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8113" w14:textId="4311F937" w:rsidR="00F06CCB" w:rsidRDefault="00F06CCB" w:rsidP="00F06CCB"/>
    <w:p w14:paraId="5B07DED1" w14:textId="77777777" w:rsidR="002E685D" w:rsidRDefault="002E685D" w:rsidP="005848C5">
      <w:pPr>
        <w:rPr>
          <w:rFonts w:ascii="Times New Roman" w:hAnsi="Times New Roman" w:cs="Times New Roman"/>
          <w:sz w:val="40"/>
          <w:szCs w:val="40"/>
        </w:rPr>
      </w:pPr>
    </w:p>
    <w:p w14:paraId="75FDF797" w14:textId="77777777" w:rsidR="002E685D" w:rsidRDefault="002E685D" w:rsidP="00F06CCB">
      <w:pPr>
        <w:jc w:val="center"/>
        <w:rPr>
          <w:rFonts w:ascii="Times New Roman" w:hAnsi="Times New Roman" w:cs="Times New Roman"/>
          <w:sz w:val="40"/>
          <w:szCs w:val="40"/>
        </w:rPr>
      </w:pPr>
    </w:p>
    <w:p w14:paraId="198DEBBC" w14:textId="57FBE7F1" w:rsidR="00F06CCB" w:rsidRPr="00F06CCB" w:rsidRDefault="00F06CCB" w:rsidP="002E685D">
      <w:pPr>
        <w:ind w:left="284" w:right="288"/>
        <w:jc w:val="center"/>
        <w:rPr>
          <w:rFonts w:ascii="Times New Roman" w:hAnsi="Times New Roman" w:cs="Times New Roman"/>
          <w:sz w:val="40"/>
          <w:szCs w:val="40"/>
        </w:rPr>
      </w:pPr>
      <w:r>
        <w:rPr>
          <w:rFonts w:ascii="Times New Roman" w:hAnsi="Times New Roman" w:cs="Times New Roman"/>
          <w:sz w:val="40"/>
          <w:szCs w:val="40"/>
        </w:rPr>
        <w:t>Victor Hugo, Theopoet: Investigating a Phenomenology of Divinity in Selected Exile-Period Poetry</w:t>
      </w:r>
    </w:p>
    <w:p w14:paraId="3AAD2E31" w14:textId="77777777" w:rsidR="00F06CCB" w:rsidRPr="00F06CCB" w:rsidRDefault="00F06CCB" w:rsidP="002E685D">
      <w:pPr>
        <w:ind w:left="284" w:right="288"/>
        <w:jc w:val="center"/>
        <w:rPr>
          <w:rFonts w:ascii="Times New Roman" w:hAnsi="Times New Roman" w:cs="Times New Roman"/>
          <w:sz w:val="40"/>
          <w:szCs w:val="40"/>
        </w:rPr>
      </w:pPr>
    </w:p>
    <w:p w14:paraId="2D886915" w14:textId="77777777" w:rsidR="00F06CCB" w:rsidRPr="00F06CCB" w:rsidRDefault="00F06CCB" w:rsidP="002E685D">
      <w:pPr>
        <w:ind w:left="284" w:right="288"/>
        <w:rPr>
          <w:rFonts w:ascii="Times New Roman" w:hAnsi="Times New Roman" w:cs="Times New Roman"/>
          <w:sz w:val="40"/>
          <w:szCs w:val="40"/>
        </w:rPr>
      </w:pPr>
    </w:p>
    <w:p w14:paraId="653415A1" w14:textId="40CEA9B7" w:rsidR="00F06CCB" w:rsidRPr="00F06CCB" w:rsidRDefault="00F06CCB" w:rsidP="002E685D">
      <w:pPr>
        <w:ind w:left="284" w:right="288"/>
        <w:jc w:val="center"/>
        <w:rPr>
          <w:rFonts w:ascii="Times New Roman" w:hAnsi="Times New Roman" w:cs="Times New Roman"/>
          <w:sz w:val="40"/>
          <w:szCs w:val="40"/>
        </w:rPr>
      </w:pPr>
      <w:r>
        <w:rPr>
          <w:rFonts w:ascii="Times New Roman" w:hAnsi="Times New Roman" w:cs="Times New Roman"/>
          <w:sz w:val="40"/>
          <w:szCs w:val="40"/>
        </w:rPr>
        <w:t>Patrick James Kennedy</w:t>
      </w:r>
    </w:p>
    <w:p w14:paraId="0DC3E0BF" w14:textId="5C45574A" w:rsidR="00F06CCB" w:rsidRPr="00F06CCB" w:rsidRDefault="002E685D" w:rsidP="002E685D">
      <w:pPr>
        <w:ind w:left="284" w:right="288"/>
        <w:jc w:val="center"/>
        <w:rPr>
          <w:rFonts w:ascii="Times New Roman" w:hAnsi="Times New Roman" w:cs="Times New Roman"/>
          <w:sz w:val="36"/>
          <w:szCs w:val="36"/>
        </w:rPr>
      </w:pPr>
      <w:r>
        <w:rPr>
          <w:rFonts w:ascii="Times New Roman" w:hAnsi="Times New Roman" w:cs="Times New Roman"/>
          <w:sz w:val="36"/>
          <w:szCs w:val="36"/>
          <w:shd w:val="clear" w:color="auto" w:fill="FFFFFF"/>
        </w:rPr>
        <w:t xml:space="preserve">ORCID ID: </w:t>
      </w:r>
      <w:r w:rsidR="00F06CCB" w:rsidRPr="00F06CCB">
        <w:rPr>
          <w:rFonts w:ascii="Times New Roman" w:hAnsi="Times New Roman" w:cs="Times New Roman"/>
          <w:sz w:val="36"/>
          <w:szCs w:val="36"/>
          <w:shd w:val="clear" w:color="auto" w:fill="FFFFFF"/>
        </w:rPr>
        <w:t>0000-0002-0578-7055</w:t>
      </w:r>
    </w:p>
    <w:p w14:paraId="133799A7" w14:textId="547CCD82" w:rsidR="002E685D" w:rsidRDefault="002E685D" w:rsidP="002E685D">
      <w:pPr>
        <w:ind w:right="288"/>
        <w:rPr>
          <w:rFonts w:ascii="Times New Roman" w:hAnsi="Times New Roman" w:cs="Times New Roman"/>
          <w:sz w:val="40"/>
          <w:szCs w:val="40"/>
        </w:rPr>
      </w:pPr>
    </w:p>
    <w:p w14:paraId="52E4E8E4" w14:textId="32C7458D" w:rsidR="002E685D" w:rsidRDefault="002E685D" w:rsidP="002E685D">
      <w:pPr>
        <w:ind w:left="284" w:right="288"/>
        <w:jc w:val="center"/>
        <w:rPr>
          <w:rFonts w:ascii="Times New Roman" w:hAnsi="Times New Roman" w:cs="Times New Roman"/>
          <w:sz w:val="40"/>
          <w:szCs w:val="40"/>
        </w:rPr>
      </w:pPr>
    </w:p>
    <w:p w14:paraId="4212C753" w14:textId="4CC26760" w:rsidR="002E685D" w:rsidRPr="00F06CCB" w:rsidRDefault="002E685D" w:rsidP="002E685D">
      <w:pPr>
        <w:ind w:left="284" w:right="288"/>
        <w:jc w:val="center"/>
        <w:rPr>
          <w:rFonts w:ascii="Times New Roman" w:hAnsi="Times New Roman" w:cs="Times New Roman"/>
          <w:i/>
          <w:sz w:val="40"/>
          <w:szCs w:val="40"/>
        </w:rPr>
      </w:pPr>
      <w:r w:rsidRPr="00F06CCB">
        <w:rPr>
          <w:rFonts w:ascii="Times New Roman" w:hAnsi="Times New Roman" w:cs="Times New Roman"/>
          <w:sz w:val="40"/>
          <w:szCs w:val="40"/>
        </w:rPr>
        <w:t xml:space="preserve">Submitted in </w:t>
      </w:r>
      <w:r>
        <w:rPr>
          <w:rFonts w:ascii="Times New Roman" w:hAnsi="Times New Roman" w:cs="Times New Roman"/>
          <w:sz w:val="40"/>
          <w:szCs w:val="40"/>
        </w:rPr>
        <w:t>total</w:t>
      </w:r>
      <w:r w:rsidRPr="00F06CCB">
        <w:rPr>
          <w:rFonts w:ascii="Times New Roman" w:hAnsi="Times New Roman" w:cs="Times New Roman"/>
          <w:color w:val="FF0000"/>
          <w:sz w:val="40"/>
          <w:szCs w:val="40"/>
        </w:rPr>
        <w:t xml:space="preserve"> </w:t>
      </w:r>
      <w:r w:rsidRPr="00F06CCB">
        <w:rPr>
          <w:rFonts w:ascii="Times New Roman" w:hAnsi="Times New Roman" w:cs="Times New Roman"/>
          <w:sz w:val="40"/>
          <w:szCs w:val="40"/>
        </w:rPr>
        <w:t>fulfilment</w:t>
      </w:r>
      <w:r>
        <w:rPr>
          <w:rFonts w:ascii="Times New Roman" w:hAnsi="Times New Roman" w:cs="Times New Roman"/>
          <w:sz w:val="40"/>
          <w:szCs w:val="40"/>
        </w:rPr>
        <w:t xml:space="preserve"> of the requirements</w:t>
      </w:r>
      <w:r w:rsidRPr="00F06CCB">
        <w:rPr>
          <w:rFonts w:ascii="Times New Roman" w:hAnsi="Times New Roman" w:cs="Times New Roman"/>
          <w:sz w:val="40"/>
          <w:szCs w:val="40"/>
        </w:rPr>
        <w:t xml:space="preserve"> for the degree of </w:t>
      </w:r>
      <w:r>
        <w:rPr>
          <w:rFonts w:ascii="Times New Roman" w:hAnsi="Times New Roman" w:cs="Times New Roman"/>
          <w:sz w:val="40"/>
          <w:szCs w:val="40"/>
        </w:rPr>
        <w:t>Doctor of Philosophy (Arts).</w:t>
      </w:r>
    </w:p>
    <w:p w14:paraId="03968FAE" w14:textId="77777777" w:rsidR="002E685D" w:rsidRPr="00F06CCB" w:rsidRDefault="002E685D" w:rsidP="002E685D">
      <w:pPr>
        <w:ind w:left="284" w:right="288"/>
        <w:jc w:val="center"/>
        <w:rPr>
          <w:rFonts w:ascii="Times New Roman" w:hAnsi="Times New Roman" w:cs="Times New Roman"/>
          <w:sz w:val="40"/>
          <w:szCs w:val="40"/>
        </w:rPr>
      </w:pPr>
    </w:p>
    <w:p w14:paraId="1BE218A0" w14:textId="694B1436" w:rsidR="00F06CCB" w:rsidRDefault="00E23C65" w:rsidP="002E685D">
      <w:pPr>
        <w:ind w:left="284" w:right="288"/>
        <w:jc w:val="center"/>
        <w:rPr>
          <w:rFonts w:ascii="Times New Roman" w:hAnsi="Times New Roman" w:cs="Times New Roman"/>
          <w:sz w:val="40"/>
          <w:szCs w:val="40"/>
        </w:rPr>
      </w:pPr>
      <w:r>
        <w:rPr>
          <w:rFonts w:ascii="Times New Roman" w:hAnsi="Times New Roman" w:cs="Times New Roman"/>
          <w:sz w:val="40"/>
          <w:szCs w:val="40"/>
        </w:rPr>
        <w:t>February</w:t>
      </w:r>
      <w:r w:rsidR="002E685D">
        <w:rPr>
          <w:rFonts w:ascii="Times New Roman" w:hAnsi="Times New Roman" w:cs="Times New Roman"/>
          <w:sz w:val="40"/>
          <w:szCs w:val="40"/>
        </w:rPr>
        <w:t xml:space="preserve"> 202</w:t>
      </w:r>
      <w:r>
        <w:rPr>
          <w:rFonts w:ascii="Times New Roman" w:hAnsi="Times New Roman" w:cs="Times New Roman"/>
          <w:sz w:val="40"/>
          <w:szCs w:val="40"/>
        </w:rPr>
        <w:t>3</w:t>
      </w:r>
      <w:r w:rsidR="002E685D">
        <w:rPr>
          <w:rFonts w:ascii="Times New Roman" w:hAnsi="Times New Roman" w:cs="Times New Roman"/>
          <w:i/>
          <w:iCs/>
          <w:sz w:val="40"/>
          <w:szCs w:val="40"/>
        </w:rPr>
        <w:t xml:space="preserve">. </w:t>
      </w:r>
      <w:r w:rsidR="002E685D">
        <w:rPr>
          <w:rFonts w:ascii="Times New Roman" w:hAnsi="Times New Roman" w:cs="Times New Roman"/>
          <w:sz w:val="40"/>
          <w:szCs w:val="40"/>
        </w:rPr>
        <w:t>School of Languages and Linguistics.</w:t>
      </w:r>
    </w:p>
    <w:p w14:paraId="4821F112" w14:textId="77777777" w:rsidR="002E685D" w:rsidRPr="002E685D" w:rsidRDefault="002E685D" w:rsidP="002E685D">
      <w:pPr>
        <w:ind w:left="284" w:right="288"/>
        <w:jc w:val="center"/>
        <w:rPr>
          <w:rFonts w:ascii="Times New Roman" w:hAnsi="Times New Roman" w:cs="Times New Roman"/>
          <w:sz w:val="40"/>
          <w:szCs w:val="40"/>
        </w:rPr>
      </w:pPr>
    </w:p>
    <w:p w14:paraId="2458747A" w14:textId="3AB4A415" w:rsidR="00F06CCB" w:rsidRDefault="00F06CCB" w:rsidP="002E685D">
      <w:pPr>
        <w:ind w:left="284" w:right="288"/>
        <w:jc w:val="center"/>
        <w:rPr>
          <w:rFonts w:ascii="Times New Roman" w:hAnsi="Times New Roman" w:cs="Times New Roman"/>
          <w:sz w:val="40"/>
          <w:szCs w:val="40"/>
        </w:rPr>
      </w:pPr>
      <w:r>
        <w:rPr>
          <w:rFonts w:ascii="Times New Roman" w:hAnsi="Times New Roman" w:cs="Times New Roman"/>
          <w:sz w:val="40"/>
          <w:szCs w:val="40"/>
        </w:rPr>
        <w:t>Department of French Studies</w:t>
      </w:r>
      <w:r w:rsidR="002E685D">
        <w:rPr>
          <w:rFonts w:ascii="Times New Roman" w:hAnsi="Times New Roman" w:cs="Times New Roman"/>
          <w:sz w:val="40"/>
          <w:szCs w:val="40"/>
        </w:rPr>
        <w:t>.</w:t>
      </w:r>
    </w:p>
    <w:p w14:paraId="3F079651" w14:textId="211E6F5A" w:rsidR="002E685D" w:rsidRDefault="002E685D" w:rsidP="002E685D">
      <w:pPr>
        <w:ind w:left="284" w:right="288"/>
        <w:jc w:val="center"/>
        <w:rPr>
          <w:rFonts w:ascii="Times New Roman" w:hAnsi="Times New Roman" w:cs="Times New Roman"/>
          <w:sz w:val="40"/>
          <w:szCs w:val="40"/>
        </w:rPr>
      </w:pPr>
    </w:p>
    <w:p w14:paraId="27A2A5F1" w14:textId="1D385441" w:rsidR="002E685D" w:rsidRPr="00F06CCB" w:rsidRDefault="002E685D" w:rsidP="002E685D">
      <w:pPr>
        <w:ind w:left="284" w:right="288"/>
        <w:jc w:val="center"/>
        <w:rPr>
          <w:rFonts w:ascii="Times New Roman" w:hAnsi="Times New Roman" w:cs="Times New Roman"/>
          <w:sz w:val="40"/>
          <w:szCs w:val="40"/>
        </w:rPr>
      </w:pPr>
      <w:r>
        <w:rPr>
          <w:rFonts w:ascii="Times New Roman" w:hAnsi="Times New Roman" w:cs="Times New Roman"/>
          <w:sz w:val="40"/>
          <w:szCs w:val="40"/>
        </w:rPr>
        <w:t>The University of Melbourne.</w:t>
      </w:r>
    </w:p>
    <w:p w14:paraId="707937EC" w14:textId="77777777" w:rsidR="00F06CCB" w:rsidRPr="00F06CCB" w:rsidRDefault="00F06CCB" w:rsidP="00F06CCB">
      <w:pPr>
        <w:jc w:val="center"/>
        <w:rPr>
          <w:rFonts w:ascii="Times New Roman" w:hAnsi="Times New Roman" w:cs="Times New Roman"/>
          <w:sz w:val="40"/>
          <w:szCs w:val="40"/>
        </w:rPr>
      </w:pPr>
    </w:p>
    <w:p w14:paraId="7E36BB38" w14:textId="45E19BD9" w:rsidR="00F06CCB" w:rsidRDefault="00F06CCB" w:rsidP="00F06CCB"/>
    <w:p w14:paraId="63B5688E" w14:textId="20281C0F" w:rsidR="005848C5" w:rsidRDefault="005848C5" w:rsidP="00F06CCB"/>
    <w:p w14:paraId="3DC926B8" w14:textId="77777777" w:rsidR="00663B67" w:rsidRDefault="00663B67" w:rsidP="00F06CCB"/>
    <w:p w14:paraId="2E299DF5" w14:textId="2AC971D8" w:rsidR="00147F82" w:rsidRDefault="00147F82" w:rsidP="00F06CCB"/>
    <w:p w14:paraId="0D2135BA" w14:textId="4E16D445" w:rsidR="00981490" w:rsidRDefault="00981490" w:rsidP="00F06CCB"/>
    <w:p w14:paraId="5CDA41A4" w14:textId="77777777" w:rsidR="00981490" w:rsidRDefault="00981490" w:rsidP="00F06CCB"/>
    <w:p w14:paraId="4D9F6D74" w14:textId="3CBE1E8C" w:rsidR="00147F82" w:rsidRPr="00147F82" w:rsidRDefault="00147F82" w:rsidP="00147F82">
      <w:pPr>
        <w:jc w:val="center"/>
        <w:rPr>
          <w:rFonts w:ascii="Times New Roman" w:hAnsi="Times New Roman" w:cs="Times New Roman"/>
          <w:sz w:val="40"/>
          <w:szCs w:val="40"/>
        </w:rPr>
      </w:pPr>
      <w:r w:rsidRPr="00147F82">
        <w:rPr>
          <w:rFonts w:ascii="Times New Roman" w:hAnsi="Times New Roman" w:cs="Times New Roman"/>
          <w:sz w:val="40"/>
          <w:szCs w:val="40"/>
        </w:rPr>
        <w:lastRenderedPageBreak/>
        <w:t>Abstract</w:t>
      </w:r>
    </w:p>
    <w:p w14:paraId="6AF44E96" w14:textId="3977BB6A" w:rsidR="00147F82" w:rsidRDefault="00147F82" w:rsidP="00F06CCB"/>
    <w:p w14:paraId="4D700A53" w14:textId="4DEAB097" w:rsidR="00147F82" w:rsidRPr="00981490" w:rsidRDefault="00147F82" w:rsidP="00793B3D">
      <w:pPr>
        <w:spacing w:line="360" w:lineRule="auto"/>
        <w:ind w:left="284" w:right="288" w:firstLine="709"/>
        <w:jc w:val="both"/>
        <w:rPr>
          <w:rFonts w:ascii="Times New Roman" w:hAnsi="Times New Roman" w:cs="Times New Roman"/>
          <w:i/>
          <w:iCs/>
          <w:sz w:val="23"/>
          <w:szCs w:val="23"/>
        </w:rPr>
      </w:pPr>
      <w:r w:rsidRPr="00981490">
        <w:rPr>
          <w:rFonts w:ascii="Times New Roman" w:hAnsi="Times New Roman" w:cs="Times New Roman"/>
          <w:sz w:val="23"/>
          <w:szCs w:val="23"/>
        </w:rPr>
        <w:t xml:space="preserve">This thesis argues that there is a theological poetics within Victor Hugo’s exile-period poetry </w:t>
      </w:r>
      <w:r w:rsidR="005C2DC3">
        <w:rPr>
          <w:rFonts w:ascii="Times New Roman" w:hAnsi="Times New Roman" w:cs="Times New Roman"/>
          <w:sz w:val="23"/>
          <w:szCs w:val="23"/>
        </w:rPr>
        <w:t>worth developing</w:t>
      </w:r>
      <w:r w:rsidRPr="00981490">
        <w:rPr>
          <w:rFonts w:ascii="Times New Roman" w:hAnsi="Times New Roman" w:cs="Times New Roman"/>
          <w:sz w:val="23"/>
          <w:szCs w:val="23"/>
        </w:rPr>
        <w:t>. While decades of scholarship have compiled criticism on Hugo’s religious thought during his exile from France (1851-1870), most have tended towards historical</w:t>
      </w:r>
      <w:r w:rsidR="00981490" w:rsidRPr="00981490">
        <w:rPr>
          <w:rFonts w:ascii="Times New Roman" w:hAnsi="Times New Roman" w:cs="Times New Roman"/>
          <w:sz w:val="23"/>
          <w:szCs w:val="23"/>
        </w:rPr>
        <w:t xml:space="preserve"> and </w:t>
      </w:r>
      <w:r w:rsidRPr="00981490">
        <w:rPr>
          <w:rFonts w:ascii="Times New Roman" w:hAnsi="Times New Roman" w:cs="Times New Roman"/>
          <w:sz w:val="23"/>
          <w:szCs w:val="23"/>
        </w:rPr>
        <w:t xml:space="preserve">biographical or sociological explanatory frameworks </w:t>
      </w:r>
      <w:r w:rsidR="00D9431A" w:rsidRPr="00981490">
        <w:rPr>
          <w:rFonts w:ascii="Times New Roman" w:hAnsi="Times New Roman" w:cs="Times New Roman"/>
          <w:sz w:val="23"/>
          <w:szCs w:val="23"/>
        </w:rPr>
        <w:t>that do not</w:t>
      </w:r>
      <w:r w:rsidRPr="00981490">
        <w:rPr>
          <w:rFonts w:ascii="Times New Roman" w:hAnsi="Times New Roman" w:cs="Times New Roman"/>
          <w:sz w:val="23"/>
          <w:szCs w:val="23"/>
        </w:rPr>
        <w:t xml:space="preserve"> interface with either theology or philosophy of religion as theoretical disciplines. A major exception has been Jean-Pierre Jossua’s 1980 study, entitled “</w:t>
      </w:r>
      <w:proofErr w:type="spellStart"/>
      <w:r w:rsidRPr="00981490">
        <w:rPr>
          <w:rFonts w:ascii="Times New Roman" w:hAnsi="Times New Roman" w:cs="Times New Roman"/>
          <w:sz w:val="23"/>
          <w:szCs w:val="23"/>
        </w:rPr>
        <w:t>Essai</w:t>
      </w:r>
      <w:proofErr w:type="spellEnd"/>
      <w:r w:rsidRPr="00981490">
        <w:rPr>
          <w:rFonts w:ascii="Times New Roman" w:hAnsi="Times New Roman" w:cs="Times New Roman"/>
          <w:sz w:val="23"/>
          <w:szCs w:val="23"/>
        </w:rPr>
        <w:t xml:space="preserve"> sur la </w:t>
      </w:r>
      <w:proofErr w:type="spellStart"/>
      <w:r w:rsidRPr="00981490">
        <w:rPr>
          <w:rFonts w:ascii="Times New Roman" w:hAnsi="Times New Roman" w:cs="Times New Roman"/>
          <w:sz w:val="23"/>
          <w:szCs w:val="23"/>
        </w:rPr>
        <w:t>poétique</w:t>
      </w:r>
      <w:proofErr w:type="spellEnd"/>
      <w:r w:rsidRPr="00981490">
        <w:rPr>
          <w:rFonts w:ascii="Times New Roman" w:hAnsi="Times New Roman" w:cs="Times New Roman"/>
          <w:sz w:val="23"/>
          <w:szCs w:val="23"/>
        </w:rPr>
        <w:t xml:space="preserve"> </w:t>
      </w:r>
      <w:proofErr w:type="spellStart"/>
      <w:r w:rsidRPr="00981490">
        <w:rPr>
          <w:rFonts w:ascii="Times New Roman" w:hAnsi="Times New Roman" w:cs="Times New Roman"/>
          <w:sz w:val="23"/>
          <w:szCs w:val="23"/>
        </w:rPr>
        <w:t>théologique</w:t>
      </w:r>
      <w:proofErr w:type="spellEnd"/>
      <w:r w:rsidRPr="00981490">
        <w:rPr>
          <w:rFonts w:ascii="Times New Roman" w:hAnsi="Times New Roman" w:cs="Times New Roman"/>
          <w:sz w:val="23"/>
          <w:szCs w:val="23"/>
        </w:rPr>
        <w:t xml:space="preserve"> de Hugo,” which identified a specific poetics displaying both positive and negative representations of divinity in his poetry. Beginning from Jossua’s study, we propose to re-examine these polarities through close readings of excerpts taken from several major works: </w:t>
      </w:r>
      <w:r w:rsidRPr="00981490">
        <w:rPr>
          <w:rFonts w:ascii="Times New Roman" w:hAnsi="Times New Roman" w:cs="Times New Roman"/>
          <w:i/>
          <w:iCs/>
          <w:sz w:val="23"/>
          <w:szCs w:val="23"/>
        </w:rPr>
        <w:t>Les Contemplations</w:t>
      </w:r>
      <w:r w:rsidRPr="00981490">
        <w:rPr>
          <w:rFonts w:ascii="Times New Roman" w:hAnsi="Times New Roman" w:cs="Times New Roman"/>
          <w:sz w:val="23"/>
          <w:szCs w:val="23"/>
        </w:rPr>
        <w:t xml:space="preserve">, </w:t>
      </w:r>
      <w:r w:rsidRPr="00981490">
        <w:rPr>
          <w:rFonts w:ascii="Times New Roman" w:hAnsi="Times New Roman" w:cs="Times New Roman"/>
          <w:i/>
          <w:iCs/>
          <w:sz w:val="23"/>
          <w:szCs w:val="23"/>
        </w:rPr>
        <w:t>Dieu</w:t>
      </w:r>
      <w:r w:rsidRPr="00981490">
        <w:rPr>
          <w:rFonts w:ascii="Times New Roman" w:hAnsi="Times New Roman" w:cs="Times New Roman"/>
          <w:sz w:val="23"/>
          <w:szCs w:val="23"/>
        </w:rPr>
        <w:t xml:space="preserve">, </w:t>
      </w:r>
      <w:r w:rsidRPr="00981490">
        <w:rPr>
          <w:rFonts w:ascii="Times New Roman" w:hAnsi="Times New Roman" w:cs="Times New Roman"/>
          <w:i/>
          <w:iCs/>
          <w:sz w:val="23"/>
          <w:szCs w:val="23"/>
        </w:rPr>
        <w:t xml:space="preserve">La Fin de Satan, </w:t>
      </w:r>
      <w:r w:rsidRPr="00981490">
        <w:rPr>
          <w:rFonts w:ascii="Times New Roman" w:hAnsi="Times New Roman" w:cs="Times New Roman"/>
          <w:sz w:val="23"/>
          <w:szCs w:val="23"/>
        </w:rPr>
        <w:t xml:space="preserve">and </w:t>
      </w:r>
      <w:r w:rsidRPr="00981490">
        <w:rPr>
          <w:rFonts w:ascii="Times New Roman" w:hAnsi="Times New Roman" w:cs="Times New Roman"/>
          <w:i/>
          <w:iCs/>
          <w:sz w:val="23"/>
          <w:szCs w:val="23"/>
        </w:rPr>
        <w:t>La Légende des siècles.</w:t>
      </w:r>
    </w:p>
    <w:p w14:paraId="5E48FE7F" w14:textId="6670B45E" w:rsidR="00147F82" w:rsidRPr="00981490" w:rsidRDefault="00147F82" w:rsidP="00793B3D">
      <w:pPr>
        <w:spacing w:line="360" w:lineRule="auto"/>
        <w:ind w:left="284" w:right="288" w:firstLine="709"/>
        <w:jc w:val="both"/>
        <w:rPr>
          <w:rFonts w:ascii="Times New Roman" w:hAnsi="Times New Roman" w:cs="Times New Roman"/>
          <w:sz w:val="23"/>
          <w:szCs w:val="23"/>
        </w:rPr>
      </w:pPr>
      <w:r w:rsidRPr="00981490">
        <w:rPr>
          <w:rFonts w:ascii="Times New Roman" w:hAnsi="Times New Roman" w:cs="Times New Roman"/>
          <w:sz w:val="23"/>
          <w:szCs w:val="23"/>
        </w:rPr>
        <w:t>In doing so, the primary contention of this thesis</w:t>
      </w:r>
      <w:r w:rsidR="00981490" w:rsidRPr="00981490">
        <w:rPr>
          <w:rFonts w:ascii="Times New Roman" w:hAnsi="Times New Roman" w:cs="Times New Roman"/>
          <w:sz w:val="23"/>
          <w:szCs w:val="23"/>
        </w:rPr>
        <w:t xml:space="preserve"> is</w:t>
      </w:r>
      <w:r w:rsidRPr="00981490">
        <w:rPr>
          <w:rFonts w:ascii="Times New Roman" w:hAnsi="Times New Roman" w:cs="Times New Roman"/>
          <w:sz w:val="23"/>
          <w:szCs w:val="23"/>
        </w:rPr>
        <w:t xml:space="preserve"> that a phenomenological reading of each text offers the capacity to elaborate on Hugo’s theological poetics. Through studies of key passages that concern the intersection of God, nature, and humanity, we argue that Hugo presents a phenomenology of divinity that is ultimately grounded in a theological understanding of the modern subject. Our </w:t>
      </w:r>
      <w:r w:rsidR="00055880" w:rsidRPr="00981490">
        <w:rPr>
          <w:rFonts w:ascii="Times New Roman" w:hAnsi="Times New Roman" w:cs="Times New Roman"/>
          <w:sz w:val="23"/>
          <w:szCs w:val="23"/>
        </w:rPr>
        <w:t>foundational</w:t>
      </w:r>
      <w:r w:rsidRPr="00981490">
        <w:rPr>
          <w:rFonts w:ascii="Times New Roman" w:hAnsi="Times New Roman" w:cs="Times New Roman"/>
          <w:sz w:val="23"/>
          <w:szCs w:val="23"/>
        </w:rPr>
        <w:t xml:space="preserve"> research question is the following: how does Hugo represent the modern subject as participating in religious experience? </w:t>
      </w:r>
      <w:r w:rsidR="00981490" w:rsidRPr="00981490">
        <w:rPr>
          <w:rFonts w:ascii="Times New Roman" w:hAnsi="Times New Roman" w:cs="Times New Roman"/>
          <w:sz w:val="23"/>
          <w:szCs w:val="23"/>
        </w:rPr>
        <w:t>We argue</w:t>
      </w:r>
      <w:r w:rsidRPr="00981490">
        <w:rPr>
          <w:rFonts w:ascii="Times New Roman" w:hAnsi="Times New Roman" w:cs="Times New Roman"/>
          <w:sz w:val="23"/>
          <w:szCs w:val="23"/>
        </w:rPr>
        <w:t xml:space="preserve"> that</w:t>
      </w:r>
      <w:r w:rsidR="001D66CB" w:rsidRPr="00981490">
        <w:rPr>
          <w:rFonts w:ascii="Times New Roman" w:hAnsi="Times New Roman" w:cs="Times New Roman"/>
          <w:sz w:val="23"/>
          <w:szCs w:val="23"/>
        </w:rPr>
        <w:t xml:space="preserve"> each of these religious experiences that Hugo represents are best understood as threshold experiences</w:t>
      </w:r>
      <w:r w:rsidR="001F6142" w:rsidRPr="00981490">
        <w:rPr>
          <w:rFonts w:ascii="Times New Roman" w:hAnsi="Times New Roman" w:cs="Times New Roman"/>
          <w:sz w:val="23"/>
          <w:szCs w:val="23"/>
        </w:rPr>
        <w:t>,</w:t>
      </w:r>
      <w:r w:rsidR="001D66CB" w:rsidRPr="00981490">
        <w:rPr>
          <w:rFonts w:ascii="Times New Roman" w:hAnsi="Times New Roman" w:cs="Times New Roman"/>
          <w:sz w:val="23"/>
          <w:szCs w:val="23"/>
        </w:rPr>
        <w:t xml:space="preserve"> </w:t>
      </w:r>
      <w:r w:rsidR="004862D5" w:rsidRPr="00981490">
        <w:rPr>
          <w:rFonts w:ascii="Times New Roman" w:hAnsi="Times New Roman" w:cs="Times New Roman"/>
          <w:sz w:val="23"/>
          <w:szCs w:val="23"/>
        </w:rPr>
        <w:t>wherein the human and the divine merge</w:t>
      </w:r>
      <w:r w:rsidR="001F6142" w:rsidRPr="00981490">
        <w:rPr>
          <w:rFonts w:ascii="Times New Roman" w:hAnsi="Times New Roman" w:cs="Times New Roman"/>
          <w:sz w:val="23"/>
          <w:szCs w:val="23"/>
        </w:rPr>
        <w:t xml:space="preserve">. Our hypothesis for each reading is founded on this paradoxical but central phenomenality of divinity across his exile-period poetry. </w:t>
      </w:r>
    </w:p>
    <w:p w14:paraId="719ED975" w14:textId="3C1523F8" w:rsidR="00164373" w:rsidRPr="00981490" w:rsidRDefault="00147F82" w:rsidP="00981490">
      <w:pPr>
        <w:spacing w:line="360" w:lineRule="auto"/>
        <w:ind w:left="284" w:right="288" w:firstLine="709"/>
        <w:jc w:val="both"/>
        <w:rPr>
          <w:rFonts w:ascii="Times New Roman" w:hAnsi="Times New Roman" w:cs="Times New Roman"/>
          <w:sz w:val="23"/>
          <w:szCs w:val="23"/>
        </w:rPr>
      </w:pPr>
      <w:r w:rsidRPr="00981490">
        <w:rPr>
          <w:rFonts w:ascii="Times New Roman" w:hAnsi="Times New Roman" w:cs="Times New Roman"/>
          <w:sz w:val="23"/>
          <w:szCs w:val="23"/>
        </w:rPr>
        <w:t xml:space="preserve">In the first section, “The Self and the Absolute”, we </w:t>
      </w:r>
      <w:r w:rsidR="00981490" w:rsidRPr="00981490">
        <w:rPr>
          <w:rFonts w:ascii="Times New Roman" w:hAnsi="Times New Roman" w:cs="Times New Roman"/>
          <w:sz w:val="23"/>
          <w:szCs w:val="23"/>
        </w:rPr>
        <w:t>focus on</w:t>
      </w:r>
      <w:r w:rsidRPr="00981490">
        <w:rPr>
          <w:rFonts w:ascii="Times New Roman" w:hAnsi="Times New Roman" w:cs="Times New Roman"/>
          <w:sz w:val="23"/>
          <w:szCs w:val="23"/>
        </w:rPr>
        <w:t xml:space="preserve"> the lyrical subject as positioned in </w:t>
      </w:r>
      <w:r w:rsidRPr="00981490">
        <w:rPr>
          <w:rFonts w:ascii="Times New Roman" w:hAnsi="Times New Roman" w:cs="Times New Roman"/>
          <w:i/>
          <w:iCs/>
          <w:sz w:val="23"/>
          <w:szCs w:val="23"/>
        </w:rPr>
        <w:t>Les Contemplations</w:t>
      </w:r>
      <w:r w:rsidRPr="00981490">
        <w:rPr>
          <w:rFonts w:ascii="Times New Roman" w:hAnsi="Times New Roman" w:cs="Times New Roman"/>
          <w:sz w:val="23"/>
          <w:szCs w:val="23"/>
        </w:rPr>
        <w:t xml:space="preserve">, interrogating how the writing of various ‘object-selves’ reflects the modern subject in contemplation of the infinite, focusing on features of expansion and contraction. In the second section, “The Other and the Absolute”, we turn to representations of alterity in the poem </w:t>
      </w:r>
      <w:r w:rsidRPr="00981490">
        <w:rPr>
          <w:rFonts w:ascii="Times New Roman" w:hAnsi="Times New Roman" w:cs="Times New Roman"/>
          <w:i/>
          <w:iCs/>
          <w:sz w:val="23"/>
          <w:szCs w:val="23"/>
        </w:rPr>
        <w:t xml:space="preserve">Dieu, </w:t>
      </w:r>
      <w:r w:rsidRPr="00981490">
        <w:rPr>
          <w:rFonts w:ascii="Times New Roman" w:hAnsi="Times New Roman" w:cs="Times New Roman"/>
          <w:sz w:val="23"/>
          <w:szCs w:val="23"/>
        </w:rPr>
        <w:t xml:space="preserve">asking in what ways the modern subject’s quest to visualise God depicts experiences of transcendence that parallel the tradition of the </w:t>
      </w:r>
      <w:r w:rsidRPr="00981490">
        <w:rPr>
          <w:rFonts w:ascii="Times New Roman" w:hAnsi="Times New Roman" w:cs="Times New Roman"/>
          <w:i/>
          <w:iCs/>
          <w:sz w:val="23"/>
          <w:szCs w:val="23"/>
        </w:rPr>
        <w:t xml:space="preserve">via </w:t>
      </w:r>
      <w:proofErr w:type="spellStart"/>
      <w:r w:rsidRPr="00981490">
        <w:rPr>
          <w:rFonts w:ascii="Times New Roman" w:hAnsi="Times New Roman" w:cs="Times New Roman"/>
          <w:i/>
          <w:iCs/>
          <w:sz w:val="23"/>
          <w:szCs w:val="23"/>
        </w:rPr>
        <w:t>negativa</w:t>
      </w:r>
      <w:proofErr w:type="spellEnd"/>
      <w:r w:rsidRPr="00981490">
        <w:rPr>
          <w:rFonts w:ascii="Times New Roman" w:hAnsi="Times New Roman" w:cs="Times New Roman"/>
          <w:i/>
          <w:iCs/>
          <w:sz w:val="23"/>
          <w:szCs w:val="23"/>
        </w:rPr>
        <w:t xml:space="preserve"> </w:t>
      </w:r>
      <w:r w:rsidRPr="00981490">
        <w:rPr>
          <w:rFonts w:ascii="Times New Roman" w:hAnsi="Times New Roman" w:cs="Times New Roman"/>
          <w:sz w:val="23"/>
          <w:szCs w:val="23"/>
        </w:rPr>
        <w:t xml:space="preserve">in Judeo-Christian theology. The third and final section, “Politics of the Divinised Modern Subject”, pivots from Hugo’s lyrical work to epic narrative in </w:t>
      </w:r>
      <w:r w:rsidRPr="00981490">
        <w:rPr>
          <w:rFonts w:ascii="Times New Roman" w:hAnsi="Times New Roman" w:cs="Times New Roman"/>
          <w:i/>
          <w:iCs/>
          <w:sz w:val="23"/>
          <w:szCs w:val="23"/>
        </w:rPr>
        <w:t xml:space="preserve">La Fin de Satan </w:t>
      </w:r>
      <w:r w:rsidRPr="00981490">
        <w:rPr>
          <w:rFonts w:ascii="Times New Roman" w:hAnsi="Times New Roman" w:cs="Times New Roman"/>
          <w:sz w:val="23"/>
          <w:szCs w:val="23"/>
        </w:rPr>
        <w:t xml:space="preserve">and </w:t>
      </w:r>
      <w:r w:rsidRPr="00981490">
        <w:rPr>
          <w:rFonts w:ascii="Times New Roman" w:hAnsi="Times New Roman" w:cs="Times New Roman"/>
          <w:i/>
          <w:iCs/>
          <w:sz w:val="23"/>
          <w:szCs w:val="23"/>
        </w:rPr>
        <w:t>La Légende des siècles</w:t>
      </w:r>
      <w:r w:rsidRPr="00981490">
        <w:rPr>
          <w:rFonts w:ascii="Times New Roman" w:hAnsi="Times New Roman" w:cs="Times New Roman"/>
          <w:sz w:val="23"/>
          <w:szCs w:val="23"/>
        </w:rPr>
        <w:t xml:space="preserve">, following the actions of a divinised modern subject as they assimilate apocalyptic and messianic motifs into historical time and </w:t>
      </w:r>
      <w:r w:rsidR="007B1E3C" w:rsidRPr="00981490">
        <w:rPr>
          <w:rFonts w:ascii="Times New Roman" w:hAnsi="Times New Roman" w:cs="Times New Roman"/>
          <w:sz w:val="23"/>
          <w:szCs w:val="23"/>
        </w:rPr>
        <w:t>enact the ideology</w:t>
      </w:r>
      <w:r w:rsidRPr="00981490">
        <w:rPr>
          <w:rFonts w:ascii="Times New Roman" w:hAnsi="Times New Roman" w:cs="Times New Roman"/>
          <w:sz w:val="23"/>
          <w:szCs w:val="23"/>
        </w:rPr>
        <w:t xml:space="preserve"> of</w:t>
      </w:r>
      <w:r w:rsidR="007B1E3C" w:rsidRPr="00981490">
        <w:rPr>
          <w:rFonts w:ascii="Times New Roman" w:hAnsi="Times New Roman" w:cs="Times New Roman"/>
          <w:sz w:val="23"/>
          <w:szCs w:val="23"/>
        </w:rPr>
        <w:t xml:space="preserve"> infinite</w:t>
      </w:r>
      <w:r w:rsidRPr="00981490">
        <w:rPr>
          <w:rFonts w:ascii="Times New Roman" w:hAnsi="Times New Roman" w:cs="Times New Roman"/>
          <w:sz w:val="23"/>
          <w:szCs w:val="23"/>
        </w:rPr>
        <w:t xml:space="preserve"> progress.</w:t>
      </w:r>
    </w:p>
    <w:p w14:paraId="130272FC" w14:textId="77777777" w:rsidR="00164373" w:rsidRDefault="00164373" w:rsidP="00981490">
      <w:pPr>
        <w:rPr>
          <w:rFonts w:ascii="Times New Roman" w:hAnsi="Times New Roman" w:cs="Times New Roman"/>
          <w:sz w:val="36"/>
          <w:szCs w:val="36"/>
        </w:rPr>
      </w:pPr>
    </w:p>
    <w:p w14:paraId="29266330" w14:textId="77777777" w:rsidR="00981490" w:rsidRDefault="00981490" w:rsidP="00BC324C">
      <w:pPr>
        <w:ind w:left="284" w:right="288"/>
        <w:jc w:val="center"/>
        <w:rPr>
          <w:rFonts w:ascii="Times New Roman" w:hAnsi="Times New Roman" w:cs="Times New Roman"/>
          <w:sz w:val="40"/>
          <w:szCs w:val="40"/>
        </w:rPr>
      </w:pPr>
    </w:p>
    <w:p w14:paraId="6BF4A9B7" w14:textId="77777777" w:rsidR="00981490" w:rsidRDefault="00981490" w:rsidP="00BC324C">
      <w:pPr>
        <w:ind w:left="284" w:right="288"/>
        <w:jc w:val="center"/>
        <w:rPr>
          <w:rFonts w:ascii="Times New Roman" w:hAnsi="Times New Roman" w:cs="Times New Roman"/>
          <w:sz w:val="40"/>
          <w:szCs w:val="40"/>
        </w:rPr>
      </w:pPr>
    </w:p>
    <w:p w14:paraId="728E25F9" w14:textId="77777777" w:rsidR="00981490" w:rsidRDefault="00981490" w:rsidP="00BC324C">
      <w:pPr>
        <w:ind w:left="284" w:right="288"/>
        <w:jc w:val="center"/>
        <w:rPr>
          <w:rFonts w:ascii="Times New Roman" w:hAnsi="Times New Roman" w:cs="Times New Roman"/>
          <w:sz w:val="40"/>
          <w:szCs w:val="40"/>
        </w:rPr>
      </w:pPr>
    </w:p>
    <w:p w14:paraId="7019FAA8" w14:textId="77777777" w:rsidR="00981490" w:rsidRDefault="00981490" w:rsidP="00BC324C">
      <w:pPr>
        <w:ind w:left="284" w:right="288"/>
        <w:jc w:val="center"/>
        <w:rPr>
          <w:rFonts w:ascii="Times New Roman" w:hAnsi="Times New Roman" w:cs="Times New Roman"/>
          <w:sz w:val="40"/>
          <w:szCs w:val="40"/>
        </w:rPr>
      </w:pPr>
    </w:p>
    <w:p w14:paraId="589CA982" w14:textId="77777777" w:rsidR="00981490" w:rsidRDefault="00981490" w:rsidP="00BC324C">
      <w:pPr>
        <w:ind w:left="284" w:right="288"/>
        <w:jc w:val="center"/>
        <w:rPr>
          <w:rFonts w:ascii="Times New Roman" w:hAnsi="Times New Roman" w:cs="Times New Roman"/>
          <w:sz w:val="40"/>
          <w:szCs w:val="40"/>
        </w:rPr>
      </w:pPr>
    </w:p>
    <w:p w14:paraId="174B77AB" w14:textId="77777777" w:rsidR="00981490" w:rsidRDefault="00981490" w:rsidP="00BC324C">
      <w:pPr>
        <w:ind w:left="284" w:right="288"/>
        <w:jc w:val="center"/>
        <w:rPr>
          <w:rFonts w:ascii="Times New Roman" w:hAnsi="Times New Roman" w:cs="Times New Roman"/>
          <w:sz w:val="40"/>
          <w:szCs w:val="40"/>
        </w:rPr>
      </w:pPr>
    </w:p>
    <w:p w14:paraId="71EABBD9" w14:textId="77777777" w:rsidR="00981490" w:rsidRDefault="00981490" w:rsidP="00BC324C">
      <w:pPr>
        <w:ind w:left="284" w:right="288"/>
        <w:jc w:val="center"/>
        <w:rPr>
          <w:rFonts w:ascii="Times New Roman" w:hAnsi="Times New Roman" w:cs="Times New Roman"/>
          <w:sz w:val="40"/>
          <w:szCs w:val="40"/>
        </w:rPr>
      </w:pPr>
    </w:p>
    <w:p w14:paraId="7BA09265" w14:textId="77777777" w:rsidR="00981490" w:rsidRDefault="00981490" w:rsidP="00BC324C">
      <w:pPr>
        <w:ind w:left="284" w:right="288"/>
        <w:jc w:val="center"/>
        <w:rPr>
          <w:rFonts w:ascii="Times New Roman" w:hAnsi="Times New Roman" w:cs="Times New Roman"/>
          <w:sz w:val="40"/>
          <w:szCs w:val="40"/>
        </w:rPr>
      </w:pPr>
    </w:p>
    <w:p w14:paraId="5E329BC4" w14:textId="55355F94" w:rsidR="00793B3D" w:rsidRPr="005848C5" w:rsidRDefault="00793B3D" w:rsidP="00BC324C">
      <w:pPr>
        <w:ind w:left="284" w:right="288"/>
        <w:jc w:val="center"/>
        <w:rPr>
          <w:rFonts w:ascii="Times New Roman" w:hAnsi="Times New Roman" w:cs="Times New Roman"/>
          <w:sz w:val="40"/>
          <w:szCs w:val="40"/>
        </w:rPr>
      </w:pPr>
      <w:r w:rsidRPr="005848C5">
        <w:rPr>
          <w:rFonts w:ascii="Times New Roman" w:hAnsi="Times New Roman" w:cs="Times New Roman"/>
          <w:sz w:val="40"/>
          <w:szCs w:val="40"/>
        </w:rPr>
        <w:t>Declaration</w:t>
      </w:r>
    </w:p>
    <w:p w14:paraId="5139AAC0" w14:textId="2C58596C" w:rsidR="00793B3D" w:rsidRDefault="00793B3D" w:rsidP="00BC324C">
      <w:pPr>
        <w:ind w:left="284" w:right="288"/>
        <w:jc w:val="center"/>
        <w:rPr>
          <w:rFonts w:ascii="Times New Roman" w:hAnsi="Times New Roman" w:cs="Times New Roman"/>
          <w:sz w:val="36"/>
          <w:szCs w:val="36"/>
        </w:rPr>
      </w:pPr>
    </w:p>
    <w:p w14:paraId="63EE7AAC" w14:textId="0C92ED14" w:rsidR="00793B3D" w:rsidRDefault="00793B3D" w:rsidP="00BC324C">
      <w:pPr>
        <w:ind w:left="284" w:right="288"/>
        <w:jc w:val="center"/>
        <w:rPr>
          <w:rFonts w:ascii="Times New Roman" w:hAnsi="Times New Roman" w:cs="Times New Roman"/>
          <w:sz w:val="24"/>
          <w:szCs w:val="24"/>
        </w:rPr>
      </w:pPr>
      <w:r>
        <w:rPr>
          <w:rFonts w:ascii="Times New Roman" w:hAnsi="Times New Roman" w:cs="Times New Roman"/>
          <w:sz w:val="24"/>
          <w:szCs w:val="24"/>
        </w:rPr>
        <w:t xml:space="preserve">Submitted in total fulfilment of the requirements of the degree of Doctor of Philosophy. This is to certify that: </w:t>
      </w:r>
    </w:p>
    <w:p w14:paraId="7B9DC2F9" w14:textId="6E4DB8D3" w:rsidR="00793B3D" w:rsidRDefault="00793B3D" w:rsidP="00BC324C">
      <w:pPr>
        <w:ind w:left="284" w:right="288"/>
        <w:jc w:val="center"/>
        <w:rPr>
          <w:rFonts w:ascii="Times New Roman" w:hAnsi="Times New Roman" w:cs="Times New Roman"/>
          <w:sz w:val="24"/>
          <w:szCs w:val="24"/>
        </w:rPr>
      </w:pPr>
    </w:p>
    <w:p w14:paraId="36B865EC" w14:textId="5A66E5F1" w:rsidR="00793B3D" w:rsidRDefault="00793B3D" w:rsidP="00BC324C">
      <w:pPr>
        <w:pStyle w:val="ListParagraph"/>
        <w:numPr>
          <w:ilvl w:val="0"/>
          <w:numId w:val="35"/>
        </w:numPr>
        <w:ind w:left="284" w:right="288"/>
        <w:jc w:val="center"/>
        <w:rPr>
          <w:rFonts w:ascii="Times New Roman" w:hAnsi="Times New Roman" w:cs="Times New Roman"/>
          <w:sz w:val="24"/>
          <w:szCs w:val="24"/>
        </w:rPr>
      </w:pPr>
      <w:r>
        <w:rPr>
          <w:rFonts w:ascii="Times New Roman" w:hAnsi="Times New Roman" w:cs="Times New Roman"/>
          <w:sz w:val="24"/>
          <w:szCs w:val="24"/>
        </w:rPr>
        <w:t xml:space="preserve">The thesis comprises only my original work towards the PhD, </w:t>
      </w:r>
    </w:p>
    <w:p w14:paraId="389023AC" w14:textId="3490F048" w:rsidR="00793B3D" w:rsidRDefault="00793B3D" w:rsidP="00BC324C">
      <w:pPr>
        <w:ind w:left="284" w:right="288"/>
        <w:jc w:val="center"/>
        <w:rPr>
          <w:rFonts w:ascii="Times New Roman" w:hAnsi="Times New Roman" w:cs="Times New Roman"/>
          <w:sz w:val="24"/>
          <w:szCs w:val="24"/>
        </w:rPr>
      </w:pPr>
    </w:p>
    <w:p w14:paraId="375ECB74" w14:textId="05CD2565" w:rsidR="00793B3D" w:rsidRDefault="00793B3D" w:rsidP="00BC324C">
      <w:pPr>
        <w:pStyle w:val="ListParagraph"/>
        <w:numPr>
          <w:ilvl w:val="0"/>
          <w:numId w:val="35"/>
        </w:numPr>
        <w:ind w:left="284" w:right="288"/>
        <w:jc w:val="center"/>
        <w:rPr>
          <w:rFonts w:ascii="Times New Roman" w:hAnsi="Times New Roman" w:cs="Times New Roman"/>
          <w:sz w:val="24"/>
          <w:szCs w:val="24"/>
        </w:rPr>
      </w:pPr>
      <w:r>
        <w:rPr>
          <w:rFonts w:ascii="Times New Roman" w:hAnsi="Times New Roman" w:cs="Times New Roman"/>
          <w:sz w:val="24"/>
          <w:szCs w:val="24"/>
        </w:rPr>
        <w:t xml:space="preserve">Due acknowledgment has been made in the text to all other material used, </w:t>
      </w:r>
    </w:p>
    <w:p w14:paraId="32659928" w14:textId="77777777" w:rsidR="00793B3D" w:rsidRPr="00793B3D" w:rsidRDefault="00793B3D" w:rsidP="00BC324C">
      <w:pPr>
        <w:pStyle w:val="ListParagraph"/>
        <w:ind w:left="284" w:right="288"/>
        <w:rPr>
          <w:rFonts w:ascii="Times New Roman" w:hAnsi="Times New Roman" w:cs="Times New Roman"/>
          <w:sz w:val="24"/>
          <w:szCs w:val="24"/>
        </w:rPr>
      </w:pPr>
    </w:p>
    <w:p w14:paraId="2A2040E0" w14:textId="3462BFF3" w:rsidR="00793B3D" w:rsidRDefault="00793B3D" w:rsidP="00BC324C">
      <w:pPr>
        <w:pStyle w:val="ListParagraph"/>
        <w:numPr>
          <w:ilvl w:val="0"/>
          <w:numId w:val="35"/>
        </w:numPr>
        <w:ind w:left="284" w:right="288"/>
        <w:jc w:val="center"/>
        <w:rPr>
          <w:rFonts w:ascii="Times New Roman" w:hAnsi="Times New Roman" w:cs="Times New Roman"/>
          <w:sz w:val="24"/>
          <w:szCs w:val="24"/>
        </w:rPr>
      </w:pPr>
      <w:r>
        <w:rPr>
          <w:rFonts w:ascii="Times New Roman" w:hAnsi="Times New Roman" w:cs="Times New Roman"/>
          <w:sz w:val="24"/>
          <w:szCs w:val="24"/>
        </w:rPr>
        <w:t xml:space="preserve">The thesis is fewer than 100,000 words in length, exclusive of tables, maps, bibliographies and appendices. </w:t>
      </w:r>
    </w:p>
    <w:p w14:paraId="53EACEF8" w14:textId="77777777" w:rsidR="00793B3D" w:rsidRPr="00793B3D" w:rsidRDefault="00793B3D" w:rsidP="00BC324C">
      <w:pPr>
        <w:pStyle w:val="ListParagraph"/>
        <w:ind w:left="284" w:right="288"/>
        <w:rPr>
          <w:rFonts w:ascii="Times New Roman" w:hAnsi="Times New Roman" w:cs="Times New Roman"/>
          <w:sz w:val="24"/>
          <w:szCs w:val="24"/>
        </w:rPr>
      </w:pPr>
    </w:p>
    <w:p w14:paraId="4B6A9BE0" w14:textId="6775EB16" w:rsidR="00793B3D" w:rsidRDefault="00793B3D" w:rsidP="00BC324C">
      <w:pPr>
        <w:ind w:left="284" w:right="288"/>
        <w:jc w:val="center"/>
        <w:rPr>
          <w:rFonts w:ascii="Times New Roman" w:hAnsi="Times New Roman" w:cs="Times New Roman"/>
          <w:sz w:val="24"/>
          <w:szCs w:val="24"/>
        </w:rPr>
      </w:pPr>
    </w:p>
    <w:p w14:paraId="31C89731" w14:textId="5B4404AB" w:rsidR="00793B3D" w:rsidRDefault="00793B3D" w:rsidP="00BC324C">
      <w:pPr>
        <w:ind w:left="284" w:right="288"/>
        <w:jc w:val="center"/>
        <w:rPr>
          <w:rFonts w:ascii="Times New Roman" w:hAnsi="Times New Roman" w:cs="Times New Roman"/>
          <w:sz w:val="24"/>
          <w:szCs w:val="24"/>
        </w:rPr>
      </w:pPr>
      <w:r>
        <w:rPr>
          <w:rFonts w:ascii="Times New Roman" w:hAnsi="Times New Roman" w:cs="Times New Roman"/>
          <w:sz w:val="24"/>
          <w:szCs w:val="24"/>
        </w:rPr>
        <w:t xml:space="preserve">Signed: </w:t>
      </w:r>
      <w:r w:rsidR="00055880">
        <w:rPr>
          <w:rFonts w:ascii="Times New Roman" w:hAnsi="Times New Roman" w:cs="Times New Roman"/>
          <w:sz w:val="24"/>
          <w:szCs w:val="24"/>
        </w:rPr>
        <w:t>Patrick James Kennedy</w:t>
      </w:r>
    </w:p>
    <w:p w14:paraId="59B37D8D" w14:textId="55E46376" w:rsidR="00793B3D" w:rsidRDefault="00793B3D" w:rsidP="00BC324C">
      <w:pPr>
        <w:ind w:left="284" w:right="288"/>
        <w:jc w:val="center"/>
        <w:rPr>
          <w:rFonts w:ascii="Times New Roman" w:hAnsi="Times New Roman" w:cs="Times New Roman"/>
          <w:sz w:val="24"/>
          <w:szCs w:val="24"/>
        </w:rPr>
      </w:pPr>
    </w:p>
    <w:p w14:paraId="383EDA8D" w14:textId="5B73FF7E" w:rsidR="00793B3D" w:rsidRDefault="00793B3D" w:rsidP="00F06CCB">
      <w:pPr>
        <w:rPr>
          <w:rFonts w:ascii="Times New Roman" w:hAnsi="Times New Roman" w:cs="Times New Roman"/>
          <w:sz w:val="24"/>
          <w:szCs w:val="24"/>
        </w:rPr>
      </w:pPr>
    </w:p>
    <w:p w14:paraId="0C1D69C8" w14:textId="5F6FCB70" w:rsidR="00055880" w:rsidRDefault="00055880" w:rsidP="00F06CCB">
      <w:pPr>
        <w:rPr>
          <w:rFonts w:ascii="Times New Roman" w:hAnsi="Times New Roman" w:cs="Times New Roman"/>
          <w:sz w:val="24"/>
          <w:szCs w:val="24"/>
        </w:rPr>
      </w:pPr>
    </w:p>
    <w:p w14:paraId="5EDC60DA" w14:textId="77777777" w:rsidR="00055880" w:rsidRDefault="00055880" w:rsidP="00F06CCB"/>
    <w:p w14:paraId="38DD6602" w14:textId="209F3F95" w:rsidR="00793B3D" w:rsidRDefault="00793B3D" w:rsidP="00F06CCB"/>
    <w:p w14:paraId="1856FD57" w14:textId="5C41ADA6" w:rsidR="00793B3D" w:rsidRDefault="00793B3D" w:rsidP="00F06CCB"/>
    <w:p w14:paraId="5EAF983D" w14:textId="11703B52" w:rsidR="00793B3D" w:rsidRDefault="00793B3D" w:rsidP="00F06CCB"/>
    <w:p w14:paraId="19A0867E" w14:textId="3E54511D" w:rsidR="00793B3D" w:rsidRDefault="00793B3D" w:rsidP="00F06CCB"/>
    <w:p w14:paraId="43B887FF" w14:textId="19461FE6" w:rsidR="00793B3D" w:rsidRDefault="00793B3D" w:rsidP="00F06CCB"/>
    <w:p w14:paraId="3242815D" w14:textId="3C699936" w:rsidR="00793B3D" w:rsidRDefault="00793B3D" w:rsidP="00F06CCB"/>
    <w:p w14:paraId="3A2790F2" w14:textId="1211B072" w:rsidR="00793B3D" w:rsidRDefault="00793B3D" w:rsidP="00F06CCB"/>
    <w:p w14:paraId="4D795764" w14:textId="0751D7FC" w:rsidR="00793B3D" w:rsidRDefault="00793B3D" w:rsidP="00F06CCB"/>
    <w:p w14:paraId="54D1BE00" w14:textId="0D72E04B" w:rsidR="00793B3D" w:rsidRDefault="00793B3D" w:rsidP="00F06CCB"/>
    <w:p w14:paraId="1A25C7A6" w14:textId="41AFB0C6" w:rsidR="00793B3D" w:rsidRPr="00664282" w:rsidRDefault="00793B3D" w:rsidP="00664282">
      <w:pPr>
        <w:jc w:val="center"/>
        <w:rPr>
          <w:rFonts w:ascii="Times New Roman" w:hAnsi="Times New Roman" w:cs="Times New Roman"/>
          <w:sz w:val="40"/>
          <w:szCs w:val="40"/>
        </w:rPr>
      </w:pPr>
      <w:r w:rsidRPr="005848C5">
        <w:rPr>
          <w:rFonts w:ascii="Times New Roman" w:hAnsi="Times New Roman" w:cs="Times New Roman"/>
          <w:sz w:val="40"/>
          <w:szCs w:val="40"/>
        </w:rPr>
        <w:lastRenderedPageBreak/>
        <w:t>Acknowledgments</w:t>
      </w:r>
    </w:p>
    <w:p w14:paraId="11493089" w14:textId="3FD7C339" w:rsidR="00793B3D" w:rsidRDefault="00793B3D" w:rsidP="00F06CCB"/>
    <w:p w14:paraId="5369382C" w14:textId="069CE15B" w:rsidR="00793B3D" w:rsidRDefault="00793B3D" w:rsidP="00F06CCB"/>
    <w:p w14:paraId="1E240AA6" w14:textId="72BEF364" w:rsidR="00AD6FA3" w:rsidRDefault="00664282" w:rsidP="00AD6FA3">
      <w:pPr>
        <w:pStyle w:val="BodyText"/>
        <w:kinsoku w:val="0"/>
        <w:overflowPunct w:val="0"/>
        <w:spacing w:before="158" w:line="360" w:lineRule="auto"/>
        <w:ind w:left="1171" w:right="184"/>
        <w:jc w:val="both"/>
        <w:rPr>
          <w:rFonts w:ascii="Times New Roman" w:hAnsi="Times New Roman" w:cs="Times New Roman"/>
          <w:spacing w:val="-2"/>
        </w:rPr>
      </w:pPr>
      <w:r w:rsidRPr="00664282">
        <w:rPr>
          <w:rFonts w:ascii="Times New Roman" w:hAnsi="Times New Roman" w:cs="Times New Roman"/>
          <w:spacing w:val="-1"/>
        </w:rPr>
        <w:t>I</w:t>
      </w:r>
      <w:r w:rsidRPr="00664282">
        <w:rPr>
          <w:rFonts w:ascii="Times New Roman" w:hAnsi="Times New Roman" w:cs="Times New Roman"/>
          <w:spacing w:val="-13"/>
        </w:rPr>
        <w:t xml:space="preserve"> </w:t>
      </w:r>
      <w:r w:rsidRPr="00664282">
        <w:rPr>
          <w:rFonts w:ascii="Times New Roman" w:hAnsi="Times New Roman" w:cs="Times New Roman"/>
          <w:spacing w:val="-1"/>
        </w:rPr>
        <w:t>w</w:t>
      </w:r>
      <w:r w:rsidR="00646868">
        <w:rPr>
          <w:rFonts w:ascii="Times New Roman" w:hAnsi="Times New Roman" w:cs="Times New Roman"/>
          <w:spacing w:val="-1"/>
        </w:rPr>
        <w:t>ould like first and foremostly to</w:t>
      </w:r>
      <w:r w:rsidRPr="00664282">
        <w:rPr>
          <w:rFonts w:ascii="Times New Roman" w:hAnsi="Times New Roman" w:cs="Times New Roman"/>
          <w:spacing w:val="-13"/>
        </w:rPr>
        <w:t xml:space="preserve"> </w:t>
      </w:r>
      <w:r w:rsidRPr="00664282">
        <w:rPr>
          <w:rFonts w:ascii="Times New Roman" w:hAnsi="Times New Roman" w:cs="Times New Roman"/>
          <w:spacing w:val="-1"/>
        </w:rPr>
        <w:t>express</w:t>
      </w:r>
      <w:r w:rsidRPr="00664282">
        <w:rPr>
          <w:rFonts w:ascii="Times New Roman" w:hAnsi="Times New Roman" w:cs="Times New Roman"/>
          <w:spacing w:val="-14"/>
        </w:rPr>
        <w:t xml:space="preserve"> </w:t>
      </w:r>
      <w:r w:rsidRPr="00664282">
        <w:rPr>
          <w:rFonts w:ascii="Times New Roman" w:hAnsi="Times New Roman" w:cs="Times New Roman"/>
        </w:rPr>
        <w:t>my</w:t>
      </w:r>
      <w:r w:rsidR="00062327">
        <w:rPr>
          <w:rFonts w:ascii="Times New Roman" w:hAnsi="Times New Roman" w:cs="Times New Roman"/>
        </w:rPr>
        <w:t xml:space="preserve"> infinite</w:t>
      </w:r>
      <w:r w:rsidRPr="00664282">
        <w:rPr>
          <w:rFonts w:ascii="Times New Roman" w:hAnsi="Times New Roman" w:cs="Times New Roman"/>
          <w:spacing w:val="-13"/>
        </w:rPr>
        <w:t xml:space="preserve"> </w:t>
      </w:r>
      <w:r w:rsidRPr="00664282">
        <w:rPr>
          <w:rFonts w:ascii="Times New Roman" w:hAnsi="Times New Roman" w:cs="Times New Roman"/>
        </w:rPr>
        <w:t>gratitude</w:t>
      </w:r>
      <w:r w:rsidRPr="00664282">
        <w:rPr>
          <w:rFonts w:ascii="Times New Roman" w:hAnsi="Times New Roman" w:cs="Times New Roman"/>
          <w:spacing w:val="-13"/>
        </w:rPr>
        <w:t xml:space="preserve"> </w:t>
      </w:r>
      <w:r w:rsidRPr="00664282">
        <w:rPr>
          <w:rFonts w:ascii="Times New Roman" w:hAnsi="Times New Roman" w:cs="Times New Roman"/>
        </w:rPr>
        <w:t>to</w:t>
      </w:r>
      <w:r w:rsidRPr="00664282">
        <w:rPr>
          <w:rFonts w:ascii="Times New Roman" w:hAnsi="Times New Roman" w:cs="Times New Roman"/>
          <w:spacing w:val="-12"/>
        </w:rPr>
        <w:t xml:space="preserve"> </w:t>
      </w:r>
      <w:r w:rsidRPr="00664282">
        <w:rPr>
          <w:rFonts w:ascii="Times New Roman" w:hAnsi="Times New Roman" w:cs="Times New Roman"/>
        </w:rPr>
        <w:t>my</w:t>
      </w:r>
      <w:r w:rsidR="00646868">
        <w:rPr>
          <w:rFonts w:ascii="Times New Roman" w:hAnsi="Times New Roman" w:cs="Times New Roman"/>
        </w:rPr>
        <w:t xml:space="preserve"> two supervisors: t</w:t>
      </w:r>
      <w:r w:rsidR="00062327">
        <w:rPr>
          <w:rFonts w:ascii="Times New Roman" w:hAnsi="Times New Roman" w:cs="Times New Roman"/>
          <w:spacing w:val="-13"/>
        </w:rPr>
        <w:t>o</w:t>
      </w:r>
      <w:r w:rsidR="00AD6FA3">
        <w:rPr>
          <w:rFonts w:ascii="Times New Roman" w:hAnsi="Times New Roman" w:cs="Times New Roman"/>
          <w:spacing w:val="-13"/>
        </w:rPr>
        <w:t xml:space="preserve"> </w:t>
      </w:r>
      <w:r w:rsidRPr="00664282">
        <w:rPr>
          <w:rFonts w:ascii="Times New Roman" w:hAnsi="Times New Roman" w:cs="Times New Roman"/>
        </w:rPr>
        <w:t>Professor</w:t>
      </w:r>
      <w:r w:rsidRPr="00664282">
        <w:rPr>
          <w:rFonts w:ascii="Times New Roman" w:hAnsi="Times New Roman" w:cs="Times New Roman"/>
          <w:spacing w:val="-13"/>
        </w:rPr>
        <w:t xml:space="preserve"> </w:t>
      </w:r>
      <w:r w:rsidR="00646868">
        <w:rPr>
          <w:rFonts w:ascii="Times New Roman" w:hAnsi="Times New Roman" w:cs="Times New Roman"/>
        </w:rPr>
        <w:t>Bertrand Bourgeois</w:t>
      </w:r>
      <w:r w:rsidRPr="00664282">
        <w:rPr>
          <w:rFonts w:ascii="Times New Roman" w:hAnsi="Times New Roman" w:cs="Times New Roman"/>
        </w:rPr>
        <w:t>,</w:t>
      </w:r>
      <w:r w:rsidRPr="00664282">
        <w:rPr>
          <w:rFonts w:ascii="Times New Roman" w:hAnsi="Times New Roman" w:cs="Times New Roman"/>
          <w:spacing w:val="-58"/>
        </w:rPr>
        <w:t xml:space="preserve"> </w:t>
      </w:r>
      <w:r w:rsidRPr="00664282">
        <w:rPr>
          <w:rFonts w:ascii="Times New Roman" w:hAnsi="Times New Roman" w:cs="Times New Roman"/>
          <w:spacing w:val="-2"/>
        </w:rPr>
        <w:t>whose</w:t>
      </w:r>
      <w:r w:rsidRPr="00664282">
        <w:rPr>
          <w:rFonts w:ascii="Times New Roman" w:hAnsi="Times New Roman" w:cs="Times New Roman"/>
          <w:spacing w:val="-12"/>
        </w:rPr>
        <w:t xml:space="preserve"> </w:t>
      </w:r>
      <w:r w:rsidR="00646868">
        <w:rPr>
          <w:rFonts w:ascii="Times New Roman" w:hAnsi="Times New Roman" w:cs="Times New Roman"/>
          <w:spacing w:val="-2"/>
        </w:rPr>
        <w:t xml:space="preserve">generosity in sharing </w:t>
      </w:r>
      <w:r w:rsidR="00AD6FA3">
        <w:rPr>
          <w:rFonts w:ascii="Times New Roman" w:hAnsi="Times New Roman" w:cs="Times New Roman"/>
          <w:spacing w:val="-2"/>
        </w:rPr>
        <w:t xml:space="preserve">his </w:t>
      </w:r>
      <w:r w:rsidR="00646868">
        <w:rPr>
          <w:rFonts w:ascii="Times New Roman" w:hAnsi="Times New Roman" w:cs="Times New Roman"/>
          <w:spacing w:val="-2"/>
        </w:rPr>
        <w:t>knowledge of</w:t>
      </w:r>
      <w:r w:rsidR="00E360B7">
        <w:rPr>
          <w:rFonts w:ascii="Times New Roman" w:hAnsi="Times New Roman" w:cs="Times New Roman"/>
          <w:spacing w:val="-2"/>
        </w:rPr>
        <w:t xml:space="preserve"> nineteenth-c</w:t>
      </w:r>
      <w:r w:rsidR="00646868">
        <w:rPr>
          <w:rFonts w:ascii="Times New Roman" w:hAnsi="Times New Roman" w:cs="Times New Roman"/>
          <w:spacing w:val="-2"/>
        </w:rPr>
        <w:t>entury French Literature has deeply enriched the quality of this research and whose professional guidance has been invaluable for many years now; and to</w:t>
      </w:r>
      <w:r w:rsidR="00AD6FA3">
        <w:rPr>
          <w:rFonts w:ascii="Times New Roman" w:hAnsi="Times New Roman" w:cs="Times New Roman"/>
          <w:spacing w:val="-2"/>
        </w:rPr>
        <w:t xml:space="preserve"> my secondary supervisor</w:t>
      </w:r>
      <w:r w:rsidR="00646868">
        <w:rPr>
          <w:rFonts w:ascii="Times New Roman" w:hAnsi="Times New Roman" w:cs="Times New Roman"/>
          <w:spacing w:val="-2"/>
        </w:rPr>
        <w:t xml:space="preserve"> </w:t>
      </w:r>
      <w:r w:rsidR="00AD6FA3">
        <w:rPr>
          <w:rFonts w:ascii="Times New Roman" w:hAnsi="Times New Roman" w:cs="Times New Roman"/>
          <w:spacing w:val="-2"/>
        </w:rPr>
        <w:t>Professor</w:t>
      </w:r>
      <w:r w:rsidR="00646868">
        <w:rPr>
          <w:rFonts w:ascii="Times New Roman" w:hAnsi="Times New Roman" w:cs="Times New Roman"/>
          <w:spacing w:val="-2"/>
        </w:rPr>
        <w:t xml:space="preserve"> </w:t>
      </w:r>
      <w:proofErr w:type="spellStart"/>
      <w:r w:rsidR="00646868">
        <w:rPr>
          <w:rFonts w:ascii="Times New Roman" w:hAnsi="Times New Roman" w:cs="Times New Roman"/>
          <w:spacing w:val="-2"/>
        </w:rPr>
        <w:t>V</w:t>
      </w:r>
      <w:r w:rsidR="00646868" w:rsidRPr="00646868">
        <w:rPr>
          <w:rFonts w:ascii="Times New Roman" w:hAnsi="Times New Roman" w:cs="Times New Roman"/>
          <w:spacing w:val="-2"/>
        </w:rPr>
        <w:t>é</w:t>
      </w:r>
      <w:r w:rsidR="00646868">
        <w:rPr>
          <w:rFonts w:ascii="Times New Roman" w:hAnsi="Times New Roman" w:cs="Times New Roman"/>
          <w:spacing w:val="-2"/>
        </w:rPr>
        <w:t>ronique</w:t>
      </w:r>
      <w:proofErr w:type="spellEnd"/>
      <w:r w:rsidR="00646868">
        <w:rPr>
          <w:rFonts w:ascii="Times New Roman" w:hAnsi="Times New Roman" w:cs="Times New Roman"/>
          <w:spacing w:val="-2"/>
        </w:rPr>
        <w:t xml:space="preserve"> </w:t>
      </w:r>
      <w:proofErr w:type="spellStart"/>
      <w:r w:rsidR="00646868">
        <w:rPr>
          <w:rFonts w:ascii="Times New Roman" w:hAnsi="Times New Roman" w:cs="Times New Roman"/>
          <w:spacing w:val="-2"/>
        </w:rPr>
        <w:t>Duché</w:t>
      </w:r>
      <w:proofErr w:type="spellEnd"/>
      <w:r w:rsidR="00646868">
        <w:rPr>
          <w:rFonts w:ascii="Times New Roman" w:hAnsi="Times New Roman" w:cs="Times New Roman"/>
          <w:spacing w:val="-2"/>
        </w:rPr>
        <w:t xml:space="preserve">, whose intellectual acumen and </w:t>
      </w:r>
      <w:r w:rsidR="00AD6FA3">
        <w:rPr>
          <w:rFonts w:ascii="Times New Roman" w:hAnsi="Times New Roman" w:cs="Times New Roman"/>
          <w:spacing w:val="-2"/>
        </w:rPr>
        <w:t xml:space="preserve">academic mentorship has </w:t>
      </w:r>
      <w:r w:rsidR="006C4AB0">
        <w:rPr>
          <w:rFonts w:ascii="Times New Roman" w:hAnsi="Times New Roman" w:cs="Times New Roman"/>
          <w:spacing w:val="-2"/>
        </w:rPr>
        <w:t>gently</w:t>
      </w:r>
      <w:r w:rsidR="00AD6FA3">
        <w:rPr>
          <w:rFonts w:ascii="Times New Roman" w:hAnsi="Times New Roman" w:cs="Times New Roman"/>
          <w:spacing w:val="-2"/>
        </w:rPr>
        <w:t xml:space="preserve"> guide</w:t>
      </w:r>
      <w:r w:rsidR="006C4AB0">
        <w:rPr>
          <w:rFonts w:ascii="Times New Roman" w:hAnsi="Times New Roman" w:cs="Times New Roman"/>
          <w:spacing w:val="-2"/>
        </w:rPr>
        <w:t>d</w:t>
      </w:r>
      <w:r w:rsidR="00AD6FA3">
        <w:rPr>
          <w:rFonts w:ascii="Times New Roman" w:hAnsi="Times New Roman" w:cs="Times New Roman"/>
          <w:spacing w:val="-2"/>
        </w:rPr>
        <w:t xml:space="preserve"> this project to completion. </w:t>
      </w:r>
    </w:p>
    <w:p w14:paraId="25D06E6D" w14:textId="1AC2C307" w:rsidR="00AD6FA3" w:rsidRDefault="00664282" w:rsidP="00AD6FA3">
      <w:pPr>
        <w:pStyle w:val="BodyText"/>
        <w:kinsoku w:val="0"/>
        <w:overflowPunct w:val="0"/>
        <w:spacing w:before="158" w:line="360" w:lineRule="auto"/>
        <w:ind w:left="1171" w:right="184"/>
        <w:jc w:val="both"/>
        <w:rPr>
          <w:rFonts w:ascii="Times New Roman" w:hAnsi="Times New Roman" w:cs="Times New Roman"/>
        </w:rPr>
      </w:pPr>
      <w:r w:rsidRPr="00664282">
        <w:rPr>
          <w:rFonts w:ascii="Times New Roman" w:hAnsi="Times New Roman" w:cs="Times New Roman"/>
          <w:spacing w:val="-1"/>
        </w:rPr>
        <w:t>I</w:t>
      </w:r>
      <w:r w:rsidRPr="00664282">
        <w:rPr>
          <w:rFonts w:ascii="Times New Roman" w:hAnsi="Times New Roman" w:cs="Times New Roman"/>
          <w:spacing w:val="-12"/>
        </w:rPr>
        <w:t xml:space="preserve"> </w:t>
      </w:r>
      <w:r w:rsidRPr="00664282">
        <w:rPr>
          <w:rFonts w:ascii="Times New Roman" w:hAnsi="Times New Roman" w:cs="Times New Roman"/>
          <w:spacing w:val="-1"/>
        </w:rPr>
        <w:t>would</w:t>
      </w:r>
      <w:r w:rsidRPr="00664282">
        <w:rPr>
          <w:rFonts w:ascii="Times New Roman" w:hAnsi="Times New Roman" w:cs="Times New Roman"/>
          <w:spacing w:val="-13"/>
        </w:rPr>
        <w:t xml:space="preserve"> </w:t>
      </w:r>
      <w:r w:rsidRPr="00664282">
        <w:rPr>
          <w:rFonts w:ascii="Times New Roman" w:hAnsi="Times New Roman" w:cs="Times New Roman"/>
          <w:spacing w:val="-1"/>
        </w:rPr>
        <w:t>also</w:t>
      </w:r>
      <w:r w:rsidRPr="00664282">
        <w:rPr>
          <w:rFonts w:ascii="Times New Roman" w:hAnsi="Times New Roman" w:cs="Times New Roman"/>
          <w:spacing w:val="-12"/>
        </w:rPr>
        <w:t xml:space="preserve"> </w:t>
      </w:r>
      <w:r w:rsidRPr="00664282">
        <w:rPr>
          <w:rFonts w:ascii="Times New Roman" w:hAnsi="Times New Roman" w:cs="Times New Roman"/>
          <w:spacing w:val="-1"/>
        </w:rPr>
        <w:t>like</w:t>
      </w:r>
      <w:r w:rsidRPr="00664282">
        <w:rPr>
          <w:rFonts w:ascii="Times New Roman" w:hAnsi="Times New Roman" w:cs="Times New Roman"/>
          <w:spacing w:val="-13"/>
        </w:rPr>
        <w:t xml:space="preserve"> </w:t>
      </w:r>
      <w:r w:rsidRPr="00664282">
        <w:rPr>
          <w:rFonts w:ascii="Times New Roman" w:hAnsi="Times New Roman" w:cs="Times New Roman"/>
          <w:spacing w:val="-1"/>
        </w:rPr>
        <w:t>to</w:t>
      </w:r>
      <w:r w:rsidRPr="00664282">
        <w:rPr>
          <w:rFonts w:ascii="Times New Roman" w:hAnsi="Times New Roman" w:cs="Times New Roman"/>
          <w:spacing w:val="-12"/>
        </w:rPr>
        <w:t xml:space="preserve"> </w:t>
      </w:r>
      <w:r w:rsidRPr="00664282">
        <w:rPr>
          <w:rFonts w:ascii="Times New Roman" w:hAnsi="Times New Roman" w:cs="Times New Roman"/>
          <w:spacing w:val="-1"/>
        </w:rPr>
        <w:t>thank</w:t>
      </w:r>
      <w:r w:rsidR="00AD6FA3">
        <w:rPr>
          <w:rFonts w:ascii="Times New Roman" w:hAnsi="Times New Roman" w:cs="Times New Roman"/>
          <w:spacing w:val="-1"/>
        </w:rPr>
        <w:t xml:space="preserve"> all</w:t>
      </w:r>
      <w:r w:rsidRPr="00664282">
        <w:rPr>
          <w:rFonts w:ascii="Times New Roman" w:hAnsi="Times New Roman" w:cs="Times New Roman"/>
          <w:spacing w:val="-12"/>
        </w:rPr>
        <w:t xml:space="preserve"> </w:t>
      </w:r>
      <w:r w:rsidR="00AD6FA3">
        <w:rPr>
          <w:rFonts w:ascii="Times New Roman" w:hAnsi="Times New Roman" w:cs="Times New Roman"/>
          <w:spacing w:val="-1"/>
        </w:rPr>
        <w:t>my colleagues</w:t>
      </w:r>
      <w:r w:rsidRPr="00664282">
        <w:rPr>
          <w:rFonts w:ascii="Times New Roman" w:hAnsi="Times New Roman" w:cs="Times New Roman"/>
          <w:spacing w:val="-13"/>
        </w:rPr>
        <w:t xml:space="preserve"> </w:t>
      </w:r>
      <w:r w:rsidRPr="00664282">
        <w:rPr>
          <w:rFonts w:ascii="Times New Roman" w:hAnsi="Times New Roman" w:cs="Times New Roman"/>
          <w:spacing w:val="-1"/>
        </w:rPr>
        <w:t>in</w:t>
      </w:r>
      <w:r w:rsidRPr="00664282">
        <w:rPr>
          <w:rFonts w:ascii="Times New Roman" w:hAnsi="Times New Roman" w:cs="Times New Roman"/>
          <w:spacing w:val="-13"/>
        </w:rPr>
        <w:t xml:space="preserve"> </w:t>
      </w:r>
      <w:proofErr w:type="gramStart"/>
      <w:r w:rsidRPr="00664282">
        <w:rPr>
          <w:rFonts w:ascii="Times New Roman" w:hAnsi="Times New Roman" w:cs="Times New Roman"/>
          <w:spacing w:val="-1"/>
        </w:rPr>
        <w:t>the</w:t>
      </w:r>
      <w:r w:rsidR="00AD6FA3">
        <w:rPr>
          <w:rFonts w:ascii="Times New Roman" w:hAnsi="Times New Roman" w:cs="Times New Roman"/>
          <w:spacing w:val="-1"/>
        </w:rPr>
        <w:t xml:space="preserve"> </w:t>
      </w:r>
      <w:r w:rsidRPr="00664282">
        <w:rPr>
          <w:rFonts w:ascii="Times New Roman" w:hAnsi="Times New Roman" w:cs="Times New Roman"/>
          <w:spacing w:val="-58"/>
        </w:rPr>
        <w:t xml:space="preserve"> </w:t>
      </w:r>
      <w:r w:rsidR="00AD6FA3">
        <w:rPr>
          <w:rFonts w:ascii="Times New Roman" w:hAnsi="Times New Roman" w:cs="Times New Roman"/>
        </w:rPr>
        <w:t>French</w:t>
      </w:r>
      <w:proofErr w:type="gramEnd"/>
      <w:r w:rsidR="00AD6FA3">
        <w:rPr>
          <w:rFonts w:ascii="Times New Roman" w:hAnsi="Times New Roman" w:cs="Times New Roman"/>
        </w:rPr>
        <w:t xml:space="preserve"> Studies department </w:t>
      </w:r>
      <w:r w:rsidRPr="00664282">
        <w:rPr>
          <w:rFonts w:ascii="Times New Roman" w:hAnsi="Times New Roman" w:cs="Times New Roman"/>
        </w:rPr>
        <w:t>at</w:t>
      </w:r>
      <w:r w:rsidRPr="00664282">
        <w:rPr>
          <w:rFonts w:ascii="Times New Roman" w:hAnsi="Times New Roman" w:cs="Times New Roman"/>
          <w:spacing w:val="-6"/>
        </w:rPr>
        <w:t xml:space="preserve"> </w:t>
      </w:r>
      <w:r w:rsidRPr="00664282">
        <w:rPr>
          <w:rFonts w:ascii="Times New Roman" w:hAnsi="Times New Roman" w:cs="Times New Roman"/>
        </w:rPr>
        <w:t>the</w:t>
      </w:r>
      <w:r w:rsidRPr="00664282">
        <w:rPr>
          <w:rFonts w:ascii="Times New Roman" w:hAnsi="Times New Roman" w:cs="Times New Roman"/>
          <w:spacing w:val="-7"/>
        </w:rPr>
        <w:t xml:space="preserve"> </w:t>
      </w:r>
      <w:r w:rsidRPr="00664282">
        <w:rPr>
          <w:rFonts w:ascii="Times New Roman" w:hAnsi="Times New Roman" w:cs="Times New Roman"/>
        </w:rPr>
        <w:t>University</w:t>
      </w:r>
      <w:r w:rsidRPr="00664282">
        <w:rPr>
          <w:rFonts w:ascii="Times New Roman" w:hAnsi="Times New Roman" w:cs="Times New Roman"/>
          <w:spacing w:val="-7"/>
        </w:rPr>
        <w:t xml:space="preserve"> </w:t>
      </w:r>
      <w:r w:rsidRPr="00664282">
        <w:rPr>
          <w:rFonts w:ascii="Times New Roman" w:hAnsi="Times New Roman" w:cs="Times New Roman"/>
        </w:rPr>
        <w:t>of</w:t>
      </w:r>
      <w:r w:rsidRPr="00664282">
        <w:rPr>
          <w:rFonts w:ascii="Times New Roman" w:hAnsi="Times New Roman" w:cs="Times New Roman"/>
          <w:spacing w:val="-7"/>
        </w:rPr>
        <w:t xml:space="preserve"> </w:t>
      </w:r>
      <w:r w:rsidRPr="00664282">
        <w:rPr>
          <w:rFonts w:ascii="Times New Roman" w:hAnsi="Times New Roman" w:cs="Times New Roman"/>
        </w:rPr>
        <w:t>Melbourne</w:t>
      </w:r>
      <w:r w:rsidR="00AD6FA3">
        <w:rPr>
          <w:rFonts w:ascii="Times New Roman" w:hAnsi="Times New Roman" w:cs="Times New Roman"/>
        </w:rPr>
        <w:t xml:space="preserve"> for their kind support and encouragement during my candidature, particularly over the</w:t>
      </w:r>
      <w:r w:rsidR="006C4AB0">
        <w:rPr>
          <w:rFonts w:ascii="Times New Roman" w:hAnsi="Times New Roman" w:cs="Times New Roman"/>
        </w:rPr>
        <w:t>se</w:t>
      </w:r>
      <w:r w:rsidR="00AD6FA3">
        <w:rPr>
          <w:rFonts w:ascii="Times New Roman" w:hAnsi="Times New Roman" w:cs="Times New Roman"/>
        </w:rPr>
        <w:t xml:space="preserve"> </w:t>
      </w:r>
      <w:r w:rsidR="00376393">
        <w:rPr>
          <w:rFonts w:ascii="Times New Roman" w:hAnsi="Times New Roman" w:cs="Times New Roman"/>
        </w:rPr>
        <w:t>recent</w:t>
      </w:r>
      <w:r w:rsidR="006C4AB0">
        <w:rPr>
          <w:rFonts w:ascii="Times New Roman" w:hAnsi="Times New Roman" w:cs="Times New Roman"/>
        </w:rPr>
        <w:t xml:space="preserve"> difficult</w:t>
      </w:r>
      <w:r w:rsidR="00AD6FA3">
        <w:rPr>
          <w:rFonts w:ascii="Times New Roman" w:hAnsi="Times New Roman" w:cs="Times New Roman"/>
        </w:rPr>
        <w:t xml:space="preserve"> years.</w:t>
      </w:r>
    </w:p>
    <w:p w14:paraId="414B2EA5" w14:textId="77777777" w:rsidR="00D447A3" w:rsidRDefault="00D447A3" w:rsidP="00AD6FA3">
      <w:pPr>
        <w:pStyle w:val="BodyText"/>
        <w:kinsoku w:val="0"/>
        <w:overflowPunct w:val="0"/>
        <w:spacing w:before="158" w:line="360" w:lineRule="auto"/>
        <w:ind w:left="1171" w:right="184"/>
        <w:jc w:val="both"/>
        <w:rPr>
          <w:rFonts w:ascii="Times New Roman" w:hAnsi="Times New Roman" w:cs="Times New Roman"/>
        </w:rPr>
      </w:pPr>
      <w:r>
        <w:rPr>
          <w:rFonts w:ascii="Times New Roman" w:hAnsi="Times New Roman" w:cs="Times New Roman"/>
        </w:rPr>
        <w:t xml:space="preserve">I gratefully acknowledge the financial support made available by the Australian Government Research Training Program Scholarship, without which this project could not have been undertaken. </w:t>
      </w:r>
    </w:p>
    <w:p w14:paraId="5693760D" w14:textId="17AF5D6E" w:rsidR="00AD6FA3" w:rsidRPr="00062327" w:rsidRDefault="00D447A3" w:rsidP="00AD6FA3">
      <w:pPr>
        <w:pStyle w:val="BodyText"/>
        <w:kinsoku w:val="0"/>
        <w:overflowPunct w:val="0"/>
        <w:spacing w:before="158" w:line="360" w:lineRule="auto"/>
        <w:ind w:left="1171" w:right="184"/>
        <w:jc w:val="both"/>
        <w:rPr>
          <w:rFonts w:ascii="Times New Roman" w:hAnsi="Times New Roman" w:cs="Times New Roman"/>
          <w:spacing w:val="-2"/>
          <w:lang w:val="fr-FR"/>
        </w:rPr>
      </w:pPr>
      <w:r>
        <w:rPr>
          <w:rFonts w:ascii="Times New Roman" w:hAnsi="Times New Roman" w:cs="Times New Roman"/>
        </w:rPr>
        <w:t>Finally, I wish to thank my family for their continuous love and support, including my parents Charles and Catherine Kennedy, my brother Joshua, sister Hannah, and above all, my</w:t>
      </w:r>
      <w:r w:rsidR="006C4AB0">
        <w:rPr>
          <w:rFonts w:ascii="Times New Roman" w:hAnsi="Times New Roman" w:cs="Times New Roman"/>
        </w:rPr>
        <w:t xml:space="preserve"> dear</w:t>
      </w:r>
      <w:r>
        <w:rPr>
          <w:rFonts w:ascii="Times New Roman" w:hAnsi="Times New Roman" w:cs="Times New Roman"/>
        </w:rPr>
        <w:t xml:space="preserve"> wife Ava. </w:t>
      </w:r>
      <w:r w:rsidR="00062327" w:rsidRPr="00062327">
        <w:rPr>
          <w:rFonts w:ascii="Times New Roman" w:hAnsi="Times New Roman" w:cs="Times New Roman"/>
          <w:i/>
          <w:iCs/>
          <w:color w:val="000000"/>
          <w:shd w:val="clear" w:color="auto" w:fill="FFFFFF"/>
          <w:lang w:val="fr-FR"/>
        </w:rPr>
        <w:t xml:space="preserve">Ubi </w:t>
      </w:r>
      <w:proofErr w:type="spellStart"/>
      <w:r w:rsidR="00062327" w:rsidRPr="00062327">
        <w:rPr>
          <w:rFonts w:ascii="Times New Roman" w:hAnsi="Times New Roman" w:cs="Times New Roman"/>
          <w:i/>
          <w:iCs/>
          <w:color w:val="000000"/>
          <w:shd w:val="clear" w:color="auto" w:fill="FFFFFF"/>
          <w:lang w:val="fr-FR"/>
        </w:rPr>
        <w:t>enim</w:t>
      </w:r>
      <w:proofErr w:type="spellEnd"/>
      <w:r w:rsidR="00062327" w:rsidRPr="00062327">
        <w:rPr>
          <w:rFonts w:ascii="Times New Roman" w:hAnsi="Times New Roman" w:cs="Times New Roman"/>
          <w:i/>
          <w:iCs/>
          <w:color w:val="000000"/>
          <w:shd w:val="clear" w:color="auto" w:fill="FFFFFF"/>
          <w:lang w:val="fr-FR"/>
        </w:rPr>
        <w:t xml:space="preserve"> est thesaurus </w:t>
      </w:r>
      <w:proofErr w:type="spellStart"/>
      <w:r w:rsidR="00062327" w:rsidRPr="00062327">
        <w:rPr>
          <w:rFonts w:ascii="Times New Roman" w:hAnsi="Times New Roman" w:cs="Times New Roman"/>
          <w:i/>
          <w:iCs/>
          <w:color w:val="000000"/>
          <w:shd w:val="clear" w:color="auto" w:fill="FFFFFF"/>
          <w:lang w:val="fr-FR"/>
        </w:rPr>
        <w:t>tuus</w:t>
      </w:r>
      <w:proofErr w:type="spellEnd"/>
      <w:r w:rsidR="00062327" w:rsidRPr="00062327">
        <w:rPr>
          <w:rFonts w:ascii="Times New Roman" w:hAnsi="Times New Roman" w:cs="Times New Roman"/>
          <w:i/>
          <w:iCs/>
          <w:color w:val="000000"/>
          <w:shd w:val="clear" w:color="auto" w:fill="FFFFFF"/>
          <w:lang w:val="fr-FR"/>
        </w:rPr>
        <w:t xml:space="preserve">, </w:t>
      </w:r>
      <w:proofErr w:type="spellStart"/>
      <w:r w:rsidR="00062327" w:rsidRPr="00062327">
        <w:rPr>
          <w:rFonts w:ascii="Times New Roman" w:hAnsi="Times New Roman" w:cs="Times New Roman"/>
          <w:i/>
          <w:iCs/>
          <w:color w:val="000000"/>
          <w:shd w:val="clear" w:color="auto" w:fill="FFFFFF"/>
          <w:lang w:val="fr-FR"/>
        </w:rPr>
        <w:t>ibi</w:t>
      </w:r>
      <w:proofErr w:type="spellEnd"/>
      <w:r w:rsidR="00062327" w:rsidRPr="00062327">
        <w:rPr>
          <w:rFonts w:ascii="Times New Roman" w:hAnsi="Times New Roman" w:cs="Times New Roman"/>
          <w:i/>
          <w:iCs/>
          <w:color w:val="000000"/>
          <w:shd w:val="clear" w:color="auto" w:fill="FFFFFF"/>
          <w:lang w:val="fr-FR"/>
        </w:rPr>
        <w:t xml:space="preserve"> est et cor </w:t>
      </w:r>
      <w:proofErr w:type="spellStart"/>
      <w:r w:rsidR="00062327" w:rsidRPr="00062327">
        <w:rPr>
          <w:rFonts w:ascii="Times New Roman" w:hAnsi="Times New Roman" w:cs="Times New Roman"/>
          <w:i/>
          <w:iCs/>
          <w:color w:val="000000"/>
          <w:shd w:val="clear" w:color="auto" w:fill="FFFFFF"/>
          <w:lang w:val="fr-FR"/>
        </w:rPr>
        <w:t>tuum</w:t>
      </w:r>
      <w:proofErr w:type="spellEnd"/>
      <w:r w:rsidR="00062327" w:rsidRPr="00062327">
        <w:rPr>
          <w:rFonts w:ascii="Times New Roman" w:hAnsi="Times New Roman" w:cs="Times New Roman"/>
          <w:i/>
          <w:iCs/>
          <w:color w:val="000000"/>
          <w:shd w:val="clear" w:color="auto" w:fill="FFFFFF"/>
          <w:lang w:val="fr-FR"/>
        </w:rPr>
        <w:t>.</w:t>
      </w:r>
      <w:r w:rsidRPr="00062327">
        <w:rPr>
          <w:rFonts w:ascii="Times New Roman" w:hAnsi="Times New Roman" w:cs="Times New Roman"/>
          <w:i/>
          <w:iCs/>
          <w:lang w:val="fr-FR"/>
        </w:rPr>
        <w:t xml:space="preserve">  </w:t>
      </w:r>
      <w:r w:rsidR="00AD6FA3" w:rsidRPr="00062327">
        <w:rPr>
          <w:rFonts w:ascii="Times New Roman" w:hAnsi="Times New Roman" w:cs="Times New Roman"/>
          <w:i/>
          <w:iCs/>
          <w:lang w:val="fr-FR"/>
        </w:rPr>
        <w:t xml:space="preserve">  </w:t>
      </w:r>
    </w:p>
    <w:p w14:paraId="7B4184D3" w14:textId="77777777" w:rsidR="00AD6FA3" w:rsidRPr="00062327" w:rsidRDefault="00AD6FA3" w:rsidP="00AD6FA3">
      <w:pPr>
        <w:pStyle w:val="BodyText"/>
        <w:kinsoku w:val="0"/>
        <w:overflowPunct w:val="0"/>
        <w:spacing w:before="199" w:line="357" w:lineRule="auto"/>
        <w:ind w:right="184"/>
        <w:jc w:val="both"/>
        <w:rPr>
          <w:rFonts w:ascii="Times New Roman" w:hAnsi="Times New Roman" w:cs="Times New Roman"/>
          <w:lang w:val="fr-FR"/>
        </w:rPr>
      </w:pPr>
    </w:p>
    <w:p w14:paraId="3C371C3C" w14:textId="77777777" w:rsidR="00AD6FA3" w:rsidRPr="00062327" w:rsidRDefault="00AD6FA3" w:rsidP="00AD6FA3">
      <w:pPr>
        <w:pStyle w:val="BodyText"/>
        <w:kinsoku w:val="0"/>
        <w:overflowPunct w:val="0"/>
        <w:spacing w:before="199" w:line="357" w:lineRule="auto"/>
        <w:ind w:right="184"/>
        <w:jc w:val="both"/>
        <w:rPr>
          <w:rFonts w:ascii="Times New Roman" w:hAnsi="Times New Roman" w:cs="Times New Roman"/>
          <w:lang w:val="fr-FR"/>
        </w:rPr>
      </w:pPr>
    </w:p>
    <w:p w14:paraId="0AE0F689" w14:textId="77777777" w:rsidR="00AD6FA3" w:rsidRPr="00062327" w:rsidRDefault="00AD6FA3" w:rsidP="00AD6FA3">
      <w:pPr>
        <w:pStyle w:val="BodyText"/>
        <w:kinsoku w:val="0"/>
        <w:overflowPunct w:val="0"/>
        <w:spacing w:before="199" w:line="357" w:lineRule="auto"/>
        <w:ind w:right="184"/>
        <w:jc w:val="both"/>
        <w:rPr>
          <w:rFonts w:ascii="Times New Roman" w:hAnsi="Times New Roman" w:cs="Times New Roman"/>
          <w:lang w:val="fr-FR"/>
        </w:rPr>
      </w:pPr>
    </w:p>
    <w:p w14:paraId="122F14C6" w14:textId="77777777" w:rsidR="00AD6FA3" w:rsidRPr="00062327" w:rsidRDefault="00AD6FA3" w:rsidP="00AD6FA3">
      <w:pPr>
        <w:pStyle w:val="BodyText"/>
        <w:kinsoku w:val="0"/>
        <w:overflowPunct w:val="0"/>
        <w:spacing w:before="199" w:line="357" w:lineRule="auto"/>
        <w:ind w:right="184"/>
        <w:jc w:val="both"/>
        <w:rPr>
          <w:rFonts w:ascii="Times New Roman" w:hAnsi="Times New Roman" w:cs="Times New Roman"/>
          <w:lang w:val="fr-FR"/>
        </w:rPr>
      </w:pPr>
    </w:p>
    <w:p w14:paraId="4B7E0CB7" w14:textId="3DBAAC36" w:rsidR="00793B3D" w:rsidRPr="00062327" w:rsidRDefault="00793B3D" w:rsidP="00F06CCB">
      <w:pPr>
        <w:rPr>
          <w:lang w:val="fr-FR"/>
        </w:rPr>
      </w:pPr>
    </w:p>
    <w:p w14:paraId="3D6D6464" w14:textId="28B122D3" w:rsidR="00793B3D" w:rsidRPr="00062327" w:rsidRDefault="00793B3D" w:rsidP="00F06CCB">
      <w:pPr>
        <w:rPr>
          <w:lang w:val="fr-FR"/>
        </w:rPr>
      </w:pPr>
    </w:p>
    <w:p w14:paraId="2E91D1F8" w14:textId="2B30DE5A" w:rsidR="00793B3D" w:rsidRPr="00062327" w:rsidRDefault="00793B3D" w:rsidP="00F06CCB">
      <w:pPr>
        <w:rPr>
          <w:lang w:val="fr-FR"/>
        </w:rPr>
      </w:pPr>
    </w:p>
    <w:p w14:paraId="0CCEF293" w14:textId="7A3C96A3" w:rsidR="00793B3D" w:rsidRPr="00062327" w:rsidRDefault="00793B3D" w:rsidP="00F06CCB">
      <w:pPr>
        <w:rPr>
          <w:lang w:val="fr-FR"/>
        </w:rPr>
      </w:pPr>
    </w:p>
    <w:p w14:paraId="016BF5FC" w14:textId="25C8874F" w:rsidR="00793B3D" w:rsidRPr="00062327" w:rsidRDefault="00793B3D" w:rsidP="00F06CCB">
      <w:pPr>
        <w:rPr>
          <w:lang w:val="fr-FR"/>
        </w:rPr>
      </w:pPr>
    </w:p>
    <w:p w14:paraId="18FBB579" w14:textId="0B6DA4C9" w:rsidR="00793B3D" w:rsidRPr="00062327" w:rsidRDefault="00793B3D" w:rsidP="00F06CCB">
      <w:pPr>
        <w:rPr>
          <w:lang w:val="fr-FR"/>
        </w:rPr>
      </w:pPr>
    </w:p>
    <w:p w14:paraId="0015103A" w14:textId="431C3A76" w:rsidR="00793B3D" w:rsidRPr="00062327" w:rsidRDefault="00793B3D" w:rsidP="00F06CCB">
      <w:pPr>
        <w:rPr>
          <w:lang w:val="fr-FR"/>
        </w:rPr>
      </w:pPr>
    </w:p>
    <w:p w14:paraId="2087C8A0" w14:textId="14285F45" w:rsidR="00793B3D" w:rsidRPr="00062327" w:rsidRDefault="00793B3D" w:rsidP="00F06CCB">
      <w:pPr>
        <w:rPr>
          <w:lang w:val="fr-FR"/>
        </w:rPr>
      </w:pPr>
    </w:p>
    <w:p w14:paraId="2E57312D" w14:textId="362501D5" w:rsidR="00793B3D" w:rsidRPr="00376393" w:rsidRDefault="00793B3D" w:rsidP="00B90047">
      <w:pPr>
        <w:pStyle w:val="Heading1"/>
        <w:jc w:val="center"/>
        <w:rPr>
          <w:rFonts w:ascii="Times New Roman" w:hAnsi="Times New Roman" w:cs="Times New Roman"/>
        </w:rPr>
      </w:pPr>
      <w:r w:rsidRPr="00376393">
        <w:rPr>
          <w:rFonts w:ascii="Times New Roman" w:hAnsi="Times New Roman" w:cs="Times New Roman"/>
        </w:rPr>
        <w:lastRenderedPageBreak/>
        <w:t>Table of Contents</w:t>
      </w:r>
    </w:p>
    <w:p w14:paraId="44C41DDF" w14:textId="77777777" w:rsidR="00164373" w:rsidRPr="00376393" w:rsidRDefault="00164373" w:rsidP="00164373">
      <w:pPr>
        <w:jc w:val="center"/>
        <w:rPr>
          <w:rFonts w:ascii="Times New Roman" w:hAnsi="Times New Roman" w:cs="Times New Roman"/>
          <w:sz w:val="36"/>
          <w:szCs w:val="36"/>
        </w:rPr>
      </w:pPr>
    </w:p>
    <w:p w14:paraId="121C2B79" w14:textId="77777777" w:rsidR="00793B3D" w:rsidRPr="00AF3F87"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b/>
          <w:bCs/>
          <w:color w:val="000000"/>
          <w:sz w:val="24"/>
          <w:szCs w:val="24"/>
        </w:rPr>
        <w:t>Introduction</w:t>
      </w:r>
      <w:r w:rsidRPr="00DE21F7">
        <w:rPr>
          <w:rFonts w:ascii="Times New Roman" w:eastAsia="Times New Roman" w:hAnsi="Times New Roman" w:cs="Times New Roman"/>
          <w:color w:val="000000"/>
        </w:rPr>
        <w:tab/>
      </w:r>
      <w:r w:rsidRPr="00BF6AB0">
        <w:rPr>
          <w:rFonts w:ascii="Times New Roman" w:eastAsia="Times New Roman" w:hAnsi="Times New Roman" w:cs="Times New Roman"/>
          <w:color w:val="000000"/>
        </w:rPr>
        <w:t>1</w:t>
      </w:r>
    </w:p>
    <w:p w14:paraId="5DBC89C9" w14:textId="2A153C77" w:rsidR="00793B3D" w:rsidRPr="004D356D"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6320B4">
        <w:rPr>
          <w:rFonts w:ascii="Times New Roman" w:eastAsia="Times New Roman" w:hAnsi="Times New Roman" w:cs="Times New Roman"/>
          <w:color w:val="000000"/>
        </w:rPr>
        <w:t>0.1</w:t>
      </w:r>
      <w:r w:rsidRPr="00917F0E">
        <w:rPr>
          <w:rFonts w:ascii="Times New Roman" w:eastAsia="Times New Roman" w:hAnsi="Times New Roman" w:cs="Times New Roman"/>
          <w:i/>
          <w:iCs/>
          <w:color w:val="000000"/>
        </w:rPr>
        <w:t xml:space="preserve"> Outline of Field</w:t>
      </w:r>
      <w:r>
        <w:rPr>
          <w:rFonts w:ascii="Times New Roman" w:eastAsia="Times New Roman" w:hAnsi="Times New Roman" w:cs="Times New Roman"/>
          <w:i/>
          <w:iCs/>
          <w:color w:val="000000"/>
        </w:rPr>
        <w:tab/>
      </w:r>
      <w:r w:rsidR="004D356D">
        <w:rPr>
          <w:rFonts w:ascii="Times New Roman" w:eastAsia="Times New Roman" w:hAnsi="Times New Roman" w:cs="Times New Roman"/>
          <w:color w:val="000000"/>
        </w:rPr>
        <w:t>1</w:t>
      </w:r>
    </w:p>
    <w:p w14:paraId="24FED324" w14:textId="617100F8" w:rsidR="00793B3D"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0.1.1 Literature review: Hugo the Huguenot?</w:t>
      </w:r>
      <w:r w:rsidRPr="00BF6AB0">
        <w:rPr>
          <w:rFonts w:ascii="Times New Roman" w:eastAsia="Times New Roman" w:hAnsi="Times New Roman" w:cs="Times New Roman"/>
          <w:b/>
          <w:bCs/>
          <w:color w:val="000000"/>
          <w:sz w:val="24"/>
          <w:szCs w:val="24"/>
        </w:rPr>
        <w:t xml:space="preserve"> </w:t>
      </w:r>
      <w:r w:rsidRPr="004D356D">
        <w:rPr>
          <w:rFonts w:ascii="Times New Roman" w:eastAsia="Times New Roman" w:hAnsi="Times New Roman" w:cs="Times New Roman"/>
          <w:color w:val="000000"/>
        </w:rPr>
        <w:tab/>
      </w:r>
      <w:r w:rsidRPr="00917F0E">
        <w:rPr>
          <w:rFonts w:ascii="Times New Roman" w:eastAsia="Times New Roman" w:hAnsi="Times New Roman" w:cs="Times New Roman"/>
          <w:color w:val="000000"/>
        </w:rPr>
        <w:t> </w:t>
      </w:r>
      <w:r w:rsidR="00657DCB">
        <w:rPr>
          <w:rFonts w:ascii="Times New Roman" w:eastAsia="Times New Roman" w:hAnsi="Times New Roman" w:cs="Times New Roman"/>
          <w:color w:val="000000"/>
        </w:rPr>
        <w:t>8</w:t>
      </w:r>
    </w:p>
    <w:p w14:paraId="5EF6CDDD" w14:textId="77777777"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p>
    <w:p w14:paraId="3D44838F" w14:textId="38A98EC3" w:rsidR="00793B3D" w:rsidRPr="00DE21F7" w:rsidRDefault="00793B3D" w:rsidP="00164373">
      <w:pPr>
        <w:tabs>
          <w:tab w:val="right" w:leader="dot" w:pos="9026"/>
        </w:tabs>
        <w:spacing w:line="240" w:lineRule="auto"/>
        <w:ind w:left="284" w:right="288"/>
        <w:rPr>
          <w:rFonts w:ascii="Times New Roman" w:eastAsia="Times New Roman" w:hAnsi="Times New Roman" w:cs="Times New Roman"/>
        </w:rPr>
      </w:pPr>
      <w:r w:rsidRPr="006320B4">
        <w:rPr>
          <w:rFonts w:ascii="Times New Roman" w:eastAsia="Times New Roman" w:hAnsi="Times New Roman" w:cs="Times New Roman"/>
          <w:color w:val="000000"/>
        </w:rPr>
        <w:t>0.2</w:t>
      </w:r>
      <w:r w:rsidRPr="00917F0E">
        <w:rPr>
          <w:rFonts w:ascii="Times New Roman" w:eastAsia="Times New Roman" w:hAnsi="Times New Roman" w:cs="Times New Roman"/>
          <w:i/>
          <w:iCs/>
          <w:color w:val="000000"/>
        </w:rPr>
        <w:t xml:space="preserve"> Thesis Position</w:t>
      </w:r>
      <w:r w:rsidRPr="00DE21F7">
        <w:rPr>
          <w:rFonts w:ascii="Times New Roman" w:eastAsia="Times New Roman" w:hAnsi="Times New Roman" w:cs="Times New Roman"/>
          <w:color w:val="000000"/>
        </w:rPr>
        <w:tab/>
      </w:r>
      <w:r w:rsidR="004D356D" w:rsidRPr="00DE21F7">
        <w:rPr>
          <w:rFonts w:ascii="Times New Roman" w:eastAsia="Times New Roman" w:hAnsi="Times New Roman" w:cs="Times New Roman"/>
          <w:color w:val="000000"/>
        </w:rPr>
        <w:t>12</w:t>
      </w:r>
    </w:p>
    <w:p w14:paraId="0877CA7D" w14:textId="55A76628"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0.2.1 Key research questions</w:t>
      </w:r>
      <w:r>
        <w:rPr>
          <w:rFonts w:ascii="Times New Roman" w:eastAsia="Times New Roman" w:hAnsi="Times New Roman" w:cs="Times New Roman"/>
          <w:color w:val="000000"/>
        </w:rPr>
        <w:tab/>
      </w:r>
      <w:r w:rsidR="004D356D">
        <w:rPr>
          <w:rFonts w:ascii="Times New Roman" w:eastAsia="Times New Roman" w:hAnsi="Times New Roman" w:cs="Times New Roman"/>
          <w:color w:val="000000"/>
        </w:rPr>
        <w:t>15</w:t>
      </w:r>
    </w:p>
    <w:p w14:paraId="769FC019" w14:textId="3010C18B"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0.2.2 Hypothesis</w:t>
      </w:r>
      <w:r>
        <w:rPr>
          <w:rFonts w:ascii="Times New Roman" w:eastAsia="Times New Roman" w:hAnsi="Times New Roman" w:cs="Times New Roman"/>
          <w:color w:val="000000"/>
        </w:rPr>
        <w:tab/>
      </w:r>
      <w:r w:rsidR="004D356D">
        <w:rPr>
          <w:rFonts w:ascii="Times New Roman" w:eastAsia="Times New Roman" w:hAnsi="Times New Roman" w:cs="Times New Roman"/>
          <w:color w:val="000000"/>
        </w:rPr>
        <w:t>16</w:t>
      </w:r>
    </w:p>
    <w:p w14:paraId="6999831A"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41477EBF" w14:textId="59ABC0CB" w:rsidR="00793B3D" w:rsidRPr="004D356D"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6320B4">
        <w:rPr>
          <w:rFonts w:ascii="Times New Roman" w:eastAsia="Times New Roman" w:hAnsi="Times New Roman" w:cs="Times New Roman"/>
          <w:color w:val="000000"/>
        </w:rPr>
        <w:t>0.3</w:t>
      </w:r>
      <w:r w:rsidRPr="00917F0E">
        <w:rPr>
          <w:rFonts w:ascii="Times New Roman" w:eastAsia="Times New Roman" w:hAnsi="Times New Roman" w:cs="Times New Roman"/>
          <w:i/>
          <w:iCs/>
          <w:color w:val="000000"/>
        </w:rPr>
        <w:t xml:space="preserve"> Method</w:t>
      </w:r>
      <w:r w:rsidR="009E2DBB">
        <w:rPr>
          <w:rFonts w:ascii="Times New Roman" w:eastAsia="Times New Roman" w:hAnsi="Times New Roman" w:cs="Times New Roman"/>
          <w:i/>
          <w:iCs/>
          <w:color w:val="000000"/>
        </w:rPr>
        <w:t>s</w:t>
      </w:r>
      <w:r>
        <w:rPr>
          <w:rFonts w:ascii="Times New Roman" w:eastAsia="Times New Roman" w:hAnsi="Times New Roman" w:cs="Times New Roman"/>
          <w:i/>
          <w:iCs/>
          <w:color w:val="000000"/>
        </w:rPr>
        <w:tab/>
      </w:r>
      <w:r w:rsidR="004D356D">
        <w:rPr>
          <w:rFonts w:ascii="Times New Roman" w:eastAsia="Times New Roman" w:hAnsi="Times New Roman" w:cs="Times New Roman"/>
          <w:color w:val="000000"/>
        </w:rPr>
        <w:t>1</w:t>
      </w:r>
      <w:r w:rsidR="00657DCB">
        <w:rPr>
          <w:rFonts w:ascii="Times New Roman" w:eastAsia="Times New Roman" w:hAnsi="Times New Roman" w:cs="Times New Roman"/>
          <w:color w:val="000000"/>
        </w:rPr>
        <w:t>8</w:t>
      </w:r>
    </w:p>
    <w:p w14:paraId="6ED63A5A" w14:textId="5D67DDFF"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0.3.1 Minimal Interpretation</w:t>
      </w:r>
      <w:r>
        <w:rPr>
          <w:rFonts w:ascii="Times New Roman" w:eastAsia="Times New Roman" w:hAnsi="Times New Roman" w:cs="Times New Roman"/>
          <w:color w:val="000000"/>
        </w:rPr>
        <w:tab/>
      </w:r>
      <w:r w:rsidR="004D356D">
        <w:rPr>
          <w:rFonts w:ascii="Times New Roman" w:eastAsia="Times New Roman" w:hAnsi="Times New Roman" w:cs="Times New Roman"/>
          <w:color w:val="000000"/>
        </w:rPr>
        <w:t>1</w:t>
      </w:r>
      <w:r w:rsidR="00657DCB">
        <w:rPr>
          <w:rFonts w:ascii="Times New Roman" w:eastAsia="Times New Roman" w:hAnsi="Times New Roman" w:cs="Times New Roman"/>
          <w:color w:val="000000"/>
        </w:rPr>
        <w:t>8</w:t>
      </w:r>
    </w:p>
    <w:p w14:paraId="2B898E26" w14:textId="79540865"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0.3.2 Historical and Biographical Criticism</w:t>
      </w:r>
      <w:r>
        <w:rPr>
          <w:rFonts w:ascii="Times New Roman" w:eastAsia="Times New Roman" w:hAnsi="Times New Roman" w:cs="Times New Roman"/>
          <w:color w:val="000000"/>
        </w:rPr>
        <w:tab/>
      </w:r>
      <w:r w:rsidR="004D356D">
        <w:rPr>
          <w:rFonts w:ascii="Times New Roman" w:eastAsia="Times New Roman" w:hAnsi="Times New Roman" w:cs="Times New Roman"/>
          <w:color w:val="000000"/>
        </w:rPr>
        <w:t>2</w:t>
      </w:r>
      <w:r w:rsidR="00657DCB">
        <w:rPr>
          <w:rFonts w:ascii="Times New Roman" w:eastAsia="Times New Roman" w:hAnsi="Times New Roman" w:cs="Times New Roman"/>
          <w:color w:val="000000"/>
        </w:rPr>
        <w:t>1</w:t>
      </w:r>
    </w:p>
    <w:p w14:paraId="571F2098" w14:textId="63872545"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0.3.3 For a Phenomenology of Religious Poetry</w:t>
      </w:r>
      <w:r>
        <w:rPr>
          <w:rFonts w:ascii="Times New Roman" w:eastAsia="Times New Roman" w:hAnsi="Times New Roman" w:cs="Times New Roman"/>
          <w:color w:val="000000"/>
        </w:rPr>
        <w:tab/>
      </w:r>
      <w:r w:rsidR="004D356D">
        <w:rPr>
          <w:rFonts w:ascii="Times New Roman" w:eastAsia="Times New Roman" w:hAnsi="Times New Roman" w:cs="Times New Roman"/>
          <w:color w:val="000000"/>
        </w:rPr>
        <w:t>2</w:t>
      </w:r>
      <w:r w:rsidR="00657DCB">
        <w:rPr>
          <w:rFonts w:ascii="Times New Roman" w:eastAsia="Times New Roman" w:hAnsi="Times New Roman" w:cs="Times New Roman"/>
          <w:color w:val="000000"/>
        </w:rPr>
        <w:t>3</w:t>
      </w:r>
    </w:p>
    <w:p w14:paraId="60324A6C"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045DFDF6" w14:textId="18C2C058" w:rsidR="00793B3D" w:rsidRPr="004D356D"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6320B4">
        <w:rPr>
          <w:rFonts w:ascii="Times New Roman" w:eastAsia="Times New Roman" w:hAnsi="Times New Roman" w:cs="Times New Roman"/>
          <w:color w:val="000000"/>
        </w:rPr>
        <w:t>0.4</w:t>
      </w:r>
      <w:r w:rsidRPr="00917F0E">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Argumentation</w:t>
      </w:r>
      <w:r>
        <w:rPr>
          <w:rFonts w:ascii="Times New Roman" w:eastAsia="Times New Roman" w:hAnsi="Times New Roman" w:cs="Times New Roman"/>
          <w:i/>
          <w:iCs/>
          <w:color w:val="000000"/>
        </w:rPr>
        <w:tab/>
      </w:r>
      <w:r w:rsidR="004D356D">
        <w:rPr>
          <w:rFonts w:ascii="Times New Roman" w:eastAsia="Times New Roman" w:hAnsi="Times New Roman" w:cs="Times New Roman"/>
          <w:color w:val="000000"/>
        </w:rPr>
        <w:t>2</w:t>
      </w:r>
      <w:r w:rsidR="00BB641C">
        <w:rPr>
          <w:rFonts w:ascii="Times New Roman" w:eastAsia="Times New Roman" w:hAnsi="Times New Roman" w:cs="Times New Roman"/>
          <w:color w:val="000000"/>
        </w:rPr>
        <w:t>9</w:t>
      </w:r>
    </w:p>
    <w:p w14:paraId="24E468FC" w14:textId="43F43D2E"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0.4.1 Thesis Structure</w:t>
      </w:r>
      <w:r>
        <w:rPr>
          <w:rFonts w:ascii="Times New Roman" w:eastAsia="Times New Roman" w:hAnsi="Times New Roman" w:cs="Times New Roman"/>
          <w:color w:val="000000"/>
        </w:rPr>
        <w:tab/>
      </w:r>
      <w:r w:rsidR="004D356D">
        <w:rPr>
          <w:rFonts w:ascii="Times New Roman" w:eastAsia="Times New Roman" w:hAnsi="Times New Roman" w:cs="Times New Roman"/>
          <w:color w:val="000000"/>
        </w:rPr>
        <w:t>2</w:t>
      </w:r>
      <w:r w:rsidR="00BB641C">
        <w:rPr>
          <w:rFonts w:ascii="Times New Roman" w:eastAsia="Times New Roman" w:hAnsi="Times New Roman" w:cs="Times New Roman"/>
          <w:color w:val="000000"/>
        </w:rPr>
        <w:t>9</w:t>
      </w:r>
    </w:p>
    <w:p w14:paraId="699C623D" w14:textId="77777777" w:rsidR="00793B3D" w:rsidRPr="00917F0E" w:rsidRDefault="00793B3D" w:rsidP="00164373">
      <w:pPr>
        <w:tabs>
          <w:tab w:val="right" w:leader="dot" w:pos="2835"/>
        </w:tabs>
        <w:spacing w:after="240" w:line="240" w:lineRule="auto"/>
        <w:ind w:left="284" w:right="288"/>
        <w:rPr>
          <w:rFonts w:ascii="Times New Roman" w:eastAsia="Times New Roman" w:hAnsi="Times New Roman" w:cs="Times New Roman"/>
          <w:sz w:val="24"/>
          <w:szCs w:val="24"/>
        </w:rPr>
      </w:pPr>
    </w:p>
    <w:p w14:paraId="2F719E12" w14:textId="77777777" w:rsidR="00793B3D" w:rsidRPr="00A15E27" w:rsidRDefault="00793B3D" w:rsidP="00164373">
      <w:pPr>
        <w:tabs>
          <w:tab w:val="right" w:leader="dot" w:pos="2835"/>
        </w:tabs>
        <w:spacing w:line="240" w:lineRule="auto"/>
        <w:ind w:left="284" w:right="288"/>
        <w:jc w:val="center"/>
        <w:rPr>
          <w:rFonts w:ascii="Times New Roman" w:eastAsia="Times New Roman" w:hAnsi="Times New Roman" w:cs="Times New Roman"/>
          <w:sz w:val="28"/>
          <w:szCs w:val="28"/>
        </w:rPr>
      </w:pPr>
      <w:r w:rsidRPr="00A15E27">
        <w:rPr>
          <w:rFonts w:ascii="Times New Roman" w:eastAsia="Times New Roman" w:hAnsi="Times New Roman" w:cs="Times New Roman"/>
          <w:b/>
          <w:bCs/>
          <w:color w:val="000000"/>
          <w:sz w:val="28"/>
          <w:szCs w:val="28"/>
        </w:rPr>
        <w:t>Section I: The Self and the Absolute</w:t>
      </w:r>
    </w:p>
    <w:p w14:paraId="34C9DF33"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3F846605" w14:textId="5A1636A3" w:rsidR="00793B3D" w:rsidRPr="00DE21F7"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b/>
          <w:bCs/>
          <w:color w:val="000000"/>
          <w:sz w:val="24"/>
          <w:szCs w:val="24"/>
        </w:rPr>
        <w:t xml:space="preserve">Chapter </w:t>
      </w:r>
      <w:r>
        <w:rPr>
          <w:rFonts w:ascii="Times New Roman" w:eastAsia="Times New Roman" w:hAnsi="Times New Roman" w:cs="Times New Roman"/>
          <w:b/>
          <w:bCs/>
          <w:color w:val="000000"/>
          <w:sz w:val="24"/>
          <w:szCs w:val="24"/>
        </w:rPr>
        <w:t>One</w:t>
      </w:r>
      <w:r w:rsidRPr="00917F0E">
        <w:rPr>
          <w:rFonts w:ascii="Times New Roman" w:eastAsia="Times New Roman" w:hAnsi="Times New Roman" w:cs="Times New Roman"/>
          <w:b/>
          <w:bCs/>
          <w:color w:val="000000"/>
          <w:sz w:val="24"/>
          <w:szCs w:val="24"/>
        </w:rPr>
        <w:t xml:space="preserve">: </w:t>
      </w:r>
      <w:r w:rsidRPr="00917F0E">
        <w:rPr>
          <w:rFonts w:ascii="Times New Roman" w:eastAsia="Times New Roman" w:hAnsi="Times New Roman" w:cs="Times New Roman"/>
          <w:b/>
          <w:bCs/>
          <w:i/>
          <w:iCs/>
          <w:color w:val="000000"/>
          <w:sz w:val="24"/>
          <w:szCs w:val="24"/>
        </w:rPr>
        <w:t> </w:t>
      </w:r>
      <w:r w:rsidRPr="00BF6AB0">
        <w:rPr>
          <w:rFonts w:ascii="Times New Roman" w:eastAsia="Times New Roman" w:hAnsi="Times New Roman" w:cs="Times New Roman"/>
          <w:color w:val="000000"/>
          <w:sz w:val="24"/>
          <w:szCs w:val="24"/>
        </w:rPr>
        <w:t xml:space="preserve">Eternal Ambitions: Writing the Exiled Self in </w:t>
      </w:r>
      <w:r w:rsidRPr="00BF6AB0">
        <w:rPr>
          <w:rFonts w:ascii="Times New Roman" w:eastAsia="Times New Roman" w:hAnsi="Times New Roman" w:cs="Times New Roman"/>
          <w:i/>
          <w:iCs/>
          <w:color w:val="000000"/>
          <w:sz w:val="24"/>
          <w:szCs w:val="24"/>
        </w:rPr>
        <w:t>Les Contemplations</w:t>
      </w:r>
      <w:r w:rsidRPr="00DE21F7">
        <w:rPr>
          <w:rFonts w:ascii="Times New Roman" w:eastAsia="Times New Roman" w:hAnsi="Times New Roman" w:cs="Times New Roman"/>
          <w:i/>
          <w:iCs/>
          <w:color w:val="000000"/>
        </w:rPr>
        <w:tab/>
      </w:r>
      <w:r w:rsidR="00DE21F7" w:rsidRPr="00DE21F7">
        <w:rPr>
          <w:rFonts w:ascii="Times New Roman" w:eastAsia="Times New Roman" w:hAnsi="Times New Roman" w:cs="Times New Roman"/>
          <w:color w:val="000000"/>
        </w:rPr>
        <w:t>3</w:t>
      </w:r>
      <w:r w:rsidR="00BC4D2B">
        <w:rPr>
          <w:rFonts w:ascii="Times New Roman" w:eastAsia="Times New Roman" w:hAnsi="Times New Roman" w:cs="Times New Roman"/>
          <w:color w:val="000000"/>
        </w:rPr>
        <w:t>6</w:t>
      </w:r>
    </w:p>
    <w:p w14:paraId="554A9406" w14:textId="6B49DD91" w:rsidR="00793B3D" w:rsidRPr="00DE21F7" w:rsidRDefault="00793B3D" w:rsidP="00164373">
      <w:pPr>
        <w:tabs>
          <w:tab w:val="right" w:leader="dot" w:pos="9026"/>
        </w:tabs>
        <w:spacing w:line="240" w:lineRule="auto"/>
        <w:ind w:left="284" w:right="288"/>
        <w:rPr>
          <w:rFonts w:ascii="Times New Roman" w:eastAsia="Times New Roman" w:hAnsi="Times New Roman" w:cs="Times New Roman"/>
        </w:rPr>
      </w:pPr>
      <w:r w:rsidRPr="006320B4">
        <w:rPr>
          <w:rFonts w:ascii="Times New Roman" w:eastAsia="Times New Roman" w:hAnsi="Times New Roman" w:cs="Times New Roman"/>
          <w:color w:val="000000"/>
        </w:rPr>
        <w:t>1.1</w:t>
      </w:r>
      <w:r w:rsidRPr="00917F0E">
        <w:rPr>
          <w:rFonts w:ascii="Times New Roman" w:eastAsia="Times New Roman" w:hAnsi="Times New Roman" w:cs="Times New Roman"/>
          <w:i/>
          <w:iCs/>
          <w:color w:val="000000"/>
        </w:rPr>
        <w:t xml:space="preserve"> Compositional Context: Productive Turmoil and Spiritism</w:t>
      </w:r>
      <w:r w:rsidRPr="00DE21F7">
        <w:rPr>
          <w:rFonts w:ascii="Times New Roman" w:eastAsia="Times New Roman" w:hAnsi="Times New Roman" w:cs="Times New Roman"/>
          <w:color w:val="000000"/>
        </w:rPr>
        <w:tab/>
      </w:r>
      <w:r w:rsidR="00DE21F7" w:rsidRPr="00DE21F7">
        <w:rPr>
          <w:rFonts w:ascii="Times New Roman" w:eastAsia="Times New Roman" w:hAnsi="Times New Roman" w:cs="Times New Roman"/>
          <w:color w:val="000000"/>
        </w:rPr>
        <w:t>3</w:t>
      </w:r>
      <w:r w:rsidR="00BC4D2B">
        <w:rPr>
          <w:rFonts w:ascii="Times New Roman" w:eastAsia="Times New Roman" w:hAnsi="Times New Roman" w:cs="Times New Roman"/>
          <w:color w:val="000000"/>
        </w:rPr>
        <w:t>8</w:t>
      </w:r>
    </w:p>
    <w:p w14:paraId="291D8B97" w14:textId="43A4421C"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sidRPr="00917F0E">
        <w:rPr>
          <w:rFonts w:ascii="Times New Roman" w:eastAsia="Times New Roman" w:hAnsi="Times New Roman" w:cs="Times New Roman"/>
          <w:color w:val="000000"/>
          <w:lang w:val="fr-FR"/>
        </w:rPr>
        <w:t>1.1.1 Ce que c’est que l’exil</w:t>
      </w:r>
      <w:r>
        <w:rPr>
          <w:rFonts w:ascii="Times New Roman" w:eastAsia="Times New Roman" w:hAnsi="Times New Roman" w:cs="Times New Roman"/>
          <w:color w:val="000000"/>
          <w:lang w:val="fr-FR"/>
        </w:rPr>
        <w:tab/>
      </w:r>
      <w:r w:rsidR="00DE21F7">
        <w:rPr>
          <w:rFonts w:ascii="Times New Roman" w:eastAsia="Times New Roman" w:hAnsi="Times New Roman" w:cs="Times New Roman"/>
          <w:color w:val="000000"/>
          <w:lang w:val="fr-FR"/>
        </w:rPr>
        <w:t>4</w:t>
      </w:r>
      <w:r w:rsidR="00BC4D2B">
        <w:rPr>
          <w:rFonts w:ascii="Times New Roman" w:eastAsia="Times New Roman" w:hAnsi="Times New Roman" w:cs="Times New Roman"/>
          <w:color w:val="000000"/>
          <w:lang w:val="fr-FR"/>
        </w:rPr>
        <w:t>1</w:t>
      </w:r>
    </w:p>
    <w:p w14:paraId="6D80D86D" w14:textId="174B0C2B" w:rsidR="00793B3D" w:rsidRPr="00793B3D"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793B3D">
        <w:rPr>
          <w:rFonts w:ascii="Times New Roman" w:eastAsia="Times New Roman" w:hAnsi="Times New Roman" w:cs="Times New Roman"/>
          <w:color w:val="000000"/>
        </w:rPr>
        <w:t>1.1.2 La Vita Contemplativa</w:t>
      </w:r>
      <w:r w:rsidRPr="00793B3D">
        <w:rPr>
          <w:rFonts w:ascii="Times New Roman" w:eastAsia="Times New Roman" w:hAnsi="Times New Roman" w:cs="Times New Roman"/>
          <w:color w:val="000000"/>
        </w:rPr>
        <w:tab/>
      </w:r>
      <w:r w:rsidR="00DE21F7">
        <w:rPr>
          <w:rFonts w:ascii="Times New Roman" w:eastAsia="Times New Roman" w:hAnsi="Times New Roman" w:cs="Times New Roman"/>
          <w:color w:val="000000"/>
        </w:rPr>
        <w:t>4</w:t>
      </w:r>
      <w:r w:rsidR="00BC4D2B">
        <w:rPr>
          <w:rFonts w:ascii="Times New Roman" w:eastAsia="Times New Roman" w:hAnsi="Times New Roman" w:cs="Times New Roman"/>
          <w:color w:val="000000"/>
        </w:rPr>
        <w:t>4</w:t>
      </w:r>
    </w:p>
    <w:p w14:paraId="02FBACC3" w14:textId="77777777" w:rsidR="00793B3D" w:rsidRPr="00793B3D"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0C1F5C55" w14:textId="3D33EF04" w:rsidR="00793B3D" w:rsidRPr="00DE21F7"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6320B4">
        <w:rPr>
          <w:rFonts w:ascii="Times New Roman" w:eastAsia="Times New Roman" w:hAnsi="Times New Roman" w:cs="Times New Roman"/>
          <w:color w:val="000000"/>
        </w:rPr>
        <w:t>1.2</w:t>
      </w:r>
      <w:r w:rsidRPr="00917F0E">
        <w:rPr>
          <w:rFonts w:ascii="Times New Roman" w:eastAsia="Times New Roman" w:hAnsi="Times New Roman" w:cs="Times New Roman"/>
          <w:i/>
          <w:iCs/>
          <w:color w:val="000000"/>
        </w:rPr>
        <w:t xml:space="preserve"> Lyricism and the Romantic Self: “Ibo”</w:t>
      </w:r>
      <w:r>
        <w:rPr>
          <w:rFonts w:ascii="Times New Roman" w:eastAsia="Times New Roman" w:hAnsi="Times New Roman" w:cs="Times New Roman"/>
          <w:i/>
          <w:iCs/>
          <w:color w:val="000000"/>
        </w:rPr>
        <w:tab/>
      </w:r>
      <w:r w:rsidR="00DE21F7">
        <w:rPr>
          <w:rFonts w:ascii="Times New Roman" w:eastAsia="Times New Roman" w:hAnsi="Times New Roman" w:cs="Times New Roman"/>
          <w:color w:val="000000"/>
        </w:rPr>
        <w:t>4</w:t>
      </w:r>
      <w:r w:rsidR="007350B5">
        <w:rPr>
          <w:rFonts w:ascii="Times New Roman" w:eastAsia="Times New Roman" w:hAnsi="Times New Roman" w:cs="Times New Roman"/>
          <w:color w:val="000000"/>
        </w:rPr>
        <w:t>7</w:t>
      </w:r>
    </w:p>
    <w:p w14:paraId="2A25D1CB" w14:textId="22D68D79"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1.2.1 The Unifi</w:t>
      </w:r>
      <w:r>
        <w:rPr>
          <w:rFonts w:ascii="Times New Roman" w:eastAsia="Times New Roman" w:hAnsi="Times New Roman" w:cs="Times New Roman"/>
          <w:color w:val="000000"/>
        </w:rPr>
        <w:t>ed Subject</w:t>
      </w:r>
      <w:r w:rsidRPr="00917F0E">
        <w:rPr>
          <w:rFonts w:ascii="Times New Roman" w:eastAsia="Times New Roman" w:hAnsi="Times New Roman" w:cs="Times New Roman"/>
          <w:color w:val="000000"/>
        </w:rPr>
        <w:t xml:space="preserve"> of the Erlebnislyrik</w:t>
      </w:r>
      <w:r>
        <w:rPr>
          <w:rFonts w:ascii="Times New Roman" w:eastAsia="Times New Roman" w:hAnsi="Times New Roman" w:cs="Times New Roman"/>
          <w:color w:val="000000"/>
        </w:rPr>
        <w:tab/>
      </w:r>
      <w:r w:rsidR="00DE21F7">
        <w:rPr>
          <w:rFonts w:ascii="Times New Roman" w:eastAsia="Times New Roman" w:hAnsi="Times New Roman" w:cs="Times New Roman"/>
          <w:color w:val="000000"/>
        </w:rPr>
        <w:t>4</w:t>
      </w:r>
      <w:r w:rsidR="007350B5">
        <w:rPr>
          <w:rFonts w:ascii="Times New Roman" w:eastAsia="Times New Roman" w:hAnsi="Times New Roman" w:cs="Times New Roman"/>
          <w:color w:val="000000"/>
        </w:rPr>
        <w:t>8</w:t>
      </w:r>
    </w:p>
    <w:p w14:paraId="07EE29F6" w14:textId="00BB191D"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1.2.2 Conversion Towards the Third Person and Indirect Address</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5</w:t>
      </w:r>
      <w:r w:rsidR="007350B5">
        <w:rPr>
          <w:rFonts w:ascii="Times New Roman" w:eastAsia="Times New Roman" w:hAnsi="Times New Roman" w:cs="Times New Roman"/>
          <w:color w:val="000000"/>
        </w:rPr>
        <w:t>2</w:t>
      </w:r>
    </w:p>
    <w:p w14:paraId="56CC8910" w14:textId="5595A86A"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sidRPr="00917F0E">
        <w:rPr>
          <w:rFonts w:ascii="Times New Roman" w:eastAsia="Times New Roman" w:hAnsi="Times New Roman" w:cs="Times New Roman"/>
          <w:color w:val="000000"/>
          <w:lang w:val="fr-FR"/>
        </w:rPr>
        <w:t xml:space="preserve">1.2.3 </w:t>
      </w:r>
      <w:proofErr w:type="spellStart"/>
      <w:r w:rsidRPr="002F322F">
        <w:rPr>
          <w:rFonts w:ascii="Times New Roman" w:eastAsia="Times New Roman" w:hAnsi="Times New Roman" w:cs="Times New Roman"/>
          <w:color w:val="000000"/>
          <w:lang w:val="fr-FR"/>
        </w:rPr>
        <w:t>Amplified</w:t>
      </w:r>
      <w:proofErr w:type="spellEnd"/>
      <w:r w:rsidRPr="002F322F">
        <w:rPr>
          <w:rFonts w:ascii="Times New Roman" w:eastAsia="Times New Roman" w:hAnsi="Times New Roman" w:cs="Times New Roman"/>
          <w:color w:val="000000"/>
          <w:lang w:val="fr-FR"/>
        </w:rPr>
        <w:t xml:space="preserve"> </w:t>
      </w:r>
      <w:proofErr w:type="spellStart"/>
      <w:r w:rsidRPr="002F322F">
        <w:rPr>
          <w:rFonts w:ascii="Times New Roman" w:eastAsia="Times New Roman" w:hAnsi="Times New Roman" w:cs="Times New Roman"/>
          <w:color w:val="000000"/>
          <w:lang w:val="fr-FR"/>
        </w:rPr>
        <w:t>Address</w:t>
      </w:r>
      <w:proofErr w:type="spellEnd"/>
      <w:r>
        <w:rPr>
          <w:rFonts w:ascii="Times New Roman" w:eastAsia="Times New Roman" w:hAnsi="Times New Roman" w:cs="Times New Roman"/>
          <w:color w:val="000000"/>
          <w:lang w:val="fr-FR"/>
        </w:rPr>
        <w:tab/>
      </w:r>
      <w:r w:rsidR="002F322F">
        <w:rPr>
          <w:rFonts w:ascii="Times New Roman" w:eastAsia="Times New Roman" w:hAnsi="Times New Roman" w:cs="Times New Roman"/>
          <w:color w:val="000000"/>
          <w:lang w:val="fr-FR"/>
        </w:rPr>
        <w:t>5</w:t>
      </w:r>
      <w:r w:rsidR="007350B5">
        <w:rPr>
          <w:rFonts w:ascii="Times New Roman" w:eastAsia="Times New Roman" w:hAnsi="Times New Roman" w:cs="Times New Roman"/>
          <w:color w:val="000000"/>
          <w:lang w:val="fr-FR"/>
        </w:rPr>
        <w:t>4</w:t>
      </w:r>
    </w:p>
    <w:p w14:paraId="7FB2FFF7"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lang w:val="fr-FR"/>
        </w:rPr>
      </w:pPr>
    </w:p>
    <w:p w14:paraId="1112A477" w14:textId="076D65DF" w:rsidR="00793B3D" w:rsidRPr="002F322F"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sidRPr="00917F0E">
        <w:rPr>
          <w:rFonts w:ascii="Times New Roman" w:eastAsia="Times New Roman" w:hAnsi="Times New Roman" w:cs="Times New Roman"/>
          <w:color w:val="000000"/>
          <w:lang w:val="fr-FR"/>
        </w:rPr>
        <w:t xml:space="preserve">1.3 </w:t>
      </w:r>
      <w:r w:rsidRPr="00917F0E">
        <w:rPr>
          <w:rFonts w:ascii="Times New Roman" w:eastAsia="Times New Roman" w:hAnsi="Times New Roman" w:cs="Times New Roman"/>
          <w:i/>
          <w:iCs/>
          <w:color w:val="000000"/>
          <w:lang w:val="fr-FR"/>
        </w:rPr>
        <w:t xml:space="preserve">Le Moi de </w:t>
      </w:r>
      <w:proofErr w:type="gramStart"/>
      <w:r w:rsidRPr="00917F0E">
        <w:rPr>
          <w:rFonts w:ascii="Times New Roman" w:eastAsia="Times New Roman" w:hAnsi="Times New Roman" w:cs="Times New Roman"/>
          <w:i/>
          <w:iCs/>
          <w:color w:val="000000"/>
          <w:lang w:val="fr-FR"/>
        </w:rPr>
        <w:t>l’infini:</w:t>
      </w:r>
      <w:proofErr w:type="gramEnd"/>
      <w:r w:rsidRPr="00917F0E">
        <w:rPr>
          <w:rFonts w:ascii="Times New Roman" w:eastAsia="Times New Roman" w:hAnsi="Times New Roman" w:cs="Times New Roman"/>
          <w:i/>
          <w:iCs/>
          <w:color w:val="000000"/>
          <w:lang w:val="fr-FR"/>
        </w:rPr>
        <w:t xml:space="preserve"> “Magnitudo Parvi”</w:t>
      </w:r>
      <w:r>
        <w:rPr>
          <w:rFonts w:ascii="Times New Roman" w:eastAsia="Times New Roman" w:hAnsi="Times New Roman" w:cs="Times New Roman"/>
          <w:i/>
          <w:iCs/>
          <w:color w:val="000000"/>
          <w:lang w:val="fr-FR"/>
        </w:rPr>
        <w:tab/>
      </w:r>
      <w:r w:rsidR="002F322F">
        <w:rPr>
          <w:rFonts w:ascii="Times New Roman" w:eastAsia="Times New Roman" w:hAnsi="Times New Roman" w:cs="Times New Roman"/>
          <w:color w:val="000000"/>
          <w:lang w:val="fr-FR"/>
        </w:rPr>
        <w:t>57</w:t>
      </w:r>
    </w:p>
    <w:p w14:paraId="133C14EB" w14:textId="48145136"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1.3.1 Divine Identification</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59</w:t>
      </w:r>
    </w:p>
    <w:p w14:paraId="02FB2AE1" w14:textId="1226F85D"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1.3.2 Animating the Universe with Consciousness</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61</w:t>
      </w:r>
    </w:p>
    <w:p w14:paraId="78A8B35B" w14:textId="7616E5F7"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1.3.3 ‘Une théologie du moi’</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64</w:t>
      </w:r>
    </w:p>
    <w:p w14:paraId="7AF59E0C" w14:textId="77777777" w:rsidR="00793B3D" w:rsidRPr="00917F0E" w:rsidRDefault="00793B3D" w:rsidP="00164373">
      <w:pPr>
        <w:tabs>
          <w:tab w:val="right" w:leader="dot" w:pos="2835"/>
        </w:tabs>
        <w:spacing w:after="240" w:line="240" w:lineRule="auto"/>
        <w:ind w:left="284" w:right="288"/>
        <w:rPr>
          <w:rFonts w:ascii="Times New Roman" w:eastAsia="Times New Roman" w:hAnsi="Times New Roman" w:cs="Times New Roman"/>
          <w:sz w:val="24"/>
          <w:szCs w:val="24"/>
        </w:rPr>
      </w:pPr>
    </w:p>
    <w:p w14:paraId="3BBD2A2C" w14:textId="4CB7ED2B" w:rsidR="00793B3D" w:rsidRPr="006320B4"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b/>
          <w:bCs/>
          <w:color w:val="000000"/>
          <w:sz w:val="24"/>
          <w:szCs w:val="24"/>
        </w:rPr>
        <w:t xml:space="preserve">Chapter </w:t>
      </w:r>
      <w:r>
        <w:rPr>
          <w:rFonts w:ascii="Times New Roman" w:eastAsia="Times New Roman" w:hAnsi="Times New Roman" w:cs="Times New Roman"/>
          <w:b/>
          <w:bCs/>
          <w:color w:val="000000"/>
          <w:sz w:val="24"/>
          <w:szCs w:val="24"/>
        </w:rPr>
        <w:t>Two</w:t>
      </w:r>
      <w:r w:rsidRPr="00917F0E">
        <w:rPr>
          <w:rFonts w:ascii="Times New Roman" w:eastAsia="Times New Roman" w:hAnsi="Times New Roman" w:cs="Times New Roman"/>
          <w:b/>
          <w:bCs/>
          <w:color w:val="000000"/>
          <w:sz w:val="24"/>
          <w:szCs w:val="24"/>
        </w:rPr>
        <w:t xml:space="preserve">: </w:t>
      </w:r>
      <w:r w:rsidRPr="006320B4">
        <w:rPr>
          <w:rFonts w:ascii="Times New Roman" w:eastAsia="Times New Roman" w:hAnsi="Times New Roman" w:cs="Times New Roman"/>
          <w:color w:val="000000"/>
          <w:sz w:val="24"/>
          <w:szCs w:val="24"/>
        </w:rPr>
        <w:t xml:space="preserve">Uncovering Finitude: Writing the Exiled Self in </w:t>
      </w:r>
      <w:r w:rsidRPr="006320B4">
        <w:rPr>
          <w:rFonts w:ascii="Times New Roman" w:eastAsia="Times New Roman" w:hAnsi="Times New Roman" w:cs="Times New Roman"/>
          <w:i/>
          <w:iCs/>
          <w:color w:val="000000"/>
          <w:sz w:val="24"/>
          <w:szCs w:val="24"/>
        </w:rPr>
        <w:t xml:space="preserve">Les Contemplations </w:t>
      </w:r>
      <w:r w:rsidRPr="006320B4">
        <w:rPr>
          <w:rFonts w:ascii="Times New Roman" w:eastAsia="Times New Roman" w:hAnsi="Times New Roman" w:cs="Times New Roman"/>
          <w:color w:val="000000"/>
          <w:sz w:val="24"/>
          <w:szCs w:val="24"/>
        </w:rPr>
        <w:t>(Continued)</w:t>
      </w:r>
      <w:r w:rsidRPr="002F322F">
        <w:rPr>
          <w:rFonts w:ascii="Times New Roman" w:eastAsia="Times New Roman" w:hAnsi="Times New Roman" w:cs="Times New Roman"/>
          <w:color w:val="000000"/>
        </w:rPr>
        <w:tab/>
      </w:r>
      <w:r w:rsidR="002F322F" w:rsidRPr="002F322F">
        <w:rPr>
          <w:rFonts w:ascii="Times New Roman" w:eastAsia="Times New Roman" w:hAnsi="Times New Roman" w:cs="Times New Roman"/>
          <w:color w:val="000000"/>
        </w:rPr>
        <w:t>6</w:t>
      </w:r>
      <w:r w:rsidR="00E969E8">
        <w:rPr>
          <w:rFonts w:ascii="Times New Roman" w:eastAsia="Times New Roman" w:hAnsi="Times New Roman" w:cs="Times New Roman"/>
          <w:color w:val="000000"/>
        </w:rPr>
        <w:t>8</w:t>
      </w:r>
    </w:p>
    <w:p w14:paraId="63079E8B" w14:textId="274318F0" w:rsidR="00793B3D" w:rsidRPr="002F322F"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sidRPr="006320B4">
        <w:rPr>
          <w:rFonts w:ascii="Times New Roman" w:eastAsia="Times New Roman" w:hAnsi="Times New Roman" w:cs="Times New Roman"/>
          <w:color w:val="000000"/>
          <w:lang w:val="fr-FR"/>
        </w:rPr>
        <w:t xml:space="preserve">2.1 </w:t>
      </w:r>
      <w:r w:rsidRPr="004D53EE">
        <w:rPr>
          <w:rFonts w:ascii="Times New Roman" w:eastAsia="Times New Roman" w:hAnsi="Times New Roman" w:cs="Times New Roman"/>
          <w:i/>
          <w:iCs/>
          <w:color w:val="000000"/>
          <w:lang w:val="fr-FR"/>
        </w:rPr>
        <w:t xml:space="preserve">Negating the </w:t>
      </w:r>
      <w:proofErr w:type="gramStart"/>
      <w:r w:rsidRPr="004D53EE">
        <w:rPr>
          <w:rFonts w:ascii="Times New Roman" w:eastAsia="Times New Roman" w:hAnsi="Times New Roman" w:cs="Times New Roman"/>
          <w:i/>
          <w:iCs/>
          <w:color w:val="000000"/>
          <w:lang w:val="fr-FR"/>
        </w:rPr>
        <w:t>Self:</w:t>
      </w:r>
      <w:proofErr w:type="gramEnd"/>
      <w:r w:rsidRPr="006320B4">
        <w:rPr>
          <w:rFonts w:ascii="Times New Roman" w:eastAsia="Times New Roman" w:hAnsi="Times New Roman" w:cs="Times New Roman"/>
          <w:i/>
          <w:iCs/>
          <w:color w:val="000000"/>
          <w:lang w:val="fr-FR"/>
        </w:rPr>
        <w:t xml:space="preserve"> “Pleurs dans la nuit”</w:t>
      </w:r>
      <w:r>
        <w:rPr>
          <w:rFonts w:ascii="Times New Roman" w:eastAsia="Times New Roman" w:hAnsi="Times New Roman" w:cs="Times New Roman"/>
          <w:i/>
          <w:iCs/>
          <w:color w:val="000000"/>
          <w:lang w:val="fr-FR"/>
        </w:rPr>
        <w:tab/>
      </w:r>
      <w:r w:rsidR="002F322F">
        <w:rPr>
          <w:rFonts w:ascii="Times New Roman" w:eastAsia="Times New Roman" w:hAnsi="Times New Roman" w:cs="Times New Roman"/>
          <w:color w:val="000000"/>
          <w:lang w:val="fr-FR"/>
        </w:rPr>
        <w:t>6</w:t>
      </w:r>
      <w:r w:rsidR="00E969E8">
        <w:rPr>
          <w:rFonts w:ascii="Times New Roman" w:eastAsia="Times New Roman" w:hAnsi="Times New Roman" w:cs="Times New Roman"/>
          <w:color w:val="000000"/>
          <w:lang w:val="fr-FR"/>
        </w:rPr>
        <w:t>8</w:t>
      </w:r>
    </w:p>
    <w:p w14:paraId="365A1C0E" w14:textId="0A3FB716"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2.1.1. Free Variation in Phantasy on a Corpse</w:t>
      </w:r>
      <w:r>
        <w:rPr>
          <w:rFonts w:ascii="Times New Roman" w:eastAsia="Times New Roman" w:hAnsi="Times New Roman" w:cs="Times New Roman"/>
          <w:color w:val="000000"/>
        </w:rPr>
        <w:tab/>
      </w:r>
      <w:r w:rsidR="005E5B82">
        <w:rPr>
          <w:rFonts w:ascii="Times New Roman" w:eastAsia="Times New Roman" w:hAnsi="Times New Roman" w:cs="Times New Roman"/>
          <w:color w:val="000000"/>
        </w:rPr>
        <w:t>70</w:t>
      </w:r>
    </w:p>
    <w:p w14:paraId="39F30B98" w14:textId="6EE45F86"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sidRPr="00917F0E">
        <w:rPr>
          <w:rFonts w:ascii="Times New Roman" w:eastAsia="Times New Roman" w:hAnsi="Times New Roman" w:cs="Times New Roman"/>
          <w:color w:val="000000"/>
          <w:lang w:val="fr-FR"/>
        </w:rPr>
        <w:t>2.1.2 The Melancholic Writer</w:t>
      </w:r>
      <w:r>
        <w:rPr>
          <w:rFonts w:ascii="Times New Roman" w:eastAsia="Times New Roman" w:hAnsi="Times New Roman" w:cs="Times New Roman"/>
          <w:color w:val="000000"/>
          <w:lang w:val="fr-FR"/>
        </w:rPr>
        <w:tab/>
      </w:r>
      <w:r w:rsidR="002F322F">
        <w:rPr>
          <w:rFonts w:ascii="Times New Roman" w:eastAsia="Times New Roman" w:hAnsi="Times New Roman" w:cs="Times New Roman"/>
          <w:color w:val="000000"/>
          <w:lang w:val="fr-FR"/>
        </w:rPr>
        <w:t>7</w:t>
      </w:r>
      <w:r w:rsidR="005E5B82">
        <w:rPr>
          <w:rFonts w:ascii="Times New Roman" w:eastAsia="Times New Roman" w:hAnsi="Times New Roman" w:cs="Times New Roman"/>
          <w:color w:val="000000"/>
          <w:lang w:val="fr-FR"/>
        </w:rPr>
        <w:t>3</w:t>
      </w:r>
    </w:p>
    <w:p w14:paraId="3C109D23" w14:textId="6707BF9C"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sidRPr="00917F0E">
        <w:rPr>
          <w:rFonts w:ascii="Times New Roman" w:eastAsia="Times New Roman" w:hAnsi="Times New Roman" w:cs="Times New Roman"/>
          <w:color w:val="000000"/>
          <w:lang w:val="fr-FR"/>
        </w:rPr>
        <w:t>2.1.3 ‘Une théologie nouvelle’ ?</w:t>
      </w:r>
      <w:r>
        <w:rPr>
          <w:rFonts w:ascii="Times New Roman" w:eastAsia="Times New Roman" w:hAnsi="Times New Roman" w:cs="Times New Roman"/>
          <w:color w:val="000000"/>
          <w:lang w:val="fr-FR"/>
        </w:rPr>
        <w:tab/>
      </w:r>
      <w:r w:rsidRPr="00917F0E">
        <w:rPr>
          <w:rFonts w:ascii="Times New Roman" w:eastAsia="Times New Roman" w:hAnsi="Times New Roman" w:cs="Times New Roman"/>
          <w:color w:val="000000"/>
          <w:lang w:val="fr-FR"/>
        </w:rPr>
        <w:t> </w:t>
      </w:r>
      <w:r w:rsidR="002F322F">
        <w:rPr>
          <w:rFonts w:ascii="Times New Roman" w:eastAsia="Times New Roman" w:hAnsi="Times New Roman" w:cs="Times New Roman"/>
          <w:color w:val="000000"/>
          <w:lang w:val="fr-FR"/>
        </w:rPr>
        <w:t>7</w:t>
      </w:r>
      <w:r w:rsidR="005E5B82">
        <w:rPr>
          <w:rFonts w:ascii="Times New Roman" w:eastAsia="Times New Roman" w:hAnsi="Times New Roman" w:cs="Times New Roman"/>
          <w:color w:val="000000"/>
          <w:lang w:val="fr-FR"/>
        </w:rPr>
        <w:t>6</w:t>
      </w:r>
    </w:p>
    <w:p w14:paraId="6469162A"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lang w:val="fr-FR"/>
        </w:rPr>
      </w:pPr>
    </w:p>
    <w:p w14:paraId="2E8429EB" w14:textId="1F0DB727" w:rsidR="00793B3D" w:rsidRPr="002F322F"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sidRPr="00917F0E">
        <w:rPr>
          <w:rFonts w:ascii="Times New Roman" w:eastAsia="Times New Roman" w:hAnsi="Times New Roman" w:cs="Times New Roman"/>
          <w:color w:val="000000"/>
          <w:lang w:val="fr-FR"/>
        </w:rPr>
        <w:t xml:space="preserve">2.2 </w:t>
      </w:r>
      <w:r w:rsidRPr="00917F0E">
        <w:rPr>
          <w:rFonts w:ascii="Times New Roman" w:eastAsia="Times New Roman" w:hAnsi="Times New Roman" w:cs="Times New Roman"/>
          <w:i/>
          <w:iCs/>
          <w:color w:val="000000"/>
          <w:lang w:val="fr-FR"/>
        </w:rPr>
        <w:t>The Impersonal Self : “Ce que dit la bouche d’ombre”</w:t>
      </w:r>
      <w:r>
        <w:rPr>
          <w:rFonts w:ascii="Times New Roman" w:eastAsia="Times New Roman" w:hAnsi="Times New Roman" w:cs="Times New Roman"/>
          <w:i/>
          <w:iCs/>
          <w:color w:val="000000"/>
          <w:lang w:val="fr-FR"/>
        </w:rPr>
        <w:tab/>
      </w:r>
      <w:r w:rsidR="002F322F">
        <w:rPr>
          <w:rFonts w:ascii="Times New Roman" w:eastAsia="Times New Roman" w:hAnsi="Times New Roman" w:cs="Times New Roman"/>
          <w:color w:val="000000"/>
          <w:lang w:val="fr-FR"/>
        </w:rPr>
        <w:t>79</w:t>
      </w:r>
    </w:p>
    <w:p w14:paraId="1F48DBFD" w14:textId="3DF067C4"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2.2.1 Searching for Religious Factuality</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81</w:t>
      </w:r>
    </w:p>
    <w:p w14:paraId="492C348E" w14:textId="359880CE"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2.2.2 Metaphor as Revealability</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84</w:t>
      </w:r>
    </w:p>
    <w:p w14:paraId="3FE8F58A" w14:textId="226158D9"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lastRenderedPageBreak/>
        <w:t>2.2.3 The Matter of Evil</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87</w:t>
      </w:r>
    </w:p>
    <w:p w14:paraId="672093AF"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67CE97A2" w14:textId="24B0E89F" w:rsidR="00793B3D" w:rsidRPr="002F322F"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 xml:space="preserve">2.3 </w:t>
      </w:r>
      <w:r w:rsidRPr="00917F0E">
        <w:rPr>
          <w:rFonts w:ascii="Times New Roman" w:eastAsia="Times New Roman" w:hAnsi="Times New Roman" w:cs="Times New Roman"/>
          <w:i/>
          <w:iCs/>
          <w:color w:val="000000"/>
        </w:rPr>
        <w:t>The Interpersonal Self: “Les mages”</w:t>
      </w:r>
      <w:r>
        <w:rPr>
          <w:rFonts w:ascii="Times New Roman" w:eastAsia="Times New Roman" w:hAnsi="Times New Roman" w:cs="Times New Roman"/>
          <w:i/>
          <w:iCs/>
          <w:color w:val="000000"/>
        </w:rPr>
        <w:tab/>
      </w:r>
      <w:r w:rsidR="00AC4E9C">
        <w:rPr>
          <w:rFonts w:ascii="Times New Roman" w:eastAsia="Times New Roman" w:hAnsi="Times New Roman" w:cs="Times New Roman"/>
          <w:color w:val="000000"/>
        </w:rPr>
        <w:t>89</w:t>
      </w:r>
    </w:p>
    <w:p w14:paraId="7B9C13BD" w14:textId="6B026A3C"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2.3.1 The Intersubjectivity of the Infinite</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9</w:t>
      </w:r>
      <w:r w:rsidR="00AC4E9C">
        <w:rPr>
          <w:rFonts w:ascii="Times New Roman" w:eastAsia="Times New Roman" w:hAnsi="Times New Roman" w:cs="Times New Roman"/>
          <w:color w:val="000000"/>
        </w:rPr>
        <w:t>0</w:t>
      </w:r>
    </w:p>
    <w:p w14:paraId="2DAE3D76" w14:textId="37D20DFB"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2.3.2 The Eye as (I)mage</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94</w:t>
      </w:r>
    </w:p>
    <w:p w14:paraId="10789ED4" w14:textId="15EB1856"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2.3.3 One Nation under God</w:t>
      </w:r>
      <w:r>
        <w:rPr>
          <w:rFonts w:ascii="Times New Roman" w:eastAsia="Times New Roman" w:hAnsi="Times New Roman" w:cs="Times New Roman"/>
          <w:color w:val="000000"/>
        </w:rPr>
        <w:tab/>
      </w:r>
      <w:r w:rsidR="002F322F">
        <w:rPr>
          <w:rFonts w:ascii="Times New Roman" w:eastAsia="Times New Roman" w:hAnsi="Times New Roman" w:cs="Times New Roman"/>
          <w:color w:val="000000"/>
        </w:rPr>
        <w:t>98</w:t>
      </w:r>
    </w:p>
    <w:p w14:paraId="44EAC52F" w14:textId="0D7A0852" w:rsidR="00164373" w:rsidRDefault="00164373" w:rsidP="00164373">
      <w:pPr>
        <w:tabs>
          <w:tab w:val="right" w:leader="dot" w:pos="2835"/>
        </w:tabs>
        <w:spacing w:line="240" w:lineRule="auto"/>
        <w:ind w:left="284" w:right="288"/>
        <w:jc w:val="center"/>
        <w:rPr>
          <w:rFonts w:ascii="Times New Roman" w:eastAsia="Times New Roman" w:hAnsi="Times New Roman" w:cs="Times New Roman"/>
          <w:b/>
          <w:bCs/>
          <w:color w:val="000000"/>
          <w:sz w:val="28"/>
          <w:szCs w:val="28"/>
        </w:rPr>
      </w:pPr>
    </w:p>
    <w:p w14:paraId="1D9DF30E" w14:textId="77777777" w:rsidR="005848C5" w:rsidRDefault="005848C5" w:rsidP="00164373">
      <w:pPr>
        <w:tabs>
          <w:tab w:val="right" w:leader="dot" w:pos="2835"/>
        </w:tabs>
        <w:spacing w:line="240" w:lineRule="auto"/>
        <w:ind w:left="284" w:right="288"/>
        <w:jc w:val="center"/>
        <w:rPr>
          <w:rFonts w:ascii="Times New Roman" w:eastAsia="Times New Roman" w:hAnsi="Times New Roman" w:cs="Times New Roman"/>
          <w:b/>
          <w:bCs/>
          <w:color w:val="000000"/>
          <w:sz w:val="28"/>
          <w:szCs w:val="28"/>
        </w:rPr>
      </w:pPr>
    </w:p>
    <w:p w14:paraId="7E71DF03" w14:textId="32BAD785" w:rsidR="00793B3D" w:rsidRDefault="00793B3D" w:rsidP="00164373">
      <w:pPr>
        <w:tabs>
          <w:tab w:val="right" w:leader="dot" w:pos="2835"/>
        </w:tabs>
        <w:spacing w:line="240" w:lineRule="auto"/>
        <w:ind w:left="284" w:right="288"/>
        <w:jc w:val="center"/>
        <w:rPr>
          <w:rFonts w:ascii="Times New Roman" w:eastAsia="Times New Roman" w:hAnsi="Times New Roman" w:cs="Times New Roman"/>
          <w:sz w:val="28"/>
          <w:szCs w:val="28"/>
        </w:rPr>
      </w:pPr>
      <w:r w:rsidRPr="00A15E27">
        <w:rPr>
          <w:rFonts w:ascii="Times New Roman" w:eastAsia="Times New Roman" w:hAnsi="Times New Roman" w:cs="Times New Roman"/>
          <w:b/>
          <w:bCs/>
          <w:color w:val="000000"/>
          <w:sz w:val="28"/>
          <w:szCs w:val="28"/>
        </w:rPr>
        <w:t>Section II: The Other and the Absolute</w:t>
      </w:r>
    </w:p>
    <w:p w14:paraId="7185788A" w14:textId="77777777" w:rsidR="00793B3D" w:rsidRPr="00A15E27" w:rsidRDefault="00793B3D" w:rsidP="00164373">
      <w:pPr>
        <w:tabs>
          <w:tab w:val="right" w:leader="dot" w:pos="2835"/>
        </w:tabs>
        <w:spacing w:line="240" w:lineRule="auto"/>
        <w:ind w:left="284" w:right="288"/>
        <w:jc w:val="center"/>
        <w:rPr>
          <w:rFonts w:ascii="Times New Roman" w:eastAsia="Times New Roman" w:hAnsi="Times New Roman" w:cs="Times New Roman"/>
          <w:sz w:val="28"/>
          <w:szCs w:val="28"/>
        </w:rPr>
      </w:pPr>
    </w:p>
    <w:p w14:paraId="286E291D" w14:textId="610F585D" w:rsidR="00793B3D" w:rsidRPr="002F322F"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b/>
          <w:bCs/>
          <w:color w:val="000000"/>
          <w:sz w:val="24"/>
          <w:szCs w:val="24"/>
        </w:rPr>
        <w:t xml:space="preserve">Chapter </w:t>
      </w:r>
      <w:r>
        <w:rPr>
          <w:rFonts w:ascii="Times New Roman" w:eastAsia="Times New Roman" w:hAnsi="Times New Roman" w:cs="Times New Roman"/>
          <w:b/>
          <w:bCs/>
          <w:color w:val="000000"/>
          <w:sz w:val="24"/>
          <w:szCs w:val="24"/>
        </w:rPr>
        <w:t>Three</w:t>
      </w:r>
      <w:r w:rsidRPr="00917F0E">
        <w:rPr>
          <w:rFonts w:ascii="Times New Roman" w:eastAsia="Times New Roman" w:hAnsi="Times New Roman" w:cs="Times New Roman"/>
          <w:b/>
          <w:bCs/>
          <w:color w:val="000000"/>
          <w:sz w:val="24"/>
          <w:szCs w:val="24"/>
        </w:rPr>
        <w:t xml:space="preserve">: </w:t>
      </w:r>
      <w:r w:rsidRPr="00A15E27">
        <w:rPr>
          <w:rFonts w:ascii="Times New Roman" w:eastAsia="Times New Roman" w:hAnsi="Times New Roman" w:cs="Times New Roman"/>
          <w:color w:val="000000"/>
          <w:sz w:val="24"/>
          <w:szCs w:val="24"/>
        </w:rPr>
        <w:t xml:space="preserve">Fearful Symmetry: Plotting Transcendence in </w:t>
      </w:r>
      <w:r w:rsidRPr="00A15E27">
        <w:rPr>
          <w:rFonts w:ascii="Times New Roman" w:eastAsia="Times New Roman" w:hAnsi="Times New Roman" w:cs="Times New Roman"/>
          <w:i/>
          <w:iCs/>
          <w:color w:val="000000"/>
          <w:sz w:val="24"/>
          <w:szCs w:val="24"/>
        </w:rPr>
        <w:t>Dieu</w:t>
      </w:r>
      <w:r w:rsidRPr="002F322F">
        <w:rPr>
          <w:rFonts w:ascii="Times New Roman" w:eastAsia="Times New Roman" w:hAnsi="Times New Roman" w:cs="Times New Roman"/>
          <w:i/>
          <w:iCs/>
          <w:color w:val="000000"/>
        </w:rPr>
        <w:tab/>
      </w:r>
      <w:r w:rsidR="002F322F" w:rsidRPr="002F322F">
        <w:rPr>
          <w:rFonts w:ascii="Times New Roman" w:eastAsia="Times New Roman" w:hAnsi="Times New Roman" w:cs="Times New Roman"/>
          <w:color w:val="000000"/>
        </w:rPr>
        <w:t>10</w:t>
      </w:r>
      <w:r w:rsidR="00BD676E">
        <w:rPr>
          <w:rFonts w:ascii="Times New Roman" w:eastAsia="Times New Roman" w:hAnsi="Times New Roman" w:cs="Times New Roman"/>
          <w:color w:val="000000"/>
        </w:rPr>
        <w:t>2</w:t>
      </w:r>
    </w:p>
    <w:p w14:paraId="252C156E" w14:textId="207A54A0" w:rsidR="00793B3D" w:rsidRPr="002F322F"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 xml:space="preserve">3.1 </w:t>
      </w:r>
      <w:r w:rsidRPr="00917F0E">
        <w:rPr>
          <w:rFonts w:ascii="Times New Roman" w:eastAsia="Times New Roman" w:hAnsi="Times New Roman" w:cs="Times New Roman"/>
          <w:i/>
          <w:iCs/>
          <w:color w:val="000000"/>
        </w:rPr>
        <w:t>Chapter Introduction</w:t>
      </w:r>
      <w:r>
        <w:rPr>
          <w:rFonts w:ascii="Times New Roman" w:eastAsia="Times New Roman" w:hAnsi="Times New Roman" w:cs="Times New Roman"/>
          <w:i/>
          <w:iCs/>
          <w:color w:val="000000"/>
        </w:rPr>
        <w:tab/>
      </w:r>
      <w:r w:rsidR="002F322F">
        <w:rPr>
          <w:rFonts w:ascii="Times New Roman" w:eastAsia="Times New Roman" w:hAnsi="Times New Roman" w:cs="Times New Roman"/>
          <w:color w:val="000000"/>
        </w:rPr>
        <w:t>10</w:t>
      </w:r>
      <w:r w:rsidR="00BD676E">
        <w:rPr>
          <w:rFonts w:ascii="Times New Roman" w:eastAsia="Times New Roman" w:hAnsi="Times New Roman" w:cs="Times New Roman"/>
          <w:color w:val="000000"/>
        </w:rPr>
        <w:t>2</w:t>
      </w:r>
    </w:p>
    <w:p w14:paraId="273ED2E9" w14:textId="3A2662AC"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3.1.1 Compositional Context: The Issue of “Incompleteness”</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105</w:t>
      </w:r>
    </w:p>
    <w:p w14:paraId="302E0618" w14:textId="144A7B8A"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3.1</w:t>
      </w:r>
      <w:r w:rsidRPr="00917F0E">
        <w:rPr>
          <w:rFonts w:ascii="Times New Roman" w:eastAsia="Times New Roman" w:hAnsi="Times New Roman" w:cs="Times New Roman"/>
          <w:color w:val="000000"/>
        </w:rPr>
        <w:t>.2 Reclaiming the Living God</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w:t>
      </w:r>
      <w:r w:rsidR="00BD676E">
        <w:rPr>
          <w:rFonts w:ascii="Times New Roman" w:eastAsia="Times New Roman" w:hAnsi="Times New Roman" w:cs="Times New Roman"/>
          <w:color w:val="000000"/>
        </w:rPr>
        <w:t>09</w:t>
      </w:r>
    </w:p>
    <w:p w14:paraId="70AC8B33"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2665247B" w14:textId="0EDD6E07" w:rsidR="00793B3D" w:rsidRPr="00E369CF"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 xml:space="preserve">.2 </w:t>
      </w:r>
      <w:r>
        <w:rPr>
          <w:rFonts w:ascii="Times New Roman" w:eastAsia="Times New Roman" w:hAnsi="Times New Roman" w:cs="Times New Roman"/>
          <w:i/>
          <w:iCs/>
          <w:color w:val="000000"/>
        </w:rPr>
        <w:t>The Passions of the Desiring Subject</w:t>
      </w:r>
      <w:r w:rsidRPr="00917F0E">
        <w:rPr>
          <w:rFonts w:ascii="Times New Roman" w:eastAsia="Times New Roman" w:hAnsi="Times New Roman" w:cs="Times New Roman"/>
          <w:i/>
          <w:iCs/>
          <w:color w:val="000000"/>
        </w:rPr>
        <w:t>: “</w:t>
      </w:r>
      <w:proofErr w:type="spellStart"/>
      <w:r w:rsidRPr="004D53EE">
        <w:rPr>
          <w:rFonts w:ascii="Times New Roman" w:eastAsia="Times New Roman" w:hAnsi="Times New Roman" w:cs="Times New Roman"/>
          <w:i/>
          <w:iCs/>
          <w:color w:val="000000"/>
        </w:rPr>
        <w:t>L’Océan</w:t>
      </w:r>
      <w:proofErr w:type="spellEnd"/>
      <w:r w:rsidRPr="004D53EE">
        <w:rPr>
          <w:rFonts w:ascii="Times New Roman" w:eastAsia="Times New Roman" w:hAnsi="Times New Roman" w:cs="Times New Roman"/>
          <w:i/>
          <w:iCs/>
          <w:color w:val="000000"/>
        </w:rPr>
        <w:t xml:space="preserve"> d’en haut</w:t>
      </w:r>
      <w:r w:rsidRPr="00917F0E">
        <w:rPr>
          <w:rFonts w:ascii="Times New Roman" w:eastAsia="Times New Roman" w:hAnsi="Times New Roman" w:cs="Times New Roman"/>
          <w:i/>
          <w:iCs/>
          <w:color w:val="000000"/>
        </w:rPr>
        <w:t>”</w:t>
      </w:r>
      <w:r>
        <w:rPr>
          <w:rFonts w:ascii="Times New Roman" w:eastAsia="Times New Roman" w:hAnsi="Times New Roman" w:cs="Times New Roman"/>
          <w:i/>
          <w:iCs/>
          <w:color w:val="000000"/>
        </w:rPr>
        <w:tab/>
      </w:r>
      <w:r w:rsidR="00E369CF">
        <w:rPr>
          <w:rFonts w:ascii="Times New Roman" w:eastAsia="Times New Roman" w:hAnsi="Times New Roman" w:cs="Times New Roman"/>
          <w:color w:val="000000"/>
        </w:rPr>
        <w:t>11</w:t>
      </w:r>
      <w:r w:rsidR="00A8349B">
        <w:rPr>
          <w:rFonts w:ascii="Times New Roman" w:eastAsia="Times New Roman" w:hAnsi="Times New Roman" w:cs="Times New Roman"/>
          <w:color w:val="000000"/>
        </w:rPr>
        <w:t>1</w:t>
      </w:r>
    </w:p>
    <w:p w14:paraId="11354D64" w14:textId="34B9EBAA"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.2.1 Lyrical Address and Pathos</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11</w:t>
      </w:r>
      <w:r w:rsidR="00A8349B">
        <w:rPr>
          <w:rFonts w:ascii="Times New Roman" w:eastAsia="Times New Roman" w:hAnsi="Times New Roman" w:cs="Times New Roman"/>
          <w:color w:val="000000"/>
        </w:rPr>
        <w:t>3</w:t>
      </w:r>
    </w:p>
    <w:p w14:paraId="44E6AC7A" w14:textId="273079DE"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 xml:space="preserve">.2.2 </w:t>
      </w:r>
      <w:r>
        <w:rPr>
          <w:rFonts w:ascii="Times New Roman" w:eastAsia="Times New Roman" w:hAnsi="Times New Roman" w:cs="Times New Roman"/>
          <w:color w:val="000000"/>
        </w:rPr>
        <w:t>Limitless</w:t>
      </w:r>
      <w:r w:rsidRPr="00917F0E">
        <w:rPr>
          <w:rFonts w:ascii="Times New Roman" w:eastAsia="Times New Roman" w:hAnsi="Times New Roman" w:cs="Times New Roman"/>
          <w:color w:val="000000"/>
        </w:rPr>
        <w:t xml:space="preserve"> Desires</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11</w:t>
      </w:r>
      <w:r w:rsidR="00A8349B">
        <w:rPr>
          <w:rFonts w:ascii="Times New Roman" w:eastAsia="Times New Roman" w:hAnsi="Times New Roman" w:cs="Times New Roman"/>
          <w:color w:val="000000"/>
        </w:rPr>
        <w:t>6</w:t>
      </w:r>
    </w:p>
    <w:p w14:paraId="6073922B" w14:textId="43DAC284" w:rsidR="00793B3D" w:rsidRPr="00E369CF"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 xml:space="preserve">.2.3 </w:t>
      </w:r>
      <w:r>
        <w:rPr>
          <w:rFonts w:ascii="Times New Roman" w:eastAsia="Times New Roman" w:hAnsi="Times New Roman" w:cs="Times New Roman"/>
          <w:color w:val="000000"/>
        </w:rPr>
        <w:t xml:space="preserve">The Theological Foundation of the </w:t>
      </w:r>
      <w:r>
        <w:rPr>
          <w:rFonts w:ascii="Times New Roman" w:eastAsia="Times New Roman" w:hAnsi="Times New Roman" w:cs="Times New Roman"/>
          <w:i/>
          <w:iCs/>
          <w:color w:val="000000"/>
        </w:rPr>
        <w:t>Ego</w:t>
      </w:r>
      <w:r>
        <w:rPr>
          <w:rFonts w:ascii="Times New Roman" w:eastAsia="Times New Roman" w:hAnsi="Times New Roman" w:cs="Times New Roman"/>
          <w:i/>
          <w:iCs/>
          <w:color w:val="000000"/>
        </w:rPr>
        <w:tab/>
      </w:r>
      <w:r w:rsidR="00E369CF">
        <w:rPr>
          <w:rFonts w:ascii="Times New Roman" w:eastAsia="Times New Roman" w:hAnsi="Times New Roman" w:cs="Times New Roman"/>
          <w:color w:val="000000"/>
        </w:rPr>
        <w:t>1</w:t>
      </w:r>
      <w:r w:rsidR="00A8349B">
        <w:rPr>
          <w:rFonts w:ascii="Times New Roman" w:eastAsia="Times New Roman" w:hAnsi="Times New Roman" w:cs="Times New Roman"/>
          <w:color w:val="000000"/>
        </w:rPr>
        <w:t>19</w:t>
      </w:r>
    </w:p>
    <w:p w14:paraId="4CBB7142"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4DF4D18F" w14:textId="078C07C1" w:rsidR="00793B3D" w:rsidRPr="00E369CF"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 xml:space="preserve">.3 </w:t>
      </w:r>
      <w:r w:rsidRPr="00917F0E">
        <w:rPr>
          <w:rFonts w:ascii="Times New Roman" w:eastAsia="Times New Roman" w:hAnsi="Times New Roman" w:cs="Times New Roman"/>
          <w:i/>
          <w:iCs/>
          <w:color w:val="000000"/>
        </w:rPr>
        <w:t xml:space="preserve">Iconoclasm, Idolatry, and Iconography: </w:t>
      </w:r>
      <w:r w:rsidRPr="004D53EE">
        <w:rPr>
          <w:rFonts w:ascii="Times New Roman" w:eastAsia="Times New Roman" w:hAnsi="Times New Roman" w:cs="Times New Roman"/>
          <w:i/>
          <w:iCs/>
          <w:color w:val="000000"/>
        </w:rPr>
        <w:t>“</w:t>
      </w:r>
      <w:proofErr w:type="spellStart"/>
      <w:r w:rsidRPr="004D53EE">
        <w:rPr>
          <w:rFonts w:ascii="Times New Roman" w:eastAsia="Times New Roman" w:hAnsi="Times New Roman" w:cs="Times New Roman"/>
          <w:i/>
          <w:iCs/>
          <w:color w:val="000000"/>
        </w:rPr>
        <w:t>L’Océan</w:t>
      </w:r>
      <w:proofErr w:type="spellEnd"/>
      <w:r w:rsidRPr="00917F0E">
        <w:rPr>
          <w:rFonts w:ascii="Times New Roman" w:eastAsia="Times New Roman" w:hAnsi="Times New Roman" w:cs="Times New Roman"/>
          <w:i/>
          <w:iCs/>
          <w:color w:val="000000"/>
        </w:rPr>
        <w:t xml:space="preserve"> d’en haut”</w:t>
      </w:r>
      <w:r>
        <w:rPr>
          <w:rFonts w:ascii="Times New Roman" w:eastAsia="Times New Roman" w:hAnsi="Times New Roman" w:cs="Times New Roman"/>
          <w:i/>
          <w:iCs/>
          <w:color w:val="000000"/>
        </w:rPr>
        <w:tab/>
      </w:r>
      <w:r w:rsidR="00E369CF">
        <w:rPr>
          <w:rFonts w:ascii="Times New Roman" w:eastAsia="Times New Roman" w:hAnsi="Times New Roman" w:cs="Times New Roman"/>
          <w:color w:val="000000"/>
        </w:rPr>
        <w:t>12</w:t>
      </w:r>
      <w:r w:rsidR="00E45A21">
        <w:rPr>
          <w:rFonts w:ascii="Times New Roman" w:eastAsia="Times New Roman" w:hAnsi="Times New Roman" w:cs="Times New Roman"/>
          <w:color w:val="000000"/>
        </w:rPr>
        <w:t>2</w:t>
      </w:r>
    </w:p>
    <w:p w14:paraId="441839F5" w14:textId="2F182799"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.3.1 Le Hibou: Iconoclasm and Suspicion</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12</w:t>
      </w:r>
      <w:r w:rsidR="00E45A21">
        <w:rPr>
          <w:rFonts w:ascii="Times New Roman" w:eastAsia="Times New Roman" w:hAnsi="Times New Roman" w:cs="Times New Roman"/>
          <w:color w:val="000000"/>
        </w:rPr>
        <w:t>5</w:t>
      </w:r>
    </w:p>
    <w:p w14:paraId="70745221" w14:textId="51086971"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.3.2 L’Ange: Idolatry and Pantheism</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w:t>
      </w:r>
      <w:r w:rsidR="00E45A21">
        <w:rPr>
          <w:rFonts w:ascii="Times New Roman" w:eastAsia="Times New Roman" w:hAnsi="Times New Roman" w:cs="Times New Roman"/>
          <w:color w:val="000000"/>
        </w:rPr>
        <w:t>28</w:t>
      </w:r>
    </w:p>
    <w:p w14:paraId="397FABEF" w14:textId="0D31D11B" w:rsidR="00793B3D" w:rsidRPr="00E45A21"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E45A21">
        <w:rPr>
          <w:rFonts w:ascii="Times New Roman" w:eastAsia="Times New Roman" w:hAnsi="Times New Roman" w:cs="Times New Roman"/>
          <w:color w:val="000000"/>
        </w:rPr>
        <w:t>3.3.3 La Clarté: Iconography and Amorous Exchange</w:t>
      </w:r>
      <w:r w:rsidRPr="00E45A21">
        <w:rPr>
          <w:rFonts w:ascii="Times New Roman" w:eastAsia="Times New Roman" w:hAnsi="Times New Roman" w:cs="Times New Roman"/>
          <w:color w:val="000000"/>
        </w:rPr>
        <w:tab/>
      </w:r>
      <w:r w:rsidR="00E369CF" w:rsidRPr="00E45A21">
        <w:rPr>
          <w:rFonts w:ascii="Times New Roman" w:eastAsia="Times New Roman" w:hAnsi="Times New Roman" w:cs="Times New Roman"/>
          <w:color w:val="000000"/>
        </w:rPr>
        <w:t>13</w:t>
      </w:r>
      <w:r w:rsidR="00E45A21" w:rsidRPr="00E45A21">
        <w:rPr>
          <w:rFonts w:ascii="Times New Roman" w:eastAsia="Times New Roman" w:hAnsi="Times New Roman" w:cs="Times New Roman"/>
          <w:color w:val="000000"/>
        </w:rPr>
        <w:t>1</w:t>
      </w:r>
    </w:p>
    <w:p w14:paraId="71F3B1AF" w14:textId="77777777" w:rsidR="00793B3D" w:rsidRPr="00E45A21"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2CF479D1" w14:textId="77777777" w:rsidR="00793B3D" w:rsidRPr="00E45A21"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39F2087D" w14:textId="5167EF70" w:rsidR="00793B3D" w:rsidRPr="00982849"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b/>
          <w:bCs/>
          <w:color w:val="000000"/>
          <w:sz w:val="24"/>
          <w:szCs w:val="24"/>
        </w:rPr>
        <w:t xml:space="preserve">Chapter </w:t>
      </w:r>
      <w:r>
        <w:rPr>
          <w:rFonts w:ascii="Times New Roman" w:eastAsia="Times New Roman" w:hAnsi="Times New Roman" w:cs="Times New Roman"/>
          <w:b/>
          <w:bCs/>
          <w:color w:val="000000"/>
          <w:sz w:val="24"/>
          <w:szCs w:val="24"/>
        </w:rPr>
        <w:t>Four</w:t>
      </w:r>
      <w:r w:rsidRPr="00917F0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982849">
        <w:rPr>
          <w:rFonts w:ascii="Times New Roman" w:eastAsia="Times New Roman" w:hAnsi="Times New Roman" w:cs="Times New Roman"/>
          <w:color w:val="000000"/>
          <w:sz w:val="24"/>
          <w:szCs w:val="24"/>
        </w:rPr>
        <w:t xml:space="preserve">Humbling Heights: Plotting Transcendence in </w:t>
      </w:r>
      <w:r w:rsidRPr="00982849">
        <w:rPr>
          <w:rFonts w:ascii="Times New Roman" w:eastAsia="Times New Roman" w:hAnsi="Times New Roman" w:cs="Times New Roman"/>
          <w:i/>
          <w:iCs/>
          <w:color w:val="000000"/>
          <w:sz w:val="24"/>
          <w:szCs w:val="24"/>
        </w:rPr>
        <w:t>Dieu</w:t>
      </w:r>
      <w:r w:rsidRPr="00982849">
        <w:rPr>
          <w:rFonts w:ascii="Times New Roman" w:eastAsia="Times New Roman" w:hAnsi="Times New Roman" w:cs="Times New Roman"/>
          <w:color w:val="000000"/>
          <w:sz w:val="24"/>
          <w:szCs w:val="24"/>
        </w:rPr>
        <w:t xml:space="preserve"> (Continued)</w:t>
      </w:r>
      <w:r w:rsidRPr="00E369CF">
        <w:rPr>
          <w:rFonts w:ascii="Times New Roman" w:eastAsia="Times New Roman" w:hAnsi="Times New Roman" w:cs="Times New Roman"/>
          <w:color w:val="000000"/>
        </w:rPr>
        <w:tab/>
      </w:r>
      <w:r w:rsidR="00E369CF" w:rsidRPr="00E369CF">
        <w:rPr>
          <w:rFonts w:ascii="Times New Roman" w:eastAsia="Times New Roman" w:hAnsi="Times New Roman" w:cs="Times New Roman"/>
          <w:color w:val="000000"/>
        </w:rPr>
        <w:t>13</w:t>
      </w:r>
      <w:r w:rsidR="00640525">
        <w:rPr>
          <w:rFonts w:ascii="Times New Roman" w:eastAsia="Times New Roman" w:hAnsi="Times New Roman" w:cs="Times New Roman"/>
          <w:color w:val="000000"/>
        </w:rPr>
        <w:t>5</w:t>
      </w:r>
    </w:p>
    <w:p w14:paraId="153C7AC8" w14:textId="52E1A37F" w:rsidR="00793B3D" w:rsidRPr="00E369CF"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 xml:space="preserve">.4 </w:t>
      </w:r>
      <w:r>
        <w:rPr>
          <w:rFonts w:ascii="Times New Roman" w:eastAsia="Times New Roman" w:hAnsi="Times New Roman" w:cs="Times New Roman"/>
          <w:i/>
          <w:iCs/>
          <w:color w:val="000000"/>
        </w:rPr>
        <w:t>The Paradox of the Infinitely Finite</w:t>
      </w:r>
      <w:r w:rsidRPr="00917F0E">
        <w:rPr>
          <w:rFonts w:ascii="Times New Roman" w:eastAsia="Times New Roman" w:hAnsi="Times New Roman" w:cs="Times New Roman"/>
          <w:i/>
          <w:iCs/>
          <w:color w:val="000000"/>
        </w:rPr>
        <w:t>: “</w:t>
      </w:r>
      <w:proofErr w:type="spellStart"/>
      <w:r w:rsidRPr="004D53EE">
        <w:rPr>
          <w:rFonts w:ascii="Times New Roman" w:eastAsia="Times New Roman" w:hAnsi="Times New Roman" w:cs="Times New Roman"/>
          <w:i/>
          <w:iCs/>
          <w:color w:val="000000"/>
        </w:rPr>
        <w:t>L’Esprit</w:t>
      </w:r>
      <w:proofErr w:type="spellEnd"/>
      <w:r w:rsidRPr="004D53EE">
        <w:rPr>
          <w:rFonts w:ascii="Times New Roman" w:eastAsia="Times New Roman" w:hAnsi="Times New Roman" w:cs="Times New Roman"/>
          <w:i/>
          <w:iCs/>
          <w:color w:val="000000"/>
        </w:rPr>
        <w:t xml:space="preserve"> </w:t>
      </w:r>
      <w:proofErr w:type="spellStart"/>
      <w:r w:rsidRPr="004D53EE">
        <w:rPr>
          <w:rFonts w:ascii="Times New Roman" w:eastAsia="Times New Roman" w:hAnsi="Times New Roman" w:cs="Times New Roman"/>
          <w:i/>
          <w:iCs/>
          <w:color w:val="000000"/>
        </w:rPr>
        <w:t>Humain</w:t>
      </w:r>
      <w:proofErr w:type="spellEnd"/>
      <w:r w:rsidRPr="00917F0E">
        <w:rPr>
          <w:rFonts w:ascii="Times New Roman" w:eastAsia="Times New Roman" w:hAnsi="Times New Roman" w:cs="Times New Roman"/>
          <w:i/>
          <w:iCs/>
          <w:color w:val="000000"/>
        </w:rPr>
        <w:t>”</w:t>
      </w:r>
      <w:r>
        <w:rPr>
          <w:rFonts w:ascii="Times New Roman" w:eastAsia="Times New Roman" w:hAnsi="Times New Roman" w:cs="Times New Roman"/>
          <w:i/>
          <w:iCs/>
          <w:color w:val="000000"/>
        </w:rPr>
        <w:tab/>
      </w:r>
      <w:r w:rsidR="00E369CF">
        <w:rPr>
          <w:rFonts w:ascii="Times New Roman" w:eastAsia="Times New Roman" w:hAnsi="Times New Roman" w:cs="Times New Roman"/>
          <w:color w:val="000000"/>
        </w:rPr>
        <w:t>13</w:t>
      </w:r>
      <w:r w:rsidR="00640525">
        <w:rPr>
          <w:rFonts w:ascii="Times New Roman" w:eastAsia="Times New Roman" w:hAnsi="Times New Roman" w:cs="Times New Roman"/>
          <w:color w:val="000000"/>
        </w:rPr>
        <w:t>5</w:t>
      </w:r>
    </w:p>
    <w:p w14:paraId="4C3EF630" w14:textId="798FBF41"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.4.1 The Paradox of the Symbol</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13</w:t>
      </w:r>
      <w:r w:rsidR="00640525">
        <w:rPr>
          <w:rFonts w:ascii="Times New Roman" w:eastAsia="Times New Roman" w:hAnsi="Times New Roman" w:cs="Times New Roman"/>
          <w:color w:val="000000"/>
        </w:rPr>
        <w:t>6</w:t>
      </w:r>
    </w:p>
    <w:p w14:paraId="26777DBC" w14:textId="1C6EAB30"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.4.2 The Threat</w:t>
      </w:r>
      <w:r>
        <w:rPr>
          <w:rFonts w:ascii="Times New Roman" w:eastAsia="Times New Roman" w:hAnsi="Times New Roman" w:cs="Times New Roman"/>
          <w:color w:val="000000"/>
        </w:rPr>
        <w:t xml:space="preserve"> and Prospect</w:t>
      </w:r>
      <w:r w:rsidRPr="00917F0E">
        <w:rPr>
          <w:rFonts w:ascii="Times New Roman" w:eastAsia="Times New Roman" w:hAnsi="Times New Roman" w:cs="Times New Roman"/>
          <w:color w:val="000000"/>
        </w:rPr>
        <w:t xml:space="preserve"> of “</w:t>
      </w:r>
      <w:r w:rsidRPr="004D53EE">
        <w:rPr>
          <w:rFonts w:ascii="Times New Roman" w:eastAsia="Times New Roman" w:hAnsi="Times New Roman" w:cs="Times New Roman"/>
          <w:color w:val="000000"/>
        </w:rPr>
        <w:t xml:space="preserve">Le </w:t>
      </w:r>
      <w:proofErr w:type="spellStart"/>
      <w:r w:rsidRPr="004D53EE">
        <w:rPr>
          <w:rFonts w:ascii="Times New Roman" w:eastAsia="Times New Roman" w:hAnsi="Times New Roman" w:cs="Times New Roman"/>
          <w:color w:val="000000"/>
        </w:rPr>
        <w:t>Néant</w:t>
      </w:r>
      <w:proofErr w:type="spellEnd"/>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w:t>
      </w:r>
      <w:r w:rsidR="00640525">
        <w:rPr>
          <w:rFonts w:ascii="Times New Roman" w:eastAsia="Times New Roman" w:hAnsi="Times New Roman" w:cs="Times New Roman"/>
          <w:color w:val="000000"/>
        </w:rPr>
        <w:t>39</w:t>
      </w:r>
    </w:p>
    <w:p w14:paraId="511F5728" w14:textId="05B7A7E5"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 xml:space="preserve">.4.3 </w:t>
      </w:r>
      <w:r>
        <w:rPr>
          <w:rFonts w:ascii="Times New Roman" w:eastAsia="Times New Roman" w:hAnsi="Times New Roman" w:cs="Times New Roman"/>
          <w:color w:val="000000"/>
        </w:rPr>
        <w:t xml:space="preserve">At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Boundaries of Language</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14</w:t>
      </w:r>
      <w:r w:rsidR="00640525">
        <w:rPr>
          <w:rFonts w:ascii="Times New Roman" w:eastAsia="Times New Roman" w:hAnsi="Times New Roman" w:cs="Times New Roman"/>
          <w:color w:val="000000"/>
        </w:rPr>
        <w:t>2</w:t>
      </w:r>
    </w:p>
    <w:p w14:paraId="3A5F8CC6"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7EA84957" w14:textId="169D601C" w:rsidR="00793B3D" w:rsidRPr="00E369CF"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 xml:space="preserve">.5 </w:t>
      </w:r>
      <w:r w:rsidRPr="00917F0E">
        <w:rPr>
          <w:rFonts w:ascii="Times New Roman" w:eastAsia="Times New Roman" w:hAnsi="Times New Roman" w:cs="Times New Roman"/>
          <w:i/>
          <w:iCs/>
          <w:color w:val="000000"/>
        </w:rPr>
        <w:t xml:space="preserve">Ethics of the </w:t>
      </w:r>
      <w:r>
        <w:rPr>
          <w:rFonts w:ascii="Times New Roman" w:eastAsia="Times New Roman" w:hAnsi="Times New Roman" w:cs="Times New Roman"/>
          <w:i/>
          <w:iCs/>
          <w:color w:val="000000"/>
        </w:rPr>
        <w:t>Absolute</w:t>
      </w:r>
      <w:r w:rsidRPr="00917F0E">
        <w:rPr>
          <w:rFonts w:ascii="Times New Roman" w:eastAsia="Times New Roman" w:hAnsi="Times New Roman" w:cs="Times New Roman"/>
          <w:i/>
          <w:iCs/>
          <w:color w:val="000000"/>
        </w:rPr>
        <w:t xml:space="preserve"> Other: “Les Voix”</w:t>
      </w:r>
      <w:r>
        <w:rPr>
          <w:rFonts w:ascii="Times New Roman" w:eastAsia="Times New Roman" w:hAnsi="Times New Roman" w:cs="Times New Roman"/>
          <w:i/>
          <w:iCs/>
          <w:color w:val="000000"/>
        </w:rPr>
        <w:tab/>
      </w:r>
      <w:r w:rsidR="00E369CF">
        <w:rPr>
          <w:rFonts w:ascii="Times New Roman" w:eastAsia="Times New Roman" w:hAnsi="Times New Roman" w:cs="Times New Roman"/>
          <w:color w:val="000000"/>
        </w:rPr>
        <w:t>14</w:t>
      </w:r>
      <w:r w:rsidR="00C019B1">
        <w:rPr>
          <w:rFonts w:ascii="Times New Roman" w:eastAsia="Times New Roman" w:hAnsi="Times New Roman" w:cs="Times New Roman"/>
          <w:color w:val="000000"/>
        </w:rPr>
        <w:t>5</w:t>
      </w:r>
    </w:p>
    <w:p w14:paraId="19127E67" w14:textId="78B620F2"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4.5.1 “</w:t>
      </w:r>
      <w:r w:rsidRPr="004D53EE">
        <w:rPr>
          <w:rFonts w:ascii="Times New Roman" w:eastAsia="Times New Roman" w:hAnsi="Times New Roman" w:cs="Times New Roman"/>
          <w:color w:val="000000"/>
        </w:rPr>
        <w:t xml:space="preserve">Le </w:t>
      </w:r>
      <w:proofErr w:type="spellStart"/>
      <w:r w:rsidRPr="004D53EE">
        <w:rPr>
          <w:rFonts w:ascii="Times New Roman" w:eastAsia="Times New Roman" w:hAnsi="Times New Roman" w:cs="Times New Roman"/>
          <w:color w:val="000000"/>
        </w:rPr>
        <w:t>Monstre</w:t>
      </w:r>
      <w:proofErr w:type="spellEnd"/>
      <w:r w:rsidRPr="004D53EE">
        <w:rPr>
          <w:rFonts w:ascii="Times New Roman" w:eastAsia="Times New Roman" w:hAnsi="Times New Roman" w:cs="Times New Roman"/>
          <w:color w:val="000000"/>
        </w:rPr>
        <w:t xml:space="preserve"> sacré”</w:t>
      </w:r>
      <w:r w:rsidRPr="00917F0E">
        <w:rPr>
          <w:rFonts w:ascii="Times New Roman" w:eastAsia="Times New Roman" w:hAnsi="Times New Roman" w:cs="Times New Roman"/>
          <w:color w:val="000000"/>
        </w:rPr>
        <w:t xml:space="preserve"> as Relative Other</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w:t>
      </w:r>
      <w:r w:rsidR="00C019B1">
        <w:rPr>
          <w:rFonts w:ascii="Times New Roman" w:eastAsia="Times New Roman" w:hAnsi="Times New Roman" w:cs="Times New Roman"/>
          <w:color w:val="000000"/>
        </w:rPr>
        <w:t>47</w:t>
      </w:r>
    </w:p>
    <w:p w14:paraId="7587E931" w14:textId="67440BDE"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 xml:space="preserve">.5.2 The Call of the </w:t>
      </w:r>
      <w:r>
        <w:rPr>
          <w:rFonts w:ascii="Times New Roman" w:eastAsia="Times New Roman" w:hAnsi="Times New Roman" w:cs="Times New Roman"/>
          <w:color w:val="000000"/>
        </w:rPr>
        <w:t>Absolute</w:t>
      </w:r>
      <w:r w:rsidRPr="00917F0E">
        <w:rPr>
          <w:rFonts w:ascii="Times New Roman" w:eastAsia="Times New Roman" w:hAnsi="Times New Roman" w:cs="Times New Roman"/>
          <w:color w:val="000000"/>
        </w:rPr>
        <w:t xml:space="preserve"> Other</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15</w:t>
      </w:r>
      <w:r w:rsidR="00C019B1">
        <w:rPr>
          <w:rFonts w:ascii="Times New Roman" w:eastAsia="Times New Roman" w:hAnsi="Times New Roman" w:cs="Times New Roman"/>
          <w:color w:val="000000"/>
        </w:rPr>
        <w:t>1</w:t>
      </w:r>
    </w:p>
    <w:p w14:paraId="7A09EA58" w14:textId="5A8982F1"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 xml:space="preserve">.5.3 </w:t>
      </w:r>
      <w:r>
        <w:rPr>
          <w:rFonts w:ascii="Times New Roman" w:eastAsia="Times New Roman" w:hAnsi="Times New Roman" w:cs="Times New Roman"/>
          <w:color w:val="000000"/>
        </w:rPr>
        <w:t>The Two Poles of the Subject: Self and Other</w:t>
      </w:r>
      <w:r>
        <w:rPr>
          <w:rFonts w:ascii="Times New Roman" w:eastAsia="Times New Roman" w:hAnsi="Times New Roman" w:cs="Times New Roman"/>
          <w:color w:val="000000"/>
        </w:rPr>
        <w:tab/>
      </w:r>
      <w:r w:rsidR="00E369CF">
        <w:rPr>
          <w:rFonts w:ascii="Times New Roman" w:eastAsia="Times New Roman" w:hAnsi="Times New Roman" w:cs="Times New Roman"/>
          <w:color w:val="000000"/>
        </w:rPr>
        <w:t>15</w:t>
      </w:r>
      <w:r w:rsidR="00C019B1">
        <w:rPr>
          <w:rFonts w:ascii="Times New Roman" w:eastAsia="Times New Roman" w:hAnsi="Times New Roman" w:cs="Times New Roman"/>
          <w:color w:val="000000"/>
        </w:rPr>
        <w:t>4</w:t>
      </w:r>
    </w:p>
    <w:p w14:paraId="0DBDB0B4" w14:textId="7D9B7AEE" w:rsidR="00793B3D"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r w:rsidRPr="00917F0E">
        <w:rPr>
          <w:rFonts w:ascii="Times New Roman" w:eastAsia="Times New Roman" w:hAnsi="Times New Roman" w:cs="Times New Roman"/>
          <w:color w:val="000000"/>
        </w:rPr>
        <w:t> </w:t>
      </w:r>
    </w:p>
    <w:p w14:paraId="4130A5C8" w14:textId="4F821B94" w:rsidR="00793B3D"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4D68DF25" w14:textId="77777777" w:rsidR="005848C5" w:rsidRPr="00917F0E" w:rsidRDefault="005848C5" w:rsidP="00164373">
      <w:pPr>
        <w:tabs>
          <w:tab w:val="right" w:leader="dot" w:pos="2835"/>
        </w:tabs>
        <w:spacing w:line="240" w:lineRule="auto"/>
        <w:ind w:left="284" w:right="288"/>
        <w:rPr>
          <w:rFonts w:ascii="Times New Roman" w:eastAsia="Times New Roman" w:hAnsi="Times New Roman" w:cs="Times New Roman"/>
          <w:sz w:val="24"/>
          <w:szCs w:val="24"/>
        </w:rPr>
      </w:pPr>
    </w:p>
    <w:p w14:paraId="0254D2EF" w14:textId="77777777" w:rsidR="00793B3D" w:rsidRPr="000F0021" w:rsidRDefault="00793B3D" w:rsidP="00164373">
      <w:pPr>
        <w:tabs>
          <w:tab w:val="right" w:leader="dot" w:pos="2835"/>
        </w:tabs>
        <w:spacing w:line="240" w:lineRule="auto"/>
        <w:ind w:left="284" w:right="288"/>
        <w:jc w:val="center"/>
        <w:rPr>
          <w:rFonts w:ascii="Times New Roman" w:eastAsia="Times New Roman" w:hAnsi="Times New Roman" w:cs="Times New Roman"/>
          <w:b/>
          <w:bCs/>
          <w:color w:val="000000"/>
          <w:sz w:val="28"/>
          <w:szCs w:val="28"/>
        </w:rPr>
      </w:pPr>
      <w:r w:rsidRPr="00982849">
        <w:rPr>
          <w:rFonts w:ascii="Times New Roman" w:eastAsia="Times New Roman" w:hAnsi="Times New Roman" w:cs="Times New Roman"/>
          <w:b/>
          <w:bCs/>
          <w:color w:val="000000"/>
          <w:sz w:val="28"/>
          <w:szCs w:val="28"/>
        </w:rPr>
        <w:t>Section III: Politics of the Divinised Modern Subject</w:t>
      </w:r>
    </w:p>
    <w:p w14:paraId="0B2CD62C"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52210411" w14:textId="4C5BE342" w:rsidR="00793B3D" w:rsidRPr="00E369CF" w:rsidRDefault="00793B3D" w:rsidP="0071766B">
      <w:pPr>
        <w:tabs>
          <w:tab w:val="right" w:leader="dot" w:pos="1134"/>
          <w:tab w:val="right" w:leader="dot" w:pos="9027"/>
        </w:tabs>
        <w:spacing w:line="240" w:lineRule="auto"/>
        <w:ind w:left="284" w:right="289"/>
        <w:rPr>
          <w:rFonts w:ascii="Times New Roman" w:eastAsia="Times New Roman" w:hAnsi="Times New Roman" w:cs="Times New Roman"/>
          <w:sz w:val="24"/>
          <w:szCs w:val="24"/>
        </w:rPr>
      </w:pPr>
      <w:r w:rsidRPr="00917F0E">
        <w:rPr>
          <w:rFonts w:ascii="Times New Roman" w:eastAsia="Times New Roman" w:hAnsi="Times New Roman" w:cs="Times New Roman"/>
          <w:b/>
          <w:bCs/>
          <w:color w:val="000000"/>
          <w:sz w:val="24"/>
          <w:szCs w:val="24"/>
        </w:rPr>
        <w:t xml:space="preserve">Chapter </w:t>
      </w:r>
      <w:r>
        <w:rPr>
          <w:rFonts w:ascii="Times New Roman" w:eastAsia="Times New Roman" w:hAnsi="Times New Roman" w:cs="Times New Roman"/>
          <w:b/>
          <w:bCs/>
          <w:color w:val="000000"/>
          <w:sz w:val="24"/>
          <w:szCs w:val="24"/>
        </w:rPr>
        <w:t>Five</w:t>
      </w:r>
      <w:r w:rsidRPr="00917F0E">
        <w:rPr>
          <w:rFonts w:ascii="Times New Roman" w:eastAsia="Times New Roman" w:hAnsi="Times New Roman" w:cs="Times New Roman"/>
          <w:b/>
          <w:bCs/>
          <w:color w:val="000000"/>
          <w:sz w:val="24"/>
          <w:szCs w:val="24"/>
        </w:rPr>
        <w:t xml:space="preserve">: </w:t>
      </w:r>
      <w:r w:rsidRPr="00982849">
        <w:rPr>
          <w:rFonts w:ascii="Times New Roman" w:eastAsia="Times New Roman" w:hAnsi="Times New Roman" w:cs="Times New Roman"/>
          <w:color w:val="000000"/>
          <w:sz w:val="24"/>
          <w:szCs w:val="24"/>
        </w:rPr>
        <w:t>Re</w:t>
      </w:r>
      <w:r w:rsidR="00A678B5">
        <w:rPr>
          <w:rFonts w:ascii="Times New Roman" w:eastAsia="Times New Roman" w:hAnsi="Times New Roman" w:cs="Times New Roman"/>
          <w:color w:val="000000"/>
          <w:sz w:val="24"/>
          <w:szCs w:val="24"/>
        </w:rPr>
        <w:t>writing</w:t>
      </w:r>
      <w:r w:rsidRPr="00982849">
        <w:rPr>
          <w:rFonts w:ascii="Times New Roman" w:eastAsia="Times New Roman" w:hAnsi="Times New Roman" w:cs="Times New Roman"/>
          <w:color w:val="000000"/>
          <w:sz w:val="24"/>
          <w:szCs w:val="24"/>
        </w:rPr>
        <w:t xml:space="preserve"> Myth</w:t>
      </w:r>
      <w:r w:rsidR="00A678B5">
        <w:rPr>
          <w:rFonts w:ascii="Times New Roman" w:eastAsia="Times New Roman" w:hAnsi="Times New Roman" w:cs="Times New Roman"/>
          <w:color w:val="000000"/>
          <w:sz w:val="24"/>
          <w:szCs w:val="24"/>
        </w:rPr>
        <w:t>s</w:t>
      </w:r>
      <w:r w:rsidRPr="00982849">
        <w:rPr>
          <w:rFonts w:ascii="Times New Roman" w:eastAsia="Times New Roman" w:hAnsi="Times New Roman" w:cs="Times New Roman"/>
          <w:color w:val="000000"/>
          <w:sz w:val="24"/>
          <w:szCs w:val="24"/>
        </w:rPr>
        <w:t xml:space="preserve">: Narratives of Contested Freedom in </w:t>
      </w:r>
      <w:r w:rsidRPr="00982849">
        <w:rPr>
          <w:rFonts w:ascii="Times New Roman" w:eastAsia="Times New Roman" w:hAnsi="Times New Roman" w:cs="Times New Roman"/>
          <w:i/>
          <w:iCs/>
          <w:color w:val="000000"/>
          <w:sz w:val="24"/>
          <w:szCs w:val="24"/>
        </w:rPr>
        <w:t>La Fin de Satan</w:t>
      </w:r>
      <w:r>
        <w:rPr>
          <w:rFonts w:ascii="Times New Roman" w:eastAsia="Times New Roman" w:hAnsi="Times New Roman" w:cs="Times New Roman"/>
          <w:i/>
          <w:iCs/>
          <w:color w:val="000000"/>
          <w:sz w:val="24"/>
          <w:szCs w:val="24"/>
        </w:rPr>
        <w:tab/>
      </w:r>
      <w:r w:rsidR="00E369CF" w:rsidRPr="0071766B">
        <w:rPr>
          <w:rFonts w:ascii="Times New Roman" w:eastAsia="Times New Roman" w:hAnsi="Times New Roman" w:cs="Times New Roman"/>
          <w:color w:val="000000"/>
        </w:rPr>
        <w:tab/>
      </w:r>
      <w:r w:rsidR="00E369CF" w:rsidRPr="0071766B">
        <w:rPr>
          <w:rFonts w:ascii="Times New Roman" w:eastAsia="Times New Roman" w:hAnsi="Times New Roman" w:cs="Times New Roman"/>
          <w:color w:val="000000"/>
        </w:rPr>
        <w:tab/>
      </w:r>
      <w:r w:rsidR="0071766B" w:rsidRPr="0071766B">
        <w:rPr>
          <w:rFonts w:ascii="Times New Roman" w:eastAsia="Times New Roman" w:hAnsi="Times New Roman" w:cs="Times New Roman"/>
          <w:color w:val="000000"/>
        </w:rPr>
        <w:t>1</w:t>
      </w:r>
      <w:r w:rsidR="00C36753">
        <w:rPr>
          <w:rFonts w:ascii="Times New Roman" w:eastAsia="Times New Roman" w:hAnsi="Times New Roman" w:cs="Times New Roman"/>
          <w:color w:val="000000"/>
        </w:rPr>
        <w:t>59</w:t>
      </w:r>
    </w:p>
    <w:p w14:paraId="57A5E5D8" w14:textId="68557149" w:rsidR="00793B3D" w:rsidRPr="0071766B" w:rsidRDefault="00793B3D" w:rsidP="00E369CF">
      <w:pPr>
        <w:tabs>
          <w:tab w:val="right" w:leader="dot" w:pos="9026"/>
        </w:tabs>
        <w:spacing w:line="240" w:lineRule="auto"/>
        <w:ind w:left="284" w:right="289"/>
        <w:jc w:val="both"/>
        <w:rPr>
          <w:rFonts w:ascii="Times New Roman" w:eastAsia="Times New Roman" w:hAnsi="Times New Roman" w:cs="Times New Roman"/>
          <w:sz w:val="24"/>
          <w:szCs w:val="24"/>
        </w:rPr>
      </w:pPr>
      <w:r>
        <w:rPr>
          <w:rFonts w:ascii="Times New Roman" w:eastAsia="Times New Roman" w:hAnsi="Times New Roman" w:cs="Times New Roman"/>
          <w:color w:val="000000"/>
        </w:rPr>
        <w:t>5</w:t>
      </w:r>
      <w:r w:rsidRPr="00917F0E">
        <w:rPr>
          <w:rFonts w:ascii="Times New Roman" w:eastAsia="Times New Roman" w:hAnsi="Times New Roman" w:cs="Times New Roman"/>
          <w:color w:val="000000"/>
        </w:rPr>
        <w:t xml:space="preserve">.1 </w:t>
      </w:r>
      <w:r w:rsidRPr="00917F0E">
        <w:rPr>
          <w:rFonts w:ascii="Times New Roman" w:eastAsia="Times New Roman" w:hAnsi="Times New Roman" w:cs="Times New Roman"/>
          <w:i/>
          <w:iCs/>
          <w:color w:val="000000"/>
        </w:rPr>
        <w:t>Chapter Introduction</w:t>
      </w:r>
      <w:r>
        <w:rPr>
          <w:rFonts w:ascii="Times New Roman" w:eastAsia="Times New Roman" w:hAnsi="Times New Roman" w:cs="Times New Roman"/>
          <w:i/>
          <w:iCs/>
          <w:color w:val="000000"/>
        </w:rPr>
        <w:tab/>
      </w:r>
      <w:r w:rsidR="0071766B">
        <w:rPr>
          <w:rFonts w:ascii="Times New Roman" w:eastAsia="Times New Roman" w:hAnsi="Times New Roman" w:cs="Times New Roman"/>
          <w:color w:val="000000"/>
        </w:rPr>
        <w:t>1</w:t>
      </w:r>
      <w:r w:rsidR="00C36753">
        <w:rPr>
          <w:rFonts w:ascii="Times New Roman" w:eastAsia="Times New Roman" w:hAnsi="Times New Roman" w:cs="Times New Roman"/>
          <w:color w:val="000000"/>
        </w:rPr>
        <w:t>59</w:t>
      </w:r>
    </w:p>
    <w:p w14:paraId="126F6CAF" w14:textId="4B79C7D2"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5</w:t>
      </w:r>
      <w:r w:rsidRPr="00917F0E">
        <w:rPr>
          <w:rFonts w:ascii="Times New Roman" w:eastAsia="Times New Roman" w:hAnsi="Times New Roman" w:cs="Times New Roman"/>
          <w:color w:val="000000"/>
        </w:rPr>
        <w:t xml:space="preserve">.1.1 </w:t>
      </w:r>
      <w:r>
        <w:rPr>
          <w:rFonts w:ascii="Times New Roman" w:eastAsia="Times New Roman" w:hAnsi="Times New Roman" w:cs="Times New Roman"/>
          <w:color w:val="000000"/>
        </w:rPr>
        <w:t>Compositional Context: The Devil That Became Jean Valjean</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16</w:t>
      </w:r>
      <w:r w:rsidR="00C36753">
        <w:rPr>
          <w:rFonts w:ascii="Times New Roman" w:eastAsia="Times New Roman" w:hAnsi="Times New Roman" w:cs="Times New Roman"/>
          <w:color w:val="000000"/>
        </w:rPr>
        <w:t>1</w:t>
      </w:r>
    </w:p>
    <w:p w14:paraId="0F5F2BFC" w14:textId="76436193" w:rsidR="00793B3D" w:rsidRDefault="00793B3D" w:rsidP="005848C5">
      <w:pPr>
        <w:tabs>
          <w:tab w:val="right" w:leader="dot" w:pos="9026"/>
        </w:tabs>
        <w:spacing w:line="240" w:lineRule="auto"/>
        <w:ind w:left="284" w:right="288"/>
        <w:jc w:val="both"/>
        <w:rPr>
          <w:rFonts w:ascii="Times New Roman" w:eastAsia="Times New Roman" w:hAnsi="Times New Roman" w:cs="Times New Roman"/>
          <w:color w:val="000000"/>
        </w:rPr>
      </w:pPr>
      <w:r w:rsidRPr="008B72DE">
        <w:rPr>
          <w:rFonts w:ascii="Times New Roman" w:eastAsia="Times New Roman" w:hAnsi="Times New Roman" w:cs="Times New Roman"/>
          <w:color w:val="000000"/>
        </w:rPr>
        <w:t>5.1.2 Narrative, Myth, and Romanticised Religion</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16</w:t>
      </w:r>
      <w:r w:rsidR="00C36753">
        <w:rPr>
          <w:rFonts w:ascii="Times New Roman" w:eastAsia="Times New Roman" w:hAnsi="Times New Roman" w:cs="Times New Roman"/>
          <w:color w:val="000000"/>
        </w:rPr>
        <w:t>4</w:t>
      </w:r>
    </w:p>
    <w:p w14:paraId="12033985" w14:textId="77777777" w:rsidR="00781717" w:rsidRPr="008B72DE" w:rsidRDefault="00781717" w:rsidP="005848C5">
      <w:pPr>
        <w:tabs>
          <w:tab w:val="right" w:leader="dot" w:pos="9026"/>
        </w:tabs>
        <w:spacing w:line="240" w:lineRule="auto"/>
        <w:ind w:left="284" w:right="288"/>
        <w:jc w:val="both"/>
        <w:rPr>
          <w:rFonts w:ascii="Times New Roman" w:eastAsia="Times New Roman" w:hAnsi="Times New Roman" w:cs="Times New Roman"/>
          <w:sz w:val="24"/>
          <w:szCs w:val="24"/>
        </w:rPr>
      </w:pPr>
    </w:p>
    <w:p w14:paraId="51271B44" w14:textId="415519EA" w:rsidR="00793B3D" w:rsidRPr="0071766B"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lang w:val="fr-FR"/>
        </w:rPr>
      </w:pPr>
      <w:r>
        <w:rPr>
          <w:rFonts w:ascii="Times New Roman" w:eastAsia="Times New Roman" w:hAnsi="Times New Roman" w:cs="Times New Roman"/>
          <w:color w:val="000000"/>
          <w:lang w:val="fr-FR"/>
        </w:rPr>
        <w:t>5</w:t>
      </w:r>
      <w:r w:rsidRPr="00917F0E">
        <w:rPr>
          <w:rFonts w:ascii="Times New Roman" w:eastAsia="Times New Roman" w:hAnsi="Times New Roman" w:cs="Times New Roman"/>
          <w:color w:val="000000"/>
          <w:lang w:val="fr-FR"/>
        </w:rPr>
        <w:t xml:space="preserve">.2 </w:t>
      </w:r>
      <w:r w:rsidRPr="00917F0E">
        <w:rPr>
          <w:rFonts w:ascii="Times New Roman" w:eastAsia="Times New Roman" w:hAnsi="Times New Roman" w:cs="Times New Roman"/>
          <w:i/>
          <w:iCs/>
          <w:color w:val="000000"/>
          <w:lang w:val="fr-FR"/>
        </w:rPr>
        <w:t>Satan (</w:t>
      </w:r>
      <w:r>
        <w:rPr>
          <w:rFonts w:ascii="Times New Roman" w:eastAsia="Times New Roman" w:hAnsi="Times New Roman" w:cs="Times New Roman"/>
          <w:i/>
          <w:iCs/>
          <w:color w:val="000000"/>
          <w:lang w:val="fr-FR"/>
        </w:rPr>
        <w:t>R</w:t>
      </w:r>
      <w:r w:rsidRPr="00917F0E">
        <w:rPr>
          <w:rFonts w:ascii="Times New Roman" w:eastAsia="Times New Roman" w:hAnsi="Times New Roman" w:cs="Times New Roman"/>
          <w:i/>
          <w:iCs/>
          <w:color w:val="000000"/>
          <w:lang w:val="fr-FR"/>
        </w:rPr>
        <w:t>e)</w:t>
      </w:r>
      <w:proofErr w:type="gramStart"/>
      <w:r>
        <w:rPr>
          <w:rFonts w:ascii="Times New Roman" w:eastAsia="Times New Roman" w:hAnsi="Times New Roman" w:cs="Times New Roman"/>
          <w:i/>
          <w:iCs/>
          <w:color w:val="000000"/>
          <w:lang w:val="fr-FR"/>
        </w:rPr>
        <w:t>M</w:t>
      </w:r>
      <w:r w:rsidRPr="00917F0E">
        <w:rPr>
          <w:rFonts w:ascii="Times New Roman" w:eastAsia="Times New Roman" w:hAnsi="Times New Roman" w:cs="Times New Roman"/>
          <w:i/>
          <w:iCs/>
          <w:color w:val="000000"/>
          <w:lang w:val="fr-FR"/>
        </w:rPr>
        <w:t>ythologised:</w:t>
      </w:r>
      <w:proofErr w:type="gramEnd"/>
      <w:r w:rsidRPr="00917F0E">
        <w:rPr>
          <w:rFonts w:ascii="Times New Roman" w:eastAsia="Times New Roman" w:hAnsi="Times New Roman" w:cs="Times New Roman"/>
          <w:i/>
          <w:iCs/>
          <w:color w:val="000000"/>
          <w:lang w:val="fr-FR"/>
        </w:rPr>
        <w:t xml:space="preserve"> “Et Nox facta est” &amp; “La Sortie de l’ombre”</w:t>
      </w:r>
      <w:r>
        <w:rPr>
          <w:rFonts w:ascii="Times New Roman" w:eastAsia="Times New Roman" w:hAnsi="Times New Roman" w:cs="Times New Roman"/>
          <w:i/>
          <w:iCs/>
          <w:color w:val="000000"/>
          <w:lang w:val="fr-FR"/>
        </w:rPr>
        <w:tab/>
      </w:r>
      <w:r w:rsidR="0071766B">
        <w:rPr>
          <w:rFonts w:ascii="Times New Roman" w:eastAsia="Times New Roman" w:hAnsi="Times New Roman" w:cs="Times New Roman"/>
          <w:color w:val="000000"/>
          <w:lang w:val="fr-FR"/>
        </w:rPr>
        <w:t>1</w:t>
      </w:r>
      <w:r w:rsidR="008A3349">
        <w:rPr>
          <w:rFonts w:ascii="Times New Roman" w:eastAsia="Times New Roman" w:hAnsi="Times New Roman" w:cs="Times New Roman"/>
          <w:color w:val="000000"/>
          <w:lang w:val="fr-FR"/>
        </w:rPr>
        <w:t>67</w:t>
      </w:r>
    </w:p>
    <w:p w14:paraId="644DECCC" w14:textId="5D813D5F"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5</w:t>
      </w:r>
      <w:r w:rsidRPr="00917F0E">
        <w:rPr>
          <w:rFonts w:ascii="Times New Roman" w:eastAsia="Times New Roman" w:hAnsi="Times New Roman" w:cs="Times New Roman"/>
          <w:color w:val="000000"/>
        </w:rPr>
        <w:t xml:space="preserve">.2.1 </w:t>
      </w:r>
      <w:r>
        <w:rPr>
          <w:rFonts w:ascii="Times New Roman" w:eastAsia="Times New Roman" w:hAnsi="Times New Roman" w:cs="Times New Roman"/>
          <w:color w:val="000000"/>
        </w:rPr>
        <w:t>Mythologising the Fall: Satan as Adam</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1</w:t>
      </w:r>
      <w:r w:rsidR="008A3349">
        <w:rPr>
          <w:rFonts w:ascii="Times New Roman" w:eastAsia="Times New Roman" w:hAnsi="Times New Roman" w:cs="Times New Roman"/>
          <w:color w:val="000000"/>
        </w:rPr>
        <w:t>69</w:t>
      </w:r>
    </w:p>
    <w:p w14:paraId="1C8239EF" w14:textId="530756BA"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5</w:t>
      </w:r>
      <w:r w:rsidRPr="00917F0E">
        <w:rPr>
          <w:rFonts w:ascii="Times New Roman" w:eastAsia="Times New Roman" w:hAnsi="Times New Roman" w:cs="Times New Roman"/>
          <w:color w:val="000000"/>
        </w:rPr>
        <w:t xml:space="preserve">.2.2 L’Ange qui </w:t>
      </w:r>
      <w:r>
        <w:rPr>
          <w:rFonts w:ascii="Times New Roman" w:eastAsia="Times New Roman" w:hAnsi="Times New Roman" w:cs="Times New Roman"/>
          <w:color w:val="000000"/>
        </w:rPr>
        <w:t>r</w:t>
      </w:r>
      <w:r w:rsidRPr="00917F0E">
        <w:rPr>
          <w:rFonts w:ascii="Times New Roman" w:eastAsia="Times New Roman" w:hAnsi="Times New Roman" w:cs="Times New Roman"/>
          <w:color w:val="000000"/>
        </w:rPr>
        <w:t>it</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17</w:t>
      </w:r>
      <w:r w:rsidR="008A3349">
        <w:rPr>
          <w:rFonts w:ascii="Times New Roman" w:eastAsia="Times New Roman" w:hAnsi="Times New Roman" w:cs="Times New Roman"/>
          <w:color w:val="000000"/>
        </w:rPr>
        <w:t>3</w:t>
      </w:r>
    </w:p>
    <w:p w14:paraId="4AF547E9" w14:textId="48CF5221" w:rsidR="00793B3D"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5</w:t>
      </w:r>
      <w:r w:rsidRPr="00917F0E">
        <w:rPr>
          <w:rFonts w:ascii="Times New Roman" w:eastAsia="Times New Roman" w:hAnsi="Times New Roman" w:cs="Times New Roman"/>
          <w:color w:val="000000"/>
        </w:rPr>
        <w:t>.2.3 Finitude and Free-Will</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17</w:t>
      </w:r>
      <w:r w:rsidR="008A3349">
        <w:rPr>
          <w:rFonts w:ascii="Times New Roman" w:eastAsia="Times New Roman" w:hAnsi="Times New Roman" w:cs="Times New Roman"/>
          <w:color w:val="000000"/>
        </w:rPr>
        <w:t>6</w:t>
      </w:r>
    </w:p>
    <w:p w14:paraId="3ED4976D" w14:textId="77777777" w:rsidR="00793B3D" w:rsidRPr="00917F0E" w:rsidRDefault="00793B3D" w:rsidP="00164373">
      <w:pPr>
        <w:tabs>
          <w:tab w:val="right" w:leader="dot" w:pos="2835"/>
        </w:tabs>
        <w:spacing w:line="240" w:lineRule="auto"/>
        <w:ind w:left="284" w:right="288"/>
        <w:jc w:val="both"/>
        <w:rPr>
          <w:rFonts w:ascii="Times New Roman" w:eastAsia="Times New Roman" w:hAnsi="Times New Roman" w:cs="Times New Roman"/>
          <w:sz w:val="24"/>
          <w:szCs w:val="24"/>
        </w:rPr>
      </w:pPr>
    </w:p>
    <w:p w14:paraId="7CC20C02" w14:textId="0D6C2E76" w:rsidR="00793B3D" w:rsidRPr="0071766B"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5</w:t>
      </w:r>
      <w:r w:rsidRPr="00917F0E">
        <w:rPr>
          <w:rFonts w:ascii="Times New Roman" w:eastAsia="Times New Roman" w:hAnsi="Times New Roman" w:cs="Times New Roman"/>
          <w:color w:val="000000"/>
        </w:rPr>
        <w:t xml:space="preserve">.3 </w:t>
      </w:r>
      <w:r w:rsidRPr="00917F0E">
        <w:rPr>
          <w:rFonts w:ascii="Times New Roman" w:eastAsia="Times New Roman" w:hAnsi="Times New Roman" w:cs="Times New Roman"/>
          <w:i/>
          <w:iCs/>
          <w:color w:val="000000"/>
        </w:rPr>
        <w:t xml:space="preserve">A </w:t>
      </w:r>
      <w:r>
        <w:rPr>
          <w:rFonts w:ascii="Times New Roman" w:eastAsia="Times New Roman" w:hAnsi="Times New Roman" w:cs="Times New Roman"/>
          <w:i/>
          <w:iCs/>
          <w:color w:val="000000"/>
        </w:rPr>
        <w:t>Genealogy of Mimetic Rivalry</w:t>
      </w:r>
      <w:r w:rsidRPr="00917F0E">
        <w:rPr>
          <w:rFonts w:ascii="Times New Roman" w:eastAsia="Times New Roman" w:hAnsi="Times New Roman" w:cs="Times New Roman"/>
          <w:i/>
          <w:iCs/>
          <w:color w:val="000000"/>
        </w:rPr>
        <w:t>: “Le Glaive”</w:t>
      </w:r>
      <w:r>
        <w:rPr>
          <w:rFonts w:ascii="Times New Roman" w:eastAsia="Times New Roman" w:hAnsi="Times New Roman" w:cs="Times New Roman"/>
          <w:i/>
          <w:iCs/>
          <w:color w:val="000000"/>
        </w:rPr>
        <w:tab/>
      </w:r>
      <w:r w:rsidR="0071766B">
        <w:rPr>
          <w:rFonts w:ascii="Times New Roman" w:eastAsia="Times New Roman" w:hAnsi="Times New Roman" w:cs="Times New Roman"/>
          <w:color w:val="000000"/>
        </w:rPr>
        <w:t>1</w:t>
      </w:r>
      <w:r w:rsidR="00685190">
        <w:rPr>
          <w:rFonts w:ascii="Times New Roman" w:eastAsia="Times New Roman" w:hAnsi="Times New Roman" w:cs="Times New Roman"/>
          <w:color w:val="000000"/>
        </w:rPr>
        <w:t>79</w:t>
      </w:r>
    </w:p>
    <w:p w14:paraId="3B5399A5" w14:textId="31A9D8BD"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5</w:t>
      </w:r>
      <w:r w:rsidRPr="00917F0E">
        <w:rPr>
          <w:rFonts w:ascii="Times New Roman" w:eastAsia="Times New Roman" w:hAnsi="Times New Roman" w:cs="Times New Roman"/>
          <w:color w:val="000000"/>
        </w:rPr>
        <w:t>.3.1 The Warrior Archetype Challenged</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18</w:t>
      </w:r>
      <w:r w:rsidR="00685190">
        <w:rPr>
          <w:rFonts w:ascii="Times New Roman" w:eastAsia="Times New Roman" w:hAnsi="Times New Roman" w:cs="Times New Roman"/>
          <w:color w:val="000000"/>
        </w:rPr>
        <w:t>1</w:t>
      </w:r>
    </w:p>
    <w:p w14:paraId="113A1E98" w14:textId="1C0BA6BE"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5</w:t>
      </w:r>
      <w:r w:rsidRPr="00917F0E">
        <w:rPr>
          <w:rFonts w:ascii="Times New Roman" w:eastAsia="Times New Roman" w:hAnsi="Times New Roman" w:cs="Times New Roman"/>
          <w:color w:val="000000"/>
        </w:rPr>
        <w:t>.3.2 Orpheus and Melchizedek</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1</w:t>
      </w:r>
      <w:r w:rsidR="00656B00">
        <w:rPr>
          <w:rFonts w:ascii="Times New Roman" w:eastAsia="Times New Roman" w:hAnsi="Times New Roman" w:cs="Times New Roman"/>
          <w:color w:val="000000"/>
        </w:rPr>
        <w:t>8</w:t>
      </w:r>
      <w:r w:rsidR="00685190">
        <w:rPr>
          <w:rFonts w:ascii="Times New Roman" w:eastAsia="Times New Roman" w:hAnsi="Times New Roman" w:cs="Times New Roman"/>
          <w:color w:val="000000"/>
        </w:rPr>
        <w:t>5</w:t>
      </w:r>
    </w:p>
    <w:p w14:paraId="7DB463EA" w14:textId="7B0E0F15" w:rsidR="00793B3D" w:rsidRDefault="00793B3D" w:rsidP="00164373">
      <w:pPr>
        <w:tabs>
          <w:tab w:val="right" w:leader="dot" w:pos="9026"/>
        </w:tabs>
        <w:spacing w:line="240" w:lineRule="auto"/>
        <w:ind w:left="284" w:right="288"/>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Pr="00917F0E">
        <w:rPr>
          <w:rFonts w:ascii="Times New Roman" w:eastAsia="Times New Roman" w:hAnsi="Times New Roman" w:cs="Times New Roman"/>
          <w:color w:val="000000"/>
        </w:rPr>
        <w:t xml:space="preserve">.3.3 Divine </w:t>
      </w:r>
      <w:r>
        <w:rPr>
          <w:rFonts w:ascii="Times New Roman" w:eastAsia="Times New Roman" w:hAnsi="Times New Roman" w:cs="Times New Roman"/>
          <w:color w:val="000000"/>
        </w:rPr>
        <w:t>(</w:t>
      </w:r>
      <w:r w:rsidRPr="00917F0E">
        <w:rPr>
          <w:rFonts w:ascii="Times New Roman" w:eastAsia="Times New Roman" w:hAnsi="Times New Roman" w:cs="Times New Roman"/>
          <w:color w:val="000000"/>
        </w:rPr>
        <w:t>Im</w:t>
      </w:r>
      <w:r>
        <w:rPr>
          <w:rFonts w:ascii="Times New Roman" w:eastAsia="Times New Roman" w:hAnsi="Times New Roman" w:cs="Times New Roman"/>
          <w:color w:val="000000"/>
        </w:rPr>
        <w:t>)passibility?</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1</w:t>
      </w:r>
      <w:r w:rsidR="00685190">
        <w:rPr>
          <w:rFonts w:ascii="Times New Roman" w:eastAsia="Times New Roman" w:hAnsi="Times New Roman" w:cs="Times New Roman"/>
          <w:color w:val="000000"/>
        </w:rPr>
        <w:t>88</w:t>
      </w:r>
    </w:p>
    <w:p w14:paraId="0C69F8C7" w14:textId="77777777" w:rsidR="00793B3D" w:rsidRDefault="00793B3D" w:rsidP="00164373">
      <w:pPr>
        <w:tabs>
          <w:tab w:val="right" w:leader="dot" w:pos="9026"/>
        </w:tabs>
        <w:spacing w:line="240" w:lineRule="auto"/>
        <w:ind w:left="284" w:right="288"/>
        <w:jc w:val="both"/>
        <w:rPr>
          <w:rFonts w:ascii="Times New Roman" w:eastAsia="Times New Roman" w:hAnsi="Times New Roman" w:cs="Times New Roman"/>
          <w:color w:val="000000"/>
        </w:rPr>
      </w:pPr>
    </w:p>
    <w:p w14:paraId="5879AC01" w14:textId="77777777" w:rsidR="00793B3D" w:rsidRDefault="00793B3D" w:rsidP="00164373">
      <w:pPr>
        <w:tabs>
          <w:tab w:val="right" w:leader="dot" w:pos="9026"/>
        </w:tabs>
        <w:spacing w:line="240" w:lineRule="auto"/>
        <w:ind w:left="284" w:right="288"/>
        <w:jc w:val="both"/>
        <w:rPr>
          <w:rFonts w:ascii="Times New Roman" w:eastAsia="Times New Roman" w:hAnsi="Times New Roman" w:cs="Times New Roman"/>
          <w:color w:val="000000"/>
        </w:rPr>
      </w:pPr>
    </w:p>
    <w:p w14:paraId="4EC887AA" w14:textId="7336B4D3"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FC674D">
        <w:rPr>
          <w:rFonts w:ascii="Times New Roman" w:eastAsia="Times New Roman" w:hAnsi="Times New Roman" w:cs="Times New Roman"/>
          <w:b/>
          <w:bCs/>
          <w:color w:val="000000"/>
          <w:sz w:val="24"/>
          <w:szCs w:val="24"/>
        </w:rPr>
        <w:t xml:space="preserve">Chapter </w:t>
      </w:r>
      <w:r>
        <w:rPr>
          <w:rFonts w:ascii="Times New Roman" w:eastAsia="Times New Roman" w:hAnsi="Times New Roman" w:cs="Times New Roman"/>
          <w:b/>
          <w:bCs/>
          <w:color w:val="000000"/>
          <w:sz w:val="24"/>
          <w:szCs w:val="24"/>
        </w:rPr>
        <w:t>Six</w:t>
      </w:r>
      <w:r w:rsidRPr="00FC674D">
        <w:rPr>
          <w:rFonts w:ascii="Times New Roman" w:eastAsia="Times New Roman" w:hAnsi="Times New Roman" w:cs="Times New Roman"/>
          <w:b/>
          <w:bCs/>
          <w:color w:val="000000"/>
          <w:sz w:val="24"/>
          <w:szCs w:val="24"/>
        </w:rPr>
        <w:t xml:space="preserve">: </w:t>
      </w:r>
      <w:r w:rsidRPr="00982849">
        <w:rPr>
          <w:rFonts w:ascii="Times New Roman" w:eastAsia="Times New Roman" w:hAnsi="Times New Roman" w:cs="Times New Roman"/>
          <w:color w:val="000000"/>
          <w:sz w:val="24"/>
          <w:szCs w:val="24"/>
        </w:rPr>
        <w:t xml:space="preserve">The Triumph of Humanity: Narratives of Contested Freedom in </w:t>
      </w:r>
      <w:r w:rsidRPr="00982849">
        <w:rPr>
          <w:rFonts w:ascii="Times New Roman" w:eastAsia="Times New Roman" w:hAnsi="Times New Roman" w:cs="Times New Roman"/>
          <w:i/>
          <w:iCs/>
          <w:color w:val="000000"/>
          <w:sz w:val="24"/>
          <w:szCs w:val="24"/>
        </w:rPr>
        <w:t>La Fin de Satan</w:t>
      </w:r>
      <w:r w:rsidRPr="0071766B">
        <w:rPr>
          <w:rFonts w:ascii="Times New Roman" w:eastAsia="Times New Roman" w:hAnsi="Times New Roman" w:cs="Times New Roman"/>
        </w:rPr>
        <w:tab/>
      </w:r>
      <w:r w:rsidR="0071766B" w:rsidRPr="0071766B">
        <w:rPr>
          <w:rFonts w:ascii="Times New Roman" w:eastAsia="Times New Roman" w:hAnsi="Times New Roman" w:cs="Times New Roman"/>
        </w:rPr>
        <w:t>19</w:t>
      </w:r>
      <w:r w:rsidR="00D779D6">
        <w:rPr>
          <w:rFonts w:ascii="Times New Roman" w:eastAsia="Times New Roman" w:hAnsi="Times New Roman" w:cs="Times New Roman"/>
        </w:rPr>
        <w:t>2</w:t>
      </w:r>
    </w:p>
    <w:p w14:paraId="7E0974C6" w14:textId="45525B49" w:rsidR="00793B3D" w:rsidRPr="0071766B"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6</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1</w:t>
      </w:r>
      <w:r w:rsidRPr="00917F0E">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The Anti-Myth</w:t>
      </w:r>
      <w:r w:rsidRPr="00917F0E">
        <w:rPr>
          <w:rFonts w:ascii="Times New Roman" w:eastAsia="Times New Roman" w:hAnsi="Times New Roman" w:cs="Times New Roman"/>
          <w:i/>
          <w:iCs/>
          <w:color w:val="000000"/>
        </w:rPr>
        <w:t>: “Le Gibet”</w:t>
      </w:r>
      <w:r>
        <w:rPr>
          <w:rFonts w:ascii="Times New Roman" w:eastAsia="Times New Roman" w:hAnsi="Times New Roman" w:cs="Times New Roman"/>
          <w:i/>
          <w:iCs/>
          <w:color w:val="000000"/>
        </w:rPr>
        <w:tab/>
      </w:r>
      <w:r w:rsidR="0071766B">
        <w:rPr>
          <w:rFonts w:ascii="Times New Roman" w:eastAsia="Times New Roman" w:hAnsi="Times New Roman" w:cs="Times New Roman"/>
          <w:color w:val="000000"/>
        </w:rPr>
        <w:t>19</w:t>
      </w:r>
      <w:r w:rsidR="00D779D6">
        <w:rPr>
          <w:rFonts w:ascii="Times New Roman" w:eastAsia="Times New Roman" w:hAnsi="Times New Roman" w:cs="Times New Roman"/>
          <w:color w:val="000000"/>
        </w:rPr>
        <w:t>2</w:t>
      </w:r>
    </w:p>
    <w:p w14:paraId="4BD1BEF9" w14:textId="0384C7AE"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6</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1</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917F0E">
        <w:rPr>
          <w:rFonts w:ascii="Times New Roman" w:eastAsia="Times New Roman" w:hAnsi="Times New Roman" w:cs="Times New Roman"/>
          <w:color w:val="000000"/>
        </w:rPr>
        <w:t xml:space="preserve"> The Sibyl of Achlab and ‘Le livre d’en haut’</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19</w:t>
      </w:r>
      <w:r w:rsidR="00D779D6">
        <w:rPr>
          <w:rFonts w:ascii="Times New Roman" w:eastAsia="Times New Roman" w:hAnsi="Times New Roman" w:cs="Times New Roman"/>
          <w:color w:val="000000"/>
        </w:rPr>
        <w:t>4</w:t>
      </w:r>
    </w:p>
    <w:p w14:paraId="489837CA" w14:textId="3A11DDC7"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6</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1</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 xml:space="preserve"> Barabbas’ Personal Apocalypse</w:t>
      </w:r>
      <w:r>
        <w:rPr>
          <w:rFonts w:ascii="Times New Roman" w:eastAsia="Times New Roman" w:hAnsi="Times New Roman" w:cs="Times New Roman"/>
          <w:color w:val="000000"/>
        </w:rPr>
        <w:tab/>
      </w:r>
      <w:r w:rsidR="00D779D6">
        <w:rPr>
          <w:rFonts w:ascii="Times New Roman" w:eastAsia="Times New Roman" w:hAnsi="Times New Roman" w:cs="Times New Roman"/>
          <w:color w:val="000000"/>
        </w:rPr>
        <w:t>198</w:t>
      </w:r>
    </w:p>
    <w:p w14:paraId="12A1185A" w14:textId="7B553EFE"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6</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1</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 xml:space="preserve"> The Kenosis of Christ</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20</w:t>
      </w:r>
      <w:r w:rsidR="00D779D6">
        <w:rPr>
          <w:rFonts w:ascii="Times New Roman" w:eastAsia="Times New Roman" w:hAnsi="Times New Roman" w:cs="Times New Roman"/>
          <w:color w:val="000000"/>
        </w:rPr>
        <w:t>2</w:t>
      </w:r>
    </w:p>
    <w:p w14:paraId="492FF19D"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4F54E15C" w14:textId="5D816343" w:rsidR="00793B3D" w:rsidRPr="0071766B"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6</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917F0E">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Satan Redeemed</w:t>
      </w:r>
      <w:r w:rsidRPr="00917F0E">
        <w:rPr>
          <w:rFonts w:ascii="Times New Roman" w:eastAsia="Times New Roman" w:hAnsi="Times New Roman" w:cs="Times New Roman"/>
          <w:i/>
          <w:iCs/>
          <w:color w:val="000000"/>
        </w:rPr>
        <w:t>: “L’ange Liberté”</w:t>
      </w:r>
      <w:r>
        <w:rPr>
          <w:rFonts w:ascii="Times New Roman" w:eastAsia="Times New Roman" w:hAnsi="Times New Roman" w:cs="Times New Roman"/>
          <w:i/>
          <w:iCs/>
          <w:color w:val="000000"/>
        </w:rPr>
        <w:tab/>
      </w:r>
      <w:r w:rsidR="0071766B">
        <w:rPr>
          <w:rFonts w:ascii="Times New Roman" w:eastAsia="Times New Roman" w:hAnsi="Times New Roman" w:cs="Times New Roman"/>
          <w:color w:val="000000"/>
        </w:rPr>
        <w:t>2</w:t>
      </w:r>
      <w:r w:rsidR="00656B00">
        <w:rPr>
          <w:rFonts w:ascii="Times New Roman" w:eastAsia="Times New Roman" w:hAnsi="Times New Roman" w:cs="Times New Roman"/>
          <w:color w:val="000000"/>
        </w:rPr>
        <w:t>0</w:t>
      </w:r>
      <w:r w:rsidR="00A366A7">
        <w:rPr>
          <w:rFonts w:ascii="Times New Roman" w:eastAsia="Times New Roman" w:hAnsi="Times New Roman" w:cs="Times New Roman"/>
          <w:color w:val="000000"/>
        </w:rPr>
        <w:t>5</w:t>
      </w:r>
    </w:p>
    <w:p w14:paraId="065671A6" w14:textId="14AE2772"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6</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917F0E">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The Fatality of Violence: Isis-Lilith</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2</w:t>
      </w:r>
      <w:r w:rsidR="00A366A7">
        <w:rPr>
          <w:rFonts w:ascii="Times New Roman" w:eastAsia="Times New Roman" w:hAnsi="Times New Roman" w:cs="Times New Roman"/>
          <w:color w:val="000000"/>
        </w:rPr>
        <w:t>07</w:t>
      </w:r>
    </w:p>
    <w:p w14:paraId="3D529E02" w14:textId="671A607D"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6</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917F0E">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 xml:space="preserve">Stepping Outside of History: </w:t>
      </w:r>
      <w:r w:rsidRPr="00917F0E">
        <w:rPr>
          <w:rFonts w:ascii="Times New Roman" w:eastAsia="Times New Roman" w:hAnsi="Times New Roman" w:cs="Times New Roman"/>
          <w:color w:val="000000"/>
        </w:rPr>
        <w:t>L’ange Liberté</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2</w:t>
      </w:r>
      <w:r w:rsidR="00A366A7">
        <w:rPr>
          <w:rFonts w:ascii="Times New Roman" w:eastAsia="Times New Roman" w:hAnsi="Times New Roman" w:cs="Times New Roman"/>
          <w:color w:val="000000"/>
        </w:rPr>
        <w:t>11</w:t>
      </w:r>
    </w:p>
    <w:p w14:paraId="25848F1D" w14:textId="36257D2D" w:rsidR="00793B3D" w:rsidRPr="00917F0E" w:rsidRDefault="00793B3D" w:rsidP="00164373">
      <w:pPr>
        <w:tabs>
          <w:tab w:val="right" w:leader="dot" w:pos="9026"/>
        </w:tabs>
        <w:spacing w:line="24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color w:val="000000"/>
        </w:rPr>
        <w:t>6</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917F0E">
        <w:rPr>
          <w:rFonts w:ascii="Times New Roman" w:eastAsia="Times New Roman" w:hAnsi="Times New Roman" w:cs="Times New Roman"/>
          <w:color w:val="000000"/>
        </w:rPr>
        <w:t>.3 The Troubles of Free-Will: Satan Humanised</w:t>
      </w:r>
      <w:r>
        <w:rPr>
          <w:rFonts w:ascii="Times New Roman" w:eastAsia="Times New Roman" w:hAnsi="Times New Roman" w:cs="Times New Roman"/>
          <w:color w:val="000000"/>
        </w:rPr>
        <w:tab/>
      </w:r>
      <w:r w:rsidR="0071766B">
        <w:rPr>
          <w:rFonts w:ascii="Times New Roman" w:eastAsia="Times New Roman" w:hAnsi="Times New Roman" w:cs="Times New Roman"/>
          <w:color w:val="000000"/>
        </w:rPr>
        <w:t>21</w:t>
      </w:r>
      <w:r w:rsidR="00A366A7">
        <w:rPr>
          <w:rFonts w:ascii="Times New Roman" w:eastAsia="Times New Roman" w:hAnsi="Times New Roman" w:cs="Times New Roman"/>
          <w:color w:val="000000"/>
        </w:rPr>
        <w:t>3</w:t>
      </w:r>
    </w:p>
    <w:p w14:paraId="697323F3" w14:textId="77777777" w:rsidR="00793B3D" w:rsidRPr="00917F0E" w:rsidRDefault="00793B3D" w:rsidP="00164373">
      <w:pPr>
        <w:tabs>
          <w:tab w:val="right" w:leader="dot" w:pos="2835"/>
        </w:tabs>
        <w:spacing w:after="240" w:line="240" w:lineRule="auto"/>
        <w:ind w:left="284" w:right="288"/>
        <w:rPr>
          <w:rFonts w:ascii="Times New Roman" w:eastAsia="Times New Roman" w:hAnsi="Times New Roman" w:cs="Times New Roman"/>
          <w:sz w:val="24"/>
          <w:szCs w:val="24"/>
        </w:rPr>
      </w:pPr>
    </w:p>
    <w:p w14:paraId="01370802" w14:textId="35820998" w:rsidR="00793B3D" w:rsidRPr="007B1E3C"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332FBB">
        <w:rPr>
          <w:rFonts w:ascii="Times New Roman" w:eastAsia="Times New Roman" w:hAnsi="Times New Roman" w:cs="Times New Roman"/>
          <w:b/>
          <w:bCs/>
          <w:color w:val="000000"/>
          <w:sz w:val="24"/>
          <w:szCs w:val="24"/>
        </w:rPr>
        <w:t xml:space="preserve">Chapter </w:t>
      </w:r>
      <w:r>
        <w:rPr>
          <w:rFonts w:ascii="Times New Roman" w:eastAsia="Times New Roman" w:hAnsi="Times New Roman" w:cs="Times New Roman"/>
          <w:b/>
          <w:bCs/>
          <w:color w:val="000000"/>
          <w:sz w:val="24"/>
          <w:szCs w:val="24"/>
        </w:rPr>
        <w:t>Seven</w:t>
      </w:r>
      <w:r w:rsidRPr="00332FBB">
        <w:rPr>
          <w:rFonts w:ascii="Times New Roman" w:eastAsia="Times New Roman" w:hAnsi="Times New Roman" w:cs="Times New Roman"/>
          <w:b/>
          <w:bCs/>
          <w:color w:val="000000"/>
          <w:sz w:val="24"/>
          <w:szCs w:val="24"/>
        </w:rPr>
        <w:t xml:space="preserve">: </w:t>
      </w:r>
      <w:r w:rsidRPr="000F0021">
        <w:rPr>
          <w:rFonts w:ascii="Times New Roman" w:eastAsia="Times New Roman" w:hAnsi="Times New Roman" w:cs="Times New Roman"/>
          <w:color w:val="000000"/>
          <w:sz w:val="24"/>
          <w:szCs w:val="24"/>
        </w:rPr>
        <w:t xml:space="preserve">The Sublime Event: Confronting Secularity and Eternity in </w:t>
      </w:r>
      <w:r w:rsidRPr="000F0021">
        <w:rPr>
          <w:rFonts w:ascii="Times New Roman" w:eastAsia="Times New Roman" w:hAnsi="Times New Roman" w:cs="Times New Roman"/>
          <w:i/>
          <w:iCs/>
          <w:color w:val="000000"/>
          <w:sz w:val="24"/>
          <w:szCs w:val="24"/>
        </w:rPr>
        <w:t>La Légende des siècles</w:t>
      </w:r>
      <w:r w:rsidRPr="007B1E3C">
        <w:rPr>
          <w:rFonts w:ascii="Times New Roman" w:eastAsia="Times New Roman" w:hAnsi="Times New Roman" w:cs="Times New Roman"/>
          <w:i/>
          <w:iCs/>
          <w:color w:val="000000"/>
        </w:rPr>
        <w:tab/>
      </w:r>
      <w:r w:rsidR="007B1E3C" w:rsidRPr="007B1E3C">
        <w:rPr>
          <w:rFonts w:ascii="Times New Roman" w:eastAsia="Times New Roman" w:hAnsi="Times New Roman" w:cs="Times New Roman"/>
          <w:color w:val="000000"/>
        </w:rPr>
        <w:t>2</w:t>
      </w:r>
      <w:r w:rsidR="007A1FB6">
        <w:rPr>
          <w:rFonts w:ascii="Times New Roman" w:eastAsia="Times New Roman" w:hAnsi="Times New Roman" w:cs="Times New Roman"/>
          <w:color w:val="000000"/>
        </w:rPr>
        <w:t>17</w:t>
      </w:r>
    </w:p>
    <w:p w14:paraId="373AE954" w14:textId="56755B42" w:rsidR="00793B3D" w:rsidRPr="007B1E3C"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 xml:space="preserve">.1 </w:t>
      </w:r>
      <w:r w:rsidRPr="00917F0E">
        <w:rPr>
          <w:rFonts w:ascii="Times New Roman" w:eastAsia="Times New Roman" w:hAnsi="Times New Roman" w:cs="Times New Roman"/>
          <w:i/>
          <w:iCs/>
          <w:color w:val="000000"/>
        </w:rPr>
        <w:t>Chapter Introduction</w:t>
      </w:r>
      <w:r>
        <w:rPr>
          <w:rFonts w:ascii="Times New Roman" w:eastAsia="Times New Roman" w:hAnsi="Times New Roman" w:cs="Times New Roman"/>
          <w:i/>
          <w:iCs/>
          <w:color w:val="000000"/>
        </w:rPr>
        <w:tab/>
      </w:r>
      <w:r w:rsidR="007B1E3C">
        <w:rPr>
          <w:rFonts w:ascii="Times New Roman" w:eastAsia="Times New Roman" w:hAnsi="Times New Roman" w:cs="Times New Roman"/>
          <w:color w:val="000000"/>
        </w:rPr>
        <w:t>2</w:t>
      </w:r>
      <w:r w:rsidR="007A1FB6">
        <w:rPr>
          <w:rFonts w:ascii="Times New Roman" w:eastAsia="Times New Roman" w:hAnsi="Times New Roman" w:cs="Times New Roman"/>
          <w:color w:val="000000"/>
        </w:rPr>
        <w:t>17</w:t>
      </w:r>
    </w:p>
    <w:p w14:paraId="6A16029F" w14:textId="3037BD7D"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 xml:space="preserve">.1.1 </w:t>
      </w:r>
      <w:r>
        <w:rPr>
          <w:rFonts w:ascii="Times New Roman" w:eastAsia="Times New Roman" w:hAnsi="Times New Roman" w:cs="Times New Roman"/>
          <w:color w:val="000000"/>
        </w:rPr>
        <w:t xml:space="preserve">Compositional Context: </w:t>
      </w:r>
      <w:r w:rsidRPr="00917F0E">
        <w:rPr>
          <w:rFonts w:ascii="Times New Roman" w:eastAsia="Times New Roman" w:hAnsi="Times New Roman" w:cs="Times New Roman"/>
          <w:color w:val="000000"/>
        </w:rPr>
        <w:t>A Symphony in Three Movements</w:t>
      </w:r>
      <w:r>
        <w:rPr>
          <w:rFonts w:ascii="Times New Roman" w:eastAsia="Times New Roman" w:hAnsi="Times New Roman" w:cs="Times New Roman"/>
          <w:color w:val="000000"/>
        </w:rPr>
        <w:tab/>
      </w:r>
      <w:r w:rsidR="007B1E3C">
        <w:rPr>
          <w:rFonts w:ascii="Times New Roman" w:eastAsia="Times New Roman" w:hAnsi="Times New Roman" w:cs="Times New Roman"/>
          <w:color w:val="000000"/>
        </w:rPr>
        <w:t>2</w:t>
      </w:r>
      <w:r w:rsidR="007A1FB6">
        <w:rPr>
          <w:rFonts w:ascii="Times New Roman" w:eastAsia="Times New Roman" w:hAnsi="Times New Roman" w:cs="Times New Roman"/>
          <w:color w:val="000000"/>
        </w:rPr>
        <w:t>19</w:t>
      </w:r>
    </w:p>
    <w:p w14:paraId="696F8186" w14:textId="2B222D1D" w:rsidR="00793B3D" w:rsidRPr="000F0021"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0F0021">
        <w:rPr>
          <w:rFonts w:ascii="Times New Roman" w:eastAsia="Times New Roman" w:hAnsi="Times New Roman" w:cs="Times New Roman"/>
          <w:color w:val="000000"/>
        </w:rPr>
        <w:t>7.1.2 History, Revolution, and the Sublime</w:t>
      </w:r>
      <w:r>
        <w:rPr>
          <w:rFonts w:ascii="Times New Roman" w:eastAsia="Times New Roman" w:hAnsi="Times New Roman" w:cs="Times New Roman"/>
          <w:color w:val="000000"/>
        </w:rPr>
        <w:tab/>
      </w:r>
      <w:r w:rsidR="007B1E3C">
        <w:rPr>
          <w:rFonts w:ascii="Times New Roman" w:eastAsia="Times New Roman" w:hAnsi="Times New Roman" w:cs="Times New Roman"/>
          <w:color w:val="000000"/>
        </w:rPr>
        <w:t>22</w:t>
      </w:r>
      <w:r w:rsidR="007A1FB6">
        <w:rPr>
          <w:rFonts w:ascii="Times New Roman" w:eastAsia="Times New Roman" w:hAnsi="Times New Roman" w:cs="Times New Roman"/>
          <w:color w:val="000000"/>
        </w:rPr>
        <w:t>1</w:t>
      </w:r>
    </w:p>
    <w:p w14:paraId="75C8E3DE" w14:textId="77777777" w:rsidR="00793B3D" w:rsidRPr="000F0021"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36DAB4F5" w14:textId="6573E90E" w:rsidR="00793B3D" w:rsidRPr="007B1E3C"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Pr>
          <w:rFonts w:ascii="Times New Roman" w:eastAsia="Times New Roman" w:hAnsi="Times New Roman" w:cs="Times New Roman"/>
          <w:color w:val="000000"/>
          <w:lang w:val="fr-FR"/>
        </w:rPr>
        <w:t>7</w:t>
      </w:r>
      <w:r w:rsidRPr="00917F0E">
        <w:rPr>
          <w:rFonts w:ascii="Times New Roman" w:eastAsia="Times New Roman" w:hAnsi="Times New Roman" w:cs="Times New Roman"/>
          <w:color w:val="000000"/>
          <w:lang w:val="fr-FR"/>
        </w:rPr>
        <w:t xml:space="preserve">.2 </w:t>
      </w:r>
      <w:r w:rsidRPr="00917F0E">
        <w:rPr>
          <w:rFonts w:ascii="Times New Roman" w:eastAsia="Times New Roman" w:hAnsi="Times New Roman" w:cs="Times New Roman"/>
          <w:i/>
          <w:iCs/>
          <w:color w:val="000000"/>
          <w:lang w:val="fr-FR"/>
        </w:rPr>
        <w:t>Imagining the Apocalypse: “L’épopée du ver” &amp; “Tout le passé et tout l’avenir”</w:t>
      </w:r>
      <w:r>
        <w:rPr>
          <w:rFonts w:ascii="Times New Roman" w:eastAsia="Times New Roman" w:hAnsi="Times New Roman" w:cs="Times New Roman"/>
          <w:i/>
          <w:iCs/>
          <w:color w:val="000000"/>
          <w:lang w:val="fr-FR"/>
        </w:rPr>
        <w:tab/>
      </w:r>
      <w:r w:rsidR="007B1E3C">
        <w:rPr>
          <w:rFonts w:ascii="Times New Roman" w:eastAsia="Times New Roman" w:hAnsi="Times New Roman" w:cs="Times New Roman"/>
          <w:color w:val="000000"/>
          <w:lang w:val="fr-FR"/>
        </w:rPr>
        <w:t>2</w:t>
      </w:r>
      <w:r w:rsidR="00615448">
        <w:rPr>
          <w:rFonts w:ascii="Times New Roman" w:eastAsia="Times New Roman" w:hAnsi="Times New Roman" w:cs="Times New Roman"/>
          <w:color w:val="000000"/>
          <w:lang w:val="fr-FR"/>
        </w:rPr>
        <w:t>25</w:t>
      </w:r>
    </w:p>
    <w:p w14:paraId="7F5CF7D6" w14:textId="0F965557"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.2.1 The Worm of Time</w:t>
      </w:r>
      <w:r>
        <w:rPr>
          <w:rFonts w:ascii="Times New Roman" w:eastAsia="Times New Roman" w:hAnsi="Times New Roman" w:cs="Times New Roman"/>
          <w:color w:val="000000"/>
        </w:rPr>
        <w:tab/>
      </w:r>
      <w:r w:rsidR="007B1E3C">
        <w:rPr>
          <w:rFonts w:ascii="Times New Roman" w:eastAsia="Times New Roman" w:hAnsi="Times New Roman" w:cs="Times New Roman"/>
          <w:color w:val="000000"/>
        </w:rPr>
        <w:t>2</w:t>
      </w:r>
      <w:r w:rsidR="00615448">
        <w:rPr>
          <w:rFonts w:ascii="Times New Roman" w:eastAsia="Times New Roman" w:hAnsi="Times New Roman" w:cs="Times New Roman"/>
          <w:color w:val="000000"/>
        </w:rPr>
        <w:t>27</w:t>
      </w:r>
    </w:p>
    <w:p w14:paraId="2C9CCEF8" w14:textId="6A49FCE9"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.2.2 The Revenge of the Small</w:t>
      </w:r>
      <w:r>
        <w:rPr>
          <w:rFonts w:ascii="Times New Roman" w:eastAsia="Times New Roman" w:hAnsi="Times New Roman" w:cs="Times New Roman"/>
          <w:color w:val="000000"/>
        </w:rPr>
        <w:tab/>
      </w:r>
      <w:r w:rsidR="007B1E3C">
        <w:rPr>
          <w:rFonts w:ascii="Times New Roman" w:eastAsia="Times New Roman" w:hAnsi="Times New Roman" w:cs="Times New Roman"/>
          <w:color w:val="000000"/>
        </w:rPr>
        <w:t>23</w:t>
      </w:r>
      <w:r w:rsidR="00615448">
        <w:rPr>
          <w:rFonts w:ascii="Times New Roman" w:eastAsia="Times New Roman" w:hAnsi="Times New Roman" w:cs="Times New Roman"/>
          <w:color w:val="000000"/>
        </w:rPr>
        <w:t>0</w:t>
      </w:r>
    </w:p>
    <w:p w14:paraId="16BCCE3F" w14:textId="6142832A"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Pr>
          <w:rFonts w:ascii="Times New Roman" w:eastAsia="Times New Roman" w:hAnsi="Times New Roman" w:cs="Times New Roman"/>
          <w:color w:val="000000"/>
          <w:lang w:val="fr-FR"/>
        </w:rPr>
        <w:t>7</w:t>
      </w:r>
      <w:r w:rsidRPr="00917F0E">
        <w:rPr>
          <w:rFonts w:ascii="Times New Roman" w:eastAsia="Times New Roman" w:hAnsi="Times New Roman" w:cs="Times New Roman"/>
          <w:color w:val="000000"/>
          <w:lang w:val="fr-FR"/>
        </w:rPr>
        <w:t>.2.3 Anti-Histor</w:t>
      </w:r>
      <w:r>
        <w:rPr>
          <w:rFonts w:ascii="Times New Roman" w:eastAsia="Times New Roman" w:hAnsi="Times New Roman" w:cs="Times New Roman"/>
          <w:color w:val="000000"/>
          <w:lang w:val="fr-FR"/>
        </w:rPr>
        <w:t>icism</w:t>
      </w:r>
      <w:r>
        <w:rPr>
          <w:rFonts w:ascii="Times New Roman" w:eastAsia="Times New Roman" w:hAnsi="Times New Roman" w:cs="Times New Roman"/>
          <w:color w:val="000000"/>
          <w:lang w:val="fr-FR"/>
        </w:rPr>
        <w:tab/>
      </w:r>
      <w:r w:rsidR="007B1E3C">
        <w:rPr>
          <w:rFonts w:ascii="Times New Roman" w:eastAsia="Times New Roman" w:hAnsi="Times New Roman" w:cs="Times New Roman"/>
          <w:color w:val="000000"/>
          <w:lang w:val="fr-FR"/>
        </w:rPr>
        <w:t>23</w:t>
      </w:r>
      <w:r w:rsidR="00615448">
        <w:rPr>
          <w:rFonts w:ascii="Times New Roman" w:eastAsia="Times New Roman" w:hAnsi="Times New Roman" w:cs="Times New Roman"/>
          <w:color w:val="000000"/>
          <w:lang w:val="fr-FR"/>
        </w:rPr>
        <w:t>3</w:t>
      </w:r>
    </w:p>
    <w:p w14:paraId="64410BAB" w14:textId="77777777" w:rsidR="00793B3D" w:rsidRPr="005E24FE" w:rsidRDefault="00793B3D" w:rsidP="00164373">
      <w:pPr>
        <w:tabs>
          <w:tab w:val="right" w:leader="dot" w:pos="2835"/>
        </w:tabs>
        <w:spacing w:line="240" w:lineRule="auto"/>
        <w:ind w:left="284" w:right="288"/>
        <w:rPr>
          <w:rFonts w:ascii="Times New Roman" w:eastAsia="Times New Roman" w:hAnsi="Times New Roman" w:cs="Times New Roman"/>
          <w:sz w:val="24"/>
          <w:szCs w:val="24"/>
          <w:lang w:val="fr-FR"/>
        </w:rPr>
      </w:pPr>
    </w:p>
    <w:p w14:paraId="2E699596" w14:textId="7B1E7354" w:rsidR="00793B3D" w:rsidRPr="007B1E3C" w:rsidRDefault="00793B3D" w:rsidP="00164373">
      <w:pPr>
        <w:tabs>
          <w:tab w:val="right" w:leader="dot" w:pos="9026"/>
        </w:tabs>
        <w:spacing w:line="240" w:lineRule="auto"/>
        <w:ind w:left="284" w:right="288"/>
        <w:rPr>
          <w:rFonts w:ascii="Times New Roman" w:eastAsia="Times New Roman" w:hAnsi="Times New Roman" w:cs="Times New Roman"/>
          <w:sz w:val="24"/>
          <w:szCs w:val="24"/>
          <w:lang w:val="fr-FR"/>
        </w:rPr>
      </w:pPr>
      <w:r>
        <w:rPr>
          <w:rFonts w:ascii="Times New Roman" w:eastAsia="Times New Roman" w:hAnsi="Times New Roman" w:cs="Times New Roman"/>
          <w:i/>
          <w:iCs/>
          <w:color w:val="000000"/>
          <w:lang w:val="fr-FR"/>
        </w:rPr>
        <w:t>7</w:t>
      </w:r>
      <w:r w:rsidRPr="00917F0E">
        <w:rPr>
          <w:rFonts w:ascii="Times New Roman" w:eastAsia="Times New Roman" w:hAnsi="Times New Roman" w:cs="Times New Roman"/>
          <w:i/>
          <w:iCs/>
          <w:color w:val="000000"/>
          <w:lang w:val="fr-FR"/>
        </w:rPr>
        <w:t>.</w:t>
      </w:r>
      <w:r>
        <w:rPr>
          <w:rFonts w:ascii="Times New Roman" w:eastAsia="Times New Roman" w:hAnsi="Times New Roman" w:cs="Times New Roman"/>
          <w:color w:val="000000"/>
          <w:lang w:val="fr-FR"/>
        </w:rPr>
        <w:t>3</w:t>
      </w:r>
      <w:r w:rsidRPr="00917F0E">
        <w:rPr>
          <w:rFonts w:ascii="Times New Roman" w:eastAsia="Times New Roman" w:hAnsi="Times New Roman" w:cs="Times New Roman"/>
          <w:i/>
          <w:iCs/>
          <w:color w:val="000000"/>
          <w:lang w:val="fr-FR"/>
        </w:rPr>
        <w:t xml:space="preserve"> Seeing the</w:t>
      </w:r>
      <w:r>
        <w:rPr>
          <w:rFonts w:ascii="Times New Roman" w:eastAsia="Times New Roman" w:hAnsi="Times New Roman" w:cs="Times New Roman"/>
          <w:i/>
          <w:iCs/>
          <w:color w:val="000000"/>
          <w:lang w:val="fr-FR"/>
        </w:rPr>
        <w:t xml:space="preserve"> Future</w:t>
      </w:r>
      <w:r w:rsidRPr="00917F0E">
        <w:rPr>
          <w:rFonts w:ascii="Times New Roman" w:eastAsia="Times New Roman" w:hAnsi="Times New Roman" w:cs="Times New Roman"/>
          <w:i/>
          <w:iCs/>
          <w:color w:val="000000"/>
          <w:lang w:val="fr-FR"/>
        </w:rPr>
        <w:t xml:space="preserve"> </w:t>
      </w:r>
      <w:proofErr w:type="gramStart"/>
      <w:r w:rsidRPr="00917F0E">
        <w:rPr>
          <w:rFonts w:ascii="Times New Roman" w:eastAsia="Times New Roman" w:hAnsi="Times New Roman" w:cs="Times New Roman"/>
          <w:i/>
          <w:iCs/>
          <w:color w:val="000000"/>
          <w:lang w:val="fr-FR"/>
        </w:rPr>
        <w:t>Possible:</w:t>
      </w:r>
      <w:proofErr w:type="gramEnd"/>
      <w:r w:rsidRPr="00917F0E">
        <w:rPr>
          <w:rFonts w:ascii="Times New Roman" w:eastAsia="Times New Roman" w:hAnsi="Times New Roman" w:cs="Times New Roman"/>
          <w:i/>
          <w:iCs/>
          <w:color w:val="000000"/>
          <w:lang w:val="fr-FR"/>
        </w:rPr>
        <w:t xml:space="preserve"> “La Vision d’où est sorti ce livre” &amp; “La Vision de Dante”</w:t>
      </w:r>
      <w:r>
        <w:rPr>
          <w:rFonts w:ascii="Times New Roman" w:eastAsia="Times New Roman" w:hAnsi="Times New Roman" w:cs="Times New Roman"/>
          <w:i/>
          <w:iCs/>
          <w:color w:val="000000"/>
          <w:lang w:val="fr-FR"/>
        </w:rPr>
        <w:tab/>
      </w:r>
      <w:r w:rsidR="007B1E3C">
        <w:rPr>
          <w:rFonts w:ascii="Times New Roman" w:eastAsia="Times New Roman" w:hAnsi="Times New Roman" w:cs="Times New Roman"/>
          <w:color w:val="000000"/>
          <w:lang w:val="fr-FR"/>
        </w:rPr>
        <w:t>2</w:t>
      </w:r>
      <w:r w:rsidR="006776D6">
        <w:rPr>
          <w:rFonts w:ascii="Times New Roman" w:eastAsia="Times New Roman" w:hAnsi="Times New Roman" w:cs="Times New Roman"/>
          <w:color w:val="000000"/>
          <w:lang w:val="fr-FR"/>
        </w:rPr>
        <w:t>37</w:t>
      </w:r>
    </w:p>
    <w:p w14:paraId="239C55A3" w14:textId="31611C9F" w:rsidR="00793B3D" w:rsidRPr="007B1E3C"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 xml:space="preserve">.1 Repetition </w:t>
      </w:r>
      <w:r w:rsidRPr="00917F0E">
        <w:rPr>
          <w:rFonts w:ascii="Times New Roman" w:eastAsia="Times New Roman" w:hAnsi="Times New Roman" w:cs="Times New Roman"/>
          <w:i/>
          <w:iCs/>
          <w:color w:val="000000"/>
        </w:rPr>
        <w:t>ad infinitum </w:t>
      </w:r>
      <w:r>
        <w:rPr>
          <w:rFonts w:ascii="Times New Roman" w:eastAsia="Times New Roman" w:hAnsi="Times New Roman" w:cs="Times New Roman"/>
          <w:i/>
          <w:iCs/>
          <w:color w:val="000000"/>
        </w:rPr>
        <w:tab/>
      </w:r>
      <w:r w:rsidR="007B1E3C">
        <w:rPr>
          <w:rFonts w:ascii="Times New Roman" w:eastAsia="Times New Roman" w:hAnsi="Times New Roman" w:cs="Times New Roman"/>
          <w:color w:val="000000"/>
        </w:rPr>
        <w:t>2</w:t>
      </w:r>
      <w:r w:rsidR="006776D6">
        <w:rPr>
          <w:rFonts w:ascii="Times New Roman" w:eastAsia="Times New Roman" w:hAnsi="Times New Roman" w:cs="Times New Roman"/>
          <w:color w:val="000000"/>
        </w:rPr>
        <w:t>39</w:t>
      </w:r>
    </w:p>
    <w:p w14:paraId="3F8E2642" w14:textId="426C0D80"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.2 Divine Disruption</w:t>
      </w:r>
      <w:r>
        <w:rPr>
          <w:rFonts w:ascii="Times New Roman" w:eastAsia="Times New Roman" w:hAnsi="Times New Roman" w:cs="Times New Roman"/>
          <w:color w:val="000000"/>
        </w:rPr>
        <w:tab/>
      </w:r>
      <w:r w:rsidR="007B1E3C">
        <w:rPr>
          <w:rFonts w:ascii="Times New Roman" w:eastAsia="Times New Roman" w:hAnsi="Times New Roman" w:cs="Times New Roman"/>
          <w:color w:val="000000"/>
        </w:rPr>
        <w:t>24</w:t>
      </w:r>
      <w:r w:rsidR="006776D6">
        <w:rPr>
          <w:rFonts w:ascii="Times New Roman" w:eastAsia="Times New Roman" w:hAnsi="Times New Roman" w:cs="Times New Roman"/>
          <w:color w:val="000000"/>
        </w:rPr>
        <w:t>2</w:t>
      </w:r>
    </w:p>
    <w:p w14:paraId="4B5E75DC" w14:textId="0163583D"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917F0E">
        <w:rPr>
          <w:rFonts w:ascii="Times New Roman" w:eastAsia="Times New Roman" w:hAnsi="Times New Roman" w:cs="Times New Roman"/>
          <w:color w:val="000000"/>
        </w:rPr>
        <w:t>.3 God as Absolute Possibility</w:t>
      </w:r>
      <w:r>
        <w:rPr>
          <w:rFonts w:ascii="Times New Roman" w:eastAsia="Times New Roman" w:hAnsi="Times New Roman" w:cs="Times New Roman"/>
          <w:color w:val="000000"/>
        </w:rPr>
        <w:tab/>
      </w:r>
      <w:r w:rsidR="007B1E3C">
        <w:rPr>
          <w:rFonts w:ascii="Times New Roman" w:eastAsia="Times New Roman" w:hAnsi="Times New Roman" w:cs="Times New Roman"/>
          <w:color w:val="000000"/>
        </w:rPr>
        <w:t>2</w:t>
      </w:r>
      <w:r w:rsidR="006776D6">
        <w:rPr>
          <w:rFonts w:ascii="Times New Roman" w:eastAsia="Times New Roman" w:hAnsi="Times New Roman" w:cs="Times New Roman"/>
          <w:color w:val="000000"/>
        </w:rPr>
        <w:t>46</w:t>
      </w:r>
    </w:p>
    <w:p w14:paraId="01DC687F"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7FA16F01" w14:textId="5BF9DE9D" w:rsidR="00793B3D" w:rsidRPr="007B1E3C"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sidRPr="008B72DE">
        <w:rPr>
          <w:rFonts w:ascii="Times New Roman" w:eastAsia="Times New Roman" w:hAnsi="Times New Roman" w:cs="Times New Roman"/>
          <w:i/>
          <w:iCs/>
          <w:color w:val="000000"/>
        </w:rPr>
        <w:t>7.</w:t>
      </w:r>
      <w:r w:rsidRPr="008B72DE">
        <w:rPr>
          <w:rFonts w:ascii="Times New Roman" w:eastAsia="Times New Roman" w:hAnsi="Times New Roman" w:cs="Times New Roman"/>
          <w:color w:val="000000"/>
        </w:rPr>
        <w:t>4</w:t>
      </w:r>
      <w:r w:rsidRPr="008B72DE">
        <w:rPr>
          <w:rFonts w:ascii="Times New Roman" w:eastAsia="Times New Roman" w:hAnsi="Times New Roman" w:cs="Times New Roman"/>
          <w:i/>
          <w:iCs/>
          <w:color w:val="000000"/>
        </w:rPr>
        <w:t xml:space="preserve"> Promising the New:</w:t>
      </w:r>
      <w:r>
        <w:rPr>
          <w:rFonts w:ascii="Times New Roman" w:eastAsia="Times New Roman" w:hAnsi="Times New Roman" w:cs="Times New Roman"/>
          <w:i/>
          <w:iCs/>
          <w:color w:val="000000"/>
        </w:rPr>
        <w:t xml:space="preserve"> </w:t>
      </w:r>
      <w:r w:rsidRPr="008B72DE">
        <w:rPr>
          <w:rFonts w:ascii="Times New Roman" w:eastAsia="Times New Roman" w:hAnsi="Times New Roman" w:cs="Times New Roman"/>
          <w:i/>
          <w:iCs/>
          <w:color w:val="000000"/>
        </w:rPr>
        <w:t>“Pleine Mer/Plein Ciel”</w:t>
      </w:r>
      <w:r>
        <w:rPr>
          <w:rFonts w:ascii="Times New Roman" w:eastAsia="Times New Roman" w:hAnsi="Times New Roman" w:cs="Times New Roman"/>
          <w:i/>
          <w:iCs/>
          <w:color w:val="000000"/>
        </w:rPr>
        <w:tab/>
      </w:r>
      <w:r w:rsidR="007B1E3C">
        <w:rPr>
          <w:rFonts w:ascii="Times New Roman" w:eastAsia="Times New Roman" w:hAnsi="Times New Roman" w:cs="Times New Roman"/>
          <w:color w:val="000000"/>
        </w:rPr>
        <w:t>2</w:t>
      </w:r>
      <w:r w:rsidR="007C1EFD">
        <w:rPr>
          <w:rFonts w:ascii="Times New Roman" w:eastAsia="Times New Roman" w:hAnsi="Times New Roman" w:cs="Times New Roman"/>
          <w:color w:val="000000"/>
        </w:rPr>
        <w:t>48</w:t>
      </w:r>
    </w:p>
    <w:p w14:paraId="6F2C7345" w14:textId="75918CFA"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 xml:space="preserve">.1 Drawing out </w:t>
      </w:r>
      <w:r>
        <w:rPr>
          <w:rFonts w:ascii="Times New Roman" w:eastAsia="Times New Roman" w:hAnsi="Times New Roman" w:cs="Times New Roman"/>
          <w:color w:val="000000"/>
        </w:rPr>
        <w:t xml:space="preserve">Hobbes’ </w:t>
      </w:r>
      <w:r w:rsidRPr="00917F0E">
        <w:rPr>
          <w:rFonts w:ascii="Times New Roman" w:eastAsia="Times New Roman" w:hAnsi="Times New Roman" w:cs="Times New Roman"/>
          <w:color w:val="000000"/>
        </w:rPr>
        <w:t>Leviathan</w:t>
      </w:r>
      <w:r>
        <w:rPr>
          <w:rFonts w:ascii="Times New Roman" w:eastAsia="Times New Roman" w:hAnsi="Times New Roman" w:cs="Times New Roman"/>
          <w:color w:val="000000"/>
        </w:rPr>
        <w:tab/>
      </w:r>
      <w:r w:rsidR="007B1E3C">
        <w:rPr>
          <w:rFonts w:ascii="Times New Roman" w:eastAsia="Times New Roman" w:hAnsi="Times New Roman" w:cs="Times New Roman"/>
          <w:color w:val="000000"/>
        </w:rPr>
        <w:t>2</w:t>
      </w:r>
      <w:r w:rsidR="007C1EFD">
        <w:rPr>
          <w:rFonts w:ascii="Times New Roman" w:eastAsia="Times New Roman" w:hAnsi="Times New Roman" w:cs="Times New Roman"/>
          <w:color w:val="000000"/>
        </w:rPr>
        <w:t>50</w:t>
      </w:r>
    </w:p>
    <w:p w14:paraId="174F2337" w14:textId="30C42988"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.2 Millenarian Revolutions</w:t>
      </w:r>
      <w:r>
        <w:rPr>
          <w:rFonts w:ascii="Times New Roman" w:eastAsia="Times New Roman" w:hAnsi="Times New Roman" w:cs="Times New Roman"/>
          <w:color w:val="000000"/>
        </w:rPr>
        <w:tab/>
      </w:r>
      <w:r w:rsidR="007B1E3C">
        <w:rPr>
          <w:rFonts w:ascii="Times New Roman" w:eastAsia="Times New Roman" w:hAnsi="Times New Roman" w:cs="Times New Roman"/>
          <w:color w:val="000000"/>
        </w:rPr>
        <w:t>2</w:t>
      </w:r>
      <w:r w:rsidR="000500E1">
        <w:rPr>
          <w:rFonts w:ascii="Times New Roman" w:eastAsia="Times New Roman" w:hAnsi="Times New Roman" w:cs="Times New Roman"/>
          <w:color w:val="000000"/>
        </w:rPr>
        <w:t>5</w:t>
      </w:r>
      <w:r w:rsidR="007C1EFD">
        <w:rPr>
          <w:rFonts w:ascii="Times New Roman" w:eastAsia="Times New Roman" w:hAnsi="Times New Roman" w:cs="Times New Roman"/>
          <w:color w:val="000000"/>
        </w:rPr>
        <w:t>4</w:t>
      </w:r>
    </w:p>
    <w:p w14:paraId="5206C647" w14:textId="58B2F2CD" w:rsidR="00793B3D" w:rsidRPr="00917F0E"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917F0E">
        <w:rPr>
          <w:rFonts w:ascii="Times New Roman" w:eastAsia="Times New Roman" w:hAnsi="Times New Roman" w:cs="Times New Roman"/>
          <w:color w:val="000000"/>
        </w:rPr>
        <w:t>.</w:t>
      </w:r>
      <w:r>
        <w:rPr>
          <w:rFonts w:ascii="Times New Roman" w:eastAsia="Times New Roman" w:hAnsi="Times New Roman" w:cs="Times New Roman"/>
          <w:color w:val="000000"/>
        </w:rPr>
        <w:t>4</w:t>
      </w:r>
      <w:r w:rsidRPr="00917F0E">
        <w:rPr>
          <w:rFonts w:ascii="Times New Roman" w:eastAsia="Times New Roman" w:hAnsi="Times New Roman" w:cs="Times New Roman"/>
          <w:color w:val="000000"/>
        </w:rPr>
        <w:t>.3 A Messianic Republic</w:t>
      </w:r>
      <w:r>
        <w:rPr>
          <w:rFonts w:ascii="Times New Roman" w:eastAsia="Times New Roman" w:hAnsi="Times New Roman" w:cs="Times New Roman"/>
          <w:color w:val="000000"/>
        </w:rPr>
        <w:tab/>
      </w:r>
      <w:r w:rsidR="007B1E3C">
        <w:rPr>
          <w:rFonts w:ascii="Times New Roman" w:eastAsia="Times New Roman" w:hAnsi="Times New Roman" w:cs="Times New Roman"/>
          <w:color w:val="000000"/>
        </w:rPr>
        <w:t>2</w:t>
      </w:r>
      <w:r w:rsidR="007C1EFD">
        <w:rPr>
          <w:rFonts w:ascii="Times New Roman" w:eastAsia="Times New Roman" w:hAnsi="Times New Roman" w:cs="Times New Roman"/>
          <w:color w:val="000000"/>
        </w:rPr>
        <w:t>57</w:t>
      </w:r>
    </w:p>
    <w:p w14:paraId="68F16EB4" w14:textId="77777777" w:rsidR="00793B3D" w:rsidRPr="00917F0E" w:rsidRDefault="00793B3D" w:rsidP="00164373">
      <w:pPr>
        <w:tabs>
          <w:tab w:val="right" w:leader="dot" w:pos="2835"/>
        </w:tabs>
        <w:spacing w:line="240" w:lineRule="auto"/>
        <w:ind w:left="284" w:right="288"/>
        <w:rPr>
          <w:rFonts w:ascii="Times New Roman" w:eastAsia="Times New Roman" w:hAnsi="Times New Roman" w:cs="Times New Roman"/>
          <w:sz w:val="24"/>
          <w:szCs w:val="24"/>
        </w:rPr>
      </w:pPr>
    </w:p>
    <w:p w14:paraId="1130D239" w14:textId="5D0127DC" w:rsidR="00793B3D" w:rsidRPr="007B1E3C" w:rsidRDefault="00793B3D" w:rsidP="00164373">
      <w:pPr>
        <w:tabs>
          <w:tab w:val="right" w:leader="dot" w:pos="9026"/>
        </w:tabs>
        <w:spacing w:line="240" w:lineRule="auto"/>
        <w:ind w:left="284" w:right="288"/>
        <w:rPr>
          <w:rFonts w:ascii="Times New Roman" w:eastAsia="Times New Roman" w:hAnsi="Times New Roman" w:cs="Times New Roman"/>
          <w:b/>
          <w:bCs/>
          <w:color w:val="000000"/>
        </w:rPr>
      </w:pPr>
      <w:r w:rsidRPr="009D3342">
        <w:rPr>
          <w:rFonts w:ascii="Times New Roman" w:eastAsia="Times New Roman" w:hAnsi="Times New Roman" w:cs="Times New Roman"/>
          <w:b/>
          <w:bCs/>
          <w:color w:val="000000"/>
          <w:sz w:val="24"/>
          <w:szCs w:val="24"/>
        </w:rPr>
        <w:t>Conclusion</w:t>
      </w:r>
      <w:r w:rsidRPr="007B1E3C">
        <w:rPr>
          <w:rFonts w:ascii="Times New Roman" w:eastAsia="Times New Roman" w:hAnsi="Times New Roman" w:cs="Times New Roman"/>
          <w:color w:val="000000"/>
        </w:rPr>
        <w:tab/>
      </w:r>
      <w:r w:rsidR="007B1E3C" w:rsidRPr="007B1E3C">
        <w:rPr>
          <w:rFonts w:ascii="Times New Roman" w:eastAsia="Times New Roman" w:hAnsi="Times New Roman" w:cs="Times New Roman"/>
          <w:color w:val="000000"/>
        </w:rPr>
        <w:t>26</w:t>
      </w:r>
      <w:r w:rsidR="006A3FEF">
        <w:rPr>
          <w:rFonts w:ascii="Times New Roman" w:eastAsia="Times New Roman" w:hAnsi="Times New Roman" w:cs="Times New Roman"/>
          <w:color w:val="000000"/>
        </w:rPr>
        <w:t>1</w:t>
      </w:r>
    </w:p>
    <w:p w14:paraId="18FD9E97" w14:textId="77777777" w:rsidR="00793B3D" w:rsidRDefault="00793B3D" w:rsidP="00164373">
      <w:pPr>
        <w:tabs>
          <w:tab w:val="right" w:leader="dot" w:pos="2835"/>
        </w:tabs>
        <w:spacing w:line="240" w:lineRule="auto"/>
        <w:ind w:left="284" w:right="288"/>
        <w:rPr>
          <w:rFonts w:ascii="Times New Roman" w:eastAsia="Times New Roman" w:hAnsi="Times New Roman" w:cs="Times New Roman"/>
          <w:b/>
          <w:bCs/>
          <w:color w:val="000000"/>
          <w:sz w:val="24"/>
          <w:szCs w:val="24"/>
        </w:rPr>
      </w:pPr>
    </w:p>
    <w:p w14:paraId="54B9BE14" w14:textId="05E09D0F" w:rsidR="00793B3D" w:rsidRPr="007B1E3C" w:rsidRDefault="00793B3D" w:rsidP="00164373">
      <w:pPr>
        <w:tabs>
          <w:tab w:val="right" w:leader="dot" w:pos="9026"/>
        </w:tabs>
        <w:spacing w:line="240" w:lineRule="auto"/>
        <w:ind w:left="284" w:right="288"/>
        <w:rPr>
          <w:rFonts w:ascii="Times New Roman" w:eastAsia="Times New Roman" w:hAnsi="Times New Roman" w:cs="Times New Roman"/>
          <w:b/>
          <w:bCs/>
          <w:color w:val="000000"/>
        </w:rPr>
      </w:pPr>
      <w:r>
        <w:rPr>
          <w:rFonts w:ascii="Times New Roman" w:eastAsia="Times New Roman" w:hAnsi="Times New Roman" w:cs="Times New Roman"/>
          <w:b/>
          <w:bCs/>
          <w:color w:val="000000"/>
          <w:sz w:val="24"/>
          <w:szCs w:val="24"/>
        </w:rPr>
        <w:t>Bibliography</w:t>
      </w:r>
      <w:r w:rsidRPr="007B1E3C">
        <w:rPr>
          <w:rFonts w:ascii="Times New Roman" w:eastAsia="Times New Roman" w:hAnsi="Times New Roman" w:cs="Times New Roman"/>
          <w:color w:val="000000"/>
        </w:rPr>
        <w:tab/>
      </w:r>
      <w:r w:rsidR="007B1E3C" w:rsidRPr="007B1E3C">
        <w:rPr>
          <w:rFonts w:ascii="Times New Roman" w:eastAsia="Times New Roman" w:hAnsi="Times New Roman" w:cs="Times New Roman"/>
          <w:color w:val="000000"/>
        </w:rPr>
        <w:t>2</w:t>
      </w:r>
      <w:r w:rsidR="00AA5DFF">
        <w:rPr>
          <w:rFonts w:ascii="Times New Roman" w:eastAsia="Times New Roman" w:hAnsi="Times New Roman" w:cs="Times New Roman"/>
          <w:color w:val="000000"/>
        </w:rPr>
        <w:t>69</w:t>
      </w:r>
    </w:p>
    <w:p w14:paraId="74BDDA15" w14:textId="77777777" w:rsidR="00793B3D" w:rsidRDefault="00793B3D" w:rsidP="00164373">
      <w:pPr>
        <w:tabs>
          <w:tab w:val="right" w:leader="dot" w:pos="2835"/>
        </w:tabs>
        <w:spacing w:line="240" w:lineRule="auto"/>
        <w:ind w:left="284" w:right="288"/>
        <w:rPr>
          <w:rFonts w:ascii="Times New Roman" w:eastAsia="Times New Roman" w:hAnsi="Times New Roman" w:cs="Times New Roman"/>
          <w:b/>
          <w:bCs/>
          <w:color w:val="000000"/>
          <w:sz w:val="24"/>
          <w:szCs w:val="24"/>
        </w:rPr>
      </w:pPr>
    </w:p>
    <w:p w14:paraId="32644925" w14:textId="3E2FE95A" w:rsidR="00793B3D" w:rsidRPr="009D3342" w:rsidRDefault="00793B3D" w:rsidP="00164373">
      <w:pPr>
        <w:tabs>
          <w:tab w:val="right" w:leader="dot" w:pos="9026"/>
        </w:tabs>
        <w:spacing w:line="240" w:lineRule="auto"/>
        <w:ind w:left="284" w:right="288"/>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Glossary of Theological Terms</w:t>
      </w:r>
      <w:r w:rsidRPr="007B1E3C">
        <w:rPr>
          <w:rFonts w:ascii="Times New Roman" w:eastAsia="Times New Roman" w:hAnsi="Times New Roman" w:cs="Times New Roman"/>
          <w:color w:val="000000"/>
        </w:rPr>
        <w:tab/>
      </w:r>
      <w:r w:rsidR="007B1E3C" w:rsidRPr="007B1E3C">
        <w:rPr>
          <w:rFonts w:ascii="Times New Roman" w:eastAsia="Times New Roman" w:hAnsi="Times New Roman" w:cs="Times New Roman"/>
          <w:color w:val="000000"/>
        </w:rPr>
        <w:t>2</w:t>
      </w:r>
      <w:r w:rsidR="000500E1">
        <w:rPr>
          <w:rFonts w:ascii="Times New Roman" w:eastAsia="Times New Roman" w:hAnsi="Times New Roman" w:cs="Times New Roman"/>
          <w:color w:val="000000"/>
        </w:rPr>
        <w:t>8</w:t>
      </w:r>
      <w:r w:rsidR="00AA5DFF">
        <w:rPr>
          <w:rFonts w:ascii="Times New Roman" w:eastAsia="Times New Roman" w:hAnsi="Times New Roman" w:cs="Times New Roman"/>
          <w:color w:val="000000"/>
        </w:rPr>
        <w:t>4</w:t>
      </w:r>
    </w:p>
    <w:p w14:paraId="31259E98" w14:textId="41FBA666" w:rsidR="00AA5DFF" w:rsidRPr="00856DD9" w:rsidRDefault="00AA5DFF" w:rsidP="00856DD9">
      <w:pPr>
        <w:pStyle w:val="Heading1"/>
        <w:tabs>
          <w:tab w:val="left" w:pos="5520"/>
        </w:tabs>
        <w:ind w:right="288"/>
        <w:rPr>
          <w:rFonts w:ascii="Times New Roman" w:eastAsia="Times New Roman" w:hAnsi="Times New Roman" w:cs="Times New Roman"/>
        </w:rPr>
        <w:sectPr w:rsidR="00AA5DFF" w:rsidRPr="00856DD9" w:rsidSect="00663B67">
          <w:footerReference w:type="default" r:id="rId8"/>
          <w:footerReference w:type="first" r:id="rId9"/>
          <w:footnotePr>
            <w:numRestart w:val="eachSect"/>
          </w:footnotePr>
          <w:pgSz w:w="12240" w:h="15840" w:code="1"/>
          <w:pgMar w:top="1440" w:right="1440" w:bottom="1440" w:left="1440" w:header="720" w:footer="720" w:gutter="0"/>
          <w:pgNumType w:fmt="lowerRoman" w:start="1"/>
          <w:cols w:space="720"/>
          <w:titlePg/>
          <w:docGrid w:linePitch="299"/>
        </w:sectPr>
      </w:pPr>
    </w:p>
    <w:p w14:paraId="4980BF23" w14:textId="7E4BE274" w:rsidR="003064B0" w:rsidRPr="00664282" w:rsidRDefault="002B45A2" w:rsidP="00053FD3">
      <w:pPr>
        <w:pStyle w:val="Heading1"/>
        <w:ind w:left="284" w:right="288"/>
        <w:rPr>
          <w:rFonts w:ascii="Times New Roman" w:eastAsia="Times New Roman" w:hAnsi="Times New Roman" w:cs="Times New Roman"/>
        </w:rPr>
      </w:pPr>
      <w:r>
        <w:rPr>
          <w:rFonts w:ascii="Times New Roman" w:eastAsia="Times New Roman" w:hAnsi="Times New Roman" w:cs="Times New Roman"/>
        </w:rPr>
        <w:lastRenderedPageBreak/>
        <w:t>Introduction</w:t>
      </w:r>
    </w:p>
    <w:p w14:paraId="7BD34A61" w14:textId="73D96E6F" w:rsidR="00A63BE3" w:rsidRDefault="00A63BE3" w:rsidP="00400C4F">
      <w:pPr>
        <w:ind w:left="284" w:right="288"/>
        <w:jc w:val="both"/>
        <w:rPr>
          <w:rFonts w:ascii="Times New Roman" w:eastAsia="Times New Roman" w:hAnsi="Times New Roman" w:cs="Times New Roman"/>
        </w:rPr>
      </w:pPr>
    </w:p>
    <w:p w14:paraId="72D8CB3A" w14:textId="77777777" w:rsidR="00FF4B66" w:rsidRDefault="004E7C05" w:rsidP="00400C4F">
      <w:pPr>
        <w:ind w:left="284" w:right="288"/>
        <w:jc w:val="both"/>
        <w:rPr>
          <w:rFonts w:ascii="Times New Roman" w:eastAsia="Times New Roman" w:hAnsi="Times New Roman" w:cs="Times New Roman"/>
        </w:rPr>
      </w:pPr>
      <w:r>
        <w:rPr>
          <w:rFonts w:ascii="Times New Roman" w:eastAsia="Times New Roman" w:hAnsi="Times New Roman" w:cs="Times New Roman"/>
          <w:i/>
          <w:iCs/>
        </w:rPr>
        <w:t>‘</w:t>
      </w:r>
      <w:r w:rsidR="00A63BE3">
        <w:rPr>
          <w:rFonts w:ascii="Times New Roman" w:eastAsia="Times New Roman" w:hAnsi="Times New Roman" w:cs="Times New Roman"/>
          <w:i/>
          <w:iCs/>
        </w:rPr>
        <w:t>To try one’s hand at theology requires no other justification than the extreme pleasure of writing.</w:t>
      </w:r>
      <w:r>
        <w:rPr>
          <w:rFonts w:ascii="Times New Roman" w:eastAsia="Times New Roman" w:hAnsi="Times New Roman" w:cs="Times New Roman"/>
          <w:i/>
          <w:iCs/>
        </w:rPr>
        <w:t>’</w:t>
      </w:r>
      <w:r w:rsidR="00A63BE3">
        <w:rPr>
          <w:rFonts w:ascii="Times New Roman" w:eastAsia="Times New Roman" w:hAnsi="Times New Roman" w:cs="Times New Roman"/>
        </w:rPr>
        <w:t xml:space="preserve"> </w:t>
      </w:r>
    </w:p>
    <w:p w14:paraId="776E9A9F" w14:textId="4EC0B389" w:rsidR="00A63BE3" w:rsidRDefault="00A63BE3" w:rsidP="00400C4F">
      <w:pPr>
        <w:ind w:left="284" w:right="288"/>
        <w:jc w:val="both"/>
        <w:rPr>
          <w:rFonts w:ascii="Times New Roman" w:eastAsia="Times New Roman" w:hAnsi="Times New Roman" w:cs="Times New Roman"/>
          <w:iCs/>
          <w:color w:val="222222"/>
        </w:rPr>
      </w:pPr>
      <w:r>
        <w:rPr>
          <w:rFonts w:ascii="Times New Roman" w:eastAsia="Times New Roman" w:hAnsi="Times New Roman" w:cs="Times New Roman"/>
          <w:i/>
          <w:color w:val="222222"/>
          <w:highlight w:val="white"/>
        </w:rPr>
        <w:t>—</w:t>
      </w:r>
      <w:r>
        <w:rPr>
          <w:rFonts w:ascii="Times New Roman" w:eastAsia="Times New Roman" w:hAnsi="Times New Roman" w:cs="Times New Roman"/>
          <w:i/>
          <w:color w:val="222222"/>
        </w:rPr>
        <w:t xml:space="preserve"> </w:t>
      </w:r>
      <w:r w:rsidRPr="005B428B">
        <w:rPr>
          <w:rFonts w:ascii="Times New Roman" w:eastAsia="Times New Roman" w:hAnsi="Times New Roman" w:cs="Times New Roman"/>
          <w:iCs/>
        </w:rPr>
        <w:t xml:space="preserve">Jean-Luc Marion, </w:t>
      </w:r>
      <w:r w:rsidRPr="005B428B">
        <w:rPr>
          <w:rFonts w:ascii="Times New Roman" w:eastAsia="Times New Roman" w:hAnsi="Times New Roman" w:cs="Times New Roman"/>
          <w:i/>
        </w:rPr>
        <w:t>God without Being</w:t>
      </w:r>
      <w:r w:rsidR="00B329E5" w:rsidRPr="005B428B">
        <w:rPr>
          <w:rFonts w:ascii="Times New Roman" w:eastAsia="Times New Roman" w:hAnsi="Times New Roman" w:cs="Times New Roman"/>
          <w:i/>
        </w:rPr>
        <w:t>: Hors-</w:t>
      </w:r>
      <w:proofErr w:type="spellStart"/>
      <w:r w:rsidR="00B329E5" w:rsidRPr="005B428B">
        <w:rPr>
          <w:rFonts w:ascii="Times New Roman" w:eastAsia="Times New Roman" w:hAnsi="Times New Roman" w:cs="Times New Roman"/>
          <w:i/>
        </w:rPr>
        <w:t>Texte</w:t>
      </w:r>
      <w:proofErr w:type="spellEnd"/>
      <w:r w:rsidR="00B329E5" w:rsidRPr="005B428B">
        <w:rPr>
          <w:rFonts w:ascii="Times New Roman" w:eastAsia="Times New Roman" w:hAnsi="Times New Roman" w:cs="Times New Roman"/>
          <w:i/>
        </w:rPr>
        <w:t xml:space="preserve">. </w:t>
      </w:r>
      <w:r w:rsidR="00B329E5" w:rsidRPr="005B428B">
        <w:rPr>
          <w:rFonts w:ascii="Times New Roman" w:eastAsia="Times New Roman" w:hAnsi="Times New Roman" w:cs="Times New Roman"/>
          <w:iCs/>
        </w:rPr>
        <w:t>Translated by Thomas A. Carlson, University of Chicago Press, 2012</w:t>
      </w:r>
      <w:r w:rsidRPr="005B428B">
        <w:rPr>
          <w:rFonts w:ascii="Times New Roman" w:eastAsia="Times New Roman" w:hAnsi="Times New Roman" w:cs="Times New Roman"/>
          <w:iCs/>
        </w:rPr>
        <w:t>, p.1.</w:t>
      </w:r>
    </w:p>
    <w:p w14:paraId="4980BF25" w14:textId="4F8639A6" w:rsidR="003064B0" w:rsidRDefault="003064B0">
      <w:pPr>
        <w:jc w:val="both"/>
        <w:rPr>
          <w:rFonts w:ascii="Times New Roman" w:eastAsia="Times New Roman" w:hAnsi="Times New Roman" w:cs="Times New Roman"/>
        </w:rPr>
      </w:pPr>
    </w:p>
    <w:p w14:paraId="4980BF27" w14:textId="77777777" w:rsidR="003064B0" w:rsidRPr="0072040E" w:rsidRDefault="002B45A2" w:rsidP="00053FD3">
      <w:pPr>
        <w:pStyle w:val="Heading2"/>
        <w:ind w:left="284"/>
        <w:rPr>
          <w:rFonts w:ascii="Times New Roman" w:hAnsi="Times New Roman" w:cs="Times New Roman"/>
          <w:sz w:val="28"/>
          <w:szCs w:val="28"/>
        </w:rPr>
      </w:pPr>
      <w:bookmarkStart w:id="0" w:name="_9m0gs3hz30rc" w:colFirst="0" w:colLast="0"/>
      <w:bookmarkStart w:id="1" w:name="_6f4iz3n9i3xk" w:colFirst="0" w:colLast="0"/>
      <w:bookmarkEnd w:id="0"/>
      <w:bookmarkEnd w:id="1"/>
      <w:r w:rsidRPr="0072040E">
        <w:rPr>
          <w:rFonts w:ascii="Times New Roman" w:hAnsi="Times New Roman" w:cs="Times New Roman"/>
          <w:sz w:val="28"/>
          <w:szCs w:val="28"/>
        </w:rPr>
        <w:t xml:space="preserve">Outline of Field </w:t>
      </w:r>
    </w:p>
    <w:p w14:paraId="4980BF28" w14:textId="77777777" w:rsidR="003064B0" w:rsidRDefault="003064B0"/>
    <w:p w14:paraId="4980BF2A" w14:textId="5B5B7232" w:rsidR="003064B0" w:rsidRDefault="002B45A2" w:rsidP="00FF4B66">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Exploring how literature</w:t>
      </w:r>
      <w:r w:rsidR="00BB627A">
        <w:rPr>
          <w:rFonts w:ascii="Times New Roman" w:eastAsia="Times New Roman" w:hAnsi="Times New Roman" w:cs="Times New Roman"/>
          <w:sz w:val="24"/>
          <w:szCs w:val="24"/>
        </w:rPr>
        <w:t xml:space="preserve"> </w:t>
      </w:r>
      <w:r w:rsidR="00852C58">
        <w:rPr>
          <w:rFonts w:ascii="Times New Roman" w:eastAsia="Times New Roman" w:hAnsi="Times New Roman" w:cs="Times New Roman"/>
          <w:sz w:val="24"/>
          <w:szCs w:val="24"/>
        </w:rPr>
        <w:t>engages with</w:t>
      </w:r>
      <w:r>
        <w:rPr>
          <w:rFonts w:ascii="Times New Roman" w:eastAsia="Times New Roman" w:hAnsi="Times New Roman" w:cs="Times New Roman"/>
          <w:sz w:val="24"/>
          <w:szCs w:val="24"/>
        </w:rPr>
        <w:t xml:space="preserve"> theological terrain is an area of inquiry in many ways both ancient and nascent. From Plato</w:t>
      </w:r>
      <w:r w:rsidR="00320245">
        <w:rPr>
          <w:rFonts w:ascii="Times New Roman" w:eastAsia="Times New Roman" w:hAnsi="Times New Roman" w:cs="Times New Roman"/>
          <w:sz w:val="24"/>
          <w:szCs w:val="24"/>
        </w:rPr>
        <w:t xml:space="preserve"> and Aristotle</w:t>
      </w:r>
      <w:r>
        <w:rPr>
          <w:rFonts w:ascii="Times New Roman" w:eastAsia="Times New Roman" w:hAnsi="Times New Roman" w:cs="Times New Roman"/>
          <w:sz w:val="24"/>
          <w:szCs w:val="24"/>
        </w:rPr>
        <w:t xml:space="preserve"> to</w:t>
      </w:r>
      <w:r w:rsidR="00E56C55">
        <w:rPr>
          <w:rFonts w:ascii="Times New Roman" w:eastAsia="Times New Roman" w:hAnsi="Times New Roman" w:cs="Times New Roman"/>
          <w:sz w:val="24"/>
          <w:szCs w:val="24"/>
        </w:rPr>
        <w:t xml:space="preserve"> Roland Barthes and Jacques</w:t>
      </w:r>
      <w:r>
        <w:rPr>
          <w:rFonts w:ascii="Times New Roman" w:eastAsia="Times New Roman" w:hAnsi="Times New Roman" w:cs="Times New Roman"/>
          <w:sz w:val="24"/>
          <w:szCs w:val="24"/>
        </w:rPr>
        <w:t xml:space="preserve"> Derrida, ventures in analysing the </w:t>
      </w:r>
      <w:r w:rsidR="00B50B8A">
        <w:rPr>
          <w:rFonts w:ascii="Times New Roman" w:eastAsia="Times New Roman" w:hAnsi="Times New Roman" w:cs="Times New Roman"/>
          <w:sz w:val="24"/>
          <w:szCs w:val="24"/>
        </w:rPr>
        <w:t>theological</w:t>
      </w:r>
      <w:r>
        <w:rPr>
          <w:rFonts w:ascii="Times New Roman" w:eastAsia="Times New Roman" w:hAnsi="Times New Roman" w:cs="Times New Roman"/>
          <w:sz w:val="24"/>
          <w:szCs w:val="24"/>
        </w:rPr>
        <w:t xml:space="preserve">-cultural heritage embedded in </w:t>
      </w:r>
      <w:r w:rsidR="00C21CA9">
        <w:rPr>
          <w:rFonts w:ascii="Times New Roman" w:eastAsia="Times New Roman" w:hAnsi="Times New Roman" w:cs="Times New Roman"/>
          <w:sz w:val="24"/>
          <w:szCs w:val="24"/>
        </w:rPr>
        <w:t>imaginative</w:t>
      </w:r>
      <w:r>
        <w:rPr>
          <w:rFonts w:ascii="Times New Roman" w:eastAsia="Times New Roman" w:hAnsi="Times New Roman" w:cs="Times New Roman"/>
          <w:sz w:val="24"/>
          <w:szCs w:val="24"/>
        </w:rPr>
        <w:t xml:space="preserve"> works have been undertaken with various justifications, whether that be in support of certain philosophical premises, as demonstrative affirmation of religious doctrine, as sociological observation, or as exposition of a particular </w:t>
      </w:r>
      <w:r w:rsidR="00554869">
        <w:rPr>
          <w:rFonts w:ascii="Times New Roman" w:eastAsia="Times New Roman" w:hAnsi="Times New Roman" w:cs="Times New Roman"/>
          <w:sz w:val="24"/>
          <w:szCs w:val="24"/>
        </w:rPr>
        <w:t>intellectual genealogy</w:t>
      </w:r>
      <w:r>
        <w:rPr>
          <w:rFonts w:ascii="Times New Roman" w:eastAsia="Times New Roman" w:hAnsi="Times New Roman" w:cs="Times New Roman"/>
          <w:sz w:val="24"/>
          <w:szCs w:val="24"/>
        </w:rPr>
        <w:t xml:space="preserve">. Much, of course, hinges on the inquirer’s working definition of such terms as “literature”, “theology”, and “religion”. One can start by posing some basic questions: how much of a culture’s literary output is to be given the classification “literature” and what are its distinguishing </w:t>
      </w:r>
      <w:r w:rsidR="00852C58">
        <w:rPr>
          <w:rFonts w:ascii="Times New Roman" w:eastAsia="Times New Roman" w:hAnsi="Times New Roman" w:cs="Times New Roman"/>
          <w:sz w:val="24"/>
          <w:szCs w:val="24"/>
        </w:rPr>
        <w:t>features</w:t>
      </w:r>
      <w:r>
        <w:rPr>
          <w:rFonts w:ascii="Times New Roman" w:eastAsia="Times New Roman" w:hAnsi="Times New Roman" w:cs="Times New Roman"/>
          <w:sz w:val="24"/>
          <w:szCs w:val="24"/>
        </w:rPr>
        <w:t xml:space="preserve">? What kind of theology are we speaking of? </w:t>
      </w:r>
      <w:r w:rsidR="008F0FFC">
        <w:rPr>
          <w:rFonts w:ascii="Times New Roman" w:eastAsia="Times New Roman" w:hAnsi="Times New Roman" w:cs="Times New Roman"/>
          <w:sz w:val="24"/>
          <w:szCs w:val="24"/>
        </w:rPr>
        <w:t>Under</w:t>
      </w:r>
      <w:r>
        <w:rPr>
          <w:rFonts w:ascii="Times New Roman" w:eastAsia="Times New Roman" w:hAnsi="Times New Roman" w:cs="Times New Roman"/>
          <w:sz w:val="24"/>
          <w:szCs w:val="24"/>
        </w:rPr>
        <w:t xml:space="preserve"> which of its many</w:t>
      </w:r>
      <w:r w:rsidR="00852C58">
        <w:rPr>
          <w:rFonts w:ascii="Times New Roman" w:eastAsia="Times New Roman" w:hAnsi="Times New Roman" w:cs="Times New Roman"/>
          <w:sz w:val="24"/>
          <w:szCs w:val="24"/>
        </w:rPr>
        <w:t xml:space="preserve"> elusive</w:t>
      </w:r>
      <w:r>
        <w:rPr>
          <w:rFonts w:ascii="Times New Roman" w:eastAsia="Times New Roman" w:hAnsi="Times New Roman" w:cs="Times New Roman"/>
          <w:sz w:val="24"/>
          <w:szCs w:val="24"/>
        </w:rPr>
        <w:t xml:space="preserve"> </w:t>
      </w:r>
      <w:r w:rsidR="00852C58">
        <w:rPr>
          <w:rFonts w:ascii="Times New Roman" w:eastAsia="Times New Roman" w:hAnsi="Times New Roman" w:cs="Times New Roman"/>
          <w:sz w:val="24"/>
          <w:szCs w:val="24"/>
        </w:rPr>
        <w:t>definitions</w:t>
      </w:r>
      <w:r>
        <w:rPr>
          <w:rFonts w:ascii="Times New Roman" w:eastAsia="Times New Roman" w:hAnsi="Times New Roman" w:cs="Times New Roman"/>
          <w:sz w:val="24"/>
          <w:szCs w:val="24"/>
        </w:rPr>
        <w:t xml:space="preserve"> is the word “religion” to be understood? </w:t>
      </w:r>
      <w:r w:rsidR="00290896">
        <w:rPr>
          <w:rFonts w:ascii="Times New Roman" w:eastAsia="Times New Roman" w:hAnsi="Times New Roman" w:cs="Times New Roman"/>
          <w:sz w:val="24"/>
          <w:szCs w:val="24"/>
        </w:rPr>
        <w:t>Exploring further</w:t>
      </w:r>
      <w:r>
        <w:rPr>
          <w:rFonts w:ascii="Times New Roman" w:eastAsia="Times New Roman" w:hAnsi="Times New Roman" w:cs="Times New Roman"/>
          <w:sz w:val="24"/>
          <w:szCs w:val="24"/>
        </w:rPr>
        <w:t xml:space="preserve"> the last question, often the </w:t>
      </w:r>
      <w:r w:rsidR="00290896">
        <w:rPr>
          <w:rFonts w:ascii="Times New Roman" w:eastAsia="Times New Roman" w:hAnsi="Times New Roman" w:cs="Times New Roman"/>
          <w:sz w:val="24"/>
          <w:szCs w:val="24"/>
        </w:rPr>
        <w:t>category</w:t>
      </w:r>
      <w:r>
        <w:rPr>
          <w:rFonts w:ascii="Times New Roman" w:eastAsia="Times New Roman" w:hAnsi="Times New Roman" w:cs="Times New Roman"/>
          <w:sz w:val="24"/>
          <w:szCs w:val="24"/>
        </w:rPr>
        <w:t xml:space="preserve"> of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“religious”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poetry is poorly inadequate, encompassing works written under a confessional register while missing poems that mine much more deeply </w:t>
      </w:r>
      <w:r w:rsidR="00975B3B">
        <w:rPr>
          <w:rFonts w:ascii="Times New Roman" w:eastAsia="Times New Roman" w:hAnsi="Times New Roman" w:cs="Times New Roman"/>
          <w:sz w:val="24"/>
          <w:szCs w:val="24"/>
        </w:rPr>
        <w:t>instances</w:t>
      </w:r>
      <w:r w:rsidR="00E67D49">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transcendence, immanence, alienation, hope, longing </w:t>
      </w:r>
      <w:r w:rsidR="00AC3810">
        <w:rPr>
          <w:rFonts w:ascii="Times New Roman" w:eastAsia="Times New Roman" w:hAnsi="Times New Roman" w:cs="Times New Roman"/>
          <w:sz w:val="24"/>
          <w:szCs w:val="24"/>
        </w:rPr>
        <w:t>– in short,</w:t>
      </w:r>
      <w:r>
        <w:rPr>
          <w:rFonts w:ascii="Times New Roman" w:eastAsia="Times New Roman" w:hAnsi="Times New Roman" w:cs="Times New Roman"/>
          <w:sz w:val="24"/>
          <w:szCs w:val="24"/>
        </w:rPr>
        <w:t xml:space="preserve"> phenomenological descriptors</w:t>
      </w:r>
      <w:r w:rsidR="008107FB">
        <w:rPr>
          <w:rFonts w:ascii="Times New Roman" w:eastAsia="Times New Roman" w:hAnsi="Times New Roman" w:cs="Times New Roman"/>
          <w:sz w:val="24"/>
          <w:szCs w:val="24"/>
        </w:rPr>
        <w:t xml:space="preserve"> that may apply as equally to</w:t>
      </w:r>
      <w:r w:rsidR="0022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religious experience</w:t>
      </w:r>
      <w:r w:rsidR="008107FB">
        <w:rPr>
          <w:rFonts w:ascii="Times New Roman" w:eastAsia="Times New Roman" w:hAnsi="Times New Roman" w:cs="Times New Roman"/>
          <w:sz w:val="24"/>
          <w:szCs w:val="24"/>
        </w:rPr>
        <w:t xml:space="preserve"> as non-religious experience</w:t>
      </w:r>
      <w:r>
        <w:rPr>
          <w:rFonts w:ascii="Times New Roman" w:eastAsia="Times New Roman" w:hAnsi="Times New Roman" w:cs="Times New Roman"/>
          <w:sz w:val="24"/>
          <w:szCs w:val="24"/>
        </w:rPr>
        <w:t>.</w:t>
      </w:r>
      <w:r w:rsidR="00D0322E">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Similarly, the “theological” contained in a work of imaginative art may vary from that of</w:t>
      </w:r>
      <w:r w:rsidR="00E67D49">
        <w:rPr>
          <w:rFonts w:ascii="Times New Roman" w:eastAsia="Times New Roman" w:hAnsi="Times New Roman" w:cs="Times New Roman"/>
          <w:sz w:val="24"/>
          <w:szCs w:val="24"/>
        </w:rPr>
        <w:t xml:space="preserve"> overtly</w:t>
      </w:r>
      <w:r>
        <w:rPr>
          <w:rFonts w:ascii="Times New Roman" w:eastAsia="Times New Roman" w:hAnsi="Times New Roman" w:cs="Times New Roman"/>
          <w:sz w:val="24"/>
          <w:szCs w:val="24"/>
        </w:rPr>
        <w:t xml:space="preserve"> systematic</w:t>
      </w:r>
      <w:r w:rsidR="00E67D49">
        <w:rPr>
          <w:rFonts w:ascii="Times New Roman" w:eastAsia="Times New Roman" w:hAnsi="Times New Roman" w:cs="Times New Roman"/>
          <w:sz w:val="24"/>
          <w:szCs w:val="24"/>
        </w:rPr>
        <w:t xml:space="preserve"> and cosmological</w:t>
      </w:r>
      <w:r>
        <w:rPr>
          <w:rFonts w:ascii="Times New Roman" w:eastAsia="Times New Roman" w:hAnsi="Times New Roman" w:cs="Times New Roman"/>
          <w:sz w:val="24"/>
          <w:szCs w:val="24"/>
        </w:rPr>
        <w:t xml:space="preserve"> representation,</w:t>
      </w:r>
      <w:r w:rsidR="00852C58">
        <w:rPr>
          <w:rFonts w:ascii="Times New Roman" w:eastAsia="Times New Roman" w:hAnsi="Times New Roman" w:cs="Times New Roman"/>
          <w:sz w:val="24"/>
          <w:szCs w:val="24"/>
        </w:rPr>
        <w:t xml:space="preserve"> such</w:t>
      </w:r>
      <w:r>
        <w:rPr>
          <w:rFonts w:ascii="Times New Roman" w:eastAsia="Times New Roman" w:hAnsi="Times New Roman" w:cs="Times New Roman"/>
          <w:sz w:val="24"/>
          <w:szCs w:val="24"/>
        </w:rPr>
        <w:t xml:space="preserve"> as in Dante’s </w:t>
      </w:r>
      <w:r>
        <w:rPr>
          <w:rFonts w:ascii="Times New Roman" w:eastAsia="Times New Roman" w:hAnsi="Times New Roman" w:cs="Times New Roman"/>
          <w:i/>
          <w:sz w:val="24"/>
          <w:szCs w:val="24"/>
        </w:rPr>
        <w:t>Div</w:t>
      </w:r>
      <w:r w:rsidR="004E1D6A">
        <w:rPr>
          <w:rFonts w:ascii="Times New Roman" w:eastAsia="Times New Roman" w:hAnsi="Times New Roman" w:cs="Times New Roman"/>
          <w:i/>
          <w:sz w:val="24"/>
          <w:szCs w:val="24"/>
        </w:rPr>
        <w:t>ine Comedy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to as broad a concern as </w:t>
      </w:r>
      <w:r w:rsidR="00852C58">
        <w:rPr>
          <w:rFonts w:ascii="Times New Roman" w:eastAsia="Times New Roman" w:hAnsi="Times New Roman" w:cs="Times New Roman"/>
          <w:sz w:val="24"/>
          <w:szCs w:val="24"/>
        </w:rPr>
        <w:t>musings over the</w:t>
      </w:r>
      <w:r>
        <w:rPr>
          <w:rFonts w:ascii="Times New Roman" w:eastAsia="Times New Roman" w:hAnsi="Times New Roman" w:cs="Times New Roman"/>
          <w:sz w:val="24"/>
          <w:szCs w:val="24"/>
        </w:rPr>
        <w:t xml:space="preserve"> </w:t>
      </w:r>
      <w:r w:rsidR="00E67D49">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w:t>
      </w:r>
      <w:r w:rsidR="00E67D49">
        <w:rPr>
          <w:rFonts w:ascii="Times New Roman" w:eastAsia="Times New Roman" w:hAnsi="Times New Roman" w:cs="Times New Roman"/>
          <w:sz w:val="24"/>
          <w:szCs w:val="24"/>
        </w:rPr>
        <w:t>“</w:t>
      </w:r>
      <w:r w:rsidR="00852C58">
        <w:rPr>
          <w:rFonts w:ascii="Times New Roman" w:eastAsia="Times New Roman" w:hAnsi="Times New Roman" w:cs="Times New Roman"/>
          <w:sz w:val="24"/>
          <w:szCs w:val="24"/>
        </w:rPr>
        <w:t>God” or</w:t>
      </w:r>
      <w:r>
        <w:rPr>
          <w:rFonts w:ascii="Times New Roman" w:eastAsia="Times New Roman" w:hAnsi="Times New Roman" w:cs="Times New Roman"/>
          <w:sz w:val="24"/>
          <w:szCs w:val="24"/>
        </w:rPr>
        <w:t xml:space="preserve"> meditations on finitude and infinity. </w:t>
      </w:r>
      <w:r w:rsidR="00975B3B">
        <w:rPr>
          <w:rFonts w:ascii="Times New Roman" w:eastAsia="Times New Roman" w:hAnsi="Times New Roman" w:cs="Times New Roman"/>
          <w:sz w:val="24"/>
          <w:szCs w:val="24"/>
        </w:rPr>
        <w:t>As we shall see</w:t>
      </w:r>
      <w:r>
        <w:rPr>
          <w:rFonts w:ascii="Times New Roman" w:eastAsia="Times New Roman" w:hAnsi="Times New Roman" w:cs="Times New Roman"/>
          <w:sz w:val="24"/>
          <w:szCs w:val="24"/>
        </w:rPr>
        <w:t>, the</w:t>
      </w:r>
      <w:r w:rsidR="00975B3B">
        <w:rPr>
          <w:rFonts w:ascii="Times New Roman" w:eastAsia="Times New Roman" w:hAnsi="Times New Roman" w:cs="Times New Roman"/>
          <w:sz w:val="24"/>
          <w:szCs w:val="24"/>
        </w:rPr>
        <w:t xml:space="preserve"> qualifier</w:t>
      </w:r>
      <w:r>
        <w:rPr>
          <w:rFonts w:ascii="Times New Roman" w:eastAsia="Times New Roman" w:hAnsi="Times New Roman" w:cs="Times New Roman"/>
          <w:sz w:val="24"/>
          <w:szCs w:val="24"/>
        </w:rPr>
        <w:t xml:space="preserve"> </w:t>
      </w:r>
      <w:r w:rsidR="00975B3B">
        <w:rPr>
          <w:rFonts w:ascii="Times New Roman" w:eastAsia="Times New Roman" w:hAnsi="Times New Roman" w:cs="Times New Roman"/>
          <w:sz w:val="24"/>
          <w:szCs w:val="24"/>
        </w:rPr>
        <w:t>“</w:t>
      </w:r>
      <w:r>
        <w:rPr>
          <w:rFonts w:ascii="Times New Roman" w:eastAsia="Times New Roman" w:hAnsi="Times New Roman" w:cs="Times New Roman"/>
          <w:sz w:val="24"/>
          <w:szCs w:val="24"/>
        </w:rPr>
        <w:t>theological</w:t>
      </w:r>
      <w:r w:rsidR="00975B3B">
        <w:rPr>
          <w:rFonts w:ascii="Times New Roman" w:eastAsia="Times New Roman" w:hAnsi="Times New Roman" w:cs="Times New Roman"/>
          <w:sz w:val="24"/>
          <w:szCs w:val="24"/>
        </w:rPr>
        <w:t xml:space="preserve">” </w:t>
      </w:r>
      <w:r w:rsidR="00852C58">
        <w:rPr>
          <w:rFonts w:ascii="Times New Roman" w:eastAsia="Times New Roman" w:hAnsi="Times New Roman" w:cs="Times New Roman"/>
          <w:sz w:val="24"/>
          <w:szCs w:val="24"/>
        </w:rPr>
        <w:t>readily</w:t>
      </w:r>
      <w:r w:rsidR="00975B3B">
        <w:rPr>
          <w:rFonts w:ascii="Times New Roman" w:eastAsia="Times New Roman" w:hAnsi="Times New Roman" w:cs="Times New Roman"/>
          <w:sz w:val="24"/>
          <w:szCs w:val="24"/>
        </w:rPr>
        <w:t xml:space="preserve"> g</w:t>
      </w:r>
      <w:r w:rsidR="00852C58">
        <w:rPr>
          <w:rFonts w:ascii="Times New Roman" w:eastAsia="Times New Roman" w:hAnsi="Times New Roman" w:cs="Times New Roman"/>
          <w:sz w:val="24"/>
          <w:szCs w:val="24"/>
        </w:rPr>
        <w:t>oes</w:t>
      </w:r>
      <w:r w:rsidR="00975B3B">
        <w:rPr>
          <w:rFonts w:ascii="Times New Roman" w:eastAsia="Times New Roman" w:hAnsi="Times New Roman" w:cs="Times New Roman"/>
          <w:sz w:val="24"/>
          <w:szCs w:val="24"/>
        </w:rPr>
        <w:t xml:space="preserve"> beyond simply</w:t>
      </w:r>
      <w:r w:rsidR="00C50DE7">
        <w:rPr>
          <w:rFonts w:ascii="Times New Roman" w:eastAsia="Times New Roman" w:hAnsi="Times New Roman" w:cs="Times New Roman"/>
          <w:sz w:val="24"/>
          <w:szCs w:val="24"/>
        </w:rPr>
        <w:t xml:space="preserve"> referring</w:t>
      </w:r>
      <w:r w:rsidR="00975B3B">
        <w:rPr>
          <w:rFonts w:ascii="Times New Roman" w:eastAsia="Times New Roman" w:hAnsi="Times New Roman" w:cs="Times New Roman"/>
          <w:sz w:val="24"/>
          <w:szCs w:val="24"/>
        </w:rPr>
        <w:t xml:space="preserve"> to the </w:t>
      </w:r>
      <w:r w:rsidR="00554869">
        <w:rPr>
          <w:rFonts w:ascii="Times New Roman" w:eastAsia="Times New Roman" w:hAnsi="Times New Roman" w:cs="Times New Roman"/>
          <w:sz w:val="24"/>
          <w:szCs w:val="24"/>
        </w:rPr>
        <w:t xml:space="preserve">systematic </w:t>
      </w:r>
      <w:r w:rsidR="00975B3B">
        <w:rPr>
          <w:rFonts w:ascii="Times New Roman" w:eastAsia="Times New Roman" w:hAnsi="Times New Roman" w:cs="Times New Roman"/>
          <w:sz w:val="24"/>
          <w:szCs w:val="24"/>
        </w:rPr>
        <w:t>study of divinity</w:t>
      </w:r>
      <w:r w:rsidR="00C50DE7">
        <w:rPr>
          <w:rFonts w:ascii="Times New Roman" w:eastAsia="Times New Roman" w:hAnsi="Times New Roman" w:cs="Times New Roman"/>
          <w:sz w:val="24"/>
          <w:szCs w:val="24"/>
        </w:rPr>
        <w:t>.</w:t>
      </w:r>
      <w:r w:rsidR="00975B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75B3B">
        <w:rPr>
          <w:rFonts w:ascii="Times New Roman" w:eastAsia="Times New Roman" w:hAnsi="Times New Roman" w:cs="Times New Roman"/>
          <w:sz w:val="24"/>
          <w:szCs w:val="24"/>
        </w:rPr>
        <w:t>N</w:t>
      </w:r>
      <w:r w:rsidR="00290896">
        <w:rPr>
          <w:rFonts w:ascii="Times New Roman" w:eastAsia="Times New Roman" w:hAnsi="Times New Roman" w:cs="Times New Roman"/>
          <w:sz w:val="24"/>
          <w:szCs w:val="24"/>
        </w:rPr>
        <w:t>ever</w:t>
      </w:r>
      <w:r w:rsidR="00975B3B">
        <w:rPr>
          <w:rFonts w:ascii="Times New Roman" w:eastAsia="Times New Roman" w:hAnsi="Times New Roman" w:cs="Times New Roman"/>
          <w:sz w:val="24"/>
          <w:szCs w:val="24"/>
        </w:rPr>
        <w:t>theless,</w:t>
      </w:r>
      <w:r>
        <w:rPr>
          <w:rFonts w:ascii="Times New Roman" w:eastAsia="Times New Roman" w:hAnsi="Times New Roman" w:cs="Times New Roman"/>
          <w:sz w:val="24"/>
          <w:szCs w:val="24"/>
        </w:rPr>
        <w:t xml:space="preserve"> one </w:t>
      </w:r>
      <w:r w:rsidR="00AC3810">
        <w:rPr>
          <w:rFonts w:ascii="Times New Roman" w:eastAsia="Times New Roman" w:hAnsi="Times New Roman" w:cs="Times New Roman"/>
          <w:sz w:val="24"/>
          <w:szCs w:val="24"/>
        </w:rPr>
        <w:t>needs to</w:t>
      </w:r>
      <w:r>
        <w:rPr>
          <w:rFonts w:ascii="Times New Roman" w:eastAsia="Times New Roman" w:hAnsi="Times New Roman" w:cs="Times New Roman"/>
          <w:sz w:val="24"/>
          <w:szCs w:val="24"/>
        </w:rPr>
        <w:t xml:space="preserve"> not only specify</w:t>
      </w:r>
      <w:r w:rsidR="00AC38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parameters of such potential theological terrain, but also consider the degree to which it adheres to the litera</w:t>
      </w:r>
      <w:r w:rsidR="00975B3B">
        <w:rPr>
          <w:rFonts w:ascii="Times New Roman" w:eastAsia="Times New Roman" w:hAnsi="Times New Roman" w:cs="Times New Roman"/>
          <w:sz w:val="24"/>
          <w:szCs w:val="24"/>
        </w:rPr>
        <w:t>ry material</w:t>
      </w:r>
      <w:r>
        <w:rPr>
          <w:rFonts w:ascii="Times New Roman" w:eastAsia="Times New Roman" w:hAnsi="Times New Roman" w:cs="Times New Roman"/>
          <w:sz w:val="24"/>
          <w:szCs w:val="24"/>
        </w:rPr>
        <w:t xml:space="preserve"> at hand. </w:t>
      </w:r>
    </w:p>
    <w:p w14:paraId="4980BF2C" w14:textId="57488308" w:rsidR="003064B0" w:rsidRDefault="002B45A2" w:rsidP="00FF4B66">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Insofar as there is a detectable theological substrate to </w:t>
      </w:r>
      <w:r w:rsidR="00E360B7">
        <w:rPr>
          <w:rFonts w:ascii="Times New Roman" w:eastAsia="Times New Roman" w:hAnsi="Times New Roman" w:cs="Times New Roman"/>
          <w:sz w:val="24"/>
          <w:szCs w:val="24"/>
        </w:rPr>
        <w:t>nineteenth-c</w:t>
      </w:r>
      <w:r>
        <w:rPr>
          <w:rFonts w:ascii="Times New Roman" w:eastAsia="Times New Roman" w:hAnsi="Times New Roman" w:cs="Times New Roman"/>
          <w:sz w:val="24"/>
          <w:szCs w:val="24"/>
        </w:rPr>
        <w:t>entury European Romantic</w:t>
      </w:r>
      <w:r w:rsidR="00E67D49">
        <w:rPr>
          <w:rFonts w:ascii="Times New Roman" w:eastAsia="Times New Roman" w:hAnsi="Times New Roman" w:cs="Times New Roman"/>
          <w:sz w:val="24"/>
          <w:szCs w:val="24"/>
        </w:rPr>
        <w:t xml:space="preserve"> literature</w:t>
      </w:r>
      <w:r>
        <w:rPr>
          <w:rFonts w:ascii="Times New Roman" w:eastAsia="Times New Roman" w:hAnsi="Times New Roman" w:cs="Times New Roman"/>
          <w:sz w:val="24"/>
          <w:szCs w:val="24"/>
        </w:rPr>
        <w:t>, the</w:t>
      </w:r>
      <w:r w:rsidR="00E67D49">
        <w:rPr>
          <w:rFonts w:ascii="Times New Roman" w:eastAsia="Times New Roman" w:hAnsi="Times New Roman" w:cs="Times New Roman"/>
          <w:sz w:val="24"/>
          <w:szCs w:val="24"/>
        </w:rPr>
        <w:t xml:space="preserve"> notion</w:t>
      </w:r>
      <w:r>
        <w:rPr>
          <w:rFonts w:ascii="Times New Roman" w:eastAsia="Times New Roman" w:hAnsi="Times New Roman" w:cs="Times New Roman"/>
          <w:sz w:val="24"/>
          <w:szCs w:val="24"/>
        </w:rPr>
        <w:t xml:space="preserve"> of the </w:t>
      </w:r>
      <w:r w:rsidR="00E67D49">
        <w:rPr>
          <w:rFonts w:ascii="Times New Roman" w:eastAsia="Times New Roman" w:hAnsi="Times New Roman" w:cs="Times New Roman"/>
          <w:sz w:val="24"/>
          <w:szCs w:val="24"/>
        </w:rPr>
        <w:t>i</w:t>
      </w:r>
      <w:r>
        <w:rPr>
          <w:rFonts w:ascii="Times New Roman" w:eastAsia="Times New Roman" w:hAnsi="Times New Roman" w:cs="Times New Roman"/>
          <w:sz w:val="24"/>
          <w:szCs w:val="24"/>
        </w:rPr>
        <w:t>nfinite and</w:t>
      </w:r>
      <w:r w:rsidR="00E67D49">
        <w:rPr>
          <w:rFonts w:ascii="Times New Roman" w:eastAsia="Times New Roman" w:hAnsi="Times New Roman" w:cs="Times New Roman"/>
          <w:sz w:val="24"/>
          <w:szCs w:val="24"/>
        </w:rPr>
        <w:t xml:space="preserve"> its aesthetic counterpart in</w:t>
      </w:r>
      <w:r>
        <w:rPr>
          <w:rFonts w:ascii="Times New Roman" w:eastAsia="Times New Roman" w:hAnsi="Times New Roman" w:cs="Times New Roman"/>
          <w:sz w:val="24"/>
          <w:szCs w:val="24"/>
        </w:rPr>
        <w:t xml:space="preserve"> the Kantian sublime must be included in the discussion. Without</w:t>
      </w:r>
      <w:r w:rsidR="00E67D49">
        <w:rPr>
          <w:rFonts w:ascii="Times New Roman" w:eastAsia="Times New Roman" w:hAnsi="Times New Roman" w:cs="Times New Roman"/>
          <w:sz w:val="24"/>
          <w:szCs w:val="24"/>
        </w:rPr>
        <w:t xml:space="preserve"> wishing to</w:t>
      </w:r>
      <w:r>
        <w:rPr>
          <w:rFonts w:ascii="Times New Roman" w:eastAsia="Times New Roman" w:hAnsi="Times New Roman" w:cs="Times New Roman"/>
          <w:sz w:val="24"/>
          <w:szCs w:val="24"/>
        </w:rPr>
        <w:t xml:space="preserve"> recit</w:t>
      </w:r>
      <w:r w:rsidR="00E67D4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 history of the</w:t>
      </w:r>
      <w:r w:rsidR="00E67D49">
        <w:rPr>
          <w:rFonts w:ascii="Times New Roman" w:eastAsia="Times New Roman" w:hAnsi="Times New Roman" w:cs="Times New Roman"/>
          <w:sz w:val="24"/>
          <w:szCs w:val="24"/>
        </w:rPr>
        <w:t xml:space="preserve"> manifold</w:t>
      </w:r>
      <w:r>
        <w:rPr>
          <w:rFonts w:ascii="Times New Roman" w:eastAsia="Times New Roman" w:hAnsi="Times New Roman" w:cs="Times New Roman"/>
          <w:sz w:val="24"/>
          <w:szCs w:val="24"/>
        </w:rPr>
        <w:t xml:space="preserve"> transformations of Judeo-Christian theology from the Reformation onwards, it is nonetheless important to recognise that</w:t>
      </w:r>
      <w:r w:rsidR="00554869">
        <w:rPr>
          <w:rFonts w:ascii="Times New Roman" w:eastAsia="Times New Roman" w:hAnsi="Times New Roman" w:cs="Times New Roman"/>
          <w:sz w:val="24"/>
          <w:szCs w:val="24"/>
        </w:rPr>
        <w:t xml:space="preserve"> Immanuel</w:t>
      </w:r>
      <w:r>
        <w:rPr>
          <w:rFonts w:ascii="Times New Roman" w:eastAsia="Times New Roman" w:hAnsi="Times New Roman" w:cs="Times New Roman"/>
          <w:sz w:val="24"/>
          <w:szCs w:val="24"/>
        </w:rPr>
        <w:t xml:space="preserve"> Kant’s transcendental </w:t>
      </w:r>
      <w:r w:rsidR="00E67D49">
        <w:rPr>
          <w:rFonts w:ascii="Times New Roman" w:eastAsia="Times New Roman" w:hAnsi="Times New Roman" w:cs="Times New Roman"/>
          <w:sz w:val="24"/>
          <w:szCs w:val="24"/>
        </w:rPr>
        <w:t>idealism</w:t>
      </w:r>
      <w:r>
        <w:rPr>
          <w:rFonts w:ascii="Times New Roman" w:eastAsia="Times New Roman" w:hAnsi="Times New Roman" w:cs="Times New Roman"/>
          <w:sz w:val="24"/>
          <w:szCs w:val="24"/>
        </w:rPr>
        <w:t xml:space="preserve"> assume</w:t>
      </w:r>
      <w:r w:rsidR="00E67D49">
        <w:rPr>
          <w:rFonts w:ascii="Times New Roman" w:eastAsia="Times New Roman" w:hAnsi="Times New Roman" w:cs="Times New Roman"/>
          <w:sz w:val="24"/>
          <w:szCs w:val="24"/>
        </w:rPr>
        <w:t>d l</w:t>
      </w:r>
      <w:r>
        <w:rPr>
          <w:rFonts w:ascii="Times New Roman" w:eastAsia="Times New Roman" w:hAnsi="Times New Roman" w:cs="Times New Roman"/>
          <w:sz w:val="24"/>
          <w:szCs w:val="24"/>
        </w:rPr>
        <w:t>arge swathes of</w:t>
      </w:r>
      <w:r w:rsidR="00E67D49">
        <w:rPr>
          <w:rFonts w:ascii="Times New Roman" w:eastAsia="Times New Roman" w:hAnsi="Times New Roman" w:cs="Times New Roman"/>
          <w:sz w:val="24"/>
          <w:szCs w:val="24"/>
        </w:rPr>
        <w:t xml:space="preserve"> Martin</w:t>
      </w:r>
      <w:r>
        <w:rPr>
          <w:rFonts w:ascii="Times New Roman" w:eastAsia="Times New Roman" w:hAnsi="Times New Roman" w:cs="Times New Roman"/>
          <w:sz w:val="24"/>
          <w:szCs w:val="24"/>
        </w:rPr>
        <w:t xml:space="preserve"> Luther’s turn towards the subject and his radically revised conditions for personal theological reflection.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r w:rsidR="00E67D49">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Richard J. Lane</w:t>
      </w:r>
      <w:r w:rsidR="00E67D49">
        <w:rPr>
          <w:rFonts w:ascii="Times New Roman" w:eastAsia="Times New Roman" w:hAnsi="Times New Roman" w:cs="Times New Roman"/>
          <w:sz w:val="24"/>
          <w:szCs w:val="24"/>
        </w:rPr>
        <w:t xml:space="preserve"> has</w:t>
      </w:r>
      <w:r>
        <w:rPr>
          <w:rFonts w:ascii="Times New Roman" w:eastAsia="Times New Roman" w:hAnsi="Times New Roman" w:cs="Times New Roman"/>
          <w:sz w:val="24"/>
          <w:szCs w:val="24"/>
        </w:rPr>
        <w:t xml:space="preserve"> identifie</w:t>
      </w:r>
      <w:r w:rsidR="00E67D4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290896">
        <w:rPr>
          <w:rFonts w:ascii="Times New Roman" w:eastAsia="Times New Roman" w:hAnsi="Times New Roman" w:cs="Times New Roman"/>
          <w:sz w:val="24"/>
          <w:szCs w:val="24"/>
        </w:rPr>
        <w:t>Kant’s</w:t>
      </w:r>
      <w:r w:rsidR="00960B6B">
        <w:rPr>
          <w:rFonts w:ascii="Times New Roman" w:eastAsia="Times New Roman" w:hAnsi="Times New Roman" w:cs="Times New Roman"/>
          <w:sz w:val="24"/>
          <w:szCs w:val="24"/>
        </w:rPr>
        <w:t xml:space="preserve"> observance</w:t>
      </w:r>
      <w:r>
        <w:rPr>
          <w:rFonts w:ascii="Times New Roman" w:eastAsia="Times New Roman" w:hAnsi="Times New Roman" w:cs="Times New Roman"/>
          <w:sz w:val="24"/>
          <w:szCs w:val="24"/>
        </w:rPr>
        <w:t xml:space="preserve"> of the infinite</w:t>
      </w:r>
      <w:r w:rsidR="00960B6B">
        <w:rPr>
          <w:rFonts w:ascii="Times New Roman" w:eastAsia="Times New Roman" w:hAnsi="Times New Roman" w:cs="Times New Roman"/>
          <w:sz w:val="24"/>
          <w:szCs w:val="24"/>
        </w:rPr>
        <w:t xml:space="preserve"> proportions of nature, combined with the destabilising</w:t>
      </w:r>
      <w:r w:rsidR="00290896">
        <w:rPr>
          <w:rFonts w:ascii="Times New Roman" w:eastAsia="Times New Roman" w:hAnsi="Times New Roman" w:cs="Times New Roman"/>
          <w:sz w:val="24"/>
          <w:szCs w:val="24"/>
        </w:rPr>
        <w:t xml:space="preserve"> subjective</w:t>
      </w:r>
      <w:r w:rsidR="00960B6B">
        <w:rPr>
          <w:rFonts w:ascii="Times New Roman" w:eastAsia="Times New Roman" w:hAnsi="Times New Roman" w:cs="Times New Roman"/>
          <w:sz w:val="24"/>
          <w:szCs w:val="24"/>
        </w:rPr>
        <w:t xml:space="preserve"> vertigo</w:t>
      </w:r>
      <w:r>
        <w:rPr>
          <w:rFonts w:ascii="Times New Roman" w:eastAsia="Times New Roman" w:hAnsi="Times New Roman" w:cs="Times New Roman"/>
          <w:sz w:val="24"/>
          <w:szCs w:val="24"/>
        </w:rPr>
        <w:t xml:space="preserve"> contained in</w:t>
      </w:r>
      <w:r w:rsidR="00290896">
        <w:rPr>
          <w:rFonts w:ascii="Times New Roman" w:eastAsia="Times New Roman" w:hAnsi="Times New Roman" w:cs="Times New Roman"/>
          <w:sz w:val="24"/>
          <w:szCs w:val="24"/>
        </w:rPr>
        <w:t xml:space="preserve"> such</w:t>
      </w:r>
      <w:r>
        <w:rPr>
          <w:rFonts w:ascii="Times New Roman" w:eastAsia="Times New Roman" w:hAnsi="Times New Roman" w:cs="Times New Roman"/>
          <w:sz w:val="24"/>
          <w:szCs w:val="24"/>
        </w:rPr>
        <w:t xml:space="preserve"> an experience of the sublime</w:t>
      </w:r>
      <w:r w:rsidR="00290896">
        <w:rPr>
          <w:rFonts w:ascii="Times New Roman" w:eastAsia="Times New Roman" w:hAnsi="Times New Roman" w:cs="Times New Roman"/>
          <w:sz w:val="24"/>
          <w:szCs w:val="24"/>
        </w:rPr>
        <w:t>,</w:t>
      </w:r>
      <w:r w:rsidR="00960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a</w:t>
      </w:r>
      <w:r w:rsidR="00960B6B">
        <w:rPr>
          <w:rFonts w:ascii="Times New Roman" w:eastAsia="Times New Roman" w:hAnsi="Times New Roman" w:cs="Times New Roman"/>
          <w:sz w:val="24"/>
          <w:szCs w:val="24"/>
        </w:rPr>
        <w:t>n evident</w:t>
      </w:r>
      <w:r>
        <w:rPr>
          <w:rFonts w:ascii="Times New Roman" w:eastAsia="Times New Roman" w:hAnsi="Times New Roman" w:cs="Times New Roman"/>
          <w:sz w:val="24"/>
          <w:szCs w:val="24"/>
        </w:rPr>
        <w:t xml:space="preserve"> co-mingling of the</w:t>
      </w:r>
      <w:r w:rsidR="00960B6B">
        <w:rPr>
          <w:rFonts w:ascii="Times New Roman" w:eastAsia="Times New Roman" w:hAnsi="Times New Roman" w:cs="Times New Roman"/>
          <w:sz w:val="24"/>
          <w:szCs w:val="24"/>
        </w:rPr>
        <w:t xml:space="preserve"> theological</w:t>
      </w:r>
      <w:r>
        <w:rPr>
          <w:rFonts w:ascii="Times New Roman" w:eastAsia="Times New Roman" w:hAnsi="Times New Roman" w:cs="Times New Roman"/>
          <w:sz w:val="24"/>
          <w:szCs w:val="24"/>
        </w:rPr>
        <w:t xml:space="preserve"> concept of the eternal</w:t>
      </w:r>
      <w:r w:rsidR="00960B6B">
        <w:rPr>
          <w:rFonts w:ascii="Times New Roman" w:eastAsia="Times New Roman" w:hAnsi="Times New Roman" w:cs="Times New Roman"/>
          <w:sz w:val="24"/>
          <w:szCs w:val="24"/>
        </w:rPr>
        <w:t xml:space="preserve"> </w:t>
      </w:r>
      <w:r w:rsidR="00ED294B">
        <w:rPr>
          <w:rFonts w:ascii="Times New Roman" w:eastAsia="Times New Roman" w:hAnsi="Times New Roman" w:cs="Times New Roman"/>
          <w:sz w:val="24"/>
          <w:szCs w:val="24"/>
        </w:rPr>
        <w:t>erupting into the</w:t>
      </w:r>
      <w:r>
        <w:rPr>
          <w:rFonts w:ascii="Times New Roman" w:eastAsia="Times New Roman" w:hAnsi="Times New Roman" w:cs="Times New Roman"/>
          <w:sz w:val="24"/>
          <w:szCs w:val="24"/>
        </w:rPr>
        <w:t xml:space="preserve"> temporal</w:t>
      </w:r>
      <w:r w:rsidR="00BA0F06">
        <w:rPr>
          <w:rFonts w:ascii="Times New Roman" w:eastAsia="Times New Roman" w:hAnsi="Times New Roman" w:cs="Times New Roman"/>
          <w:sz w:val="24"/>
          <w:szCs w:val="24"/>
        </w:rPr>
        <w:t>.</w:t>
      </w:r>
      <w:r w:rsidR="00960B6B">
        <w:rPr>
          <w:rFonts w:ascii="Times New Roman" w:eastAsia="Times New Roman" w:hAnsi="Times New Roman" w:cs="Times New Roman"/>
          <w:sz w:val="24"/>
          <w:szCs w:val="24"/>
        </w:rPr>
        <w:t xml:space="preserve"> Yet,</w:t>
      </w:r>
      <w:r w:rsidR="00BA0F06">
        <w:rPr>
          <w:rFonts w:ascii="Times New Roman" w:eastAsia="Times New Roman" w:hAnsi="Times New Roman" w:cs="Times New Roman"/>
          <w:sz w:val="24"/>
          <w:szCs w:val="24"/>
        </w:rPr>
        <w:t xml:space="preserve"> decisively,</w:t>
      </w:r>
      <w:r w:rsidR="00960B6B">
        <w:rPr>
          <w:rFonts w:ascii="Times New Roman" w:eastAsia="Times New Roman" w:hAnsi="Times New Roman" w:cs="Times New Roman"/>
          <w:sz w:val="24"/>
          <w:szCs w:val="24"/>
        </w:rPr>
        <w:t xml:space="preserve"> </w:t>
      </w:r>
      <w:r w:rsidR="00BA0F06">
        <w:rPr>
          <w:rFonts w:ascii="Times New Roman" w:eastAsia="Times New Roman" w:hAnsi="Times New Roman" w:cs="Times New Roman"/>
          <w:sz w:val="24"/>
          <w:szCs w:val="24"/>
        </w:rPr>
        <w:t>the fact that it has been</w:t>
      </w:r>
      <w:r w:rsidR="00960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internalised through conscious</w:t>
      </w:r>
      <w:r w:rsidR="00960B6B">
        <w:rPr>
          <w:rFonts w:ascii="Times New Roman" w:eastAsia="Times New Roman" w:hAnsi="Times New Roman" w:cs="Times New Roman"/>
          <w:sz w:val="24"/>
          <w:szCs w:val="24"/>
        </w:rPr>
        <w:t xml:space="preserve">ness </w:t>
      </w:r>
      <w:r w:rsidR="00BA0F06">
        <w:rPr>
          <w:rFonts w:ascii="Times New Roman" w:eastAsia="Times New Roman" w:hAnsi="Times New Roman" w:cs="Times New Roman"/>
          <w:sz w:val="24"/>
          <w:szCs w:val="24"/>
        </w:rPr>
        <w:t>makes it</w:t>
      </w:r>
      <w:r w:rsidR="00960B6B">
        <w:rPr>
          <w:rFonts w:ascii="Times New Roman" w:eastAsia="Times New Roman" w:hAnsi="Times New Roman" w:cs="Times New Roman"/>
          <w:sz w:val="24"/>
          <w:szCs w:val="24"/>
        </w:rPr>
        <w:t xml:space="preserve"> </w:t>
      </w:r>
      <w:r w:rsidR="004C5E77">
        <w:rPr>
          <w:rFonts w:ascii="Times New Roman" w:eastAsia="Times New Roman" w:hAnsi="Times New Roman" w:cs="Times New Roman"/>
          <w:sz w:val="24"/>
          <w:szCs w:val="24"/>
        </w:rPr>
        <w:t>amenable</w:t>
      </w:r>
      <w:r w:rsidR="00960B6B">
        <w:rPr>
          <w:rFonts w:ascii="Times New Roman" w:eastAsia="Times New Roman" w:hAnsi="Times New Roman" w:cs="Times New Roman"/>
          <w:sz w:val="24"/>
          <w:szCs w:val="24"/>
        </w:rPr>
        <w:t xml:space="preserve"> to rational explanation</w:t>
      </w:r>
      <w:r>
        <w:rPr>
          <w:rFonts w:ascii="Times New Roman" w:eastAsia="Times New Roman" w:hAnsi="Times New Roman" w:cs="Times New Roman"/>
          <w:sz w:val="24"/>
          <w:szCs w:val="24"/>
        </w:rPr>
        <w:t>.</w:t>
      </w:r>
      <w:r w:rsidR="00960B6B">
        <w:rPr>
          <w:rFonts w:ascii="Times New Roman" w:eastAsia="Times New Roman" w:hAnsi="Times New Roman" w:cs="Times New Roman"/>
          <w:sz w:val="24"/>
          <w:szCs w:val="24"/>
          <w:vertAlign w:val="superscript"/>
        </w:rPr>
        <w:footnoteReference w:id="3"/>
      </w:r>
      <w:r w:rsidR="00960B6B">
        <w:rPr>
          <w:rFonts w:ascii="Times New Roman" w:eastAsia="Times New Roman" w:hAnsi="Times New Roman" w:cs="Times New Roman"/>
          <w:sz w:val="24"/>
          <w:szCs w:val="24"/>
        </w:rPr>
        <w:t xml:space="preserve"> </w:t>
      </w:r>
      <w:r w:rsidR="00BA0F06">
        <w:rPr>
          <w:rFonts w:ascii="Times New Roman" w:eastAsia="Times New Roman" w:hAnsi="Times New Roman" w:cs="Times New Roman"/>
          <w:sz w:val="24"/>
          <w:szCs w:val="24"/>
        </w:rPr>
        <w:t>T</w:t>
      </w:r>
      <w:r>
        <w:rPr>
          <w:rFonts w:ascii="Times New Roman" w:eastAsia="Times New Roman" w:hAnsi="Times New Roman" w:cs="Times New Roman"/>
          <w:sz w:val="24"/>
          <w:szCs w:val="24"/>
        </w:rPr>
        <w:t>his re-</w:t>
      </w:r>
      <w:r w:rsidR="00BA0F06">
        <w:rPr>
          <w:rFonts w:ascii="Times New Roman" w:eastAsia="Times New Roman" w:hAnsi="Times New Roman" w:cs="Times New Roman"/>
          <w:sz w:val="24"/>
          <w:szCs w:val="24"/>
        </w:rPr>
        <w:t>examinati</w:t>
      </w:r>
      <w:r w:rsidR="00ED294B">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of </w:t>
      </w:r>
      <w:r w:rsidR="00BA0F06">
        <w:rPr>
          <w:rFonts w:ascii="Times New Roman" w:eastAsia="Times New Roman" w:hAnsi="Times New Roman" w:cs="Times New Roman"/>
          <w:sz w:val="24"/>
          <w:szCs w:val="24"/>
        </w:rPr>
        <w:t>religious</w:t>
      </w:r>
      <w:r>
        <w:rPr>
          <w:rFonts w:ascii="Times New Roman" w:eastAsia="Times New Roman" w:hAnsi="Times New Roman" w:cs="Times New Roman"/>
          <w:sz w:val="24"/>
          <w:szCs w:val="24"/>
        </w:rPr>
        <w:t xml:space="preserve"> experience</w:t>
      </w:r>
      <w:r w:rsidR="004C5E77">
        <w:rPr>
          <w:rFonts w:ascii="Times New Roman" w:eastAsia="Times New Roman" w:hAnsi="Times New Roman" w:cs="Times New Roman"/>
          <w:sz w:val="24"/>
          <w:szCs w:val="24"/>
        </w:rPr>
        <w:t xml:space="preserve"> as henceforth</w:t>
      </w:r>
      <w:r w:rsidR="00ED294B">
        <w:rPr>
          <w:rFonts w:ascii="Times New Roman" w:eastAsia="Times New Roman" w:hAnsi="Times New Roman" w:cs="Times New Roman"/>
          <w:sz w:val="24"/>
          <w:szCs w:val="24"/>
        </w:rPr>
        <w:t xml:space="preserve"> rationally</w:t>
      </w:r>
      <w:r w:rsidR="004C5E77">
        <w:rPr>
          <w:rFonts w:ascii="Times New Roman" w:eastAsia="Times New Roman" w:hAnsi="Times New Roman" w:cs="Times New Roman"/>
          <w:sz w:val="24"/>
          <w:szCs w:val="24"/>
        </w:rPr>
        <w:t xml:space="preserve"> </w:t>
      </w:r>
      <w:r w:rsidR="00BA0F06">
        <w:rPr>
          <w:rFonts w:ascii="Times New Roman" w:eastAsia="Times New Roman" w:hAnsi="Times New Roman" w:cs="Times New Roman"/>
          <w:sz w:val="24"/>
          <w:szCs w:val="24"/>
        </w:rPr>
        <w:t>decodable</w:t>
      </w:r>
      <w:r>
        <w:rPr>
          <w:rFonts w:ascii="Times New Roman" w:eastAsia="Times New Roman" w:hAnsi="Times New Roman" w:cs="Times New Roman"/>
          <w:sz w:val="24"/>
          <w:szCs w:val="24"/>
        </w:rPr>
        <w:t xml:space="preserve"> culminated in an investment of spiritual authority </w:t>
      </w:r>
      <w:r w:rsidR="004C5E77">
        <w:rPr>
          <w:rFonts w:ascii="Times New Roman" w:eastAsia="Times New Roman" w:hAnsi="Times New Roman" w:cs="Times New Roman"/>
          <w:sz w:val="24"/>
          <w:szCs w:val="24"/>
        </w:rPr>
        <w:t>granted to</w:t>
      </w:r>
      <w:r>
        <w:rPr>
          <w:rFonts w:ascii="Times New Roman" w:eastAsia="Times New Roman" w:hAnsi="Times New Roman" w:cs="Times New Roman"/>
          <w:sz w:val="24"/>
          <w:szCs w:val="24"/>
        </w:rPr>
        <w:t xml:space="preserve"> various revolutionary writers in</w:t>
      </w:r>
      <w:r w:rsidR="00C50DE7">
        <w:rPr>
          <w:rFonts w:ascii="Times New Roman" w:eastAsia="Times New Roman" w:hAnsi="Times New Roman" w:cs="Times New Roman"/>
          <w:sz w:val="24"/>
          <w:szCs w:val="24"/>
        </w:rPr>
        <w:t xml:space="preserve"> </w:t>
      </w:r>
      <w:r w:rsidR="00BE1328">
        <w:rPr>
          <w:rFonts w:ascii="Times New Roman" w:eastAsia="Times New Roman" w:hAnsi="Times New Roman" w:cs="Times New Roman"/>
          <w:sz w:val="24"/>
          <w:szCs w:val="24"/>
        </w:rPr>
        <w:t>Eighteenth</w:t>
      </w:r>
      <w:r w:rsidR="00C50D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Century France.</w:t>
      </w:r>
      <w:r>
        <w:rPr>
          <w:rFonts w:ascii="Times New Roman" w:eastAsia="Times New Roman" w:hAnsi="Times New Roman" w:cs="Times New Roman"/>
          <w:sz w:val="24"/>
          <w:szCs w:val="24"/>
          <w:vertAlign w:val="superscript"/>
        </w:rPr>
        <w:footnoteReference w:id="4"/>
      </w:r>
      <w:r w:rsidR="00E82146">
        <w:rPr>
          <w:rFonts w:ascii="Times New Roman" w:eastAsia="Times New Roman" w:hAnsi="Times New Roman" w:cs="Times New Roman"/>
          <w:sz w:val="24"/>
          <w:szCs w:val="24"/>
        </w:rPr>
        <w:t xml:space="preserve"> </w:t>
      </w:r>
      <w:r w:rsidR="007B413C">
        <w:rPr>
          <w:rFonts w:ascii="Times New Roman" w:eastAsia="Times New Roman" w:hAnsi="Times New Roman" w:cs="Times New Roman"/>
          <w:sz w:val="24"/>
          <w:szCs w:val="24"/>
        </w:rPr>
        <w:t>S</w:t>
      </w:r>
      <w:r>
        <w:rPr>
          <w:rFonts w:ascii="Times New Roman" w:eastAsia="Times New Roman" w:hAnsi="Times New Roman" w:cs="Times New Roman"/>
          <w:sz w:val="24"/>
          <w:szCs w:val="24"/>
        </w:rPr>
        <w:t>hortly thereafter</w:t>
      </w:r>
      <w:r w:rsidR="007B41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find the young royalist Victor Hugo patronised by the Restoration monarchy in need of</w:t>
      </w:r>
      <w:r w:rsidR="00E82146">
        <w:rPr>
          <w:rFonts w:ascii="Times New Roman" w:eastAsia="Times New Roman" w:hAnsi="Times New Roman" w:cs="Times New Roman"/>
          <w:sz w:val="24"/>
          <w:szCs w:val="24"/>
        </w:rPr>
        <w:t xml:space="preserve"> </w:t>
      </w:r>
      <w:r w:rsidR="00816E48">
        <w:rPr>
          <w:rFonts w:ascii="Times New Roman" w:eastAsia="Times New Roman" w:hAnsi="Times New Roman" w:cs="Times New Roman"/>
          <w:sz w:val="24"/>
          <w:szCs w:val="24"/>
        </w:rPr>
        <w:t xml:space="preserve">a renewed </w:t>
      </w:r>
      <w:r w:rsidR="00816E48">
        <w:rPr>
          <w:rFonts w:ascii="Times New Roman" w:eastAsia="Times New Roman" w:hAnsi="Times New Roman" w:cs="Times New Roman"/>
          <w:i/>
          <w:iCs/>
          <w:sz w:val="24"/>
          <w:szCs w:val="24"/>
        </w:rPr>
        <w:t>mythos</w:t>
      </w:r>
      <w:r>
        <w:rPr>
          <w:rFonts w:ascii="Times New Roman" w:eastAsia="Times New Roman" w:hAnsi="Times New Roman" w:cs="Times New Roman"/>
          <w:sz w:val="24"/>
          <w:szCs w:val="24"/>
        </w:rPr>
        <w:t xml:space="preserve">, whose poetry will go on to </w:t>
      </w:r>
      <w:r w:rsidR="00816E48">
        <w:rPr>
          <w:rFonts w:ascii="Times New Roman" w:eastAsia="Times New Roman" w:hAnsi="Times New Roman" w:cs="Times New Roman"/>
          <w:sz w:val="24"/>
          <w:szCs w:val="24"/>
        </w:rPr>
        <w:t>react against</w:t>
      </w:r>
      <w:r>
        <w:rPr>
          <w:rFonts w:ascii="Times New Roman" w:eastAsia="Times New Roman" w:hAnsi="Times New Roman" w:cs="Times New Roman"/>
          <w:sz w:val="24"/>
          <w:szCs w:val="24"/>
        </w:rPr>
        <w:t xml:space="preserve"> the institutional Catholicism of his youth, yet</w:t>
      </w:r>
      <w:r w:rsidR="00E82146">
        <w:rPr>
          <w:rFonts w:ascii="Times New Roman" w:eastAsia="Times New Roman" w:hAnsi="Times New Roman" w:cs="Times New Roman"/>
          <w:sz w:val="24"/>
          <w:szCs w:val="24"/>
        </w:rPr>
        <w:t xml:space="preserve"> remain</w:t>
      </w:r>
      <w:r>
        <w:rPr>
          <w:rFonts w:ascii="Times New Roman" w:eastAsia="Times New Roman" w:hAnsi="Times New Roman" w:cs="Times New Roman"/>
          <w:sz w:val="24"/>
          <w:szCs w:val="24"/>
        </w:rPr>
        <w:t xml:space="preserve"> nourished by the existentially-rich intersections between the</w:t>
      </w:r>
      <w:r w:rsidR="00E82146">
        <w:rPr>
          <w:rFonts w:ascii="Times New Roman" w:eastAsia="Times New Roman" w:hAnsi="Times New Roman" w:cs="Times New Roman"/>
          <w:sz w:val="24"/>
          <w:szCs w:val="24"/>
        </w:rPr>
        <w:t xml:space="preserve"> aesthetic</w:t>
      </w:r>
      <w:r>
        <w:rPr>
          <w:rFonts w:ascii="Times New Roman" w:eastAsia="Times New Roman" w:hAnsi="Times New Roman" w:cs="Times New Roman"/>
          <w:sz w:val="24"/>
          <w:szCs w:val="24"/>
        </w:rPr>
        <w:t xml:space="preserve"> sublime and</w:t>
      </w:r>
      <w:r w:rsidR="00E82146">
        <w:rPr>
          <w:rFonts w:ascii="Times New Roman" w:eastAsia="Times New Roman" w:hAnsi="Times New Roman" w:cs="Times New Roman"/>
          <w:sz w:val="24"/>
          <w:szCs w:val="24"/>
        </w:rPr>
        <w:t xml:space="preserve"> the biblical tradition of</w:t>
      </w:r>
      <w:r>
        <w:rPr>
          <w:rFonts w:ascii="Times New Roman" w:eastAsia="Times New Roman" w:hAnsi="Times New Roman" w:cs="Times New Roman"/>
          <w:sz w:val="24"/>
          <w:szCs w:val="24"/>
        </w:rPr>
        <w:t xml:space="preserve"> divine</w:t>
      </w:r>
      <w:r w:rsidR="00E82146">
        <w:rPr>
          <w:rFonts w:ascii="Times New Roman" w:eastAsia="Times New Roman" w:hAnsi="Times New Roman" w:cs="Times New Roman"/>
          <w:sz w:val="24"/>
          <w:szCs w:val="24"/>
        </w:rPr>
        <w:t xml:space="preserve"> transcendence</w:t>
      </w:r>
      <w:r>
        <w:rPr>
          <w:rFonts w:ascii="Times New Roman" w:eastAsia="Times New Roman" w:hAnsi="Times New Roman" w:cs="Times New Roman"/>
          <w:sz w:val="24"/>
          <w:szCs w:val="24"/>
        </w:rPr>
        <w:t xml:space="preserve"> that</w:t>
      </w:r>
      <w:r w:rsidR="00E82146">
        <w:rPr>
          <w:rFonts w:ascii="Times New Roman" w:eastAsia="Times New Roman" w:hAnsi="Times New Roman" w:cs="Times New Roman"/>
          <w:sz w:val="24"/>
          <w:szCs w:val="24"/>
        </w:rPr>
        <w:t xml:space="preserve"> came to</w:t>
      </w:r>
      <w:r>
        <w:rPr>
          <w:rFonts w:ascii="Times New Roman" w:eastAsia="Times New Roman" w:hAnsi="Times New Roman" w:cs="Times New Roman"/>
          <w:sz w:val="24"/>
          <w:szCs w:val="24"/>
        </w:rPr>
        <w:t xml:space="preserve"> characterise newer forms of</w:t>
      </w:r>
      <w:r w:rsidR="00BA0F06">
        <w:rPr>
          <w:rFonts w:ascii="Times New Roman" w:eastAsia="Times New Roman" w:hAnsi="Times New Roman" w:cs="Times New Roman"/>
          <w:sz w:val="24"/>
          <w:szCs w:val="24"/>
        </w:rPr>
        <w:t xml:space="preserve"> post-Kantian</w:t>
      </w:r>
      <w:r>
        <w:rPr>
          <w:rFonts w:ascii="Times New Roman" w:eastAsia="Times New Roman" w:hAnsi="Times New Roman" w:cs="Times New Roman"/>
          <w:sz w:val="24"/>
          <w:szCs w:val="24"/>
        </w:rPr>
        <w:t xml:space="preserve"> theology practiced during his century.</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588A6884" w14:textId="249C5813" w:rsidR="00542628" w:rsidRDefault="002B45A2" w:rsidP="00FF4B66">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 course, it </w:t>
      </w:r>
      <w:r w:rsidR="007B413C">
        <w:rPr>
          <w:rFonts w:ascii="Times New Roman" w:eastAsia="Times New Roman" w:hAnsi="Times New Roman" w:cs="Times New Roman"/>
          <w:sz w:val="24"/>
          <w:szCs w:val="24"/>
        </w:rPr>
        <w:t>remains</w:t>
      </w:r>
      <w:r>
        <w:rPr>
          <w:rFonts w:ascii="Times New Roman" w:eastAsia="Times New Roman" w:hAnsi="Times New Roman" w:cs="Times New Roman"/>
          <w:sz w:val="24"/>
          <w:szCs w:val="24"/>
        </w:rPr>
        <w:t xml:space="preserve"> questionable whether</w:t>
      </w:r>
      <w:r w:rsidR="00C50D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designation of “theolog</w:t>
      </w:r>
      <w:r w:rsidR="00E82146">
        <w:rPr>
          <w:rFonts w:ascii="Times New Roman" w:eastAsia="Times New Roman" w:hAnsi="Times New Roman" w:cs="Times New Roman"/>
          <w:sz w:val="24"/>
          <w:szCs w:val="24"/>
        </w:rPr>
        <w:t>ical</w:t>
      </w:r>
      <w:r>
        <w:rPr>
          <w:rFonts w:ascii="Times New Roman" w:eastAsia="Times New Roman" w:hAnsi="Times New Roman" w:cs="Times New Roman"/>
          <w:sz w:val="24"/>
          <w:szCs w:val="24"/>
        </w:rPr>
        <w:t xml:space="preserve">” is suitable </w:t>
      </w:r>
      <w:r w:rsidR="0093016F">
        <w:rPr>
          <w:rFonts w:ascii="Times New Roman" w:eastAsia="Times New Roman" w:hAnsi="Times New Roman" w:cs="Times New Roman"/>
          <w:sz w:val="24"/>
          <w:szCs w:val="24"/>
        </w:rPr>
        <w:t>when</w:t>
      </w:r>
      <w:r>
        <w:rPr>
          <w:rFonts w:ascii="Times New Roman" w:eastAsia="Times New Roman" w:hAnsi="Times New Roman" w:cs="Times New Roman"/>
          <w:sz w:val="24"/>
          <w:szCs w:val="24"/>
        </w:rPr>
        <w:t xml:space="preserve"> analysing</w:t>
      </w:r>
      <w:r w:rsidR="007B413C">
        <w:rPr>
          <w:rFonts w:ascii="Times New Roman" w:eastAsia="Times New Roman" w:hAnsi="Times New Roman" w:cs="Times New Roman"/>
          <w:sz w:val="24"/>
          <w:szCs w:val="24"/>
        </w:rPr>
        <w:t xml:space="preserve"> Hugo’s</w:t>
      </w:r>
      <w:r>
        <w:rPr>
          <w:rFonts w:ascii="Times New Roman" w:eastAsia="Times New Roman" w:hAnsi="Times New Roman" w:cs="Times New Roman"/>
          <w:sz w:val="24"/>
          <w:szCs w:val="24"/>
        </w:rPr>
        <w:t xml:space="preserve"> poetic material.</w:t>
      </w:r>
      <w:r w:rsidR="00E82146">
        <w:rPr>
          <w:rFonts w:ascii="Times New Roman" w:eastAsia="Times New Roman" w:hAnsi="Times New Roman" w:cs="Times New Roman"/>
          <w:sz w:val="24"/>
          <w:szCs w:val="24"/>
        </w:rPr>
        <w:t xml:space="preserve"> </w:t>
      </w:r>
      <w:r w:rsidR="00ED294B">
        <w:rPr>
          <w:rFonts w:ascii="Times New Roman" w:eastAsia="Times New Roman" w:hAnsi="Times New Roman" w:cs="Times New Roman"/>
          <w:sz w:val="24"/>
          <w:szCs w:val="24"/>
        </w:rPr>
        <w:t xml:space="preserve">For one might state the position that speaking about God </w:t>
      </w:r>
      <w:r w:rsidR="007A0F35">
        <w:rPr>
          <w:rFonts w:ascii="Times New Roman" w:eastAsia="Times New Roman" w:hAnsi="Times New Roman" w:cs="Times New Roman"/>
          <w:sz w:val="24"/>
          <w:szCs w:val="24"/>
        </w:rPr>
        <w:t>is simply</w:t>
      </w:r>
      <w:r w:rsidR="00ED294B">
        <w:rPr>
          <w:rFonts w:ascii="Times New Roman" w:eastAsia="Times New Roman" w:hAnsi="Times New Roman" w:cs="Times New Roman"/>
          <w:sz w:val="24"/>
          <w:szCs w:val="24"/>
        </w:rPr>
        <w:t xml:space="preserve"> speak</w:t>
      </w:r>
      <w:r w:rsidR="007A0F35">
        <w:rPr>
          <w:rFonts w:ascii="Times New Roman" w:eastAsia="Times New Roman" w:hAnsi="Times New Roman" w:cs="Times New Roman"/>
          <w:sz w:val="24"/>
          <w:szCs w:val="24"/>
        </w:rPr>
        <w:t>ing</w:t>
      </w:r>
      <w:r w:rsidR="00ED294B">
        <w:rPr>
          <w:rFonts w:ascii="Times New Roman" w:eastAsia="Times New Roman" w:hAnsi="Times New Roman" w:cs="Times New Roman"/>
          <w:sz w:val="24"/>
          <w:szCs w:val="24"/>
        </w:rPr>
        <w:t xml:space="preserve"> about ourselves</w:t>
      </w:r>
      <w:r w:rsidR="007A0F35">
        <w:rPr>
          <w:rFonts w:ascii="Times New Roman" w:eastAsia="Times New Roman" w:hAnsi="Times New Roman" w:cs="Times New Roman"/>
          <w:sz w:val="24"/>
          <w:szCs w:val="24"/>
        </w:rPr>
        <w:t xml:space="preserve">, and hence Hugo’s poetry is as much anthropological as theological. Such is the central claim of a </w:t>
      </w:r>
      <w:r>
        <w:rPr>
          <w:rFonts w:ascii="Times New Roman" w:eastAsia="Times New Roman" w:hAnsi="Times New Roman" w:cs="Times New Roman"/>
          <w:sz w:val="24"/>
          <w:szCs w:val="24"/>
        </w:rPr>
        <w:t xml:space="preserve">growing sub-discipline </w:t>
      </w:r>
      <w:r w:rsidR="007A0F35">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theology known as </w:t>
      </w:r>
      <w:r w:rsidRPr="008A172D">
        <w:rPr>
          <w:rFonts w:ascii="Times New Roman" w:eastAsia="Times New Roman" w:hAnsi="Times New Roman" w:cs="Times New Roman"/>
          <w:i/>
          <w:iCs/>
          <w:sz w:val="24"/>
          <w:szCs w:val="24"/>
        </w:rPr>
        <w:t>Theopoetics</w:t>
      </w:r>
      <w:r>
        <w:rPr>
          <w:rFonts w:ascii="Times New Roman" w:eastAsia="Times New Roman" w:hAnsi="Times New Roman" w:cs="Times New Roman"/>
          <w:sz w:val="24"/>
          <w:szCs w:val="24"/>
        </w:rPr>
        <w:t>,</w:t>
      </w:r>
      <w:r w:rsidR="00C50DE7" w:rsidRPr="00542628">
        <w:rPr>
          <w:rStyle w:val="CommentTextCha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where the dominance of the rationalising </w:t>
      </w:r>
      <w:r w:rsidR="002621C4">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 xml:space="preserve">ogos </w:t>
      </w:r>
      <w:r>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sz w:val="24"/>
          <w:szCs w:val="24"/>
        </w:rPr>
        <w:t>theo</w:t>
      </w:r>
      <w:proofErr w:type="spellEnd"/>
      <w:r>
        <w:rPr>
          <w:rFonts w:ascii="Times New Roman" w:eastAsia="Times New Roman" w:hAnsi="Times New Roman" w:cs="Times New Roman"/>
          <w:sz w:val="24"/>
          <w:szCs w:val="24"/>
        </w:rPr>
        <w:t>-logy is</w:t>
      </w:r>
      <w:r w:rsidR="00E82146">
        <w:rPr>
          <w:rFonts w:ascii="Times New Roman" w:eastAsia="Times New Roman" w:hAnsi="Times New Roman" w:cs="Times New Roman"/>
          <w:sz w:val="24"/>
          <w:szCs w:val="24"/>
        </w:rPr>
        <w:t xml:space="preserve"> explicitly</w:t>
      </w:r>
      <w:r>
        <w:rPr>
          <w:rFonts w:ascii="Times New Roman" w:eastAsia="Times New Roman" w:hAnsi="Times New Roman" w:cs="Times New Roman"/>
          <w:sz w:val="24"/>
          <w:szCs w:val="24"/>
        </w:rPr>
        <w:t xml:space="preserve"> displaced and priority given to the</w:t>
      </w:r>
      <w:r w:rsidR="0030708C">
        <w:rPr>
          <w:rFonts w:ascii="Times New Roman" w:eastAsia="Times New Roman" w:hAnsi="Times New Roman" w:cs="Times New Roman"/>
          <w:sz w:val="24"/>
          <w:szCs w:val="24"/>
        </w:rPr>
        <w:t xml:space="preserve"> act of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poiesis </w:t>
      </w:r>
      <w:r>
        <w:rPr>
          <w:rFonts w:ascii="Times New Roman" w:eastAsia="Times New Roman" w:hAnsi="Times New Roman" w:cs="Times New Roman"/>
          <w:sz w:val="24"/>
          <w:szCs w:val="24"/>
        </w:rPr>
        <w:t>that, proponents argue,</w:t>
      </w:r>
      <w:r w:rsidR="007A0F35">
        <w:rPr>
          <w:rFonts w:ascii="Times New Roman" w:eastAsia="Times New Roman" w:hAnsi="Times New Roman" w:cs="Times New Roman"/>
          <w:sz w:val="24"/>
          <w:szCs w:val="24"/>
        </w:rPr>
        <w:t xml:space="preserve"> is </w:t>
      </w:r>
      <w:r w:rsidR="007A0F35">
        <w:rPr>
          <w:rFonts w:ascii="Times New Roman" w:eastAsia="Times New Roman" w:hAnsi="Times New Roman" w:cs="Times New Roman"/>
          <w:sz w:val="24"/>
          <w:szCs w:val="24"/>
        </w:rPr>
        <w:lastRenderedPageBreak/>
        <w:t xml:space="preserve">needed to create God in the first instance. </w:t>
      </w:r>
      <w:r>
        <w:rPr>
          <w:rFonts w:ascii="Times New Roman" w:eastAsia="Times New Roman" w:hAnsi="Times New Roman" w:cs="Times New Roman"/>
          <w:sz w:val="24"/>
          <w:szCs w:val="24"/>
        </w:rPr>
        <w:t>In brief, the theoretical impetus for this</w:t>
      </w:r>
      <w:r w:rsidR="002621C4">
        <w:rPr>
          <w:rFonts w:ascii="Times New Roman" w:eastAsia="Times New Roman" w:hAnsi="Times New Roman" w:cs="Times New Roman"/>
          <w:sz w:val="24"/>
          <w:szCs w:val="24"/>
        </w:rPr>
        <w:t xml:space="preserve"> approach</w:t>
      </w:r>
      <w:r>
        <w:rPr>
          <w:rFonts w:ascii="Times New Roman" w:eastAsia="Times New Roman" w:hAnsi="Times New Roman" w:cs="Times New Roman"/>
          <w:sz w:val="24"/>
          <w:szCs w:val="24"/>
        </w:rPr>
        <w:t xml:space="preserve"> </w:t>
      </w:r>
      <w:r w:rsidR="00E82146">
        <w:rPr>
          <w:rFonts w:ascii="Times New Roman" w:eastAsia="Times New Roman" w:hAnsi="Times New Roman" w:cs="Times New Roman"/>
          <w:sz w:val="24"/>
          <w:szCs w:val="24"/>
        </w:rPr>
        <w:t>began</w:t>
      </w:r>
      <w:r>
        <w:rPr>
          <w:rFonts w:ascii="Times New Roman" w:eastAsia="Times New Roman" w:hAnsi="Times New Roman" w:cs="Times New Roman"/>
          <w:sz w:val="24"/>
          <w:szCs w:val="24"/>
        </w:rPr>
        <w:t xml:space="preserve"> with Alfred North Whitehead and his application of process thought to theology in the late</w:t>
      </w:r>
      <w:r w:rsidR="007B413C">
        <w:rPr>
          <w:rFonts w:ascii="Times New Roman" w:eastAsia="Times New Roman" w:hAnsi="Times New Roman" w:cs="Times New Roman"/>
          <w:sz w:val="24"/>
          <w:szCs w:val="24"/>
        </w:rPr>
        <w:t xml:space="preserve"> nineteen-</w:t>
      </w:r>
      <w:r w:rsidR="00444CA4">
        <w:rPr>
          <w:rFonts w:ascii="Times New Roman" w:eastAsia="Times New Roman" w:hAnsi="Times New Roman" w:cs="Times New Roman"/>
          <w:sz w:val="24"/>
          <w:szCs w:val="24"/>
        </w:rPr>
        <w:t>twentie</w:t>
      </w: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then expanded in several multi-disciplinary directions since the </w:t>
      </w:r>
      <w:r w:rsidR="00444CA4">
        <w:rPr>
          <w:rFonts w:ascii="Times New Roman" w:eastAsia="Times New Roman" w:hAnsi="Times New Roman" w:cs="Times New Roman"/>
          <w:sz w:val="24"/>
          <w:szCs w:val="24"/>
        </w:rPr>
        <w:t>fiftie</w:t>
      </w:r>
      <w:r>
        <w:rPr>
          <w:rFonts w:ascii="Times New Roman" w:eastAsia="Times New Roman" w:hAnsi="Times New Roman" w:cs="Times New Roman"/>
          <w:sz w:val="24"/>
          <w:szCs w:val="24"/>
        </w:rPr>
        <w:t>s by thinkers such as Stanley Hopper, Amos Wilder and Rubem Alves, and is</w:t>
      </w:r>
      <w:r w:rsidR="00BA30E4">
        <w:rPr>
          <w:rFonts w:ascii="Times New Roman" w:eastAsia="Times New Roman" w:hAnsi="Times New Roman" w:cs="Times New Roman"/>
          <w:sz w:val="24"/>
          <w:szCs w:val="24"/>
        </w:rPr>
        <w:t xml:space="preserve"> now</w:t>
      </w:r>
      <w:r>
        <w:rPr>
          <w:rFonts w:ascii="Times New Roman" w:eastAsia="Times New Roman" w:hAnsi="Times New Roman" w:cs="Times New Roman"/>
          <w:sz w:val="24"/>
          <w:szCs w:val="24"/>
        </w:rPr>
        <w:t xml:space="preserve"> </w:t>
      </w:r>
      <w:r w:rsidR="00BA30E4">
        <w:rPr>
          <w:rFonts w:ascii="Times New Roman" w:eastAsia="Times New Roman" w:hAnsi="Times New Roman" w:cs="Times New Roman"/>
          <w:sz w:val="24"/>
          <w:szCs w:val="24"/>
        </w:rPr>
        <w:t>practiced</w:t>
      </w:r>
      <w:r>
        <w:rPr>
          <w:rFonts w:ascii="Times New Roman" w:eastAsia="Times New Roman" w:hAnsi="Times New Roman" w:cs="Times New Roman"/>
          <w:sz w:val="24"/>
          <w:szCs w:val="24"/>
        </w:rPr>
        <w:t xml:space="preserve"> as a form of postmodern theology by figure</w:t>
      </w:r>
      <w:r w:rsidR="00E8214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such as Heather Walton, Richard Kearney and John Caputo</w:t>
      </w:r>
      <w:r w:rsidR="00E82146">
        <w:rPr>
          <w:rFonts w:ascii="Times New Roman" w:eastAsia="Times New Roman" w:hAnsi="Times New Roman" w:cs="Times New Roman"/>
          <w:sz w:val="24"/>
          <w:szCs w:val="24"/>
        </w:rPr>
        <w:t>, amongst others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509C73A9" w14:textId="566E4983" w:rsidR="009B45CB" w:rsidRDefault="002B45A2" w:rsidP="00FF4B66">
      <w:pPr>
        <w:spacing w:line="480" w:lineRule="auto"/>
        <w:ind w:left="284" w:right="28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7A0F35">
        <w:rPr>
          <w:rFonts w:ascii="Times New Roman" w:eastAsia="Times New Roman" w:hAnsi="Times New Roman" w:cs="Times New Roman"/>
          <w:sz w:val="24"/>
          <w:szCs w:val="24"/>
        </w:rPr>
        <w:t xml:space="preserve">by calling Hugo a “theopoet” we do not necessarily need to commit to the principles of </w:t>
      </w:r>
      <w:r w:rsidRPr="00BA30E4">
        <w:rPr>
          <w:rFonts w:ascii="Times New Roman" w:eastAsia="Times New Roman" w:hAnsi="Times New Roman" w:cs="Times New Roman"/>
          <w:i/>
          <w:iCs/>
          <w:sz w:val="24"/>
          <w:szCs w:val="24"/>
        </w:rPr>
        <w:t>Theopoetics</w:t>
      </w:r>
      <w:r w:rsidR="007A0F35">
        <w:rPr>
          <w:rFonts w:ascii="Times New Roman" w:eastAsia="Times New Roman" w:hAnsi="Times New Roman" w:cs="Times New Roman"/>
          <w:sz w:val="24"/>
          <w:szCs w:val="24"/>
        </w:rPr>
        <w:t>, which rel</w:t>
      </w:r>
      <w:r w:rsidR="008A51DA">
        <w:rPr>
          <w:rFonts w:ascii="Times New Roman" w:eastAsia="Times New Roman" w:hAnsi="Times New Roman" w:cs="Times New Roman"/>
          <w:sz w:val="24"/>
          <w:szCs w:val="24"/>
        </w:rPr>
        <w:t>y</w:t>
      </w:r>
      <w:r w:rsidR="007A0F35">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a largely Deleuzian philosophical framework allergic to monistic unification,</w:t>
      </w:r>
      <w:r w:rsidR="007A0F35">
        <w:rPr>
          <w:rFonts w:ascii="Times New Roman" w:eastAsia="Times New Roman" w:hAnsi="Times New Roman" w:cs="Times New Roman"/>
          <w:sz w:val="24"/>
          <w:szCs w:val="24"/>
        </w:rPr>
        <w:t xml:space="preserve"> </w:t>
      </w:r>
      <w:r w:rsidR="008A51DA">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insistent on non-reductive</w:t>
      </w:r>
      <w:r w:rsidR="0030708C">
        <w:rPr>
          <w:rFonts w:ascii="Times New Roman" w:eastAsia="Times New Roman" w:hAnsi="Times New Roman" w:cs="Times New Roman"/>
          <w:sz w:val="24"/>
          <w:szCs w:val="24"/>
        </w:rPr>
        <w:t xml:space="preserve"> ontological</w:t>
      </w:r>
      <w:r>
        <w:rPr>
          <w:rFonts w:ascii="Times New Roman" w:eastAsia="Times New Roman" w:hAnsi="Times New Roman" w:cs="Times New Roman"/>
          <w:sz w:val="24"/>
          <w:szCs w:val="24"/>
        </w:rPr>
        <w:t xml:space="preserve"> multiplicity and</w:t>
      </w:r>
      <w:r w:rsidR="007A0F35">
        <w:rPr>
          <w:rFonts w:ascii="Times New Roman" w:eastAsia="Times New Roman" w:hAnsi="Times New Roman" w:cs="Times New Roman"/>
          <w:sz w:val="24"/>
          <w:szCs w:val="24"/>
        </w:rPr>
        <w:t xml:space="preserve"> </w:t>
      </w:r>
      <w:r w:rsidR="008A51DA">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sensitive to any power-politics </w:t>
      </w:r>
      <w:r w:rsidR="00752E39">
        <w:rPr>
          <w:rFonts w:ascii="Times New Roman" w:eastAsia="Times New Roman" w:hAnsi="Times New Roman" w:cs="Times New Roman"/>
          <w:sz w:val="24"/>
          <w:szCs w:val="24"/>
        </w:rPr>
        <w:t xml:space="preserve">lying </w:t>
      </w:r>
      <w:r>
        <w:rPr>
          <w:rFonts w:ascii="Times New Roman" w:eastAsia="Times New Roman" w:hAnsi="Times New Roman" w:cs="Times New Roman"/>
          <w:sz w:val="24"/>
          <w:szCs w:val="24"/>
        </w:rPr>
        <w:t>behind traditional monotheistic th</w:t>
      </w:r>
      <w:r w:rsidR="0030708C">
        <w:rPr>
          <w:rFonts w:ascii="Times New Roman" w:eastAsia="Times New Roman" w:hAnsi="Times New Roman" w:cs="Times New Roman"/>
          <w:sz w:val="24"/>
          <w:szCs w:val="24"/>
        </w:rPr>
        <w:t>ought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r w:rsidR="00C41EEF">
        <w:rPr>
          <w:rFonts w:ascii="Times New Roman" w:eastAsia="Times New Roman" w:hAnsi="Times New Roman" w:cs="Times New Roman"/>
          <w:sz w:val="24"/>
          <w:szCs w:val="24"/>
        </w:rPr>
        <w:t xml:space="preserve"> We can </w:t>
      </w:r>
      <w:r w:rsidR="008A51DA">
        <w:rPr>
          <w:rFonts w:ascii="Times New Roman" w:eastAsia="Times New Roman" w:hAnsi="Times New Roman" w:cs="Times New Roman"/>
          <w:sz w:val="24"/>
          <w:szCs w:val="24"/>
        </w:rPr>
        <w:t>instead employ it</w:t>
      </w:r>
      <w:r>
        <w:rPr>
          <w:rFonts w:ascii="Times New Roman" w:eastAsia="Times New Roman" w:hAnsi="Times New Roman" w:cs="Times New Roman"/>
          <w:sz w:val="24"/>
          <w:szCs w:val="24"/>
        </w:rPr>
        <w:t xml:space="preserve"> as an abbreviation for</w:t>
      </w:r>
      <w:r w:rsidR="00C41EEF">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“theological poet”,</w:t>
      </w:r>
      <w:r w:rsidR="00752E39">
        <w:rPr>
          <w:rFonts w:ascii="Times New Roman" w:eastAsia="Times New Roman" w:hAnsi="Times New Roman" w:cs="Times New Roman"/>
          <w:sz w:val="24"/>
          <w:szCs w:val="24"/>
        </w:rPr>
        <w:t xml:space="preserve"> </w:t>
      </w:r>
      <w:r w:rsidR="00C41EEF">
        <w:rPr>
          <w:rFonts w:ascii="Times New Roman" w:eastAsia="Times New Roman" w:hAnsi="Times New Roman" w:cs="Times New Roman"/>
          <w:sz w:val="24"/>
          <w:szCs w:val="24"/>
        </w:rPr>
        <w:t>meaning that the poet’s representations of divinity</w:t>
      </w:r>
      <w:r>
        <w:rPr>
          <w:rFonts w:ascii="Times New Roman" w:eastAsia="Times New Roman" w:hAnsi="Times New Roman" w:cs="Times New Roman"/>
          <w:sz w:val="24"/>
          <w:szCs w:val="24"/>
        </w:rPr>
        <w:t xml:space="preserve"> </w:t>
      </w:r>
      <w:r w:rsidR="00752E39">
        <w:rPr>
          <w:rFonts w:ascii="Times New Roman" w:eastAsia="Times New Roman" w:hAnsi="Times New Roman" w:cs="Times New Roman"/>
          <w:sz w:val="24"/>
          <w:szCs w:val="24"/>
        </w:rPr>
        <w:t>remain in</w:t>
      </w:r>
      <w:r>
        <w:rPr>
          <w:rFonts w:ascii="Times New Roman" w:eastAsia="Times New Roman" w:hAnsi="Times New Roman" w:cs="Times New Roman"/>
          <w:sz w:val="24"/>
          <w:szCs w:val="24"/>
        </w:rPr>
        <w:t xml:space="preserve"> </w:t>
      </w:r>
      <w:r w:rsidR="00752E39">
        <w:rPr>
          <w:rFonts w:ascii="Times New Roman" w:eastAsia="Times New Roman" w:hAnsi="Times New Roman" w:cs="Times New Roman"/>
          <w:sz w:val="24"/>
          <w:szCs w:val="24"/>
        </w:rPr>
        <w:t>accordance with</w:t>
      </w:r>
      <w:r>
        <w:rPr>
          <w:rFonts w:ascii="Times New Roman" w:eastAsia="Times New Roman" w:hAnsi="Times New Roman" w:cs="Times New Roman"/>
          <w:sz w:val="24"/>
          <w:szCs w:val="24"/>
        </w:rPr>
        <w:t xml:space="preserve"> the classical Aristotelian understanding of </w:t>
      </w:r>
      <w:r>
        <w:rPr>
          <w:rFonts w:ascii="Times New Roman" w:eastAsia="Times New Roman" w:hAnsi="Times New Roman" w:cs="Times New Roman"/>
          <w:i/>
          <w:sz w:val="24"/>
          <w:szCs w:val="24"/>
        </w:rPr>
        <w:t>logos</w:t>
      </w:r>
      <w:r w:rsidR="00752E39">
        <w:rPr>
          <w:rFonts w:ascii="Times New Roman" w:eastAsia="Times New Roman" w:hAnsi="Times New Roman" w:cs="Times New Roman"/>
          <w:i/>
          <w:sz w:val="24"/>
          <w:szCs w:val="24"/>
        </w:rPr>
        <w:t>,</w:t>
      </w:r>
      <w:r w:rsidR="00BA30E4">
        <w:rPr>
          <w:rFonts w:ascii="Times New Roman" w:eastAsia="Times New Roman" w:hAnsi="Times New Roman" w:cs="Times New Roman"/>
          <w:i/>
          <w:sz w:val="24"/>
          <w:szCs w:val="24"/>
        </w:rPr>
        <w:t xml:space="preserve"> </w:t>
      </w:r>
      <w:r w:rsidR="00C41EEF">
        <w:rPr>
          <w:rFonts w:ascii="Times New Roman" w:eastAsia="Times New Roman" w:hAnsi="Times New Roman" w:cs="Times New Roman"/>
          <w:iCs/>
          <w:sz w:val="24"/>
          <w:szCs w:val="24"/>
        </w:rPr>
        <w:t>while also allowing</w:t>
      </w:r>
      <w:r>
        <w:rPr>
          <w:rFonts w:ascii="Times New Roman" w:eastAsia="Times New Roman" w:hAnsi="Times New Roman" w:cs="Times New Roman"/>
          <w:sz w:val="24"/>
          <w:szCs w:val="24"/>
        </w:rPr>
        <w:t xml:space="preserve"> space for </w:t>
      </w:r>
      <w:r w:rsidR="007B413C">
        <w:rPr>
          <w:rFonts w:ascii="Times New Roman" w:eastAsia="Times New Roman" w:hAnsi="Times New Roman" w:cs="Times New Roman"/>
          <w:sz w:val="24"/>
          <w:szCs w:val="24"/>
        </w:rPr>
        <w:t>investigating</w:t>
      </w:r>
      <w:r w:rsidR="00C41EEF">
        <w:rPr>
          <w:rFonts w:ascii="Times New Roman" w:eastAsia="Times New Roman" w:hAnsi="Times New Roman" w:cs="Times New Roman"/>
          <w:sz w:val="24"/>
          <w:szCs w:val="24"/>
        </w:rPr>
        <w:t xml:space="preserve"> how</w:t>
      </w:r>
      <w:r w:rsidR="008A51DA">
        <w:rPr>
          <w:rFonts w:ascii="Times New Roman" w:eastAsia="Times New Roman" w:hAnsi="Times New Roman" w:cs="Times New Roman"/>
          <w:sz w:val="24"/>
          <w:szCs w:val="24"/>
        </w:rPr>
        <w:t xml:space="preserve"> </w:t>
      </w:r>
      <w:r w:rsidR="00C41EEF">
        <w:rPr>
          <w:rFonts w:ascii="Times New Roman" w:eastAsia="Times New Roman" w:hAnsi="Times New Roman" w:cs="Times New Roman"/>
          <w:sz w:val="24"/>
          <w:szCs w:val="24"/>
        </w:rPr>
        <w:t>God is “created” or represented in the</w:t>
      </w:r>
      <w:r w:rsidR="00F526D4">
        <w:rPr>
          <w:rFonts w:ascii="Times New Roman" w:eastAsia="Times New Roman" w:hAnsi="Times New Roman" w:cs="Times New Roman"/>
          <w:sz w:val="24"/>
          <w:szCs w:val="24"/>
        </w:rPr>
        <w:t xml:space="preserve"> writer’s</w:t>
      </w:r>
      <w:r w:rsidR="00C41EEF">
        <w:rPr>
          <w:rFonts w:ascii="Times New Roman" w:eastAsia="Times New Roman" w:hAnsi="Times New Roman" w:cs="Times New Roman"/>
          <w:sz w:val="24"/>
          <w:szCs w:val="24"/>
        </w:rPr>
        <w:t xml:space="preserve"> texts. Indeed, it is under this latter designation that </w:t>
      </w:r>
      <w:r>
        <w:rPr>
          <w:rFonts w:ascii="Times New Roman" w:eastAsia="Times New Roman" w:hAnsi="Times New Roman" w:cs="Times New Roman"/>
          <w:sz w:val="24"/>
          <w:szCs w:val="24"/>
        </w:rPr>
        <w:t xml:space="preserve">Jean-Pierre </w:t>
      </w:r>
      <w:proofErr w:type="spellStart"/>
      <w:r>
        <w:rPr>
          <w:rFonts w:ascii="Times New Roman" w:eastAsia="Times New Roman" w:hAnsi="Times New Roman" w:cs="Times New Roman"/>
          <w:sz w:val="24"/>
          <w:szCs w:val="24"/>
        </w:rPr>
        <w:t>Jossua</w:t>
      </w:r>
      <w:proofErr w:type="spellEnd"/>
      <w:r w:rsidR="008A51DA">
        <w:rPr>
          <w:rFonts w:ascii="Times New Roman" w:eastAsia="Times New Roman" w:hAnsi="Times New Roman" w:cs="Times New Roman"/>
          <w:sz w:val="24"/>
          <w:szCs w:val="24"/>
        </w:rPr>
        <w:t xml:space="preserve"> first</w:t>
      </w:r>
      <w:r>
        <w:rPr>
          <w:rFonts w:ascii="Times New Roman" w:eastAsia="Times New Roman" w:hAnsi="Times New Roman" w:cs="Times New Roman"/>
          <w:sz w:val="24"/>
          <w:szCs w:val="24"/>
        </w:rPr>
        <w:t xml:space="preserve"> noticed</w:t>
      </w:r>
      <w:r w:rsidR="00C41EEF">
        <w:rPr>
          <w:rFonts w:ascii="Times New Roman" w:eastAsia="Times New Roman" w:hAnsi="Times New Roman" w:cs="Times New Roman"/>
          <w:sz w:val="24"/>
          <w:szCs w:val="24"/>
        </w:rPr>
        <w:t xml:space="preserve"> a theological layering</w:t>
      </w:r>
      <w:r>
        <w:rPr>
          <w:rFonts w:ascii="Times New Roman" w:eastAsia="Times New Roman" w:hAnsi="Times New Roman" w:cs="Times New Roman"/>
          <w:sz w:val="24"/>
          <w:szCs w:val="24"/>
        </w:rPr>
        <w:t xml:space="preserve"> </w:t>
      </w:r>
      <w:r w:rsidR="00C41EEF">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Hugo’s epic-poem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back in 1969, later developed in an essay entitled </w:t>
      </w:r>
      <w:r w:rsidRPr="00BA30E4">
        <w:rPr>
          <w:rFonts w:ascii="Times New Roman" w:eastAsia="Times New Roman" w:hAnsi="Times New Roman" w:cs="Times New Roman"/>
          <w:sz w:val="24"/>
          <w:szCs w:val="24"/>
        </w:rPr>
        <w:t>“</w:t>
      </w:r>
      <w:proofErr w:type="spellStart"/>
      <w:r w:rsidRPr="008F0FFC">
        <w:rPr>
          <w:rFonts w:ascii="Times New Roman" w:eastAsia="Times New Roman" w:hAnsi="Times New Roman" w:cs="Times New Roman"/>
          <w:sz w:val="24"/>
          <w:szCs w:val="24"/>
        </w:rPr>
        <w:t>Essai</w:t>
      </w:r>
      <w:proofErr w:type="spellEnd"/>
      <w:r w:rsidRPr="008F0FFC">
        <w:rPr>
          <w:rFonts w:ascii="Times New Roman" w:eastAsia="Times New Roman" w:hAnsi="Times New Roman" w:cs="Times New Roman"/>
          <w:sz w:val="24"/>
          <w:szCs w:val="24"/>
        </w:rPr>
        <w:t xml:space="preserve"> sur la </w:t>
      </w:r>
      <w:proofErr w:type="spellStart"/>
      <w:r w:rsidRPr="008F0FFC">
        <w:rPr>
          <w:rFonts w:ascii="Times New Roman" w:eastAsia="Times New Roman" w:hAnsi="Times New Roman" w:cs="Times New Roman"/>
          <w:sz w:val="24"/>
          <w:szCs w:val="24"/>
        </w:rPr>
        <w:t>poétique</w:t>
      </w:r>
      <w:proofErr w:type="spellEnd"/>
      <w:r w:rsidRPr="008F0FFC">
        <w:rPr>
          <w:rFonts w:ascii="Times New Roman" w:eastAsia="Times New Roman" w:hAnsi="Times New Roman" w:cs="Times New Roman"/>
          <w:sz w:val="24"/>
          <w:szCs w:val="24"/>
        </w:rPr>
        <w:t xml:space="preserve"> </w:t>
      </w:r>
      <w:proofErr w:type="spellStart"/>
      <w:r w:rsidRPr="008F0FFC">
        <w:rPr>
          <w:rFonts w:ascii="Times New Roman" w:eastAsia="Times New Roman" w:hAnsi="Times New Roman" w:cs="Times New Roman"/>
          <w:sz w:val="24"/>
          <w:szCs w:val="24"/>
        </w:rPr>
        <w:t>théologique</w:t>
      </w:r>
      <w:proofErr w:type="spellEnd"/>
      <w:r w:rsidRPr="00BA30E4">
        <w:rPr>
          <w:rFonts w:ascii="Times New Roman" w:eastAsia="Times New Roman" w:hAnsi="Times New Roman" w:cs="Times New Roman"/>
          <w:sz w:val="24"/>
          <w:szCs w:val="24"/>
        </w:rPr>
        <w:t xml:space="preserve"> de Hugo.”</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14:paraId="4980BF2E" w14:textId="6AEC7CBA" w:rsidR="003064B0" w:rsidRDefault="002B45A2" w:rsidP="00FF4B66">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Jossua’s pioneering studies of Hugo’s theological poetics </w:t>
      </w:r>
      <w:r w:rsidR="00D40731">
        <w:rPr>
          <w:rFonts w:ascii="Times New Roman" w:eastAsia="Times New Roman" w:hAnsi="Times New Roman" w:cs="Times New Roman"/>
          <w:sz w:val="24"/>
          <w:szCs w:val="24"/>
        </w:rPr>
        <w:t>offer</w:t>
      </w:r>
      <w:r>
        <w:rPr>
          <w:rFonts w:ascii="Times New Roman" w:eastAsia="Times New Roman" w:hAnsi="Times New Roman" w:cs="Times New Roman"/>
          <w:sz w:val="24"/>
          <w:szCs w:val="24"/>
        </w:rPr>
        <w:t xml:space="preserve"> a </w:t>
      </w:r>
      <w:r w:rsidR="00BA30E4">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 xml:space="preserve"> for this thesis, delineating as </w:t>
      </w:r>
      <w:r w:rsidR="00752E39">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does a particular</w:t>
      </w:r>
      <w:r w:rsidR="00BA30E4">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w:t>
      </w:r>
      <w:r w:rsidR="009E4DBB">
        <w:rPr>
          <w:rFonts w:ascii="Times New Roman" w:eastAsia="Times New Roman" w:hAnsi="Times New Roman" w:cs="Times New Roman"/>
          <w:sz w:val="24"/>
          <w:szCs w:val="24"/>
        </w:rPr>
        <w:t>fertile ground in</w:t>
      </w:r>
      <w:r w:rsidR="00752E39">
        <w:rPr>
          <w:rFonts w:ascii="Times New Roman" w:eastAsia="Times New Roman" w:hAnsi="Times New Roman" w:cs="Times New Roman"/>
          <w:sz w:val="24"/>
          <w:szCs w:val="24"/>
        </w:rPr>
        <w:t xml:space="preserve"> Hugo’s exile-period poetry</w:t>
      </w:r>
      <w:r w:rsidR="00C41EEF">
        <w:rPr>
          <w:rFonts w:ascii="Times New Roman" w:eastAsia="Times New Roman" w:hAnsi="Times New Roman" w:cs="Times New Roman"/>
          <w:sz w:val="24"/>
          <w:szCs w:val="24"/>
        </w:rPr>
        <w:t xml:space="preserve"> that</w:t>
      </w:r>
      <w:r w:rsidR="009E4DBB">
        <w:rPr>
          <w:rFonts w:ascii="Times New Roman" w:eastAsia="Times New Roman" w:hAnsi="Times New Roman" w:cs="Times New Roman"/>
          <w:sz w:val="24"/>
          <w:szCs w:val="24"/>
        </w:rPr>
        <w:t xml:space="preserve"> complicates the anthropological/theological binary</w:t>
      </w:r>
      <w:r w:rsidR="00CB3025">
        <w:rPr>
          <w:rFonts w:ascii="Times New Roman" w:eastAsia="Times New Roman" w:hAnsi="Times New Roman" w:cs="Times New Roman"/>
          <w:sz w:val="24"/>
          <w:szCs w:val="24"/>
        </w:rPr>
        <w:t>.</w:t>
      </w:r>
      <w:r w:rsidR="003C1D08">
        <w:rPr>
          <w:rFonts w:ascii="Times New Roman" w:eastAsia="Times New Roman" w:hAnsi="Times New Roman" w:cs="Times New Roman"/>
          <w:sz w:val="24"/>
          <w:szCs w:val="24"/>
        </w:rPr>
        <w:t xml:space="preserve"> Specifically, </w:t>
      </w:r>
      <w:proofErr w:type="spellStart"/>
      <w:r w:rsidR="003C1D08">
        <w:rPr>
          <w:rFonts w:ascii="Times New Roman" w:eastAsia="Times New Roman" w:hAnsi="Times New Roman" w:cs="Times New Roman"/>
          <w:sz w:val="24"/>
          <w:szCs w:val="24"/>
        </w:rPr>
        <w:t>Jossua</w:t>
      </w:r>
      <w:proofErr w:type="spellEnd"/>
      <w:r w:rsidR="003C1D08">
        <w:rPr>
          <w:rFonts w:ascii="Times New Roman" w:eastAsia="Times New Roman" w:hAnsi="Times New Roman" w:cs="Times New Roman"/>
          <w:sz w:val="24"/>
          <w:szCs w:val="24"/>
        </w:rPr>
        <w:t xml:space="preserve"> has identified a ‘</w:t>
      </w:r>
      <w:r w:rsidR="00F526D4">
        <w:rPr>
          <w:rFonts w:ascii="Times New Roman" w:eastAsia="Times New Roman" w:hAnsi="Times New Roman" w:cs="Times New Roman"/>
          <w:sz w:val="24"/>
          <w:szCs w:val="24"/>
        </w:rPr>
        <w:t>language of thresholds [</w:t>
      </w:r>
      <w:proofErr w:type="spellStart"/>
      <w:r w:rsidR="003C1D08">
        <w:rPr>
          <w:rFonts w:ascii="Times New Roman" w:eastAsia="Times New Roman" w:hAnsi="Times New Roman" w:cs="Times New Roman"/>
          <w:sz w:val="24"/>
          <w:szCs w:val="24"/>
        </w:rPr>
        <w:t>langage</w:t>
      </w:r>
      <w:proofErr w:type="spellEnd"/>
      <w:r w:rsidR="003C1D08">
        <w:rPr>
          <w:rFonts w:ascii="Times New Roman" w:eastAsia="Times New Roman" w:hAnsi="Times New Roman" w:cs="Times New Roman"/>
          <w:sz w:val="24"/>
          <w:szCs w:val="24"/>
        </w:rPr>
        <w:t xml:space="preserve"> du </w:t>
      </w:r>
      <w:proofErr w:type="spellStart"/>
      <w:r w:rsidR="003C1D08">
        <w:rPr>
          <w:rFonts w:ascii="Times New Roman" w:eastAsia="Times New Roman" w:hAnsi="Times New Roman" w:cs="Times New Roman"/>
          <w:sz w:val="24"/>
          <w:szCs w:val="24"/>
        </w:rPr>
        <w:t>seuil</w:t>
      </w:r>
      <w:proofErr w:type="spellEnd"/>
      <w:r w:rsidR="00F526D4">
        <w:rPr>
          <w:rFonts w:ascii="Times New Roman" w:eastAsia="Times New Roman" w:hAnsi="Times New Roman" w:cs="Times New Roman"/>
          <w:sz w:val="24"/>
          <w:szCs w:val="24"/>
        </w:rPr>
        <w:t>]</w:t>
      </w:r>
      <w:r w:rsidR="003C1D08">
        <w:rPr>
          <w:rFonts w:ascii="Times New Roman" w:eastAsia="Times New Roman" w:hAnsi="Times New Roman" w:cs="Times New Roman"/>
          <w:sz w:val="24"/>
          <w:szCs w:val="24"/>
        </w:rPr>
        <w:t>’</w:t>
      </w:r>
      <w:r w:rsidR="00AA6679" w:rsidRPr="0096408B">
        <w:rPr>
          <w:rStyle w:val="CommentTextChar"/>
          <w:rFonts w:ascii="Times New Roman" w:eastAsia="Times New Roman" w:hAnsi="Times New Roman" w:cs="Times New Roman"/>
          <w:sz w:val="24"/>
          <w:szCs w:val="24"/>
          <w:vertAlign w:val="superscript"/>
        </w:rPr>
        <w:footnoteReference w:id="11"/>
      </w:r>
      <w:r w:rsidR="003C1D08" w:rsidRPr="0096408B">
        <w:rPr>
          <w:rFonts w:ascii="Times New Roman" w:eastAsia="Times New Roman" w:hAnsi="Times New Roman" w:cs="Times New Roman"/>
          <w:sz w:val="24"/>
          <w:szCs w:val="24"/>
          <w:vertAlign w:val="superscript"/>
        </w:rPr>
        <w:t xml:space="preserve"> </w:t>
      </w:r>
      <w:r w:rsidR="00491034">
        <w:rPr>
          <w:rFonts w:ascii="Times New Roman" w:eastAsia="Times New Roman" w:hAnsi="Times New Roman" w:cs="Times New Roman"/>
          <w:sz w:val="24"/>
          <w:szCs w:val="24"/>
        </w:rPr>
        <w:t>that</w:t>
      </w:r>
      <w:r w:rsidR="00D40731">
        <w:rPr>
          <w:rFonts w:ascii="Times New Roman" w:eastAsia="Times New Roman" w:hAnsi="Times New Roman" w:cs="Times New Roman"/>
          <w:sz w:val="24"/>
          <w:szCs w:val="24"/>
        </w:rPr>
        <w:t>, he argues, holds open a tension between both</w:t>
      </w:r>
      <w:r w:rsidR="00491034">
        <w:rPr>
          <w:rFonts w:ascii="Times New Roman" w:eastAsia="Times New Roman" w:hAnsi="Times New Roman" w:cs="Times New Roman"/>
          <w:sz w:val="24"/>
          <w:szCs w:val="24"/>
        </w:rPr>
        <w:t xml:space="preserve"> positive and negative representations of divinity in certain poems. This</w:t>
      </w:r>
      <w:r w:rsidR="00720E27">
        <w:rPr>
          <w:rFonts w:ascii="Times New Roman" w:eastAsia="Times New Roman" w:hAnsi="Times New Roman" w:cs="Times New Roman"/>
          <w:sz w:val="24"/>
          <w:szCs w:val="24"/>
        </w:rPr>
        <w:t xml:space="preserve"> careful use of</w:t>
      </w:r>
      <w:r w:rsidR="00491034">
        <w:rPr>
          <w:rFonts w:ascii="Times New Roman" w:eastAsia="Times New Roman" w:hAnsi="Times New Roman" w:cs="Times New Roman"/>
          <w:sz w:val="24"/>
          <w:szCs w:val="24"/>
        </w:rPr>
        <w:t xml:space="preserve"> language, </w:t>
      </w:r>
      <w:proofErr w:type="spellStart"/>
      <w:r w:rsidR="00491034">
        <w:rPr>
          <w:rFonts w:ascii="Times New Roman" w:eastAsia="Times New Roman" w:hAnsi="Times New Roman" w:cs="Times New Roman"/>
          <w:sz w:val="24"/>
          <w:szCs w:val="24"/>
        </w:rPr>
        <w:t>Jossua</w:t>
      </w:r>
      <w:proofErr w:type="spellEnd"/>
      <w:r w:rsidR="00491034">
        <w:rPr>
          <w:rFonts w:ascii="Times New Roman" w:eastAsia="Times New Roman" w:hAnsi="Times New Roman" w:cs="Times New Roman"/>
          <w:sz w:val="24"/>
          <w:szCs w:val="24"/>
        </w:rPr>
        <w:t xml:space="preserve"> argues, reflects an attentiveness to the </w:t>
      </w:r>
      <w:r w:rsidR="00720E27">
        <w:rPr>
          <w:rFonts w:ascii="Times New Roman" w:eastAsia="Times New Roman" w:hAnsi="Times New Roman" w:cs="Times New Roman"/>
          <w:sz w:val="24"/>
          <w:szCs w:val="24"/>
        </w:rPr>
        <w:t>problem of transcendence v</w:t>
      </w:r>
      <w:r w:rsidR="008A51DA">
        <w:rPr>
          <w:rFonts w:ascii="Times New Roman" w:eastAsia="Times New Roman" w:hAnsi="Times New Roman" w:cs="Times New Roman"/>
          <w:sz w:val="24"/>
          <w:szCs w:val="24"/>
        </w:rPr>
        <w:t>ersus</w:t>
      </w:r>
      <w:r w:rsidR="00720E27">
        <w:rPr>
          <w:rFonts w:ascii="Times New Roman" w:eastAsia="Times New Roman" w:hAnsi="Times New Roman" w:cs="Times New Roman"/>
          <w:sz w:val="24"/>
          <w:szCs w:val="24"/>
        </w:rPr>
        <w:t xml:space="preserve"> immanence that</w:t>
      </w:r>
      <w:r w:rsidR="00CA136B">
        <w:rPr>
          <w:rFonts w:ascii="Times New Roman" w:eastAsia="Times New Roman" w:hAnsi="Times New Roman" w:cs="Times New Roman"/>
          <w:sz w:val="24"/>
          <w:szCs w:val="24"/>
        </w:rPr>
        <w:t xml:space="preserve"> lies at the heart of theological study and knowledge claims made about God</w:t>
      </w:r>
      <w:r w:rsidR="009E4DBB">
        <w:rPr>
          <w:rFonts w:ascii="Times New Roman" w:eastAsia="Times New Roman" w:hAnsi="Times New Roman" w:cs="Times New Roman"/>
          <w:sz w:val="24"/>
          <w:szCs w:val="24"/>
        </w:rPr>
        <w:t xml:space="preserve"> in relation to humanity</w:t>
      </w:r>
      <w:r w:rsidR="00CA136B">
        <w:rPr>
          <w:rFonts w:ascii="Times New Roman" w:eastAsia="Times New Roman" w:hAnsi="Times New Roman" w:cs="Times New Roman"/>
          <w:sz w:val="24"/>
          <w:szCs w:val="24"/>
        </w:rPr>
        <w:t>.</w:t>
      </w:r>
      <w:r w:rsidR="00C15611">
        <w:rPr>
          <w:rFonts w:ascii="Times New Roman" w:eastAsia="Times New Roman" w:hAnsi="Times New Roman" w:cs="Times New Roman"/>
          <w:sz w:val="24"/>
          <w:szCs w:val="24"/>
        </w:rPr>
        <w:t xml:space="preserve"> Hugo’s ‘</w:t>
      </w:r>
      <w:proofErr w:type="spellStart"/>
      <w:r w:rsidR="00C15611">
        <w:rPr>
          <w:rFonts w:ascii="Times New Roman" w:eastAsia="Times New Roman" w:hAnsi="Times New Roman" w:cs="Times New Roman"/>
          <w:sz w:val="24"/>
          <w:szCs w:val="24"/>
        </w:rPr>
        <w:t>langage</w:t>
      </w:r>
      <w:proofErr w:type="spellEnd"/>
      <w:r w:rsidR="00C15611">
        <w:rPr>
          <w:rFonts w:ascii="Times New Roman" w:eastAsia="Times New Roman" w:hAnsi="Times New Roman" w:cs="Times New Roman"/>
          <w:sz w:val="24"/>
          <w:szCs w:val="24"/>
        </w:rPr>
        <w:t xml:space="preserve"> du </w:t>
      </w:r>
      <w:proofErr w:type="spellStart"/>
      <w:r w:rsidR="00C15611">
        <w:rPr>
          <w:rFonts w:ascii="Times New Roman" w:eastAsia="Times New Roman" w:hAnsi="Times New Roman" w:cs="Times New Roman"/>
          <w:sz w:val="24"/>
          <w:szCs w:val="24"/>
        </w:rPr>
        <w:t>seuil</w:t>
      </w:r>
      <w:proofErr w:type="spellEnd"/>
      <w:r w:rsidR="00C15611">
        <w:rPr>
          <w:rFonts w:ascii="Times New Roman" w:eastAsia="Times New Roman" w:hAnsi="Times New Roman" w:cs="Times New Roman"/>
          <w:sz w:val="24"/>
          <w:szCs w:val="24"/>
        </w:rPr>
        <w:t>’</w:t>
      </w:r>
      <w:r w:rsidR="00D40731">
        <w:rPr>
          <w:rFonts w:ascii="Times New Roman" w:eastAsia="Times New Roman" w:hAnsi="Times New Roman" w:cs="Times New Roman"/>
          <w:sz w:val="24"/>
          <w:szCs w:val="24"/>
        </w:rPr>
        <w:t>, moreover,</w:t>
      </w:r>
      <w:r w:rsidR="00C15611">
        <w:rPr>
          <w:rFonts w:ascii="Times New Roman" w:eastAsia="Times New Roman" w:hAnsi="Times New Roman" w:cs="Times New Roman"/>
          <w:sz w:val="24"/>
          <w:szCs w:val="24"/>
        </w:rPr>
        <w:t xml:space="preserve"> is</w:t>
      </w:r>
      <w:r w:rsidR="004E7CF7">
        <w:rPr>
          <w:rFonts w:ascii="Times New Roman" w:eastAsia="Times New Roman" w:hAnsi="Times New Roman" w:cs="Times New Roman"/>
          <w:sz w:val="24"/>
          <w:szCs w:val="24"/>
        </w:rPr>
        <w:t xml:space="preserve"> most notably a language of paradox</w:t>
      </w:r>
      <w:r w:rsidR="00D72BBA">
        <w:rPr>
          <w:rFonts w:ascii="Times New Roman" w:eastAsia="Times New Roman" w:hAnsi="Times New Roman" w:cs="Times New Roman"/>
          <w:sz w:val="24"/>
          <w:szCs w:val="24"/>
        </w:rPr>
        <w:t xml:space="preserve">, </w:t>
      </w:r>
      <w:r w:rsidR="00F30059">
        <w:rPr>
          <w:rFonts w:ascii="Times New Roman" w:eastAsia="Times New Roman" w:hAnsi="Times New Roman" w:cs="Times New Roman"/>
          <w:sz w:val="24"/>
          <w:szCs w:val="24"/>
        </w:rPr>
        <w:t>characterised by the</w:t>
      </w:r>
      <w:r w:rsidR="00B24585">
        <w:rPr>
          <w:rFonts w:ascii="Times New Roman" w:eastAsia="Times New Roman" w:hAnsi="Times New Roman" w:cs="Times New Roman"/>
          <w:sz w:val="24"/>
          <w:szCs w:val="24"/>
        </w:rPr>
        <w:t xml:space="preserve"> </w:t>
      </w:r>
      <w:r w:rsidR="00C15611">
        <w:rPr>
          <w:rFonts w:ascii="Times New Roman" w:eastAsia="Times New Roman" w:hAnsi="Times New Roman" w:cs="Times New Roman"/>
          <w:sz w:val="24"/>
          <w:szCs w:val="24"/>
        </w:rPr>
        <w:t>sharing of attributes between</w:t>
      </w:r>
      <w:r w:rsidR="00F30059">
        <w:rPr>
          <w:rFonts w:ascii="Times New Roman" w:eastAsia="Times New Roman" w:hAnsi="Times New Roman" w:cs="Times New Roman"/>
          <w:sz w:val="24"/>
          <w:szCs w:val="24"/>
        </w:rPr>
        <w:t xml:space="preserve"> the human and the divine.</w:t>
      </w:r>
      <w:r w:rsidR="00D40731">
        <w:rPr>
          <w:rFonts w:ascii="Times New Roman" w:eastAsia="Times New Roman" w:hAnsi="Times New Roman" w:cs="Times New Roman"/>
          <w:sz w:val="24"/>
          <w:szCs w:val="24"/>
        </w:rPr>
        <w:t xml:space="preserve"> It</w:t>
      </w:r>
      <w:r w:rsidR="009E4DBB">
        <w:rPr>
          <w:rFonts w:ascii="Times New Roman" w:eastAsia="Times New Roman" w:hAnsi="Times New Roman" w:cs="Times New Roman"/>
          <w:sz w:val="24"/>
          <w:szCs w:val="24"/>
        </w:rPr>
        <w:t xml:space="preserve"> bypasses</w:t>
      </w:r>
      <w:r w:rsidR="00B24585">
        <w:rPr>
          <w:rFonts w:ascii="Times New Roman" w:eastAsia="Times New Roman" w:hAnsi="Times New Roman" w:cs="Times New Roman"/>
          <w:sz w:val="24"/>
          <w:szCs w:val="24"/>
        </w:rPr>
        <w:t>, on the one hand,</w:t>
      </w:r>
      <w:r w:rsidR="005D0E66">
        <w:rPr>
          <w:rFonts w:ascii="Times New Roman" w:eastAsia="Times New Roman" w:hAnsi="Times New Roman" w:cs="Times New Roman"/>
          <w:sz w:val="24"/>
          <w:szCs w:val="24"/>
        </w:rPr>
        <w:t xml:space="preserve"> </w:t>
      </w:r>
      <w:r w:rsidR="003D31CB">
        <w:rPr>
          <w:rFonts w:ascii="Times New Roman" w:eastAsia="Times New Roman" w:hAnsi="Times New Roman" w:cs="Times New Roman"/>
          <w:sz w:val="24"/>
          <w:szCs w:val="24"/>
        </w:rPr>
        <w:t>the shortcomings of an</w:t>
      </w:r>
      <w:r w:rsidR="00B24585">
        <w:rPr>
          <w:rFonts w:ascii="Times New Roman" w:eastAsia="Times New Roman" w:hAnsi="Times New Roman" w:cs="Times New Roman"/>
          <w:sz w:val="24"/>
          <w:szCs w:val="24"/>
        </w:rPr>
        <w:t xml:space="preserve"> overly-</w:t>
      </w:r>
      <w:r w:rsidR="00D40731">
        <w:rPr>
          <w:rFonts w:ascii="Times New Roman" w:eastAsia="Times New Roman" w:hAnsi="Times New Roman" w:cs="Times New Roman"/>
          <w:sz w:val="24"/>
          <w:szCs w:val="24"/>
        </w:rPr>
        <w:t>intellectualised</w:t>
      </w:r>
      <w:r w:rsidR="003D31CB">
        <w:rPr>
          <w:rFonts w:ascii="Times New Roman" w:eastAsia="Times New Roman" w:hAnsi="Times New Roman" w:cs="Times New Roman"/>
          <w:sz w:val="24"/>
          <w:szCs w:val="24"/>
        </w:rPr>
        <w:t xml:space="preserve"> </w:t>
      </w:r>
      <w:r w:rsidR="005D0E66">
        <w:rPr>
          <w:rFonts w:ascii="Times New Roman" w:eastAsia="Times New Roman" w:hAnsi="Times New Roman" w:cs="Times New Roman"/>
          <w:sz w:val="24"/>
          <w:szCs w:val="24"/>
        </w:rPr>
        <w:t>Scholastic theology</w:t>
      </w:r>
      <w:r w:rsidR="003D31CB">
        <w:rPr>
          <w:rFonts w:ascii="Times New Roman" w:eastAsia="Times New Roman" w:hAnsi="Times New Roman" w:cs="Times New Roman"/>
          <w:sz w:val="24"/>
          <w:szCs w:val="24"/>
        </w:rPr>
        <w:t>, one</w:t>
      </w:r>
      <w:r w:rsidR="008A51DA">
        <w:rPr>
          <w:rFonts w:ascii="Times New Roman" w:eastAsia="Times New Roman" w:hAnsi="Times New Roman" w:cs="Times New Roman"/>
          <w:sz w:val="24"/>
          <w:szCs w:val="24"/>
        </w:rPr>
        <w:t xml:space="preserve"> more</w:t>
      </w:r>
      <w:r w:rsidR="003D31CB">
        <w:rPr>
          <w:rFonts w:ascii="Times New Roman" w:eastAsia="Times New Roman" w:hAnsi="Times New Roman" w:cs="Times New Roman"/>
          <w:sz w:val="24"/>
          <w:szCs w:val="24"/>
        </w:rPr>
        <w:t xml:space="preserve"> concerned</w:t>
      </w:r>
      <w:r w:rsidR="00B24585">
        <w:rPr>
          <w:rFonts w:ascii="Times New Roman" w:eastAsia="Times New Roman" w:hAnsi="Times New Roman" w:cs="Times New Roman"/>
          <w:sz w:val="24"/>
          <w:szCs w:val="24"/>
        </w:rPr>
        <w:t xml:space="preserve"> </w:t>
      </w:r>
      <w:r w:rsidR="00C77214">
        <w:rPr>
          <w:rFonts w:ascii="Times New Roman" w:eastAsia="Times New Roman" w:hAnsi="Times New Roman" w:cs="Times New Roman"/>
          <w:sz w:val="24"/>
          <w:szCs w:val="24"/>
        </w:rPr>
        <w:t>with</w:t>
      </w:r>
      <w:r w:rsidR="003D31CB">
        <w:rPr>
          <w:rFonts w:ascii="Times New Roman" w:eastAsia="Times New Roman" w:hAnsi="Times New Roman" w:cs="Times New Roman"/>
          <w:sz w:val="24"/>
          <w:szCs w:val="24"/>
        </w:rPr>
        <w:t xml:space="preserve"> the congruence of abstract </w:t>
      </w:r>
      <w:r w:rsidR="00C77214">
        <w:rPr>
          <w:rFonts w:ascii="Times New Roman" w:eastAsia="Times New Roman" w:hAnsi="Times New Roman" w:cs="Times New Roman"/>
          <w:sz w:val="24"/>
          <w:szCs w:val="24"/>
        </w:rPr>
        <w:t>attributes essential to God</w:t>
      </w:r>
      <w:r w:rsidR="00B24585">
        <w:rPr>
          <w:rFonts w:ascii="Times New Roman" w:eastAsia="Times New Roman" w:hAnsi="Times New Roman" w:cs="Times New Roman"/>
          <w:sz w:val="24"/>
          <w:szCs w:val="24"/>
        </w:rPr>
        <w:t xml:space="preserve"> than their manifestation in</w:t>
      </w:r>
      <w:r w:rsidR="00C77214">
        <w:rPr>
          <w:rFonts w:ascii="Times New Roman" w:eastAsia="Times New Roman" w:hAnsi="Times New Roman" w:cs="Times New Roman"/>
          <w:sz w:val="24"/>
          <w:szCs w:val="24"/>
        </w:rPr>
        <w:t xml:space="preserve"> creation and</w:t>
      </w:r>
      <w:r w:rsidR="00B24585">
        <w:rPr>
          <w:rFonts w:ascii="Times New Roman" w:eastAsia="Times New Roman" w:hAnsi="Times New Roman" w:cs="Times New Roman"/>
          <w:sz w:val="24"/>
          <w:szCs w:val="24"/>
        </w:rPr>
        <w:t xml:space="preserve"> reality</w:t>
      </w:r>
      <w:r w:rsidR="003D31CB">
        <w:rPr>
          <w:rFonts w:ascii="Times New Roman" w:eastAsia="Times New Roman" w:hAnsi="Times New Roman" w:cs="Times New Roman"/>
          <w:sz w:val="24"/>
          <w:szCs w:val="24"/>
        </w:rPr>
        <w:t>, a</w:t>
      </w:r>
      <w:r w:rsidR="00B24585">
        <w:rPr>
          <w:rFonts w:ascii="Times New Roman" w:eastAsia="Times New Roman" w:hAnsi="Times New Roman" w:cs="Times New Roman"/>
          <w:sz w:val="24"/>
          <w:szCs w:val="24"/>
        </w:rPr>
        <w:t>nd, on the other, the excesses of a</w:t>
      </w:r>
      <w:r w:rsidR="009E4DBB">
        <w:rPr>
          <w:rFonts w:ascii="Times New Roman" w:eastAsia="Times New Roman" w:hAnsi="Times New Roman" w:cs="Times New Roman"/>
          <w:sz w:val="24"/>
          <w:szCs w:val="24"/>
        </w:rPr>
        <w:t xml:space="preserve">n exclusive and </w:t>
      </w:r>
      <w:r w:rsidR="00B24585">
        <w:rPr>
          <w:rFonts w:ascii="Times New Roman" w:eastAsia="Times New Roman" w:hAnsi="Times New Roman" w:cs="Times New Roman"/>
          <w:sz w:val="24"/>
          <w:szCs w:val="24"/>
        </w:rPr>
        <w:t>anthropocentr</w:t>
      </w:r>
      <w:r w:rsidR="009E4DBB">
        <w:rPr>
          <w:rFonts w:ascii="Times New Roman" w:eastAsia="Times New Roman" w:hAnsi="Times New Roman" w:cs="Times New Roman"/>
          <w:sz w:val="24"/>
          <w:szCs w:val="24"/>
        </w:rPr>
        <w:t>ic humanism</w:t>
      </w:r>
      <w:r w:rsidR="00B24585">
        <w:rPr>
          <w:rFonts w:ascii="Times New Roman" w:eastAsia="Times New Roman" w:hAnsi="Times New Roman" w:cs="Times New Roman"/>
          <w:sz w:val="24"/>
          <w:szCs w:val="24"/>
        </w:rPr>
        <w:t>, one that</w:t>
      </w:r>
      <w:r w:rsidR="00D40731">
        <w:rPr>
          <w:rFonts w:ascii="Times New Roman" w:eastAsia="Times New Roman" w:hAnsi="Times New Roman" w:cs="Times New Roman"/>
          <w:sz w:val="24"/>
          <w:szCs w:val="24"/>
        </w:rPr>
        <w:t xml:space="preserve"> leaves no</w:t>
      </w:r>
      <w:r w:rsidR="00B24585">
        <w:rPr>
          <w:rFonts w:ascii="Times New Roman" w:eastAsia="Times New Roman" w:hAnsi="Times New Roman" w:cs="Times New Roman"/>
          <w:sz w:val="24"/>
          <w:szCs w:val="24"/>
        </w:rPr>
        <w:t xml:space="preserve"> space for divine transcendence. </w:t>
      </w:r>
    </w:p>
    <w:p w14:paraId="4980BF30" w14:textId="4B153BD8" w:rsidR="003064B0" w:rsidRDefault="002B45A2" w:rsidP="00FF4B66">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4DBB">
        <w:rPr>
          <w:rFonts w:ascii="Times New Roman" w:eastAsia="Times New Roman" w:hAnsi="Times New Roman" w:cs="Times New Roman"/>
          <w:sz w:val="24"/>
          <w:szCs w:val="24"/>
        </w:rPr>
        <w:t>T</w:t>
      </w:r>
      <w:r w:rsidR="00D40731">
        <w:rPr>
          <w:rFonts w:ascii="Times New Roman" w:eastAsia="Times New Roman" w:hAnsi="Times New Roman" w:cs="Times New Roman"/>
          <w:sz w:val="24"/>
          <w:szCs w:val="24"/>
        </w:rPr>
        <w:t xml:space="preserve">here are two primary reasons for proceeding with Jossua’s </w:t>
      </w:r>
      <w:r w:rsidR="00D40731">
        <w:rPr>
          <w:rFonts w:ascii="Times New Roman" w:eastAsia="Times New Roman" w:hAnsi="Times New Roman" w:cs="Times New Roman"/>
          <w:i/>
          <w:iCs/>
          <w:sz w:val="24"/>
          <w:szCs w:val="24"/>
        </w:rPr>
        <w:t>theological poetics</w:t>
      </w:r>
      <w:r>
        <w:rPr>
          <w:rFonts w:ascii="Times New Roman" w:eastAsia="Times New Roman" w:hAnsi="Times New Roman" w:cs="Times New Roman"/>
          <w:sz w:val="24"/>
          <w:szCs w:val="24"/>
        </w:rPr>
        <w:t xml:space="preserve"> </w:t>
      </w:r>
      <w:r w:rsidR="00D40731">
        <w:rPr>
          <w:rFonts w:ascii="Times New Roman" w:eastAsia="Times New Roman" w:hAnsi="Times New Roman" w:cs="Times New Roman"/>
          <w:sz w:val="24"/>
          <w:szCs w:val="24"/>
        </w:rPr>
        <w:t>over a more novel</w:t>
      </w:r>
      <w:r>
        <w:rPr>
          <w:rFonts w:ascii="Times New Roman" w:eastAsia="Times New Roman" w:hAnsi="Times New Roman" w:cs="Times New Roman"/>
          <w:sz w:val="24"/>
          <w:szCs w:val="24"/>
        </w:rPr>
        <w:t xml:space="preserve"> </w:t>
      </w:r>
      <w:r w:rsidRPr="00720E27">
        <w:rPr>
          <w:rFonts w:ascii="Times New Roman" w:eastAsia="Times New Roman" w:hAnsi="Times New Roman" w:cs="Times New Roman"/>
          <w:i/>
          <w:iCs/>
          <w:sz w:val="24"/>
          <w:szCs w:val="24"/>
        </w:rPr>
        <w:t>Theopoetic</w:t>
      </w:r>
      <w:r>
        <w:rPr>
          <w:rFonts w:ascii="Times New Roman" w:eastAsia="Times New Roman" w:hAnsi="Times New Roman" w:cs="Times New Roman"/>
          <w:sz w:val="24"/>
          <w:szCs w:val="24"/>
        </w:rPr>
        <w:t xml:space="preserve"> reading of Hugo’s texts. Firstly, as we shall see with previous critical attempts at extracting a definitive summary of Hugo’s personal theology, it </w:t>
      </w:r>
      <w:r w:rsidR="00196EFE">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 xml:space="preserve"> a common error to amalgamate Hugo’s “religious” views with his artistic productions. Not only </w:t>
      </w:r>
      <w:r w:rsidR="006B5ACE">
        <w:rPr>
          <w:rFonts w:ascii="Times New Roman" w:eastAsia="Times New Roman" w:hAnsi="Times New Roman" w:cs="Times New Roman"/>
          <w:sz w:val="24"/>
          <w:szCs w:val="24"/>
        </w:rPr>
        <w:t>does this</w:t>
      </w:r>
      <w:r>
        <w:rPr>
          <w:rFonts w:ascii="Times New Roman" w:eastAsia="Times New Roman" w:hAnsi="Times New Roman" w:cs="Times New Roman"/>
          <w:sz w:val="24"/>
          <w:szCs w:val="24"/>
        </w:rPr>
        <w:t xml:space="preserve"> conflate three distinct</w:t>
      </w:r>
      <w:r w:rsidR="0093016F">
        <w:rPr>
          <w:rFonts w:ascii="Times New Roman" w:eastAsia="Times New Roman" w:hAnsi="Times New Roman" w:cs="Times New Roman"/>
          <w:sz w:val="24"/>
          <w:szCs w:val="24"/>
        </w:rPr>
        <w:t xml:space="preserve"> </w:t>
      </w:r>
      <w:r w:rsidR="006B5ACE">
        <w:rPr>
          <w:rFonts w:ascii="Times New Roman" w:eastAsia="Times New Roman" w:hAnsi="Times New Roman" w:cs="Times New Roman"/>
          <w:sz w:val="24"/>
          <w:szCs w:val="24"/>
        </w:rPr>
        <w:t>domains of knowledge</w:t>
      </w:r>
      <w:r>
        <w:rPr>
          <w:rFonts w:ascii="Times New Roman" w:eastAsia="Times New Roman" w:hAnsi="Times New Roman" w:cs="Times New Roman"/>
          <w:sz w:val="24"/>
          <w:szCs w:val="24"/>
        </w:rPr>
        <w:t xml:space="preserve"> (biographical, artistic, theological) into one, but</w:t>
      </w:r>
      <w:r w:rsidR="006B5ACE">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also run</w:t>
      </w:r>
      <w:r w:rsidR="006B5AC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against Romantic</w:t>
      </w:r>
      <w:r w:rsidR="006B5ACE">
        <w:rPr>
          <w:rFonts w:ascii="Times New Roman" w:eastAsia="Times New Roman" w:hAnsi="Times New Roman" w:cs="Times New Roman"/>
          <w:sz w:val="24"/>
          <w:szCs w:val="24"/>
        </w:rPr>
        <w:t xml:space="preserve"> thought’s</w:t>
      </w:r>
      <w:r>
        <w:rPr>
          <w:rFonts w:ascii="Times New Roman" w:eastAsia="Times New Roman" w:hAnsi="Times New Roman" w:cs="Times New Roman"/>
          <w:sz w:val="24"/>
          <w:szCs w:val="24"/>
        </w:rPr>
        <w:t xml:space="preserve"> overt resistance to systematisation.</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Secondly, </w:t>
      </w:r>
      <w:r w:rsidR="003E76BD">
        <w:rPr>
          <w:rFonts w:ascii="Times New Roman" w:eastAsia="Times New Roman" w:hAnsi="Times New Roman" w:cs="Times New Roman"/>
          <w:sz w:val="24"/>
          <w:szCs w:val="24"/>
        </w:rPr>
        <w:t>keeping in mind</w:t>
      </w:r>
      <w:r>
        <w:rPr>
          <w:rFonts w:ascii="Times New Roman" w:eastAsia="Times New Roman" w:hAnsi="Times New Roman" w:cs="Times New Roman"/>
          <w:sz w:val="24"/>
          <w:szCs w:val="24"/>
        </w:rPr>
        <w:t xml:space="preserve"> the intellectual climate in which Hugo lived, </w:t>
      </w:r>
      <w:r>
        <w:rPr>
          <w:rFonts w:ascii="Times New Roman" w:eastAsia="Times New Roman" w:hAnsi="Times New Roman" w:cs="Times New Roman"/>
          <w:sz w:val="24"/>
          <w:szCs w:val="24"/>
        </w:rPr>
        <w:lastRenderedPageBreak/>
        <w:t>it would be anachronistic to render a</w:t>
      </w:r>
      <w:r w:rsidR="006B5ACE">
        <w:rPr>
          <w:rFonts w:ascii="Times New Roman" w:eastAsia="Times New Roman" w:hAnsi="Times New Roman" w:cs="Times New Roman"/>
          <w:sz w:val="24"/>
          <w:szCs w:val="24"/>
        </w:rPr>
        <w:t xml:space="preserve"> fully</w:t>
      </w:r>
      <w:r>
        <w:rPr>
          <w:rFonts w:ascii="Times New Roman" w:eastAsia="Times New Roman" w:hAnsi="Times New Roman" w:cs="Times New Roman"/>
          <w:sz w:val="24"/>
          <w:szCs w:val="24"/>
        </w:rPr>
        <w:t xml:space="preserve"> </w:t>
      </w:r>
      <w:r w:rsidRPr="007773BC">
        <w:rPr>
          <w:rFonts w:ascii="Times New Roman" w:eastAsia="Times New Roman" w:hAnsi="Times New Roman" w:cs="Times New Roman"/>
          <w:i/>
          <w:iCs/>
          <w:sz w:val="24"/>
          <w:szCs w:val="24"/>
        </w:rPr>
        <w:t>Theopoetic</w:t>
      </w:r>
      <w:r>
        <w:rPr>
          <w:rFonts w:ascii="Times New Roman" w:eastAsia="Times New Roman" w:hAnsi="Times New Roman" w:cs="Times New Roman"/>
          <w:sz w:val="24"/>
          <w:szCs w:val="24"/>
        </w:rPr>
        <w:t xml:space="preserve"> reading of his poetry. Whilst one can easily admit a ready aptitude in Hugo to synthesise various intellectual trends with a competent knowledge of Christianity and biblical tradition,</w:t>
      </w:r>
      <w:r>
        <w:rPr>
          <w:rFonts w:ascii="Times New Roman" w:eastAsia="Times New Roman" w:hAnsi="Times New Roman" w:cs="Times New Roman"/>
          <w:sz w:val="24"/>
          <w:szCs w:val="24"/>
          <w:vertAlign w:val="superscript"/>
        </w:rPr>
        <w:footnoteReference w:id="13"/>
      </w:r>
      <w:r w:rsidR="006B5A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theoretical framing of </w:t>
      </w:r>
      <w:r w:rsidRPr="007773BC">
        <w:rPr>
          <w:rFonts w:ascii="Times New Roman" w:eastAsia="Times New Roman" w:hAnsi="Times New Roman" w:cs="Times New Roman"/>
          <w:i/>
          <w:iCs/>
          <w:sz w:val="24"/>
          <w:szCs w:val="24"/>
        </w:rPr>
        <w:t>Theopoetics</w:t>
      </w:r>
      <w:r>
        <w:rPr>
          <w:rFonts w:ascii="Times New Roman" w:eastAsia="Times New Roman" w:hAnsi="Times New Roman" w:cs="Times New Roman"/>
          <w:sz w:val="24"/>
          <w:szCs w:val="24"/>
        </w:rPr>
        <w:t xml:space="preserve"> is</w:t>
      </w:r>
      <w:r w:rsidR="006B5ACE">
        <w:rPr>
          <w:rFonts w:ascii="Times New Roman" w:eastAsia="Times New Roman" w:hAnsi="Times New Roman" w:cs="Times New Roman"/>
          <w:sz w:val="24"/>
          <w:szCs w:val="24"/>
        </w:rPr>
        <w:t xml:space="preserve"> nevertheless</w:t>
      </w:r>
      <w:r>
        <w:rPr>
          <w:rFonts w:ascii="Times New Roman" w:eastAsia="Times New Roman" w:hAnsi="Times New Roman" w:cs="Times New Roman"/>
          <w:sz w:val="24"/>
          <w:szCs w:val="24"/>
        </w:rPr>
        <w:t xml:space="preserve"> </w:t>
      </w:r>
      <w:r w:rsidR="006B5ACE">
        <w:rPr>
          <w:rFonts w:ascii="Times New Roman" w:eastAsia="Times New Roman" w:hAnsi="Times New Roman" w:cs="Times New Roman"/>
          <w:sz w:val="24"/>
          <w:szCs w:val="24"/>
        </w:rPr>
        <w:t>tied</w:t>
      </w:r>
      <w:r w:rsidR="00196EFE">
        <w:rPr>
          <w:rFonts w:ascii="Times New Roman" w:eastAsia="Times New Roman" w:hAnsi="Times New Roman" w:cs="Times New Roman"/>
          <w:sz w:val="24"/>
          <w:szCs w:val="24"/>
        </w:rPr>
        <w:t xml:space="preserve"> too closely</w:t>
      </w:r>
      <w:r>
        <w:rPr>
          <w:rFonts w:ascii="Times New Roman" w:eastAsia="Times New Roman" w:hAnsi="Times New Roman" w:cs="Times New Roman"/>
          <w:sz w:val="24"/>
          <w:szCs w:val="24"/>
        </w:rPr>
        <w:t xml:space="preserve"> to a post-Nietzschean ‘Death of God’ moment in mid-20th Century Anglophone thought</w:t>
      </w:r>
      <w:r w:rsidR="00196EFE">
        <w:rPr>
          <w:rFonts w:ascii="Times New Roman" w:eastAsia="Times New Roman" w:hAnsi="Times New Roman" w:cs="Times New Roman"/>
          <w:sz w:val="24"/>
          <w:szCs w:val="24"/>
        </w:rPr>
        <w:t>, one</w:t>
      </w:r>
      <w:r w:rsidR="006B5ACE">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w:t>
      </w:r>
      <w:r w:rsidR="00196EFE">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006B5ACE">
        <w:rPr>
          <w:rFonts w:ascii="Times New Roman" w:eastAsia="Times New Roman" w:hAnsi="Times New Roman" w:cs="Times New Roman"/>
          <w:sz w:val="24"/>
          <w:szCs w:val="24"/>
        </w:rPr>
        <w:t>anachronous</w:t>
      </w:r>
      <w:r w:rsidR="00F35710">
        <w:rPr>
          <w:rFonts w:ascii="Times New Roman" w:eastAsia="Times New Roman" w:hAnsi="Times New Roman" w:cs="Times New Roman"/>
          <w:sz w:val="24"/>
          <w:szCs w:val="24"/>
        </w:rPr>
        <w:t xml:space="preserve"> to Hugo’s era</w:t>
      </w:r>
      <w:r>
        <w:rPr>
          <w:rFonts w:ascii="Times New Roman" w:eastAsia="Times New Roman" w:hAnsi="Times New Roman" w:cs="Times New Roman"/>
          <w:sz w:val="24"/>
          <w:szCs w:val="24"/>
        </w:rPr>
        <w:t>.</w:t>
      </w:r>
      <w:r w:rsidR="007773BC" w:rsidRPr="00311704">
        <w:rPr>
          <w:rStyle w:val="CommentTextCha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r w:rsidR="006351BD">
        <w:rPr>
          <w:rFonts w:ascii="Times New Roman" w:eastAsia="Times New Roman" w:hAnsi="Times New Roman" w:cs="Times New Roman"/>
          <w:sz w:val="24"/>
          <w:szCs w:val="24"/>
        </w:rPr>
        <w:t>Ultimately, while it is possible to</w:t>
      </w:r>
      <w:r w:rsidR="00196EFE">
        <w:rPr>
          <w:rFonts w:ascii="Times New Roman" w:eastAsia="Times New Roman" w:hAnsi="Times New Roman" w:cs="Times New Roman"/>
          <w:sz w:val="24"/>
          <w:szCs w:val="24"/>
        </w:rPr>
        <w:t xml:space="preserve"> retrospectively</w:t>
      </w:r>
      <w:r w:rsidR="006351BD">
        <w:rPr>
          <w:rFonts w:ascii="Times New Roman" w:eastAsia="Times New Roman" w:hAnsi="Times New Roman" w:cs="Times New Roman"/>
          <w:sz w:val="24"/>
          <w:szCs w:val="24"/>
        </w:rPr>
        <w:t xml:space="preserve"> identify what we might call a </w:t>
      </w:r>
      <w:r w:rsidR="00981490">
        <w:rPr>
          <w:rFonts w:ascii="Times New Roman" w:eastAsia="Times New Roman" w:hAnsi="Times New Roman" w:cs="Times New Roman"/>
          <w:sz w:val="24"/>
          <w:szCs w:val="24"/>
        </w:rPr>
        <w:t>“</w:t>
      </w:r>
      <w:r w:rsidR="00196EFE">
        <w:rPr>
          <w:rFonts w:ascii="Times New Roman" w:eastAsia="Times New Roman" w:hAnsi="Times New Roman" w:cs="Times New Roman"/>
          <w:sz w:val="24"/>
          <w:szCs w:val="24"/>
        </w:rPr>
        <w:t>proto-</w:t>
      </w:r>
      <w:r w:rsidR="00196EFE">
        <w:rPr>
          <w:rFonts w:ascii="Times New Roman" w:eastAsia="Times New Roman" w:hAnsi="Times New Roman" w:cs="Times New Roman"/>
          <w:i/>
          <w:iCs/>
          <w:sz w:val="24"/>
          <w:szCs w:val="24"/>
        </w:rPr>
        <w:t>Theopoetics</w:t>
      </w:r>
      <w:r w:rsidR="00981490">
        <w:rPr>
          <w:rFonts w:ascii="Times New Roman" w:eastAsia="Times New Roman" w:hAnsi="Times New Roman" w:cs="Times New Roman"/>
          <w:sz w:val="24"/>
          <w:szCs w:val="24"/>
        </w:rPr>
        <w:t>”</w:t>
      </w:r>
      <w:r w:rsidR="00196EFE">
        <w:rPr>
          <w:rFonts w:ascii="Times New Roman" w:eastAsia="Times New Roman" w:hAnsi="Times New Roman" w:cs="Times New Roman"/>
          <w:sz w:val="24"/>
          <w:szCs w:val="24"/>
        </w:rPr>
        <w:t xml:space="preserve"> in Hugo’s writings</w:t>
      </w:r>
      <w:r w:rsidR="00DF5073">
        <w:rPr>
          <w:rFonts w:ascii="Times New Roman" w:eastAsia="Times New Roman" w:hAnsi="Times New Roman" w:cs="Times New Roman"/>
          <w:i/>
          <w:iCs/>
          <w:sz w:val="24"/>
          <w:szCs w:val="24"/>
        </w:rPr>
        <w:t>,</w:t>
      </w:r>
      <w:r w:rsidR="006351BD">
        <w:rPr>
          <w:rFonts w:ascii="Times New Roman" w:eastAsia="Times New Roman" w:hAnsi="Times New Roman" w:cs="Times New Roman"/>
          <w:i/>
          <w:iCs/>
          <w:sz w:val="24"/>
          <w:szCs w:val="24"/>
        </w:rPr>
        <w:t xml:space="preserve"> </w:t>
      </w:r>
      <w:r w:rsidR="006351BD">
        <w:rPr>
          <w:rFonts w:ascii="Times New Roman" w:eastAsia="Times New Roman" w:hAnsi="Times New Roman" w:cs="Times New Roman"/>
          <w:sz w:val="24"/>
          <w:szCs w:val="24"/>
        </w:rPr>
        <w:t>it is more apt to look at Hugo’s Romanticis</w:t>
      </w:r>
      <w:r w:rsidR="00376393">
        <w:rPr>
          <w:rFonts w:ascii="Times New Roman" w:eastAsia="Times New Roman" w:hAnsi="Times New Roman" w:cs="Times New Roman"/>
          <w:sz w:val="24"/>
          <w:szCs w:val="24"/>
        </w:rPr>
        <w:t>m</w:t>
      </w:r>
      <w:r w:rsidR="006351BD">
        <w:rPr>
          <w:rFonts w:ascii="Times New Roman" w:eastAsia="Times New Roman" w:hAnsi="Times New Roman" w:cs="Times New Roman"/>
          <w:sz w:val="24"/>
          <w:szCs w:val="24"/>
        </w:rPr>
        <w:t xml:space="preserve"> in its precursory role to </w:t>
      </w:r>
      <w:r w:rsidR="00196EFE">
        <w:rPr>
          <w:rFonts w:ascii="Times New Roman" w:eastAsia="Times New Roman" w:hAnsi="Times New Roman" w:cs="Times New Roman"/>
          <w:sz w:val="24"/>
          <w:szCs w:val="24"/>
        </w:rPr>
        <w:t>th</w:t>
      </w:r>
      <w:r w:rsidR="009E4DBB">
        <w:rPr>
          <w:rFonts w:ascii="Times New Roman" w:eastAsia="Times New Roman" w:hAnsi="Times New Roman" w:cs="Times New Roman"/>
          <w:sz w:val="24"/>
          <w:szCs w:val="24"/>
        </w:rPr>
        <w:t>e emergence of this</w:t>
      </w:r>
      <w:r w:rsidR="00196EFE">
        <w:rPr>
          <w:rFonts w:ascii="Times New Roman" w:eastAsia="Times New Roman" w:hAnsi="Times New Roman" w:cs="Times New Roman"/>
          <w:sz w:val="24"/>
          <w:szCs w:val="24"/>
        </w:rPr>
        <w:t xml:space="preserve"> </w:t>
      </w:r>
      <w:r w:rsidR="006351BD">
        <w:rPr>
          <w:rFonts w:ascii="Times New Roman" w:eastAsia="Times New Roman" w:hAnsi="Times New Roman" w:cs="Times New Roman"/>
          <w:sz w:val="24"/>
          <w:szCs w:val="24"/>
        </w:rPr>
        <w:t>new discipline.</w:t>
      </w:r>
    </w:p>
    <w:p w14:paraId="2AE134CB" w14:textId="1CB31B5A" w:rsidR="00B428F9" w:rsidRPr="00B428F9" w:rsidRDefault="002B45A2" w:rsidP="00B428F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1490">
        <w:rPr>
          <w:rFonts w:ascii="Times New Roman" w:eastAsia="Times New Roman" w:hAnsi="Times New Roman" w:cs="Times New Roman"/>
          <w:sz w:val="24"/>
          <w:szCs w:val="24"/>
        </w:rPr>
        <w:t>T</w:t>
      </w:r>
      <w:r>
        <w:rPr>
          <w:rFonts w:ascii="Times New Roman" w:eastAsia="Times New Roman" w:hAnsi="Times New Roman" w:cs="Times New Roman"/>
          <w:sz w:val="24"/>
          <w:szCs w:val="24"/>
        </w:rPr>
        <w:t>here are</w:t>
      </w:r>
      <w:r w:rsidR="00981490">
        <w:rPr>
          <w:rFonts w:ascii="Times New Roman" w:eastAsia="Times New Roman" w:hAnsi="Times New Roman" w:cs="Times New Roman"/>
          <w:sz w:val="24"/>
          <w:szCs w:val="24"/>
        </w:rPr>
        <w:t xml:space="preserve"> nonetheless</w:t>
      </w:r>
      <w:r>
        <w:rPr>
          <w:rFonts w:ascii="Times New Roman" w:eastAsia="Times New Roman" w:hAnsi="Times New Roman" w:cs="Times New Roman"/>
          <w:sz w:val="24"/>
          <w:szCs w:val="24"/>
        </w:rPr>
        <w:t xml:space="preserve"> certain connections between Romanticism and current schools of postmodern theology that warrant further explanation. </w:t>
      </w:r>
      <w:r w:rsidR="009C7394">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essential point of contact seems to be between, on one hand, </w:t>
      </w:r>
      <w:r w:rsidR="003930F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zealous Romantic attribution of symbolic meaning to everything</w:t>
      </w:r>
      <w:r w:rsidR="003930F7">
        <w:rPr>
          <w:rFonts w:ascii="Times New Roman" w:eastAsia="Times New Roman" w:hAnsi="Times New Roman" w:cs="Times New Roman"/>
          <w:sz w:val="24"/>
          <w:szCs w:val="24"/>
        </w:rPr>
        <w:t xml:space="preserve"> capable of entering consciousness</w:t>
      </w:r>
      <w:r>
        <w:rPr>
          <w:rFonts w:ascii="Times New Roman" w:eastAsia="Times New Roman" w:hAnsi="Times New Roman" w:cs="Times New Roman"/>
          <w:sz w:val="24"/>
          <w:szCs w:val="24"/>
        </w:rPr>
        <w:t xml:space="preserve"> and, on the other, postmodernism’s epistemological insistence on ultimate ambivalence. Paul Hamilton writes in </w:t>
      </w:r>
      <w:proofErr w:type="spellStart"/>
      <w:r>
        <w:rPr>
          <w:rFonts w:ascii="Times New Roman" w:eastAsia="Times New Roman" w:hAnsi="Times New Roman" w:cs="Times New Roman"/>
          <w:i/>
          <w:sz w:val="24"/>
          <w:szCs w:val="24"/>
        </w:rPr>
        <w:t>Metaromanticism</w:t>
      </w:r>
      <w:proofErr w:type="spellEnd"/>
      <w:r>
        <w:rPr>
          <w:rFonts w:ascii="Times New Roman" w:eastAsia="Times New Roman" w:hAnsi="Times New Roman" w:cs="Times New Roman"/>
          <w:i/>
          <w:sz w:val="24"/>
          <w:szCs w:val="24"/>
        </w:rPr>
        <w:t xml:space="preserve">: Aesthetics, Literature, Theory </w:t>
      </w:r>
      <w:r>
        <w:rPr>
          <w:rFonts w:ascii="Times New Roman" w:eastAsia="Times New Roman" w:hAnsi="Times New Roman" w:cs="Times New Roman"/>
          <w:sz w:val="24"/>
          <w:szCs w:val="24"/>
        </w:rPr>
        <w:t>that ‘[whereas] the romantic trope of sublimity recasts failures of understanding as the successful symbolic expression of something greater than understanding...postmodernism rereads this success as indicating only the indeterminacy of meaning.’</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In other words, the separation</w:t>
      </w:r>
      <w:r w:rsidR="0030708C">
        <w:rPr>
          <w:rFonts w:ascii="Times New Roman" w:eastAsia="Times New Roman" w:hAnsi="Times New Roman" w:cs="Times New Roman"/>
          <w:sz w:val="24"/>
          <w:szCs w:val="24"/>
        </w:rPr>
        <w:t xml:space="preserve"> between each hermeneutic</w:t>
      </w:r>
      <w:r>
        <w:rPr>
          <w:rFonts w:ascii="Times New Roman" w:eastAsia="Times New Roman" w:hAnsi="Times New Roman" w:cs="Times New Roman"/>
          <w:sz w:val="24"/>
          <w:szCs w:val="24"/>
        </w:rPr>
        <w:t xml:space="preserve"> </w:t>
      </w:r>
      <w:r w:rsidR="003930F7">
        <w:rPr>
          <w:rFonts w:ascii="Times New Roman" w:eastAsia="Times New Roman" w:hAnsi="Times New Roman" w:cs="Times New Roman"/>
          <w:sz w:val="24"/>
          <w:szCs w:val="24"/>
        </w:rPr>
        <w:t>lies</w:t>
      </w:r>
      <w:r>
        <w:rPr>
          <w:rFonts w:ascii="Times New Roman" w:eastAsia="Times New Roman" w:hAnsi="Times New Roman" w:cs="Times New Roman"/>
          <w:sz w:val="24"/>
          <w:szCs w:val="24"/>
        </w:rPr>
        <w:t xml:space="preserve"> more in the conclusion drawn than in the process itself</w:t>
      </w:r>
      <w:r w:rsidR="0030708C">
        <w:rPr>
          <w:rFonts w:ascii="Times New Roman" w:eastAsia="Times New Roman" w:hAnsi="Times New Roman" w:cs="Times New Roman"/>
          <w:sz w:val="24"/>
          <w:szCs w:val="24"/>
        </w:rPr>
        <w:t>; that is,</w:t>
      </w:r>
      <w:r>
        <w:rPr>
          <w:rFonts w:ascii="Times New Roman" w:eastAsia="Times New Roman" w:hAnsi="Times New Roman" w:cs="Times New Roman"/>
          <w:sz w:val="24"/>
          <w:szCs w:val="24"/>
        </w:rPr>
        <w:t xml:space="preserve"> in the </w:t>
      </w:r>
      <w:r w:rsidR="003930F7">
        <w:rPr>
          <w:rFonts w:ascii="Times New Roman" w:eastAsia="Times New Roman" w:hAnsi="Times New Roman" w:cs="Times New Roman"/>
          <w:sz w:val="24"/>
          <w:szCs w:val="24"/>
        </w:rPr>
        <w:t>poet’s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view of language as either an endless house of mirrors or</w:t>
      </w:r>
      <w:r w:rsidR="003930F7">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a ladder of being capable of </w:t>
      </w:r>
      <w:r w:rsidR="0030708C">
        <w:rPr>
          <w:rFonts w:ascii="Times New Roman" w:eastAsia="Times New Roman" w:hAnsi="Times New Roman" w:cs="Times New Roman"/>
          <w:sz w:val="24"/>
          <w:szCs w:val="24"/>
        </w:rPr>
        <w:t>enlarging</w:t>
      </w:r>
      <w:r>
        <w:rPr>
          <w:rFonts w:ascii="Times New Roman" w:eastAsia="Times New Roman" w:hAnsi="Times New Roman" w:cs="Times New Roman"/>
          <w:sz w:val="24"/>
          <w:szCs w:val="24"/>
        </w:rPr>
        <w:t xml:space="preserve"> conscious</w:t>
      </w:r>
      <w:r w:rsidR="00195C52">
        <w:rPr>
          <w:rFonts w:ascii="Times New Roman" w:eastAsia="Times New Roman" w:hAnsi="Times New Roman" w:cs="Times New Roman"/>
          <w:sz w:val="24"/>
          <w:szCs w:val="24"/>
        </w:rPr>
        <w:t xml:space="preserve"> perception</w:t>
      </w:r>
      <w:r>
        <w:rPr>
          <w:rFonts w:ascii="Times New Roman" w:eastAsia="Times New Roman" w:hAnsi="Times New Roman" w:cs="Times New Roman"/>
          <w:sz w:val="24"/>
          <w:szCs w:val="24"/>
        </w:rPr>
        <w:t>. Granted, one major point of difference lies in the fact that, while literary European Romanticism was cultivated under the auspices of a burgeoning technological means of production</w:t>
      </w:r>
      <w:r w:rsidR="003930F7">
        <w:rPr>
          <w:rFonts w:ascii="Times New Roman" w:eastAsia="Times New Roman" w:hAnsi="Times New Roman" w:cs="Times New Roman"/>
          <w:sz w:val="24"/>
          <w:szCs w:val="24"/>
        </w:rPr>
        <w:t xml:space="preserve"> that led to an</w:t>
      </w:r>
      <w:r w:rsidR="00195C52">
        <w:rPr>
          <w:rFonts w:ascii="Times New Roman" w:eastAsia="Times New Roman" w:hAnsi="Times New Roman" w:cs="Times New Roman"/>
          <w:sz w:val="24"/>
          <w:szCs w:val="24"/>
        </w:rPr>
        <w:t xml:space="preserve"> over-exerted</w:t>
      </w:r>
      <w:r>
        <w:rPr>
          <w:rFonts w:ascii="Times New Roman" w:eastAsia="Times New Roman" w:hAnsi="Times New Roman" w:cs="Times New Roman"/>
          <w:sz w:val="24"/>
          <w:szCs w:val="24"/>
        </w:rPr>
        <w:t xml:space="preserve"> reverence for the author-figure, postmodern literature </w:t>
      </w:r>
      <w:r w:rsidR="00195C52">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hyper-sensitive to these modes of production and reception and consequently often antagonistic to them. As we shall see, however, we are still in the realm of a</w:t>
      </w:r>
      <w:r w:rsidR="005B155E">
        <w:rPr>
          <w:rFonts w:ascii="Times New Roman" w:eastAsia="Times New Roman" w:hAnsi="Times New Roman" w:cs="Times New Roman"/>
          <w:sz w:val="24"/>
          <w:szCs w:val="24"/>
        </w:rPr>
        <w:t xml:space="preserve"> reductive </w:t>
      </w:r>
      <w:r>
        <w:rPr>
          <w:rFonts w:ascii="Times New Roman" w:eastAsia="Times New Roman" w:hAnsi="Times New Roman" w:cs="Times New Roman"/>
          <w:sz w:val="24"/>
          <w:szCs w:val="24"/>
        </w:rPr>
        <w:t>dichotomy, brushing aside as it were the fascinating con</w:t>
      </w:r>
      <w:r w:rsidR="00195C52">
        <w:rPr>
          <w:rFonts w:ascii="Times New Roman" w:eastAsia="Times New Roman" w:hAnsi="Times New Roman" w:cs="Times New Roman"/>
          <w:sz w:val="24"/>
          <w:szCs w:val="24"/>
        </w:rPr>
        <w:t>vergences</w:t>
      </w:r>
      <w:r>
        <w:rPr>
          <w:rFonts w:ascii="Times New Roman" w:eastAsia="Times New Roman" w:hAnsi="Times New Roman" w:cs="Times New Roman"/>
          <w:sz w:val="24"/>
          <w:szCs w:val="24"/>
        </w:rPr>
        <w:t xml:space="preserve"> between Hugo’s maxim </w:t>
      </w:r>
      <w:r w:rsidRPr="00680137">
        <w:rPr>
          <w:rFonts w:ascii="Times New Roman" w:eastAsia="Times New Roman" w:hAnsi="Times New Roman" w:cs="Times New Roman"/>
          <w:i/>
          <w:sz w:val="24"/>
          <w:szCs w:val="24"/>
          <w:lang w:val="la-Latn"/>
        </w:rPr>
        <w:t>quid obscurum quid divinum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which is obscure is divine’) and a form of negative theology</w:t>
      </w:r>
      <w:r w:rsidR="00DF5073" w:rsidRPr="00542628">
        <w:rPr>
          <w:rStyle w:val="CommentTextCha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that has been</w:t>
      </w:r>
      <w:r w:rsidR="00195C52">
        <w:rPr>
          <w:rFonts w:ascii="Times New Roman" w:eastAsia="Times New Roman" w:hAnsi="Times New Roman" w:cs="Times New Roman"/>
          <w:sz w:val="24"/>
          <w:szCs w:val="24"/>
        </w:rPr>
        <w:t xml:space="preserve"> lately</w:t>
      </w:r>
      <w:r>
        <w:rPr>
          <w:rFonts w:ascii="Times New Roman" w:eastAsia="Times New Roman" w:hAnsi="Times New Roman" w:cs="Times New Roman"/>
          <w:sz w:val="24"/>
          <w:szCs w:val="24"/>
        </w:rPr>
        <w:t xml:space="preserve"> </w:t>
      </w:r>
      <w:r w:rsidR="003930F7">
        <w:rPr>
          <w:rFonts w:ascii="Times New Roman" w:eastAsia="Times New Roman" w:hAnsi="Times New Roman" w:cs="Times New Roman"/>
          <w:sz w:val="24"/>
          <w:szCs w:val="24"/>
        </w:rPr>
        <w:t>reprised</w:t>
      </w:r>
      <w:r>
        <w:rPr>
          <w:rFonts w:ascii="Times New Roman" w:eastAsia="Times New Roman" w:hAnsi="Times New Roman" w:cs="Times New Roman"/>
          <w:sz w:val="24"/>
          <w:szCs w:val="24"/>
        </w:rPr>
        <w:t xml:space="preserve"> by the postmodern thinker Jacques Derrida.</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Indeed, there</w:t>
      </w:r>
      <w:r w:rsidR="008A6F8D">
        <w:rPr>
          <w:rFonts w:ascii="Times New Roman" w:eastAsia="Times New Roman" w:hAnsi="Times New Roman" w:cs="Times New Roman"/>
          <w:sz w:val="24"/>
          <w:szCs w:val="24"/>
        </w:rPr>
        <w:t xml:space="preserve"> exists</w:t>
      </w:r>
      <w:r>
        <w:rPr>
          <w:rFonts w:ascii="Times New Roman" w:eastAsia="Times New Roman" w:hAnsi="Times New Roman" w:cs="Times New Roman"/>
          <w:sz w:val="24"/>
          <w:szCs w:val="24"/>
        </w:rPr>
        <w:t xml:space="preserve"> a</w:t>
      </w:r>
      <w:r w:rsidR="008A6F8D">
        <w:rPr>
          <w:rFonts w:ascii="Times New Roman" w:eastAsia="Times New Roman" w:hAnsi="Times New Roman" w:cs="Times New Roman"/>
          <w:sz w:val="24"/>
          <w:szCs w:val="24"/>
        </w:rPr>
        <w:t xml:space="preserve"> genuinely</w:t>
      </w:r>
      <w:r>
        <w:rPr>
          <w:rFonts w:ascii="Times New Roman" w:eastAsia="Times New Roman" w:hAnsi="Times New Roman" w:cs="Times New Roman"/>
          <w:sz w:val="24"/>
          <w:szCs w:val="24"/>
        </w:rPr>
        <w:t xml:space="preserve"> intriguing genealogy between Romantic and postmodern thought</w:t>
      </w:r>
      <w:r w:rsidR="00956578">
        <w:rPr>
          <w:rFonts w:ascii="Times New Roman" w:eastAsia="Times New Roman" w:hAnsi="Times New Roman" w:cs="Times New Roman"/>
          <w:sz w:val="24"/>
          <w:szCs w:val="24"/>
        </w:rPr>
        <w:t xml:space="preserve"> in this regard</w:t>
      </w:r>
      <w:r>
        <w:rPr>
          <w:rFonts w:ascii="Times New Roman" w:eastAsia="Times New Roman" w:hAnsi="Times New Roman" w:cs="Times New Roman"/>
          <w:sz w:val="24"/>
          <w:szCs w:val="24"/>
        </w:rPr>
        <w:t xml:space="preserve">, one that passes through the hefty reactions of a hermetic </w:t>
      </w:r>
      <w:proofErr w:type="spellStart"/>
      <w:r>
        <w:rPr>
          <w:rFonts w:ascii="Times New Roman" w:eastAsia="Times New Roman" w:hAnsi="Times New Roman" w:cs="Times New Roman"/>
          <w:sz w:val="24"/>
          <w:szCs w:val="24"/>
        </w:rPr>
        <w:t>Mallarm</w:t>
      </w:r>
      <w:r w:rsidR="009B45CB" w:rsidRPr="009B45CB">
        <w:rPr>
          <w:rFonts w:ascii="Times New Roman" w:eastAsia="Times New Roman" w:hAnsi="Times New Roman" w:cs="Times New Roman"/>
          <w:sz w:val="24"/>
          <w:szCs w:val="24"/>
        </w:rPr>
        <w:t>é</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Symbolism and the depth psychology of </w:t>
      </w:r>
      <w:proofErr w:type="spellStart"/>
      <w:r>
        <w:rPr>
          <w:rFonts w:ascii="Times New Roman" w:eastAsia="Times New Roman" w:hAnsi="Times New Roman" w:cs="Times New Roman"/>
          <w:sz w:val="24"/>
          <w:szCs w:val="24"/>
        </w:rPr>
        <w:t>Bretonian</w:t>
      </w:r>
      <w:proofErr w:type="spellEnd"/>
      <w:r>
        <w:rPr>
          <w:rFonts w:ascii="Times New Roman" w:eastAsia="Times New Roman" w:hAnsi="Times New Roman" w:cs="Times New Roman"/>
          <w:sz w:val="24"/>
          <w:szCs w:val="24"/>
        </w:rPr>
        <w:t xml:space="preserve"> Surrealism, </w:t>
      </w:r>
      <w:r w:rsidR="008A6F8D">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has not yet received sufficient attention</w:t>
      </w:r>
      <w:r w:rsidR="00195C52">
        <w:rPr>
          <w:rFonts w:ascii="Times New Roman" w:eastAsia="Times New Roman" w:hAnsi="Times New Roman" w:cs="Times New Roman"/>
          <w:sz w:val="24"/>
          <w:szCs w:val="24"/>
        </w:rPr>
        <w:t xml:space="preserve"> from the literary critic</w:t>
      </w:r>
      <w:r w:rsidR="008A6F8D">
        <w:rPr>
          <w:rFonts w:ascii="Times New Roman" w:eastAsia="Times New Roman" w:hAnsi="Times New Roman" w:cs="Times New Roman"/>
          <w:sz w:val="24"/>
          <w:szCs w:val="24"/>
        </w:rPr>
        <w:t xml:space="preserve"> </w:t>
      </w:r>
      <w:r w:rsidR="008A6F8D">
        <w:rPr>
          <w:rFonts w:ascii="Times New Roman" w:eastAsia="Times New Roman" w:hAnsi="Times New Roman" w:cs="Times New Roman"/>
          <w:i/>
          <w:iCs/>
          <w:sz w:val="24"/>
          <w:szCs w:val="24"/>
        </w:rPr>
        <w:t>qua</w:t>
      </w:r>
      <w:r w:rsidR="00195C52">
        <w:rPr>
          <w:rFonts w:ascii="Times New Roman" w:eastAsia="Times New Roman" w:hAnsi="Times New Roman" w:cs="Times New Roman"/>
          <w:sz w:val="24"/>
          <w:szCs w:val="24"/>
        </w:rPr>
        <w:t xml:space="preserve"> theologian</w:t>
      </w:r>
      <w:r>
        <w:rPr>
          <w:rFonts w:ascii="Times New Roman" w:eastAsia="Times New Roman" w:hAnsi="Times New Roman" w:cs="Times New Roman"/>
          <w:sz w:val="24"/>
          <w:szCs w:val="24"/>
        </w:rPr>
        <w:t>.</w:t>
      </w:r>
      <w:r w:rsidR="00B428F9">
        <w:rPr>
          <w:rStyle w:val="FootnoteReference"/>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 xml:space="preserve"> It is</w:t>
      </w:r>
      <w:r w:rsidR="008A6F8D">
        <w:rPr>
          <w:rFonts w:ascii="Times New Roman" w:eastAsia="Times New Roman" w:hAnsi="Times New Roman" w:cs="Times New Roman"/>
          <w:sz w:val="24"/>
          <w:szCs w:val="24"/>
        </w:rPr>
        <w:t xml:space="preserve"> one</w:t>
      </w:r>
      <w:r>
        <w:rPr>
          <w:rFonts w:ascii="Times New Roman" w:eastAsia="Times New Roman" w:hAnsi="Times New Roman" w:cs="Times New Roman"/>
          <w:sz w:val="24"/>
          <w:szCs w:val="24"/>
        </w:rPr>
        <w:t xml:space="preserve"> goal of this thesis to point out</w:t>
      </w:r>
      <w:r w:rsidR="008A6F8D">
        <w:rPr>
          <w:rFonts w:ascii="Times New Roman" w:eastAsia="Times New Roman" w:hAnsi="Times New Roman" w:cs="Times New Roman"/>
          <w:sz w:val="24"/>
          <w:szCs w:val="24"/>
        </w:rPr>
        <w:t xml:space="preserve"> at certain stages</w:t>
      </w:r>
      <w:r>
        <w:rPr>
          <w:rFonts w:ascii="Times New Roman" w:eastAsia="Times New Roman" w:hAnsi="Times New Roman" w:cs="Times New Roman"/>
          <w:sz w:val="24"/>
          <w:szCs w:val="24"/>
        </w:rPr>
        <w:t xml:space="preserve"> the surprising parallel concerns shared between Hugo’s exile-period corpus and those of prominent postmodern thinkers</w:t>
      </w:r>
      <w:r w:rsidR="00195C52">
        <w:rPr>
          <w:rFonts w:ascii="Times New Roman" w:eastAsia="Times New Roman" w:hAnsi="Times New Roman" w:cs="Times New Roman"/>
          <w:sz w:val="24"/>
          <w:szCs w:val="24"/>
        </w:rPr>
        <w:t xml:space="preserve"> who have</w:t>
      </w:r>
      <w:r w:rsidR="00907AB9">
        <w:rPr>
          <w:rFonts w:ascii="Times New Roman" w:eastAsia="Times New Roman" w:hAnsi="Times New Roman" w:cs="Times New Roman"/>
          <w:sz w:val="24"/>
          <w:szCs w:val="24"/>
        </w:rPr>
        <w:t xml:space="preserve"> inflected</w:t>
      </w:r>
      <w:r w:rsidR="00195C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phenomenological tradition</w:t>
      </w:r>
      <w:r w:rsidR="00907AB9">
        <w:rPr>
          <w:rFonts w:ascii="Times New Roman" w:eastAsia="Times New Roman" w:hAnsi="Times New Roman" w:cs="Times New Roman"/>
          <w:sz w:val="24"/>
          <w:szCs w:val="24"/>
        </w:rPr>
        <w:t xml:space="preserve"> with a notable theological dimension</w:t>
      </w:r>
      <w:r>
        <w:rPr>
          <w:rFonts w:ascii="Times New Roman" w:eastAsia="Times New Roman" w:hAnsi="Times New Roman" w:cs="Times New Roman"/>
          <w:sz w:val="24"/>
          <w:szCs w:val="24"/>
        </w:rPr>
        <w:t>, including Jacques Derrida and</w:t>
      </w:r>
      <w:r w:rsidR="00195C52">
        <w:rPr>
          <w:rFonts w:ascii="Times New Roman" w:eastAsia="Times New Roman" w:hAnsi="Times New Roman" w:cs="Times New Roman"/>
          <w:sz w:val="24"/>
          <w:szCs w:val="24"/>
        </w:rPr>
        <w:t xml:space="preserve"> his former student</w:t>
      </w:r>
      <w:r>
        <w:rPr>
          <w:rFonts w:ascii="Times New Roman" w:eastAsia="Times New Roman" w:hAnsi="Times New Roman" w:cs="Times New Roman"/>
          <w:sz w:val="24"/>
          <w:szCs w:val="24"/>
        </w:rPr>
        <w:t xml:space="preserve"> Jean-Luc Marion, among</w:t>
      </w:r>
      <w:r w:rsidR="008A6F8D">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others. </w:t>
      </w:r>
      <w:bookmarkStart w:id="4" w:name="_c4q2f3fvkwjv" w:colFirst="0" w:colLast="0"/>
      <w:bookmarkEnd w:id="4"/>
    </w:p>
    <w:p w14:paraId="4980BF35" w14:textId="64EE73E6" w:rsidR="003064B0" w:rsidRDefault="002B45A2" w:rsidP="00053FD3">
      <w:pPr>
        <w:pStyle w:val="Heading2"/>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Literature Review: Hugo the Huguenot?</w:t>
      </w:r>
    </w:p>
    <w:p w14:paraId="4980BF36" w14:textId="77777777" w:rsidR="003064B0" w:rsidRDefault="003064B0">
      <w:pPr>
        <w:rPr>
          <w:rFonts w:ascii="Times New Roman" w:eastAsia="Times New Roman" w:hAnsi="Times New Roman" w:cs="Times New Roman"/>
          <w:b/>
        </w:rPr>
      </w:pPr>
    </w:p>
    <w:p w14:paraId="654AEE75" w14:textId="6337177A" w:rsidR="00646AB6" w:rsidRDefault="002B45A2" w:rsidP="006B790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There has been a long history of studying Hugo’s “religion” as </w:t>
      </w:r>
      <w:r w:rsidR="00067E89">
        <w:rPr>
          <w:rFonts w:ascii="Times New Roman" w:eastAsia="Times New Roman" w:hAnsi="Times New Roman" w:cs="Times New Roman"/>
          <w:sz w:val="24"/>
          <w:szCs w:val="24"/>
        </w:rPr>
        <w:t>discernible</w:t>
      </w:r>
      <w:r>
        <w:rPr>
          <w:rFonts w:ascii="Times New Roman" w:eastAsia="Times New Roman" w:hAnsi="Times New Roman" w:cs="Times New Roman"/>
          <w:sz w:val="24"/>
          <w:szCs w:val="24"/>
        </w:rPr>
        <w:t xml:space="preserve"> in his poetry and prose. Jordi Brahamcha-Marin has neatly summarised the critical discourse from 1913 to 1942, dividing criticism between Hugo’s pre-exile period writing that</w:t>
      </w:r>
      <w:r w:rsidR="00067E89">
        <w:rPr>
          <w:rFonts w:ascii="Times New Roman" w:eastAsia="Times New Roman" w:hAnsi="Times New Roman" w:cs="Times New Roman"/>
          <w:sz w:val="24"/>
          <w:szCs w:val="24"/>
        </w:rPr>
        <w:t xml:space="preserve"> heavily</w:t>
      </w:r>
      <w:r>
        <w:rPr>
          <w:rFonts w:ascii="Times New Roman" w:eastAsia="Times New Roman" w:hAnsi="Times New Roman" w:cs="Times New Roman"/>
          <w:sz w:val="24"/>
          <w:szCs w:val="24"/>
        </w:rPr>
        <w:t xml:space="preserve"> scrutinise</w:t>
      </w:r>
      <w:r w:rsidR="00067E8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his trajectory from nominal Catholicism to an anti-clerical, pro-republican deis</w:t>
      </w:r>
      <w:r w:rsidR="005B155E">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and a body of exile-period criticism, led by Denis </w:t>
      </w:r>
      <w:proofErr w:type="spellStart"/>
      <w:r>
        <w:rPr>
          <w:rFonts w:ascii="Times New Roman" w:eastAsia="Times New Roman" w:hAnsi="Times New Roman" w:cs="Times New Roman"/>
          <w:sz w:val="24"/>
          <w:szCs w:val="24"/>
        </w:rPr>
        <w:t>Saurat</w:t>
      </w:r>
      <w:proofErr w:type="spellEnd"/>
      <w:r>
        <w:rPr>
          <w:rFonts w:ascii="Times New Roman" w:eastAsia="Times New Roman" w:hAnsi="Times New Roman" w:cs="Times New Roman"/>
          <w:sz w:val="24"/>
          <w:szCs w:val="24"/>
        </w:rPr>
        <w:t xml:space="preserve">, Paul </w:t>
      </w:r>
      <w:proofErr w:type="spellStart"/>
      <w:r>
        <w:rPr>
          <w:rFonts w:ascii="Times New Roman" w:eastAsia="Times New Roman" w:hAnsi="Times New Roman" w:cs="Times New Roman"/>
          <w:sz w:val="24"/>
          <w:szCs w:val="24"/>
        </w:rPr>
        <w:t>Berret</w:t>
      </w:r>
      <w:proofErr w:type="spellEnd"/>
      <w:r>
        <w:rPr>
          <w:rFonts w:ascii="Times New Roman" w:eastAsia="Times New Roman" w:hAnsi="Times New Roman" w:cs="Times New Roman"/>
          <w:sz w:val="24"/>
          <w:szCs w:val="24"/>
        </w:rPr>
        <w:t>, and Marcel Raymond,</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that Brahamcha-Marin qualifies as</w:t>
      </w:r>
      <w:r w:rsidR="00067E89">
        <w:rPr>
          <w:rFonts w:ascii="Times New Roman" w:eastAsia="Times New Roman" w:hAnsi="Times New Roman" w:cs="Times New Roman"/>
          <w:sz w:val="24"/>
          <w:szCs w:val="24"/>
        </w:rPr>
        <w:t xml:space="preserve"> desiring</w:t>
      </w:r>
      <w:r>
        <w:rPr>
          <w:rFonts w:ascii="Times New Roman" w:eastAsia="Times New Roman" w:hAnsi="Times New Roman" w:cs="Times New Roman"/>
          <w:sz w:val="24"/>
          <w:szCs w:val="24"/>
        </w:rPr>
        <w:t xml:space="preserve"> to establish a privileged connection between poetic expression and ‘</w:t>
      </w:r>
      <w:proofErr w:type="spellStart"/>
      <w:r w:rsidRPr="00870D46">
        <w:rPr>
          <w:rFonts w:ascii="Times New Roman" w:eastAsia="Times New Roman" w:hAnsi="Times New Roman" w:cs="Times New Roman"/>
          <w:sz w:val="24"/>
          <w:szCs w:val="24"/>
        </w:rPr>
        <w:t>une</w:t>
      </w:r>
      <w:proofErr w:type="spellEnd"/>
      <w:r w:rsidRPr="00870D46">
        <w:rPr>
          <w:rFonts w:ascii="Times New Roman" w:eastAsia="Times New Roman" w:hAnsi="Times New Roman" w:cs="Times New Roman"/>
          <w:sz w:val="24"/>
          <w:szCs w:val="24"/>
        </w:rPr>
        <w:t xml:space="preserve"> doctrine </w:t>
      </w:r>
      <w:proofErr w:type="spellStart"/>
      <w:r w:rsidRPr="00870D46">
        <w:rPr>
          <w:rFonts w:ascii="Times New Roman" w:eastAsia="Times New Roman" w:hAnsi="Times New Roman" w:cs="Times New Roman"/>
          <w:sz w:val="24"/>
          <w:szCs w:val="24"/>
        </w:rPr>
        <w:t>métaphysique</w:t>
      </w:r>
      <w:proofErr w:type="spellEnd"/>
      <w:r w:rsidRPr="00870D46">
        <w:rPr>
          <w:rFonts w:ascii="Times New Roman" w:eastAsia="Times New Roman" w:hAnsi="Times New Roman" w:cs="Times New Roman"/>
          <w:sz w:val="24"/>
          <w:szCs w:val="24"/>
        </w:rPr>
        <w:t xml:space="preserve"> </w:t>
      </w:r>
      <w:proofErr w:type="spellStart"/>
      <w:r w:rsidRPr="00870D46">
        <w:rPr>
          <w:rFonts w:ascii="Times New Roman" w:eastAsia="Times New Roman" w:hAnsi="Times New Roman" w:cs="Times New Roman"/>
          <w:sz w:val="24"/>
          <w:szCs w:val="24"/>
        </w:rPr>
        <w:t>en</w:t>
      </w:r>
      <w:proofErr w:type="spellEnd"/>
      <w:r w:rsidRPr="00870D46">
        <w:rPr>
          <w:rFonts w:ascii="Times New Roman" w:eastAsia="Times New Roman" w:hAnsi="Times New Roman" w:cs="Times New Roman"/>
          <w:sz w:val="24"/>
          <w:szCs w:val="24"/>
        </w:rPr>
        <w:t xml:space="preserve"> bonne et due </w:t>
      </w:r>
      <w:proofErr w:type="spellStart"/>
      <w:r w:rsidRPr="00870D46">
        <w:rPr>
          <w:rFonts w:ascii="Times New Roman" w:eastAsia="Times New Roman" w:hAnsi="Times New Roman" w:cs="Times New Roman"/>
          <w:sz w:val="24"/>
          <w:szCs w:val="24"/>
        </w:rPr>
        <w:t>forme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Encumbered by </w:t>
      </w:r>
      <w:r>
        <w:rPr>
          <w:rFonts w:ascii="Times New Roman" w:eastAsia="Times New Roman" w:hAnsi="Times New Roman" w:cs="Times New Roman"/>
          <w:i/>
          <w:sz w:val="24"/>
          <w:szCs w:val="24"/>
        </w:rPr>
        <w:t xml:space="preserve">ad hominem </w:t>
      </w:r>
      <w:r>
        <w:rPr>
          <w:rFonts w:ascii="Times New Roman" w:eastAsia="Times New Roman" w:hAnsi="Times New Roman" w:cs="Times New Roman"/>
          <w:sz w:val="24"/>
          <w:szCs w:val="24"/>
        </w:rPr>
        <w:t>attacks, the former group of writers reflect a commonly-held thesis at the time that drew on oppositional comparisons</w:t>
      </w:r>
      <w:r w:rsidR="00201A0F">
        <w:rPr>
          <w:rFonts w:ascii="Times New Roman" w:eastAsia="Times New Roman" w:hAnsi="Times New Roman" w:cs="Times New Roman"/>
          <w:sz w:val="24"/>
          <w:szCs w:val="24"/>
        </w:rPr>
        <w:t xml:space="preserve"> in order</w:t>
      </w:r>
      <w:r w:rsidR="00067E89">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target Hugo’s increasingly political and religious protest throughout this period. As for the latter group, much of their criticism is directed towards the same key poems grouped around 1854-1862 that this thesis has chosen for its corpus; namely, the sixth and last section of </w:t>
      </w:r>
      <w:r>
        <w:rPr>
          <w:rFonts w:ascii="Times New Roman" w:eastAsia="Times New Roman" w:hAnsi="Times New Roman" w:cs="Times New Roman"/>
          <w:i/>
          <w:sz w:val="24"/>
          <w:szCs w:val="24"/>
        </w:rPr>
        <w:t xml:space="preserve">Les Contemplations, Dieu, La Fin de Satan, </w:t>
      </w:r>
      <w:r>
        <w:rPr>
          <w:rFonts w:ascii="Times New Roman" w:eastAsia="Times New Roman" w:hAnsi="Times New Roman" w:cs="Times New Roman"/>
          <w:sz w:val="24"/>
          <w:szCs w:val="24"/>
        </w:rPr>
        <w:t xml:space="preserve">and the first series of </w:t>
      </w:r>
      <w:r>
        <w:rPr>
          <w:rFonts w:ascii="Times New Roman" w:eastAsia="Times New Roman" w:hAnsi="Times New Roman" w:cs="Times New Roman"/>
          <w:i/>
          <w:sz w:val="24"/>
          <w:szCs w:val="24"/>
        </w:rPr>
        <w:t>La Légende des siècles</w:t>
      </w:r>
      <w:r>
        <w:rPr>
          <w:rFonts w:ascii="Times New Roman" w:eastAsia="Times New Roman" w:hAnsi="Times New Roman" w:cs="Times New Roman"/>
          <w:sz w:val="24"/>
          <w:szCs w:val="24"/>
        </w:rPr>
        <w:t xml:space="preserve">. </w:t>
      </w:r>
    </w:p>
    <w:p w14:paraId="4980BF38" w14:textId="6721BDD6" w:rsidR="003064B0" w:rsidRDefault="002B45A2" w:rsidP="006B790A">
      <w:pPr>
        <w:spacing w:line="480" w:lineRule="auto"/>
        <w:ind w:left="284" w:right="288"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However, there are two essential points of divergence between how these poems were read </w:t>
      </w:r>
      <w:r w:rsidR="00067E89">
        <w:rPr>
          <w:rFonts w:ascii="Times New Roman" w:eastAsia="Times New Roman" w:hAnsi="Times New Roman" w:cs="Times New Roman"/>
          <w:sz w:val="24"/>
          <w:szCs w:val="24"/>
        </w:rPr>
        <w:t>by these critics</w:t>
      </w:r>
      <w:r>
        <w:rPr>
          <w:rFonts w:ascii="Times New Roman" w:eastAsia="Times New Roman" w:hAnsi="Times New Roman" w:cs="Times New Roman"/>
          <w:sz w:val="24"/>
          <w:szCs w:val="24"/>
        </w:rPr>
        <w:t xml:space="preserve"> and </w:t>
      </w:r>
      <w:r w:rsidR="005B155E">
        <w:rPr>
          <w:rFonts w:ascii="Times New Roman" w:eastAsia="Times New Roman" w:hAnsi="Times New Roman" w:cs="Times New Roman"/>
          <w:sz w:val="24"/>
          <w:szCs w:val="24"/>
        </w:rPr>
        <w:t>our proposed reading</w:t>
      </w:r>
      <w:r>
        <w:rPr>
          <w:rFonts w:ascii="Times New Roman" w:eastAsia="Times New Roman" w:hAnsi="Times New Roman" w:cs="Times New Roman"/>
          <w:sz w:val="24"/>
          <w:szCs w:val="24"/>
        </w:rPr>
        <w:t xml:space="preserve">. Firstly, there is the question of how much importance should be attached to the </w:t>
      </w:r>
      <w:r>
        <w:rPr>
          <w:rFonts w:ascii="Times New Roman" w:eastAsia="Times New Roman" w:hAnsi="Times New Roman" w:cs="Times New Roman"/>
          <w:i/>
          <w:sz w:val="24"/>
          <w:szCs w:val="24"/>
        </w:rPr>
        <w:t xml:space="preserve">séances </w:t>
      </w:r>
      <w:r>
        <w:rPr>
          <w:rFonts w:ascii="Times New Roman" w:eastAsia="Times New Roman" w:hAnsi="Times New Roman" w:cs="Times New Roman"/>
          <w:sz w:val="24"/>
          <w:szCs w:val="24"/>
        </w:rPr>
        <w:t xml:space="preserve">of 1853-1855 at Marine Terrace, Jersey - a particularly thorny topic </w:t>
      </w:r>
      <w:r w:rsidR="00646AB6">
        <w:rPr>
          <w:rFonts w:ascii="Times New Roman" w:eastAsia="Times New Roman" w:hAnsi="Times New Roman" w:cs="Times New Roman"/>
          <w:sz w:val="24"/>
          <w:szCs w:val="24"/>
        </w:rPr>
        <w:t>that has divided</w:t>
      </w:r>
      <w:r>
        <w:rPr>
          <w:rFonts w:ascii="Times New Roman" w:eastAsia="Times New Roman" w:hAnsi="Times New Roman" w:cs="Times New Roman"/>
          <w:sz w:val="24"/>
          <w:szCs w:val="24"/>
        </w:rPr>
        <w:t xml:space="preserve"> scholars</w:t>
      </w:r>
      <w:r w:rsidR="00870D46">
        <w:rPr>
          <w:rFonts w:ascii="Times New Roman" w:eastAsia="Times New Roman" w:hAnsi="Times New Roman" w:cs="Times New Roman"/>
          <w:sz w:val="24"/>
          <w:szCs w:val="24"/>
        </w:rPr>
        <w:t xml:space="preserve"> over</w:t>
      </w:r>
      <w:r w:rsidR="005B155E">
        <w:rPr>
          <w:rFonts w:ascii="Times New Roman" w:eastAsia="Times New Roman" w:hAnsi="Times New Roman" w:cs="Times New Roman"/>
          <w:sz w:val="24"/>
          <w:szCs w:val="24"/>
        </w:rPr>
        <w:t xml:space="preserve"> each</w:t>
      </w:r>
      <w:r w:rsidR="00870D46">
        <w:rPr>
          <w:rFonts w:ascii="Times New Roman" w:eastAsia="Times New Roman" w:hAnsi="Times New Roman" w:cs="Times New Roman"/>
          <w:sz w:val="24"/>
          <w:szCs w:val="24"/>
        </w:rPr>
        <w:t xml:space="preserve"> </w:t>
      </w:r>
      <w:r w:rsidR="005B155E">
        <w:rPr>
          <w:rFonts w:ascii="Times New Roman" w:eastAsia="Times New Roman" w:hAnsi="Times New Roman" w:cs="Times New Roman"/>
          <w:sz w:val="24"/>
          <w:szCs w:val="24"/>
        </w:rPr>
        <w:t>manuscript’s</w:t>
      </w:r>
      <w:r w:rsidR="00870D46">
        <w:rPr>
          <w:rFonts w:ascii="Times New Roman" w:eastAsia="Times New Roman" w:hAnsi="Times New Roman" w:cs="Times New Roman"/>
          <w:sz w:val="24"/>
          <w:szCs w:val="24"/>
        </w:rPr>
        <w:t xml:space="preserve"> text</w:t>
      </w:r>
      <w:r w:rsidR="005B155E">
        <w:rPr>
          <w:rFonts w:ascii="Times New Roman" w:eastAsia="Times New Roman" w:hAnsi="Times New Roman" w:cs="Times New Roman"/>
          <w:sz w:val="24"/>
          <w:szCs w:val="24"/>
        </w:rPr>
        <w:t>ual statu</w:t>
      </w:r>
      <w:r w:rsidR="00870D4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Secondly, the envisaged goal</w:t>
      </w:r>
      <w:r w:rsidR="00067E89">
        <w:rPr>
          <w:rFonts w:ascii="Times New Roman" w:eastAsia="Times New Roman" w:hAnsi="Times New Roman" w:cs="Times New Roman"/>
          <w:sz w:val="24"/>
          <w:szCs w:val="24"/>
        </w:rPr>
        <w:t xml:space="preserve"> of these critics</w:t>
      </w:r>
      <w:r>
        <w:rPr>
          <w:rFonts w:ascii="Times New Roman" w:eastAsia="Times New Roman" w:hAnsi="Times New Roman" w:cs="Times New Roman"/>
          <w:sz w:val="24"/>
          <w:szCs w:val="24"/>
        </w:rPr>
        <w:t xml:space="preserve"> </w:t>
      </w:r>
      <w:r w:rsidR="00067E89">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discern</w:t>
      </w:r>
      <w:r w:rsidR="00067E89">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 coherent theological-metaphysical system</w:t>
      </w:r>
      <w:r w:rsidR="00067E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problematic. Though</w:t>
      </w:r>
      <w:r w:rsidR="00870D46">
        <w:rPr>
          <w:rFonts w:ascii="Times New Roman" w:eastAsia="Times New Roman" w:hAnsi="Times New Roman" w:cs="Times New Roman"/>
          <w:sz w:val="24"/>
          <w:szCs w:val="24"/>
        </w:rPr>
        <w:t xml:space="preserve"> Hugo’s writings from this period clearly contain</w:t>
      </w:r>
      <w:r w:rsidR="00870D46">
        <w:t xml:space="preserve"> </w:t>
      </w:r>
      <w:r>
        <w:rPr>
          <w:rFonts w:ascii="Times New Roman" w:eastAsia="Times New Roman" w:hAnsi="Times New Roman" w:cs="Times New Roman"/>
          <w:sz w:val="24"/>
          <w:szCs w:val="24"/>
        </w:rPr>
        <w:t>influences of both the mystical and the esoteric - be it Spiritism, Kabbalism, Magnetism, or otherwise - it is</w:t>
      </w:r>
      <w:r w:rsidR="00067E89">
        <w:rPr>
          <w:rFonts w:ascii="Times New Roman" w:eastAsia="Times New Roman" w:hAnsi="Times New Roman" w:cs="Times New Roman"/>
          <w:sz w:val="24"/>
          <w:szCs w:val="24"/>
        </w:rPr>
        <w:t xml:space="preserve"> just as</w:t>
      </w:r>
      <w:r>
        <w:rPr>
          <w:rFonts w:ascii="Times New Roman" w:eastAsia="Times New Roman" w:hAnsi="Times New Roman" w:cs="Times New Roman"/>
          <w:sz w:val="24"/>
          <w:szCs w:val="24"/>
        </w:rPr>
        <w:t xml:space="preserve"> clear that any cohesion across these various sources of inspiration is better explained by the genre of Romantic lyrical and epic poetry in which they were written rather than </w:t>
      </w:r>
      <w:r w:rsidR="00B85EF4">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taking these</w:t>
      </w:r>
      <w:r w:rsidR="00705ED7">
        <w:rPr>
          <w:rFonts w:ascii="Times New Roman" w:eastAsia="Times New Roman" w:hAnsi="Times New Roman" w:cs="Times New Roman"/>
          <w:sz w:val="24"/>
          <w:szCs w:val="24"/>
        </w:rPr>
        <w:t xml:space="preserve"> poetic</w:t>
      </w:r>
      <w:r>
        <w:rPr>
          <w:rFonts w:ascii="Times New Roman" w:eastAsia="Times New Roman" w:hAnsi="Times New Roman" w:cs="Times New Roman"/>
          <w:sz w:val="24"/>
          <w:szCs w:val="24"/>
        </w:rPr>
        <w:t xml:space="preserve"> texts as</w:t>
      </w:r>
      <w:r w:rsidR="00705ED7">
        <w:rPr>
          <w:rFonts w:ascii="Times New Roman" w:eastAsia="Times New Roman" w:hAnsi="Times New Roman" w:cs="Times New Roman"/>
          <w:sz w:val="24"/>
          <w:szCs w:val="24"/>
        </w:rPr>
        <w:t xml:space="preserve"> individual</w:t>
      </w:r>
      <w:r>
        <w:rPr>
          <w:rFonts w:ascii="Times New Roman" w:eastAsia="Times New Roman" w:hAnsi="Times New Roman" w:cs="Times New Roman"/>
          <w:sz w:val="24"/>
          <w:szCs w:val="24"/>
        </w:rPr>
        <w:t xml:space="preserve"> parts </w:t>
      </w:r>
      <w:r w:rsidR="00376393">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a greater </w:t>
      </w:r>
      <w:r w:rsidR="0093016F">
        <w:rPr>
          <w:rFonts w:ascii="Times New Roman" w:eastAsia="Times New Roman" w:hAnsi="Times New Roman" w:cs="Times New Roman"/>
          <w:sz w:val="24"/>
          <w:szCs w:val="24"/>
        </w:rPr>
        <w:t>treatise</w:t>
      </w:r>
      <w:r w:rsidR="00D37BED">
        <w:rPr>
          <w:rFonts w:ascii="Times New Roman" w:eastAsia="Times New Roman" w:hAnsi="Times New Roman" w:cs="Times New Roman"/>
          <w:sz w:val="24"/>
          <w:szCs w:val="24"/>
        </w:rPr>
        <w:t xml:space="preserve"> on the divine</w:t>
      </w:r>
      <w:r w:rsidR="009301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4980BF39" w14:textId="5FA07D4B" w:rsidR="003064B0" w:rsidRDefault="002B45A2" w:rsidP="006B790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By contrast, Pierre </w:t>
      </w:r>
      <w:proofErr w:type="spellStart"/>
      <w:r>
        <w:rPr>
          <w:rFonts w:ascii="Times New Roman" w:eastAsia="Times New Roman" w:hAnsi="Times New Roman" w:cs="Times New Roman"/>
          <w:sz w:val="24"/>
          <w:szCs w:val="24"/>
        </w:rPr>
        <w:t>Albouy’s</w:t>
      </w:r>
      <w:proofErr w:type="spellEnd"/>
      <w:r>
        <w:rPr>
          <w:rFonts w:ascii="Times New Roman" w:eastAsia="Times New Roman" w:hAnsi="Times New Roman" w:cs="Times New Roman"/>
          <w:sz w:val="24"/>
          <w:szCs w:val="24"/>
        </w:rPr>
        <w:t xml:space="preserve"> </w:t>
      </w:r>
      <w:r w:rsidRPr="00870D46">
        <w:rPr>
          <w:rFonts w:ascii="Times New Roman" w:eastAsia="Times New Roman" w:hAnsi="Times New Roman" w:cs="Times New Roman"/>
          <w:i/>
          <w:sz w:val="24"/>
          <w:szCs w:val="24"/>
        </w:rPr>
        <w:t xml:space="preserve">La </w:t>
      </w:r>
      <w:proofErr w:type="spellStart"/>
      <w:r w:rsidRPr="00870D46">
        <w:rPr>
          <w:rFonts w:ascii="Times New Roman" w:eastAsia="Times New Roman" w:hAnsi="Times New Roman" w:cs="Times New Roman"/>
          <w:i/>
          <w:sz w:val="24"/>
          <w:szCs w:val="24"/>
        </w:rPr>
        <w:t>Création</w:t>
      </w:r>
      <w:proofErr w:type="spellEnd"/>
      <w:r w:rsidRPr="00870D46">
        <w:rPr>
          <w:rFonts w:ascii="Times New Roman" w:eastAsia="Times New Roman" w:hAnsi="Times New Roman" w:cs="Times New Roman"/>
          <w:i/>
          <w:sz w:val="24"/>
          <w:szCs w:val="24"/>
        </w:rPr>
        <w:t xml:space="preserve"> </w:t>
      </w:r>
      <w:proofErr w:type="spellStart"/>
      <w:r w:rsidRPr="00870D46">
        <w:rPr>
          <w:rFonts w:ascii="Times New Roman" w:eastAsia="Times New Roman" w:hAnsi="Times New Roman" w:cs="Times New Roman"/>
          <w:i/>
          <w:sz w:val="24"/>
          <w:szCs w:val="24"/>
        </w:rPr>
        <w:t>mythologique</w:t>
      </w:r>
      <w:proofErr w:type="spellEnd"/>
      <w:r w:rsidRPr="00870D46">
        <w:rPr>
          <w:rFonts w:ascii="Times New Roman" w:eastAsia="Times New Roman" w:hAnsi="Times New Roman" w:cs="Times New Roman"/>
          <w:i/>
          <w:sz w:val="24"/>
          <w:szCs w:val="24"/>
        </w:rPr>
        <w:t xml:space="preserve"> chez Victor Hugo</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and Jean </w:t>
      </w:r>
      <w:proofErr w:type="spellStart"/>
      <w:r>
        <w:rPr>
          <w:rFonts w:ascii="Times New Roman" w:eastAsia="Times New Roman" w:hAnsi="Times New Roman" w:cs="Times New Roman"/>
          <w:sz w:val="24"/>
          <w:szCs w:val="24"/>
        </w:rPr>
        <w:t>Gaudon’s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Le </w:t>
      </w:r>
      <w:r w:rsidR="00B85EF4">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emps de la contemplation</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continued</w:t>
      </w:r>
      <w:r w:rsidR="005B155E">
        <w:rPr>
          <w:rFonts w:ascii="Times New Roman" w:eastAsia="Times New Roman" w:hAnsi="Times New Roman" w:cs="Times New Roman"/>
          <w:sz w:val="24"/>
          <w:szCs w:val="24"/>
        </w:rPr>
        <w:t xml:space="preserve"> exploring</w:t>
      </w:r>
      <w:r>
        <w:rPr>
          <w:rFonts w:ascii="Times New Roman" w:eastAsia="Times New Roman" w:hAnsi="Times New Roman" w:cs="Times New Roman"/>
          <w:sz w:val="24"/>
          <w:szCs w:val="24"/>
        </w:rPr>
        <w:t xml:space="preserve"> the same </w:t>
      </w:r>
      <w:r w:rsidR="00705ED7">
        <w:rPr>
          <w:rFonts w:ascii="Times New Roman" w:eastAsia="Times New Roman" w:hAnsi="Times New Roman" w:cs="Times New Roman"/>
          <w:sz w:val="24"/>
          <w:szCs w:val="24"/>
        </w:rPr>
        <w:t>corpus</w:t>
      </w:r>
      <w:r>
        <w:rPr>
          <w:rFonts w:ascii="Times New Roman" w:eastAsia="Times New Roman" w:hAnsi="Times New Roman" w:cs="Times New Roman"/>
          <w:sz w:val="24"/>
          <w:szCs w:val="24"/>
        </w:rPr>
        <w:t xml:space="preserve"> of poems,</w:t>
      </w:r>
      <w:r w:rsidR="00B85EF4">
        <w:rPr>
          <w:rFonts w:ascii="Times New Roman" w:eastAsia="Times New Roman" w:hAnsi="Times New Roman" w:cs="Times New Roman"/>
          <w:sz w:val="24"/>
          <w:szCs w:val="24"/>
        </w:rPr>
        <w:t xml:space="preserve"> while</w:t>
      </w:r>
      <w:r>
        <w:rPr>
          <w:rFonts w:ascii="Times New Roman" w:eastAsia="Times New Roman" w:hAnsi="Times New Roman" w:cs="Times New Roman"/>
          <w:sz w:val="24"/>
          <w:szCs w:val="24"/>
        </w:rPr>
        <w:t xml:space="preserve"> beg</w:t>
      </w:r>
      <w:r w:rsidR="00B85EF4">
        <w:rPr>
          <w:rFonts w:ascii="Times New Roman" w:eastAsia="Times New Roman" w:hAnsi="Times New Roman" w:cs="Times New Roman"/>
          <w:sz w:val="24"/>
          <w:szCs w:val="24"/>
        </w:rPr>
        <w:t>inning</w:t>
      </w:r>
      <w:r>
        <w:rPr>
          <w:rFonts w:ascii="Times New Roman" w:eastAsia="Times New Roman" w:hAnsi="Times New Roman" w:cs="Times New Roman"/>
          <w:sz w:val="24"/>
          <w:szCs w:val="24"/>
        </w:rPr>
        <w:t xml:space="preserve"> to leave aside the polemical working hypothesis of Hugo’s syncretic “religion” in favour of </w:t>
      </w:r>
      <w:r w:rsidR="00705ED7">
        <w:rPr>
          <w:rFonts w:ascii="Times New Roman" w:eastAsia="Times New Roman" w:hAnsi="Times New Roman" w:cs="Times New Roman"/>
          <w:sz w:val="24"/>
          <w:szCs w:val="24"/>
        </w:rPr>
        <w:t>formal</w:t>
      </w:r>
      <w:r>
        <w:rPr>
          <w:rFonts w:ascii="Times New Roman" w:eastAsia="Times New Roman" w:hAnsi="Times New Roman" w:cs="Times New Roman"/>
          <w:sz w:val="24"/>
          <w:szCs w:val="24"/>
        </w:rPr>
        <w:t xml:space="preserve"> poetic analysis. Scholarly focus was thus shifted from the various attempts at defining touchstones of spirituality in Hugo’s poetry to his idiosyncratic process of generating suggestions of mystical knowledge. According to Gaudon, the ‘</w:t>
      </w:r>
      <w:proofErr w:type="spellStart"/>
      <w:r>
        <w:rPr>
          <w:rFonts w:ascii="Times New Roman" w:eastAsia="Times New Roman" w:hAnsi="Times New Roman" w:cs="Times New Roman"/>
          <w:sz w:val="24"/>
          <w:szCs w:val="24"/>
        </w:rPr>
        <w:t>dynamisme</w:t>
      </w:r>
      <w:proofErr w:type="spellEnd"/>
      <w:r>
        <w:rPr>
          <w:rFonts w:ascii="Times New Roman" w:eastAsia="Times New Roman" w:hAnsi="Times New Roman" w:cs="Times New Roman"/>
          <w:sz w:val="24"/>
          <w:szCs w:val="24"/>
        </w:rPr>
        <w:t xml:space="preserve"> propre de la </w:t>
      </w:r>
      <w:proofErr w:type="spellStart"/>
      <w:r>
        <w:rPr>
          <w:rFonts w:ascii="Times New Roman" w:eastAsia="Times New Roman" w:hAnsi="Times New Roman" w:cs="Times New Roman"/>
          <w:sz w:val="24"/>
          <w:szCs w:val="24"/>
        </w:rPr>
        <w:t>rêverie</w:t>
      </w:r>
      <w:proofErr w:type="spellEnd"/>
      <w:r>
        <w:rPr>
          <w:rFonts w:ascii="Times New Roman" w:eastAsia="Times New Roman" w:hAnsi="Times New Roman" w:cs="Times New Roman"/>
          <w:sz w:val="24"/>
          <w:szCs w:val="24"/>
        </w:rPr>
        <w:t xml:space="preserve"> verbale’ </w:t>
      </w:r>
      <w:r w:rsidR="00B85EF4">
        <w:rPr>
          <w:rFonts w:ascii="Times New Roman" w:eastAsia="Times New Roman" w:hAnsi="Times New Roman" w:cs="Times New Roman"/>
          <w:sz w:val="24"/>
          <w:szCs w:val="24"/>
        </w:rPr>
        <w:t>needed</w:t>
      </w:r>
      <w:r>
        <w:rPr>
          <w:rFonts w:ascii="Times New Roman" w:eastAsia="Times New Roman" w:hAnsi="Times New Roman" w:cs="Times New Roman"/>
          <w:sz w:val="24"/>
          <w:szCs w:val="24"/>
        </w:rPr>
        <w:t xml:space="preserve"> further inquiry, whilst ‘la doctrine des mages’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as an ideological underpinning behind the works was to be sidelined as an </w:t>
      </w:r>
      <w:r>
        <w:rPr>
          <w:rFonts w:ascii="Times New Roman" w:eastAsia="Times New Roman" w:hAnsi="Times New Roman" w:cs="Times New Roman"/>
          <w:i/>
          <w:sz w:val="24"/>
          <w:szCs w:val="24"/>
        </w:rPr>
        <w:t>idée reçue</w:t>
      </w:r>
      <w:r>
        <w:rPr>
          <w:rFonts w:ascii="Times New Roman" w:eastAsia="Times New Roman" w:hAnsi="Times New Roman" w:cs="Times New Roman"/>
          <w:sz w:val="24"/>
          <w:szCs w:val="24"/>
        </w:rPr>
        <w:t>.</w:t>
      </w:r>
      <w:r w:rsidR="00321B47">
        <w:rPr>
          <w:rFonts w:ascii="Times New Roman" w:eastAsia="Times New Roman" w:hAnsi="Times New Roman" w:cs="Times New Roman"/>
          <w:sz w:val="24"/>
          <w:szCs w:val="24"/>
        </w:rPr>
        <w:t xml:space="preserve"> Most importantly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Albouy’s</w:t>
      </w:r>
      <w:proofErr w:type="spellEnd"/>
      <w:r>
        <w:rPr>
          <w:rFonts w:ascii="Times New Roman" w:eastAsia="Times New Roman" w:hAnsi="Times New Roman" w:cs="Times New Roman"/>
          <w:sz w:val="24"/>
          <w:szCs w:val="24"/>
        </w:rPr>
        <w:t xml:space="preserve"> analysis of Hugo’s mythological imagination established the beginnings of an appreciation of a phenomenology of divinity, writing that:</w:t>
      </w:r>
    </w:p>
    <w:p w14:paraId="4980BF3A" w14:textId="553CED7D" w:rsidR="003064B0" w:rsidRPr="007F122A" w:rsidRDefault="002B45A2" w:rsidP="006B790A">
      <w:pPr>
        <w:spacing w:line="240" w:lineRule="auto"/>
        <w:ind w:left="720" w:right="571"/>
        <w:jc w:val="both"/>
        <w:rPr>
          <w:rFonts w:ascii="Times New Roman" w:eastAsia="Times New Roman" w:hAnsi="Times New Roman" w:cs="Times New Roman"/>
          <w:lang w:val="fr-FR"/>
        </w:rPr>
      </w:pPr>
      <w:r w:rsidRPr="007F122A">
        <w:rPr>
          <w:rFonts w:ascii="Times New Roman" w:eastAsia="Times New Roman" w:hAnsi="Times New Roman" w:cs="Times New Roman"/>
          <w:lang w:val="fr-FR"/>
        </w:rPr>
        <w:t xml:space="preserve">'Il [Hugo] veut nous faire constater, comme </w:t>
      </w:r>
      <w:r w:rsidRPr="007F122A">
        <w:rPr>
          <w:rFonts w:ascii="Times New Roman" w:eastAsia="Times New Roman" w:hAnsi="Times New Roman" w:cs="Times New Roman"/>
          <w:i/>
          <w:lang w:val="fr-FR"/>
        </w:rPr>
        <w:t xml:space="preserve">de visu, </w:t>
      </w:r>
      <w:r w:rsidRPr="007F122A">
        <w:rPr>
          <w:rFonts w:ascii="Times New Roman" w:eastAsia="Times New Roman" w:hAnsi="Times New Roman" w:cs="Times New Roman"/>
          <w:lang w:val="fr-FR"/>
        </w:rPr>
        <w:t xml:space="preserve">l'infini en acte, nous en donner le spectacle. Il ne traite pas abstraitement de l'idée </w:t>
      </w:r>
      <w:r w:rsidR="001275C5" w:rsidRPr="007F122A">
        <w:rPr>
          <w:rFonts w:ascii="Times New Roman" w:eastAsia="Times New Roman" w:hAnsi="Times New Roman" w:cs="Times New Roman"/>
          <w:lang w:val="fr-FR"/>
        </w:rPr>
        <w:t>d’infini ;</w:t>
      </w:r>
      <w:r w:rsidRPr="007F122A">
        <w:rPr>
          <w:rFonts w:ascii="Times New Roman" w:eastAsia="Times New Roman" w:hAnsi="Times New Roman" w:cs="Times New Roman"/>
          <w:lang w:val="fr-FR"/>
        </w:rPr>
        <w:t xml:space="preserve"> il part de l'infini concret, il l'étale sous nos yeux, ou plutôt il nous y plonge, nous y noie, nous en opprime. Aussi procède-t-il de manière quantitative, si l'on peut dire, en accumulant les phénomènes, les mondes, les espaces.</w:t>
      </w:r>
      <w:r w:rsidRPr="007F122A">
        <w:rPr>
          <w:rFonts w:ascii="Times New Roman" w:eastAsia="Times New Roman" w:hAnsi="Times New Roman" w:cs="Times New Roman"/>
          <w:vertAlign w:val="superscript"/>
        </w:rPr>
        <w:footnoteReference w:id="25"/>
      </w:r>
      <w:r w:rsidRPr="007F122A">
        <w:rPr>
          <w:rFonts w:ascii="Times New Roman" w:eastAsia="Times New Roman" w:hAnsi="Times New Roman" w:cs="Times New Roman"/>
          <w:lang w:val="fr-FR"/>
        </w:rPr>
        <w:t xml:space="preserve"> </w:t>
      </w:r>
    </w:p>
    <w:p w14:paraId="4980BF3B" w14:textId="77777777" w:rsidR="003064B0" w:rsidRPr="002F1EFD" w:rsidRDefault="002B45A2" w:rsidP="006B790A">
      <w:pPr>
        <w:spacing w:line="480" w:lineRule="auto"/>
        <w:ind w:right="571"/>
        <w:jc w:val="both"/>
        <w:rPr>
          <w:rFonts w:ascii="Times New Roman" w:eastAsia="Times New Roman" w:hAnsi="Times New Roman" w:cs="Times New Roman"/>
          <w:sz w:val="24"/>
          <w:szCs w:val="24"/>
          <w:lang w:val="fr-FR"/>
        </w:rPr>
      </w:pPr>
      <w:r w:rsidRPr="002F1EFD">
        <w:rPr>
          <w:rFonts w:ascii="Times New Roman" w:eastAsia="Times New Roman" w:hAnsi="Times New Roman" w:cs="Times New Roman"/>
          <w:sz w:val="24"/>
          <w:szCs w:val="24"/>
          <w:lang w:val="fr-FR"/>
        </w:rPr>
        <w:t xml:space="preserve">  </w:t>
      </w:r>
    </w:p>
    <w:p w14:paraId="4980BF3D" w14:textId="76B780EC" w:rsidR="003064B0" w:rsidRDefault="002B45A2" w:rsidP="006B790A">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the next two decades, however, </w:t>
      </w:r>
      <w:proofErr w:type="spellStart"/>
      <w:r>
        <w:rPr>
          <w:rFonts w:ascii="Times New Roman" w:eastAsia="Times New Roman" w:hAnsi="Times New Roman" w:cs="Times New Roman"/>
          <w:sz w:val="24"/>
          <w:szCs w:val="24"/>
        </w:rPr>
        <w:t>Albouy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Gaudon’s</w:t>
      </w:r>
      <w:proofErr w:type="spellEnd"/>
      <w:r w:rsidR="00705ED7">
        <w:rPr>
          <w:rFonts w:ascii="Times New Roman" w:eastAsia="Times New Roman" w:hAnsi="Times New Roman" w:cs="Times New Roman"/>
          <w:sz w:val="24"/>
          <w:szCs w:val="24"/>
        </w:rPr>
        <w:t xml:space="preserve"> commencement of a phenomenological appreciation of</w:t>
      </w:r>
      <w:r w:rsidR="00897704">
        <w:rPr>
          <w:rFonts w:ascii="Times New Roman" w:eastAsia="Times New Roman" w:hAnsi="Times New Roman" w:cs="Times New Roman"/>
          <w:sz w:val="24"/>
          <w:szCs w:val="24"/>
        </w:rPr>
        <w:t xml:space="preserve"> Hugo’s</w:t>
      </w:r>
      <w:r>
        <w:rPr>
          <w:rFonts w:ascii="Times New Roman" w:eastAsia="Times New Roman" w:hAnsi="Times New Roman" w:cs="Times New Roman"/>
          <w:sz w:val="24"/>
          <w:szCs w:val="24"/>
        </w:rPr>
        <w:t xml:space="preserve"> work was overtaken by a</w:t>
      </w:r>
      <w:r w:rsidR="00321B47">
        <w:rPr>
          <w:rFonts w:ascii="Times New Roman" w:eastAsia="Times New Roman" w:hAnsi="Times New Roman" w:cs="Times New Roman"/>
          <w:sz w:val="24"/>
          <w:szCs w:val="24"/>
        </w:rPr>
        <w:t xml:space="preserve">nother abstracting </w:t>
      </w:r>
      <w:r>
        <w:rPr>
          <w:rFonts w:ascii="Times New Roman" w:eastAsia="Times New Roman" w:hAnsi="Times New Roman" w:cs="Times New Roman"/>
          <w:sz w:val="24"/>
          <w:szCs w:val="24"/>
        </w:rPr>
        <w:t xml:space="preserve">turn to the study of </w:t>
      </w:r>
      <w:r w:rsidR="00956578">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exile-period corpus, in</w:t>
      </w:r>
      <w:r w:rsidR="00897704">
        <w:rPr>
          <w:rFonts w:ascii="Times New Roman" w:eastAsia="Times New Roman" w:hAnsi="Times New Roman" w:cs="Times New Roman"/>
          <w:sz w:val="24"/>
          <w:szCs w:val="24"/>
        </w:rPr>
        <w:t>itiated</w:t>
      </w:r>
      <w:r>
        <w:rPr>
          <w:rFonts w:ascii="Times New Roman" w:eastAsia="Times New Roman" w:hAnsi="Times New Roman" w:cs="Times New Roman"/>
          <w:sz w:val="24"/>
          <w:szCs w:val="24"/>
        </w:rPr>
        <w:t xml:space="preserve"> by Charles de Villiers</w:t>
      </w:r>
      <w:r w:rsidR="00870D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w:t>
      </w:r>
      <w:r w:rsidR="00870D46">
        <w:rPr>
          <w:rFonts w:ascii="Times New Roman" w:eastAsia="Times New Roman" w:hAnsi="Times New Roman" w:cs="Times New Roman"/>
          <w:i/>
          <w:sz w:val="24"/>
          <w:szCs w:val="24"/>
        </w:rPr>
        <w:t>U</w:t>
      </w:r>
      <w:r>
        <w:rPr>
          <w:rFonts w:ascii="Times New Roman" w:eastAsia="Times New Roman" w:hAnsi="Times New Roman" w:cs="Times New Roman"/>
          <w:i/>
          <w:sz w:val="24"/>
          <w:szCs w:val="24"/>
        </w:rPr>
        <w:t>nivers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métaphysique</w:t>
      </w:r>
      <w:proofErr w:type="spellEnd"/>
      <w:r>
        <w:rPr>
          <w:rFonts w:ascii="Times New Roman" w:eastAsia="Times New Roman" w:hAnsi="Times New Roman" w:cs="Times New Roman"/>
          <w:i/>
          <w:sz w:val="24"/>
          <w:szCs w:val="24"/>
        </w:rPr>
        <w:t xml:space="preserve"> de Victor Hugo</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and Henri </w:t>
      </w:r>
      <w:proofErr w:type="spellStart"/>
      <w:r>
        <w:rPr>
          <w:rFonts w:ascii="Times New Roman" w:eastAsia="Times New Roman" w:hAnsi="Times New Roman" w:cs="Times New Roman"/>
          <w:sz w:val="24"/>
          <w:szCs w:val="24"/>
        </w:rPr>
        <w:t>Peyre’s</w:t>
      </w:r>
      <w:proofErr w:type="spellEnd"/>
      <w:r>
        <w:rPr>
          <w:rFonts w:ascii="Times New Roman" w:eastAsia="Times New Roman" w:hAnsi="Times New Roman" w:cs="Times New Roman"/>
          <w:sz w:val="24"/>
          <w:szCs w:val="24"/>
        </w:rPr>
        <w:t xml:space="preserve"> gleaning of ‘philosophical ideas with a poetic form,’</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w:t>
      </w:r>
      <w:r w:rsidR="00DE6715">
        <w:rPr>
          <w:rFonts w:ascii="Times New Roman" w:eastAsia="Times New Roman" w:hAnsi="Times New Roman" w:cs="Times New Roman"/>
          <w:sz w:val="24"/>
          <w:szCs w:val="24"/>
        </w:rPr>
        <w:t xml:space="preserve">further developed by Jean </w:t>
      </w:r>
      <w:proofErr w:type="spellStart"/>
      <w:r w:rsidR="00DE6715">
        <w:rPr>
          <w:rFonts w:ascii="Times New Roman" w:eastAsia="Times New Roman" w:hAnsi="Times New Roman" w:cs="Times New Roman"/>
          <w:sz w:val="24"/>
          <w:szCs w:val="24"/>
        </w:rPr>
        <w:t>Maurel’s</w:t>
      </w:r>
      <w:proofErr w:type="spellEnd"/>
      <w:r w:rsidR="00DE6715">
        <w:rPr>
          <w:rFonts w:ascii="Times New Roman" w:eastAsia="Times New Roman" w:hAnsi="Times New Roman" w:cs="Times New Roman"/>
          <w:sz w:val="24"/>
          <w:szCs w:val="24"/>
        </w:rPr>
        <w:t xml:space="preserve"> landmark study </w:t>
      </w:r>
      <w:r w:rsidR="00DE6715">
        <w:rPr>
          <w:rFonts w:ascii="Times New Roman" w:eastAsia="Times New Roman" w:hAnsi="Times New Roman" w:cs="Times New Roman"/>
          <w:i/>
          <w:iCs/>
          <w:sz w:val="24"/>
          <w:szCs w:val="24"/>
        </w:rPr>
        <w:t>Victor Hugo, philosophe</w:t>
      </w:r>
      <w:r w:rsidR="00DE6715" w:rsidRPr="00DE6715">
        <w:rPr>
          <w:rStyle w:val="FootnoteReference"/>
          <w:rFonts w:ascii="Times New Roman" w:eastAsia="Times New Roman" w:hAnsi="Times New Roman" w:cs="Times New Roman"/>
          <w:sz w:val="24"/>
          <w:szCs w:val="24"/>
        </w:rPr>
        <w:footnoteReference w:id="28"/>
      </w:r>
      <w:r w:rsidR="00DE6715">
        <w:rPr>
          <w:rFonts w:ascii="Times New Roman" w:eastAsia="Times New Roman" w:hAnsi="Times New Roman" w:cs="Times New Roman"/>
          <w:i/>
          <w:iCs/>
          <w:sz w:val="24"/>
          <w:szCs w:val="24"/>
        </w:rPr>
        <w:t xml:space="preserve"> </w:t>
      </w:r>
      <w:r w:rsidR="00DE6715">
        <w:rPr>
          <w:rFonts w:ascii="Times New Roman" w:eastAsia="Times New Roman" w:hAnsi="Times New Roman" w:cs="Times New Roman"/>
          <w:sz w:val="24"/>
          <w:szCs w:val="24"/>
        </w:rPr>
        <w:t>in the mid-1980s</w:t>
      </w:r>
      <w:r w:rsidR="00DE6715">
        <w:rPr>
          <w:rFonts w:ascii="Times New Roman" w:eastAsia="Times New Roman" w:hAnsi="Times New Roman" w:cs="Times New Roman"/>
          <w:i/>
          <w:iCs/>
          <w:sz w:val="24"/>
          <w:szCs w:val="24"/>
        </w:rPr>
        <w:t xml:space="preserve"> </w:t>
      </w:r>
      <w:r w:rsidR="00DE6715">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ultimately consummated by Paul Bénichou’s </w:t>
      </w:r>
      <w:r>
        <w:rPr>
          <w:rFonts w:ascii="Times New Roman" w:eastAsia="Times New Roman" w:hAnsi="Times New Roman" w:cs="Times New Roman"/>
          <w:i/>
          <w:sz w:val="24"/>
          <w:szCs w:val="24"/>
        </w:rPr>
        <w:t xml:space="preserve">Les </w:t>
      </w:r>
      <w:r w:rsidR="00870D46">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 xml:space="preserve">ages </w:t>
      </w:r>
      <w:proofErr w:type="spellStart"/>
      <w:r>
        <w:rPr>
          <w:rFonts w:ascii="Times New Roman" w:eastAsia="Times New Roman" w:hAnsi="Times New Roman" w:cs="Times New Roman"/>
          <w:i/>
          <w:sz w:val="24"/>
          <w:szCs w:val="24"/>
        </w:rPr>
        <w:t>romantiques</w:t>
      </w:r>
      <w:proofErr w:type="spellEnd"/>
      <w:r w:rsidR="00870D4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 his declaration in the avant-propos of a ‘</w:t>
      </w:r>
      <w:proofErr w:type="spellStart"/>
      <w:r>
        <w:rPr>
          <w:rFonts w:ascii="Times New Roman" w:eastAsia="Times New Roman" w:hAnsi="Times New Roman" w:cs="Times New Roman"/>
          <w:sz w:val="24"/>
          <w:szCs w:val="24"/>
        </w:rPr>
        <w:t>poésie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pensante</w:t>
      </w:r>
      <w:proofErr w:type="spellEnd"/>
      <w:r>
        <w:rPr>
          <w:rFonts w:ascii="Times New Roman" w:eastAsia="Times New Roman" w:hAnsi="Times New Roman" w:cs="Times New Roman"/>
          <w:sz w:val="24"/>
          <w:szCs w:val="24"/>
        </w:rPr>
        <w:t>’, where the champions of Romantic poetry ‘</w:t>
      </w:r>
      <w:proofErr w:type="spellStart"/>
      <w:r>
        <w:rPr>
          <w:rFonts w:ascii="Times New Roman" w:eastAsia="Times New Roman" w:hAnsi="Times New Roman" w:cs="Times New Roman"/>
          <w:sz w:val="24"/>
          <w:szCs w:val="24"/>
        </w:rPr>
        <w:t>ont</w:t>
      </w:r>
      <w:proofErr w:type="spellEnd"/>
      <w:r>
        <w:rPr>
          <w:rFonts w:ascii="Times New Roman" w:eastAsia="Times New Roman" w:hAnsi="Times New Roman" w:cs="Times New Roman"/>
          <w:sz w:val="24"/>
          <w:szCs w:val="24"/>
        </w:rPr>
        <w:t xml:space="preserve"> fait de la </w:t>
      </w:r>
      <w:proofErr w:type="spellStart"/>
      <w:r>
        <w:rPr>
          <w:rFonts w:ascii="Times New Roman" w:eastAsia="Times New Roman" w:hAnsi="Times New Roman" w:cs="Times New Roman"/>
          <w:sz w:val="24"/>
          <w:szCs w:val="24"/>
        </w:rPr>
        <w:t>poésie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méditation</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pensée’</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legitimate in itself.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Though a preferable stance to the partisan assertions of the early twentieth century, Bénichou</w:t>
      </w:r>
      <w:r w:rsidR="00705ED7">
        <w:rPr>
          <w:rFonts w:ascii="Times New Roman" w:eastAsia="Times New Roman" w:hAnsi="Times New Roman" w:cs="Times New Roman"/>
          <w:sz w:val="24"/>
          <w:szCs w:val="24"/>
        </w:rPr>
        <w:t xml:space="preserve"> and other’s</w:t>
      </w:r>
      <w:r>
        <w:rPr>
          <w:rFonts w:ascii="Times New Roman" w:eastAsia="Times New Roman" w:hAnsi="Times New Roman" w:cs="Times New Roman"/>
          <w:sz w:val="24"/>
          <w:szCs w:val="24"/>
        </w:rPr>
        <w:t xml:space="preserve"> validation of a productive relationship between philosophy and poetry was but a side-step away from re-</w:t>
      </w:r>
      <w:r w:rsidR="00321B47">
        <w:rPr>
          <w:rFonts w:ascii="Times New Roman" w:eastAsia="Times New Roman" w:hAnsi="Times New Roman" w:cs="Times New Roman"/>
          <w:sz w:val="24"/>
          <w:szCs w:val="24"/>
        </w:rPr>
        <w:t>validating</w:t>
      </w:r>
      <w:r>
        <w:rPr>
          <w:rFonts w:ascii="Times New Roman" w:eastAsia="Times New Roman" w:hAnsi="Times New Roman" w:cs="Times New Roman"/>
          <w:sz w:val="24"/>
          <w:szCs w:val="24"/>
        </w:rPr>
        <w:t xml:space="preserve"> the notion of Hugo’s “religion”</w:t>
      </w:r>
      <w:r w:rsidR="00705ED7">
        <w:rPr>
          <w:rFonts w:ascii="Times New Roman" w:eastAsia="Times New Roman" w:hAnsi="Times New Roman" w:cs="Times New Roman"/>
          <w:sz w:val="24"/>
          <w:szCs w:val="24"/>
        </w:rPr>
        <w:t xml:space="preserve">, this time </w:t>
      </w:r>
      <w:r w:rsidR="00321B47">
        <w:rPr>
          <w:rFonts w:ascii="Times New Roman" w:eastAsia="Times New Roman" w:hAnsi="Times New Roman" w:cs="Times New Roman"/>
          <w:sz w:val="24"/>
          <w:szCs w:val="24"/>
        </w:rPr>
        <w:t xml:space="preserve">in the form of a </w:t>
      </w:r>
      <w:r w:rsidR="00705E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theological impressionism</w:t>
      </w:r>
      <w:r w:rsidR="00705ED7">
        <w:rPr>
          <w:rFonts w:ascii="Times New Roman" w:eastAsia="Times New Roman" w:hAnsi="Times New Roman" w:cs="Times New Roman"/>
          <w:sz w:val="24"/>
          <w:szCs w:val="24"/>
        </w:rPr>
        <w:t xml:space="preserve"> or a poetised theology</w:t>
      </w:r>
      <w:r>
        <w:rPr>
          <w:rFonts w:ascii="Times New Roman" w:eastAsia="Times New Roman" w:hAnsi="Times New Roman" w:cs="Times New Roman"/>
          <w:sz w:val="24"/>
          <w:szCs w:val="24"/>
        </w:rPr>
        <w:t>; it is simply left to the reader to put together what Bénichou</w:t>
      </w:r>
      <w:r w:rsidR="00705ED7">
        <w:rPr>
          <w:rFonts w:ascii="Times New Roman" w:eastAsia="Times New Roman" w:hAnsi="Times New Roman" w:cs="Times New Roman"/>
          <w:sz w:val="24"/>
          <w:szCs w:val="24"/>
        </w:rPr>
        <w:t>, for example,</w:t>
      </w:r>
      <w:r>
        <w:rPr>
          <w:rFonts w:ascii="Times New Roman" w:eastAsia="Times New Roman" w:hAnsi="Times New Roman" w:cs="Times New Roman"/>
          <w:sz w:val="24"/>
          <w:szCs w:val="24"/>
        </w:rPr>
        <w:t xml:space="preserve"> presents as Hugo’s </w:t>
      </w:r>
      <w:r w:rsidR="00956578">
        <w:rPr>
          <w:rFonts w:ascii="Times New Roman" w:eastAsia="Times New Roman" w:hAnsi="Times New Roman" w:cs="Times New Roman"/>
          <w:sz w:val="24"/>
          <w:szCs w:val="24"/>
        </w:rPr>
        <w:t>syncretic combination</w:t>
      </w:r>
      <w:r>
        <w:rPr>
          <w:rFonts w:ascii="Times New Roman" w:eastAsia="Times New Roman" w:hAnsi="Times New Roman" w:cs="Times New Roman"/>
          <w:sz w:val="24"/>
          <w:szCs w:val="24"/>
        </w:rPr>
        <w:t xml:space="preserve"> o</w:t>
      </w:r>
      <w:r w:rsidR="00956578">
        <w:rPr>
          <w:rFonts w:ascii="Times New Roman" w:eastAsia="Times New Roman" w:hAnsi="Times New Roman" w:cs="Times New Roman"/>
          <w:sz w:val="24"/>
          <w:szCs w:val="24"/>
        </w:rPr>
        <w:t>f</w:t>
      </w:r>
      <w:r w:rsidR="00906F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Christian theology (Hell</w:t>
      </w:r>
      <w:r w:rsidR="00D868F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Heaven, sin, expiation, </w:t>
      </w:r>
      <w:r>
        <w:rPr>
          <w:rFonts w:ascii="Times New Roman" w:eastAsia="Times New Roman" w:hAnsi="Times New Roman" w:cs="Times New Roman"/>
          <w:i/>
          <w:sz w:val="24"/>
          <w:szCs w:val="24"/>
        </w:rPr>
        <w:t xml:space="preserve">Deus </w:t>
      </w:r>
      <w:proofErr w:type="spellStart"/>
      <w:r>
        <w:rPr>
          <w:rFonts w:ascii="Times New Roman" w:eastAsia="Times New Roman" w:hAnsi="Times New Roman" w:cs="Times New Roman"/>
          <w:i/>
          <w:sz w:val="24"/>
          <w:szCs w:val="24"/>
        </w:rPr>
        <w:t>absconditus</w:t>
      </w:r>
      <w:proofErr w:type="spellEnd"/>
      <w:r>
        <w:rPr>
          <w:rFonts w:ascii="Times New Roman" w:eastAsia="Times New Roman" w:hAnsi="Times New Roman" w:cs="Times New Roman"/>
          <w:sz w:val="24"/>
          <w:szCs w:val="24"/>
        </w:rPr>
        <w:t xml:space="preserve">) </w:t>
      </w:r>
      <w:r w:rsidR="00906F22">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his more Neo-Platonic leanings (metempsychosis, the Chain of Being, imperfectly-created matter). The doctrinal statements were tessellated and fragmented, but as</w:t>
      </w:r>
      <w:r w:rsidR="00705ED7">
        <w:rPr>
          <w:rFonts w:ascii="Times New Roman" w:eastAsia="Times New Roman" w:hAnsi="Times New Roman" w:cs="Times New Roman"/>
          <w:sz w:val="24"/>
          <w:szCs w:val="24"/>
        </w:rPr>
        <w:t>serted to</w:t>
      </w:r>
      <w:r>
        <w:rPr>
          <w:rFonts w:ascii="Times New Roman" w:eastAsia="Times New Roman" w:hAnsi="Times New Roman" w:cs="Times New Roman"/>
          <w:sz w:val="24"/>
          <w:szCs w:val="24"/>
        </w:rPr>
        <w:t xml:space="preserve"> still</w:t>
      </w:r>
      <w:r w:rsidR="00705ED7">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 xml:space="preserve"> there, present in the poetry. </w:t>
      </w:r>
    </w:p>
    <w:p w14:paraId="4980BF3E" w14:textId="385062EA" w:rsidR="003064B0" w:rsidRDefault="002B45A2" w:rsidP="006B790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Just before the turn of the century, Claude </w:t>
      </w:r>
      <w:proofErr w:type="spellStart"/>
      <w:r>
        <w:rPr>
          <w:rFonts w:ascii="Times New Roman" w:eastAsia="Times New Roman" w:hAnsi="Times New Roman" w:cs="Times New Roman"/>
          <w:sz w:val="24"/>
          <w:szCs w:val="24"/>
        </w:rPr>
        <w:t>Rétat’s</w:t>
      </w:r>
      <w:proofErr w:type="spellEnd"/>
      <w:r>
        <w:rPr>
          <w:rFonts w:ascii="Times New Roman" w:eastAsia="Times New Roman" w:hAnsi="Times New Roman" w:cs="Times New Roman"/>
          <w:sz w:val="24"/>
          <w:szCs w:val="24"/>
        </w:rPr>
        <w:t xml:space="preserve"> doctoral dissertation, published 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1999 as </w:t>
      </w:r>
      <w:r>
        <w:rPr>
          <w:rFonts w:ascii="Times New Roman" w:eastAsia="Times New Roman" w:hAnsi="Times New Roman" w:cs="Times New Roman"/>
          <w:i/>
          <w:sz w:val="24"/>
          <w:szCs w:val="24"/>
        </w:rPr>
        <w:t xml:space="preserve">X, </w:t>
      </w:r>
      <w:proofErr w:type="spellStart"/>
      <w:r>
        <w:rPr>
          <w:rFonts w:ascii="Times New Roman" w:eastAsia="Times New Roman" w:hAnsi="Times New Roman" w:cs="Times New Roman"/>
          <w:i/>
          <w:sz w:val="24"/>
          <w:szCs w:val="24"/>
        </w:rPr>
        <w:t>ou</w:t>
      </w:r>
      <w:proofErr w:type="spellEnd"/>
      <w:r>
        <w:rPr>
          <w:rFonts w:ascii="Times New Roman" w:eastAsia="Times New Roman" w:hAnsi="Times New Roman" w:cs="Times New Roman"/>
          <w:i/>
          <w:sz w:val="24"/>
          <w:szCs w:val="24"/>
        </w:rPr>
        <w:t xml:space="preserve"> le </w:t>
      </w:r>
      <w:proofErr w:type="spellStart"/>
      <w:r>
        <w:rPr>
          <w:rFonts w:ascii="Times New Roman" w:eastAsia="Times New Roman" w:hAnsi="Times New Roman" w:cs="Times New Roman"/>
          <w:i/>
          <w:sz w:val="24"/>
          <w:szCs w:val="24"/>
        </w:rPr>
        <w:t>divin</w:t>
      </w:r>
      <w:proofErr w:type="spellEnd"/>
      <w:r>
        <w:rPr>
          <w:rFonts w:ascii="Times New Roman" w:eastAsia="Times New Roman" w:hAnsi="Times New Roman" w:cs="Times New Roman"/>
          <w:i/>
          <w:sz w:val="24"/>
          <w:szCs w:val="24"/>
        </w:rPr>
        <w:t xml:space="preserve"> dans la </w:t>
      </w:r>
      <w:proofErr w:type="spellStart"/>
      <w:r>
        <w:rPr>
          <w:rFonts w:ascii="Times New Roman" w:eastAsia="Times New Roman" w:hAnsi="Times New Roman" w:cs="Times New Roman"/>
          <w:i/>
          <w:sz w:val="24"/>
          <w:szCs w:val="24"/>
        </w:rPr>
        <w:t>poésie</w:t>
      </w:r>
      <w:proofErr w:type="spellEnd"/>
      <w:r>
        <w:rPr>
          <w:rFonts w:ascii="Times New Roman" w:eastAsia="Times New Roman" w:hAnsi="Times New Roman" w:cs="Times New Roman"/>
          <w:i/>
          <w:sz w:val="24"/>
          <w:szCs w:val="24"/>
        </w:rPr>
        <w:t xml:space="preserve"> de Victor Hugo à </w:t>
      </w:r>
      <w:proofErr w:type="spellStart"/>
      <w:r>
        <w:rPr>
          <w:rFonts w:ascii="Times New Roman" w:eastAsia="Times New Roman" w:hAnsi="Times New Roman" w:cs="Times New Roman"/>
          <w:i/>
          <w:sz w:val="24"/>
          <w:szCs w:val="24"/>
        </w:rPr>
        <w:t>partir</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l’exil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revisited this by now well-churned topic in </w:t>
      </w:r>
      <w:r w:rsidR="00D868F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ugolian studies, albeit with a significantly different approach. </w:t>
      </w:r>
      <w:r>
        <w:rPr>
          <w:rFonts w:ascii="Times New Roman" w:eastAsia="Times New Roman" w:hAnsi="Times New Roman" w:cs="Times New Roman"/>
          <w:sz w:val="24"/>
          <w:szCs w:val="24"/>
        </w:rPr>
        <w:lastRenderedPageBreak/>
        <w:t xml:space="preserve">Her aim was not to piece together a check-list of words and phrases in the poems that referred either directly or indirectly to a religious or metaphysical </w:t>
      </w:r>
      <w:r w:rsidR="00906F22">
        <w:rPr>
          <w:rFonts w:ascii="Times New Roman" w:eastAsia="Times New Roman" w:hAnsi="Times New Roman" w:cs="Times New Roman"/>
          <w:sz w:val="24"/>
          <w:szCs w:val="24"/>
        </w:rPr>
        <w:t>concept</w:t>
      </w:r>
      <w:r>
        <w:rPr>
          <w:rFonts w:ascii="Times New Roman" w:eastAsia="Times New Roman" w:hAnsi="Times New Roman" w:cs="Times New Roman"/>
          <w:sz w:val="24"/>
          <w:szCs w:val="24"/>
        </w:rPr>
        <w:t>, but to perceive the divine as an</w:t>
      </w:r>
      <w:r w:rsidRPr="00705ED7">
        <w:rPr>
          <w:rFonts w:ascii="Times New Roman" w:eastAsia="Times New Roman" w:hAnsi="Times New Roman" w:cs="Times New Roman"/>
          <w:iCs/>
          <w:sz w:val="24"/>
          <w:szCs w:val="24"/>
        </w:rPr>
        <w:t xml:space="preserve"> immanent</w:t>
      </w:r>
      <w:r>
        <w:rPr>
          <w:rFonts w:ascii="Times New Roman" w:eastAsia="Times New Roman" w:hAnsi="Times New Roman" w:cs="Times New Roman"/>
          <w:sz w:val="24"/>
          <w:szCs w:val="24"/>
        </w:rPr>
        <w:t xml:space="preserve"> ambition to which the poems were directed: ‘</w:t>
      </w:r>
      <w:r w:rsidRPr="00A6796A">
        <w:rPr>
          <w:rFonts w:ascii="Times New Roman" w:eastAsia="Times New Roman" w:hAnsi="Times New Roman" w:cs="Times New Roman"/>
          <w:sz w:val="24"/>
          <w:szCs w:val="24"/>
        </w:rPr>
        <w:t xml:space="preserve">Mon </w:t>
      </w:r>
      <w:proofErr w:type="spellStart"/>
      <w:r w:rsidRPr="00A6796A">
        <w:rPr>
          <w:rFonts w:ascii="Times New Roman" w:eastAsia="Times New Roman" w:hAnsi="Times New Roman" w:cs="Times New Roman"/>
          <w:sz w:val="24"/>
          <w:szCs w:val="24"/>
        </w:rPr>
        <w:t>objet</w:t>
      </w:r>
      <w:proofErr w:type="spellEnd"/>
      <w:r w:rsidRPr="00A6796A">
        <w:rPr>
          <w:rFonts w:ascii="Times New Roman" w:eastAsia="Times New Roman" w:hAnsi="Times New Roman" w:cs="Times New Roman"/>
          <w:sz w:val="24"/>
          <w:szCs w:val="24"/>
        </w:rPr>
        <w:t xml:space="preserve"> </w:t>
      </w:r>
      <w:proofErr w:type="spellStart"/>
      <w:r w:rsidRPr="00A6796A">
        <w:rPr>
          <w:rFonts w:ascii="Times New Roman" w:eastAsia="Times New Roman" w:hAnsi="Times New Roman" w:cs="Times New Roman"/>
          <w:sz w:val="24"/>
          <w:szCs w:val="24"/>
        </w:rPr>
        <w:t>est</w:t>
      </w:r>
      <w:proofErr w:type="spellEnd"/>
      <w:r w:rsidRPr="00A6796A">
        <w:rPr>
          <w:rFonts w:ascii="Times New Roman" w:eastAsia="Times New Roman" w:hAnsi="Times New Roman" w:cs="Times New Roman"/>
          <w:sz w:val="24"/>
          <w:szCs w:val="24"/>
        </w:rPr>
        <w:t xml:space="preserve"> </w:t>
      </w:r>
      <w:proofErr w:type="spellStart"/>
      <w:r w:rsidRPr="00A6796A">
        <w:rPr>
          <w:rFonts w:ascii="Times New Roman" w:eastAsia="Times New Roman" w:hAnsi="Times New Roman" w:cs="Times New Roman"/>
          <w:sz w:val="24"/>
          <w:szCs w:val="24"/>
        </w:rPr>
        <w:t>l’extension</w:t>
      </w:r>
      <w:proofErr w:type="spellEnd"/>
      <w:r w:rsidRPr="00A6796A">
        <w:rPr>
          <w:rFonts w:ascii="Times New Roman" w:eastAsia="Times New Roman" w:hAnsi="Times New Roman" w:cs="Times New Roman"/>
          <w:sz w:val="24"/>
          <w:szCs w:val="24"/>
        </w:rPr>
        <w:t xml:space="preserve"> de Dieu, Dieu </w:t>
      </w:r>
      <w:proofErr w:type="spellStart"/>
      <w:r w:rsidRPr="00A6796A">
        <w:rPr>
          <w:rFonts w:ascii="Times New Roman" w:eastAsia="Times New Roman" w:hAnsi="Times New Roman" w:cs="Times New Roman"/>
          <w:sz w:val="24"/>
          <w:szCs w:val="24"/>
        </w:rPr>
        <w:t>perçu</w:t>
      </w:r>
      <w:proofErr w:type="spellEnd"/>
      <w:r w:rsidRPr="00A6796A">
        <w:rPr>
          <w:rFonts w:ascii="Times New Roman" w:eastAsia="Times New Roman" w:hAnsi="Times New Roman" w:cs="Times New Roman"/>
          <w:sz w:val="24"/>
          <w:szCs w:val="24"/>
        </w:rPr>
        <w:t xml:space="preserve"> dans son </w:t>
      </w:r>
      <w:proofErr w:type="spellStart"/>
      <w:r w:rsidRPr="00A6796A">
        <w:rPr>
          <w:rFonts w:ascii="Times New Roman" w:eastAsia="Times New Roman" w:hAnsi="Times New Roman" w:cs="Times New Roman"/>
          <w:sz w:val="24"/>
          <w:szCs w:val="24"/>
        </w:rPr>
        <w:t>épanchement</w:t>
      </w:r>
      <w:proofErr w:type="spellEnd"/>
      <w:r w:rsidRPr="00A6796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Without</w:t>
      </w:r>
      <w:r w:rsidR="001275C5">
        <w:rPr>
          <w:rFonts w:ascii="Times New Roman" w:eastAsia="Times New Roman" w:hAnsi="Times New Roman" w:cs="Times New Roman"/>
          <w:sz w:val="24"/>
          <w:szCs w:val="24"/>
        </w:rPr>
        <w:t xml:space="preserve"> desiring</w:t>
      </w:r>
      <w:r>
        <w:rPr>
          <w:rFonts w:ascii="Times New Roman" w:eastAsia="Times New Roman" w:hAnsi="Times New Roman" w:cs="Times New Roman"/>
          <w:sz w:val="24"/>
          <w:szCs w:val="24"/>
        </w:rPr>
        <w:t xml:space="preserve"> to overly subscribe authorial intention, </w:t>
      </w:r>
      <w:proofErr w:type="spellStart"/>
      <w:r>
        <w:rPr>
          <w:rFonts w:ascii="Times New Roman" w:eastAsia="Times New Roman" w:hAnsi="Times New Roman" w:cs="Times New Roman"/>
          <w:sz w:val="24"/>
          <w:szCs w:val="24"/>
        </w:rPr>
        <w:t>Rétat’s</w:t>
      </w:r>
      <w:proofErr w:type="spellEnd"/>
      <w:r>
        <w:rPr>
          <w:rFonts w:ascii="Times New Roman" w:eastAsia="Times New Roman" w:hAnsi="Times New Roman" w:cs="Times New Roman"/>
          <w:sz w:val="24"/>
          <w:szCs w:val="24"/>
        </w:rPr>
        <w:t xml:space="preserve"> primary thesis was that, as indicative of the Romantic mindset, Hugo’s poetry from the beginning of exile right up to his death was aimed at breaking away from received religious and political idols through an invocation of the</w:t>
      </w:r>
      <w:r w:rsidR="001275C5">
        <w:rPr>
          <w:rFonts w:ascii="Times New Roman" w:eastAsia="Times New Roman" w:hAnsi="Times New Roman" w:cs="Times New Roman"/>
          <w:sz w:val="24"/>
          <w:szCs w:val="24"/>
        </w:rPr>
        <w:t xml:space="preserve"> ind</w:t>
      </w:r>
      <w:r w:rsidR="00705ED7">
        <w:rPr>
          <w:rFonts w:ascii="Times New Roman" w:eastAsia="Times New Roman" w:hAnsi="Times New Roman" w:cs="Times New Roman"/>
          <w:sz w:val="24"/>
          <w:szCs w:val="24"/>
        </w:rPr>
        <w:t>etermin</w:t>
      </w:r>
      <w:r w:rsidR="00321B47">
        <w:rPr>
          <w:rFonts w:ascii="Times New Roman" w:eastAsia="Times New Roman" w:hAnsi="Times New Roman" w:cs="Times New Roman"/>
          <w:sz w:val="24"/>
          <w:szCs w:val="24"/>
        </w:rPr>
        <w:t>ate,</w:t>
      </w:r>
      <w:r>
        <w:rPr>
          <w:rFonts w:ascii="Times New Roman" w:eastAsia="Times New Roman" w:hAnsi="Times New Roman" w:cs="Times New Roman"/>
          <w:sz w:val="24"/>
          <w:szCs w:val="24"/>
        </w:rPr>
        <w:t xml:space="preserve"> infinite (X) across his writings, resulting in greater emphasis placed on dreaming, on utopian justice, and on the philosophical notion of the “possible” as</w:t>
      </w:r>
      <w:r w:rsidR="00D37BED">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dynami</w:t>
      </w:r>
      <w:r w:rsidR="00D868F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force of expansion</w:t>
      </w:r>
      <w:r w:rsidR="00321B47">
        <w:rPr>
          <w:rFonts w:ascii="Times New Roman" w:eastAsia="Times New Roman" w:hAnsi="Times New Roman" w:cs="Times New Roman"/>
          <w:sz w:val="24"/>
          <w:szCs w:val="24"/>
        </w:rPr>
        <w:t xml:space="preserve"> with divine import</w:t>
      </w:r>
      <w:r>
        <w:rPr>
          <w:rFonts w:ascii="Times New Roman" w:eastAsia="Times New Roman" w:hAnsi="Times New Roman" w:cs="Times New Roman"/>
          <w:sz w:val="24"/>
          <w:szCs w:val="24"/>
        </w:rPr>
        <w:t>.</w:t>
      </w:r>
      <w:r w:rsidR="00705ED7">
        <w:rPr>
          <w:rFonts w:ascii="Times New Roman" w:eastAsia="Times New Roman" w:hAnsi="Times New Roman" w:cs="Times New Roman"/>
          <w:sz w:val="24"/>
          <w:szCs w:val="24"/>
        </w:rPr>
        <w:t xml:space="preserve"> Returning to the approach of Gaudon and </w:t>
      </w:r>
      <w:proofErr w:type="spellStart"/>
      <w:r w:rsidR="00705ED7">
        <w:rPr>
          <w:rFonts w:ascii="Times New Roman" w:eastAsia="Times New Roman" w:hAnsi="Times New Roman" w:cs="Times New Roman"/>
          <w:sz w:val="24"/>
          <w:szCs w:val="24"/>
        </w:rPr>
        <w:t>Albouy</w:t>
      </w:r>
      <w:proofErr w:type="spellEnd"/>
      <w:r w:rsidR="00705E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705ED7">
        <w:rPr>
          <w:rFonts w:ascii="Times New Roman" w:eastAsia="Times New Roman" w:hAnsi="Times New Roman" w:cs="Times New Roman"/>
          <w:sz w:val="24"/>
          <w:szCs w:val="24"/>
        </w:rPr>
        <w:t>R</w:t>
      </w:r>
      <w:r w:rsidR="00705ED7" w:rsidRPr="00705ED7">
        <w:rPr>
          <w:rFonts w:ascii="Times New Roman" w:eastAsia="Times New Roman" w:hAnsi="Times New Roman" w:cs="Times New Roman"/>
          <w:sz w:val="24"/>
          <w:szCs w:val="24"/>
        </w:rPr>
        <w:t>é</w:t>
      </w:r>
      <w:r w:rsidR="00705ED7">
        <w:rPr>
          <w:rFonts w:ascii="Times New Roman" w:eastAsia="Times New Roman" w:hAnsi="Times New Roman" w:cs="Times New Roman"/>
          <w:sz w:val="24"/>
          <w:szCs w:val="24"/>
        </w:rPr>
        <w:t>tat</w:t>
      </w:r>
      <w:r w:rsidR="00705ED7" w:rsidRPr="00705ED7">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manner of proceeding </w:t>
      </w:r>
      <w:r w:rsidR="001275C5">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closely aligned to identifying </w:t>
      </w:r>
      <w:r w:rsidR="00705ED7">
        <w:rPr>
          <w:rFonts w:ascii="Times New Roman" w:eastAsia="Times New Roman" w:hAnsi="Times New Roman" w:cs="Times New Roman"/>
          <w:sz w:val="24"/>
          <w:szCs w:val="24"/>
        </w:rPr>
        <w:t>patterns</w:t>
      </w:r>
      <w:r>
        <w:rPr>
          <w:rFonts w:ascii="Times New Roman" w:eastAsia="Times New Roman" w:hAnsi="Times New Roman" w:cs="Times New Roman"/>
          <w:sz w:val="24"/>
          <w:szCs w:val="24"/>
        </w:rPr>
        <w:t xml:space="preserve"> of dilation and contraction</w:t>
      </w:r>
      <w:r w:rsidR="00705ED7">
        <w:rPr>
          <w:rFonts w:ascii="Times New Roman" w:eastAsia="Times New Roman" w:hAnsi="Times New Roman" w:cs="Times New Roman"/>
          <w:sz w:val="24"/>
          <w:szCs w:val="24"/>
        </w:rPr>
        <w:t xml:space="preserve"> in Hugo’s poetry</w:t>
      </w:r>
      <w:r>
        <w:rPr>
          <w:rFonts w:ascii="Times New Roman" w:eastAsia="Times New Roman" w:hAnsi="Times New Roman" w:cs="Times New Roman"/>
          <w:sz w:val="24"/>
          <w:szCs w:val="24"/>
        </w:rPr>
        <w:t xml:space="preserve"> that </w:t>
      </w:r>
      <w:r w:rsidR="00321B47">
        <w:rPr>
          <w:rFonts w:ascii="Times New Roman" w:eastAsia="Times New Roman" w:hAnsi="Times New Roman" w:cs="Times New Roman"/>
          <w:sz w:val="24"/>
          <w:szCs w:val="24"/>
        </w:rPr>
        <w:t>merit</w:t>
      </w:r>
      <w:r>
        <w:rPr>
          <w:rFonts w:ascii="Times New Roman" w:eastAsia="Times New Roman" w:hAnsi="Times New Roman" w:cs="Times New Roman"/>
          <w:sz w:val="24"/>
          <w:szCs w:val="24"/>
        </w:rPr>
        <w:t xml:space="preserve"> phenomenological attention,</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of which she clearly la</w:t>
      </w:r>
      <w:r w:rsidR="00705ED7">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out a roadmap in her introductory comments: </w:t>
      </w:r>
    </w:p>
    <w:p w14:paraId="4980BF3F" w14:textId="12392F31" w:rsidR="003064B0" w:rsidRPr="00D50327" w:rsidRDefault="002B45A2" w:rsidP="00053FD3">
      <w:pPr>
        <w:spacing w:line="240" w:lineRule="auto"/>
        <w:ind w:left="720" w:right="571"/>
        <w:jc w:val="both"/>
        <w:rPr>
          <w:rFonts w:ascii="Times New Roman" w:eastAsia="Times New Roman" w:hAnsi="Times New Roman" w:cs="Times New Roman"/>
          <w:lang w:val="fr-FR"/>
        </w:rPr>
      </w:pPr>
      <w:r w:rsidRPr="00D50327">
        <w:rPr>
          <w:rFonts w:ascii="Times New Roman" w:eastAsia="Times New Roman" w:hAnsi="Times New Roman" w:cs="Times New Roman"/>
          <w:lang w:val="fr-FR"/>
        </w:rPr>
        <w:t xml:space="preserve">Le divin n'est pas seulement répandu, mais il se répand en acte, il est une énergie expansive. Le divin n'est partout que dans la mesure où il va partout, où il se définit par un mouvement, une avancée, une </w:t>
      </w:r>
      <w:r w:rsidR="001275C5" w:rsidRPr="00D50327">
        <w:rPr>
          <w:rFonts w:ascii="Times New Roman" w:eastAsia="Times New Roman" w:hAnsi="Times New Roman" w:cs="Times New Roman"/>
          <w:lang w:val="fr-FR"/>
        </w:rPr>
        <w:t>conquête :</w:t>
      </w:r>
      <w:r w:rsidRPr="00D50327">
        <w:rPr>
          <w:rFonts w:ascii="Times New Roman" w:eastAsia="Times New Roman" w:hAnsi="Times New Roman" w:cs="Times New Roman"/>
          <w:lang w:val="fr-FR"/>
        </w:rPr>
        <w:t xml:space="preserve"> il existe en occupant et dévorant l'espace.</w:t>
      </w:r>
      <w:r w:rsidRPr="00D50327">
        <w:rPr>
          <w:rFonts w:ascii="Times New Roman" w:eastAsia="Times New Roman" w:hAnsi="Times New Roman" w:cs="Times New Roman"/>
          <w:vertAlign w:val="superscript"/>
        </w:rPr>
        <w:footnoteReference w:id="33"/>
      </w:r>
      <w:r w:rsidRPr="00D50327">
        <w:rPr>
          <w:rFonts w:ascii="Times New Roman" w:eastAsia="Times New Roman" w:hAnsi="Times New Roman" w:cs="Times New Roman"/>
          <w:lang w:val="fr-FR"/>
        </w:rPr>
        <w:t xml:space="preserve"> </w:t>
      </w:r>
    </w:p>
    <w:p w14:paraId="4980BF40" w14:textId="77777777" w:rsidR="003064B0" w:rsidRPr="002F1EFD" w:rsidRDefault="002B45A2">
      <w:pPr>
        <w:spacing w:line="480" w:lineRule="auto"/>
        <w:jc w:val="both"/>
        <w:rPr>
          <w:rFonts w:ascii="Times New Roman" w:eastAsia="Times New Roman" w:hAnsi="Times New Roman" w:cs="Times New Roman"/>
          <w:sz w:val="24"/>
          <w:szCs w:val="24"/>
          <w:lang w:val="fr-FR"/>
        </w:rPr>
      </w:pPr>
      <w:r w:rsidRPr="002F1EFD">
        <w:rPr>
          <w:rFonts w:ascii="Times New Roman" w:eastAsia="Times New Roman" w:hAnsi="Times New Roman" w:cs="Times New Roman"/>
          <w:sz w:val="24"/>
          <w:szCs w:val="24"/>
          <w:lang w:val="fr-FR"/>
        </w:rPr>
        <w:t xml:space="preserve">   </w:t>
      </w:r>
    </w:p>
    <w:p w14:paraId="4980BF42" w14:textId="2261CA28" w:rsidR="003064B0" w:rsidRPr="00475A5A" w:rsidRDefault="00705ED7" w:rsidP="00053FD3">
      <w:pPr>
        <w:spacing w:line="480" w:lineRule="auto"/>
        <w:ind w:left="284" w:right="288"/>
        <w:jc w:val="both"/>
        <w:rPr>
          <w:rFonts w:ascii="Times New Roman" w:eastAsia="Times New Roman" w:hAnsi="Times New Roman" w:cs="Times New Roman"/>
        </w:rPr>
      </w:pPr>
      <w:r w:rsidRPr="00705ED7">
        <w:rPr>
          <w:rFonts w:ascii="Times New Roman" w:eastAsia="Times New Roman" w:hAnsi="Times New Roman" w:cs="Times New Roman"/>
          <w:sz w:val="24"/>
          <w:szCs w:val="24"/>
        </w:rPr>
        <w:t>Though a</w:t>
      </w:r>
      <w:r w:rsidR="002B45A2" w:rsidRPr="00705ED7">
        <w:rPr>
          <w:rFonts w:ascii="Times New Roman" w:eastAsia="Times New Roman" w:hAnsi="Times New Roman" w:cs="Times New Roman"/>
          <w:sz w:val="24"/>
          <w:szCs w:val="24"/>
        </w:rPr>
        <w:t xml:space="preserve">dmirable in many ways, one limitation with </w:t>
      </w:r>
      <w:proofErr w:type="spellStart"/>
      <w:r w:rsidR="002B45A2" w:rsidRPr="00705ED7">
        <w:rPr>
          <w:rFonts w:ascii="Times New Roman" w:eastAsia="Times New Roman" w:hAnsi="Times New Roman" w:cs="Times New Roman"/>
          <w:sz w:val="24"/>
          <w:szCs w:val="24"/>
        </w:rPr>
        <w:t>Rétat’s</w:t>
      </w:r>
      <w:proofErr w:type="spellEnd"/>
      <w:r w:rsidR="002B45A2" w:rsidRPr="00705ED7">
        <w:rPr>
          <w:rFonts w:ascii="Times New Roman" w:eastAsia="Times New Roman" w:hAnsi="Times New Roman" w:cs="Times New Roman"/>
          <w:sz w:val="24"/>
          <w:szCs w:val="24"/>
        </w:rPr>
        <w:t xml:space="preserve"> method </w:t>
      </w:r>
      <w:r w:rsidRPr="00705ED7">
        <w:rPr>
          <w:rFonts w:ascii="Times New Roman" w:eastAsia="Times New Roman" w:hAnsi="Times New Roman" w:cs="Times New Roman"/>
          <w:sz w:val="24"/>
          <w:szCs w:val="24"/>
        </w:rPr>
        <w:t>was</w:t>
      </w:r>
      <w:r w:rsidR="002B45A2" w:rsidRPr="00705ED7">
        <w:rPr>
          <w:rFonts w:ascii="Times New Roman" w:eastAsia="Times New Roman" w:hAnsi="Times New Roman" w:cs="Times New Roman"/>
          <w:sz w:val="24"/>
          <w:szCs w:val="24"/>
        </w:rPr>
        <w:t xml:space="preserve"> that she continue</w:t>
      </w:r>
      <w:r w:rsidR="001275C5" w:rsidRPr="00705ED7">
        <w:rPr>
          <w:rFonts w:ascii="Times New Roman" w:eastAsia="Times New Roman" w:hAnsi="Times New Roman" w:cs="Times New Roman"/>
          <w:sz w:val="24"/>
          <w:szCs w:val="24"/>
        </w:rPr>
        <w:t>d</w:t>
      </w:r>
      <w:r w:rsidR="002B45A2" w:rsidRPr="00705ED7">
        <w:rPr>
          <w:rFonts w:ascii="Times New Roman" w:eastAsia="Times New Roman" w:hAnsi="Times New Roman" w:cs="Times New Roman"/>
          <w:sz w:val="24"/>
          <w:szCs w:val="24"/>
        </w:rPr>
        <w:t xml:space="preserve"> to layer a predominantly </w:t>
      </w:r>
      <w:r w:rsidR="002B45A2" w:rsidRPr="00705ED7">
        <w:rPr>
          <w:rFonts w:ascii="Times New Roman" w:eastAsia="Times New Roman" w:hAnsi="Times New Roman" w:cs="Times New Roman"/>
          <w:iCs/>
          <w:sz w:val="24"/>
          <w:szCs w:val="24"/>
        </w:rPr>
        <w:t>conceptual</w:t>
      </w:r>
      <w:r w:rsidR="002B45A2" w:rsidRPr="00705ED7">
        <w:rPr>
          <w:rFonts w:ascii="Times New Roman" w:eastAsia="Times New Roman" w:hAnsi="Times New Roman" w:cs="Times New Roman"/>
          <w:sz w:val="24"/>
          <w:szCs w:val="24"/>
        </w:rPr>
        <w:t xml:space="preserve"> reading over the poems, rather than one</w:t>
      </w:r>
      <w:r w:rsidRPr="00705ED7">
        <w:rPr>
          <w:rFonts w:ascii="Times New Roman" w:eastAsia="Times New Roman" w:hAnsi="Times New Roman" w:cs="Times New Roman"/>
          <w:sz w:val="24"/>
          <w:szCs w:val="24"/>
        </w:rPr>
        <w:t xml:space="preserve"> </w:t>
      </w:r>
      <w:r w:rsidR="00321B47">
        <w:rPr>
          <w:rFonts w:ascii="Times New Roman" w:eastAsia="Times New Roman" w:hAnsi="Times New Roman" w:cs="Times New Roman"/>
          <w:sz w:val="24"/>
          <w:szCs w:val="24"/>
        </w:rPr>
        <w:t>focused first</w:t>
      </w:r>
      <w:r w:rsidR="000A33C3">
        <w:rPr>
          <w:rFonts w:ascii="Times New Roman" w:eastAsia="Times New Roman" w:hAnsi="Times New Roman" w:cs="Times New Roman"/>
          <w:sz w:val="24"/>
          <w:szCs w:val="24"/>
        </w:rPr>
        <w:t xml:space="preserve"> on</w:t>
      </w:r>
      <w:r w:rsidRPr="00705ED7">
        <w:rPr>
          <w:rFonts w:ascii="Times New Roman" w:eastAsia="Times New Roman" w:hAnsi="Times New Roman" w:cs="Times New Roman"/>
          <w:sz w:val="24"/>
          <w:szCs w:val="24"/>
        </w:rPr>
        <w:t xml:space="preserve"> describing these recurrent</w:t>
      </w:r>
      <w:r>
        <w:rPr>
          <w:rFonts w:ascii="Times New Roman" w:eastAsia="Times New Roman" w:hAnsi="Times New Roman" w:cs="Times New Roman"/>
          <w:sz w:val="24"/>
          <w:szCs w:val="24"/>
        </w:rPr>
        <w:t xml:space="preserve"> phenomenological</w:t>
      </w:r>
      <w:r w:rsidRPr="00705ED7">
        <w:rPr>
          <w:rFonts w:ascii="Times New Roman" w:eastAsia="Times New Roman" w:hAnsi="Times New Roman" w:cs="Times New Roman"/>
          <w:sz w:val="24"/>
          <w:szCs w:val="24"/>
        </w:rPr>
        <w:t xml:space="preserve"> traits</w:t>
      </w:r>
      <w:r w:rsidR="00321B47">
        <w:rPr>
          <w:rFonts w:ascii="Times New Roman" w:eastAsia="Times New Roman" w:hAnsi="Times New Roman" w:cs="Times New Roman"/>
          <w:sz w:val="24"/>
          <w:szCs w:val="24"/>
        </w:rPr>
        <w:t xml:space="preserve"> before analysing them</w:t>
      </w:r>
      <w:r w:rsidRPr="00705ED7">
        <w:rPr>
          <w:rFonts w:ascii="Times New Roman" w:eastAsia="Times New Roman" w:hAnsi="Times New Roman" w:cs="Times New Roman"/>
          <w:sz w:val="24"/>
          <w:szCs w:val="24"/>
        </w:rPr>
        <w:t>.</w:t>
      </w:r>
      <w:r w:rsidR="002B45A2" w:rsidRPr="00705ED7">
        <w:rPr>
          <w:rFonts w:ascii="Times New Roman" w:eastAsia="Times New Roman" w:hAnsi="Times New Roman" w:cs="Times New Roman"/>
          <w:sz w:val="24"/>
          <w:szCs w:val="24"/>
        </w:rPr>
        <w:t xml:space="preserve"> </w:t>
      </w:r>
      <w:proofErr w:type="spellStart"/>
      <w:r w:rsidR="002B45A2" w:rsidRPr="00475A5A">
        <w:rPr>
          <w:rFonts w:ascii="Times New Roman" w:eastAsia="Times New Roman" w:hAnsi="Times New Roman" w:cs="Times New Roman"/>
          <w:sz w:val="24"/>
          <w:szCs w:val="24"/>
          <w:lang w:val="fr-FR"/>
        </w:rPr>
        <w:t>Excerpts</w:t>
      </w:r>
      <w:proofErr w:type="spellEnd"/>
      <w:r w:rsidR="002B45A2" w:rsidRPr="00475A5A">
        <w:rPr>
          <w:rFonts w:ascii="Times New Roman" w:eastAsia="Times New Roman" w:hAnsi="Times New Roman" w:cs="Times New Roman"/>
          <w:sz w:val="24"/>
          <w:szCs w:val="24"/>
          <w:lang w:val="fr-FR"/>
        </w:rPr>
        <w:t xml:space="preserve"> </w:t>
      </w:r>
      <w:proofErr w:type="spellStart"/>
      <w:r w:rsidR="002B45A2" w:rsidRPr="00475A5A">
        <w:rPr>
          <w:rFonts w:ascii="Times New Roman" w:eastAsia="Times New Roman" w:hAnsi="Times New Roman" w:cs="Times New Roman"/>
          <w:sz w:val="24"/>
          <w:szCs w:val="24"/>
          <w:lang w:val="fr-FR"/>
        </w:rPr>
        <w:t>from</w:t>
      </w:r>
      <w:proofErr w:type="spellEnd"/>
      <w:r w:rsidR="002B45A2" w:rsidRPr="00475A5A">
        <w:rPr>
          <w:rFonts w:ascii="Times New Roman" w:eastAsia="Times New Roman" w:hAnsi="Times New Roman" w:cs="Times New Roman"/>
          <w:sz w:val="24"/>
          <w:szCs w:val="24"/>
          <w:lang w:val="fr-FR"/>
        </w:rPr>
        <w:t xml:space="preserve"> </w:t>
      </w:r>
      <w:proofErr w:type="spellStart"/>
      <w:r w:rsidR="002B45A2" w:rsidRPr="00475A5A">
        <w:rPr>
          <w:rFonts w:ascii="Times New Roman" w:eastAsia="Times New Roman" w:hAnsi="Times New Roman" w:cs="Times New Roman"/>
          <w:sz w:val="24"/>
          <w:szCs w:val="24"/>
          <w:lang w:val="fr-FR"/>
        </w:rPr>
        <w:t>Hugo’s</w:t>
      </w:r>
      <w:proofErr w:type="spellEnd"/>
      <w:r w:rsidR="002B45A2" w:rsidRPr="00475A5A">
        <w:rPr>
          <w:rFonts w:ascii="Times New Roman" w:eastAsia="Times New Roman" w:hAnsi="Times New Roman" w:cs="Times New Roman"/>
          <w:sz w:val="24"/>
          <w:szCs w:val="24"/>
          <w:lang w:val="fr-FR"/>
        </w:rPr>
        <w:t xml:space="preserve"> </w:t>
      </w:r>
      <w:proofErr w:type="spellStart"/>
      <w:r w:rsidR="002B45A2" w:rsidRPr="00475A5A">
        <w:rPr>
          <w:rFonts w:ascii="Times New Roman" w:eastAsia="Times New Roman" w:hAnsi="Times New Roman" w:cs="Times New Roman"/>
          <w:sz w:val="24"/>
          <w:szCs w:val="24"/>
          <w:lang w:val="fr-FR"/>
        </w:rPr>
        <w:t>epic</w:t>
      </w:r>
      <w:proofErr w:type="spellEnd"/>
      <w:r w:rsidR="002B45A2" w:rsidRPr="00475A5A">
        <w:rPr>
          <w:rFonts w:ascii="Times New Roman" w:eastAsia="Times New Roman" w:hAnsi="Times New Roman" w:cs="Times New Roman"/>
          <w:sz w:val="24"/>
          <w:szCs w:val="24"/>
          <w:lang w:val="fr-FR"/>
        </w:rPr>
        <w:t xml:space="preserve"> </w:t>
      </w:r>
      <w:proofErr w:type="spellStart"/>
      <w:r w:rsidR="002B45A2" w:rsidRPr="00475A5A">
        <w:rPr>
          <w:rFonts w:ascii="Times New Roman" w:eastAsia="Times New Roman" w:hAnsi="Times New Roman" w:cs="Times New Roman"/>
          <w:sz w:val="24"/>
          <w:szCs w:val="24"/>
          <w:lang w:val="fr-FR"/>
        </w:rPr>
        <w:t>poems</w:t>
      </w:r>
      <w:proofErr w:type="spellEnd"/>
      <w:r w:rsidR="002B45A2" w:rsidRPr="00475A5A">
        <w:rPr>
          <w:rFonts w:ascii="Times New Roman" w:eastAsia="Times New Roman" w:hAnsi="Times New Roman" w:cs="Times New Roman"/>
          <w:sz w:val="24"/>
          <w:szCs w:val="24"/>
          <w:lang w:val="fr-FR"/>
        </w:rPr>
        <w:t xml:space="preserve"> </w:t>
      </w:r>
      <w:proofErr w:type="spellStart"/>
      <w:r w:rsidR="002B45A2" w:rsidRPr="00475A5A">
        <w:rPr>
          <w:rFonts w:ascii="Times New Roman" w:eastAsia="Times New Roman" w:hAnsi="Times New Roman" w:cs="Times New Roman"/>
          <w:sz w:val="24"/>
          <w:szCs w:val="24"/>
          <w:lang w:val="fr-FR"/>
        </w:rPr>
        <w:t>such</w:t>
      </w:r>
      <w:proofErr w:type="spellEnd"/>
      <w:r w:rsidR="002B45A2" w:rsidRPr="00475A5A">
        <w:rPr>
          <w:rFonts w:ascii="Times New Roman" w:eastAsia="Times New Roman" w:hAnsi="Times New Roman" w:cs="Times New Roman"/>
          <w:sz w:val="24"/>
          <w:szCs w:val="24"/>
          <w:lang w:val="fr-FR"/>
        </w:rPr>
        <w:t xml:space="preserve"> as </w:t>
      </w:r>
      <w:r w:rsidR="002B45A2" w:rsidRPr="00475A5A">
        <w:rPr>
          <w:rFonts w:ascii="Times New Roman" w:eastAsia="Times New Roman" w:hAnsi="Times New Roman" w:cs="Times New Roman"/>
          <w:i/>
          <w:sz w:val="24"/>
          <w:szCs w:val="24"/>
          <w:lang w:val="fr-FR"/>
        </w:rPr>
        <w:t xml:space="preserve">La Fin de Satan </w:t>
      </w:r>
      <w:r w:rsidR="002B45A2" w:rsidRPr="00475A5A">
        <w:rPr>
          <w:rFonts w:ascii="Times New Roman" w:eastAsia="Times New Roman" w:hAnsi="Times New Roman" w:cs="Times New Roman"/>
          <w:sz w:val="24"/>
          <w:szCs w:val="24"/>
          <w:lang w:val="fr-FR"/>
        </w:rPr>
        <w:t xml:space="preserve">and </w:t>
      </w:r>
      <w:r w:rsidR="002B45A2" w:rsidRPr="00475A5A">
        <w:rPr>
          <w:rFonts w:ascii="Times New Roman" w:eastAsia="Times New Roman" w:hAnsi="Times New Roman" w:cs="Times New Roman"/>
          <w:i/>
          <w:sz w:val="24"/>
          <w:szCs w:val="24"/>
          <w:lang w:val="fr-FR"/>
        </w:rPr>
        <w:t xml:space="preserve">Dieu </w:t>
      </w:r>
      <w:r w:rsidR="000A33C3" w:rsidRPr="00475A5A">
        <w:rPr>
          <w:rFonts w:ascii="Times New Roman" w:eastAsia="Times New Roman" w:hAnsi="Times New Roman" w:cs="Times New Roman"/>
          <w:sz w:val="24"/>
          <w:szCs w:val="24"/>
          <w:lang w:val="fr-FR"/>
        </w:rPr>
        <w:t>are</w:t>
      </w:r>
      <w:r w:rsidR="002B45A2" w:rsidRPr="00475A5A">
        <w:rPr>
          <w:rFonts w:ascii="Times New Roman" w:eastAsia="Times New Roman" w:hAnsi="Times New Roman" w:cs="Times New Roman"/>
          <w:sz w:val="24"/>
          <w:szCs w:val="24"/>
          <w:lang w:val="fr-FR"/>
        </w:rPr>
        <w:t xml:space="preserve"> short and </w:t>
      </w:r>
      <w:proofErr w:type="spellStart"/>
      <w:r w:rsidRPr="00475A5A">
        <w:rPr>
          <w:rFonts w:ascii="Times New Roman" w:eastAsia="Times New Roman" w:hAnsi="Times New Roman" w:cs="Times New Roman"/>
          <w:sz w:val="24"/>
          <w:szCs w:val="24"/>
          <w:lang w:val="fr-FR"/>
        </w:rPr>
        <w:t>often</w:t>
      </w:r>
      <w:proofErr w:type="spellEnd"/>
      <w:r w:rsidRPr="00475A5A">
        <w:rPr>
          <w:rFonts w:ascii="Times New Roman" w:eastAsia="Times New Roman" w:hAnsi="Times New Roman" w:cs="Times New Roman"/>
          <w:sz w:val="24"/>
          <w:szCs w:val="24"/>
          <w:lang w:val="fr-FR"/>
        </w:rPr>
        <w:t xml:space="preserve"> </w:t>
      </w:r>
      <w:proofErr w:type="spellStart"/>
      <w:r w:rsidRPr="00475A5A">
        <w:rPr>
          <w:rFonts w:ascii="Times New Roman" w:eastAsia="Times New Roman" w:hAnsi="Times New Roman" w:cs="Times New Roman"/>
          <w:sz w:val="24"/>
          <w:szCs w:val="24"/>
          <w:lang w:val="fr-FR"/>
        </w:rPr>
        <w:t>provided</w:t>
      </w:r>
      <w:proofErr w:type="spellEnd"/>
      <w:r w:rsidRPr="00475A5A">
        <w:rPr>
          <w:rFonts w:ascii="Times New Roman" w:eastAsia="Times New Roman" w:hAnsi="Times New Roman" w:cs="Times New Roman"/>
          <w:sz w:val="24"/>
          <w:szCs w:val="24"/>
          <w:lang w:val="fr-FR"/>
        </w:rPr>
        <w:t xml:space="preserve"> </w:t>
      </w:r>
      <w:proofErr w:type="spellStart"/>
      <w:r w:rsidRPr="00475A5A">
        <w:rPr>
          <w:rFonts w:ascii="Times New Roman" w:eastAsia="Times New Roman" w:hAnsi="Times New Roman" w:cs="Times New Roman"/>
          <w:sz w:val="24"/>
          <w:szCs w:val="24"/>
          <w:lang w:val="fr-FR"/>
        </w:rPr>
        <w:t>without</w:t>
      </w:r>
      <w:proofErr w:type="spellEnd"/>
      <w:r w:rsidRPr="00475A5A">
        <w:rPr>
          <w:rFonts w:ascii="Times New Roman" w:eastAsia="Times New Roman" w:hAnsi="Times New Roman" w:cs="Times New Roman"/>
          <w:sz w:val="24"/>
          <w:szCs w:val="24"/>
          <w:lang w:val="fr-FR"/>
        </w:rPr>
        <w:t xml:space="preserve"> </w:t>
      </w:r>
      <w:proofErr w:type="spellStart"/>
      <w:r w:rsidRPr="00475A5A">
        <w:rPr>
          <w:rFonts w:ascii="Times New Roman" w:eastAsia="Times New Roman" w:hAnsi="Times New Roman" w:cs="Times New Roman"/>
          <w:sz w:val="24"/>
          <w:szCs w:val="24"/>
          <w:lang w:val="fr-FR"/>
        </w:rPr>
        <w:t>context</w:t>
      </w:r>
      <w:proofErr w:type="spellEnd"/>
      <w:r w:rsidR="002B45A2" w:rsidRPr="00475A5A">
        <w:rPr>
          <w:rFonts w:ascii="Times New Roman" w:eastAsia="Times New Roman" w:hAnsi="Times New Roman" w:cs="Times New Roman"/>
          <w:sz w:val="24"/>
          <w:szCs w:val="24"/>
          <w:lang w:val="fr-FR"/>
        </w:rPr>
        <w:t xml:space="preserve">, </w:t>
      </w:r>
      <w:r w:rsidRPr="00475A5A">
        <w:rPr>
          <w:rFonts w:ascii="Times New Roman" w:eastAsia="Times New Roman" w:hAnsi="Times New Roman" w:cs="Times New Roman"/>
          <w:sz w:val="24"/>
          <w:szCs w:val="24"/>
          <w:lang w:val="fr-FR"/>
        </w:rPr>
        <w:t>stretching</w:t>
      </w:r>
      <w:r w:rsidR="00170ADA">
        <w:rPr>
          <w:rFonts w:ascii="Times New Roman" w:eastAsia="Times New Roman" w:hAnsi="Times New Roman" w:cs="Times New Roman"/>
          <w:sz w:val="24"/>
          <w:szCs w:val="24"/>
          <w:lang w:val="fr-FR"/>
        </w:rPr>
        <w:t xml:space="preserve"> </w:t>
      </w:r>
      <w:proofErr w:type="spellStart"/>
      <w:r w:rsidR="00170ADA">
        <w:rPr>
          <w:rFonts w:ascii="Times New Roman" w:eastAsia="Times New Roman" w:hAnsi="Times New Roman" w:cs="Times New Roman"/>
          <w:sz w:val="24"/>
          <w:szCs w:val="24"/>
          <w:lang w:val="fr-FR"/>
        </w:rPr>
        <w:t>Rétat’s</w:t>
      </w:r>
      <w:proofErr w:type="spellEnd"/>
      <w:r w:rsidR="00170ADA">
        <w:rPr>
          <w:rFonts w:ascii="Times New Roman" w:eastAsia="Times New Roman" w:hAnsi="Times New Roman" w:cs="Times New Roman"/>
          <w:sz w:val="24"/>
          <w:szCs w:val="24"/>
          <w:lang w:val="fr-FR"/>
        </w:rPr>
        <w:t xml:space="preserve"> </w:t>
      </w:r>
      <w:proofErr w:type="spellStart"/>
      <w:r w:rsidR="00321B47" w:rsidRPr="00475A5A">
        <w:rPr>
          <w:rFonts w:ascii="Times New Roman" w:eastAsia="Times New Roman" w:hAnsi="Times New Roman" w:cs="Times New Roman"/>
          <w:sz w:val="24"/>
          <w:szCs w:val="24"/>
          <w:lang w:val="fr-FR"/>
        </w:rPr>
        <w:t>own</w:t>
      </w:r>
      <w:proofErr w:type="spellEnd"/>
      <w:r w:rsidR="002B45A2" w:rsidRPr="00475A5A">
        <w:rPr>
          <w:rFonts w:ascii="Times New Roman" w:eastAsia="Times New Roman" w:hAnsi="Times New Roman" w:cs="Times New Roman"/>
          <w:sz w:val="24"/>
          <w:szCs w:val="24"/>
          <w:lang w:val="fr-FR"/>
        </w:rPr>
        <w:t xml:space="preserve"> </w:t>
      </w:r>
      <w:proofErr w:type="spellStart"/>
      <w:r w:rsidR="002B45A2" w:rsidRPr="00475A5A">
        <w:rPr>
          <w:rFonts w:ascii="Times New Roman" w:eastAsia="Times New Roman" w:hAnsi="Times New Roman" w:cs="Times New Roman"/>
          <w:sz w:val="24"/>
          <w:szCs w:val="24"/>
          <w:lang w:val="fr-FR"/>
        </w:rPr>
        <w:t>methodological</w:t>
      </w:r>
      <w:proofErr w:type="spellEnd"/>
      <w:r w:rsidR="002B45A2" w:rsidRPr="00475A5A">
        <w:rPr>
          <w:rFonts w:ascii="Times New Roman" w:eastAsia="Times New Roman" w:hAnsi="Times New Roman" w:cs="Times New Roman"/>
          <w:sz w:val="24"/>
          <w:szCs w:val="24"/>
          <w:lang w:val="fr-FR"/>
        </w:rPr>
        <w:t xml:space="preserve"> </w:t>
      </w:r>
      <w:proofErr w:type="spellStart"/>
      <w:r w:rsidR="005B155E">
        <w:rPr>
          <w:rFonts w:ascii="Times New Roman" w:eastAsia="Times New Roman" w:hAnsi="Times New Roman" w:cs="Times New Roman"/>
          <w:sz w:val="24"/>
          <w:szCs w:val="24"/>
          <w:lang w:val="fr-FR"/>
        </w:rPr>
        <w:t>criteria</w:t>
      </w:r>
      <w:proofErr w:type="spellEnd"/>
      <w:r w:rsidR="002B45A2" w:rsidRPr="002F1EFD">
        <w:rPr>
          <w:rFonts w:ascii="Times New Roman" w:eastAsia="Times New Roman" w:hAnsi="Times New Roman" w:cs="Times New Roman"/>
          <w:sz w:val="24"/>
          <w:szCs w:val="24"/>
          <w:lang w:val="fr-FR"/>
        </w:rPr>
        <w:t xml:space="preserve">: 'Le Dieu et la foi de Hugo sont </w:t>
      </w:r>
      <w:r w:rsidR="002B45A2" w:rsidRPr="002F1EFD">
        <w:rPr>
          <w:rFonts w:ascii="Times New Roman" w:eastAsia="Times New Roman" w:hAnsi="Times New Roman" w:cs="Times New Roman"/>
          <w:sz w:val="24"/>
          <w:szCs w:val="24"/>
          <w:lang w:val="fr-FR"/>
        </w:rPr>
        <w:lastRenderedPageBreak/>
        <w:t>assurément engagé</w:t>
      </w:r>
      <w:r w:rsidR="00170ADA">
        <w:rPr>
          <w:rFonts w:ascii="Times New Roman" w:eastAsia="Times New Roman" w:hAnsi="Times New Roman" w:cs="Times New Roman"/>
          <w:sz w:val="24"/>
          <w:szCs w:val="24"/>
          <w:lang w:val="fr-FR"/>
        </w:rPr>
        <w:t>s</w:t>
      </w:r>
      <w:r w:rsidR="002B45A2" w:rsidRPr="002F1EFD">
        <w:rPr>
          <w:rFonts w:ascii="Times New Roman" w:eastAsia="Times New Roman" w:hAnsi="Times New Roman" w:cs="Times New Roman"/>
          <w:sz w:val="24"/>
          <w:szCs w:val="24"/>
          <w:lang w:val="fr-FR"/>
        </w:rPr>
        <w:t xml:space="preserve"> dans ce travail, mais pour autant qu'ils sont avec la poésie et indissociables d'elle, qu'ils sont en poésie, impensables hors d'elle.’</w:t>
      </w:r>
      <w:r w:rsidR="002B45A2">
        <w:rPr>
          <w:rFonts w:ascii="Times New Roman" w:eastAsia="Times New Roman" w:hAnsi="Times New Roman" w:cs="Times New Roman"/>
          <w:sz w:val="24"/>
          <w:szCs w:val="24"/>
          <w:vertAlign w:val="superscript"/>
        </w:rPr>
        <w:footnoteReference w:id="34"/>
      </w:r>
      <w:r w:rsidR="002B45A2" w:rsidRPr="002F1EFD">
        <w:rPr>
          <w:rFonts w:ascii="Times New Roman" w:eastAsia="Times New Roman" w:hAnsi="Times New Roman" w:cs="Times New Roman"/>
          <w:sz w:val="24"/>
          <w:szCs w:val="24"/>
          <w:lang w:val="fr-FR"/>
        </w:rPr>
        <w:t xml:space="preserve"> </w:t>
      </w:r>
      <w:r w:rsidR="002B45A2">
        <w:rPr>
          <w:rFonts w:ascii="Times New Roman" w:eastAsia="Times New Roman" w:hAnsi="Times New Roman" w:cs="Times New Roman"/>
          <w:sz w:val="24"/>
          <w:szCs w:val="24"/>
        </w:rPr>
        <w:t xml:space="preserve">The </w:t>
      </w:r>
      <w:r w:rsidR="00475A5A">
        <w:rPr>
          <w:rFonts w:ascii="Times New Roman" w:eastAsia="Times New Roman" w:hAnsi="Times New Roman" w:cs="Times New Roman"/>
          <w:sz w:val="24"/>
          <w:szCs w:val="24"/>
        </w:rPr>
        <w:t xml:space="preserve">previous </w:t>
      </w:r>
      <w:r w:rsidR="002B45A2">
        <w:rPr>
          <w:rFonts w:ascii="Times New Roman" w:eastAsia="Times New Roman" w:hAnsi="Times New Roman" w:cs="Times New Roman"/>
          <w:sz w:val="24"/>
          <w:szCs w:val="24"/>
        </w:rPr>
        <w:t xml:space="preserve">issue of </w:t>
      </w:r>
      <w:r w:rsidR="00475A5A">
        <w:rPr>
          <w:rFonts w:ascii="Times New Roman" w:eastAsia="Times New Roman" w:hAnsi="Times New Roman" w:cs="Times New Roman"/>
          <w:sz w:val="24"/>
          <w:szCs w:val="24"/>
        </w:rPr>
        <w:t xml:space="preserve">discerning coherent </w:t>
      </w:r>
      <w:r w:rsidR="002B45A2">
        <w:rPr>
          <w:rFonts w:ascii="Times New Roman" w:eastAsia="Times New Roman" w:hAnsi="Times New Roman" w:cs="Times New Roman"/>
          <w:sz w:val="24"/>
          <w:szCs w:val="24"/>
        </w:rPr>
        <w:t>religious doctrine</w:t>
      </w:r>
      <w:r w:rsidR="00475A5A">
        <w:rPr>
          <w:rFonts w:ascii="Times New Roman" w:eastAsia="Times New Roman" w:hAnsi="Times New Roman" w:cs="Times New Roman"/>
          <w:sz w:val="24"/>
          <w:szCs w:val="24"/>
        </w:rPr>
        <w:t xml:space="preserve"> in Hugo’s exile-period poetry</w:t>
      </w:r>
      <w:r w:rsidR="002B45A2">
        <w:rPr>
          <w:rFonts w:ascii="Times New Roman" w:eastAsia="Times New Roman" w:hAnsi="Times New Roman" w:cs="Times New Roman"/>
          <w:sz w:val="24"/>
          <w:szCs w:val="24"/>
        </w:rPr>
        <w:t xml:space="preserve"> was shelved for the most part, but how exactly this new</w:t>
      </w:r>
      <w:r w:rsidR="005357E1">
        <w:rPr>
          <w:rFonts w:ascii="Times New Roman" w:eastAsia="Times New Roman" w:hAnsi="Times New Roman" w:cs="Times New Roman"/>
          <w:sz w:val="24"/>
          <w:szCs w:val="24"/>
        </w:rPr>
        <w:t>ly appreciated</w:t>
      </w:r>
      <w:r w:rsidR="002B45A2">
        <w:rPr>
          <w:rFonts w:ascii="Times New Roman" w:eastAsia="Times New Roman" w:hAnsi="Times New Roman" w:cs="Times New Roman"/>
          <w:sz w:val="24"/>
          <w:szCs w:val="24"/>
        </w:rPr>
        <w:t xml:space="preserve"> phenomenology of divinity was to be </w:t>
      </w:r>
      <w:r w:rsidR="001275C5">
        <w:rPr>
          <w:rFonts w:ascii="Times New Roman" w:eastAsia="Times New Roman" w:hAnsi="Times New Roman" w:cs="Times New Roman"/>
          <w:sz w:val="24"/>
          <w:szCs w:val="24"/>
        </w:rPr>
        <w:t xml:space="preserve">analysed </w:t>
      </w:r>
      <w:r w:rsidR="002B45A2">
        <w:rPr>
          <w:rFonts w:ascii="Times New Roman" w:eastAsia="Times New Roman" w:hAnsi="Times New Roman" w:cs="Times New Roman"/>
          <w:sz w:val="24"/>
          <w:szCs w:val="24"/>
        </w:rPr>
        <w:t xml:space="preserve">remained largely </w:t>
      </w:r>
      <w:r w:rsidR="001275C5">
        <w:rPr>
          <w:rFonts w:ascii="Times New Roman" w:eastAsia="Times New Roman" w:hAnsi="Times New Roman" w:cs="Times New Roman"/>
          <w:sz w:val="24"/>
          <w:szCs w:val="24"/>
        </w:rPr>
        <w:t>un</w:t>
      </w:r>
      <w:r w:rsidR="005357E1">
        <w:rPr>
          <w:rFonts w:ascii="Times New Roman" w:eastAsia="Times New Roman" w:hAnsi="Times New Roman" w:cs="Times New Roman"/>
          <w:sz w:val="24"/>
          <w:szCs w:val="24"/>
        </w:rPr>
        <w:t>resolved</w:t>
      </w:r>
      <w:r w:rsidR="002B45A2">
        <w:rPr>
          <w:rFonts w:ascii="Times New Roman" w:eastAsia="Times New Roman" w:hAnsi="Times New Roman" w:cs="Times New Roman"/>
          <w:sz w:val="24"/>
          <w:szCs w:val="24"/>
        </w:rPr>
        <w:t xml:space="preserve">.   </w:t>
      </w:r>
      <w:r w:rsidR="002B45A2">
        <w:rPr>
          <w:rFonts w:ascii="Times New Roman" w:eastAsia="Times New Roman" w:hAnsi="Times New Roman" w:cs="Times New Roman"/>
        </w:rPr>
        <w:t xml:space="preserve">          </w:t>
      </w:r>
      <w:r w:rsidR="002B45A2">
        <w:rPr>
          <w:rFonts w:ascii="Times New Roman" w:eastAsia="Times New Roman" w:hAnsi="Times New Roman" w:cs="Times New Roman"/>
          <w:i/>
        </w:rPr>
        <w:t xml:space="preserve">     </w:t>
      </w:r>
      <w:r w:rsidR="002B45A2">
        <w:rPr>
          <w:rFonts w:ascii="Times New Roman" w:eastAsia="Times New Roman" w:hAnsi="Times New Roman" w:cs="Times New Roman"/>
        </w:rPr>
        <w:t xml:space="preserve">        </w:t>
      </w:r>
    </w:p>
    <w:p w14:paraId="4980BF43" w14:textId="77777777" w:rsidR="003064B0" w:rsidRPr="00F17FCD" w:rsidRDefault="002B45A2" w:rsidP="00053FD3">
      <w:pPr>
        <w:pStyle w:val="Heading1"/>
        <w:spacing w:line="480" w:lineRule="auto"/>
        <w:ind w:left="284" w:right="288"/>
        <w:jc w:val="both"/>
        <w:rPr>
          <w:rFonts w:ascii="Times New Roman" w:eastAsia="Times New Roman" w:hAnsi="Times New Roman" w:cs="Times New Roman"/>
          <w:sz w:val="36"/>
          <w:szCs w:val="36"/>
        </w:rPr>
      </w:pPr>
      <w:bookmarkStart w:id="6" w:name="_vp9fu0p3qunb" w:colFirst="0" w:colLast="0"/>
      <w:bookmarkEnd w:id="6"/>
      <w:r w:rsidRPr="00F17FCD">
        <w:rPr>
          <w:rFonts w:ascii="Times New Roman" w:eastAsia="Times New Roman" w:hAnsi="Times New Roman" w:cs="Times New Roman"/>
          <w:sz w:val="36"/>
          <w:szCs w:val="36"/>
        </w:rPr>
        <w:t>Thesis Position</w:t>
      </w:r>
    </w:p>
    <w:p w14:paraId="77A66B4A" w14:textId="2FA8C14C" w:rsidR="00794A3F" w:rsidRDefault="002B45A2" w:rsidP="00053FD3">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This thesis approach</w:t>
      </w:r>
      <w:r w:rsidR="008A6F8D">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the problem o</w:t>
      </w:r>
      <w:r w:rsidR="00583060">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Hugo’s</w:t>
      </w:r>
      <w:r w:rsidR="00697F7C">
        <w:rPr>
          <w:rFonts w:ascii="Times New Roman" w:eastAsia="Times New Roman" w:hAnsi="Times New Roman" w:cs="Times New Roman"/>
          <w:sz w:val="24"/>
          <w:szCs w:val="24"/>
        </w:rPr>
        <w:t xml:space="preserve"> “religious”</w:t>
      </w:r>
      <w:r w:rsidR="00906F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poetry</w:t>
      </w:r>
      <w:r w:rsidR="00906F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making two fundamental changes in objective. Firstly, </w:t>
      </w:r>
      <w:r w:rsidR="00F87629">
        <w:rPr>
          <w:rFonts w:ascii="Times New Roman" w:eastAsia="Times New Roman" w:hAnsi="Times New Roman" w:cs="Times New Roman"/>
          <w:sz w:val="24"/>
          <w:szCs w:val="24"/>
        </w:rPr>
        <w:t>following Claude</w:t>
      </w:r>
      <w:r>
        <w:rPr>
          <w:rFonts w:ascii="Times New Roman" w:eastAsia="Times New Roman" w:hAnsi="Times New Roman" w:cs="Times New Roman"/>
          <w:sz w:val="24"/>
          <w:szCs w:val="24"/>
        </w:rPr>
        <w:t xml:space="preserve"> Rétat, there will be little to no focus on the successful or unsuccessful coherence of any </w:t>
      </w:r>
      <w:r w:rsidR="00B0648A">
        <w:rPr>
          <w:rFonts w:ascii="Times New Roman" w:eastAsia="Times New Roman" w:hAnsi="Times New Roman" w:cs="Times New Roman"/>
          <w:sz w:val="24"/>
          <w:szCs w:val="24"/>
        </w:rPr>
        <w:t>religious doctrine</w:t>
      </w:r>
      <w:r>
        <w:rPr>
          <w:rFonts w:ascii="Times New Roman" w:eastAsia="Times New Roman" w:hAnsi="Times New Roman" w:cs="Times New Roman"/>
          <w:sz w:val="24"/>
          <w:szCs w:val="24"/>
        </w:rPr>
        <w:t xml:space="preserve"> in </w:t>
      </w:r>
      <w:r w:rsidR="00170ADA">
        <w:rPr>
          <w:rFonts w:ascii="Times New Roman" w:eastAsia="Times New Roman" w:hAnsi="Times New Roman" w:cs="Times New Roman"/>
          <w:sz w:val="24"/>
          <w:szCs w:val="24"/>
        </w:rPr>
        <w:t>Hugo’s</w:t>
      </w:r>
      <w:r>
        <w:rPr>
          <w:rFonts w:ascii="Times New Roman" w:eastAsia="Times New Roman" w:hAnsi="Times New Roman" w:cs="Times New Roman"/>
          <w:sz w:val="24"/>
          <w:szCs w:val="24"/>
        </w:rPr>
        <w:t xml:space="preserve"> poetry, </w:t>
      </w:r>
      <w:r w:rsidR="00583060">
        <w:rPr>
          <w:rFonts w:ascii="Times New Roman" w:eastAsia="Times New Roman" w:hAnsi="Times New Roman" w:cs="Times New Roman"/>
          <w:sz w:val="24"/>
          <w:szCs w:val="24"/>
        </w:rPr>
        <w:t>requir</w:t>
      </w:r>
      <w:r w:rsidR="00F87629">
        <w:rPr>
          <w:rFonts w:ascii="Times New Roman" w:eastAsia="Times New Roman" w:hAnsi="Times New Roman" w:cs="Times New Roman"/>
          <w:sz w:val="24"/>
          <w:szCs w:val="24"/>
        </w:rPr>
        <w:t>ing</w:t>
      </w:r>
      <w:r w:rsidR="00583060">
        <w:rPr>
          <w:rFonts w:ascii="Times New Roman" w:eastAsia="Times New Roman" w:hAnsi="Times New Roman" w:cs="Times New Roman"/>
          <w:sz w:val="24"/>
          <w:szCs w:val="24"/>
        </w:rPr>
        <w:t xml:space="preserve"> </w:t>
      </w:r>
      <w:r w:rsidR="000B142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depart</w:t>
      </w:r>
      <w:r w:rsidR="000B1424">
        <w:rPr>
          <w:rFonts w:ascii="Times New Roman" w:eastAsia="Times New Roman" w:hAnsi="Times New Roman" w:cs="Times New Roman"/>
          <w:sz w:val="24"/>
          <w:szCs w:val="24"/>
        </w:rPr>
        <w:t>ure</w:t>
      </w:r>
      <w:r>
        <w:rPr>
          <w:rFonts w:ascii="Times New Roman" w:eastAsia="Times New Roman" w:hAnsi="Times New Roman" w:cs="Times New Roman"/>
          <w:sz w:val="24"/>
          <w:szCs w:val="24"/>
        </w:rPr>
        <w:t xml:space="preserve"> from any speculative, systematic, or apologetic discourse</w:t>
      </w:r>
      <w:r w:rsidR="003226AD">
        <w:rPr>
          <w:rFonts w:ascii="Times New Roman" w:eastAsia="Times New Roman" w:hAnsi="Times New Roman" w:cs="Times New Roman"/>
          <w:sz w:val="24"/>
          <w:szCs w:val="24"/>
        </w:rPr>
        <w:t xml:space="preserve"> that seeks to totalise his thought</w:t>
      </w:r>
      <w:r>
        <w:rPr>
          <w:rFonts w:ascii="Times New Roman" w:eastAsia="Times New Roman" w:hAnsi="Times New Roman" w:cs="Times New Roman"/>
          <w:sz w:val="24"/>
          <w:szCs w:val="24"/>
        </w:rPr>
        <w:t>. Instead,</w:t>
      </w:r>
      <w:r w:rsidR="00B0648A">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w:t>
      </w:r>
      <w:r w:rsidR="00B0648A">
        <w:rPr>
          <w:rFonts w:ascii="Times New Roman" w:eastAsia="Times New Roman" w:hAnsi="Times New Roman" w:cs="Times New Roman"/>
          <w:sz w:val="24"/>
          <w:szCs w:val="24"/>
        </w:rPr>
        <w:t xml:space="preserve"> first</w:t>
      </w:r>
      <w:r>
        <w:rPr>
          <w:rFonts w:ascii="Times New Roman" w:eastAsia="Times New Roman" w:hAnsi="Times New Roman" w:cs="Times New Roman"/>
          <w:sz w:val="24"/>
          <w:szCs w:val="24"/>
        </w:rPr>
        <w:t xml:space="preserve"> objective of </w:t>
      </w:r>
      <w:r w:rsidR="00321B47">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close readings will be to show how </w:t>
      </w:r>
      <w:r w:rsidR="00583060">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poem</w:t>
      </w:r>
      <w:r w:rsidR="00B157FA">
        <w:rPr>
          <w:rFonts w:ascii="Times New Roman" w:eastAsia="Times New Roman" w:hAnsi="Times New Roman" w:cs="Times New Roman"/>
          <w:sz w:val="24"/>
          <w:szCs w:val="24"/>
        </w:rPr>
        <w:t xml:space="preserve"> </w:t>
      </w:r>
      <w:r w:rsidR="0006659D">
        <w:rPr>
          <w:rFonts w:ascii="Times New Roman" w:eastAsia="Times New Roman" w:hAnsi="Times New Roman" w:cs="Times New Roman"/>
          <w:sz w:val="24"/>
          <w:szCs w:val="24"/>
        </w:rPr>
        <w:t>represent</w:t>
      </w:r>
      <w:r w:rsidR="00697F7C">
        <w:rPr>
          <w:rFonts w:ascii="Times New Roman" w:eastAsia="Times New Roman" w:hAnsi="Times New Roman" w:cs="Times New Roman"/>
          <w:sz w:val="24"/>
          <w:szCs w:val="24"/>
        </w:rPr>
        <w:t>s</w:t>
      </w:r>
      <w:r w:rsidR="00B30676">
        <w:rPr>
          <w:rFonts w:ascii="Times New Roman" w:eastAsia="Times New Roman" w:hAnsi="Times New Roman" w:cs="Times New Roman"/>
          <w:sz w:val="24"/>
          <w:szCs w:val="24"/>
        </w:rPr>
        <w:t xml:space="preserve"> subjective</w:t>
      </w:r>
      <w:r w:rsidR="00906F22">
        <w:rPr>
          <w:rFonts w:ascii="Times New Roman" w:eastAsia="Times New Roman" w:hAnsi="Times New Roman" w:cs="Times New Roman"/>
          <w:sz w:val="24"/>
          <w:szCs w:val="24"/>
        </w:rPr>
        <w:t xml:space="preserve"> religious</w:t>
      </w:r>
      <w:r w:rsidR="00583060">
        <w:rPr>
          <w:rFonts w:ascii="Times New Roman" w:eastAsia="Times New Roman" w:hAnsi="Times New Roman" w:cs="Times New Roman"/>
          <w:sz w:val="24"/>
          <w:szCs w:val="24"/>
        </w:rPr>
        <w:t xml:space="preserve"> experiences</w:t>
      </w:r>
      <w:r w:rsidR="00F87629">
        <w:rPr>
          <w:rFonts w:ascii="Times New Roman" w:eastAsia="Times New Roman" w:hAnsi="Times New Roman" w:cs="Times New Roman"/>
          <w:sz w:val="24"/>
          <w:szCs w:val="24"/>
        </w:rPr>
        <w:t xml:space="preserve"> through the concrete use of poetic devices and imagery</w:t>
      </w:r>
      <w:r>
        <w:rPr>
          <w:rFonts w:ascii="Times New Roman" w:eastAsia="Times New Roman" w:hAnsi="Times New Roman" w:cs="Times New Roman"/>
          <w:sz w:val="24"/>
          <w:szCs w:val="24"/>
        </w:rPr>
        <w:t>.</w:t>
      </w:r>
      <w:r w:rsidR="00B0648A">
        <w:rPr>
          <w:rFonts w:ascii="Times New Roman" w:eastAsia="Times New Roman" w:hAnsi="Times New Roman" w:cs="Times New Roman"/>
          <w:sz w:val="24"/>
          <w:szCs w:val="24"/>
        </w:rPr>
        <w:t xml:space="preserve"> We will then be asking what </w:t>
      </w:r>
      <w:r w:rsidR="00E16A66">
        <w:rPr>
          <w:rFonts w:ascii="Times New Roman" w:eastAsia="Times New Roman" w:hAnsi="Times New Roman" w:cs="Times New Roman"/>
          <w:sz w:val="24"/>
          <w:szCs w:val="24"/>
        </w:rPr>
        <w:t xml:space="preserve">kind of </w:t>
      </w:r>
      <w:r w:rsidR="00E16A66">
        <w:rPr>
          <w:rFonts w:ascii="Times New Roman" w:eastAsia="Times New Roman" w:hAnsi="Times New Roman" w:cs="Times New Roman"/>
          <w:i/>
          <w:iCs/>
          <w:sz w:val="24"/>
          <w:szCs w:val="24"/>
        </w:rPr>
        <w:t xml:space="preserve">human </w:t>
      </w:r>
      <w:r w:rsidR="00E16A66">
        <w:rPr>
          <w:rFonts w:ascii="Times New Roman" w:eastAsia="Times New Roman" w:hAnsi="Times New Roman" w:cs="Times New Roman"/>
          <w:sz w:val="24"/>
          <w:szCs w:val="24"/>
        </w:rPr>
        <w:t xml:space="preserve">subject </w:t>
      </w:r>
      <w:r w:rsidR="00B0648A">
        <w:rPr>
          <w:rFonts w:ascii="Times New Roman" w:eastAsia="Times New Roman" w:hAnsi="Times New Roman" w:cs="Times New Roman"/>
          <w:sz w:val="24"/>
          <w:szCs w:val="24"/>
        </w:rPr>
        <w:t>is implicated in this phenomenology of divinity, rather than</w:t>
      </w:r>
      <w:r w:rsidR="00E16A66">
        <w:rPr>
          <w:rFonts w:ascii="Times New Roman" w:eastAsia="Times New Roman" w:hAnsi="Times New Roman" w:cs="Times New Roman"/>
          <w:sz w:val="24"/>
          <w:szCs w:val="24"/>
        </w:rPr>
        <w:t xml:space="preserve"> assuming</w:t>
      </w:r>
      <w:r w:rsidR="00B0648A">
        <w:rPr>
          <w:rFonts w:ascii="Times New Roman" w:eastAsia="Times New Roman" w:hAnsi="Times New Roman" w:cs="Times New Roman"/>
          <w:sz w:val="24"/>
          <w:szCs w:val="24"/>
        </w:rPr>
        <w:t xml:space="preserve"> God or the divine</w:t>
      </w:r>
      <w:r w:rsidR="00E16A66">
        <w:rPr>
          <w:rFonts w:ascii="Times New Roman" w:eastAsia="Times New Roman" w:hAnsi="Times New Roman" w:cs="Times New Roman"/>
          <w:sz w:val="24"/>
          <w:szCs w:val="24"/>
        </w:rPr>
        <w:t xml:space="preserve"> as a pre-given category outside the text</w:t>
      </w:r>
      <w:r w:rsidR="00B0648A">
        <w:rPr>
          <w:rFonts w:ascii="Times New Roman" w:eastAsia="Times New Roman" w:hAnsi="Times New Roman" w:cs="Times New Roman"/>
          <w:sz w:val="24"/>
          <w:szCs w:val="24"/>
        </w:rPr>
        <w:t>. In other words,</w:t>
      </w:r>
      <w:r w:rsidR="00906F22">
        <w:rPr>
          <w:rFonts w:ascii="Times New Roman" w:eastAsia="Times New Roman" w:hAnsi="Times New Roman" w:cs="Times New Roman"/>
          <w:sz w:val="24"/>
          <w:szCs w:val="24"/>
        </w:rPr>
        <w:t xml:space="preserve"> we will be </w:t>
      </w:r>
      <w:r w:rsidR="00BE2C13">
        <w:rPr>
          <w:rFonts w:ascii="Times New Roman" w:eastAsia="Times New Roman" w:hAnsi="Times New Roman" w:cs="Times New Roman"/>
          <w:sz w:val="24"/>
          <w:szCs w:val="24"/>
        </w:rPr>
        <w:t xml:space="preserve">investigating </w:t>
      </w:r>
      <w:r w:rsidR="00B83AD9">
        <w:rPr>
          <w:rFonts w:ascii="Times New Roman" w:eastAsia="Times New Roman" w:hAnsi="Times New Roman" w:cs="Times New Roman"/>
          <w:sz w:val="24"/>
          <w:szCs w:val="24"/>
        </w:rPr>
        <w:t xml:space="preserve">a </w:t>
      </w:r>
      <w:r w:rsidR="00794A3F">
        <w:rPr>
          <w:rFonts w:ascii="Times New Roman" w:eastAsia="Times New Roman" w:hAnsi="Times New Roman" w:cs="Times New Roman"/>
          <w:sz w:val="24"/>
          <w:szCs w:val="24"/>
        </w:rPr>
        <w:t>subject</w:t>
      </w:r>
      <w:r w:rsidR="00BE2C13">
        <w:rPr>
          <w:rFonts w:ascii="Times New Roman" w:eastAsia="Times New Roman" w:hAnsi="Times New Roman" w:cs="Times New Roman"/>
          <w:sz w:val="24"/>
          <w:szCs w:val="24"/>
        </w:rPr>
        <w:t xml:space="preserve"> whose consciousness is represented as </w:t>
      </w:r>
      <w:r w:rsidR="00B30676">
        <w:rPr>
          <w:rFonts w:ascii="Times New Roman" w:eastAsia="Times New Roman" w:hAnsi="Times New Roman" w:cs="Times New Roman"/>
          <w:sz w:val="24"/>
          <w:szCs w:val="24"/>
        </w:rPr>
        <w:t>mediating</w:t>
      </w:r>
      <w:r w:rsidR="00BE2C13">
        <w:rPr>
          <w:rFonts w:ascii="Times New Roman" w:eastAsia="Times New Roman" w:hAnsi="Times New Roman" w:cs="Times New Roman"/>
          <w:sz w:val="24"/>
          <w:szCs w:val="24"/>
        </w:rPr>
        <w:t xml:space="preserve"> the divine, and this will be shown to be</w:t>
      </w:r>
      <w:r w:rsidR="00B30676">
        <w:rPr>
          <w:rFonts w:ascii="Times New Roman" w:eastAsia="Times New Roman" w:hAnsi="Times New Roman" w:cs="Times New Roman"/>
          <w:sz w:val="24"/>
          <w:szCs w:val="24"/>
        </w:rPr>
        <w:t xml:space="preserve"> a</w:t>
      </w:r>
      <w:r w:rsidR="00B83AD9">
        <w:rPr>
          <w:rFonts w:ascii="Times New Roman" w:eastAsia="Times New Roman" w:hAnsi="Times New Roman" w:cs="Times New Roman"/>
          <w:sz w:val="24"/>
          <w:szCs w:val="24"/>
        </w:rPr>
        <w:t xml:space="preserve"> specifically</w:t>
      </w:r>
      <w:r w:rsidR="00794A3F">
        <w:rPr>
          <w:rFonts w:ascii="Times New Roman" w:eastAsia="Times New Roman" w:hAnsi="Times New Roman" w:cs="Times New Roman"/>
          <w:sz w:val="24"/>
          <w:szCs w:val="24"/>
        </w:rPr>
        <w:t xml:space="preserve"> </w:t>
      </w:r>
      <w:r w:rsidR="00794A3F" w:rsidRPr="00BE2C13">
        <w:rPr>
          <w:rFonts w:ascii="Times New Roman" w:eastAsia="Times New Roman" w:hAnsi="Times New Roman" w:cs="Times New Roman"/>
          <w:i/>
          <w:iCs/>
          <w:sz w:val="24"/>
          <w:szCs w:val="24"/>
        </w:rPr>
        <w:t xml:space="preserve">modern </w:t>
      </w:r>
      <w:r w:rsidR="00794A3F" w:rsidRPr="007A0DAD">
        <w:rPr>
          <w:rFonts w:ascii="Times New Roman" w:eastAsia="Times New Roman" w:hAnsi="Times New Roman" w:cs="Times New Roman"/>
          <w:sz w:val="24"/>
          <w:szCs w:val="24"/>
        </w:rPr>
        <w:t>subject</w:t>
      </w:r>
      <w:r w:rsidR="00794A3F" w:rsidRPr="00BE2C13">
        <w:rPr>
          <w:rFonts w:ascii="Times New Roman" w:eastAsia="Times New Roman" w:hAnsi="Times New Roman" w:cs="Times New Roman"/>
          <w:i/>
          <w:iCs/>
          <w:sz w:val="24"/>
          <w:szCs w:val="24"/>
        </w:rPr>
        <w:t>.</w:t>
      </w:r>
      <w:r w:rsidR="007A0DAD">
        <w:rPr>
          <w:rFonts w:ascii="Times New Roman" w:eastAsia="Times New Roman" w:hAnsi="Times New Roman" w:cs="Times New Roman"/>
          <w:i/>
          <w:iCs/>
          <w:sz w:val="24"/>
          <w:szCs w:val="24"/>
        </w:rPr>
        <w:t xml:space="preserve"> </w:t>
      </w:r>
      <w:r w:rsidR="00036616">
        <w:rPr>
          <w:rFonts w:ascii="Times New Roman" w:eastAsia="Times New Roman" w:hAnsi="Times New Roman" w:cs="Times New Roman"/>
          <w:sz w:val="24"/>
          <w:szCs w:val="24"/>
        </w:rPr>
        <w:t>We understand the term “modern</w:t>
      </w:r>
      <w:r w:rsidR="00CE282B">
        <w:rPr>
          <w:rFonts w:ascii="Times New Roman" w:eastAsia="Times New Roman" w:hAnsi="Times New Roman" w:cs="Times New Roman"/>
          <w:sz w:val="24"/>
          <w:szCs w:val="24"/>
        </w:rPr>
        <w:t xml:space="preserve"> subject</w:t>
      </w:r>
      <w:r w:rsidR="00036616">
        <w:rPr>
          <w:rFonts w:ascii="Times New Roman" w:eastAsia="Times New Roman" w:hAnsi="Times New Roman" w:cs="Times New Roman"/>
          <w:sz w:val="24"/>
          <w:szCs w:val="24"/>
        </w:rPr>
        <w:t xml:space="preserve">” foremostly as a self-constituting subject, </w:t>
      </w:r>
      <w:r w:rsidR="00CE282B">
        <w:rPr>
          <w:rFonts w:ascii="Times New Roman" w:eastAsia="Times New Roman" w:hAnsi="Times New Roman" w:cs="Times New Roman"/>
          <w:sz w:val="24"/>
          <w:szCs w:val="24"/>
        </w:rPr>
        <w:t>referring to a</w:t>
      </w:r>
      <w:r w:rsidR="00036616">
        <w:rPr>
          <w:rFonts w:ascii="Times New Roman" w:eastAsia="Times New Roman" w:hAnsi="Times New Roman" w:cs="Times New Roman"/>
          <w:sz w:val="24"/>
          <w:szCs w:val="24"/>
        </w:rPr>
        <w:t xml:space="preserve"> long philosophical tradition</w:t>
      </w:r>
      <w:r w:rsidR="00CE282B">
        <w:rPr>
          <w:rFonts w:ascii="Times New Roman" w:eastAsia="Times New Roman" w:hAnsi="Times New Roman" w:cs="Times New Roman"/>
          <w:sz w:val="24"/>
          <w:szCs w:val="24"/>
        </w:rPr>
        <w:t xml:space="preserve"> </w:t>
      </w:r>
      <w:r w:rsidR="00036616">
        <w:rPr>
          <w:rFonts w:ascii="Times New Roman" w:eastAsia="Times New Roman" w:hAnsi="Times New Roman" w:cs="Times New Roman"/>
          <w:sz w:val="24"/>
          <w:szCs w:val="24"/>
        </w:rPr>
        <w:t>that obviously surpass</w:t>
      </w:r>
      <w:r w:rsidR="00CE282B">
        <w:rPr>
          <w:rFonts w:ascii="Times New Roman" w:eastAsia="Times New Roman" w:hAnsi="Times New Roman" w:cs="Times New Roman"/>
          <w:sz w:val="24"/>
          <w:szCs w:val="24"/>
        </w:rPr>
        <w:t>es</w:t>
      </w:r>
      <w:r w:rsidR="00036616">
        <w:rPr>
          <w:rFonts w:ascii="Times New Roman" w:eastAsia="Times New Roman" w:hAnsi="Times New Roman" w:cs="Times New Roman"/>
          <w:sz w:val="24"/>
          <w:szCs w:val="24"/>
        </w:rPr>
        <w:t xml:space="preserve"> the bounds of this thesis.</w:t>
      </w:r>
      <w:r w:rsidR="00F26F87">
        <w:rPr>
          <w:rStyle w:val="FootnoteReference"/>
          <w:rFonts w:ascii="Times New Roman" w:eastAsia="Times New Roman" w:hAnsi="Times New Roman" w:cs="Times New Roman"/>
          <w:sz w:val="24"/>
          <w:szCs w:val="24"/>
        </w:rPr>
        <w:footnoteReference w:id="35"/>
      </w:r>
      <w:r w:rsidR="00CE282B">
        <w:rPr>
          <w:rFonts w:ascii="Times New Roman" w:eastAsia="Times New Roman" w:hAnsi="Times New Roman" w:cs="Times New Roman"/>
          <w:sz w:val="24"/>
          <w:szCs w:val="24"/>
        </w:rPr>
        <w:t xml:space="preserve"> Our in</w:t>
      </w:r>
      <w:r w:rsidR="00BC2128">
        <w:rPr>
          <w:rFonts w:ascii="Times New Roman" w:eastAsia="Times New Roman" w:hAnsi="Times New Roman" w:cs="Times New Roman"/>
          <w:sz w:val="24"/>
          <w:szCs w:val="24"/>
        </w:rPr>
        <w:t>clusion</w:t>
      </w:r>
      <w:r w:rsidR="00CE282B">
        <w:rPr>
          <w:rFonts w:ascii="Times New Roman" w:eastAsia="Times New Roman" w:hAnsi="Times New Roman" w:cs="Times New Roman"/>
          <w:sz w:val="24"/>
          <w:szCs w:val="24"/>
        </w:rPr>
        <w:t xml:space="preserve"> </w:t>
      </w:r>
      <w:r w:rsidR="00BC2128">
        <w:rPr>
          <w:rFonts w:ascii="Times New Roman" w:eastAsia="Times New Roman" w:hAnsi="Times New Roman" w:cs="Times New Roman"/>
          <w:sz w:val="24"/>
          <w:szCs w:val="24"/>
        </w:rPr>
        <w:t>of</w:t>
      </w:r>
      <w:r w:rsidR="00CE282B">
        <w:rPr>
          <w:rFonts w:ascii="Times New Roman" w:eastAsia="Times New Roman" w:hAnsi="Times New Roman" w:cs="Times New Roman"/>
          <w:sz w:val="24"/>
          <w:szCs w:val="24"/>
        </w:rPr>
        <w:t xml:space="preserve"> this term, however, is not so much to expose the metaphysical grounds of the modern subject in Hugo’s work (what would constitute a kind </w:t>
      </w:r>
      <w:r w:rsidR="00CE282B">
        <w:rPr>
          <w:rFonts w:ascii="Times New Roman" w:eastAsia="Times New Roman" w:hAnsi="Times New Roman" w:cs="Times New Roman"/>
          <w:sz w:val="24"/>
          <w:szCs w:val="24"/>
        </w:rPr>
        <w:lastRenderedPageBreak/>
        <w:t>of “egology”</w:t>
      </w:r>
      <w:r w:rsidR="00CE282B">
        <w:rPr>
          <w:rStyle w:val="FootnoteReference"/>
          <w:rFonts w:ascii="Times New Roman" w:eastAsia="Times New Roman" w:hAnsi="Times New Roman" w:cs="Times New Roman"/>
          <w:sz w:val="24"/>
          <w:szCs w:val="24"/>
        </w:rPr>
        <w:footnoteReference w:id="36"/>
      </w:r>
      <w:r w:rsidR="00CE282B">
        <w:rPr>
          <w:rFonts w:ascii="Times New Roman" w:eastAsia="Times New Roman" w:hAnsi="Times New Roman" w:cs="Times New Roman"/>
          <w:sz w:val="24"/>
          <w:szCs w:val="24"/>
        </w:rPr>
        <w:t xml:space="preserve">), but rather to </w:t>
      </w:r>
      <w:r w:rsidR="00E16A66">
        <w:rPr>
          <w:rFonts w:ascii="Times New Roman" w:eastAsia="Times New Roman" w:hAnsi="Times New Roman" w:cs="Times New Roman"/>
          <w:sz w:val="24"/>
          <w:szCs w:val="24"/>
        </w:rPr>
        <w:t>argue that, for Hugo,</w:t>
      </w:r>
      <w:r w:rsidR="00BC2128">
        <w:rPr>
          <w:rFonts w:ascii="Times New Roman" w:eastAsia="Times New Roman" w:hAnsi="Times New Roman" w:cs="Times New Roman"/>
          <w:sz w:val="24"/>
          <w:szCs w:val="24"/>
        </w:rPr>
        <w:t xml:space="preserve"> divinity and subjective experience had become fundamentally linked by this period of time</w:t>
      </w:r>
      <w:r w:rsidR="00E16A66">
        <w:rPr>
          <w:rFonts w:ascii="Times New Roman" w:eastAsia="Times New Roman" w:hAnsi="Times New Roman" w:cs="Times New Roman"/>
          <w:sz w:val="24"/>
          <w:szCs w:val="24"/>
        </w:rPr>
        <w:t xml:space="preserve"> in his work</w:t>
      </w:r>
      <w:r w:rsidR="00BC2128">
        <w:rPr>
          <w:rFonts w:ascii="Times New Roman" w:eastAsia="Times New Roman" w:hAnsi="Times New Roman" w:cs="Times New Roman"/>
          <w:sz w:val="24"/>
          <w:szCs w:val="24"/>
        </w:rPr>
        <w:t>.</w:t>
      </w:r>
      <w:r w:rsidR="00A93693">
        <w:rPr>
          <w:rFonts w:ascii="Times New Roman" w:eastAsia="Times New Roman" w:hAnsi="Times New Roman" w:cs="Times New Roman"/>
          <w:sz w:val="24"/>
          <w:szCs w:val="24"/>
        </w:rPr>
        <w:t xml:space="preserve"> Furthermore, we will argue that this linkage of subjectivity and divinity, constitutive of the modern subject, is not exclusive to either modernity or Romanticism as such, but continues into late modernity and thus contains an ongoing relevance for contemporary religious sensibilities. Nonetheless</w:t>
      </w:r>
      <w:r w:rsidR="00F87629">
        <w:rPr>
          <w:rFonts w:ascii="Times New Roman" w:eastAsia="Times New Roman" w:hAnsi="Times New Roman" w:cs="Times New Roman"/>
          <w:sz w:val="24"/>
          <w:szCs w:val="24"/>
        </w:rPr>
        <w:t xml:space="preserve">, our </w:t>
      </w:r>
      <w:r w:rsidR="00B83AD9">
        <w:rPr>
          <w:rFonts w:ascii="Times New Roman" w:eastAsia="Times New Roman" w:hAnsi="Times New Roman" w:cs="Times New Roman"/>
          <w:sz w:val="24"/>
          <w:szCs w:val="24"/>
        </w:rPr>
        <w:t>central</w:t>
      </w:r>
      <w:r w:rsidR="00F87629">
        <w:rPr>
          <w:rFonts w:ascii="Times New Roman" w:eastAsia="Times New Roman" w:hAnsi="Times New Roman" w:cs="Times New Roman"/>
          <w:sz w:val="24"/>
          <w:szCs w:val="24"/>
        </w:rPr>
        <w:t xml:space="preserve"> research question</w:t>
      </w:r>
      <w:r w:rsidR="00B30676">
        <w:rPr>
          <w:rFonts w:ascii="Times New Roman" w:eastAsia="Times New Roman" w:hAnsi="Times New Roman" w:cs="Times New Roman"/>
          <w:sz w:val="24"/>
          <w:szCs w:val="24"/>
        </w:rPr>
        <w:t xml:space="preserve"> will be</w:t>
      </w:r>
      <w:r w:rsidR="00212591">
        <w:rPr>
          <w:rFonts w:ascii="Times New Roman" w:eastAsia="Times New Roman" w:hAnsi="Times New Roman" w:cs="Times New Roman"/>
          <w:sz w:val="24"/>
          <w:szCs w:val="24"/>
        </w:rPr>
        <w:t xml:space="preserve"> the following</w:t>
      </w:r>
      <w:r w:rsidR="00F87629">
        <w:rPr>
          <w:rFonts w:ascii="Times New Roman" w:eastAsia="Times New Roman" w:hAnsi="Times New Roman" w:cs="Times New Roman"/>
          <w:sz w:val="24"/>
          <w:szCs w:val="24"/>
        </w:rPr>
        <w:t xml:space="preserve">: </w:t>
      </w:r>
      <w:r w:rsidR="00794A3F">
        <w:rPr>
          <w:rFonts w:ascii="Times New Roman" w:eastAsia="Times New Roman" w:hAnsi="Times New Roman" w:cs="Times New Roman"/>
          <w:sz w:val="24"/>
          <w:szCs w:val="24"/>
        </w:rPr>
        <w:t>how does Hugo represent</w:t>
      </w:r>
      <w:r w:rsidR="00A93693">
        <w:rPr>
          <w:rFonts w:ascii="Times New Roman" w:eastAsia="Times New Roman" w:hAnsi="Times New Roman" w:cs="Times New Roman"/>
          <w:sz w:val="24"/>
          <w:szCs w:val="24"/>
        </w:rPr>
        <w:t xml:space="preserve"> different Romantic versions of the</w:t>
      </w:r>
      <w:r w:rsidR="00212591">
        <w:rPr>
          <w:rFonts w:ascii="Times New Roman" w:eastAsia="Times New Roman" w:hAnsi="Times New Roman" w:cs="Times New Roman"/>
          <w:sz w:val="24"/>
          <w:szCs w:val="24"/>
        </w:rPr>
        <w:t xml:space="preserve"> modern subject</w:t>
      </w:r>
      <w:r w:rsidR="00794A3F">
        <w:rPr>
          <w:rFonts w:ascii="Times New Roman" w:eastAsia="Times New Roman" w:hAnsi="Times New Roman" w:cs="Times New Roman"/>
          <w:sz w:val="24"/>
          <w:szCs w:val="24"/>
        </w:rPr>
        <w:t xml:space="preserve"> as </w:t>
      </w:r>
      <w:r w:rsidR="0006659D">
        <w:rPr>
          <w:rFonts w:ascii="Times New Roman" w:eastAsia="Times New Roman" w:hAnsi="Times New Roman" w:cs="Times New Roman"/>
          <w:sz w:val="24"/>
          <w:szCs w:val="24"/>
        </w:rPr>
        <w:t>participating in</w:t>
      </w:r>
      <w:r w:rsidR="00794A3F">
        <w:rPr>
          <w:rFonts w:ascii="Times New Roman" w:eastAsia="Times New Roman" w:hAnsi="Times New Roman" w:cs="Times New Roman"/>
          <w:sz w:val="24"/>
          <w:szCs w:val="24"/>
        </w:rPr>
        <w:t xml:space="preserve"> religious experience</w:t>
      </w:r>
      <w:r w:rsidR="002125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C4A5DED" w14:textId="6EA9E437" w:rsidR="005802A2" w:rsidRDefault="002B45A2" w:rsidP="00053FD3">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Secondl</w:t>
      </w:r>
      <w:r w:rsidR="00BE2C13">
        <w:rPr>
          <w:rFonts w:ascii="Times New Roman" w:eastAsia="Times New Roman" w:hAnsi="Times New Roman" w:cs="Times New Roman"/>
          <w:sz w:val="24"/>
          <w:szCs w:val="24"/>
        </w:rPr>
        <w:t>y</w:t>
      </w:r>
      <w:r>
        <w:rPr>
          <w:rFonts w:ascii="Times New Roman" w:eastAsia="Times New Roman" w:hAnsi="Times New Roman" w:cs="Times New Roman"/>
          <w:sz w:val="24"/>
          <w:szCs w:val="24"/>
        </w:rPr>
        <w:t>,</w:t>
      </w:r>
      <w:r w:rsidR="00C21498">
        <w:rPr>
          <w:rFonts w:ascii="Times New Roman" w:eastAsia="Times New Roman" w:hAnsi="Times New Roman" w:cs="Times New Roman"/>
          <w:sz w:val="24"/>
          <w:szCs w:val="24"/>
        </w:rPr>
        <w:t xml:space="preserve"> our</w:t>
      </w:r>
      <w:r>
        <w:rPr>
          <w:rFonts w:ascii="Times New Roman" w:eastAsia="Times New Roman" w:hAnsi="Times New Roman" w:cs="Times New Roman"/>
          <w:sz w:val="24"/>
          <w:szCs w:val="24"/>
        </w:rPr>
        <w:t xml:space="preserve"> elaboration o</w:t>
      </w:r>
      <w:r w:rsidR="00583060">
        <w:rPr>
          <w:rFonts w:ascii="Times New Roman" w:eastAsia="Times New Roman" w:hAnsi="Times New Roman" w:cs="Times New Roman"/>
          <w:sz w:val="24"/>
          <w:szCs w:val="24"/>
        </w:rPr>
        <w:t>f</w:t>
      </w:r>
      <w:r w:rsidR="000069F8">
        <w:rPr>
          <w:rFonts w:ascii="Times New Roman" w:eastAsia="Times New Roman" w:hAnsi="Times New Roman" w:cs="Times New Roman"/>
          <w:sz w:val="24"/>
          <w:szCs w:val="24"/>
        </w:rPr>
        <w:t xml:space="preserve"> Hugo’s</w:t>
      </w:r>
      <w:r>
        <w:rPr>
          <w:rFonts w:ascii="Times New Roman" w:eastAsia="Times New Roman" w:hAnsi="Times New Roman" w:cs="Times New Roman"/>
          <w:sz w:val="24"/>
          <w:szCs w:val="24"/>
        </w:rPr>
        <w:t xml:space="preserve"> theological poetics intends to stretch the definition of the “theological” across a wider hermeneutical domain, one that</w:t>
      </w:r>
      <w:r w:rsidR="00BE2C13">
        <w:rPr>
          <w:rFonts w:ascii="Times New Roman" w:eastAsia="Times New Roman" w:hAnsi="Times New Roman" w:cs="Times New Roman"/>
          <w:sz w:val="24"/>
          <w:szCs w:val="24"/>
        </w:rPr>
        <w:t xml:space="preserve"> will</w:t>
      </w:r>
      <w:r>
        <w:rPr>
          <w:rFonts w:ascii="Times New Roman" w:eastAsia="Times New Roman" w:hAnsi="Times New Roman" w:cs="Times New Roman"/>
          <w:sz w:val="24"/>
          <w:szCs w:val="24"/>
        </w:rPr>
        <w:t xml:space="preserve"> better </w:t>
      </w:r>
      <w:r w:rsidR="00F02748">
        <w:rPr>
          <w:rFonts w:ascii="Times New Roman" w:eastAsia="Times New Roman" w:hAnsi="Times New Roman" w:cs="Times New Roman"/>
          <w:sz w:val="24"/>
          <w:szCs w:val="24"/>
        </w:rPr>
        <w:t xml:space="preserve">recognise important </w:t>
      </w:r>
      <w:r w:rsidR="00BE2C13">
        <w:rPr>
          <w:rFonts w:ascii="Times New Roman" w:eastAsia="Times New Roman" w:hAnsi="Times New Roman" w:cs="Times New Roman"/>
          <w:sz w:val="24"/>
          <w:szCs w:val="24"/>
        </w:rPr>
        <w:t>i</w:t>
      </w:r>
      <w:r w:rsidR="00F02748">
        <w:rPr>
          <w:rFonts w:ascii="Times New Roman" w:eastAsia="Times New Roman" w:hAnsi="Times New Roman" w:cs="Times New Roman"/>
          <w:sz w:val="24"/>
          <w:szCs w:val="24"/>
        </w:rPr>
        <w:t xml:space="preserve">nteractions </w:t>
      </w:r>
      <w:r w:rsidR="00BE2C13">
        <w:rPr>
          <w:rFonts w:ascii="Times New Roman" w:eastAsia="Times New Roman" w:hAnsi="Times New Roman" w:cs="Times New Roman"/>
          <w:sz w:val="24"/>
          <w:szCs w:val="24"/>
        </w:rPr>
        <w:t>as we go along</w:t>
      </w:r>
      <w:r w:rsidR="00F02748">
        <w:rPr>
          <w:rFonts w:ascii="Times New Roman" w:eastAsia="Times New Roman" w:hAnsi="Times New Roman" w:cs="Times New Roman"/>
          <w:sz w:val="24"/>
          <w:szCs w:val="24"/>
        </w:rPr>
        <w:t xml:space="preserve"> between</w:t>
      </w:r>
      <w:r w:rsidR="00BE2C13">
        <w:rPr>
          <w:rFonts w:ascii="Times New Roman" w:eastAsia="Times New Roman" w:hAnsi="Times New Roman" w:cs="Times New Roman"/>
          <w:sz w:val="24"/>
          <w:szCs w:val="24"/>
        </w:rPr>
        <w:t xml:space="preserve"> the modern subject experiencing the divine</w:t>
      </w:r>
      <w:r w:rsidR="00F02748">
        <w:rPr>
          <w:rFonts w:ascii="Times New Roman" w:eastAsia="Times New Roman" w:hAnsi="Times New Roman" w:cs="Times New Roman"/>
          <w:sz w:val="24"/>
          <w:szCs w:val="24"/>
        </w:rPr>
        <w:t xml:space="preserve"> and a wider field of theological tradition</w:t>
      </w:r>
      <w:r>
        <w:rPr>
          <w:rFonts w:ascii="Times New Roman" w:eastAsia="Times New Roman" w:hAnsi="Times New Roman" w:cs="Times New Roman"/>
          <w:sz w:val="24"/>
          <w:szCs w:val="24"/>
        </w:rPr>
        <w:t>.</w:t>
      </w:r>
      <w:r w:rsidRPr="00BE2C13">
        <w:rPr>
          <w:rFonts w:ascii="Times New Roman" w:eastAsia="Times New Roman" w:hAnsi="Times New Roman" w:cs="Times New Roman"/>
          <w:sz w:val="24"/>
          <w:szCs w:val="24"/>
        </w:rPr>
        <w:t xml:space="preserve"> </w:t>
      </w:r>
      <w:proofErr w:type="spellStart"/>
      <w:r w:rsidR="00BE2C13" w:rsidRPr="00F02748">
        <w:rPr>
          <w:rFonts w:ascii="Times New Roman" w:eastAsia="Times New Roman" w:hAnsi="Times New Roman" w:cs="Times New Roman"/>
          <w:sz w:val="24"/>
          <w:szCs w:val="24"/>
          <w:lang w:val="fr-FR"/>
        </w:rPr>
        <w:t>G</w:t>
      </w:r>
      <w:r w:rsidRPr="00F02748">
        <w:rPr>
          <w:rFonts w:ascii="Times New Roman" w:eastAsia="Times New Roman" w:hAnsi="Times New Roman" w:cs="Times New Roman"/>
          <w:sz w:val="24"/>
          <w:szCs w:val="24"/>
          <w:lang w:val="fr-FR"/>
        </w:rPr>
        <w:t>iven</w:t>
      </w:r>
      <w:proofErr w:type="spellEnd"/>
      <w:r w:rsidRPr="00F02748">
        <w:rPr>
          <w:rFonts w:ascii="Times New Roman" w:eastAsia="Times New Roman" w:hAnsi="Times New Roman" w:cs="Times New Roman"/>
          <w:sz w:val="24"/>
          <w:szCs w:val="24"/>
          <w:lang w:val="fr-FR"/>
        </w:rPr>
        <w:t xml:space="preserve"> the initial insight of Jean-Pierre </w:t>
      </w:r>
      <w:proofErr w:type="spellStart"/>
      <w:r w:rsidRPr="00F02748">
        <w:rPr>
          <w:rFonts w:ascii="Times New Roman" w:eastAsia="Times New Roman" w:hAnsi="Times New Roman" w:cs="Times New Roman"/>
          <w:sz w:val="24"/>
          <w:szCs w:val="24"/>
          <w:lang w:val="fr-FR"/>
        </w:rPr>
        <w:t>Jossua</w:t>
      </w:r>
      <w:proofErr w:type="spellEnd"/>
      <w:r w:rsidRPr="00F02748">
        <w:rPr>
          <w:rFonts w:ascii="Times New Roman" w:eastAsia="Times New Roman" w:hAnsi="Times New Roman" w:cs="Times New Roman"/>
          <w:sz w:val="24"/>
          <w:szCs w:val="24"/>
          <w:lang w:val="fr-FR"/>
        </w:rPr>
        <w:t xml:space="preserve">, </w:t>
      </w:r>
      <w:proofErr w:type="spellStart"/>
      <w:r w:rsidRPr="00F02748">
        <w:rPr>
          <w:rFonts w:ascii="Times New Roman" w:eastAsia="Times New Roman" w:hAnsi="Times New Roman" w:cs="Times New Roman"/>
          <w:sz w:val="24"/>
          <w:szCs w:val="24"/>
          <w:lang w:val="fr-FR"/>
        </w:rPr>
        <w:t>that</w:t>
      </w:r>
      <w:proofErr w:type="spellEnd"/>
      <w:r w:rsidRPr="00F02748">
        <w:rPr>
          <w:rFonts w:ascii="Times New Roman" w:eastAsia="Times New Roman" w:hAnsi="Times New Roman" w:cs="Times New Roman"/>
          <w:sz w:val="24"/>
          <w:szCs w:val="24"/>
          <w:lang w:val="fr-FR"/>
        </w:rPr>
        <w:t xml:space="preserve"> ‘une vraie poétique théologique, on le sait, n'est jamais une doctrine qui se fait poème, mais bien une création de formes offrant une approche du divin à la fois puissamment suggestive et rigoureuse par son exigence même d'écriture’</w:t>
      </w:r>
      <w:r>
        <w:rPr>
          <w:rFonts w:ascii="Times New Roman" w:eastAsia="Times New Roman" w:hAnsi="Times New Roman" w:cs="Times New Roman"/>
          <w:sz w:val="24"/>
          <w:szCs w:val="24"/>
          <w:vertAlign w:val="superscript"/>
        </w:rPr>
        <w:footnoteReference w:id="37"/>
      </w:r>
      <w:r w:rsidR="00A565EC" w:rsidRPr="00F02748">
        <w:rPr>
          <w:rFonts w:ascii="Times New Roman" w:eastAsia="Times New Roman" w:hAnsi="Times New Roman" w:cs="Times New Roman"/>
          <w:sz w:val="24"/>
          <w:szCs w:val="24"/>
          <w:lang w:val="fr-FR"/>
        </w:rPr>
        <w:t>,</w:t>
      </w:r>
      <w:r w:rsidRPr="00F02748">
        <w:rPr>
          <w:rFonts w:ascii="Times New Roman" w:eastAsia="Times New Roman" w:hAnsi="Times New Roman" w:cs="Times New Roman"/>
          <w:sz w:val="24"/>
          <w:szCs w:val="24"/>
          <w:lang w:val="fr-FR"/>
        </w:rPr>
        <w:t xml:space="preserve"> </w:t>
      </w:r>
      <w:proofErr w:type="spellStart"/>
      <w:r w:rsidRPr="00F02748">
        <w:rPr>
          <w:rFonts w:ascii="Times New Roman" w:eastAsia="Times New Roman" w:hAnsi="Times New Roman" w:cs="Times New Roman"/>
          <w:sz w:val="24"/>
          <w:szCs w:val="24"/>
          <w:lang w:val="fr-FR"/>
        </w:rPr>
        <w:t>Hugo’s</w:t>
      </w:r>
      <w:proofErr w:type="spellEnd"/>
      <w:r w:rsidRPr="00F02748">
        <w:rPr>
          <w:rFonts w:ascii="Times New Roman" w:eastAsia="Times New Roman" w:hAnsi="Times New Roman" w:cs="Times New Roman"/>
          <w:sz w:val="24"/>
          <w:szCs w:val="24"/>
          <w:lang w:val="fr-FR"/>
        </w:rPr>
        <w:t xml:space="preserve"> </w:t>
      </w:r>
      <w:proofErr w:type="spellStart"/>
      <w:r w:rsidRPr="00F02748">
        <w:rPr>
          <w:rFonts w:ascii="Times New Roman" w:eastAsia="Times New Roman" w:hAnsi="Times New Roman" w:cs="Times New Roman"/>
          <w:sz w:val="24"/>
          <w:szCs w:val="24"/>
          <w:lang w:val="fr-FR"/>
        </w:rPr>
        <w:t>way</w:t>
      </w:r>
      <w:proofErr w:type="spellEnd"/>
      <w:r w:rsidRPr="00F02748">
        <w:rPr>
          <w:rFonts w:ascii="Times New Roman" w:eastAsia="Times New Roman" w:hAnsi="Times New Roman" w:cs="Times New Roman"/>
          <w:sz w:val="24"/>
          <w:szCs w:val="24"/>
          <w:lang w:val="fr-FR"/>
        </w:rPr>
        <w:t xml:space="preserve"> of </w:t>
      </w:r>
      <w:proofErr w:type="spellStart"/>
      <w:r w:rsidRPr="00F02748">
        <w:rPr>
          <w:rFonts w:ascii="Times New Roman" w:eastAsia="Times New Roman" w:hAnsi="Times New Roman" w:cs="Times New Roman"/>
          <w:sz w:val="24"/>
          <w:szCs w:val="24"/>
          <w:lang w:val="fr-FR"/>
        </w:rPr>
        <w:t>writing</w:t>
      </w:r>
      <w:proofErr w:type="spellEnd"/>
      <w:r w:rsidRPr="00F02748">
        <w:rPr>
          <w:rFonts w:ascii="Times New Roman" w:eastAsia="Times New Roman" w:hAnsi="Times New Roman" w:cs="Times New Roman"/>
          <w:sz w:val="24"/>
          <w:szCs w:val="24"/>
          <w:lang w:val="fr-FR"/>
        </w:rPr>
        <w:t xml:space="preserve"> </w:t>
      </w:r>
      <w:proofErr w:type="spellStart"/>
      <w:r w:rsidR="00F02748" w:rsidRPr="00F02748">
        <w:rPr>
          <w:rFonts w:ascii="Times New Roman" w:eastAsia="Times New Roman" w:hAnsi="Times New Roman" w:cs="Times New Roman"/>
          <w:sz w:val="24"/>
          <w:szCs w:val="24"/>
          <w:lang w:val="fr-FR"/>
        </w:rPr>
        <w:t>religious</w:t>
      </w:r>
      <w:proofErr w:type="spellEnd"/>
      <w:r w:rsidR="00F02748" w:rsidRPr="00F02748">
        <w:rPr>
          <w:rFonts w:ascii="Times New Roman" w:eastAsia="Times New Roman" w:hAnsi="Times New Roman" w:cs="Times New Roman"/>
          <w:sz w:val="24"/>
          <w:szCs w:val="24"/>
          <w:lang w:val="fr-FR"/>
        </w:rPr>
        <w:t xml:space="preserve"> </w:t>
      </w:r>
      <w:proofErr w:type="spellStart"/>
      <w:r w:rsidR="00F02748" w:rsidRPr="00F02748">
        <w:rPr>
          <w:rFonts w:ascii="Times New Roman" w:eastAsia="Times New Roman" w:hAnsi="Times New Roman" w:cs="Times New Roman"/>
          <w:sz w:val="24"/>
          <w:szCs w:val="24"/>
          <w:lang w:val="fr-FR"/>
        </w:rPr>
        <w:t>experience</w:t>
      </w:r>
      <w:proofErr w:type="spellEnd"/>
      <w:r w:rsidRPr="00F02748">
        <w:rPr>
          <w:rFonts w:ascii="Times New Roman" w:eastAsia="Times New Roman" w:hAnsi="Times New Roman" w:cs="Times New Roman"/>
          <w:sz w:val="24"/>
          <w:szCs w:val="24"/>
          <w:lang w:val="fr-FR"/>
        </w:rPr>
        <w:t xml:space="preserve"> </w:t>
      </w:r>
      <w:proofErr w:type="spellStart"/>
      <w:r w:rsidRPr="00F02748">
        <w:rPr>
          <w:rFonts w:ascii="Times New Roman" w:eastAsia="Times New Roman" w:hAnsi="Times New Roman" w:cs="Times New Roman"/>
          <w:sz w:val="24"/>
          <w:szCs w:val="24"/>
          <w:lang w:val="fr-FR"/>
        </w:rPr>
        <w:t>demands</w:t>
      </w:r>
      <w:proofErr w:type="spellEnd"/>
      <w:r w:rsidRPr="00F02748">
        <w:rPr>
          <w:rFonts w:ascii="Times New Roman" w:eastAsia="Times New Roman" w:hAnsi="Times New Roman" w:cs="Times New Roman"/>
          <w:sz w:val="24"/>
          <w:szCs w:val="24"/>
          <w:lang w:val="fr-FR"/>
        </w:rPr>
        <w:t xml:space="preserve"> </w:t>
      </w:r>
      <w:proofErr w:type="spellStart"/>
      <w:r w:rsidRPr="00F02748">
        <w:rPr>
          <w:rFonts w:ascii="Times New Roman" w:eastAsia="Times New Roman" w:hAnsi="Times New Roman" w:cs="Times New Roman"/>
          <w:sz w:val="24"/>
          <w:szCs w:val="24"/>
          <w:lang w:val="fr-FR"/>
        </w:rPr>
        <w:t>this</w:t>
      </w:r>
      <w:proofErr w:type="spellEnd"/>
      <w:r w:rsidRPr="00F02748">
        <w:rPr>
          <w:rFonts w:ascii="Times New Roman" w:eastAsia="Times New Roman" w:hAnsi="Times New Roman" w:cs="Times New Roman"/>
          <w:sz w:val="24"/>
          <w:szCs w:val="24"/>
          <w:lang w:val="fr-FR"/>
        </w:rPr>
        <w:t xml:space="preserve"> </w:t>
      </w:r>
      <w:r w:rsidR="005802A2" w:rsidRPr="00F02748">
        <w:rPr>
          <w:rFonts w:ascii="Times New Roman" w:eastAsia="Times New Roman" w:hAnsi="Times New Roman" w:cs="Times New Roman"/>
          <w:sz w:val="24"/>
          <w:szCs w:val="24"/>
          <w:lang w:val="fr-FR"/>
        </w:rPr>
        <w:t>sensitive</w:t>
      </w:r>
      <w:r w:rsidRPr="00F02748">
        <w:rPr>
          <w:rFonts w:ascii="Times New Roman" w:eastAsia="Times New Roman" w:hAnsi="Times New Roman" w:cs="Times New Roman"/>
          <w:sz w:val="24"/>
          <w:szCs w:val="24"/>
          <w:lang w:val="fr-FR"/>
        </w:rPr>
        <w:t xml:space="preserve"> attention</w:t>
      </w:r>
      <w:r w:rsidR="00F02748" w:rsidRPr="00F02748">
        <w:rPr>
          <w:rFonts w:ascii="Times New Roman" w:eastAsia="Times New Roman" w:hAnsi="Times New Roman" w:cs="Times New Roman"/>
          <w:sz w:val="24"/>
          <w:szCs w:val="24"/>
          <w:lang w:val="fr-FR"/>
        </w:rPr>
        <w:t xml:space="preserve"> </w:t>
      </w:r>
      <w:proofErr w:type="spellStart"/>
      <w:r w:rsidR="00F02748" w:rsidRPr="00F02748">
        <w:rPr>
          <w:rFonts w:ascii="Times New Roman" w:eastAsia="Times New Roman" w:hAnsi="Times New Roman" w:cs="Times New Roman"/>
          <w:sz w:val="24"/>
          <w:szCs w:val="24"/>
          <w:lang w:val="fr-FR"/>
        </w:rPr>
        <w:t>towards</w:t>
      </w:r>
      <w:proofErr w:type="spellEnd"/>
      <w:r w:rsidR="00F02748" w:rsidRPr="00F02748">
        <w:rPr>
          <w:rFonts w:ascii="Times New Roman" w:eastAsia="Times New Roman" w:hAnsi="Times New Roman" w:cs="Times New Roman"/>
          <w:sz w:val="24"/>
          <w:szCs w:val="24"/>
          <w:lang w:val="fr-FR"/>
        </w:rPr>
        <w:t xml:space="preserve"> </w:t>
      </w:r>
      <w:proofErr w:type="spellStart"/>
      <w:r w:rsidR="00F02748" w:rsidRPr="00F02748">
        <w:rPr>
          <w:rFonts w:ascii="Times New Roman" w:eastAsia="Times New Roman" w:hAnsi="Times New Roman" w:cs="Times New Roman"/>
          <w:sz w:val="24"/>
          <w:szCs w:val="24"/>
          <w:lang w:val="fr-FR"/>
        </w:rPr>
        <w:t>th</w:t>
      </w:r>
      <w:r w:rsidR="00F02748">
        <w:rPr>
          <w:rFonts w:ascii="Times New Roman" w:eastAsia="Times New Roman" w:hAnsi="Times New Roman" w:cs="Times New Roman"/>
          <w:sz w:val="24"/>
          <w:szCs w:val="24"/>
          <w:lang w:val="fr-FR"/>
        </w:rPr>
        <w:t>ese</w:t>
      </w:r>
      <w:proofErr w:type="spellEnd"/>
      <w:r w:rsidR="00F02748">
        <w:rPr>
          <w:rFonts w:ascii="Times New Roman" w:eastAsia="Times New Roman" w:hAnsi="Times New Roman" w:cs="Times New Roman"/>
          <w:sz w:val="24"/>
          <w:szCs w:val="24"/>
          <w:lang w:val="fr-FR"/>
        </w:rPr>
        <w:t xml:space="preserve"> </w:t>
      </w:r>
      <w:proofErr w:type="spellStart"/>
      <w:r w:rsidR="00F02748">
        <w:rPr>
          <w:rFonts w:ascii="Times New Roman" w:eastAsia="Times New Roman" w:hAnsi="Times New Roman" w:cs="Times New Roman"/>
          <w:sz w:val="24"/>
          <w:szCs w:val="24"/>
          <w:lang w:val="fr-FR"/>
        </w:rPr>
        <w:t>mostly</w:t>
      </w:r>
      <w:proofErr w:type="spellEnd"/>
      <w:r w:rsidR="00F02748">
        <w:rPr>
          <w:rFonts w:ascii="Times New Roman" w:eastAsia="Times New Roman" w:hAnsi="Times New Roman" w:cs="Times New Roman"/>
          <w:sz w:val="24"/>
          <w:szCs w:val="24"/>
          <w:lang w:val="fr-FR"/>
        </w:rPr>
        <w:t xml:space="preserve"> </w:t>
      </w:r>
      <w:proofErr w:type="spellStart"/>
      <w:r w:rsidR="00F02748">
        <w:rPr>
          <w:rFonts w:ascii="Times New Roman" w:eastAsia="Times New Roman" w:hAnsi="Times New Roman" w:cs="Times New Roman"/>
          <w:sz w:val="24"/>
          <w:szCs w:val="24"/>
          <w:lang w:val="fr-FR"/>
        </w:rPr>
        <w:t>implicit</w:t>
      </w:r>
      <w:proofErr w:type="spellEnd"/>
      <w:r w:rsidR="00F02748">
        <w:rPr>
          <w:rFonts w:ascii="Times New Roman" w:eastAsia="Times New Roman" w:hAnsi="Times New Roman" w:cs="Times New Roman"/>
          <w:sz w:val="24"/>
          <w:szCs w:val="24"/>
          <w:lang w:val="fr-FR"/>
        </w:rPr>
        <w:t xml:space="preserve"> interactions</w:t>
      </w:r>
      <w:r w:rsidR="006D16FB">
        <w:rPr>
          <w:rFonts w:ascii="Times New Roman" w:eastAsia="Times New Roman" w:hAnsi="Times New Roman" w:cs="Times New Roman"/>
          <w:sz w:val="24"/>
          <w:szCs w:val="24"/>
          <w:lang w:val="fr-FR"/>
        </w:rPr>
        <w:t xml:space="preserve"> </w:t>
      </w:r>
      <w:proofErr w:type="spellStart"/>
      <w:r w:rsidR="006D16FB">
        <w:rPr>
          <w:rFonts w:ascii="Times New Roman" w:eastAsia="Times New Roman" w:hAnsi="Times New Roman" w:cs="Times New Roman"/>
          <w:sz w:val="24"/>
          <w:szCs w:val="24"/>
          <w:lang w:val="fr-FR"/>
        </w:rPr>
        <w:t>between</w:t>
      </w:r>
      <w:proofErr w:type="spellEnd"/>
      <w:r w:rsidR="006D16FB">
        <w:rPr>
          <w:rFonts w:ascii="Times New Roman" w:eastAsia="Times New Roman" w:hAnsi="Times New Roman" w:cs="Times New Roman"/>
          <w:sz w:val="24"/>
          <w:szCs w:val="24"/>
          <w:lang w:val="fr-FR"/>
        </w:rPr>
        <w:t xml:space="preserve"> </w:t>
      </w:r>
      <w:proofErr w:type="spellStart"/>
      <w:r w:rsidR="006D16FB">
        <w:rPr>
          <w:rFonts w:ascii="Times New Roman" w:eastAsia="Times New Roman" w:hAnsi="Times New Roman" w:cs="Times New Roman"/>
          <w:sz w:val="24"/>
          <w:szCs w:val="24"/>
          <w:lang w:val="fr-FR"/>
        </w:rPr>
        <w:t>literature</w:t>
      </w:r>
      <w:proofErr w:type="spellEnd"/>
      <w:r w:rsidR="006D16FB">
        <w:rPr>
          <w:rFonts w:ascii="Times New Roman" w:eastAsia="Times New Roman" w:hAnsi="Times New Roman" w:cs="Times New Roman"/>
          <w:sz w:val="24"/>
          <w:szCs w:val="24"/>
          <w:lang w:val="fr-FR"/>
        </w:rPr>
        <w:t xml:space="preserve"> and </w:t>
      </w:r>
      <w:proofErr w:type="spellStart"/>
      <w:r w:rsidR="006D16FB">
        <w:rPr>
          <w:rFonts w:ascii="Times New Roman" w:eastAsia="Times New Roman" w:hAnsi="Times New Roman" w:cs="Times New Roman"/>
          <w:sz w:val="24"/>
          <w:szCs w:val="24"/>
          <w:lang w:val="fr-FR"/>
        </w:rPr>
        <w:t>theology</w:t>
      </w:r>
      <w:proofErr w:type="spellEnd"/>
      <w:r w:rsidRPr="00F02748">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Th</w:t>
      </w:r>
      <w:r w:rsidR="000907F1">
        <w:rPr>
          <w:rFonts w:ascii="Times New Roman" w:eastAsia="Times New Roman" w:hAnsi="Times New Roman" w:cs="Times New Roman"/>
          <w:sz w:val="24"/>
          <w:szCs w:val="24"/>
        </w:rPr>
        <w:t>is position</w:t>
      </w:r>
      <w:r>
        <w:rPr>
          <w:rFonts w:ascii="Times New Roman" w:eastAsia="Times New Roman" w:hAnsi="Times New Roman" w:cs="Times New Roman"/>
          <w:sz w:val="24"/>
          <w:szCs w:val="24"/>
        </w:rPr>
        <w:t xml:space="preserve"> bears the promise of avoiding both narrower, confessionally-based theologi</w:t>
      </w:r>
      <w:r w:rsidR="00C21498">
        <w:rPr>
          <w:rFonts w:ascii="Times New Roman" w:eastAsia="Times New Roman" w:hAnsi="Times New Roman" w:cs="Times New Roman"/>
          <w:sz w:val="24"/>
          <w:szCs w:val="24"/>
        </w:rPr>
        <w:t xml:space="preserve">cal </w:t>
      </w:r>
      <w:r w:rsidR="00C20812">
        <w:rPr>
          <w:rFonts w:ascii="Times New Roman" w:eastAsia="Times New Roman" w:hAnsi="Times New Roman" w:cs="Times New Roman"/>
          <w:sz w:val="24"/>
          <w:szCs w:val="24"/>
        </w:rPr>
        <w:t>apologetics</w:t>
      </w:r>
      <w:r>
        <w:rPr>
          <w:rFonts w:ascii="Times New Roman" w:eastAsia="Times New Roman" w:hAnsi="Times New Roman" w:cs="Times New Roman"/>
          <w:sz w:val="24"/>
          <w:szCs w:val="24"/>
        </w:rPr>
        <w:t xml:space="preserve"> as well as a </w:t>
      </w:r>
      <w:r w:rsidRPr="005802A2">
        <w:rPr>
          <w:rFonts w:ascii="Times New Roman" w:eastAsia="Times New Roman" w:hAnsi="Times New Roman" w:cs="Times New Roman"/>
          <w:i/>
          <w:iCs/>
          <w:sz w:val="24"/>
          <w:szCs w:val="24"/>
        </w:rPr>
        <w:t>Theopoetics</w:t>
      </w:r>
      <w:r w:rsidR="006D16FB">
        <w:rPr>
          <w:rFonts w:ascii="Times New Roman" w:eastAsia="Times New Roman" w:hAnsi="Times New Roman" w:cs="Times New Roman"/>
          <w:i/>
          <w:iCs/>
          <w:sz w:val="24"/>
          <w:szCs w:val="24"/>
        </w:rPr>
        <w:t xml:space="preserve"> </w:t>
      </w:r>
      <w:r w:rsidR="006D16FB">
        <w:rPr>
          <w:rFonts w:ascii="Times New Roman" w:eastAsia="Times New Roman" w:hAnsi="Times New Roman" w:cs="Times New Roman"/>
          <w:sz w:val="24"/>
          <w:szCs w:val="24"/>
        </w:rPr>
        <w:t xml:space="preserve">bereft of any historical grounding in </w:t>
      </w:r>
      <w:r w:rsidR="00E360B7">
        <w:rPr>
          <w:rFonts w:ascii="Times New Roman" w:eastAsia="Times New Roman" w:hAnsi="Times New Roman" w:cs="Times New Roman"/>
          <w:sz w:val="24"/>
          <w:szCs w:val="24"/>
        </w:rPr>
        <w:t>nineteenth-c</w:t>
      </w:r>
      <w:r w:rsidR="006D16FB">
        <w:rPr>
          <w:rFonts w:ascii="Times New Roman" w:eastAsia="Times New Roman" w:hAnsi="Times New Roman" w:cs="Times New Roman"/>
          <w:sz w:val="24"/>
          <w:szCs w:val="24"/>
        </w:rPr>
        <w:t>entury French thought</w:t>
      </w:r>
      <w:r>
        <w:rPr>
          <w:rFonts w:ascii="Times New Roman" w:eastAsia="Times New Roman" w:hAnsi="Times New Roman" w:cs="Times New Roman"/>
          <w:sz w:val="24"/>
          <w:szCs w:val="24"/>
        </w:rPr>
        <w:t>.</w:t>
      </w:r>
      <w:r w:rsidR="000907F1">
        <w:rPr>
          <w:rFonts w:ascii="Times New Roman" w:eastAsia="Times New Roman" w:hAnsi="Times New Roman" w:cs="Times New Roman"/>
          <w:sz w:val="24"/>
          <w:szCs w:val="24"/>
        </w:rPr>
        <w:t xml:space="preserve"> Moreover, it offers the possibili</w:t>
      </w:r>
      <w:r w:rsidR="009746BD">
        <w:rPr>
          <w:rFonts w:ascii="Times New Roman" w:eastAsia="Times New Roman" w:hAnsi="Times New Roman" w:cs="Times New Roman"/>
          <w:sz w:val="24"/>
          <w:szCs w:val="24"/>
        </w:rPr>
        <w:t xml:space="preserve">ty of opening up Hugo’s texts to a wider, multidisciplinary interpretative approach that, as has been shown in the preceding literature review of these works, has hitherto been lacking. </w:t>
      </w:r>
      <w:r>
        <w:rPr>
          <w:rFonts w:ascii="Times New Roman" w:eastAsia="Times New Roman" w:hAnsi="Times New Roman" w:cs="Times New Roman"/>
          <w:sz w:val="24"/>
          <w:szCs w:val="24"/>
        </w:rPr>
        <w:t xml:space="preserve"> </w:t>
      </w:r>
    </w:p>
    <w:p w14:paraId="2EF26A3A" w14:textId="53D28E4B" w:rsidR="00891DC1" w:rsidRDefault="002B45A2" w:rsidP="00053FD3">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Aligning with these aims, one might look at two recent examples of how Hugo’s exile-period novels have been</w:t>
      </w:r>
      <w:r w:rsidR="006D16FB">
        <w:rPr>
          <w:rFonts w:ascii="Times New Roman" w:eastAsia="Times New Roman" w:hAnsi="Times New Roman" w:cs="Times New Roman"/>
          <w:sz w:val="24"/>
          <w:szCs w:val="24"/>
        </w:rPr>
        <w:t xml:space="preserve"> </w:t>
      </w:r>
      <w:r w:rsidR="00891DC1">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examined. Kathryn Grossman’s </w:t>
      </w:r>
      <w:r>
        <w:rPr>
          <w:rFonts w:ascii="Times New Roman" w:eastAsia="Times New Roman" w:hAnsi="Times New Roman" w:cs="Times New Roman"/>
          <w:i/>
          <w:sz w:val="24"/>
          <w:szCs w:val="24"/>
        </w:rPr>
        <w:t xml:space="preserve">The Later Novels of Victor Hugo: Variations on the Politics and Poetics of Transcendence </w:t>
      </w:r>
      <w:r>
        <w:rPr>
          <w:rFonts w:ascii="Times New Roman" w:eastAsia="Times New Roman" w:hAnsi="Times New Roman" w:cs="Times New Roman"/>
          <w:sz w:val="24"/>
          <w:szCs w:val="24"/>
        </w:rPr>
        <w:t xml:space="preserve">takes as reference point Paul </w:t>
      </w:r>
      <w:proofErr w:type="spellStart"/>
      <w:r>
        <w:rPr>
          <w:rFonts w:ascii="Times New Roman" w:eastAsia="Times New Roman" w:hAnsi="Times New Roman" w:cs="Times New Roman"/>
          <w:sz w:val="24"/>
          <w:szCs w:val="24"/>
        </w:rPr>
        <w:t>Ricoeur’s</w:t>
      </w:r>
      <w:proofErr w:type="spellEnd"/>
      <w:r>
        <w:rPr>
          <w:rFonts w:ascii="Times New Roman" w:eastAsia="Times New Roman" w:hAnsi="Times New Roman" w:cs="Times New Roman"/>
          <w:sz w:val="24"/>
          <w:szCs w:val="24"/>
        </w:rPr>
        <w:t xml:space="preserve"> ‘discordant concordances’</w:t>
      </w:r>
      <w:r w:rsidR="00580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help explain the aesthetic e</w:t>
      </w:r>
      <w:r w:rsidR="00C21498">
        <w:rPr>
          <w:rFonts w:ascii="Times New Roman" w:eastAsia="Times New Roman" w:hAnsi="Times New Roman" w:cs="Times New Roman"/>
          <w:sz w:val="24"/>
          <w:szCs w:val="24"/>
        </w:rPr>
        <w:t xml:space="preserve">xperiences of </w:t>
      </w:r>
      <w:r>
        <w:rPr>
          <w:rFonts w:ascii="Times New Roman" w:eastAsia="Times New Roman" w:hAnsi="Times New Roman" w:cs="Times New Roman"/>
          <w:sz w:val="24"/>
          <w:szCs w:val="24"/>
        </w:rPr>
        <w:t xml:space="preserve">transcendence created by Hugo’s network of verbal constructs in the novels, insisting that this style matured from his earlier ‘poetics of harmony’ and evinces an extensively depicted </w:t>
      </w:r>
      <w:r w:rsidRPr="00C21498">
        <w:rPr>
          <w:rFonts w:ascii="Times New Roman" w:eastAsia="Times New Roman" w:hAnsi="Times New Roman" w:cs="Times New Roman"/>
          <w:i/>
          <w:iCs/>
          <w:sz w:val="24"/>
          <w:szCs w:val="24"/>
        </w:rPr>
        <w:t>topos</w:t>
      </w:r>
      <w:r>
        <w:rPr>
          <w:rFonts w:ascii="Times New Roman" w:eastAsia="Times New Roman" w:hAnsi="Times New Roman" w:cs="Times New Roman"/>
          <w:sz w:val="24"/>
          <w:szCs w:val="24"/>
        </w:rPr>
        <w:t xml:space="preserve"> of sublimity.</w:t>
      </w:r>
      <w:r w:rsidR="005802A2">
        <w:rPr>
          <w:rFonts w:ascii="Times New Roman" w:eastAsia="Times New Roman" w:hAnsi="Times New Roman" w:cs="Times New Roman"/>
          <w:sz w:val="24"/>
          <w:szCs w:val="24"/>
          <w:vertAlign w:val="superscript"/>
        </w:rPr>
        <w:footnoteReference w:id="38"/>
      </w:r>
      <w:r w:rsidR="00580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Though not explicitly stated, Grossman’s focus on certain passages of Hugo’s prose is highly phenomenological. From a different angle, Didier </w:t>
      </w:r>
      <w:proofErr w:type="spellStart"/>
      <w:r>
        <w:rPr>
          <w:rFonts w:ascii="Times New Roman" w:eastAsia="Times New Roman" w:hAnsi="Times New Roman" w:cs="Times New Roman"/>
          <w:sz w:val="24"/>
          <w:szCs w:val="24"/>
        </w:rPr>
        <w:t>Philippot’s</w:t>
      </w:r>
      <w:proofErr w:type="spellEnd"/>
      <w:r>
        <w:rPr>
          <w:rFonts w:ascii="Times New Roman" w:eastAsia="Times New Roman" w:hAnsi="Times New Roman" w:cs="Times New Roman"/>
          <w:sz w:val="24"/>
          <w:szCs w:val="24"/>
        </w:rPr>
        <w:t xml:space="preserve"> </w:t>
      </w:r>
      <w:r w:rsidRPr="005802A2">
        <w:rPr>
          <w:rFonts w:ascii="Times New Roman" w:eastAsia="Times New Roman" w:hAnsi="Times New Roman" w:cs="Times New Roman"/>
          <w:i/>
          <w:sz w:val="24"/>
          <w:szCs w:val="24"/>
        </w:rPr>
        <w:t>Victor Hugo et</w:t>
      </w:r>
      <w:r w:rsidRPr="005802A2">
        <w:rPr>
          <w:rFonts w:ascii="Times New Roman" w:eastAsia="Times New Roman" w:hAnsi="Times New Roman" w:cs="Times New Roman"/>
          <w:sz w:val="24"/>
          <w:szCs w:val="24"/>
        </w:rPr>
        <w:t xml:space="preserve"> </w:t>
      </w:r>
      <w:r w:rsidRPr="005802A2">
        <w:rPr>
          <w:rFonts w:ascii="Times New Roman" w:eastAsia="Times New Roman" w:hAnsi="Times New Roman" w:cs="Times New Roman"/>
          <w:i/>
          <w:sz w:val="24"/>
          <w:szCs w:val="24"/>
        </w:rPr>
        <w:t xml:space="preserve">la </w:t>
      </w:r>
      <w:proofErr w:type="spellStart"/>
      <w:r w:rsidRPr="005802A2">
        <w:rPr>
          <w:rFonts w:ascii="Times New Roman" w:eastAsia="Times New Roman" w:hAnsi="Times New Roman" w:cs="Times New Roman"/>
          <w:i/>
          <w:sz w:val="24"/>
          <w:szCs w:val="24"/>
        </w:rPr>
        <w:t>vaste</w:t>
      </w:r>
      <w:proofErr w:type="spellEnd"/>
      <w:r w:rsidRPr="005802A2">
        <w:rPr>
          <w:rFonts w:ascii="Times New Roman" w:eastAsia="Times New Roman" w:hAnsi="Times New Roman" w:cs="Times New Roman"/>
          <w:i/>
          <w:sz w:val="24"/>
          <w:szCs w:val="24"/>
        </w:rPr>
        <w:t xml:space="preserve"> </w:t>
      </w:r>
      <w:proofErr w:type="spellStart"/>
      <w:r w:rsidRPr="005802A2">
        <w:rPr>
          <w:rFonts w:ascii="Times New Roman" w:eastAsia="Times New Roman" w:hAnsi="Times New Roman" w:cs="Times New Roman"/>
          <w:i/>
          <w:sz w:val="24"/>
          <w:szCs w:val="24"/>
        </w:rPr>
        <w:t>ouverture</w:t>
      </w:r>
      <w:proofErr w:type="spellEnd"/>
      <w:r w:rsidRPr="005802A2">
        <w:rPr>
          <w:rFonts w:ascii="Times New Roman" w:eastAsia="Times New Roman" w:hAnsi="Times New Roman" w:cs="Times New Roman"/>
          <w:i/>
          <w:sz w:val="24"/>
          <w:szCs w:val="24"/>
        </w:rPr>
        <w:t xml:space="preserve"> du </w:t>
      </w:r>
      <w:proofErr w:type="gramStart"/>
      <w:r w:rsidRPr="005802A2">
        <w:rPr>
          <w:rFonts w:ascii="Times New Roman" w:eastAsia="Times New Roman" w:hAnsi="Times New Roman" w:cs="Times New Roman"/>
          <w:i/>
          <w:sz w:val="24"/>
          <w:szCs w:val="24"/>
        </w:rPr>
        <w:t>possible</w:t>
      </w:r>
      <w:r w:rsidR="005B155E">
        <w:rPr>
          <w:rFonts w:ascii="Times New Roman" w:eastAsia="Times New Roman" w:hAnsi="Times New Roman" w:cs="Times New Roman"/>
          <w:i/>
          <w:sz w:val="24"/>
          <w:szCs w:val="24"/>
        </w:rPr>
        <w:t xml:space="preserve"> </w:t>
      </w:r>
      <w:r w:rsidRPr="005802A2">
        <w:rPr>
          <w:rFonts w:ascii="Times New Roman" w:eastAsia="Times New Roman" w:hAnsi="Times New Roman" w:cs="Times New Roman"/>
          <w:i/>
          <w:sz w:val="24"/>
          <w:szCs w:val="24"/>
        </w:rPr>
        <w:t>:</w:t>
      </w:r>
      <w:proofErr w:type="gramEnd"/>
      <w:r w:rsidRPr="005802A2">
        <w:rPr>
          <w:rFonts w:ascii="Times New Roman" w:eastAsia="Times New Roman" w:hAnsi="Times New Roman" w:cs="Times New Roman"/>
          <w:i/>
          <w:sz w:val="24"/>
          <w:szCs w:val="24"/>
        </w:rPr>
        <w:t xml:space="preserve"> </w:t>
      </w:r>
      <w:proofErr w:type="spellStart"/>
      <w:r w:rsidRPr="005802A2">
        <w:rPr>
          <w:rFonts w:ascii="Times New Roman" w:eastAsia="Times New Roman" w:hAnsi="Times New Roman" w:cs="Times New Roman"/>
          <w:i/>
          <w:sz w:val="24"/>
          <w:szCs w:val="24"/>
        </w:rPr>
        <w:t>essai</w:t>
      </w:r>
      <w:proofErr w:type="spellEnd"/>
      <w:r w:rsidRPr="005802A2">
        <w:rPr>
          <w:rFonts w:ascii="Times New Roman" w:eastAsia="Times New Roman" w:hAnsi="Times New Roman" w:cs="Times New Roman"/>
          <w:i/>
          <w:sz w:val="24"/>
          <w:szCs w:val="24"/>
        </w:rPr>
        <w:t xml:space="preserve"> sur </w:t>
      </w:r>
      <w:proofErr w:type="spellStart"/>
      <w:r w:rsidRPr="005802A2">
        <w:rPr>
          <w:rFonts w:ascii="Times New Roman" w:eastAsia="Times New Roman" w:hAnsi="Times New Roman" w:cs="Times New Roman"/>
          <w:i/>
          <w:sz w:val="24"/>
          <w:szCs w:val="24"/>
        </w:rPr>
        <w:t>l’ontologie</w:t>
      </w:r>
      <w:proofErr w:type="spellEnd"/>
      <w:r w:rsidRPr="005802A2">
        <w:rPr>
          <w:rFonts w:ascii="Times New Roman" w:eastAsia="Times New Roman" w:hAnsi="Times New Roman" w:cs="Times New Roman"/>
          <w:i/>
          <w:sz w:val="24"/>
          <w:szCs w:val="24"/>
        </w:rPr>
        <w:t xml:space="preserve"> </w:t>
      </w:r>
      <w:proofErr w:type="spellStart"/>
      <w:r w:rsidRPr="005802A2">
        <w:rPr>
          <w:rFonts w:ascii="Times New Roman" w:eastAsia="Times New Roman" w:hAnsi="Times New Roman" w:cs="Times New Roman"/>
          <w:i/>
          <w:sz w:val="24"/>
          <w:szCs w:val="24"/>
        </w:rPr>
        <w:t>romantique</w:t>
      </w:r>
      <w:proofErr w:type="spellEnd"/>
      <w:r>
        <w:rPr>
          <w:rFonts w:ascii="Times New Roman" w:eastAsia="Times New Roman" w:hAnsi="Times New Roman" w:cs="Times New Roman"/>
          <w:sz w:val="24"/>
          <w:szCs w:val="24"/>
        </w:rPr>
        <w:t xml:space="preserve"> readily adopts</w:t>
      </w:r>
      <w:r w:rsidR="00C21498">
        <w:rPr>
          <w:rFonts w:ascii="Times New Roman" w:eastAsia="Times New Roman" w:hAnsi="Times New Roman" w:cs="Times New Roman"/>
          <w:sz w:val="24"/>
          <w:szCs w:val="24"/>
        </w:rPr>
        <w:t xml:space="preserve"> Maurice</w:t>
      </w:r>
      <w:r>
        <w:rPr>
          <w:rFonts w:ascii="Times New Roman" w:eastAsia="Times New Roman" w:hAnsi="Times New Roman" w:cs="Times New Roman"/>
          <w:sz w:val="24"/>
          <w:szCs w:val="24"/>
        </w:rPr>
        <w:t xml:space="preserve"> Merleau-Ponty’s notion of ‘</w:t>
      </w:r>
      <w:r w:rsidRPr="005802A2">
        <w:rPr>
          <w:rFonts w:ascii="Times New Roman" w:eastAsia="Times New Roman" w:hAnsi="Times New Roman" w:cs="Times New Roman"/>
          <w:sz w:val="24"/>
          <w:szCs w:val="24"/>
        </w:rPr>
        <w:t xml:space="preserve">la texture </w:t>
      </w:r>
      <w:proofErr w:type="spellStart"/>
      <w:r w:rsidRPr="005802A2">
        <w:rPr>
          <w:rFonts w:ascii="Times New Roman" w:eastAsia="Times New Roman" w:hAnsi="Times New Roman" w:cs="Times New Roman"/>
          <w:sz w:val="24"/>
          <w:szCs w:val="24"/>
        </w:rPr>
        <w:t>imaginaire</w:t>
      </w:r>
      <w:proofErr w:type="spellEnd"/>
      <w:r w:rsidRPr="005802A2">
        <w:rPr>
          <w:rFonts w:ascii="Times New Roman" w:eastAsia="Times New Roman" w:hAnsi="Times New Roman" w:cs="Times New Roman"/>
          <w:sz w:val="24"/>
          <w:szCs w:val="24"/>
        </w:rPr>
        <w:t xml:space="preserve"> du </w:t>
      </w:r>
      <w:proofErr w:type="spellStart"/>
      <w:r w:rsidRPr="005802A2">
        <w:rPr>
          <w:rFonts w:ascii="Times New Roman" w:eastAsia="Times New Roman" w:hAnsi="Times New Roman" w:cs="Times New Roman"/>
          <w:sz w:val="24"/>
          <w:szCs w:val="24"/>
        </w:rPr>
        <w:t>réel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in order to set out a Romantic ontology that allows for the possibility of transcendence in a fully immanentised plane of existence. Explaining in essay format how Hugo </w:t>
      </w:r>
      <w:r w:rsidR="00891DC1">
        <w:rPr>
          <w:rFonts w:ascii="Times New Roman" w:eastAsia="Times New Roman" w:hAnsi="Times New Roman" w:cs="Times New Roman"/>
          <w:sz w:val="24"/>
          <w:szCs w:val="24"/>
        </w:rPr>
        <w:t>ties divinity to the philosophical notion of</w:t>
      </w:r>
      <w:r>
        <w:rPr>
          <w:rFonts w:ascii="Times New Roman" w:eastAsia="Times New Roman" w:hAnsi="Times New Roman" w:cs="Times New Roman"/>
          <w:sz w:val="24"/>
          <w:szCs w:val="24"/>
        </w:rPr>
        <w:t xml:space="preserve"> the Possible, he then analyses passages in </w:t>
      </w:r>
      <w:r>
        <w:rPr>
          <w:rFonts w:ascii="Times New Roman" w:eastAsia="Times New Roman" w:hAnsi="Times New Roman" w:cs="Times New Roman"/>
          <w:i/>
          <w:sz w:val="24"/>
          <w:szCs w:val="24"/>
        </w:rPr>
        <w:t xml:space="preserve">Les </w:t>
      </w:r>
      <w:proofErr w:type="spellStart"/>
      <w:r>
        <w:rPr>
          <w:rFonts w:ascii="Times New Roman" w:eastAsia="Times New Roman" w:hAnsi="Times New Roman" w:cs="Times New Roman"/>
          <w:i/>
          <w:sz w:val="24"/>
          <w:szCs w:val="24"/>
        </w:rPr>
        <w:t>Travailleurs</w:t>
      </w:r>
      <w:proofErr w:type="spellEnd"/>
      <w:r>
        <w:rPr>
          <w:rFonts w:ascii="Times New Roman" w:eastAsia="Times New Roman" w:hAnsi="Times New Roman" w:cs="Times New Roman"/>
          <w:i/>
          <w:sz w:val="24"/>
          <w:szCs w:val="24"/>
        </w:rPr>
        <w:t xml:space="preserve"> de la Mer </w:t>
      </w:r>
      <w:r>
        <w:rPr>
          <w:rFonts w:ascii="Times New Roman" w:eastAsia="Times New Roman" w:hAnsi="Times New Roman" w:cs="Times New Roman"/>
          <w:sz w:val="24"/>
          <w:szCs w:val="24"/>
        </w:rPr>
        <w:t>(1866)</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as excerpts that portray most openly this lens, most notably Gilliatt’s toil on the open sea and the narrator’s meditation on the </w:t>
      </w:r>
      <w:r w:rsidR="002F62B6">
        <w:rPr>
          <w:rFonts w:ascii="Times New Roman" w:eastAsia="Times New Roman" w:hAnsi="Times New Roman" w:cs="Times New Roman"/>
          <w:iCs/>
          <w:sz w:val="24"/>
          <w:szCs w:val="24"/>
        </w:rPr>
        <w:t>sea-squid’s</w:t>
      </w:r>
      <w:r w:rsidR="00CE5476">
        <w:rPr>
          <w:rFonts w:ascii="Times New Roman" w:eastAsia="Times New Roman" w:hAnsi="Times New Roman" w:cs="Times New Roman"/>
          <w:i/>
          <w:sz w:val="24"/>
          <w:szCs w:val="24"/>
        </w:rPr>
        <w:t xml:space="preserve"> </w:t>
      </w:r>
      <w:r w:rsidR="00CE5476">
        <w:rPr>
          <w:rFonts w:ascii="Times New Roman" w:eastAsia="Times New Roman" w:hAnsi="Times New Roman" w:cs="Times New Roman"/>
          <w:iCs/>
          <w:sz w:val="24"/>
          <w:szCs w:val="24"/>
        </w:rPr>
        <w:t>improbable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existence.</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What can be drawn for support from these two studies is an indication of growing interest in utilising phenomenological theor</w:t>
      </w:r>
      <w:r w:rsidR="00555235">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to</w:t>
      </w:r>
      <w:r w:rsidR="00555235">
        <w:rPr>
          <w:rFonts w:ascii="Times New Roman" w:eastAsia="Times New Roman" w:hAnsi="Times New Roman" w:cs="Times New Roman"/>
          <w:sz w:val="24"/>
          <w:szCs w:val="24"/>
        </w:rPr>
        <w:t xml:space="preserve"> better</w:t>
      </w:r>
      <w:r>
        <w:rPr>
          <w:rFonts w:ascii="Times New Roman" w:eastAsia="Times New Roman" w:hAnsi="Times New Roman" w:cs="Times New Roman"/>
          <w:sz w:val="24"/>
          <w:szCs w:val="24"/>
        </w:rPr>
        <w:t xml:space="preserve"> explain complicated </w:t>
      </w:r>
      <w:r w:rsidR="0006659D">
        <w:rPr>
          <w:rFonts w:ascii="Times New Roman" w:eastAsia="Times New Roman" w:hAnsi="Times New Roman" w:cs="Times New Roman"/>
          <w:sz w:val="24"/>
          <w:szCs w:val="24"/>
        </w:rPr>
        <w:t>markers of religious experience</w:t>
      </w:r>
      <w:r w:rsidR="005265F6">
        <w:rPr>
          <w:rFonts w:ascii="Times New Roman" w:eastAsia="Times New Roman" w:hAnsi="Times New Roman" w:cs="Times New Roman"/>
          <w:sz w:val="24"/>
          <w:szCs w:val="24"/>
        </w:rPr>
        <w:t xml:space="preserve"> in Hugo’s literary works,</w:t>
      </w:r>
      <w:r>
        <w:rPr>
          <w:rFonts w:ascii="Times New Roman" w:eastAsia="Times New Roman" w:hAnsi="Times New Roman" w:cs="Times New Roman"/>
          <w:sz w:val="24"/>
          <w:szCs w:val="24"/>
        </w:rPr>
        <w:t xml:space="preserve"> such as transcendence and the sublime</w:t>
      </w:r>
      <w:r w:rsidR="005265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5FDB">
        <w:rPr>
          <w:rFonts w:ascii="Times New Roman" w:eastAsia="Times New Roman" w:hAnsi="Times New Roman" w:cs="Times New Roman"/>
          <w:sz w:val="24"/>
          <w:szCs w:val="24"/>
        </w:rPr>
        <w:t>and applying these theories to close readings of the texts</w:t>
      </w:r>
      <w:r>
        <w:rPr>
          <w:rFonts w:ascii="Times New Roman" w:eastAsia="Times New Roman" w:hAnsi="Times New Roman" w:cs="Times New Roman"/>
          <w:sz w:val="24"/>
          <w:szCs w:val="24"/>
        </w:rPr>
        <w:t xml:space="preserve">. </w:t>
      </w:r>
    </w:p>
    <w:p w14:paraId="4C268C74" w14:textId="67536993" w:rsidR="005B155E" w:rsidRPr="005B155E" w:rsidRDefault="002B45A2" w:rsidP="00B90047">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Serving as forerunners in this regard, the poetry corpus chosen for this research will</w:t>
      </w:r>
      <w:r w:rsidR="00B67EF9">
        <w:rPr>
          <w:rFonts w:ascii="Times New Roman" w:eastAsia="Times New Roman" w:hAnsi="Times New Roman" w:cs="Times New Roman"/>
          <w:sz w:val="24"/>
          <w:szCs w:val="24"/>
        </w:rPr>
        <w:t xml:space="preserve"> attempt to</w:t>
      </w:r>
      <w:r>
        <w:rPr>
          <w:rFonts w:ascii="Times New Roman" w:eastAsia="Times New Roman" w:hAnsi="Times New Roman" w:cs="Times New Roman"/>
          <w:sz w:val="24"/>
          <w:szCs w:val="24"/>
        </w:rPr>
        <w:t xml:space="preserve"> adopt this balance of text-</w:t>
      </w:r>
      <w:r w:rsidR="005265F6">
        <w:rPr>
          <w:rFonts w:ascii="Times New Roman" w:eastAsia="Times New Roman" w:hAnsi="Times New Roman" w:cs="Times New Roman"/>
          <w:sz w:val="24"/>
          <w:szCs w:val="24"/>
        </w:rPr>
        <w:t>theory</w:t>
      </w:r>
      <w:r>
        <w:rPr>
          <w:rFonts w:ascii="Times New Roman" w:eastAsia="Times New Roman" w:hAnsi="Times New Roman" w:cs="Times New Roman"/>
          <w:sz w:val="24"/>
          <w:szCs w:val="24"/>
        </w:rPr>
        <w:t xml:space="preserve">, respecting the </w:t>
      </w:r>
      <w:r w:rsidR="00AE5FDB">
        <w:rPr>
          <w:rFonts w:ascii="Times New Roman" w:eastAsia="Times New Roman" w:hAnsi="Times New Roman" w:cs="Times New Roman"/>
          <w:sz w:val="24"/>
          <w:szCs w:val="24"/>
        </w:rPr>
        <w:t>complexities</w:t>
      </w:r>
      <w:r>
        <w:rPr>
          <w:rFonts w:ascii="Times New Roman" w:eastAsia="Times New Roman" w:hAnsi="Times New Roman" w:cs="Times New Roman"/>
          <w:sz w:val="24"/>
          <w:szCs w:val="24"/>
        </w:rPr>
        <w:t xml:space="preserve"> of the former while circumscribing the latter </w:t>
      </w:r>
      <w:r w:rsidR="00C20812">
        <w:rPr>
          <w:rFonts w:ascii="Times New Roman" w:eastAsia="Times New Roman" w:hAnsi="Times New Roman" w:cs="Times New Roman"/>
          <w:sz w:val="24"/>
          <w:szCs w:val="24"/>
        </w:rPr>
        <w:t>to</w:t>
      </w:r>
      <w:r w:rsidR="0055523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r w:rsidR="005265F6">
        <w:rPr>
          <w:rFonts w:ascii="Times New Roman" w:eastAsia="Times New Roman" w:hAnsi="Times New Roman" w:cs="Times New Roman"/>
          <w:sz w:val="24"/>
          <w:szCs w:val="24"/>
        </w:rPr>
        <w:t>rigorous phenomenological</w:t>
      </w:r>
      <w:r>
        <w:rPr>
          <w:rFonts w:ascii="Times New Roman" w:eastAsia="Times New Roman" w:hAnsi="Times New Roman" w:cs="Times New Roman"/>
          <w:sz w:val="24"/>
          <w:szCs w:val="24"/>
        </w:rPr>
        <w:t xml:space="preserve"> framework</w:t>
      </w:r>
      <w:r w:rsidR="00B67EF9">
        <w:rPr>
          <w:rFonts w:ascii="Times New Roman" w:eastAsia="Times New Roman" w:hAnsi="Times New Roman" w:cs="Times New Roman"/>
          <w:sz w:val="24"/>
          <w:szCs w:val="24"/>
        </w:rPr>
        <w:t>. Indeed, we have chosen to confine our corpus to a small selection of exile-period poetry, making only incidental reference to Hugo’s exile-period novels and pre-exile writings, in order to better serve close readings of each text. Of course,</w:t>
      </w:r>
      <w:r w:rsidR="00A80ECA">
        <w:rPr>
          <w:rFonts w:ascii="Times New Roman" w:eastAsia="Times New Roman" w:hAnsi="Times New Roman" w:cs="Times New Roman"/>
          <w:sz w:val="24"/>
          <w:szCs w:val="24"/>
        </w:rPr>
        <w:t xml:space="preserve"> novels</w:t>
      </w:r>
      <w:r w:rsidR="00B67EF9">
        <w:rPr>
          <w:rFonts w:ascii="Times New Roman" w:eastAsia="Times New Roman" w:hAnsi="Times New Roman" w:cs="Times New Roman"/>
          <w:sz w:val="24"/>
          <w:szCs w:val="24"/>
        </w:rPr>
        <w:t xml:space="preserve"> such as </w:t>
      </w:r>
      <w:r w:rsidR="00B67EF9">
        <w:rPr>
          <w:rFonts w:ascii="Times New Roman" w:eastAsia="Times New Roman" w:hAnsi="Times New Roman" w:cs="Times New Roman"/>
          <w:i/>
          <w:iCs/>
          <w:sz w:val="24"/>
          <w:szCs w:val="24"/>
        </w:rPr>
        <w:t>Les Mis</w:t>
      </w:r>
      <w:r w:rsidR="00B67EF9" w:rsidRPr="00B67EF9">
        <w:rPr>
          <w:rFonts w:ascii="Times New Roman" w:eastAsia="Times New Roman" w:hAnsi="Times New Roman" w:cs="Times New Roman"/>
          <w:i/>
          <w:iCs/>
          <w:sz w:val="24"/>
          <w:szCs w:val="24"/>
        </w:rPr>
        <w:t>érables</w:t>
      </w:r>
      <w:r w:rsidR="00170ADA">
        <w:rPr>
          <w:rFonts w:ascii="Times New Roman" w:eastAsia="Times New Roman" w:hAnsi="Times New Roman" w:cs="Times New Roman"/>
          <w:i/>
          <w:iCs/>
          <w:sz w:val="24"/>
          <w:szCs w:val="24"/>
        </w:rPr>
        <w:t xml:space="preserve"> </w:t>
      </w:r>
      <w:r w:rsidR="00170ADA">
        <w:rPr>
          <w:rFonts w:ascii="Times New Roman" w:eastAsia="Times New Roman" w:hAnsi="Times New Roman" w:cs="Times New Roman"/>
          <w:sz w:val="24"/>
          <w:szCs w:val="24"/>
        </w:rPr>
        <w:t>(1862)</w:t>
      </w:r>
      <w:r w:rsidR="00B67EF9" w:rsidRPr="00B67EF9">
        <w:rPr>
          <w:rFonts w:ascii="Times New Roman" w:eastAsia="Times New Roman" w:hAnsi="Times New Roman" w:cs="Times New Roman"/>
          <w:i/>
          <w:iCs/>
          <w:sz w:val="24"/>
          <w:szCs w:val="24"/>
        </w:rPr>
        <w:t xml:space="preserve"> </w:t>
      </w:r>
      <w:r w:rsidR="00B67EF9" w:rsidRPr="00B67EF9">
        <w:rPr>
          <w:rFonts w:ascii="Times New Roman" w:eastAsia="Times New Roman" w:hAnsi="Times New Roman" w:cs="Times New Roman"/>
          <w:sz w:val="24"/>
          <w:szCs w:val="24"/>
        </w:rPr>
        <w:t xml:space="preserve">and </w:t>
      </w:r>
      <w:proofErr w:type="spellStart"/>
      <w:r w:rsidR="00B67EF9" w:rsidRPr="00B67EF9">
        <w:rPr>
          <w:rFonts w:ascii="Times New Roman" w:eastAsia="Times New Roman" w:hAnsi="Times New Roman" w:cs="Times New Roman"/>
          <w:i/>
          <w:iCs/>
          <w:sz w:val="24"/>
          <w:szCs w:val="24"/>
        </w:rPr>
        <w:t>L’Homme</w:t>
      </w:r>
      <w:proofErr w:type="spellEnd"/>
      <w:r w:rsidR="00B67EF9" w:rsidRPr="00B67EF9">
        <w:rPr>
          <w:rFonts w:ascii="Times New Roman" w:eastAsia="Times New Roman" w:hAnsi="Times New Roman" w:cs="Times New Roman"/>
          <w:i/>
          <w:iCs/>
          <w:sz w:val="24"/>
          <w:szCs w:val="24"/>
        </w:rPr>
        <w:t xml:space="preserve"> qui rit</w:t>
      </w:r>
      <w:r w:rsidR="00170ADA">
        <w:rPr>
          <w:rFonts w:ascii="Times New Roman" w:eastAsia="Times New Roman" w:hAnsi="Times New Roman" w:cs="Times New Roman"/>
          <w:i/>
          <w:iCs/>
          <w:sz w:val="24"/>
          <w:szCs w:val="24"/>
        </w:rPr>
        <w:t xml:space="preserve"> </w:t>
      </w:r>
      <w:r w:rsidR="00170ADA">
        <w:rPr>
          <w:rFonts w:ascii="Times New Roman" w:eastAsia="Times New Roman" w:hAnsi="Times New Roman" w:cs="Times New Roman"/>
          <w:sz w:val="24"/>
          <w:szCs w:val="24"/>
        </w:rPr>
        <w:t>(1869)</w:t>
      </w:r>
      <w:r w:rsidR="00B67EF9" w:rsidRPr="00B67EF9">
        <w:rPr>
          <w:rFonts w:ascii="Times New Roman" w:eastAsia="Times New Roman" w:hAnsi="Times New Roman" w:cs="Times New Roman"/>
          <w:i/>
          <w:iCs/>
          <w:sz w:val="24"/>
          <w:szCs w:val="24"/>
        </w:rPr>
        <w:t xml:space="preserve"> </w:t>
      </w:r>
      <w:r w:rsidR="00B67EF9">
        <w:rPr>
          <w:rFonts w:ascii="Times New Roman" w:eastAsia="Times New Roman" w:hAnsi="Times New Roman" w:cs="Times New Roman"/>
          <w:sz w:val="24"/>
          <w:szCs w:val="24"/>
        </w:rPr>
        <w:t xml:space="preserve">offer </w:t>
      </w:r>
      <w:r w:rsidR="00A80ECA">
        <w:rPr>
          <w:rFonts w:ascii="Times New Roman" w:eastAsia="Times New Roman" w:hAnsi="Times New Roman" w:cs="Times New Roman"/>
          <w:sz w:val="24"/>
          <w:szCs w:val="24"/>
        </w:rPr>
        <w:t>highly-developed</w:t>
      </w:r>
      <w:r w:rsidR="00B67EF9">
        <w:rPr>
          <w:rFonts w:ascii="Times New Roman" w:eastAsia="Times New Roman" w:hAnsi="Times New Roman" w:cs="Times New Roman"/>
          <w:sz w:val="24"/>
          <w:szCs w:val="24"/>
        </w:rPr>
        <w:t xml:space="preserve"> instances of descriptive phenomenologies of divinity</w:t>
      </w:r>
      <w:r w:rsidR="006415D8">
        <w:rPr>
          <w:rFonts w:ascii="Times New Roman" w:eastAsia="Times New Roman" w:hAnsi="Times New Roman" w:cs="Times New Roman"/>
          <w:sz w:val="24"/>
          <w:szCs w:val="24"/>
        </w:rPr>
        <w:t>.</w:t>
      </w:r>
      <w:r w:rsidR="00A80ECA">
        <w:rPr>
          <w:rFonts w:ascii="Times New Roman" w:eastAsia="Times New Roman" w:hAnsi="Times New Roman" w:cs="Times New Roman"/>
          <w:sz w:val="24"/>
          <w:szCs w:val="24"/>
        </w:rPr>
        <w:t xml:space="preserve"> Just as importantly, Hugo’s earlier, pre-exile poetic collections beginning from </w:t>
      </w:r>
      <w:r w:rsidR="00A80ECA">
        <w:rPr>
          <w:rFonts w:ascii="Times New Roman" w:eastAsia="Times New Roman" w:hAnsi="Times New Roman" w:cs="Times New Roman"/>
          <w:i/>
          <w:iCs/>
          <w:sz w:val="24"/>
          <w:szCs w:val="24"/>
        </w:rPr>
        <w:t xml:space="preserve">Les </w:t>
      </w:r>
      <w:proofErr w:type="spellStart"/>
      <w:r w:rsidR="00A80ECA">
        <w:rPr>
          <w:rFonts w:ascii="Times New Roman" w:eastAsia="Times New Roman" w:hAnsi="Times New Roman" w:cs="Times New Roman"/>
          <w:i/>
          <w:iCs/>
          <w:sz w:val="24"/>
          <w:szCs w:val="24"/>
        </w:rPr>
        <w:t>Feuilles</w:t>
      </w:r>
      <w:proofErr w:type="spellEnd"/>
      <w:r w:rsidR="00A80ECA">
        <w:rPr>
          <w:rFonts w:ascii="Times New Roman" w:eastAsia="Times New Roman" w:hAnsi="Times New Roman" w:cs="Times New Roman"/>
          <w:i/>
          <w:iCs/>
          <w:sz w:val="24"/>
          <w:szCs w:val="24"/>
        </w:rPr>
        <w:t xml:space="preserve"> </w:t>
      </w:r>
      <w:proofErr w:type="spellStart"/>
      <w:r w:rsidR="00A80ECA">
        <w:rPr>
          <w:rFonts w:ascii="Times New Roman" w:eastAsia="Times New Roman" w:hAnsi="Times New Roman" w:cs="Times New Roman"/>
          <w:i/>
          <w:iCs/>
          <w:sz w:val="24"/>
          <w:szCs w:val="24"/>
        </w:rPr>
        <w:t>d’automne</w:t>
      </w:r>
      <w:proofErr w:type="spellEnd"/>
      <w:r w:rsidR="00A80ECA">
        <w:rPr>
          <w:rFonts w:ascii="Times New Roman" w:eastAsia="Times New Roman" w:hAnsi="Times New Roman" w:cs="Times New Roman"/>
          <w:i/>
          <w:iCs/>
          <w:sz w:val="24"/>
          <w:szCs w:val="24"/>
        </w:rPr>
        <w:t xml:space="preserve"> </w:t>
      </w:r>
      <w:r w:rsidR="00A80ECA">
        <w:rPr>
          <w:rFonts w:ascii="Times New Roman" w:eastAsia="Times New Roman" w:hAnsi="Times New Roman" w:cs="Times New Roman"/>
          <w:sz w:val="24"/>
          <w:szCs w:val="24"/>
        </w:rPr>
        <w:t xml:space="preserve">(1831) and running through to </w:t>
      </w:r>
      <w:r w:rsidR="00A80ECA">
        <w:rPr>
          <w:rFonts w:ascii="Times New Roman" w:eastAsia="Times New Roman" w:hAnsi="Times New Roman" w:cs="Times New Roman"/>
          <w:i/>
          <w:iCs/>
          <w:sz w:val="24"/>
          <w:szCs w:val="24"/>
        </w:rPr>
        <w:t xml:space="preserve">Les Rayons et les ombres </w:t>
      </w:r>
      <w:r w:rsidR="00A80ECA">
        <w:rPr>
          <w:rFonts w:ascii="Times New Roman" w:eastAsia="Times New Roman" w:hAnsi="Times New Roman" w:cs="Times New Roman"/>
          <w:sz w:val="24"/>
          <w:szCs w:val="24"/>
        </w:rPr>
        <w:t>(1840) display preoccupations with spiritual intuition and interiority that would be amenable to theopoetical analysis.</w:t>
      </w:r>
      <w:r w:rsidR="006415D8">
        <w:rPr>
          <w:rFonts w:ascii="Times New Roman" w:eastAsia="Times New Roman" w:hAnsi="Times New Roman" w:cs="Times New Roman"/>
          <w:sz w:val="24"/>
          <w:szCs w:val="24"/>
        </w:rPr>
        <w:t xml:space="preserve"> However, our particular period of study will be from 1852-1862, which begins with the first years of Hugo’s exile and ends </w:t>
      </w:r>
      <w:r w:rsidR="000069F8">
        <w:rPr>
          <w:rFonts w:ascii="Times New Roman" w:eastAsia="Times New Roman" w:hAnsi="Times New Roman" w:cs="Times New Roman"/>
          <w:sz w:val="24"/>
          <w:szCs w:val="24"/>
        </w:rPr>
        <w:t>just before</w:t>
      </w:r>
      <w:r w:rsidR="006415D8">
        <w:rPr>
          <w:rFonts w:ascii="Times New Roman" w:eastAsia="Times New Roman" w:hAnsi="Times New Roman" w:cs="Times New Roman"/>
          <w:sz w:val="24"/>
          <w:szCs w:val="24"/>
        </w:rPr>
        <w:t xml:space="preserve"> the reprisal of</w:t>
      </w:r>
      <w:r w:rsidR="00C20812">
        <w:rPr>
          <w:rFonts w:ascii="Times New Roman" w:eastAsia="Times New Roman" w:hAnsi="Times New Roman" w:cs="Times New Roman"/>
          <w:sz w:val="24"/>
          <w:szCs w:val="24"/>
        </w:rPr>
        <w:t xml:space="preserve"> what was then entitled </w:t>
      </w:r>
      <w:r w:rsidR="006415D8">
        <w:rPr>
          <w:rFonts w:ascii="Times New Roman" w:eastAsia="Times New Roman" w:hAnsi="Times New Roman" w:cs="Times New Roman"/>
          <w:i/>
          <w:iCs/>
          <w:sz w:val="24"/>
          <w:szCs w:val="24"/>
        </w:rPr>
        <w:t>Les Mis</w:t>
      </w:r>
      <w:r w:rsidR="006415D8" w:rsidRPr="006415D8">
        <w:rPr>
          <w:rFonts w:ascii="Times New Roman" w:eastAsia="Times New Roman" w:hAnsi="Times New Roman" w:cs="Times New Roman"/>
          <w:i/>
          <w:iCs/>
          <w:sz w:val="24"/>
          <w:szCs w:val="24"/>
        </w:rPr>
        <w:t>è</w:t>
      </w:r>
      <w:r w:rsidR="006415D8">
        <w:rPr>
          <w:rFonts w:ascii="Times New Roman" w:eastAsia="Times New Roman" w:hAnsi="Times New Roman" w:cs="Times New Roman"/>
          <w:i/>
          <w:iCs/>
          <w:sz w:val="24"/>
          <w:szCs w:val="24"/>
        </w:rPr>
        <w:t>res</w:t>
      </w:r>
      <w:r w:rsidR="000069F8">
        <w:rPr>
          <w:rFonts w:ascii="Times New Roman" w:eastAsia="Times New Roman" w:hAnsi="Times New Roman" w:cs="Times New Roman"/>
          <w:sz w:val="24"/>
          <w:szCs w:val="24"/>
        </w:rPr>
        <w:t xml:space="preserve">, with several </w:t>
      </w:r>
      <w:r w:rsidR="00F24027">
        <w:rPr>
          <w:rFonts w:ascii="Times New Roman" w:eastAsia="Times New Roman" w:hAnsi="Times New Roman" w:cs="Times New Roman"/>
          <w:sz w:val="24"/>
          <w:szCs w:val="24"/>
        </w:rPr>
        <w:t>minor</w:t>
      </w:r>
      <w:r w:rsidR="000069F8">
        <w:rPr>
          <w:rFonts w:ascii="Times New Roman" w:eastAsia="Times New Roman" w:hAnsi="Times New Roman" w:cs="Times New Roman"/>
          <w:sz w:val="24"/>
          <w:szCs w:val="24"/>
        </w:rPr>
        <w:t xml:space="preserve"> exceptions</w:t>
      </w:r>
      <w:r w:rsidR="00F24027">
        <w:rPr>
          <w:rFonts w:ascii="Times New Roman" w:eastAsia="Times New Roman" w:hAnsi="Times New Roman" w:cs="Times New Roman"/>
          <w:sz w:val="24"/>
          <w:szCs w:val="24"/>
        </w:rPr>
        <w:t xml:space="preserve"> of additions made to works post-exile</w:t>
      </w:r>
      <w:r w:rsidR="006415D8">
        <w:rPr>
          <w:rFonts w:ascii="Times New Roman" w:eastAsia="Times New Roman" w:hAnsi="Times New Roman" w:cs="Times New Roman"/>
          <w:sz w:val="24"/>
          <w:szCs w:val="24"/>
        </w:rPr>
        <w:t xml:space="preserve">. By following this particular time-frame in a chronological order, we will be able to offer a series of close readings that </w:t>
      </w:r>
      <w:r w:rsidR="00794EEB">
        <w:rPr>
          <w:rFonts w:ascii="Times New Roman" w:eastAsia="Times New Roman" w:hAnsi="Times New Roman" w:cs="Times New Roman"/>
          <w:sz w:val="24"/>
          <w:szCs w:val="24"/>
        </w:rPr>
        <w:t>track themes and patterns in Hugo’s poetic variations on the relationship between God and humanity</w:t>
      </w:r>
      <w:r w:rsidR="00AF4786">
        <w:rPr>
          <w:rFonts w:ascii="Times New Roman" w:eastAsia="Times New Roman" w:hAnsi="Times New Roman" w:cs="Times New Roman"/>
          <w:sz w:val="24"/>
          <w:szCs w:val="24"/>
        </w:rPr>
        <w:t xml:space="preserve"> in lesser-known works</w:t>
      </w:r>
      <w:r w:rsidR="00A80ECA">
        <w:rPr>
          <w:rFonts w:ascii="Times New Roman" w:eastAsia="Times New Roman" w:hAnsi="Times New Roman" w:cs="Times New Roman"/>
          <w:sz w:val="24"/>
          <w:szCs w:val="24"/>
        </w:rPr>
        <w:t>, while</w:t>
      </w:r>
      <w:r w:rsidR="00EC579B">
        <w:rPr>
          <w:rFonts w:ascii="Times New Roman" w:eastAsia="Times New Roman" w:hAnsi="Times New Roman" w:cs="Times New Roman"/>
          <w:sz w:val="24"/>
          <w:szCs w:val="24"/>
        </w:rPr>
        <w:t xml:space="preserve"> still allowing space for noting thematic developments that stretch from</w:t>
      </w:r>
      <w:r w:rsidR="00A80ECA">
        <w:rPr>
          <w:rFonts w:ascii="Times New Roman" w:eastAsia="Times New Roman" w:hAnsi="Times New Roman" w:cs="Times New Roman"/>
          <w:sz w:val="24"/>
          <w:szCs w:val="24"/>
        </w:rPr>
        <w:t xml:space="preserve"> pre-</w:t>
      </w:r>
      <w:r w:rsidR="00EC579B">
        <w:rPr>
          <w:rFonts w:ascii="Times New Roman" w:eastAsia="Times New Roman" w:hAnsi="Times New Roman" w:cs="Times New Roman"/>
          <w:sz w:val="24"/>
          <w:szCs w:val="24"/>
        </w:rPr>
        <w:t xml:space="preserve"> to post-exile works.  </w:t>
      </w:r>
    </w:p>
    <w:p w14:paraId="4980BF47" w14:textId="77777777" w:rsidR="003064B0" w:rsidRDefault="002B45A2" w:rsidP="00F17FCD">
      <w:pPr>
        <w:pStyle w:val="Heading2"/>
        <w:spacing w:line="480" w:lineRule="auto"/>
        <w:ind w:left="284" w:right="288"/>
        <w:jc w:val="both"/>
        <w:rPr>
          <w:rFonts w:ascii="Times New Roman" w:eastAsia="Times New Roman" w:hAnsi="Times New Roman" w:cs="Times New Roman"/>
          <w:sz w:val="28"/>
          <w:szCs w:val="28"/>
        </w:rPr>
      </w:pPr>
      <w:bookmarkStart w:id="7" w:name="_qu69s7ad9alm" w:colFirst="0" w:colLast="0"/>
      <w:bookmarkEnd w:id="7"/>
      <w:r>
        <w:rPr>
          <w:rFonts w:ascii="Times New Roman" w:eastAsia="Times New Roman" w:hAnsi="Times New Roman" w:cs="Times New Roman"/>
          <w:sz w:val="28"/>
          <w:szCs w:val="28"/>
        </w:rPr>
        <w:t>Key Research Questions</w:t>
      </w:r>
    </w:p>
    <w:p w14:paraId="2D18750F" w14:textId="08A065F0" w:rsidR="001275C5" w:rsidRPr="00542628" w:rsidRDefault="002B45A2" w:rsidP="00F17FC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AE5FDB">
        <w:rPr>
          <w:rFonts w:ascii="Times New Roman" w:eastAsia="Times New Roman" w:hAnsi="Times New Roman" w:cs="Times New Roman"/>
          <w:sz w:val="24"/>
          <w:szCs w:val="24"/>
        </w:rPr>
        <w:t>There are three</w:t>
      </w:r>
      <w:r w:rsidR="00F87629">
        <w:rPr>
          <w:rFonts w:ascii="Times New Roman" w:eastAsia="Times New Roman" w:hAnsi="Times New Roman" w:cs="Times New Roman"/>
          <w:sz w:val="24"/>
          <w:szCs w:val="24"/>
        </w:rPr>
        <w:t xml:space="preserve"> sub-</w:t>
      </w:r>
      <w:r w:rsidR="00AE5FDB">
        <w:rPr>
          <w:rFonts w:ascii="Times New Roman" w:eastAsia="Times New Roman" w:hAnsi="Times New Roman" w:cs="Times New Roman"/>
          <w:sz w:val="24"/>
          <w:szCs w:val="24"/>
        </w:rPr>
        <w:t>research questions</w:t>
      </w:r>
      <w:r>
        <w:rPr>
          <w:rFonts w:ascii="Times New Roman" w:eastAsia="Times New Roman" w:hAnsi="Times New Roman" w:cs="Times New Roman"/>
          <w:sz w:val="24"/>
          <w:szCs w:val="24"/>
        </w:rPr>
        <w:t xml:space="preserve"> </w:t>
      </w:r>
      <w:r w:rsidR="00555235">
        <w:rPr>
          <w:rFonts w:ascii="Times New Roman" w:eastAsia="Times New Roman" w:hAnsi="Times New Roman" w:cs="Times New Roman"/>
          <w:sz w:val="24"/>
          <w:szCs w:val="24"/>
        </w:rPr>
        <w:t>that</w:t>
      </w:r>
      <w:r w:rsidR="00AE5FDB">
        <w:rPr>
          <w:rFonts w:ascii="Times New Roman" w:eastAsia="Times New Roman" w:hAnsi="Times New Roman" w:cs="Times New Roman"/>
          <w:sz w:val="24"/>
          <w:szCs w:val="24"/>
        </w:rPr>
        <w:t xml:space="preserve"> will</w:t>
      </w:r>
      <w:r w:rsidR="00555235">
        <w:rPr>
          <w:rFonts w:ascii="Times New Roman" w:eastAsia="Times New Roman" w:hAnsi="Times New Roman" w:cs="Times New Roman"/>
          <w:sz w:val="24"/>
          <w:szCs w:val="24"/>
        </w:rPr>
        <w:t xml:space="preserve"> inform</w:t>
      </w:r>
      <w:r w:rsidR="00AE5FDB">
        <w:rPr>
          <w:rFonts w:ascii="Times New Roman" w:eastAsia="Times New Roman" w:hAnsi="Times New Roman" w:cs="Times New Roman"/>
          <w:sz w:val="24"/>
          <w:szCs w:val="24"/>
        </w:rPr>
        <w:t xml:space="preserve"> our</w:t>
      </w:r>
      <w:r>
        <w:rPr>
          <w:rFonts w:ascii="Times New Roman" w:eastAsia="Times New Roman" w:hAnsi="Times New Roman" w:cs="Times New Roman"/>
          <w:sz w:val="24"/>
          <w:szCs w:val="24"/>
        </w:rPr>
        <w:t xml:space="preserve"> reading</w:t>
      </w:r>
      <w:r w:rsidR="0055523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each poem. Firstly, we will</w:t>
      </w:r>
      <w:r w:rsidR="005265F6">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 xml:space="preserve"> ask</w:t>
      </w:r>
      <w:r w:rsidR="005265F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what formal literary features of the lyrical and/or epic genres of Hugo’s poetry</w:t>
      </w:r>
      <w:r w:rsidR="005265F6">
        <w:rPr>
          <w:rFonts w:ascii="Times New Roman" w:eastAsia="Times New Roman" w:hAnsi="Times New Roman" w:cs="Times New Roman"/>
          <w:sz w:val="24"/>
          <w:szCs w:val="24"/>
        </w:rPr>
        <w:t xml:space="preserve"> assist in</w:t>
      </w:r>
      <w:r>
        <w:rPr>
          <w:rFonts w:ascii="Times New Roman" w:eastAsia="Times New Roman" w:hAnsi="Times New Roman" w:cs="Times New Roman"/>
          <w:sz w:val="24"/>
          <w:szCs w:val="24"/>
        </w:rPr>
        <w:t xml:space="preserve"> creat</w:t>
      </w:r>
      <w:r w:rsidR="005265F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w:t>
      </w:r>
      <w:r w:rsidR="00AE4096">
        <w:rPr>
          <w:rFonts w:ascii="Times New Roman" w:eastAsia="Times New Roman" w:hAnsi="Times New Roman" w:cs="Times New Roman"/>
          <w:sz w:val="24"/>
          <w:szCs w:val="24"/>
        </w:rPr>
        <w:t xml:space="preserve"> theological</w:t>
      </w:r>
      <w:r>
        <w:rPr>
          <w:rFonts w:ascii="Times New Roman" w:eastAsia="Times New Roman" w:hAnsi="Times New Roman" w:cs="Times New Roman"/>
          <w:sz w:val="24"/>
          <w:szCs w:val="24"/>
        </w:rPr>
        <w:t xml:space="preserve"> poetics that directly engages the divine</w:t>
      </w:r>
      <w:r w:rsidR="00BA6B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example, </w:t>
      </w:r>
      <w:r w:rsidR="00BA6BA7">
        <w:rPr>
          <w:rFonts w:ascii="Times New Roman" w:eastAsia="Times New Roman" w:hAnsi="Times New Roman" w:cs="Times New Roman"/>
          <w:sz w:val="24"/>
          <w:szCs w:val="24"/>
        </w:rPr>
        <w:t>in the first chapter we will be focusing on</w:t>
      </w:r>
      <w:r w:rsidR="009B2032">
        <w:rPr>
          <w:rFonts w:ascii="Times New Roman" w:eastAsia="Times New Roman" w:hAnsi="Times New Roman" w:cs="Times New Roman"/>
          <w:sz w:val="24"/>
          <w:szCs w:val="24"/>
        </w:rPr>
        <w:t xml:space="preserve"> enunciative address</w:t>
      </w:r>
      <w:r w:rsidR="00BA6BA7">
        <w:rPr>
          <w:rFonts w:ascii="Times New Roman" w:eastAsia="Times New Roman" w:hAnsi="Times New Roman" w:cs="Times New Roman"/>
          <w:sz w:val="24"/>
          <w:szCs w:val="24"/>
        </w:rPr>
        <w:t xml:space="preserve"> to help position</w:t>
      </w:r>
      <w:r w:rsidR="009B2032">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Romantic lyrical subject, one who seeks to transcend their own identity and speak as an amorphous</w:t>
      </w:r>
      <w:r w:rsidR="00B4243F">
        <w:rPr>
          <w:rFonts w:ascii="Times New Roman" w:eastAsia="Times New Roman" w:hAnsi="Times New Roman" w:cs="Times New Roman"/>
          <w:sz w:val="24"/>
          <w:szCs w:val="24"/>
        </w:rPr>
        <w:t xml:space="preserve">, all-knowing </w:t>
      </w:r>
      <w:r w:rsidR="00B4243F">
        <w:rPr>
          <w:rFonts w:ascii="Times New Roman" w:eastAsia="Times New Roman" w:hAnsi="Times New Roman" w:cs="Times New Roman"/>
          <w:i/>
          <w:iCs/>
          <w:sz w:val="24"/>
          <w:szCs w:val="24"/>
        </w:rPr>
        <w:t>ego</w:t>
      </w:r>
      <w:r>
        <w:rPr>
          <w:rFonts w:ascii="Times New Roman" w:eastAsia="Times New Roman" w:hAnsi="Times New Roman" w:cs="Times New Roman"/>
          <w:sz w:val="24"/>
          <w:szCs w:val="24"/>
        </w:rPr>
        <w:t xml:space="preserve"> (‘</w:t>
      </w:r>
      <w:r w:rsidRPr="0021188C">
        <w:rPr>
          <w:rFonts w:ascii="Times New Roman" w:eastAsia="Times New Roman" w:hAnsi="Times New Roman" w:cs="Times New Roman"/>
          <w:i/>
          <w:sz w:val="24"/>
          <w:szCs w:val="24"/>
        </w:rPr>
        <w:t xml:space="preserve">Ah! </w:t>
      </w:r>
      <w:proofErr w:type="spellStart"/>
      <w:r w:rsidRPr="0021188C">
        <w:rPr>
          <w:rFonts w:ascii="Times New Roman" w:eastAsia="Times New Roman" w:hAnsi="Times New Roman" w:cs="Times New Roman"/>
          <w:i/>
          <w:sz w:val="24"/>
          <w:szCs w:val="24"/>
        </w:rPr>
        <w:t>Insensé</w:t>
      </w:r>
      <w:proofErr w:type="spellEnd"/>
      <w:r w:rsidRPr="0021188C">
        <w:rPr>
          <w:rFonts w:ascii="Times New Roman" w:eastAsia="Times New Roman" w:hAnsi="Times New Roman" w:cs="Times New Roman"/>
          <w:i/>
          <w:sz w:val="24"/>
          <w:szCs w:val="24"/>
        </w:rPr>
        <w:t xml:space="preserve">, qui </w:t>
      </w:r>
      <w:proofErr w:type="spellStart"/>
      <w:r w:rsidRPr="0021188C">
        <w:rPr>
          <w:rFonts w:ascii="Times New Roman" w:eastAsia="Times New Roman" w:hAnsi="Times New Roman" w:cs="Times New Roman"/>
          <w:i/>
          <w:sz w:val="24"/>
          <w:szCs w:val="24"/>
        </w:rPr>
        <w:t>crois</w:t>
      </w:r>
      <w:proofErr w:type="spellEnd"/>
      <w:r w:rsidRPr="0021188C">
        <w:rPr>
          <w:rFonts w:ascii="Times New Roman" w:eastAsia="Times New Roman" w:hAnsi="Times New Roman" w:cs="Times New Roman"/>
          <w:i/>
          <w:sz w:val="24"/>
          <w:szCs w:val="24"/>
        </w:rPr>
        <w:t xml:space="preserve"> que je ne suis pas </w:t>
      </w:r>
      <w:proofErr w:type="spellStart"/>
      <w:r w:rsidRPr="0021188C">
        <w:rPr>
          <w:rFonts w:ascii="Times New Roman" w:eastAsia="Times New Roman" w:hAnsi="Times New Roman" w:cs="Times New Roman"/>
          <w:i/>
          <w:sz w:val="24"/>
          <w:szCs w:val="24"/>
        </w:rPr>
        <w:t>toi</w:t>
      </w:r>
      <w:proofErr w:type="spellEnd"/>
      <w:r w:rsidRPr="0021188C">
        <w:rPr>
          <w:rFonts w:ascii="Times New Roman" w:eastAsia="Times New Roman" w:hAnsi="Times New Roman" w:cs="Times New Roman"/>
          <w:i/>
          <w:sz w:val="24"/>
          <w:szCs w:val="24"/>
        </w:rPr>
        <w:t>!</w:t>
      </w:r>
      <w:r w:rsidRPr="005B155E">
        <w:rPr>
          <w:rFonts w:ascii="Times New Roman" w:eastAsia="Times New Roman" w:hAnsi="Times New Roman" w:cs="Times New Roman"/>
          <w:iCs/>
          <w:sz w:val="24"/>
          <w:szCs w:val="24"/>
          <w:vertAlign w:val="superscript"/>
        </w:rPr>
        <w:footnoteReference w:id="41"/>
      </w:r>
      <w:r w:rsidRPr="005B155E">
        <w:rPr>
          <w:rFonts w:ascii="Times New Roman" w:eastAsia="Times New Roman" w:hAnsi="Times New Roman" w:cs="Times New Roman"/>
          <w:iCs/>
          <w:sz w:val="24"/>
          <w:szCs w:val="24"/>
        </w:rPr>
        <w:t>)</w:t>
      </w:r>
      <w:r w:rsidR="00A11D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Secondly, we will consider the ways in which this</w:t>
      </w:r>
      <w:r w:rsidR="00C871AA">
        <w:rPr>
          <w:rFonts w:ascii="Times New Roman" w:eastAsia="Times New Roman" w:hAnsi="Times New Roman" w:cs="Times New Roman"/>
          <w:sz w:val="24"/>
          <w:szCs w:val="24"/>
        </w:rPr>
        <w:t xml:space="preserve"> theological</w:t>
      </w:r>
      <w:r>
        <w:rPr>
          <w:rFonts w:ascii="Times New Roman" w:eastAsia="Times New Roman" w:hAnsi="Times New Roman" w:cs="Times New Roman"/>
          <w:sz w:val="24"/>
          <w:szCs w:val="24"/>
        </w:rPr>
        <w:t xml:space="preserve"> poetics </w:t>
      </w:r>
      <w:r w:rsidR="00286727">
        <w:rPr>
          <w:rFonts w:ascii="Times New Roman" w:eastAsia="Times New Roman" w:hAnsi="Times New Roman" w:cs="Times New Roman"/>
          <w:sz w:val="24"/>
          <w:szCs w:val="24"/>
        </w:rPr>
        <w:t>creates</w:t>
      </w:r>
      <w:r>
        <w:rPr>
          <w:rFonts w:ascii="Times New Roman" w:eastAsia="Times New Roman" w:hAnsi="Times New Roman" w:cs="Times New Roman"/>
          <w:sz w:val="24"/>
          <w:szCs w:val="24"/>
        </w:rPr>
        <w:t xml:space="preserve"> a </w:t>
      </w:r>
      <w:r w:rsidRPr="00AE5FDB">
        <w:rPr>
          <w:rFonts w:ascii="Times New Roman" w:eastAsia="Times New Roman" w:hAnsi="Times New Roman" w:cs="Times New Roman"/>
          <w:i/>
          <w:iCs/>
          <w:sz w:val="24"/>
          <w:szCs w:val="24"/>
        </w:rPr>
        <w:t>phenomenology of divinity</w:t>
      </w:r>
      <w:r w:rsidR="00C871AA">
        <w:rPr>
          <w:rFonts w:ascii="Times New Roman" w:eastAsia="Times New Roman" w:hAnsi="Times New Roman" w:cs="Times New Roman"/>
          <w:i/>
          <w:iCs/>
          <w:sz w:val="24"/>
          <w:szCs w:val="24"/>
        </w:rPr>
        <w:t xml:space="preserve"> </w:t>
      </w:r>
      <w:r w:rsidR="00C871AA">
        <w:rPr>
          <w:rFonts w:ascii="Times New Roman" w:eastAsia="Times New Roman" w:hAnsi="Times New Roman" w:cs="Times New Roman"/>
          <w:sz w:val="24"/>
          <w:szCs w:val="24"/>
        </w:rPr>
        <w:t>more broadly</w:t>
      </w:r>
      <w:r>
        <w:rPr>
          <w:rFonts w:ascii="Times New Roman" w:eastAsia="Times New Roman" w:hAnsi="Times New Roman" w:cs="Times New Roman"/>
          <w:sz w:val="24"/>
          <w:szCs w:val="24"/>
        </w:rPr>
        <w:t xml:space="preserve">, </w:t>
      </w:r>
      <w:r w:rsidR="008C272B">
        <w:rPr>
          <w:rFonts w:ascii="Times New Roman" w:eastAsia="Times New Roman" w:hAnsi="Times New Roman" w:cs="Times New Roman"/>
          <w:sz w:val="24"/>
          <w:szCs w:val="24"/>
        </w:rPr>
        <w:t>asking how these literary features</w:t>
      </w:r>
      <w:r>
        <w:rPr>
          <w:rFonts w:ascii="Times New Roman" w:eastAsia="Times New Roman" w:hAnsi="Times New Roman" w:cs="Times New Roman"/>
          <w:sz w:val="24"/>
          <w:szCs w:val="24"/>
        </w:rPr>
        <w:t xml:space="preserve"> </w:t>
      </w:r>
      <w:r w:rsidR="008C272B">
        <w:rPr>
          <w:rFonts w:ascii="Times New Roman" w:eastAsia="Times New Roman" w:hAnsi="Times New Roman" w:cs="Times New Roman"/>
          <w:sz w:val="24"/>
          <w:szCs w:val="24"/>
        </w:rPr>
        <w:t xml:space="preserve">are presented </w:t>
      </w:r>
      <w:r>
        <w:rPr>
          <w:rFonts w:ascii="Times New Roman" w:eastAsia="Times New Roman" w:hAnsi="Times New Roman" w:cs="Times New Roman"/>
          <w:sz w:val="24"/>
          <w:szCs w:val="24"/>
        </w:rPr>
        <w:t>to readers, the</w:t>
      </w:r>
      <w:r w:rsidR="008C272B">
        <w:rPr>
          <w:rFonts w:ascii="Times New Roman" w:eastAsia="Times New Roman" w:hAnsi="Times New Roman" w:cs="Times New Roman"/>
          <w:sz w:val="24"/>
          <w:szCs w:val="24"/>
        </w:rPr>
        <w:t xml:space="preserve"> underlying</w:t>
      </w:r>
      <w:r>
        <w:rPr>
          <w:rFonts w:ascii="Times New Roman" w:eastAsia="Times New Roman" w:hAnsi="Times New Roman" w:cs="Times New Roman"/>
          <w:sz w:val="24"/>
          <w:szCs w:val="24"/>
        </w:rPr>
        <w:t xml:space="preserve"> conditions of their appearance, as well as</w:t>
      </w:r>
      <w:r w:rsidR="00AE4096">
        <w:rPr>
          <w:rFonts w:ascii="Times New Roman" w:eastAsia="Times New Roman" w:hAnsi="Times New Roman" w:cs="Times New Roman"/>
          <w:sz w:val="24"/>
          <w:szCs w:val="24"/>
        </w:rPr>
        <w:t xml:space="preserve"> different</w:t>
      </w:r>
      <w:r>
        <w:rPr>
          <w:rFonts w:ascii="Times New Roman" w:eastAsia="Times New Roman" w:hAnsi="Times New Roman" w:cs="Times New Roman"/>
          <w:sz w:val="24"/>
          <w:szCs w:val="24"/>
        </w:rPr>
        <w:t xml:space="preserve"> affective responses incited by them.</w:t>
      </w:r>
      <w:r w:rsidR="00BA6BA7">
        <w:rPr>
          <w:rFonts w:ascii="Times New Roman" w:eastAsia="Times New Roman" w:hAnsi="Times New Roman" w:cs="Times New Roman"/>
          <w:sz w:val="24"/>
          <w:szCs w:val="24"/>
        </w:rPr>
        <w:t xml:space="preserve"> As we shall see, the Romantic lyrical subject is quite evidently grounded theologically, in that they are animated by a specific phenomenology of a personal God</w:t>
      </w:r>
      <w:r w:rsidR="00A2250C">
        <w:rPr>
          <w:rFonts w:ascii="Times New Roman" w:eastAsia="Times New Roman" w:hAnsi="Times New Roman" w:cs="Times New Roman"/>
          <w:sz w:val="24"/>
          <w:szCs w:val="24"/>
        </w:rPr>
        <w:t xml:space="preserve"> (‘le moi de </w:t>
      </w:r>
      <w:proofErr w:type="spellStart"/>
      <w:r w:rsidR="00A2250C">
        <w:rPr>
          <w:rFonts w:ascii="Times New Roman" w:eastAsia="Times New Roman" w:hAnsi="Times New Roman" w:cs="Times New Roman"/>
          <w:sz w:val="24"/>
          <w:szCs w:val="24"/>
        </w:rPr>
        <w:t>l’</w:t>
      </w:r>
      <w:r w:rsidR="00A2250C" w:rsidRPr="00A2250C">
        <w:rPr>
          <w:rFonts w:ascii="Times New Roman" w:eastAsia="Times New Roman" w:hAnsi="Times New Roman" w:cs="Times New Roman"/>
          <w:sz w:val="24"/>
          <w:szCs w:val="24"/>
        </w:rPr>
        <w:t>in</w:t>
      </w:r>
      <w:r w:rsidR="00A2250C">
        <w:rPr>
          <w:rFonts w:ascii="Times New Roman" w:eastAsia="Times New Roman" w:hAnsi="Times New Roman" w:cs="Times New Roman"/>
          <w:sz w:val="24"/>
          <w:szCs w:val="24"/>
        </w:rPr>
        <w:t>fini</w:t>
      </w:r>
      <w:proofErr w:type="spellEnd"/>
      <w:r w:rsidR="00A2250C">
        <w:rPr>
          <w:rFonts w:ascii="Times New Roman" w:eastAsia="Times New Roman" w:hAnsi="Times New Roman" w:cs="Times New Roman"/>
          <w:sz w:val="24"/>
          <w:szCs w:val="24"/>
        </w:rPr>
        <w:t>’)</w:t>
      </w:r>
      <w:r w:rsidR="00BA6BA7">
        <w:rPr>
          <w:rFonts w:ascii="Times New Roman" w:eastAsia="Times New Roman" w:hAnsi="Times New Roman" w:cs="Times New Roman"/>
          <w:sz w:val="24"/>
          <w:szCs w:val="24"/>
        </w:rPr>
        <w:t>.</w:t>
      </w:r>
      <w:r w:rsidR="00B52E02">
        <w:rPr>
          <w:rFonts w:ascii="Times New Roman" w:eastAsia="Times New Roman" w:hAnsi="Times New Roman" w:cs="Times New Roman"/>
          <w:sz w:val="24"/>
          <w:szCs w:val="24"/>
        </w:rPr>
        <w:t xml:space="preserve"> </w:t>
      </w:r>
      <w:r w:rsidR="00C871AA">
        <w:rPr>
          <w:rFonts w:ascii="Times New Roman" w:eastAsia="Times New Roman" w:hAnsi="Times New Roman" w:cs="Times New Roman"/>
          <w:sz w:val="24"/>
          <w:szCs w:val="24"/>
        </w:rPr>
        <w:t xml:space="preserve">Thirdly, </w:t>
      </w:r>
      <w:r w:rsidR="00B52E02">
        <w:rPr>
          <w:rFonts w:ascii="Times New Roman" w:eastAsia="Times New Roman" w:hAnsi="Times New Roman" w:cs="Times New Roman"/>
          <w:sz w:val="24"/>
          <w:szCs w:val="24"/>
        </w:rPr>
        <w:t xml:space="preserve">we will be distinguishing between a phenomenological reception of these features by readers and the process of </w:t>
      </w:r>
      <w:r w:rsidR="00B52E02" w:rsidRPr="00C871AA">
        <w:rPr>
          <w:rFonts w:ascii="Times New Roman" w:eastAsia="Times New Roman" w:hAnsi="Times New Roman" w:cs="Times New Roman"/>
          <w:i/>
          <w:iCs/>
          <w:sz w:val="24"/>
          <w:szCs w:val="24"/>
        </w:rPr>
        <w:t xml:space="preserve">uncovering </w:t>
      </w:r>
      <w:r w:rsidR="00F24027">
        <w:rPr>
          <w:rFonts w:ascii="Times New Roman" w:eastAsia="Times New Roman" w:hAnsi="Times New Roman" w:cs="Times New Roman"/>
          <w:sz w:val="24"/>
          <w:szCs w:val="24"/>
        </w:rPr>
        <w:t>the modern subject as divine</w:t>
      </w:r>
      <w:r w:rsidR="00B52E02">
        <w:rPr>
          <w:rFonts w:ascii="Times New Roman" w:eastAsia="Times New Roman" w:hAnsi="Times New Roman" w:cs="Times New Roman"/>
          <w:sz w:val="24"/>
          <w:szCs w:val="24"/>
        </w:rPr>
        <w:t xml:space="preserve"> that forms a phenomenolog</w:t>
      </w:r>
      <w:r w:rsidR="00DC3BE0">
        <w:rPr>
          <w:rFonts w:ascii="Times New Roman" w:eastAsia="Times New Roman" w:hAnsi="Times New Roman" w:cs="Times New Roman"/>
          <w:sz w:val="24"/>
          <w:szCs w:val="24"/>
        </w:rPr>
        <w:t>ical approach</w:t>
      </w:r>
      <w:r w:rsidR="00B52E02">
        <w:rPr>
          <w:rFonts w:ascii="Times New Roman" w:eastAsia="Times New Roman" w:hAnsi="Times New Roman" w:cs="Times New Roman"/>
          <w:sz w:val="24"/>
          <w:szCs w:val="24"/>
        </w:rPr>
        <w:t xml:space="preserve"> </w:t>
      </w:r>
      <w:r w:rsidR="00DC3BE0">
        <w:rPr>
          <w:rFonts w:ascii="Times New Roman" w:eastAsia="Times New Roman" w:hAnsi="Times New Roman" w:cs="Times New Roman"/>
          <w:sz w:val="24"/>
          <w:szCs w:val="24"/>
        </w:rPr>
        <w:t>to</w:t>
      </w:r>
      <w:r w:rsidR="00B52E02">
        <w:rPr>
          <w:rFonts w:ascii="Times New Roman" w:eastAsia="Times New Roman" w:hAnsi="Times New Roman" w:cs="Times New Roman"/>
          <w:sz w:val="24"/>
          <w:szCs w:val="24"/>
        </w:rPr>
        <w:t xml:space="preserve"> divinity in the poems</w:t>
      </w:r>
      <w:r w:rsidR="00170254">
        <w:rPr>
          <w:rFonts w:ascii="Times New Roman" w:eastAsia="Times New Roman" w:hAnsi="Times New Roman" w:cs="Times New Roman"/>
          <w:sz w:val="24"/>
          <w:szCs w:val="24"/>
        </w:rPr>
        <w:t xml:space="preserve">. </w:t>
      </w:r>
      <w:r w:rsidR="00EF0EF2" w:rsidRPr="00EF0EF2">
        <w:rPr>
          <w:rFonts w:ascii="Times New Roman" w:eastAsia="Times New Roman" w:hAnsi="Times New Roman" w:cs="Times New Roman"/>
          <w:sz w:val="24"/>
          <w:szCs w:val="24"/>
        </w:rPr>
        <w:t>W</w:t>
      </w:r>
      <w:r w:rsidR="00170254" w:rsidRPr="00EF0EF2">
        <w:rPr>
          <w:rFonts w:ascii="Times New Roman" w:eastAsia="Times New Roman" w:hAnsi="Times New Roman" w:cs="Times New Roman"/>
          <w:sz w:val="24"/>
          <w:szCs w:val="24"/>
        </w:rPr>
        <w:t>ords associated with</w:t>
      </w:r>
      <w:r w:rsidR="005B155E">
        <w:rPr>
          <w:rFonts w:ascii="Times New Roman" w:eastAsia="Times New Roman" w:hAnsi="Times New Roman" w:cs="Times New Roman"/>
          <w:sz w:val="24"/>
          <w:szCs w:val="24"/>
        </w:rPr>
        <w:t xml:space="preserve"> sight,</w:t>
      </w:r>
      <w:r w:rsidR="00DC3BE0" w:rsidRPr="00EF0EF2">
        <w:rPr>
          <w:rFonts w:ascii="Times New Roman" w:eastAsia="Times New Roman" w:hAnsi="Times New Roman" w:cs="Times New Roman"/>
          <w:sz w:val="24"/>
          <w:szCs w:val="24"/>
        </w:rPr>
        <w:t xml:space="preserve"> vision</w:t>
      </w:r>
      <w:r w:rsidR="005B155E">
        <w:rPr>
          <w:rFonts w:ascii="Times New Roman" w:eastAsia="Times New Roman" w:hAnsi="Times New Roman" w:cs="Times New Roman"/>
          <w:sz w:val="24"/>
          <w:szCs w:val="24"/>
        </w:rPr>
        <w:t xml:space="preserve"> and comprehension</w:t>
      </w:r>
      <w:r w:rsidR="00170254" w:rsidRPr="00EF0EF2">
        <w:rPr>
          <w:rFonts w:ascii="Times New Roman" w:eastAsia="Times New Roman" w:hAnsi="Times New Roman" w:cs="Times New Roman"/>
          <w:sz w:val="24"/>
          <w:szCs w:val="24"/>
        </w:rPr>
        <w:t xml:space="preserve"> (“</w:t>
      </w:r>
      <w:proofErr w:type="spellStart"/>
      <w:r w:rsidR="00170254" w:rsidRPr="00EF0EF2">
        <w:rPr>
          <w:rFonts w:ascii="Times New Roman" w:eastAsia="Times New Roman" w:hAnsi="Times New Roman" w:cs="Times New Roman"/>
          <w:sz w:val="24"/>
          <w:szCs w:val="24"/>
        </w:rPr>
        <w:t>l’</w:t>
      </w:r>
      <w:r w:rsidR="00DC3BE0" w:rsidRPr="00EF0EF2">
        <w:rPr>
          <w:rStyle w:val="nlmpublisher-name"/>
          <w:rFonts w:ascii="Times New Roman" w:hAnsi="Times New Roman" w:cs="Times New Roman"/>
          <w:color w:val="202122"/>
          <w:sz w:val="24"/>
          <w:szCs w:val="24"/>
          <w:shd w:val="clear" w:color="auto" w:fill="FFFFFF"/>
        </w:rPr>
        <w:t>œ</w:t>
      </w:r>
      <w:r w:rsidR="00170254" w:rsidRPr="00EF0EF2">
        <w:rPr>
          <w:rFonts w:ascii="Times New Roman" w:eastAsia="Times New Roman" w:hAnsi="Times New Roman" w:cs="Times New Roman"/>
          <w:sz w:val="24"/>
          <w:szCs w:val="24"/>
        </w:rPr>
        <w:t>il</w:t>
      </w:r>
      <w:proofErr w:type="spellEnd"/>
      <w:r w:rsidR="00170254" w:rsidRPr="00EF0EF2">
        <w:rPr>
          <w:rFonts w:ascii="Times New Roman" w:eastAsia="Times New Roman" w:hAnsi="Times New Roman" w:cs="Times New Roman"/>
          <w:sz w:val="24"/>
          <w:szCs w:val="24"/>
        </w:rPr>
        <w:t>”, “</w:t>
      </w:r>
      <w:proofErr w:type="spellStart"/>
      <w:r w:rsidR="00DC3BE0" w:rsidRPr="00EF0EF2">
        <w:rPr>
          <w:rFonts w:ascii="Times New Roman" w:eastAsia="Times New Roman" w:hAnsi="Times New Roman" w:cs="Times New Roman"/>
          <w:sz w:val="24"/>
          <w:szCs w:val="24"/>
        </w:rPr>
        <w:t>l’apparaître</w:t>
      </w:r>
      <w:proofErr w:type="spellEnd"/>
      <w:r w:rsidR="00170254" w:rsidRPr="00EF0EF2">
        <w:rPr>
          <w:rFonts w:ascii="Times New Roman" w:eastAsia="Times New Roman" w:hAnsi="Times New Roman" w:cs="Times New Roman"/>
          <w:sz w:val="24"/>
          <w:szCs w:val="24"/>
        </w:rPr>
        <w:t>”,</w:t>
      </w:r>
      <w:r w:rsidR="00DC3BE0" w:rsidRPr="00EF0EF2">
        <w:rPr>
          <w:rFonts w:ascii="Times New Roman" w:eastAsia="Times New Roman" w:hAnsi="Times New Roman" w:cs="Times New Roman"/>
          <w:sz w:val="24"/>
          <w:szCs w:val="24"/>
        </w:rPr>
        <w:t xml:space="preserve"> </w:t>
      </w:r>
      <w:r w:rsidR="00170254" w:rsidRPr="00EF0EF2">
        <w:rPr>
          <w:rFonts w:ascii="Times New Roman" w:eastAsia="Times New Roman" w:hAnsi="Times New Roman" w:cs="Times New Roman"/>
          <w:sz w:val="24"/>
          <w:szCs w:val="24"/>
        </w:rPr>
        <w:t>“</w:t>
      </w:r>
      <w:proofErr w:type="spellStart"/>
      <w:r w:rsidR="00EF0EF2" w:rsidRPr="00EF0EF2">
        <w:rPr>
          <w:rFonts w:ascii="Times New Roman" w:eastAsia="Times New Roman" w:hAnsi="Times New Roman" w:cs="Times New Roman"/>
          <w:sz w:val="24"/>
          <w:szCs w:val="24"/>
        </w:rPr>
        <w:t>révéler</w:t>
      </w:r>
      <w:proofErr w:type="spellEnd"/>
      <w:r w:rsidR="00170254" w:rsidRPr="00EF0EF2">
        <w:rPr>
          <w:rFonts w:ascii="Times New Roman" w:eastAsia="Times New Roman" w:hAnsi="Times New Roman" w:cs="Times New Roman"/>
          <w:sz w:val="24"/>
          <w:szCs w:val="24"/>
        </w:rPr>
        <w:t>”</w:t>
      </w:r>
      <w:r w:rsidR="005B155E">
        <w:rPr>
          <w:rFonts w:ascii="Times New Roman" w:eastAsia="Times New Roman" w:hAnsi="Times New Roman" w:cs="Times New Roman"/>
          <w:sz w:val="24"/>
          <w:szCs w:val="24"/>
        </w:rPr>
        <w:t xml:space="preserve">, </w:t>
      </w:r>
      <w:r w:rsidR="00170254" w:rsidRPr="00EF0EF2">
        <w:rPr>
          <w:rFonts w:ascii="Times New Roman" w:eastAsia="Times New Roman" w:hAnsi="Times New Roman" w:cs="Times New Roman"/>
          <w:sz w:val="24"/>
          <w:szCs w:val="24"/>
        </w:rPr>
        <w:t>“</w:t>
      </w:r>
      <w:proofErr w:type="spellStart"/>
      <w:r w:rsidR="00170254" w:rsidRPr="00EF0EF2">
        <w:rPr>
          <w:rFonts w:ascii="Times New Roman" w:eastAsia="Times New Roman" w:hAnsi="Times New Roman" w:cs="Times New Roman"/>
          <w:sz w:val="24"/>
          <w:szCs w:val="24"/>
        </w:rPr>
        <w:t>connu</w:t>
      </w:r>
      <w:proofErr w:type="spellEnd"/>
      <w:r w:rsidR="00170254" w:rsidRPr="00EF0EF2">
        <w:rPr>
          <w:rFonts w:ascii="Times New Roman" w:eastAsia="Times New Roman" w:hAnsi="Times New Roman" w:cs="Times New Roman"/>
          <w:sz w:val="24"/>
          <w:szCs w:val="24"/>
        </w:rPr>
        <w:t>”/ “inconnu”, “</w:t>
      </w:r>
      <w:proofErr w:type="spellStart"/>
      <w:r w:rsidR="00DC3BE0" w:rsidRPr="00EF0EF2">
        <w:rPr>
          <w:rFonts w:ascii="Times New Roman" w:eastAsia="Times New Roman" w:hAnsi="Times New Roman" w:cs="Times New Roman"/>
          <w:sz w:val="24"/>
          <w:szCs w:val="24"/>
        </w:rPr>
        <w:t>clair</w:t>
      </w:r>
      <w:proofErr w:type="spellEnd"/>
      <w:r w:rsidR="00DC3BE0" w:rsidRPr="00EF0EF2">
        <w:rPr>
          <w:rFonts w:ascii="Times New Roman" w:eastAsia="Times New Roman" w:hAnsi="Times New Roman" w:cs="Times New Roman"/>
          <w:sz w:val="24"/>
          <w:szCs w:val="24"/>
        </w:rPr>
        <w:t>” / “</w:t>
      </w:r>
      <w:proofErr w:type="spellStart"/>
      <w:r w:rsidR="00DC3BE0" w:rsidRPr="00EF0EF2">
        <w:rPr>
          <w:rFonts w:ascii="Times New Roman" w:eastAsia="Times New Roman" w:hAnsi="Times New Roman" w:cs="Times New Roman"/>
          <w:sz w:val="24"/>
          <w:szCs w:val="24"/>
        </w:rPr>
        <w:t>obscur</w:t>
      </w:r>
      <w:proofErr w:type="spellEnd"/>
      <w:r w:rsidR="00DC3BE0" w:rsidRPr="00EF0EF2">
        <w:rPr>
          <w:rFonts w:ascii="Times New Roman" w:eastAsia="Times New Roman" w:hAnsi="Times New Roman" w:cs="Times New Roman"/>
          <w:sz w:val="24"/>
          <w:szCs w:val="24"/>
        </w:rPr>
        <w:t>”</w:t>
      </w:r>
      <w:r w:rsidR="00EF0EF2" w:rsidRPr="00EF0EF2">
        <w:rPr>
          <w:rFonts w:ascii="Times New Roman" w:eastAsia="Times New Roman" w:hAnsi="Times New Roman" w:cs="Times New Roman"/>
          <w:sz w:val="24"/>
          <w:szCs w:val="24"/>
        </w:rPr>
        <w:t>, “</w:t>
      </w:r>
      <w:proofErr w:type="spellStart"/>
      <w:r w:rsidR="00EF0EF2" w:rsidRPr="00EF0EF2">
        <w:rPr>
          <w:rFonts w:ascii="Times New Roman" w:eastAsia="Times New Roman" w:hAnsi="Times New Roman" w:cs="Times New Roman"/>
          <w:sz w:val="24"/>
          <w:szCs w:val="24"/>
        </w:rPr>
        <w:t>dévoilé</w:t>
      </w:r>
      <w:proofErr w:type="spellEnd"/>
      <w:r w:rsidR="00EF0EF2" w:rsidRPr="00EF0EF2">
        <w:rPr>
          <w:rFonts w:ascii="Times New Roman" w:eastAsia="Times New Roman" w:hAnsi="Times New Roman" w:cs="Times New Roman"/>
          <w:sz w:val="24"/>
          <w:szCs w:val="24"/>
        </w:rPr>
        <w:t xml:space="preserve"> / “</w:t>
      </w:r>
      <w:proofErr w:type="spellStart"/>
      <w:r w:rsidR="00EF0EF2" w:rsidRPr="00EF0EF2">
        <w:rPr>
          <w:rFonts w:ascii="Times New Roman" w:eastAsia="Times New Roman" w:hAnsi="Times New Roman" w:cs="Times New Roman"/>
          <w:sz w:val="24"/>
          <w:szCs w:val="24"/>
        </w:rPr>
        <w:t>caché</w:t>
      </w:r>
      <w:proofErr w:type="spellEnd"/>
      <w:r w:rsidR="00BD4E64" w:rsidRPr="00EF0EF2">
        <w:rPr>
          <w:rFonts w:ascii="Times New Roman" w:eastAsia="Times New Roman" w:hAnsi="Times New Roman" w:cs="Times New Roman"/>
          <w:sz w:val="24"/>
          <w:szCs w:val="24"/>
        </w:rPr>
        <w:t>”</w:t>
      </w:r>
      <w:r w:rsidR="005B155E">
        <w:rPr>
          <w:rFonts w:ascii="Times New Roman" w:eastAsia="Times New Roman" w:hAnsi="Times New Roman" w:cs="Times New Roman"/>
          <w:sz w:val="24"/>
          <w:szCs w:val="24"/>
        </w:rPr>
        <w:t>)</w:t>
      </w:r>
      <w:r w:rsidR="00DC3BE0" w:rsidRPr="00EF0EF2">
        <w:rPr>
          <w:rFonts w:ascii="Times New Roman" w:eastAsia="Times New Roman" w:hAnsi="Times New Roman" w:cs="Times New Roman"/>
          <w:sz w:val="24"/>
          <w:szCs w:val="24"/>
        </w:rPr>
        <w:t xml:space="preserve"> </w:t>
      </w:r>
      <w:r w:rsidR="00EF0EF2" w:rsidRPr="00EF0EF2">
        <w:rPr>
          <w:rFonts w:ascii="Times New Roman" w:eastAsia="Times New Roman" w:hAnsi="Times New Roman" w:cs="Times New Roman"/>
          <w:sz w:val="24"/>
          <w:szCs w:val="24"/>
        </w:rPr>
        <w:t>will</w:t>
      </w:r>
      <w:r w:rsidR="00EF0EF2">
        <w:rPr>
          <w:rFonts w:ascii="Times New Roman" w:eastAsia="Times New Roman" w:hAnsi="Times New Roman" w:cs="Times New Roman"/>
          <w:sz w:val="24"/>
          <w:szCs w:val="24"/>
        </w:rPr>
        <w:t xml:space="preserve"> </w:t>
      </w:r>
      <w:r w:rsidR="00BD4E64">
        <w:rPr>
          <w:rFonts w:ascii="Times New Roman" w:eastAsia="Times New Roman" w:hAnsi="Times New Roman" w:cs="Times New Roman"/>
          <w:sz w:val="24"/>
          <w:szCs w:val="24"/>
        </w:rPr>
        <w:t>serve</w:t>
      </w:r>
      <w:r w:rsidR="00EF0EF2">
        <w:rPr>
          <w:rFonts w:ascii="Times New Roman" w:eastAsia="Times New Roman" w:hAnsi="Times New Roman" w:cs="Times New Roman"/>
          <w:sz w:val="24"/>
          <w:szCs w:val="24"/>
        </w:rPr>
        <w:t xml:space="preserve"> as</w:t>
      </w:r>
      <w:r w:rsidR="00C871AA">
        <w:rPr>
          <w:rFonts w:ascii="Times New Roman" w:eastAsia="Times New Roman" w:hAnsi="Times New Roman" w:cs="Times New Roman"/>
          <w:sz w:val="24"/>
          <w:szCs w:val="24"/>
        </w:rPr>
        <w:t xml:space="preserve"> helpful</w:t>
      </w:r>
      <w:r w:rsidR="00EF0EF2">
        <w:rPr>
          <w:rFonts w:ascii="Times New Roman" w:eastAsia="Times New Roman" w:hAnsi="Times New Roman" w:cs="Times New Roman"/>
          <w:sz w:val="24"/>
          <w:szCs w:val="24"/>
        </w:rPr>
        <w:t xml:space="preserve"> markers in identifying th</w:t>
      </w:r>
      <w:r w:rsidR="00BD4E64">
        <w:rPr>
          <w:rFonts w:ascii="Times New Roman" w:eastAsia="Times New Roman" w:hAnsi="Times New Roman" w:cs="Times New Roman"/>
          <w:sz w:val="24"/>
          <w:szCs w:val="24"/>
        </w:rPr>
        <w:t>is</w:t>
      </w:r>
      <w:r w:rsidR="00EF0EF2">
        <w:rPr>
          <w:rFonts w:ascii="Times New Roman" w:eastAsia="Times New Roman" w:hAnsi="Times New Roman" w:cs="Times New Roman"/>
          <w:sz w:val="24"/>
          <w:szCs w:val="24"/>
        </w:rPr>
        <w:t xml:space="preserve"> distinctly </w:t>
      </w:r>
      <w:r w:rsidR="00286727" w:rsidRPr="00A2250C">
        <w:rPr>
          <w:rFonts w:ascii="Times New Roman" w:eastAsia="Times New Roman" w:hAnsi="Times New Roman" w:cs="Times New Roman"/>
          <w:i/>
          <w:iCs/>
          <w:sz w:val="24"/>
          <w:szCs w:val="24"/>
        </w:rPr>
        <w:t>visual</w:t>
      </w:r>
      <w:r w:rsidR="00EF0EF2">
        <w:rPr>
          <w:rFonts w:ascii="Times New Roman" w:eastAsia="Times New Roman" w:hAnsi="Times New Roman" w:cs="Times New Roman"/>
          <w:sz w:val="24"/>
          <w:szCs w:val="24"/>
        </w:rPr>
        <w:t xml:space="preserve"> </w:t>
      </w:r>
      <w:r w:rsidR="00DA4AE0">
        <w:rPr>
          <w:rFonts w:ascii="Times New Roman" w:eastAsia="Times New Roman" w:hAnsi="Times New Roman" w:cs="Times New Roman"/>
          <w:sz w:val="24"/>
          <w:szCs w:val="24"/>
        </w:rPr>
        <w:t>ambition</w:t>
      </w:r>
      <w:r w:rsidR="00EF0EF2">
        <w:rPr>
          <w:rFonts w:ascii="Times New Roman" w:eastAsia="Times New Roman" w:hAnsi="Times New Roman" w:cs="Times New Roman"/>
          <w:sz w:val="24"/>
          <w:szCs w:val="24"/>
        </w:rPr>
        <w:t xml:space="preserve"> that</w:t>
      </w:r>
      <w:r w:rsidR="00A2250C">
        <w:rPr>
          <w:rFonts w:ascii="Times New Roman" w:eastAsia="Times New Roman" w:hAnsi="Times New Roman" w:cs="Times New Roman"/>
          <w:sz w:val="24"/>
          <w:szCs w:val="24"/>
        </w:rPr>
        <w:t xml:space="preserve"> is present across</w:t>
      </w:r>
      <w:r w:rsidR="00EF0EF2">
        <w:rPr>
          <w:rFonts w:ascii="Times New Roman" w:eastAsia="Times New Roman" w:hAnsi="Times New Roman" w:cs="Times New Roman"/>
          <w:sz w:val="24"/>
          <w:szCs w:val="24"/>
        </w:rPr>
        <w:t xml:space="preserve"> both </w:t>
      </w:r>
      <w:r>
        <w:rPr>
          <w:rFonts w:ascii="Times New Roman" w:eastAsia="Times New Roman" w:hAnsi="Times New Roman" w:cs="Times New Roman"/>
          <w:sz w:val="24"/>
          <w:szCs w:val="24"/>
        </w:rPr>
        <w:t>the external (cosmolog</w:t>
      </w:r>
      <w:r w:rsidR="00555235">
        <w:rPr>
          <w:rFonts w:ascii="Times New Roman" w:eastAsia="Times New Roman" w:hAnsi="Times New Roman" w:cs="Times New Roman"/>
          <w:sz w:val="24"/>
          <w:szCs w:val="24"/>
        </w:rPr>
        <w:t>ical</w:t>
      </w:r>
      <w:r>
        <w:rPr>
          <w:rFonts w:ascii="Times New Roman" w:eastAsia="Times New Roman" w:hAnsi="Times New Roman" w:cs="Times New Roman"/>
          <w:sz w:val="24"/>
          <w:szCs w:val="24"/>
        </w:rPr>
        <w:t>) and the internal (egolog</w:t>
      </w:r>
      <w:r w:rsidR="00555235">
        <w:rPr>
          <w:rFonts w:ascii="Times New Roman" w:eastAsia="Times New Roman" w:hAnsi="Times New Roman" w:cs="Times New Roman"/>
          <w:sz w:val="24"/>
          <w:szCs w:val="24"/>
        </w:rPr>
        <w:t>ical</w:t>
      </w:r>
      <w:r>
        <w:rPr>
          <w:rFonts w:ascii="Times New Roman" w:eastAsia="Times New Roman" w:hAnsi="Times New Roman" w:cs="Times New Roman"/>
          <w:sz w:val="24"/>
          <w:szCs w:val="24"/>
        </w:rPr>
        <w:t>)</w:t>
      </w:r>
      <w:r w:rsidR="005265F6">
        <w:rPr>
          <w:rFonts w:ascii="Times New Roman" w:eastAsia="Times New Roman" w:hAnsi="Times New Roman" w:cs="Times New Roman"/>
          <w:sz w:val="24"/>
          <w:szCs w:val="24"/>
        </w:rPr>
        <w:t xml:space="preserve"> manifestations</w:t>
      </w:r>
      <w:r w:rsidR="00555235">
        <w:rPr>
          <w:rFonts w:ascii="Times New Roman" w:eastAsia="Times New Roman" w:hAnsi="Times New Roman" w:cs="Times New Roman"/>
          <w:sz w:val="24"/>
          <w:szCs w:val="24"/>
        </w:rPr>
        <w:t xml:space="preserve"> of divinity</w:t>
      </w:r>
      <w:r w:rsidR="005265F6">
        <w:rPr>
          <w:rFonts w:ascii="Times New Roman" w:eastAsia="Times New Roman" w:hAnsi="Times New Roman" w:cs="Times New Roman"/>
          <w:sz w:val="24"/>
          <w:szCs w:val="24"/>
        </w:rPr>
        <w:t xml:space="preserve"> in Hugo’s poetry</w:t>
      </w:r>
      <w:r>
        <w:rPr>
          <w:rFonts w:ascii="Times New Roman" w:eastAsia="Times New Roman" w:hAnsi="Times New Roman" w:cs="Times New Roman"/>
          <w:sz w:val="24"/>
          <w:szCs w:val="24"/>
        </w:rPr>
        <w:t>.</w:t>
      </w:r>
      <w:r w:rsidR="00DA4A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980BF49" w14:textId="77777777" w:rsidR="003064B0" w:rsidRDefault="002B45A2">
      <w:pPr>
        <w:pStyle w:val="Heading2"/>
        <w:spacing w:line="480" w:lineRule="auto"/>
        <w:ind w:left="284" w:right="288"/>
        <w:jc w:val="both"/>
      </w:pPr>
      <w:bookmarkStart w:id="9" w:name="_lcoc1wvflmd5" w:colFirst="0" w:colLast="0"/>
      <w:bookmarkEnd w:id="9"/>
      <w:r>
        <w:rPr>
          <w:rFonts w:ascii="Times New Roman" w:eastAsia="Times New Roman" w:hAnsi="Times New Roman" w:cs="Times New Roman"/>
          <w:sz w:val="28"/>
          <w:szCs w:val="28"/>
        </w:rPr>
        <w:t xml:space="preserve">Hypothesis   </w:t>
      </w:r>
      <w:r>
        <w:t xml:space="preserve">      </w:t>
      </w:r>
      <w:r>
        <w:rPr>
          <w:i/>
        </w:rPr>
        <w:t xml:space="preserve"> </w:t>
      </w:r>
      <w:r>
        <w:t xml:space="preserve">      </w:t>
      </w:r>
      <w:r>
        <w:rPr>
          <w:i/>
        </w:rPr>
        <w:t xml:space="preserve"> </w:t>
      </w:r>
      <w:r>
        <w:t xml:space="preserve">         </w:t>
      </w:r>
    </w:p>
    <w:p w14:paraId="3DA48DF8" w14:textId="577FDED9" w:rsidR="006C473F" w:rsidRPr="00AE5FDB" w:rsidRDefault="002B45A2" w:rsidP="0069256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isolat</w:t>
      </w:r>
      <w:r w:rsidR="00555235">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how a </w:t>
      </w:r>
      <w:r w:rsidR="00614FAE">
        <w:rPr>
          <w:rFonts w:ascii="Times New Roman" w:eastAsia="Times New Roman" w:hAnsi="Times New Roman" w:cs="Times New Roman"/>
          <w:sz w:val="24"/>
          <w:szCs w:val="24"/>
        </w:rPr>
        <w:t>textual feature</w:t>
      </w:r>
      <w:r>
        <w:rPr>
          <w:rFonts w:ascii="Times New Roman" w:eastAsia="Times New Roman" w:hAnsi="Times New Roman" w:cs="Times New Roman"/>
          <w:sz w:val="24"/>
          <w:szCs w:val="24"/>
        </w:rPr>
        <w:t xml:space="preserve"> </w:t>
      </w:r>
      <w:r w:rsidR="00162C22">
        <w:rPr>
          <w:rFonts w:ascii="Times New Roman" w:eastAsia="Times New Roman" w:hAnsi="Times New Roman" w:cs="Times New Roman"/>
          <w:sz w:val="24"/>
          <w:szCs w:val="24"/>
        </w:rPr>
        <w:t xml:space="preserve">is </w:t>
      </w:r>
      <w:r w:rsidR="00A2250C">
        <w:rPr>
          <w:rFonts w:ascii="Times New Roman" w:eastAsia="Times New Roman" w:hAnsi="Times New Roman" w:cs="Times New Roman"/>
          <w:sz w:val="24"/>
          <w:szCs w:val="24"/>
        </w:rPr>
        <w:t>construed</w:t>
      </w:r>
      <w:r w:rsidR="00162C22">
        <w:rPr>
          <w:rFonts w:ascii="Times New Roman" w:eastAsia="Times New Roman" w:hAnsi="Times New Roman" w:cs="Times New Roman"/>
          <w:sz w:val="24"/>
          <w:szCs w:val="24"/>
        </w:rPr>
        <w:t xml:space="preserve"> theologically</w:t>
      </w:r>
      <w:r>
        <w:rPr>
          <w:rFonts w:ascii="Times New Roman" w:eastAsia="Times New Roman" w:hAnsi="Times New Roman" w:cs="Times New Roman"/>
          <w:sz w:val="24"/>
          <w:szCs w:val="24"/>
        </w:rPr>
        <w:t xml:space="preserve"> in </w:t>
      </w:r>
      <w:r w:rsidR="00A2250C">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poem, we will then consider how the reader is presented with</w:t>
      </w:r>
      <w:r w:rsidR="001D43EB">
        <w:rPr>
          <w:rFonts w:ascii="Times New Roman" w:eastAsia="Times New Roman" w:hAnsi="Times New Roman" w:cs="Times New Roman"/>
          <w:sz w:val="24"/>
          <w:szCs w:val="24"/>
        </w:rPr>
        <w:t xml:space="preserve"> different</w:t>
      </w:r>
      <w:r>
        <w:rPr>
          <w:rFonts w:ascii="Times New Roman" w:eastAsia="Times New Roman" w:hAnsi="Times New Roman" w:cs="Times New Roman"/>
          <w:sz w:val="24"/>
          <w:szCs w:val="24"/>
        </w:rPr>
        <w:t xml:space="preserve"> images of a fleeting representation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of divinity</w:t>
      </w:r>
      <w:r w:rsidR="00162C22">
        <w:rPr>
          <w:rFonts w:ascii="Times New Roman" w:eastAsia="Times New Roman" w:hAnsi="Times New Roman" w:cs="Times New Roman"/>
          <w:sz w:val="24"/>
          <w:szCs w:val="24"/>
        </w:rPr>
        <w:t xml:space="preserve"> and how it is framed within the overall poetic structure. </w:t>
      </w:r>
      <w:r>
        <w:rPr>
          <w:rFonts w:ascii="Times New Roman" w:eastAsia="Times New Roman" w:hAnsi="Times New Roman" w:cs="Times New Roman"/>
          <w:sz w:val="24"/>
          <w:szCs w:val="24"/>
        </w:rPr>
        <w:t xml:space="preserve">This importantly brackets the </w:t>
      </w:r>
      <w:proofErr w:type="spellStart"/>
      <w:r>
        <w:rPr>
          <w:rFonts w:ascii="Times New Roman" w:eastAsia="Times New Roman" w:hAnsi="Times New Roman" w:cs="Times New Roman"/>
          <w:sz w:val="24"/>
          <w:szCs w:val="24"/>
        </w:rPr>
        <w:t>ontotheologically</w:t>
      </w:r>
      <w:proofErr w:type="spellEnd"/>
      <w:r>
        <w:rPr>
          <w:rFonts w:ascii="Times New Roman" w:eastAsia="Times New Roman" w:hAnsi="Times New Roman" w:cs="Times New Roman"/>
          <w:sz w:val="24"/>
          <w:szCs w:val="24"/>
        </w:rPr>
        <w:t>-minded</w:t>
      </w:r>
      <w:r w:rsidR="009B0964" w:rsidRPr="00542628">
        <w:rPr>
          <w:rStyle w:val="CommentTextChar"/>
          <w:rFonts w:ascii="Times New Roman" w:eastAsia="Times New Roman" w:hAnsi="Times New Roman" w:cs="Times New Roman"/>
          <w:sz w:val="24"/>
          <w:szCs w:val="24"/>
          <w:vertAlign w:val="superscript"/>
        </w:rPr>
        <w:footnoteReference w:id="42"/>
      </w:r>
      <w:r w:rsidRPr="00542628">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problematic o</w:t>
      </w:r>
      <w:r w:rsidR="00E46A65">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whether Hugo’s intertextual </w:t>
      </w:r>
      <w:r w:rsidRPr="00DA4AE0">
        <w:rPr>
          <w:rFonts w:ascii="Times New Roman" w:eastAsia="Times New Roman" w:hAnsi="Times New Roman" w:cs="Times New Roman"/>
          <w:i/>
          <w:iCs/>
          <w:sz w:val="24"/>
          <w:szCs w:val="24"/>
        </w:rPr>
        <w:t>metaphysical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system </w:t>
      </w:r>
      <w:r w:rsidR="00EA2511">
        <w:rPr>
          <w:rFonts w:ascii="Times New Roman" w:eastAsia="Times New Roman" w:hAnsi="Times New Roman" w:cs="Times New Roman"/>
          <w:sz w:val="24"/>
          <w:szCs w:val="24"/>
        </w:rPr>
        <w:t>equates</w:t>
      </w:r>
      <w:r w:rsidR="00E46A65">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conventional understandings of theology at the time, in that it prioritises the reader’s </w:t>
      </w:r>
      <w:r w:rsidR="00E46A65">
        <w:rPr>
          <w:rFonts w:ascii="Times New Roman" w:eastAsia="Times New Roman" w:hAnsi="Times New Roman" w:cs="Times New Roman"/>
          <w:sz w:val="24"/>
          <w:szCs w:val="24"/>
        </w:rPr>
        <w:t xml:space="preserve">ability to reconstruct </w:t>
      </w:r>
      <w:r w:rsidR="00162C22">
        <w:rPr>
          <w:rFonts w:ascii="Times New Roman" w:eastAsia="Times New Roman" w:hAnsi="Times New Roman" w:cs="Times New Roman"/>
          <w:sz w:val="24"/>
          <w:szCs w:val="24"/>
        </w:rPr>
        <w:t>an</w:t>
      </w:r>
      <w:r w:rsidR="00E46A65">
        <w:rPr>
          <w:rFonts w:ascii="Times New Roman" w:eastAsia="Times New Roman" w:hAnsi="Times New Roman" w:cs="Times New Roman"/>
          <w:sz w:val="24"/>
          <w:szCs w:val="24"/>
        </w:rPr>
        <w:t xml:space="preserve"> imaginative sequence </w:t>
      </w:r>
      <w:r>
        <w:rPr>
          <w:rFonts w:ascii="Times New Roman" w:eastAsia="Times New Roman" w:hAnsi="Times New Roman" w:cs="Times New Roman"/>
          <w:sz w:val="24"/>
          <w:szCs w:val="24"/>
        </w:rPr>
        <w:t>over</w:t>
      </w:r>
      <w:r w:rsidR="00E46A65">
        <w:rPr>
          <w:rFonts w:ascii="Times New Roman" w:eastAsia="Times New Roman" w:hAnsi="Times New Roman" w:cs="Times New Roman"/>
          <w:sz w:val="24"/>
          <w:szCs w:val="24"/>
        </w:rPr>
        <w:t xml:space="preserve"> the decomposition of</w:t>
      </w:r>
      <w:r w:rsidR="00B7712D">
        <w:rPr>
          <w:rFonts w:ascii="Times New Roman" w:eastAsia="Times New Roman" w:hAnsi="Times New Roman" w:cs="Times New Roman"/>
          <w:sz w:val="24"/>
          <w:szCs w:val="24"/>
        </w:rPr>
        <w:t xml:space="preserve"> the text in</w:t>
      </w:r>
      <w:r w:rsidR="00162C2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discursive </w:t>
      </w:r>
      <w:r w:rsidR="00E46A65">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The third research question then addresses the</w:t>
      </w:r>
      <w:r w:rsidR="004B59D9">
        <w:rPr>
          <w:rFonts w:ascii="Times New Roman" w:eastAsia="Times New Roman" w:hAnsi="Times New Roman" w:cs="Times New Roman"/>
          <w:sz w:val="24"/>
          <w:szCs w:val="24"/>
        </w:rPr>
        <w:t xml:space="preserve"> greater</w:t>
      </w:r>
      <w:r>
        <w:rPr>
          <w:rFonts w:ascii="Times New Roman" w:eastAsia="Times New Roman" w:hAnsi="Times New Roman" w:cs="Times New Roman"/>
          <w:sz w:val="24"/>
          <w:szCs w:val="24"/>
        </w:rPr>
        <w:t xml:space="preserve"> thesis</w:t>
      </w:r>
      <w:r w:rsidR="004B59D9">
        <w:rPr>
          <w:rFonts w:ascii="Times New Roman" w:eastAsia="Times New Roman" w:hAnsi="Times New Roman" w:cs="Times New Roman"/>
          <w:sz w:val="24"/>
          <w:szCs w:val="24"/>
        </w:rPr>
        <w:t xml:space="preserve"> position</w:t>
      </w:r>
      <w:r>
        <w:rPr>
          <w:rFonts w:ascii="Times New Roman" w:eastAsia="Times New Roman" w:hAnsi="Times New Roman" w:cs="Times New Roman"/>
          <w:sz w:val="24"/>
          <w:szCs w:val="24"/>
        </w:rPr>
        <w:t>; our</w:t>
      </w:r>
      <w:r w:rsidR="00E46A65">
        <w:rPr>
          <w:rFonts w:ascii="Times New Roman" w:eastAsia="Times New Roman" w:hAnsi="Times New Roman" w:cs="Times New Roman"/>
          <w:sz w:val="24"/>
          <w:szCs w:val="24"/>
        </w:rPr>
        <w:t xml:space="preserve"> proposed</w:t>
      </w:r>
      <w:r>
        <w:rPr>
          <w:rFonts w:ascii="Times New Roman" w:eastAsia="Times New Roman" w:hAnsi="Times New Roman" w:cs="Times New Roman"/>
          <w:sz w:val="24"/>
          <w:szCs w:val="24"/>
        </w:rPr>
        <w:t xml:space="preserve"> hypothesis to which is, that Hugo’s exile-period theological poetics </w:t>
      </w:r>
      <w:r w:rsidR="00162C22">
        <w:rPr>
          <w:rFonts w:ascii="Times New Roman" w:eastAsia="Times New Roman" w:hAnsi="Times New Roman" w:cs="Times New Roman"/>
          <w:sz w:val="24"/>
          <w:szCs w:val="24"/>
        </w:rPr>
        <w:t>amounts to</w:t>
      </w:r>
      <w:r w:rsidR="004B59D9">
        <w:rPr>
          <w:rFonts w:ascii="Times New Roman" w:eastAsia="Times New Roman" w:hAnsi="Times New Roman" w:cs="Times New Roman"/>
          <w:sz w:val="24"/>
          <w:szCs w:val="24"/>
        </w:rPr>
        <w:t xml:space="preserve"> a </w:t>
      </w:r>
      <w:r w:rsidR="004B59D9">
        <w:rPr>
          <w:rFonts w:ascii="Times New Roman" w:eastAsia="Times New Roman" w:hAnsi="Times New Roman" w:cs="Times New Roman"/>
          <w:i/>
          <w:iCs/>
          <w:sz w:val="24"/>
          <w:szCs w:val="24"/>
        </w:rPr>
        <w:t xml:space="preserve">phenomenology of </w:t>
      </w:r>
      <w:r w:rsidR="008F7F06">
        <w:rPr>
          <w:rFonts w:ascii="Times New Roman" w:eastAsia="Times New Roman" w:hAnsi="Times New Roman" w:cs="Times New Roman"/>
          <w:i/>
          <w:iCs/>
          <w:sz w:val="24"/>
          <w:szCs w:val="24"/>
        </w:rPr>
        <w:t xml:space="preserve">divinity </w:t>
      </w:r>
      <w:r w:rsidR="008F7F06">
        <w:rPr>
          <w:rFonts w:ascii="Times New Roman" w:eastAsia="Times New Roman" w:hAnsi="Times New Roman" w:cs="Times New Roman"/>
          <w:sz w:val="24"/>
          <w:szCs w:val="24"/>
        </w:rPr>
        <w:t>that reveals the modern subject as much as it does God.</w:t>
      </w:r>
      <w:r w:rsidR="00DE1D6D">
        <w:rPr>
          <w:rFonts w:ascii="Times New Roman" w:eastAsia="Times New Roman" w:hAnsi="Times New Roman" w:cs="Times New Roman"/>
          <w:sz w:val="24"/>
          <w:szCs w:val="24"/>
        </w:rPr>
        <w:t xml:space="preserve"> Expressed otherwise, our wager is that, for Hugo’s Romanticised representations of the modern subject and God, both are equally inexhaustible and ultimately come to share the same attributes. </w:t>
      </w:r>
      <w:r w:rsidR="008F7F06">
        <w:rPr>
          <w:rFonts w:ascii="Times New Roman" w:eastAsia="Times New Roman" w:hAnsi="Times New Roman" w:cs="Times New Roman"/>
          <w:sz w:val="24"/>
          <w:szCs w:val="24"/>
        </w:rPr>
        <w:t xml:space="preserve">This hypothesis carries an important presupposition. </w:t>
      </w:r>
      <w:r w:rsidR="00CC2C02">
        <w:rPr>
          <w:rFonts w:ascii="Times New Roman" w:eastAsia="Times New Roman" w:hAnsi="Times New Roman" w:cs="Times New Roman"/>
          <w:sz w:val="24"/>
          <w:szCs w:val="24"/>
        </w:rPr>
        <w:t>Given that</w:t>
      </w:r>
      <w:r w:rsidR="008F7F06">
        <w:rPr>
          <w:rFonts w:ascii="Times New Roman" w:eastAsia="Times New Roman" w:hAnsi="Times New Roman" w:cs="Times New Roman"/>
          <w:sz w:val="24"/>
          <w:szCs w:val="24"/>
        </w:rPr>
        <w:t xml:space="preserve"> God</w:t>
      </w:r>
      <w:r w:rsidR="00CC2C02">
        <w:rPr>
          <w:rFonts w:ascii="Times New Roman" w:eastAsia="Times New Roman" w:hAnsi="Times New Roman" w:cs="Times New Roman"/>
          <w:sz w:val="24"/>
          <w:szCs w:val="24"/>
        </w:rPr>
        <w:t xml:space="preserve"> by definition transcends representation,</w:t>
      </w:r>
      <w:r w:rsidR="008F7F06">
        <w:rPr>
          <w:rFonts w:ascii="Times New Roman" w:eastAsia="Times New Roman" w:hAnsi="Times New Roman" w:cs="Times New Roman"/>
          <w:sz w:val="24"/>
          <w:szCs w:val="24"/>
        </w:rPr>
        <w:t xml:space="preserve"> we </w:t>
      </w:r>
      <w:r w:rsidR="003F2366">
        <w:rPr>
          <w:rFonts w:ascii="Times New Roman" w:eastAsia="Times New Roman" w:hAnsi="Times New Roman" w:cs="Times New Roman"/>
          <w:sz w:val="24"/>
          <w:szCs w:val="24"/>
        </w:rPr>
        <w:t>assume</w:t>
      </w:r>
      <w:r w:rsidR="008F7F06">
        <w:rPr>
          <w:rFonts w:ascii="Times New Roman" w:eastAsia="Times New Roman" w:hAnsi="Times New Roman" w:cs="Times New Roman"/>
          <w:sz w:val="24"/>
          <w:szCs w:val="24"/>
        </w:rPr>
        <w:t xml:space="preserve"> that</w:t>
      </w:r>
      <w:r w:rsidR="003F2366">
        <w:rPr>
          <w:rFonts w:ascii="Times New Roman" w:eastAsia="Times New Roman" w:hAnsi="Times New Roman" w:cs="Times New Roman"/>
          <w:sz w:val="24"/>
          <w:szCs w:val="24"/>
        </w:rPr>
        <w:t xml:space="preserve"> Hugo’s</w:t>
      </w:r>
      <w:r w:rsidR="0043492D">
        <w:rPr>
          <w:rFonts w:ascii="Times New Roman" w:eastAsia="Times New Roman" w:hAnsi="Times New Roman" w:cs="Times New Roman"/>
          <w:sz w:val="24"/>
          <w:szCs w:val="24"/>
        </w:rPr>
        <w:t xml:space="preserve"> religious</w:t>
      </w:r>
      <w:r w:rsidR="003F2366">
        <w:rPr>
          <w:rFonts w:ascii="Times New Roman" w:eastAsia="Times New Roman" w:hAnsi="Times New Roman" w:cs="Times New Roman"/>
          <w:sz w:val="24"/>
          <w:szCs w:val="24"/>
        </w:rPr>
        <w:t xml:space="preserve"> poetry</w:t>
      </w:r>
      <w:r w:rsidR="0043492D">
        <w:rPr>
          <w:rFonts w:ascii="Times New Roman" w:eastAsia="Times New Roman" w:hAnsi="Times New Roman" w:cs="Times New Roman"/>
          <w:sz w:val="24"/>
          <w:szCs w:val="24"/>
        </w:rPr>
        <w:t>, wherein a central preoccupation of the poem is with tying subjectiv</w:t>
      </w:r>
      <w:r w:rsidR="00C85A30">
        <w:rPr>
          <w:rFonts w:ascii="Times New Roman" w:eastAsia="Times New Roman" w:hAnsi="Times New Roman" w:cs="Times New Roman"/>
          <w:sz w:val="24"/>
          <w:szCs w:val="24"/>
        </w:rPr>
        <w:t xml:space="preserve">ity </w:t>
      </w:r>
      <w:r w:rsidR="0043492D">
        <w:rPr>
          <w:rFonts w:ascii="Times New Roman" w:eastAsia="Times New Roman" w:hAnsi="Times New Roman" w:cs="Times New Roman"/>
          <w:sz w:val="24"/>
          <w:szCs w:val="24"/>
        </w:rPr>
        <w:t>(particularly intuition and sentiment) with God,</w:t>
      </w:r>
      <w:r w:rsidR="003F2366">
        <w:rPr>
          <w:rFonts w:ascii="Times New Roman" w:eastAsia="Times New Roman" w:hAnsi="Times New Roman" w:cs="Times New Roman"/>
          <w:sz w:val="24"/>
          <w:szCs w:val="24"/>
        </w:rPr>
        <w:t xml:space="preserve"> will be </w:t>
      </w:r>
      <w:r w:rsidR="00CC2C02">
        <w:rPr>
          <w:rFonts w:ascii="Times New Roman" w:eastAsia="Times New Roman" w:hAnsi="Times New Roman" w:cs="Times New Roman"/>
          <w:sz w:val="24"/>
          <w:szCs w:val="24"/>
        </w:rPr>
        <w:t>necessarily frustrated</w:t>
      </w:r>
      <w:r w:rsidR="001A42C8">
        <w:rPr>
          <w:rFonts w:ascii="Times New Roman" w:eastAsia="Times New Roman" w:hAnsi="Times New Roman" w:cs="Times New Roman"/>
          <w:sz w:val="24"/>
          <w:szCs w:val="24"/>
        </w:rPr>
        <w:t xml:space="preserve"> by a </w:t>
      </w:r>
      <w:r w:rsidR="001A42C8">
        <w:rPr>
          <w:rFonts w:ascii="Times New Roman" w:eastAsia="Times New Roman" w:hAnsi="Times New Roman" w:cs="Times New Roman"/>
          <w:i/>
          <w:iCs/>
          <w:sz w:val="24"/>
          <w:szCs w:val="24"/>
        </w:rPr>
        <w:t>paradoxical phenomenality</w:t>
      </w:r>
      <w:r w:rsidR="00A2250C">
        <w:rPr>
          <w:rFonts w:ascii="Times New Roman" w:eastAsia="Times New Roman" w:hAnsi="Times New Roman" w:cs="Times New Roman"/>
          <w:i/>
          <w:iCs/>
          <w:sz w:val="24"/>
          <w:szCs w:val="24"/>
        </w:rPr>
        <w:t xml:space="preserve"> of absence</w:t>
      </w:r>
      <w:r w:rsidR="001A42C8">
        <w:rPr>
          <w:rFonts w:ascii="Times New Roman" w:eastAsia="Times New Roman" w:hAnsi="Times New Roman" w:cs="Times New Roman"/>
          <w:i/>
          <w:iCs/>
          <w:sz w:val="24"/>
          <w:szCs w:val="24"/>
        </w:rPr>
        <w:t xml:space="preserve">, </w:t>
      </w:r>
      <w:r w:rsidR="001A42C8">
        <w:rPr>
          <w:rFonts w:ascii="Times New Roman" w:eastAsia="Times New Roman" w:hAnsi="Times New Roman" w:cs="Times New Roman"/>
          <w:sz w:val="24"/>
          <w:szCs w:val="24"/>
        </w:rPr>
        <w:t>meaning that</w:t>
      </w:r>
      <w:r w:rsidR="00EA2511">
        <w:rPr>
          <w:rFonts w:ascii="Times New Roman" w:eastAsia="Times New Roman" w:hAnsi="Times New Roman" w:cs="Times New Roman"/>
          <w:sz w:val="24"/>
          <w:szCs w:val="24"/>
        </w:rPr>
        <w:t xml:space="preserve"> </w:t>
      </w:r>
      <w:r w:rsidR="00A11D1C">
        <w:rPr>
          <w:rFonts w:ascii="Times New Roman" w:eastAsia="Times New Roman" w:hAnsi="Times New Roman" w:cs="Times New Roman"/>
          <w:sz w:val="24"/>
          <w:szCs w:val="24"/>
        </w:rPr>
        <w:t>Hugo’s</w:t>
      </w:r>
      <w:r w:rsidR="003F2366">
        <w:rPr>
          <w:rFonts w:ascii="Times New Roman" w:eastAsia="Times New Roman" w:hAnsi="Times New Roman" w:cs="Times New Roman"/>
          <w:sz w:val="24"/>
          <w:szCs w:val="24"/>
        </w:rPr>
        <w:t xml:space="preserve"> alignment of the modern subject with divinity will result in phenomena that are discernible in the text but that also</w:t>
      </w:r>
      <w:r w:rsidR="00DE1D6D">
        <w:rPr>
          <w:rFonts w:ascii="Times New Roman" w:eastAsia="Times New Roman" w:hAnsi="Times New Roman" w:cs="Times New Roman"/>
          <w:sz w:val="24"/>
          <w:szCs w:val="24"/>
        </w:rPr>
        <w:t xml:space="preserve"> necessarily</w:t>
      </w:r>
      <w:r w:rsidR="003F2366">
        <w:rPr>
          <w:rFonts w:ascii="Times New Roman" w:eastAsia="Times New Roman" w:hAnsi="Times New Roman" w:cs="Times New Roman"/>
          <w:sz w:val="24"/>
          <w:szCs w:val="24"/>
        </w:rPr>
        <w:t xml:space="preserve"> exceed it.</w:t>
      </w:r>
      <w:r w:rsidR="001A42C8">
        <w:rPr>
          <w:rFonts w:ascii="Times New Roman" w:eastAsia="Times New Roman" w:hAnsi="Times New Roman" w:cs="Times New Roman"/>
          <w:sz w:val="24"/>
          <w:szCs w:val="24"/>
        </w:rPr>
        <w:t xml:space="preserve"> </w:t>
      </w:r>
      <w:r w:rsidR="009E3D53">
        <w:rPr>
          <w:rFonts w:ascii="Times New Roman" w:eastAsia="Times New Roman" w:hAnsi="Times New Roman" w:cs="Times New Roman"/>
          <w:sz w:val="24"/>
          <w:szCs w:val="24"/>
        </w:rPr>
        <w:t>This unique</w:t>
      </w:r>
      <w:r w:rsidR="008C01FD">
        <w:rPr>
          <w:rFonts w:ascii="Times New Roman" w:eastAsia="Times New Roman" w:hAnsi="Times New Roman" w:cs="Times New Roman"/>
          <w:sz w:val="24"/>
          <w:szCs w:val="24"/>
        </w:rPr>
        <w:t xml:space="preserve"> phenomenality is heightened by </w:t>
      </w:r>
      <w:r>
        <w:rPr>
          <w:rFonts w:ascii="Times New Roman" w:eastAsia="Times New Roman" w:hAnsi="Times New Roman" w:cs="Times New Roman"/>
          <w:sz w:val="24"/>
          <w:szCs w:val="24"/>
        </w:rPr>
        <w:t>the phenomenological “tone”</w:t>
      </w:r>
      <w:r w:rsidR="009E3D53" w:rsidRPr="00594B9B">
        <w:rPr>
          <w:rStyle w:val="CommentTextChar"/>
          <w:rFonts w:ascii="Times New Roman" w:eastAsia="Times New Roman" w:hAnsi="Times New Roman" w:cs="Times New Roman"/>
          <w:sz w:val="24"/>
          <w:szCs w:val="24"/>
          <w:vertAlign w:val="superscript"/>
        </w:rPr>
        <w:footnoteReference w:id="44"/>
      </w:r>
      <w:r w:rsidR="008C01FD">
        <w:rPr>
          <w:rFonts w:ascii="Times New Roman" w:eastAsia="Times New Roman" w:hAnsi="Times New Roman" w:cs="Times New Roman"/>
          <w:sz w:val="24"/>
          <w:szCs w:val="24"/>
        </w:rPr>
        <w:t xml:space="preserve"> of each poem</w:t>
      </w:r>
      <w:r w:rsidR="00A2250C">
        <w:rPr>
          <w:rFonts w:ascii="Times New Roman" w:eastAsia="Times New Roman" w:hAnsi="Times New Roman" w:cs="Times New Roman"/>
          <w:sz w:val="24"/>
          <w:szCs w:val="24"/>
        </w:rPr>
        <w:t xml:space="preserve">; </w:t>
      </w:r>
      <w:r w:rsidR="0023073E">
        <w:rPr>
          <w:rFonts w:ascii="Times New Roman" w:eastAsia="Times New Roman" w:hAnsi="Times New Roman" w:cs="Times New Roman"/>
          <w:sz w:val="24"/>
          <w:szCs w:val="24"/>
        </w:rPr>
        <w:t>that is,</w:t>
      </w:r>
      <w:r w:rsidR="003F2366">
        <w:rPr>
          <w:rFonts w:ascii="Times New Roman" w:eastAsia="Times New Roman" w:hAnsi="Times New Roman" w:cs="Times New Roman"/>
          <w:sz w:val="24"/>
          <w:szCs w:val="24"/>
        </w:rPr>
        <w:t xml:space="preserve"> by</w:t>
      </w:r>
      <w:r w:rsidR="0023073E">
        <w:rPr>
          <w:rFonts w:ascii="Times New Roman" w:eastAsia="Times New Roman" w:hAnsi="Times New Roman" w:cs="Times New Roman"/>
          <w:sz w:val="24"/>
          <w:szCs w:val="24"/>
        </w:rPr>
        <w:t xml:space="preserve"> the affective layers of joy and suffering,</w:t>
      </w:r>
      <w:r w:rsidR="003F2366">
        <w:rPr>
          <w:rFonts w:ascii="Times New Roman" w:eastAsia="Times New Roman" w:hAnsi="Times New Roman" w:cs="Times New Roman"/>
          <w:sz w:val="24"/>
          <w:szCs w:val="24"/>
        </w:rPr>
        <w:t xml:space="preserve"> of</w:t>
      </w:r>
      <w:r w:rsidR="0023073E">
        <w:rPr>
          <w:rFonts w:ascii="Times New Roman" w:eastAsia="Times New Roman" w:hAnsi="Times New Roman" w:cs="Times New Roman"/>
          <w:sz w:val="24"/>
          <w:szCs w:val="24"/>
        </w:rPr>
        <w:t xml:space="preserve"> desire and fear,</w:t>
      </w:r>
      <w:r w:rsidR="003F2366">
        <w:rPr>
          <w:rFonts w:ascii="Times New Roman" w:eastAsia="Times New Roman" w:hAnsi="Times New Roman" w:cs="Times New Roman"/>
          <w:sz w:val="24"/>
          <w:szCs w:val="24"/>
        </w:rPr>
        <w:t xml:space="preserve"> amongst other</w:t>
      </w:r>
      <w:r w:rsidR="0043492D">
        <w:rPr>
          <w:rFonts w:ascii="Times New Roman" w:eastAsia="Times New Roman" w:hAnsi="Times New Roman" w:cs="Times New Roman"/>
          <w:sz w:val="24"/>
          <w:szCs w:val="24"/>
        </w:rPr>
        <w:t>s</w:t>
      </w:r>
      <w:r w:rsidR="003F2366">
        <w:rPr>
          <w:rFonts w:ascii="Times New Roman" w:eastAsia="Times New Roman" w:hAnsi="Times New Roman" w:cs="Times New Roman"/>
          <w:sz w:val="24"/>
          <w:szCs w:val="24"/>
        </w:rPr>
        <w:t>, that</w:t>
      </w:r>
      <w:r w:rsidR="008C01FD">
        <w:rPr>
          <w:rFonts w:ascii="Times New Roman" w:eastAsia="Times New Roman" w:hAnsi="Times New Roman" w:cs="Times New Roman"/>
          <w:sz w:val="24"/>
          <w:szCs w:val="24"/>
        </w:rPr>
        <w:t xml:space="preserve"> presuppose a relation</w:t>
      </w:r>
      <w:r w:rsidR="00594B9B">
        <w:rPr>
          <w:rFonts w:ascii="Times New Roman" w:eastAsia="Times New Roman" w:hAnsi="Times New Roman" w:cs="Times New Roman"/>
          <w:sz w:val="24"/>
          <w:szCs w:val="24"/>
        </w:rPr>
        <w:t xml:space="preserve"> </w:t>
      </w:r>
      <w:r w:rsidR="008C01FD">
        <w:rPr>
          <w:rFonts w:ascii="Times New Roman" w:eastAsia="Times New Roman" w:hAnsi="Times New Roman" w:cs="Times New Roman"/>
          <w:sz w:val="24"/>
          <w:szCs w:val="24"/>
        </w:rPr>
        <w:t>between the absen</w:t>
      </w:r>
      <w:r w:rsidR="003F2366">
        <w:rPr>
          <w:rFonts w:ascii="Times New Roman" w:eastAsia="Times New Roman" w:hAnsi="Times New Roman" w:cs="Times New Roman"/>
          <w:sz w:val="24"/>
          <w:szCs w:val="24"/>
        </w:rPr>
        <w:t>ce of</w:t>
      </w:r>
      <w:r w:rsidR="008C01FD">
        <w:rPr>
          <w:rFonts w:ascii="Times New Roman" w:eastAsia="Times New Roman" w:hAnsi="Times New Roman" w:cs="Times New Roman"/>
          <w:sz w:val="24"/>
          <w:szCs w:val="24"/>
        </w:rPr>
        <w:t xml:space="preserve"> God and the speakers and figures present</w:t>
      </w:r>
      <w:r w:rsidR="00594B9B">
        <w:rPr>
          <w:rFonts w:ascii="Times New Roman" w:eastAsia="Times New Roman" w:hAnsi="Times New Roman" w:cs="Times New Roman"/>
          <w:sz w:val="24"/>
          <w:szCs w:val="24"/>
        </w:rPr>
        <w:t xml:space="preserve"> in </w:t>
      </w:r>
      <w:r w:rsidR="00B30676">
        <w:rPr>
          <w:rFonts w:ascii="Times New Roman" w:eastAsia="Times New Roman" w:hAnsi="Times New Roman" w:cs="Times New Roman"/>
          <w:sz w:val="24"/>
          <w:szCs w:val="24"/>
        </w:rPr>
        <w:t>each</w:t>
      </w:r>
      <w:r w:rsidR="00594B9B">
        <w:rPr>
          <w:rFonts w:ascii="Times New Roman" w:eastAsia="Times New Roman" w:hAnsi="Times New Roman" w:cs="Times New Roman"/>
          <w:sz w:val="24"/>
          <w:szCs w:val="24"/>
        </w:rPr>
        <w:t xml:space="preserve"> text</w:t>
      </w:r>
      <w:r w:rsidR="008C01FD">
        <w:rPr>
          <w:rFonts w:ascii="Times New Roman" w:eastAsia="Times New Roman" w:hAnsi="Times New Roman" w:cs="Times New Roman"/>
          <w:sz w:val="24"/>
          <w:szCs w:val="24"/>
        </w:rPr>
        <w:t xml:space="preserve">. </w:t>
      </w:r>
      <w:r w:rsidR="00B30676">
        <w:rPr>
          <w:rFonts w:ascii="Times New Roman" w:eastAsia="Times New Roman" w:hAnsi="Times New Roman" w:cs="Times New Roman"/>
          <w:sz w:val="24"/>
          <w:szCs w:val="24"/>
        </w:rPr>
        <w:t>Evidently</w:t>
      </w:r>
      <w:r w:rsidR="003F35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hypothesis</w:t>
      </w:r>
      <w:r w:rsidR="000B4E20">
        <w:rPr>
          <w:rFonts w:ascii="Times New Roman" w:eastAsia="Times New Roman" w:hAnsi="Times New Roman" w:cs="Times New Roman"/>
          <w:sz w:val="24"/>
          <w:szCs w:val="24"/>
        </w:rPr>
        <w:t xml:space="preserve"> </w:t>
      </w:r>
      <w:r w:rsidR="00B30676">
        <w:rPr>
          <w:rFonts w:ascii="Times New Roman" w:eastAsia="Times New Roman" w:hAnsi="Times New Roman" w:cs="Times New Roman"/>
          <w:sz w:val="24"/>
          <w:szCs w:val="24"/>
        </w:rPr>
        <w:t>requires</w:t>
      </w:r>
      <w:r>
        <w:rPr>
          <w:rFonts w:ascii="Times New Roman" w:eastAsia="Times New Roman" w:hAnsi="Times New Roman" w:cs="Times New Roman"/>
          <w:sz w:val="24"/>
          <w:szCs w:val="24"/>
        </w:rPr>
        <w:t xml:space="preserve"> turning back to the first question of identifying the formal features that support this</w:t>
      </w:r>
      <w:r w:rsidR="008C01FD">
        <w:rPr>
          <w:rFonts w:ascii="Times New Roman" w:eastAsia="Times New Roman" w:hAnsi="Times New Roman" w:cs="Times New Roman"/>
          <w:sz w:val="24"/>
          <w:szCs w:val="24"/>
        </w:rPr>
        <w:t xml:space="preserve"> phenomenology</w:t>
      </w:r>
      <w:r>
        <w:rPr>
          <w:rFonts w:ascii="Times New Roman" w:eastAsia="Times New Roman" w:hAnsi="Times New Roman" w:cs="Times New Roman"/>
          <w:sz w:val="24"/>
          <w:szCs w:val="24"/>
        </w:rPr>
        <w:t xml:space="preserve">, </w:t>
      </w:r>
      <w:r w:rsidR="003F35D3">
        <w:rPr>
          <w:rFonts w:ascii="Times New Roman" w:eastAsia="Times New Roman" w:hAnsi="Times New Roman" w:cs="Times New Roman"/>
          <w:sz w:val="24"/>
          <w:szCs w:val="24"/>
        </w:rPr>
        <w:t>which implies performing</w:t>
      </w:r>
      <w:r>
        <w:rPr>
          <w:rFonts w:ascii="Times New Roman" w:eastAsia="Times New Roman" w:hAnsi="Times New Roman" w:cs="Times New Roman"/>
          <w:sz w:val="24"/>
          <w:szCs w:val="24"/>
        </w:rPr>
        <w:t xml:space="preserve"> a hermeneutical cycle</w:t>
      </w:r>
      <w:r w:rsidR="003F35D3">
        <w:rPr>
          <w:rFonts w:ascii="Times New Roman" w:eastAsia="Times New Roman" w:hAnsi="Times New Roman" w:cs="Times New Roman"/>
          <w:sz w:val="24"/>
          <w:szCs w:val="24"/>
        </w:rPr>
        <w:t xml:space="preserve"> </w:t>
      </w:r>
      <w:r w:rsidR="003F35D3">
        <w:rPr>
          <w:rFonts w:ascii="Times New Roman" w:eastAsia="Times New Roman" w:hAnsi="Times New Roman" w:cs="Times New Roman"/>
          <w:sz w:val="24"/>
          <w:szCs w:val="24"/>
        </w:rPr>
        <w:lastRenderedPageBreak/>
        <w:t>on</w:t>
      </w:r>
      <w:r>
        <w:rPr>
          <w:rFonts w:ascii="Times New Roman" w:eastAsia="Times New Roman" w:hAnsi="Times New Roman" w:cs="Times New Roman"/>
          <w:sz w:val="24"/>
          <w:szCs w:val="24"/>
        </w:rPr>
        <w:t xml:space="preserve"> each poem. To manage this cycle, a </w:t>
      </w:r>
      <w:r w:rsidR="003F35D3">
        <w:rPr>
          <w:rFonts w:ascii="Times New Roman" w:eastAsia="Times New Roman" w:hAnsi="Times New Roman" w:cs="Times New Roman"/>
          <w:sz w:val="24"/>
          <w:szCs w:val="24"/>
        </w:rPr>
        <w:t>minimal</w:t>
      </w:r>
      <w:r>
        <w:rPr>
          <w:rFonts w:ascii="Times New Roman" w:eastAsia="Times New Roman" w:hAnsi="Times New Roman" w:cs="Times New Roman"/>
          <w:sz w:val="24"/>
          <w:szCs w:val="24"/>
        </w:rPr>
        <w:t xml:space="preserve"> interpretative method will be employed</w:t>
      </w:r>
      <w:r w:rsidR="003F35D3">
        <w:rPr>
          <w:rFonts w:ascii="Times New Roman" w:eastAsia="Times New Roman" w:hAnsi="Times New Roman" w:cs="Times New Roman"/>
          <w:sz w:val="24"/>
          <w:szCs w:val="24"/>
        </w:rPr>
        <w:t>, one that interfaces well</w:t>
      </w:r>
      <w:r>
        <w:rPr>
          <w:rFonts w:ascii="Times New Roman" w:eastAsia="Times New Roman" w:hAnsi="Times New Roman" w:cs="Times New Roman"/>
          <w:sz w:val="24"/>
          <w:szCs w:val="24"/>
        </w:rPr>
        <w:t xml:space="preserve"> with the phenomenological axiom of </w:t>
      </w:r>
      <w:r w:rsidR="008C01FD">
        <w:rPr>
          <w:rFonts w:ascii="Times New Roman" w:eastAsia="Times New Roman" w:hAnsi="Times New Roman" w:cs="Times New Roman"/>
          <w:sz w:val="24"/>
          <w:szCs w:val="24"/>
        </w:rPr>
        <w:t>permitting</w:t>
      </w:r>
      <w:r>
        <w:rPr>
          <w:rFonts w:ascii="Times New Roman" w:eastAsia="Times New Roman" w:hAnsi="Times New Roman" w:cs="Times New Roman"/>
          <w:sz w:val="24"/>
          <w:szCs w:val="24"/>
        </w:rPr>
        <w:t xml:space="preserve"> “the things themselves” to appear</w:t>
      </w:r>
      <w:r w:rsidR="009E3D53">
        <w:rPr>
          <w:rFonts w:ascii="Times New Roman" w:eastAsia="Times New Roman" w:hAnsi="Times New Roman" w:cs="Times New Roman"/>
          <w:sz w:val="24"/>
          <w:szCs w:val="24"/>
        </w:rPr>
        <w:t xml:space="preserve"> and be described rather than being discounted as fictions or non-entities.</w:t>
      </w:r>
      <w:r w:rsidRPr="008C01FD">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w:t>
      </w:r>
    </w:p>
    <w:p w14:paraId="4980BF4B" w14:textId="2AC5D878" w:rsidR="003064B0" w:rsidRDefault="002B45A2" w:rsidP="00F17FCD">
      <w:pPr>
        <w:pStyle w:val="Heading1"/>
        <w:ind w:left="284" w:right="288"/>
        <w:rPr>
          <w:rFonts w:ascii="Times New Roman" w:eastAsia="Times New Roman" w:hAnsi="Times New Roman" w:cs="Times New Roman"/>
        </w:rPr>
      </w:pPr>
      <w:bookmarkStart w:id="11" w:name="_cjg13abqjag0" w:colFirst="0" w:colLast="0"/>
      <w:bookmarkEnd w:id="11"/>
      <w:r>
        <w:rPr>
          <w:rFonts w:ascii="Times New Roman" w:eastAsia="Times New Roman" w:hAnsi="Times New Roman" w:cs="Times New Roman"/>
          <w:sz w:val="36"/>
          <w:szCs w:val="36"/>
        </w:rPr>
        <w:t>Method</w:t>
      </w:r>
      <w:r w:rsidR="009E2DBB">
        <w:rPr>
          <w:rFonts w:ascii="Times New Roman" w:eastAsia="Times New Roman" w:hAnsi="Times New Roman" w:cs="Times New Roman"/>
          <w:sz w:val="36"/>
          <w:szCs w:val="36"/>
        </w:rPr>
        <w:t>s</w:t>
      </w:r>
    </w:p>
    <w:p w14:paraId="4980BF4C" w14:textId="77777777" w:rsidR="003064B0" w:rsidRDefault="002B45A2" w:rsidP="00F17FCD">
      <w:pPr>
        <w:pStyle w:val="Heading2"/>
        <w:spacing w:line="480" w:lineRule="auto"/>
        <w:ind w:left="284" w:right="288"/>
        <w:jc w:val="both"/>
        <w:rPr>
          <w:rFonts w:ascii="Times New Roman" w:eastAsia="Times New Roman" w:hAnsi="Times New Roman" w:cs="Times New Roman"/>
          <w:sz w:val="28"/>
          <w:szCs w:val="28"/>
        </w:rPr>
      </w:pPr>
      <w:bookmarkStart w:id="12" w:name="_mzfe7fkytpdl" w:colFirst="0" w:colLast="0"/>
      <w:bookmarkEnd w:id="12"/>
      <w:r>
        <w:rPr>
          <w:rFonts w:ascii="Times New Roman" w:eastAsia="Times New Roman" w:hAnsi="Times New Roman" w:cs="Times New Roman"/>
          <w:sz w:val="28"/>
          <w:szCs w:val="28"/>
        </w:rPr>
        <w:t xml:space="preserve">Minimal Interpretation </w:t>
      </w:r>
    </w:p>
    <w:p w14:paraId="4980BF4E" w14:textId="3C030EE4" w:rsidR="003064B0" w:rsidRDefault="002B45A2" w:rsidP="00F17FCD">
      <w:pPr>
        <w:spacing w:line="480" w:lineRule="auto"/>
        <w:ind w:left="284" w:right="288" w:firstLine="709"/>
        <w:jc w:val="both"/>
        <w:rPr>
          <w:rFonts w:ascii="Times New Roman" w:eastAsia="Times New Roman" w:hAnsi="Times New Roman" w:cs="Times New Roman"/>
          <w:sz w:val="24"/>
          <w:szCs w:val="24"/>
        </w:rPr>
      </w:pPr>
      <w:bookmarkStart w:id="13" w:name="_gjdgxs" w:colFirst="0" w:colLast="0"/>
      <w:bookmarkEnd w:id="13"/>
      <w:r>
        <w:rPr>
          <w:rFonts w:ascii="Times New Roman" w:eastAsia="Times New Roman" w:hAnsi="Times New Roman" w:cs="Times New Roman"/>
        </w:rPr>
        <w:t xml:space="preserve">  T</w:t>
      </w:r>
      <w:r>
        <w:rPr>
          <w:rFonts w:ascii="Times New Roman" w:eastAsia="Times New Roman" w:hAnsi="Times New Roman" w:cs="Times New Roman"/>
          <w:sz w:val="24"/>
          <w:szCs w:val="24"/>
        </w:rPr>
        <w:t xml:space="preserve">o aid in this endeavour, our primary method of interpretation will be following the model of close reading advocated by Derek Attridge and Henry Staten in their co-authored book </w:t>
      </w:r>
      <w:r>
        <w:rPr>
          <w:rFonts w:ascii="Times New Roman" w:eastAsia="Times New Roman" w:hAnsi="Times New Roman" w:cs="Times New Roman"/>
          <w:i/>
          <w:sz w:val="24"/>
          <w:szCs w:val="24"/>
        </w:rPr>
        <w:t>The Craft of Poetry: Dialogues on Minimal Interpretation.</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Their background engagement in this area comes predominantly from two different theoretical angles: the former (Attridge) specialises in English meter and has looked into the responsibility owed to the text by professional and non-professional readers in his work </w:t>
      </w:r>
      <w:r>
        <w:rPr>
          <w:rFonts w:ascii="Times New Roman" w:eastAsia="Times New Roman" w:hAnsi="Times New Roman" w:cs="Times New Roman"/>
          <w:i/>
          <w:sz w:val="24"/>
          <w:szCs w:val="24"/>
        </w:rPr>
        <w:t>The Singularity of Literature.</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The latter (Staten) attributes to syntax a central role in the overall </w:t>
      </w:r>
      <w:r>
        <w:rPr>
          <w:rFonts w:ascii="Times New Roman" w:eastAsia="Times New Roman" w:hAnsi="Times New Roman" w:cs="Times New Roman"/>
          <w:i/>
          <w:sz w:val="24"/>
          <w:szCs w:val="24"/>
        </w:rPr>
        <w:t xml:space="preserve">techne </w:t>
      </w:r>
      <w:r>
        <w:rPr>
          <w:rFonts w:ascii="Times New Roman" w:eastAsia="Times New Roman" w:hAnsi="Times New Roman" w:cs="Times New Roman"/>
          <w:sz w:val="24"/>
          <w:szCs w:val="24"/>
        </w:rPr>
        <w:t xml:space="preserve">( the </w:t>
      </w:r>
      <w:r w:rsidR="006C473F">
        <w:rPr>
          <w:rFonts w:ascii="Times New Roman" w:eastAsia="Times New Roman" w:hAnsi="Times New Roman" w:cs="Times New Roman"/>
          <w:sz w:val="24"/>
          <w:szCs w:val="24"/>
        </w:rPr>
        <w:t>“</w:t>
      </w:r>
      <w:r>
        <w:rPr>
          <w:rFonts w:ascii="Times New Roman" w:eastAsia="Times New Roman" w:hAnsi="Times New Roman" w:cs="Times New Roman"/>
          <w:sz w:val="24"/>
          <w:szCs w:val="24"/>
        </w:rPr>
        <w:t>craft</w:t>
      </w:r>
      <w:r w:rsidR="006C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r w:rsidR="006C473F">
        <w:rPr>
          <w:rFonts w:ascii="Times New Roman" w:eastAsia="Times New Roman" w:hAnsi="Times New Roman" w:cs="Times New Roman"/>
          <w:sz w:val="24"/>
          <w:szCs w:val="24"/>
        </w:rPr>
        <w:t>“</w:t>
      </w:r>
      <w:r>
        <w:rPr>
          <w:rFonts w:ascii="Times New Roman" w:eastAsia="Times New Roman" w:hAnsi="Times New Roman" w:cs="Times New Roman"/>
          <w:sz w:val="24"/>
          <w:szCs w:val="24"/>
        </w:rPr>
        <w:t>art</w:t>
      </w:r>
      <w:r w:rsidR="006C4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a poem and has developed this notion further in his book </w:t>
      </w:r>
      <w:r>
        <w:rPr>
          <w:rFonts w:ascii="Times New Roman" w:eastAsia="Times New Roman" w:hAnsi="Times New Roman" w:cs="Times New Roman"/>
          <w:i/>
          <w:sz w:val="24"/>
          <w:szCs w:val="24"/>
        </w:rPr>
        <w:t>Techne Theory: A New Language for Art.</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Both share an underlying concern for a close reading of poetry that is </w:t>
      </w:r>
      <w:r w:rsidR="006C473F">
        <w:rPr>
          <w:rFonts w:ascii="Times New Roman" w:eastAsia="Times New Roman" w:hAnsi="Times New Roman" w:cs="Times New Roman"/>
          <w:sz w:val="24"/>
          <w:szCs w:val="24"/>
        </w:rPr>
        <w:t xml:space="preserve">hospitable </w:t>
      </w:r>
      <w:r>
        <w:rPr>
          <w:rFonts w:ascii="Times New Roman" w:eastAsia="Times New Roman" w:hAnsi="Times New Roman" w:cs="Times New Roman"/>
          <w:sz w:val="24"/>
          <w:szCs w:val="24"/>
        </w:rPr>
        <w:t xml:space="preserve">to a phenomenological methodology; </w:t>
      </w:r>
      <w:r w:rsidR="006C473F">
        <w:rPr>
          <w:rFonts w:ascii="Times New Roman" w:eastAsia="Times New Roman" w:hAnsi="Times New Roman" w:cs="Times New Roman"/>
          <w:sz w:val="24"/>
          <w:szCs w:val="24"/>
        </w:rPr>
        <w:t>namely</w:t>
      </w:r>
      <w:r>
        <w:rPr>
          <w:rFonts w:ascii="Times New Roman" w:eastAsia="Times New Roman" w:hAnsi="Times New Roman" w:cs="Times New Roman"/>
          <w:sz w:val="24"/>
          <w:szCs w:val="24"/>
        </w:rPr>
        <w:t>, new interpretations tha</w:t>
      </w:r>
      <w:r w:rsidR="00A4618E">
        <w:rPr>
          <w:rFonts w:ascii="Times New Roman" w:eastAsia="Times New Roman" w:hAnsi="Times New Roman" w:cs="Times New Roman"/>
          <w:sz w:val="24"/>
          <w:szCs w:val="24"/>
        </w:rPr>
        <w:t>t only take into account certain imagery of a poem at the expense of others are</w:t>
      </w:r>
      <w:r w:rsidR="006C473F">
        <w:rPr>
          <w:rFonts w:ascii="Times New Roman" w:eastAsia="Times New Roman" w:hAnsi="Times New Roman" w:cs="Times New Roman"/>
          <w:sz w:val="24"/>
          <w:szCs w:val="24"/>
        </w:rPr>
        <w:t xml:space="preserve"> seen</w:t>
      </w:r>
      <w:r>
        <w:rPr>
          <w:rFonts w:ascii="Times New Roman" w:eastAsia="Times New Roman" w:hAnsi="Times New Roman" w:cs="Times New Roman"/>
          <w:sz w:val="24"/>
          <w:szCs w:val="24"/>
        </w:rPr>
        <w:t>, in the eyes of these authors,</w:t>
      </w:r>
      <w:r w:rsidR="006C473F">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‘forced or false to the work,’</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especially when they involve a ‘significant degree of arbitrariness...associative leaps, inferences drawn, symbolic meanings perceived, </w:t>
      </w:r>
      <w:r>
        <w:rPr>
          <w:rFonts w:ascii="Times New Roman" w:eastAsia="Times New Roman" w:hAnsi="Times New Roman" w:cs="Times New Roman"/>
          <w:sz w:val="24"/>
          <w:szCs w:val="24"/>
        </w:rPr>
        <w:lastRenderedPageBreak/>
        <w:t>that might be more or less plausible, but the justification of which we are left to figure out for ourselves if we can.’</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In </w:t>
      </w:r>
      <w:r w:rsidR="006C473F">
        <w:rPr>
          <w:rFonts w:ascii="Times New Roman" w:eastAsia="Times New Roman" w:hAnsi="Times New Roman" w:cs="Times New Roman"/>
          <w:sz w:val="24"/>
          <w:szCs w:val="24"/>
        </w:rPr>
        <w:t>comparable terms,</w:t>
      </w:r>
      <w:r>
        <w:rPr>
          <w:rFonts w:ascii="Times New Roman" w:eastAsia="Times New Roman" w:hAnsi="Times New Roman" w:cs="Times New Roman"/>
          <w:sz w:val="24"/>
          <w:szCs w:val="24"/>
        </w:rPr>
        <w:t xml:space="preserve"> their method</w:t>
      </w:r>
      <w:r w:rsidR="00E015E2">
        <w:rPr>
          <w:rFonts w:ascii="Times New Roman" w:eastAsia="Times New Roman" w:hAnsi="Times New Roman" w:cs="Times New Roman"/>
          <w:sz w:val="24"/>
          <w:szCs w:val="24"/>
        </w:rPr>
        <w:t xml:space="preserve"> proposes to</w:t>
      </w:r>
      <w:r>
        <w:rPr>
          <w:rFonts w:ascii="Times New Roman" w:eastAsia="Times New Roman" w:hAnsi="Times New Roman" w:cs="Times New Roman"/>
          <w:sz w:val="24"/>
          <w:szCs w:val="24"/>
        </w:rPr>
        <w:t xml:space="preserve"> break down that which appears in the poems </w:t>
      </w:r>
      <w:r w:rsidR="006C473F">
        <w:rPr>
          <w:rFonts w:ascii="Times New Roman" w:eastAsia="Times New Roman" w:hAnsi="Times New Roman" w:cs="Times New Roman"/>
          <w:sz w:val="24"/>
          <w:szCs w:val="24"/>
        </w:rPr>
        <w:t>in order to test</w:t>
      </w:r>
      <w:r>
        <w:rPr>
          <w:rFonts w:ascii="Times New Roman" w:eastAsia="Times New Roman" w:hAnsi="Times New Roman" w:cs="Times New Roman"/>
          <w:sz w:val="24"/>
          <w:szCs w:val="24"/>
        </w:rPr>
        <w:t xml:space="preserve"> if the</w:t>
      </w:r>
      <w:r w:rsidR="006C473F">
        <w:rPr>
          <w:rFonts w:ascii="Times New Roman" w:eastAsia="Times New Roman" w:hAnsi="Times New Roman" w:cs="Times New Roman"/>
          <w:sz w:val="24"/>
          <w:szCs w:val="24"/>
        </w:rPr>
        <w:t xml:space="preserve"> applied</w:t>
      </w:r>
      <w:r>
        <w:rPr>
          <w:rFonts w:ascii="Times New Roman" w:eastAsia="Times New Roman" w:hAnsi="Times New Roman" w:cs="Times New Roman"/>
          <w:sz w:val="24"/>
          <w:szCs w:val="24"/>
        </w:rPr>
        <w:t xml:space="preserve"> interpretation is consistent in explaining </w:t>
      </w:r>
      <w:r w:rsidR="006C473F">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manifestation. They thus appeal fundamentally to a method of reading that is dialogical, detailed in its phenomenological astuteness to the text, and minimal</w:t>
      </w:r>
      <w:r w:rsidR="00E015E2">
        <w:rPr>
          <w:rFonts w:ascii="Times New Roman" w:eastAsia="Times New Roman" w:hAnsi="Times New Roman" w:cs="Times New Roman"/>
          <w:sz w:val="24"/>
          <w:szCs w:val="24"/>
        </w:rPr>
        <w:t xml:space="preserve"> in the sense that it</w:t>
      </w:r>
      <w:r>
        <w:rPr>
          <w:rFonts w:ascii="Times New Roman" w:eastAsia="Times New Roman" w:hAnsi="Times New Roman" w:cs="Times New Roman"/>
          <w:sz w:val="24"/>
          <w:szCs w:val="24"/>
        </w:rPr>
        <w:t xml:space="preserve"> </w:t>
      </w:r>
      <w:r w:rsidR="0043793A">
        <w:rPr>
          <w:rFonts w:ascii="Times New Roman" w:eastAsia="Times New Roman" w:hAnsi="Times New Roman" w:cs="Times New Roman"/>
          <w:sz w:val="24"/>
          <w:szCs w:val="24"/>
        </w:rPr>
        <w:t xml:space="preserve">seeks to avoid extraneous interpretations. </w:t>
      </w:r>
      <w:r>
        <w:rPr>
          <w:rFonts w:ascii="Times New Roman" w:eastAsia="Times New Roman" w:hAnsi="Times New Roman" w:cs="Times New Roman"/>
          <w:sz w:val="24"/>
          <w:szCs w:val="24"/>
        </w:rPr>
        <w:t xml:space="preserve"> </w:t>
      </w:r>
    </w:p>
    <w:p w14:paraId="4980BF50" w14:textId="35A3011E" w:rsidR="003064B0" w:rsidRDefault="002B45A2" w:rsidP="00F17FC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Dealing briefly with each of these categories, we can start with the necessity </w:t>
      </w:r>
      <w:r w:rsidR="001275C5">
        <w:rPr>
          <w:rFonts w:ascii="Times New Roman" w:eastAsia="Times New Roman" w:hAnsi="Times New Roman" w:cs="Times New Roman"/>
          <w:sz w:val="24"/>
          <w:szCs w:val="24"/>
        </w:rPr>
        <w:t>of dialogically</w:t>
      </w:r>
      <w:r>
        <w:rPr>
          <w:rFonts w:ascii="Times New Roman" w:eastAsia="Times New Roman" w:hAnsi="Times New Roman" w:cs="Times New Roman"/>
          <w:sz w:val="24"/>
          <w:szCs w:val="24"/>
        </w:rPr>
        <w:t>-based exegesis. For Attridge and Staten, any reading of a poem must ultimately be aimed at achieving “general agreement”</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with not just</w:t>
      </w:r>
      <w:r w:rsidR="006C473F">
        <w:rPr>
          <w:rFonts w:ascii="Times New Roman" w:eastAsia="Times New Roman" w:hAnsi="Times New Roman" w:cs="Times New Roman"/>
          <w:sz w:val="24"/>
          <w:szCs w:val="24"/>
        </w:rPr>
        <w:t xml:space="preserve"> other</w:t>
      </w:r>
      <w:r>
        <w:rPr>
          <w:rFonts w:ascii="Times New Roman" w:eastAsia="Times New Roman" w:hAnsi="Times New Roman" w:cs="Times New Roman"/>
          <w:sz w:val="24"/>
          <w:szCs w:val="24"/>
        </w:rPr>
        <w:t xml:space="preserve"> reader</w:t>
      </w:r>
      <w:r w:rsidR="006C473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but, arguably, with the majority of the body of previously-conducted criticism. This is neither to foreclose the possibility of a multiplicity of interpretations, nor to bar the use of certain critical theories that search for yet undisclosed meaning behind the text, but in order to return the text to ‘interpretation that is an attempt to articulate a strong (and I would say necessarily singular) response that can be put to the test of general agreement.’</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A paradox of sorts, in which the universality of a poem is measured by the degree</w:t>
      </w:r>
      <w:r w:rsidR="006C473F">
        <w:rPr>
          <w:rFonts w:ascii="Times New Roman" w:eastAsia="Times New Roman" w:hAnsi="Times New Roman" w:cs="Times New Roman"/>
          <w:sz w:val="24"/>
          <w:szCs w:val="24"/>
        </w:rPr>
        <w:t xml:space="preserve"> to which</w:t>
      </w:r>
      <w:r>
        <w:rPr>
          <w:rFonts w:ascii="Times New Roman" w:eastAsia="Times New Roman" w:hAnsi="Times New Roman" w:cs="Times New Roman"/>
          <w:sz w:val="24"/>
          <w:szCs w:val="24"/>
        </w:rPr>
        <w:t xml:space="preserve"> it elicits intensely personal responses, but one</w:t>
      </w:r>
      <w:r w:rsidR="006C473F">
        <w:rPr>
          <w:rFonts w:ascii="Times New Roman" w:eastAsia="Times New Roman" w:hAnsi="Times New Roman" w:cs="Times New Roman"/>
          <w:sz w:val="24"/>
          <w:szCs w:val="24"/>
        </w:rPr>
        <w:t xml:space="preserve">s that are </w:t>
      </w:r>
      <w:r>
        <w:rPr>
          <w:rFonts w:ascii="Times New Roman" w:eastAsia="Times New Roman" w:hAnsi="Times New Roman" w:cs="Times New Roman"/>
          <w:sz w:val="24"/>
          <w:szCs w:val="24"/>
        </w:rPr>
        <w:t>also grounded in the possibility of</w:t>
      </w:r>
      <w:r w:rsidR="00CC419C">
        <w:rPr>
          <w:rFonts w:ascii="Times New Roman" w:eastAsia="Times New Roman" w:hAnsi="Times New Roman" w:cs="Times New Roman"/>
          <w:sz w:val="24"/>
          <w:szCs w:val="24"/>
        </w:rPr>
        <w:t xml:space="preserve"> the poem’s</w:t>
      </w:r>
      <w:r>
        <w:rPr>
          <w:rFonts w:ascii="Times New Roman" w:eastAsia="Times New Roman" w:hAnsi="Times New Roman" w:cs="Times New Roman"/>
          <w:sz w:val="24"/>
          <w:szCs w:val="24"/>
        </w:rPr>
        <w:t xml:space="preserve"> various components being both clearly identifiable and consistent in</w:t>
      </w:r>
      <w:r w:rsidR="00CC419C">
        <w:rPr>
          <w:rFonts w:ascii="Times New Roman" w:eastAsia="Times New Roman" w:hAnsi="Times New Roman" w:cs="Times New Roman"/>
          <w:sz w:val="24"/>
          <w:szCs w:val="24"/>
        </w:rPr>
        <w:t xml:space="preserve"> their</w:t>
      </w:r>
      <w:r>
        <w:rPr>
          <w:rFonts w:ascii="Times New Roman" w:eastAsia="Times New Roman" w:hAnsi="Times New Roman" w:cs="Times New Roman"/>
          <w:sz w:val="24"/>
          <w:szCs w:val="24"/>
        </w:rPr>
        <w:t xml:space="preserve"> effect. One could take this axiom further and connect it to recent reader-response theories and </w:t>
      </w:r>
      <w:r w:rsidR="00CC419C">
        <w:rPr>
          <w:rFonts w:ascii="Times New Roman" w:eastAsia="Times New Roman" w:hAnsi="Times New Roman" w:cs="Times New Roman"/>
          <w:sz w:val="24"/>
          <w:szCs w:val="24"/>
        </w:rPr>
        <w:t>text-</w:t>
      </w:r>
      <w:r>
        <w:rPr>
          <w:rFonts w:ascii="Times New Roman" w:eastAsia="Times New Roman" w:hAnsi="Times New Roman" w:cs="Times New Roman"/>
          <w:sz w:val="24"/>
          <w:szCs w:val="24"/>
        </w:rPr>
        <w:t>affect studies</w:t>
      </w:r>
      <w:r w:rsidR="00437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 </w:t>
      </w:r>
      <w:r w:rsidR="00EE3AA7">
        <w:rPr>
          <w:rFonts w:ascii="Times New Roman" w:eastAsia="Times New Roman" w:hAnsi="Times New Roman" w:cs="Times New Roman"/>
          <w:sz w:val="24"/>
          <w:szCs w:val="24"/>
        </w:rPr>
        <w:t xml:space="preserve">this study will confine itself to a </w:t>
      </w:r>
      <w:r>
        <w:rPr>
          <w:rFonts w:ascii="Times New Roman" w:eastAsia="Times New Roman" w:hAnsi="Times New Roman" w:cs="Times New Roman"/>
          <w:sz w:val="24"/>
          <w:szCs w:val="24"/>
        </w:rPr>
        <w:t>dialogical reading of poetry</w:t>
      </w:r>
      <w:r w:rsidR="00EE3AA7">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requires a thorough, close reading of the text that</w:t>
      </w:r>
      <w:r w:rsidR="00EE3AA7">
        <w:rPr>
          <w:rFonts w:ascii="Times New Roman" w:eastAsia="Times New Roman" w:hAnsi="Times New Roman" w:cs="Times New Roman"/>
          <w:sz w:val="24"/>
          <w:szCs w:val="24"/>
        </w:rPr>
        <w:t xml:space="preserve"> accounts</w:t>
      </w:r>
      <w:r>
        <w:rPr>
          <w:rFonts w:ascii="Times New Roman" w:eastAsia="Times New Roman" w:hAnsi="Times New Roman" w:cs="Times New Roman"/>
          <w:sz w:val="24"/>
          <w:szCs w:val="24"/>
        </w:rPr>
        <w:t xml:space="preserve"> for personal resonances while also engaging with contrasting readings that force a</w:t>
      </w:r>
      <w:r w:rsidR="00EE3AA7">
        <w:rPr>
          <w:rFonts w:ascii="Times New Roman" w:eastAsia="Times New Roman" w:hAnsi="Times New Roman" w:cs="Times New Roman"/>
          <w:sz w:val="24"/>
          <w:szCs w:val="24"/>
        </w:rPr>
        <w:t xml:space="preserve"> wider</w:t>
      </w:r>
      <w:r>
        <w:rPr>
          <w:rFonts w:ascii="Times New Roman" w:eastAsia="Times New Roman" w:hAnsi="Times New Roman" w:cs="Times New Roman"/>
          <w:sz w:val="24"/>
          <w:szCs w:val="24"/>
        </w:rPr>
        <w:t xml:space="preserve"> evaluation of these resonances before being admitted.</w:t>
      </w:r>
      <w:r w:rsidR="00EE3AA7">
        <w:rPr>
          <w:rFonts w:ascii="Times New Roman" w:eastAsia="Times New Roman" w:hAnsi="Times New Roman" w:cs="Times New Roman"/>
          <w:sz w:val="24"/>
          <w:szCs w:val="24"/>
        </w:rPr>
        <w:t xml:space="preserve"> </w:t>
      </w:r>
      <w:r w:rsidR="00EE3AA7">
        <w:rPr>
          <w:rFonts w:ascii="Times New Roman" w:eastAsia="Times New Roman" w:hAnsi="Times New Roman" w:cs="Times New Roman"/>
          <w:sz w:val="24"/>
          <w:szCs w:val="24"/>
        </w:rPr>
        <w:lastRenderedPageBreak/>
        <w:t>Of course, a generic, unsituated reading of any text is simply not possible, and this admission brings with it the responsibility of acknowledging and unpacking the presuppositions inherent in a personal reading, which in turn</w:t>
      </w:r>
      <w:r w:rsidR="007C088E">
        <w:rPr>
          <w:rFonts w:ascii="Times New Roman" w:eastAsia="Times New Roman" w:hAnsi="Times New Roman" w:cs="Times New Roman"/>
          <w:sz w:val="24"/>
          <w:szCs w:val="24"/>
        </w:rPr>
        <w:t xml:space="preserve"> will</w:t>
      </w:r>
      <w:r w:rsidR="00EE3AA7">
        <w:rPr>
          <w:rFonts w:ascii="Times New Roman" w:eastAsia="Times New Roman" w:hAnsi="Times New Roman" w:cs="Times New Roman"/>
          <w:sz w:val="24"/>
          <w:szCs w:val="24"/>
        </w:rPr>
        <w:t xml:space="preserve"> form part of the wider dialogical process </w:t>
      </w:r>
      <w:r w:rsidR="007C088E">
        <w:rPr>
          <w:rFonts w:ascii="Times New Roman" w:eastAsia="Times New Roman" w:hAnsi="Times New Roman" w:cs="Times New Roman"/>
          <w:sz w:val="24"/>
          <w:szCs w:val="24"/>
        </w:rPr>
        <w:t xml:space="preserve">that this thesis seeks to employ. </w:t>
      </w:r>
      <w:r w:rsidR="00EE3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62BEF2B" w14:textId="7868DE6E" w:rsidR="001275C5" w:rsidRDefault="002B45A2" w:rsidP="00F17FC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second requirement of minimal interpretation is it must remain focused on understanding the formal features of a poem in relation to its functional purpose within the poem’s entirety. Where some lyric and epic poems in this thesis are quite </w:t>
      </w:r>
      <w:r w:rsidR="001275C5">
        <w:rPr>
          <w:rFonts w:ascii="Times New Roman" w:eastAsia="Times New Roman" w:hAnsi="Times New Roman" w:cs="Times New Roman"/>
          <w:sz w:val="24"/>
          <w:szCs w:val="24"/>
        </w:rPr>
        <w:t>lengthy, the</w:t>
      </w:r>
      <w:r>
        <w:rPr>
          <w:rFonts w:ascii="Times New Roman" w:eastAsia="Times New Roman" w:hAnsi="Times New Roman" w:cs="Times New Roman"/>
          <w:sz w:val="24"/>
          <w:szCs w:val="24"/>
        </w:rPr>
        <w:t xml:space="preserve"> method will be adapted to allow for commentary on isolated sections while</w:t>
      </w:r>
      <w:r w:rsidR="00CC419C">
        <w:rPr>
          <w:rFonts w:ascii="Times New Roman" w:eastAsia="Times New Roman" w:hAnsi="Times New Roman" w:cs="Times New Roman"/>
          <w:sz w:val="24"/>
          <w:szCs w:val="24"/>
        </w:rPr>
        <w:t xml:space="preserve"> still</w:t>
      </w:r>
      <w:r>
        <w:rPr>
          <w:rFonts w:ascii="Times New Roman" w:eastAsia="Times New Roman" w:hAnsi="Times New Roman" w:cs="Times New Roman"/>
          <w:sz w:val="24"/>
          <w:szCs w:val="24"/>
        </w:rPr>
        <w:t xml:space="preserve"> tying back to the poem’s overall structure</w:t>
      </w:r>
      <w:r w:rsidR="001D4E1A">
        <w:rPr>
          <w:rFonts w:ascii="Times New Roman" w:eastAsia="Times New Roman" w:hAnsi="Times New Roman" w:cs="Times New Roman"/>
          <w:sz w:val="24"/>
          <w:szCs w:val="24"/>
        </w:rPr>
        <w:t xml:space="preserve"> and content</w:t>
      </w:r>
      <w:r w:rsidR="005D145C">
        <w:rPr>
          <w:rFonts w:ascii="Times New Roman" w:eastAsia="Times New Roman" w:hAnsi="Times New Roman" w:cs="Times New Roman"/>
          <w:sz w:val="24"/>
          <w:szCs w:val="24"/>
        </w:rPr>
        <w:t>, shifting between a micro and macro-study of each text</w:t>
      </w:r>
      <w:r>
        <w:rPr>
          <w:rFonts w:ascii="Times New Roman" w:eastAsia="Times New Roman" w:hAnsi="Times New Roman" w:cs="Times New Roman"/>
          <w:sz w:val="24"/>
          <w:szCs w:val="24"/>
        </w:rPr>
        <w:t xml:space="preserve">. Without having to endorse an attitude similar to the New Critic’s towards the metaphysical </w:t>
      </w:r>
      <w:r w:rsidR="00CC419C">
        <w:rPr>
          <w:rFonts w:ascii="Times New Roman" w:eastAsia="Times New Roman" w:hAnsi="Times New Roman" w:cs="Times New Roman"/>
          <w:sz w:val="24"/>
          <w:szCs w:val="24"/>
        </w:rPr>
        <w:t>“</w:t>
      </w:r>
      <w:r w:rsidRPr="00CC419C">
        <w:rPr>
          <w:rFonts w:ascii="Times New Roman" w:eastAsia="Times New Roman" w:hAnsi="Times New Roman" w:cs="Times New Roman"/>
          <w:iCs/>
          <w:sz w:val="24"/>
          <w:szCs w:val="24"/>
        </w:rPr>
        <w:t>wholeness</w:t>
      </w:r>
      <w:r w:rsidR="00CC41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a </w:t>
      </w:r>
      <w:r w:rsidR="001275C5">
        <w:rPr>
          <w:rFonts w:ascii="Times New Roman" w:eastAsia="Times New Roman" w:hAnsi="Times New Roman" w:cs="Times New Roman"/>
          <w:sz w:val="24"/>
          <w:szCs w:val="24"/>
        </w:rPr>
        <w:t>poem, Attridge</w:t>
      </w:r>
      <w:r>
        <w:rPr>
          <w:rFonts w:ascii="Times New Roman" w:eastAsia="Times New Roman" w:hAnsi="Times New Roman" w:cs="Times New Roman"/>
          <w:sz w:val="24"/>
          <w:szCs w:val="24"/>
        </w:rPr>
        <w:t xml:space="preserve"> and Staten contend that a poem can simply constitute an aesthetic whole by merit of the poet’s</w:t>
      </w:r>
      <w:r w:rsidR="00CC419C">
        <w:rPr>
          <w:rFonts w:ascii="Times New Roman" w:eastAsia="Times New Roman" w:hAnsi="Times New Roman" w:cs="Times New Roman"/>
          <w:sz w:val="24"/>
          <w:szCs w:val="24"/>
        </w:rPr>
        <w:t xml:space="preserve"> intended</w:t>
      </w:r>
      <w:r>
        <w:rPr>
          <w:rFonts w:ascii="Times New Roman" w:eastAsia="Times New Roman" w:hAnsi="Times New Roman" w:cs="Times New Roman"/>
          <w:sz w:val="24"/>
          <w:szCs w:val="24"/>
        </w:rPr>
        <w:t xml:space="preserve"> craftsmanship</w:t>
      </w:r>
      <w:r w:rsidR="001275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980BF52" w14:textId="77777777" w:rsidR="003064B0" w:rsidRDefault="002B45A2" w:rsidP="00F17FCD">
      <w:pPr>
        <w:spacing w:line="240" w:lineRule="auto"/>
        <w:ind w:left="720" w:right="571"/>
        <w:jc w:val="both"/>
        <w:rPr>
          <w:rFonts w:ascii="Times New Roman" w:eastAsia="Times New Roman" w:hAnsi="Times New Roman" w:cs="Times New Roman"/>
        </w:rPr>
      </w:pPr>
      <w:r w:rsidRPr="00D50327">
        <w:rPr>
          <w:rFonts w:ascii="Times New Roman" w:eastAsia="Times New Roman" w:hAnsi="Times New Roman" w:cs="Times New Roman"/>
        </w:rPr>
        <w:t xml:space="preserve">We treat well-constructed poems of the more or less traditional type not as "organic" but as </w:t>
      </w:r>
      <w:r w:rsidRPr="00D50327">
        <w:rPr>
          <w:rFonts w:ascii="Times New Roman" w:eastAsia="Times New Roman" w:hAnsi="Times New Roman" w:cs="Times New Roman"/>
          <w:i/>
        </w:rPr>
        <w:t xml:space="preserve">artifactual </w:t>
      </w:r>
      <w:r w:rsidRPr="00D50327">
        <w:rPr>
          <w:rFonts w:ascii="Times New Roman" w:eastAsia="Times New Roman" w:hAnsi="Times New Roman" w:cs="Times New Roman"/>
        </w:rPr>
        <w:t>wholes, with beginnings, middles, and ends, driven from the first line to the last by a continuous impetus (although rarely without hiccups along the way). The critic's job is to identify the major inflections and turns of this continuous movement on the way to closure, and the force, considered in terms of this entire movement, of the closure itself</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53"/>
      </w:r>
    </w:p>
    <w:p w14:paraId="2AF332ED" w14:textId="4EF586E3" w:rsidR="001275C5" w:rsidRDefault="002B45A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8F2138E" w14:textId="7A1E4D89" w:rsidR="00810504" w:rsidRPr="00873876" w:rsidRDefault="002B45A2" w:rsidP="00F17FCD">
      <w:pPr>
        <w:tabs>
          <w:tab w:val="left" w:pos="9214"/>
        </w:tabs>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contrast, Staten </w:t>
      </w:r>
      <w:r w:rsidR="0043793A">
        <w:rPr>
          <w:rFonts w:ascii="Times New Roman" w:eastAsia="Times New Roman" w:hAnsi="Times New Roman" w:cs="Times New Roman"/>
          <w:sz w:val="24"/>
          <w:szCs w:val="24"/>
        </w:rPr>
        <w:t>implies that</w:t>
      </w:r>
      <w:r>
        <w:rPr>
          <w:rFonts w:ascii="Times New Roman" w:eastAsia="Times New Roman" w:hAnsi="Times New Roman" w:cs="Times New Roman"/>
          <w:sz w:val="24"/>
          <w:szCs w:val="24"/>
        </w:rPr>
        <w:t xml:space="preserve"> a “poorly-constructed </w:t>
      </w:r>
      <w:r w:rsidR="0043793A">
        <w:rPr>
          <w:rFonts w:ascii="Times New Roman" w:eastAsia="Times New Roman" w:hAnsi="Times New Roman" w:cs="Times New Roman"/>
          <w:sz w:val="24"/>
          <w:szCs w:val="24"/>
        </w:rPr>
        <w:t>poem” cannot</w:t>
      </w:r>
      <w:r>
        <w:rPr>
          <w:rFonts w:ascii="Times New Roman" w:eastAsia="Times New Roman" w:hAnsi="Times New Roman" w:cs="Times New Roman"/>
          <w:sz w:val="24"/>
          <w:szCs w:val="24"/>
        </w:rPr>
        <w:t xml:space="preserve"> maintain its technical impetus from start to finish, petering out through a lack of sustained inventiveness.</w:t>
      </w:r>
      <w:r w:rsidR="00D5731D">
        <w:rPr>
          <w:rFonts w:ascii="Times New Roman" w:eastAsia="Times New Roman" w:hAnsi="Times New Roman" w:cs="Times New Roman"/>
          <w:sz w:val="24"/>
          <w:szCs w:val="24"/>
        </w:rPr>
        <w:t xml:space="preserve"> Though the axiomatic conceptualising of this definition is problematic, it does help to debunk</w:t>
      </w:r>
      <w:r>
        <w:rPr>
          <w:rFonts w:ascii="Times New Roman" w:eastAsia="Times New Roman" w:hAnsi="Times New Roman" w:cs="Times New Roman"/>
          <w:sz w:val="24"/>
          <w:szCs w:val="24"/>
        </w:rPr>
        <w:t xml:space="preserve"> </w:t>
      </w:r>
      <w:r w:rsidR="00D5731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Romantic </w:t>
      </w:r>
      <w:r w:rsidR="00D5731D">
        <w:rPr>
          <w:rFonts w:ascii="Times New Roman" w:eastAsia="Times New Roman" w:hAnsi="Times New Roman" w:cs="Times New Roman"/>
          <w:sz w:val="24"/>
          <w:szCs w:val="24"/>
        </w:rPr>
        <w:t xml:space="preserve">myth </w:t>
      </w:r>
      <w:r>
        <w:rPr>
          <w:rFonts w:ascii="Times New Roman" w:eastAsia="Times New Roman" w:hAnsi="Times New Roman" w:cs="Times New Roman"/>
          <w:sz w:val="24"/>
          <w:szCs w:val="24"/>
        </w:rPr>
        <w:t>of spontaneous</w:t>
      </w:r>
      <w:r w:rsidR="00CC419C">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organic poet</w:t>
      </w:r>
      <w:r w:rsidR="00CC419C">
        <w:rPr>
          <w:rFonts w:ascii="Times New Roman" w:eastAsia="Times New Roman" w:hAnsi="Times New Roman" w:cs="Times New Roman"/>
          <w:sz w:val="24"/>
          <w:szCs w:val="24"/>
        </w:rPr>
        <w:t>ic production</w:t>
      </w:r>
      <w:r>
        <w:rPr>
          <w:rFonts w:ascii="Times New Roman" w:eastAsia="Times New Roman" w:hAnsi="Times New Roman" w:cs="Times New Roman"/>
          <w:sz w:val="24"/>
          <w:szCs w:val="24"/>
        </w:rPr>
        <w:t xml:space="preserve"> that</w:t>
      </w:r>
      <w:r w:rsidR="00D5731D">
        <w:rPr>
          <w:rFonts w:ascii="Times New Roman" w:eastAsia="Times New Roman" w:hAnsi="Times New Roman" w:cs="Times New Roman"/>
          <w:sz w:val="24"/>
          <w:szCs w:val="24"/>
        </w:rPr>
        <w:t xml:space="preserve"> allegedly</w:t>
      </w:r>
      <w:r>
        <w:rPr>
          <w:rFonts w:ascii="Times New Roman" w:eastAsia="Times New Roman" w:hAnsi="Times New Roman" w:cs="Times New Roman"/>
          <w:sz w:val="24"/>
          <w:szCs w:val="24"/>
        </w:rPr>
        <w:t xml:space="preserve"> emerges from sheer authorial willpower</w:t>
      </w:r>
      <w:r w:rsidR="00D5731D">
        <w:rPr>
          <w:rFonts w:ascii="Times New Roman" w:eastAsia="Times New Roman" w:hAnsi="Times New Roman" w:cs="Times New Roman"/>
          <w:sz w:val="24"/>
          <w:szCs w:val="24"/>
        </w:rPr>
        <w:t>.</w:t>
      </w:r>
      <w:r w:rsidR="00A11D1C">
        <w:rPr>
          <w:rFonts w:ascii="Times New Roman" w:eastAsia="Times New Roman" w:hAnsi="Times New Roman" w:cs="Times New Roman"/>
          <w:sz w:val="24"/>
          <w:szCs w:val="24"/>
        </w:rPr>
        <w:t xml:space="preserve"> By viewing each poem</w:t>
      </w:r>
      <w:r w:rsidR="00D5731D">
        <w:rPr>
          <w:rFonts w:ascii="Times New Roman" w:eastAsia="Times New Roman" w:hAnsi="Times New Roman" w:cs="Times New Roman"/>
          <w:sz w:val="24"/>
          <w:szCs w:val="24"/>
        </w:rPr>
        <w:t xml:space="preserve"> as an artifactual whole, we will not only be able to avoid becoming susceptible to this proposition, but </w:t>
      </w:r>
      <w:r w:rsidR="00481B71">
        <w:rPr>
          <w:rFonts w:ascii="Times New Roman" w:eastAsia="Times New Roman" w:hAnsi="Times New Roman" w:cs="Times New Roman"/>
          <w:sz w:val="24"/>
          <w:szCs w:val="24"/>
        </w:rPr>
        <w:t xml:space="preserve">we can also highlight instances </w:t>
      </w:r>
      <w:r w:rsidR="00481B71">
        <w:rPr>
          <w:rFonts w:ascii="Times New Roman" w:eastAsia="Times New Roman" w:hAnsi="Times New Roman" w:cs="Times New Roman"/>
          <w:sz w:val="24"/>
          <w:szCs w:val="24"/>
        </w:rPr>
        <w:lastRenderedPageBreak/>
        <w:t>where Hugo constructs these myths in and how they are closely aligned to a theological framework of creation.</w:t>
      </w:r>
    </w:p>
    <w:p w14:paraId="080F5F41" w14:textId="5F9519B9" w:rsidR="00B90047" w:rsidRPr="00692561" w:rsidRDefault="002B45A2" w:rsidP="00692561">
      <w:pPr>
        <w:tabs>
          <w:tab w:val="left" w:pos="9214"/>
        </w:tabs>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The third criteria for this method of reading </w:t>
      </w:r>
      <w:r w:rsidR="003D1E30">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003D1E3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 </w:t>
      </w:r>
      <w:r w:rsidR="003D1E30">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its minimality</w:t>
      </w:r>
      <w:r w:rsidR="003D1E30">
        <w:rPr>
          <w:rFonts w:ascii="Times New Roman" w:eastAsia="Times New Roman" w:hAnsi="Times New Roman" w:cs="Times New Roman"/>
          <w:sz w:val="24"/>
          <w:szCs w:val="24"/>
        </w:rPr>
        <w:t xml:space="preserve"> itself</w:t>
      </w:r>
      <w:r>
        <w:rPr>
          <w:rFonts w:ascii="Times New Roman" w:eastAsia="Times New Roman" w:hAnsi="Times New Roman" w:cs="Times New Roman"/>
          <w:sz w:val="24"/>
          <w:szCs w:val="24"/>
        </w:rPr>
        <w:t xml:space="preserve">; that is, the stripping away of interpretations that do not </w:t>
      </w:r>
      <w:r w:rsidR="00810504">
        <w:rPr>
          <w:rFonts w:ascii="Times New Roman" w:eastAsia="Times New Roman" w:hAnsi="Times New Roman" w:cs="Times New Roman"/>
          <w:sz w:val="24"/>
          <w:szCs w:val="24"/>
        </w:rPr>
        <w:t>cohere to</w:t>
      </w:r>
      <w:r>
        <w:rPr>
          <w:rFonts w:ascii="Times New Roman" w:eastAsia="Times New Roman" w:hAnsi="Times New Roman" w:cs="Times New Roman"/>
          <w:sz w:val="24"/>
          <w:szCs w:val="24"/>
        </w:rPr>
        <w:t xml:space="preserve"> the poem when considered as a</w:t>
      </w:r>
      <w:r w:rsidR="00CC419C">
        <w:rPr>
          <w:rFonts w:ascii="Times New Roman" w:eastAsia="Times New Roman" w:hAnsi="Times New Roman" w:cs="Times New Roman"/>
          <w:sz w:val="24"/>
          <w:szCs w:val="24"/>
        </w:rPr>
        <w:t>n artifactual</w:t>
      </w:r>
      <w:r>
        <w:rPr>
          <w:rFonts w:ascii="Times New Roman" w:eastAsia="Times New Roman" w:hAnsi="Times New Roman" w:cs="Times New Roman"/>
          <w:sz w:val="24"/>
          <w:szCs w:val="24"/>
        </w:rPr>
        <w:t xml:space="preserve"> whole. Rather than extracting convenient fragments of verse that are then construed to adhere to pre-supposed ideologies or a specific hermeneutic, emphasis on minimal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interpretation engages the prior two categories of ongoing, interdependent interpretation and recognition of the </w:t>
      </w:r>
      <w:r>
        <w:rPr>
          <w:rFonts w:ascii="Times New Roman" w:eastAsia="Times New Roman" w:hAnsi="Times New Roman" w:cs="Times New Roman"/>
          <w:i/>
          <w:sz w:val="24"/>
          <w:szCs w:val="24"/>
        </w:rPr>
        <w:t xml:space="preserve">techne </w:t>
      </w:r>
      <w:r w:rsidR="00CC419C">
        <w:rPr>
          <w:rFonts w:ascii="Times New Roman" w:eastAsia="Times New Roman" w:hAnsi="Times New Roman" w:cs="Times New Roman"/>
          <w:sz w:val="24"/>
          <w:szCs w:val="24"/>
        </w:rPr>
        <w:t>inherent in</w:t>
      </w:r>
      <w:r>
        <w:rPr>
          <w:rFonts w:ascii="Times New Roman" w:eastAsia="Times New Roman" w:hAnsi="Times New Roman" w:cs="Times New Roman"/>
          <w:sz w:val="24"/>
          <w:szCs w:val="24"/>
        </w:rPr>
        <w:t xml:space="preserve"> poetry so as to avoid </w:t>
      </w:r>
      <w:r w:rsidR="003D1E30">
        <w:rPr>
          <w:rFonts w:ascii="Times New Roman" w:eastAsia="Times New Roman" w:hAnsi="Times New Roman" w:cs="Times New Roman"/>
          <w:sz w:val="24"/>
          <w:szCs w:val="24"/>
        </w:rPr>
        <w:t>superimposing a</w:t>
      </w:r>
      <w:r>
        <w:rPr>
          <w:rFonts w:ascii="Times New Roman" w:eastAsia="Times New Roman" w:hAnsi="Times New Roman" w:cs="Times New Roman"/>
          <w:sz w:val="24"/>
          <w:szCs w:val="24"/>
        </w:rPr>
        <w:t xml:space="preserve"> theoretical approach to the text. Attridge imagines the ideal minimal reading as ‘the basis for, but not the sum total of, singular readings, which would bring to the poem different accumulations of memories, habits of thought, preferences, psychological tendencies, and so on.’</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w:t>
      </w:r>
      <w:r w:rsidR="003D1E3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fforts are still made to encourage a systematic understanding of the text - a skeleton key of sorts that </w:t>
      </w:r>
      <w:r w:rsidR="002F44DA">
        <w:rPr>
          <w:rFonts w:ascii="Times New Roman" w:eastAsia="Times New Roman" w:hAnsi="Times New Roman" w:cs="Times New Roman"/>
          <w:sz w:val="24"/>
          <w:szCs w:val="24"/>
        </w:rPr>
        <w:t xml:space="preserve">recognises </w:t>
      </w:r>
      <w:r>
        <w:rPr>
          <w:rFonts w:ascii="Times New Roman" w:eastAsia="Times New Roman" w:hAnsi="Times New Roman" w:cs="Times New Roman"/>
          <w:sz w:val="24"/>
          <w:szCs w:val="24"/>
        </w:rPr>
        <w:t xml:space="preserve">cohesion and consistency </w:t>
      </w:r>
      <w:r w:rsidR="002F44DA">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a poem while still allowing for singular interpretations to proliferate. Its most vital function is to challenge two</w:t>
      </w:r>
      <w:r w:rsidR="00B900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counteracting approaches: one that entices through a totalising, “definitive” reading of the</w:t>
      </w:r>
      <w:r w:rsidR="00B900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text, the other which treats the text as endless, open symbolism.      </w:t>
      </w:r>
      <w:bookmarkStart w:id="14" w:name="_l3i0cdt02uln" w:colFirst="0" w:colLast="0"/>
      <w:bookmarkEnd w:id="14"/>
    </w:p>
    <w:p w14:paraId="4980BF58" w14:textId="77777777" w:rsidR="003064B0" w:rsidRDefault="002B45A2" w:rsidP="00B90047">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Historical and Biographical Criticism </w:t>
      </w:r>
    </w:p>
    <w:p w14:paraId="7B2A6ED0" w14:textId="77327EF8" w:rsidR="002F44DA" w:rsidRDefault="002B45A2" w:rsidP="0095401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In addition to</w:t>
      </w:r>
      <w:r w:rsidR="004C7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minimal interpretation, this thesis will </w:t>
      </w:r>
      <w:r w:rsidR="004C7B8E">
        <w:rPr>
          <w:rFonts w:ascii="Times New Roman" w:eastAsia="Times New Roman" w:hAnsi="Times New Roman" w:cs="Times New Roman"/>
          <w:sz w:val="24"/>
          <w:szCs w:val="24"/>
        </w:rPr>
        <w:t xml:space="preserve">also include </w:t>
      </w:r>
      <w:r>
        <w:rPr>
          <w:rFonts w:ascii="Times New Roman" w:eastAsia="Times New Roman" w:hAnsi="Times New Roman" w:cs="Times New Roman"/>
          <w:sz w:val="24"/>
          <w:szCs w:val="24"/>
        </w:rPr>
        <w:t xml:space="preserve">historical and biographical criticism. This is not to detract from </w:t>
      </w:r>
      <w:r w:rsidR="00810504">
        <w:rPr>
          <w:rFonts w:ascii="Times New Roman" w:eastAsia="Times New Roman" w:hAnsi="Times New Roman" w:cs="Times New Roman"/>
          <w:sz w:val="24"/>
          <w:szCs w:val="24"/>
        </w:rPr>
        <w:t>close reading</w:t>
      </w:r>
      <w:r>
        <w:rPr>
          <w:rFonts w:ascii="Times New Roman" w:eastAsia="Times New Roman" w:hAnsi="Times New Roman" w:cs="Times New Roman"/>
          <w:sz w:val="24"/>
          <w:szCs w:val="24"/>
        </w:rPr>
        <w:t xml:space="preserve">, but to allay two principal hazards inherent in </w:t>
      </w:r>
      <w:r w:rsidR="00810504">
        <w:rPr>
          <w:rFonts w:ascii="Times New Roman" w:eastAsia="Times New Roman" w:hAnsi="Times New Roman" w:cs="Times New Roman"/>
          <w:sz w:val="24"/>
          <w:szCs w:val="24"/>
        </w:rPr>
        <w:t>the adopted method</w:t>
      </w:r>
      <w:r>
        <w:rPr>
          <w:rFonts w:ascii="Times New Roman" w:eastAsia="Times New Roman" w:hAnsi="Times New Roman" w:cs="Times New Roman"/>
          <w:sz w:val="24"/>
          <w:szCs w:val="24"/>
        </w:rPr>
        <w:t xml:space="preserve">. Firstly, as Stephen Ahern remarks in his introduction to </w:t>
      </w:r>
      <w:r>
        <w:rPr>
          <w:rFonts w:ascii="Times New Roman" w:eastAsia="Times New Roman" w:hAnsi="Times New Roman" w:cs="Times New Roman"/>
          <w:i/>
          <w:sz w:val="24"/>
          <w:szCs w:val="24"/>
        </w:rPr>
        <w:t xml:space="preserve">Affect Theory and Literary Critical Practice, </w:t>
      </w:r>
      <w:r>
        <w:rPr>
          <w:rFonts w:ascii="Times New Roman" w:eastAsia="Times New Roman" w:hAnsi="Times New Roman" w:cs="Times New Roman"/>
          <w:sz w:val="24"/>
          <w:szCs w:val="24"/>
        </w:rPr>
        <w:t xml:space="preserve">it is paramount for a literary </w:t>
      </w:r>
      <w:r>
        <w:rPr>
          <w:rFonts w:ascii="Times New Roman" w:eastAsia="Times New Roman" w:hAnsi="Times New Roman" w:cs="Times New Roman"/>
          <w:sz w:val="24"/>
          <w:szCs w:val="24"/>
        </w:rPr>
        <w:lastRenderedPageBreak/>
        <w:t>critic to be equipped with a ‘historically aware perspective’ of the text, even in regards to ‘conceptions of affective agency,’ lest they risk ‘read[</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xml:space="preserve">] back into earlier periods a </w:t>
      </w:r>
      <w:proofErr w:type="spellStart"/>
      <w:r>
        <w:rPr>
          <w:rFonts w:ascii="Times New Roman" w:eastAsia="Times New Roman" w:hAnsi="Times New Roman" w:cs="Times New Roman"/>
          <w:i/>
          <w:sz w:val="24"/>
          <w:szCs w:val="24"/>
        </w:rPr>
        <w:t>mentalité</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was not in place at the time.’</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Thus, research into the</w:t>
      </w:r>
      <w:r w:rsidR="002F44DA">
        <w:rPr>
          <w:rFonts w:ascii="Times New Roman" w:eastAsia="Times New Roman" w:hAnsi="Times New Roman" w:cs="Times New Roman"/>
          <w:sz w:val="24"/>
          <w:szCs w:val="24"/>
        </w:rPr>
        <w:t xml:space="preserve"> phenomenological tone </w:t>
      </w:r>
      <w:r>
        <w:rPr>
          <w:rFonts w:ascii="Times New Roman" w:eastAsia="Times New Roman" w:hAnsi="Times New Roman" w:cs="Times New Roman"/>
          <w:sz w:val="24"/>
          <w:szCs w:val="24"/>
        </w:rPr>
        <w:t xml:space="preserve">of Hugo’s theological poetics with his contemporary readership could quickly stray into </w:t>
      </w:r>
      <w:r w:rsidR="005F3584">
        <w:rPr>
          <w:rFonts w:ascii="Times New Roman" w:eastAsia="Times New Roman" w:hAnsi="Times New Roman" w:cs="Times New Roman"/>
          <w:sz w:val="24"/>
          <w:szCs w:val="24"/>
        </w:rPr>
        <w:t>XXI</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w:t>
      </w:r>
      <w:r w:rsidR="002F44DA">
        <w:rPr>
          <w:rFonts w:ascii="Times New Roman" w:eastAsia="Times New Roman" w:hAnsi="Times New Roman" w:cs="Times New Roman"/>
          <w:sz w:val="24"/>
          <w:szCs w:val="24"/>
        </w:rPr>
        <w:t xml:space="preserve"> hermeneutical</w:t>
      </w:r>
      <w:r>
        <w:rPr>
          <w:rFonts w:ascii="Times New Roman" w:eastAsia="Times New Roman" w:hAnsi="Times New Roman" w:cs="Times New Roman"/>
          <w:sz w:val="24"/>
          <w:szCs w:val="24"/>
        </w:rPr>
        <w:t xml:space="preserve"> territory without first firmly establishing some historic</w:t>
      </w:r>
      <w:r w:rsidR="0018013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cultural context. Secondly, it is not just affective agency at stake in these close readings but the connotations of words, phrases, and concepts in circulation amongst the intellectual climate of </w:t>
      </w:r>
      <w:r w:rsidR="00180132">
        <w:rPr>
          <w:rFonts w:ascii="Times New Roman" w:eastAsia="Times New Roman" w:hAnsi="Times New Roman" w:cs="Times New Roman"/>
          <w:sz w:val="24"/>
          <w:szCs w:val="24"/>
        </w:rPr>
        <w:t>mid-nineteenth century</w:t>
      </w:r>
      <w:r>
        <w:rPr>
          <w:rFonts w:ascii="Times New Roman" w:eastAsia="Times New Roman" w:hAnsi="Times New Roman" w:cs="Times New Roman"/>
          <w:sz w:val="24"/>
          <w:szCs w:val="24"/>
        </w:rPr>
        <w:t xml:space="preserve"> French culture. One quick example would be the significance of the resoundingly simple line ‘pas </w:t>
      </w:r>
      <w:proofErr w:type="spellStart"/>
      <w:r>
        <w:rPr>
          <w:rFonts w:ascii="Times New Roman" w:eastAsia="Times New Roman" w:hAnsi="Times New Roman" w:cs="Times New Roman"/>
          <w:sz w:val="24"/>
          <w:szCs w:val="24"/>
        </w:rPr>
        <w:t>d’enfer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éternel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in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xml:space="preserve">”, negating as it does the </w:t>
      </w:r>
      <w:r w:rsidR="002F44DA">
        <w:rPr>
          <w:rFonts w:ascii="Times New Roman" w:eastAsia="Times New Roman" w:hAnsi="Times New Roman" w:cs="Times New Roman"/>
          <w:sz w:val="24"/>
          <w:szCs w:val="24"/>
        </w:rPr>
        <w:t>orthodox</w:t>
      </w:r>
      <w:r>
        <w:rPr>
          <w:rFonts w:ascii="Times New Roman" w:eastAsia="Times New Roman" w:hAnsi="Times New Roman" w:cs="Times New Roman"/>
          <w:sz w:val="24"/>
          <w:szCs w:val="24"/>
        </w:rPr>
        <w:t xml:space="preserve"> doctrine that would have elicited stronger emotional and intellectual re</w:t>
      </w:r>
      <w:r w:rsidR="002F44DA">
        <w:rPr>
          <w:rFonts w:ascii="Times New Roman" w:eastAsia="Times New Roman" w:hAnsi="Times New Roman" w:cs="Times New Roman"/>
          <w:sz w:val="24"/>
          <w:szCs w:val="24"/>
        </w:rPr>
        <w:t>actions</w:t>
      </w:r>
      <w:r>
        <w:rPr>
          <w:rFonts w:ascii="Times New Roman" w:eastAsia="Times New Roman" w:hAnsi="Times New Roman" w:cs="Times New Roman"/>
          <w:sz w:val="24"/>
          <w:szCs w:val="24"/>
        </w:rPr>
        <w:t xml:space="preserve"> to</w:t>
      </w:r>
      <w:r w:rsidR="002F44DA">
        <w:rPr>
          <w:rFonts w:ascii="Times New Roman" w:eastAsia="Times New Roman" w:hAnsi="Times New Roman" w:cs="Times New Roman"/>
          <w:sz w:val="24"/>
          <w:szCs w:val="24"/>
        </w:rPr>
        <w:t xml:space="preserve"> contemporaneous</w:t>
      </w:r>
      <w:r>
        <w:rPr>
          <w:rFonts w:ascii="Times New Roman" w:eastAsia="Times New Roman" w:hAnsi="Times New Roman" w:cs="Times New Roman"/>
          <w:sz w:val="24"/>
          <w:szCs w:val="24"/>
        </w:rPr>
        <w:t xml:space="preserve"> readers than it most likely would today. Similarly, being aware of contemporary literature such as Jean Reynaud’s </w:t>
      </w:r>
      <w:r>
        <w:rPr>
          <w:rFonts w:ascii="Times New Roman" w:eastAsia="Times New Roman" w:hAnsi="Times New Roman" w:cs="Times New Roman"/>
          <w:i/>
          <w:sz w:val="24"/>
          <w:szCs w:val="24"/>
        </w:rPr>
        <w:t xml:space="preserve">Terre et Ciel </w:t>
      </w:r>
      <w:r>
        <w:rPr>
          <w:rFonts w:ascii="Times New Roman" w:eastAsia="Times New Roman" w:hAnsi="Times New Roman" w:cs="Times New Roman"/>
          <w:sz w:val="24"/>
          <w:szCs w:val="24"/>
        </w:rPr>
        <w:t>(1854)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to Hugo’s outlook </w:t>
      </w:r>
      <w:r w:rsidR="002F44DA">
        <w:rPr>
          <w:rFonts w:ascii="Times New Roman" w:eastAsia="Times New Roman" w:hAnsi="Times New Roman" w:cs="Times New Roman"/>
          <w:sz w:val="24"/>
          <w:szCs w:val="24"/>
        </w:rPr>
        <w:t>will provide</w:t>
      </w:r>
      <w:r>
        <w:rPr>
          <w:rFonts w:ascii="Times New Roman" w:eastAsia="Times New Roman" w:hAnsi="Times New Roman" w:cs="Times New Roman"/>
          <w:sz w:val="24"/>
          <w:szCs w:val="24"/>
        </w:rPr>
        <w:t xml:space="preserve"> critical background information when discussing</w:t>
      </w:r>
      <w:r w:rsidR="002F44DA">
        <w:rPr>
          <w:rFonts w:ascii="Times New Roman" w:eastAsia="Times New Roman" w:hAnsi="Times New Roman" w:cs="Times New Roman"/>
          <w:sz w:val="24"/>
          <w:szCs w:val="24"/>
        </w:rPr>
        <w:t xml:space="preserve"> the relevance of concepts</w:t>
      </w:r>
      <w:r>
        <w:rPr>
          <w:rFonts w:ascii="Times New Roman" w:eastAsia="Times New Roman" w:hAnsi="Times New Roman" w:cs="Times New Roman"/>
          <w:sz w:val="24"/>
          <w:szCs w:val="24"/>
        </w:rPr>
        <w:t xml:space="preserve"> such as palingenesis that can be gleaned from the latter’s poetry.</w:t>
      </w:r>
      <w:r w:rsidR="002F44DA">
        <w:rPr>
          <w:rFonts w:ascii="Times New Roman" w:eastAsia="Times New Roman" w:hAnsi="Times New Roman" w:cs="Times New Roman"/>
          <w:sz w:val="24"/>
          <w:szCs w:val="24"/>
        </w:rPr>
        <w:t xml:space="preserve"> </w:t>
      </w:r>
    </w:p>
    <w:p w14:paraId="4980BF5C" w14:textId="7608C7D0" w:rsidR="003064B0" w:rsidRPr="00692561" w:rsidRDefault="002B45A2" w:rsidP="0069256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biographical criticism, each chapter of the thesis will open by situating the reader into the period of time spent by Hugo in writing the </w:t>
      </w:r>
      <w:r w:rsidR="00726534">
        <w:rPr>
          <w:rFonts w:ascii="Times New Roman" w:eastAsia="Times New Roman" w:hAnsi="Times New Roman" w:cs="Times New Roman"/>
          <w:sz w:val="24"/>
          <w:szCs w:val="24"/>
        </w:rPr>
        <w:t>poems</w:t>
      </w:r>
      <w:r>
        <w:rPr>
          <w:rFonts w:ascii="Times New Roman" w:eastAsia="Times New Roman" w:hAnsi="Times New Roman" w:cs="Times New Roman"/>
          <w:sz w:val="24"/>
          <w:szCs w:val="24"/>
        </w:rPr>
        <w:t xml:space="preserve"> under inquiry. For some poems this was a much longer period than others</w:t>
      </w:r>
      <w:r w:rsidR="00B57A8B">
        <w:rPr>
          <w:rFonts w:ascii="Times New Roman" w:eastAsia="Times New Roman" w:hAnsi="Times New Roman" w:cs="Times New Roman"/>
          <w:sz w:val="24"/>
          <w:szCs w:val="24"/>
        </w:rPr>
        <w:t>, but the corpus will be primarily dealing with writings that stretch from 1852-186</w:t>
      </w:r>
      <w:r w:rsidR="00EF4EFF">
        <w:rPr>
          <w:rFonts w:ascii="Times New Roman" w:eastAsia="Times New Roman" w:hAnsi="Times New Roman" w:cs="Times New Roman"/>
          <w:sz w:val="24"/>
          <w:szCs w:val="24"/>
        </w:rPr>
        <w:t>2</w:t>
      </w:r>
      <w:r>
        <w:rPr>
          <w:rFonts w:ascii="Times New Roman" w:eastAsia="Times New Roman" w:hAnsi="Times New Roman" w:cs="Times New Roman"/>
          <w:sz w:val="24"/>
          <w:szCs w:val="24"/>
        </w:rPr>
        <w:t>. Given the extensive scholarship that has gone into tracing the genesis and publication history of many of Hugo’s works, th</w:t>
      </w:r>
      <w:r w:rsidR="00B57A8B">
        <w:rPr>
          <w:rFonts w:ascii="Times New Roman" w:eastAsia="Times New Roman" w:hAnsi="Times New Roman" w:cs="Times New Roman"/>
          <w:sz w:val="24"/>
          <w:szCs w:val="24"/>
        </w:rPr>
        <w:t>e initial</w:t>
      </w:r>
      <w:r>
        <w:rPr>
          <w:rFonts w:ascii="Times New Roman" w:eastAsia="Times New Roman" w:hAnsi="Times New Roman" w:cs="Times New Roman"/>
          <w:sz w:val="24"/>
          <w:szCs w:val="24"/>
        </w:rPr>
        <w:t xml:space="preserve"> section of </w:t>
      </w:r>
      <w:r w:rsidR="00B57A8B">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chapter will not dwell in detail</w:t>
      </w:r>
      <w:r w:rsidR="0018013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but merely set the scene for close readings that take into account </w:t>
      </w:r>
      <w:r w:rsidR="00B57A8B">
        <w:rPr>
          <w:rFonts w:ascii="Times New Roman" w:eastAsia="Times New Roman" w:hAnsi="Times New Roman" w:cs="Times New Roman"/>
          <w:sz w:val="24"/>
          <w:szCs w:val="24"/>
        </w:rPr>
        <w:t xml:space="preserve">Victor </w:t>
      </w:r>
      <w:r>
        <w:rPr>
          <w:rFonts w:ascii="Times New Roman" w:eastAsia="Times New Roman" w:hAnsi="Times New Roman" w:cs="Times New Roman"/>
          <w:sz w:val="24"/>
          <w:szCs w:val="24"/>
        </w:rPr>
        <w:t xml:space="preserve">Hugo as what is generally known as a </w:t>
      </w:r>
      <w:r w:rsidRPr="00B57A8B">
        <w:rPr>
          <w:rFonts w:ascii="Times New Roman" w:eastAsia="Times New Roman" w:hAnsi="Times New Roman" w:cs="Times New Roman"/>
          <w:i/>
          <w:iCs/>
          <w:sz w:val="24"/>
          <w:szCs w:val="24"/>
        </w:rPr>
        <w:t>situated subject</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lastRenderedPageBreak/>
        <w:t>history.</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Furthermore, the introductory biographical remarks will not be used as a guise for causality or on an explanatory basis; information relating specifically to the author will rather help inform the readings while remaining </w:t>
      </w:r>
      <w:r w:rsidR="002F44DA">
        <w:rPr>
          <w:rFonts w:ascii="Times New Roman" w:eastAsia="Times New Roman" w:hAnsi="Times New Roman" w:cs="Times New Roman"/>
          <w:sz w:val="24"/>
          <w:szCs w:val="24"/>
        </w:rPr>
        <w:t>secondary to</w:t>
      </w:r>
      <w:r>
        <w:rPr>
          <w:rFonts w:ascii="Times New Roman" w:eastAsia="Times New Roman" w:hAnsi="Times New Roman" w:cs="Times New Roman"/>
          <w:sz w:val="24"/>
          <w:szCs w:val="24"/>
        </w:rPr>
        <w:t xml:space="preserve"> the thesis’s primary aim of elucidating a theological poetics within the chosen corpus.    </w:t>
      </w:r>
      <w:r>
        <w:rPr>
          <w:rFonts w:ascii="Times New Roman" w:eastAsia="Times New Roman" w:hAnsi="Times New Roman" w:cs="Times New Roman"/>
        </w:rPr>
        <w:t xml:space="preserve"> </w:t>
      </w:r>
    </w:p>
    <w:p w14:paraId="4980BF5D" w14:textId="77777777" w:rsidR="003064B0" w:rsidRDefault="002B45A2" w:rsidP="0095401E">
      <w:pPr>
        <w:pStyle w:val="Heading2"/>
        <w:spacing w:line="480" w:lineRule="auto"/>
        <w:ind w:left="284" w:right="288"/>
        <w:jc w:val="both"/>
        <w:rPr>
          <w:rFonts w:ascii="Times New Roman" w:eastAsia="Times New Roman" w:hAnsi="Times New Roman" w:cs="Times New Roman"/>
          <w:sz w:val="28"/>
          <w:szCs w:val="28"/>
        </w:rPr>
      </w:pPr>
      <w:bookmarkStart w:id="15" w:name="_esew14zc3rbz" w:colFirst="0" w:colLast="0"/>
      <w:bookmarkEnd w:id="15"/>
      <w:r>
        <w:rPr>
          <w:rFonts w:ascii="Times New Roman" w:eastAsia="Times New Roman" w:hAnsi="Times New Roman" w:cs="Times New Roman"/>
          <w:sz w:val="28"/>
          <w:szCs w:val="28"/>
        </w:rPr>
        <w:t xml:space="preserve">For a Phenomenology of Religious Poetry </w:t>
      </w:r>
    </w:p>
    <w:p w14:paraId="4980BF5F" w14:textId="39070DC8" w:rsidR="003064B0" w:rsidRDefault="002B45A2" w:rsidP="0095401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The theoretical sources to which this thesis is circumscribed stretch further than that of informed close-reading and </w:t>
      </w:r>
      <w:r w:rsidR="00857CB4">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-biographical criticism.</w:t>
      </w:r>
      <w:r w:rsidR="00B375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Fundamental to observing a </w:t>
      </w:r>
      <w:r w:rsidRPr="00B57A8B">
        <w:rPr>
          <w:rFonts w:ascii="Times New Roman" w:eastAsia="Times New Roman" w:hAnsi="Times New Roman" w:cs="Times New Roman"/>
          <w:i/>
          <w:iCs/>
          <w:sz w:val="24"/>
          <w:szCs w:val="24"/>
        </w:rPr>
        <w:t>phenomenology of divinity</w:t>
      </w:r>
      <w:r>
        <w:rPr>
          <w:rFonts w:ascii="Times New Roman" w:eastAsia="Times New Roman" w:hAnsi="Times New Roman" w:cs="Times New Roman"/>
          <w:sz w:val="24"/>
          <w:szCs w:val="24"/>
        </w:rPr>
        <w:t xml:space="preserve"> in the chosen poems </w:t>
      </w:r>
      <w:r w:rsidR="00B375CF">
        <w:rPr>
          <w:rFonts w:ascii="Times New Roman" w:eastAsia="Times New Roman" w:hAnsi="Times New Roman" w:cs="Times New Roman"/>
          <w:sz w:val="24"/>
          <w:szCs w:val="24"/>
        </w:rPr>
        <w:t>are the insights provided</w:t>
      </w:r>
      <w:r>
        <w:rPr>
          <w:rFonts w:ascii="Times New Roman" w:eastAsia="Times New Roman" w:hAnsi="Times New Roman" w:cs="Times New Roman"/>
          <w:sz w:val="24"/>
          <w:szCs w:val="24"/>
        </w:rPr>
        <w:t xml:space="preserve"> by Kevin Hart in his appeal for a ‘phenomenology of religious poetry,’</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understood broadly in the sense of the application of a Husserlian philosophical</w:t>
      </w:r>
      <w:r w:rsidR="00857CB4">
        <w:rPr>
          <w:rFonts w:ascii="Times New Roman" w:eastAsia="Times New Roman" w:hAnsi="Times New Roman" w:cs="Times New Roman"/>
          <w:sz w:val="24"/>
          <w:szCs w:val="24"/>
        </w:rPr>
        <w:t xml:space="preserve"> lens</w:t>
      </w:r>
      <w:r>
        <w:rPr>
          <w:rFonts w:ascii="Times New Roman" w:eastAsia="Times New Roman" w:hAnsi="Times New Roman" w:cs="Times New Roman"/>
          <w:sz w:val="24"/>
          <w:szCs w:val="24"/>
        </w:rPr>
        <w:t xml:space="preserve"> to literary criticism.</w:t>
      </w:r>
      <w:r>
        <w:rPr>
          <w:rFonts w:ascii="Times New Roman" w:eastAsia="Times New Roman" w:hAnsi="Times New Roman" w:cs="Times New Roman"/>
          <w:sz w:val="24"/>
          <w:szCs w:val="24"/>
          <w:vertAlign w:val="superscript"/>
        </w:rPr>
        <w:footnoteReference w:id="59"/>
      </w:r>
      <w:r w:rsidR="00714482">
        <w:rPr>
          <w:rFonts w:ascii="Times New Roman" w:eastAsia="Times New Roman" w:hAnsi="Times New Roman" w:cs="Times New Roman"/>
          <w:sz w:val="24"/>
          <w:szCs w:val="24"/>
        </w:rPr>
        <w:t xml:space="preserve"> In doing so we</w:t>
      </w:r>
      <w:r w:rsidR="00B375CF">
        <w:rPr>
          <w:rFonts w:ascii="Times New Roman" w:eastAsia="Times New Roman" w:hAnsi="Times New Roman" w:cs="Times New Roman"/>
          <w:sz w:val="24"/>
          <w:szCs w:val="24"/>
        </w:rPr>
        <w:t xml:space="preserve"> </w:t>
      </w:r>
      <w:r w:rsidR="00714482">
        <w:rPr>
          <w:rFonts w:ascii="Times New Roman" w:eastAsia="Times New Roman" w:hAnsi="Times New Roman" w:cs="Times New Roman"/>
          <w:sz w:val="24"/>
          <w:szCs w:val="24"/>
        </w:rPr>
        <w:t>r</w:t>
      </w:r>
      <w:r w:rsidR="00B375CF">
        <w:rPr>
          <w:rFonts w:ascii="Times New Roman" w:eastAsia="Times New Roman" w:hAnsi="Times New Roman" w:cs="Times New Roman"/>
          <w:sz w:val="24"/>
          <w:szCs w:val="24"/>
        </w:rPr>
        <w:t>ecognis</w:t>
      </w:r>
      <w:r w:rsidR="00714482">
        <w:rPr>
          <w:rFonts w:ascii="Times New Roman" w:eastAsia="Times New Roman" w:hAnsi="Times New Roman" w:cs="Times New Roman"/>
          <w:sz w:val="24"/>
          <w:szCs w:val="24"/>
        </w:rPr>
        <w:t>e</w:t>
      </w:r>
      <w:r w:rsidR="00B375CF">
        <w:rPr>
          <w:rFonts w:ascii="Times New Roman" w:eastAsia="Times New Roman" w:hAnsi="Times New Roman" w:cs="Times New Roman"/>
          <w:sz w:val="24"/>
          <w:szCs w:val="24"/>
        </w:rPr>
        <w:t xml:space="preserve"> from the outset that the phenomenological tradition across the XX</w:t>
      </w:r>
      <w:r w:rsidR="00B375CF" w:rsidRPr="00B375CF">
        <w:rPr>
          <w:rFonts w:ascii="Times New Roman" w:eastAsia="Times New Roman" w:hAnsi="Times New Roman" w:cs="Times New Roman"/>
          <w:sz w:val="24"/>
          <w:szCs w:val="24"/>
          <w:vertAlign w:val="superscript"/>
        </w:rPr>
        <w:t>th</w:t>
      </w:r>
      <w:r w:rsidR="00B375CF">
        <w:rPr>
          <w:rFonts w:ascii="Times New Roman" w:eastAsia="Times New Roman" w:hAnsi="Times New Roman" w:cs="Times New Roman"/>
          <w:sz w:val="24"/>
          <w:szCs w:val="24"/>
        </w:rPr>
        <w:t xml:space="preserve"> Century is </w:t>
      </w:r>
      <w:r w:rsidR="00714482">
        <w:rPr>
          <w:rFonts w:ascii="Times New Roman" w:eastAsia="Times New Roman" w:hAnsi="Times New Roman" w:cs="Times New Roman"/>
          <w:sz w:val="24"/>
          <w:szCs w:val="24"/>
        </w:rPr>
        <w:t>best understood as a trajectory of ideas and thoughts</w:t>
      </w:r>
      <w:r w:rsidR="00A939FC">
        <w:rPr>
          <w:rFonts w:ascii="Times New Roman" w:eastAsia="Times New Roman" w:hAnsi="Times New Roman" w:cs="Times New Roman"/>
          <w:sz w:val="24"/>
          <w:szCs w:val="24"/>
        </w:rPr>
        <w:t xml:space="preserve"> reacting against and/or in support of Husserl’s foundational work</w:t>
      </w:r>
      <w:r w:rsidR="00714482">
        <w:rPr>
          <w:rFonts w:ascii="Times New Roman" w:eastAsia="Times New Roman" w:hAnsi="Times New Roman" w:cs="Times New Roman"/>
          <w:sz w:val="24"/>
          <w:szCs w:val="24"/>
        </w:rPr>
        <w:t xml:space="preserve"> rather than </w:t>
      </w:r>
      <w:r w:rsidR="002647C3">
        <w:rPr>
          <w:rFonts w:ascii="Times New Roman" w:eastAsia="Times New Roman" w:hAnsi="Times New Roman" w:cs="Times New Roman"/>
          <w:sz w:val="24"/>
          <w:szCs w:val="24"/>
        </w:rPr>
        <w:t xml:space="preserve">as </w:t>
      </w:r>
      <w:r w:rsidR="00714482">
        <w:rPr>
          <w:rFonts w:ascii="Times New Roman" w:eastAsia="Times New Roman" w:hAnsi="Times New Roman" w:cs="Times New Roman"/>
          <w:sz w:val="24"/>
          <w:szCs w:val="24"/>
        </w:rPr>
        <w:t>a uniform methodology.</w:t>
      </w:r>
      <w:r w:rsidR="00714482" w:rsidRPr="002B39F5">
        <w:rPr>
          <w:rStyle w:val="CommentTextChar"/>
          <w:rFonts w:ascii="Times New Roman" w:eastAsia="Times New Roman" w:hAnsi="Times New Roman" w:cs="Times New Roman"/>
          <w:sz w:val="24"/>
          <w:szCs w:val="24"/>
          <w:vertAlign w:val="superscript"/>
        </w:rPr>
        <w:footnoteReference w:id="60"/>
      </w:r>
      <w:r w:rsidR="002B39F5">
        <w:rPr>
          <w:rFonts w:ascii="Times New Roman" w:eastAsia="Times New Roman" w:hAnsi="Times New Roman" w:cs="Times New Roman"/>
          <w:sz w:val="24"/>
          <w:szCs w:val="24"/>
        </w:rPr>
        <w:t xml:space="preserve"> </w:t>
      </w:r>
      <w:r w:rsidR="00B521EF">
        <w:rPr>
          <w:rFonts w:ascii="Times New Roman" w:eastAsia="Times New Roman" w:hAnsi="Times New Roman" w:cs="Times New Roman"/>
          <w:sz w:val="24"/>
          <w:szCs w:val="24"/>
        </w:rPr>
        <w:t xml:space="preserve">Nevertheless, </w:t>
      </w:r>
      <w:r w:rsidR="005E033F">
        <w:rPr>
          <w:rFonts w:ascii="Times New Roman" w:eastAsia="Times New Roman" w:hAnsi="Times New Roman" w:cs="Times New Roman"/>
          <w:sz w:val="24"/>
          <w:szCs w:val="24"/>
        </w:rPr>
        <w:t>we will briefly</w:t>
      </w:r>
      <w:r w:rsidR="00857CB4">
        <w:rPr>
          <w:rFonts w:ascii="Times New Roman" w:eastAsia="Times New Roman" w:hAnsi="Times New Roman" w:cs="Times New Roman"/>
          <w:sz w:val="24"/>
          <w:szCs w:val="24"/>
        </w:rPr>
        <w:t xml:space="preserve"> review</w:t>
      </w:r>
      <w:r>
        <w:rPr>
          <w:rFonts w:ascii="Times New Roman" w:eastAsia="Times New Roman" w:hAnsi="Times New Roman" w:cs="Times New Roman"/>
          <w:sz w:val="24"/>
          <w:szCs w:val="24"/>
        </w:rPr>
        <w:t xml:space="preserve"> th</w:t>
      </w:r>
      <w:r w:rsidR="00B375CF">
        <w:rPr>
          <w:rFonts w:ascii="Times New Roman" w:eastAsia="Times New Roman" w:hAnsi="Times New Roman" w:cs="Times New Roman"/>
          <w:sz w:val="24"/>
          <w:szCs w:val="24"/>
        </w:rPr>
        <w:t>ree</w:t>
      </w:r>
      <w:r>
        <w:rPr>
          <w:rFonts w:ascii="Times New Roman" w:eastAsia="Times New Roman" w:hAnsi="Times New Roman" w:cs="Times New Roman"/>
          <w:sz w:val="24"/>
          <w:szCs w:val="24"/>
        </w:rPr>
        <w:t xml:space="preserve"> defining methodological boundaries</w:t>
      </w:r>
      <w:r w:rsidR="00B375CF">
        <w:rPr>
          <w:rFonts w:ascii="Times New Roman" w:eastAsia="Times New Roman" w:hAnsi="Times New Roman" w:cs="Times New Roman"/>
          <w:sz w:val="24"/>
          <w:szCs w:val="24"/>
        </w:rPr>
        <w:t xml:space="preserve"> </w:t>
      </w:r>
      <w:r w:rsidR="00B521EF">
        <w:rPr>
          <w:rFonts w:ascii="Times New Roman" w:eastAsia="Times New Roman" w:hAnsi="Times New Roman" w:cs="Times New Roman"/>
          <w:sz w:val="24"/>
          <w:szCs w:val="24"/>
        </w:rPr>
        <w:t xml:space="preserve">consistently </w:t>
      </w:r>
      <w:r w:rsidR="00B57A8B">
        <w:rPr>
          <w:rFonts w:ascii="Times New Roman" w:eastAsia="Times New Roman" w:hAnsi="Times New Roman" w:cs="Times New Roman"/>
          <w:sz w:val="24"/>
          <w:szCs w:val="24"/>
        </w:rPr>
        <w:t>applied in</w:t>
      </w:r>
      <w:r w:rsidR="00B375CF">
        <w:rPr>
          <w:rFonts w:ascii="Times New Roman" w:eastAsia="Times New Roman" w:hAnsi="Times New Roman" w:cs="Times New Roman"/>
          <w:sz w:val="24"/>
          <w:szCs w:val="24"/>
        </w:rPr>
        <w:t xml:space="preserve"> the </w:t>
      </w:r>
      <w:r w:rsidR="00B375CF">
        <w:rPr>
          <w:rFonts w:ascii="Times New Roman" w:eastAsia="Times New Roman" w:hAnsi="Times New Roman" w:cs="Times New Roman"/>
          <w:sz w:val="24"/>
          <w:szCs w:val="24"/>
        </w:rPr>
        <w:lastRenderedPageBreak/>
        <w:t>phenomenological tradition</w:t>
      </w:r>
      <w:r w:rsidR="00B57A8B">
        <w:rPr>
          <w:rFonts w:ascii="Times New Roman" w:eastAsia="Times New Roman" w:hAnsi="Times New Roman" w:cs="Times New Roman"/>
          <w:sz w:val="24"/>
          <w:szCs w:val="24"/>
        </w:rPr>
        <w:t>:</w:t>
      </w:r>
      <w:r w:rsidR="00B375CF">
        <w:rPr>
          <w:rFonts w:ascii="Times New Roman" w:eastAsia="Times New Roman" w:hAnsi="Times New Roman" w:cs="Times New Roman"/>
          <w:sz w:val="24"/>
          <w:szCs w:val="24"/>
        </w:rPr>
        <w:t xml:space="preserve"> namely</w:t>
      </w:r>
      <w:r w:rsidR="00B57A8B">
        <w:rPr>
          <w:rFonts w:ascii="Times New Roman" w:eastAsia="Times New Roman" w:hAnsi="Times New Roman" w:cs="Times New Roman"/>
          <w:sz w:val="24"/>
          <w:szCs w:val="24"/>
        </w:rPr>
        <w:t>,</w:t>
      </w:r>
      <w:r w:rsidR="00B375CF">
        <w:rPr>
          <w:rFonts w:ascii="Times New Roman" w:eastAsia="Times New Roman" w:hAnsi="Times New Roman" w:cs="Times New Roman"/>
          <w:sz w:val="24"/>
          <w:szCs w:val="24"/>
        </w:rPr>
        <w:t xml:space="preserve"> the phenomenological reduction,</w:t>
      </w:r>
      <w:r w:rsidR="00B57A8B">
        <w:rPr>
          <w:rFonts w:ascii="Times New Roman" w:eastAsia="Times New Roman" w:hAnsi="Times New Roman" w:cs="Times New Roman"/>
          <w:sz w:val="24"/>
          <w:szCs w:val="24"/>
        </w:rPr>
        <w:t xml:space="preserve"> the concept of</w:t>
      </w:r>
      <w:r w:rsidR="00B375CF">
        <w:rPr>
          <w:rFonts w:ascii="Times New Roman" w:eastAsia="Times New Roman" w:hAnsi="Times New Roman" w:cs="Times New Roman"/>
          <w:sz w:val="24"/>
          <w:szCs w:val="24"/>
        </w:rPr>
        <w:t xml:space="preserve"> intentionality, and affective tone</w:t>
      </w:r>
      <w:r w:rsidR="005E033F">
        <w:rPr>
          <w:rFonts w:ascii="Times New Roman" w:eastAsia="Times New Roman" w:hAnsi="Times New Roman" w:cs="Times New Roman"/>
          <w:sz w:val="24"/>
          <w:szCs w:val="24"/>
        </w:rPr>
        <w:t>. We will be particularly interested in exploring</w:t>
      </w:r>
      <w:r>
        <w:rPr>
          <w:rFonts w:ascii="Times New Roman" w:eastAsia="Times New Roman" w:hAnsi="Times New Roman" w:cs="Times New Roman"/>
          <w:sz w:val="24"/>
          <w:szCs w:val="24"/>
        </w:rPr>
        <w:t xml:space="preserve"> </w:t>
      </w:r>
      <w:r w:rsidR="005E033F">
        <w:rPr>
          <w:rFonts w:ascii="Times New Roman" w:eastAsia="Times New Roman" w:hAnsi="Times New Roman" w:cs="Times New Roman"/>
          <w:sz w:val="24"/>
          <w:szCs w:val="24"/>
        </w:rPr>
        <w:t>their relation to</w:t>
      </w:r>
      <w:r>
        <w:rPr>
          <w:rFonts w:ascii="Times New Roman" w:eastAsia="Times New Roman" w:hAnsi="Times New Roman" w:cs="Times New Roman"/>
          <w:sz w:val="24"/>
          <w:szCs w:val="24"/>
        </w:rPr>
        <w:t xml:space="preserve"> the prominence of image</w:t>
      </w:r>
      <w:r w:rsidR="00B375CF">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metaphor</w:t>
      </w:r>
      <w:r w:rsidR="00B375CF">
        <w:rPr>
          <w:rFonts w:ascii="Times New Roman" w:eastAsia="Times New Roman" w:hAnsi="Times New Roman" w:cs="Times New Roman"/>
          <w:sz w:val="24"/>
          <w:szCs w:val="24"/>
        </w:rPr>
        <w:t xml:space="preserve"> </w:t>
      </w:r>
      <w:r w:rsidR="00B57A8B">
        <w:rPr>
          <w:rFonts w:ascii="Times New Roman" w:eastAsia="Times New Roman" w:hAnsi="Times New Roman" w:cs="Times New Roman"/>
          <w:sz w:val="24"/>
          <w:szCs w:val="24"/>
        </w:rPr>
        <w:t>as related to</w:t>
      </w:r>
      <w:r w:rsidR="005E033F">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phenomenological</w:t>
      </w:r>
      <w:r w:rsidR="00714482">
        <w:rPr>
          <w:rFonts w:ascii="Times New Roman" w:eastAsia="Times New Roman" w:hAnsi="Times New Roman" w:cs="Times New Roman"/>
          <w:sz w:val="24"/>
          <w:szCs w:val="24"/>
        </w:rPr>
        <w:t>ly-minded literary</w:t>
      </w:r>
      <w:r>
        <w:rPr>
          <w:rFonts w:ascii="Times New Roman" w:eastAsia="Times New Roman" w:hAnsi="Times New Roman" w:cs="Times New Roman"/>
          <w:sz w:val="24"/>
          <w:szCs w:val="24"/>
        </w:rPr>
        <w:t xml:space="preserve"> analysis. </w:t>
      </w:r>
    </w:p>
    <w:p w14:paraId="4980BF60" w14:textId="2DB9F47B" w:rsidR="003064B0" w:rsidRDefault="002B45A2" w:rsidP="0095401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7A8B">
        <w:rPr>
          <w:rFonts w:ascii="Times New Roman" w:eastAsia="Times New Roman" w:hAnsi="Times New Roman" w:cs="Times New Roman"/>
          <w:sz w:val="24"/>
          <w:szCs w:val="24"/>
        </w:rPr>
        <w:t xml:space="preserve">Kevin </w:t>
      </w:r>
      <w:r>
        <w:rPr>
          <w:rFonts w:ascii="Times New Roman" w:eastAsia="Times New Roman" w:hAnsi="Times New Roman" w:cs="Times New Roman"/>
          <w:sz w:val="24"/>
          <w:szCs w:val="24"/>
        </w:rPr>
        <w:t xml:space="preserve">Hart’s </w:t>
      </w:r>
      <w:r w:rsidR="00B57A8B">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 xml:space="preserve"> of phenomenolog</w:t>
      </w:r>
      <w:r w:rsidR="00B57A8B">
        <w:rPr>
          <w:rFonts w:ascii="Times New Roman" w:eastAsia="Times New Roman" w:hAnsi="Times New Roman" w:cs="Times New Roman"/>
          <w:sz w:val="24"/>
          <w:szCs w:val="24"/>
        </w:rPr>
        <w:t>ical principles to</w:t>
      </w:r>
      <w:r>
        <w:rPr>
          <w:rFonts w:ascii="Times New Roman" w:eastAsia="Times New Roman" w:hAnsi="Times New Roman" w:cs="Times New Roman"/>
          <w:sz w:val="24"/>
          <w:szCs w:val="24"/>
        </w:rPr>
        <w:t xml:space="preserve"> poetic criticism stems from a desire, similar to Attridge and Staten’s, </w:t>
      </w:r>
      <w:r w:rsidR="00857CB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reduc</w:t>
      </w:r>
      <w:r w:rsidR="00857CB4">
        <w:rPr>
          <w:rFonts w:ascii="Times New Roman" w:eastAsia="Times New Roman" w:hAnsi="Times New Roman" w:cs="Times New Roman"/>
          <w:sz w:val="24"/>
          <w:szCs w:val="24"/>
        </w:rPr>
        <w:t>e bias,</w:t>
      </w:r>
      <w:r>
        <w:rPr>
          <w:rFonts w:ascii="Times New Roman" w:eastAsia="Times New Roman" w:hAnsi="Times New Roman" w:cs="Times New Roman"/>
          <w:sz w:val="24"/>
          <w:szCs w:val="24"/>
        </w:rPr>
        <w:t xml:space="preserve"> conscious or unconscious</w:t>
      </w:r>
      <w:r w:rsidR="00857CB4">
        <w:rPr>
          <w:rFonts w:ascii="Times New Roman" w:eastAsia="Times New Roman" w:hAnsi="Times New Roman" w:cs="Times New Roman"/>
          <w:sz w:val="24"/>
          <w:szCs w:val="24"/>
        </w:rPr>
        <w:t>, from</w:t>
      </w:r>
      <w:r>
        <w:rPr>
          <w:rFonts w:ascii="Times New Roman" w:eastAsia="Times New Roman" w:hAnsi="Times New Roman" w:cs="Times New Roman"/>
          <w:sz w:val="24"/>
          <w:szCs w:val="24"/>
        </w:rPr>
        <w:t xml:space="preserve"> the interpretation of poetry</w:t>
      </w:r>
      <w:r w:rsidR="00857CB4">
        <w:rPr>
          <w:rFonts w:ascii="Times New Roman" w:eastAsia="Times New Roman" w:hAnsi="Times New Roman" w:cs="Times New Roman"/>
          <w:sz w:val="24"/>
          <w:szCs w:val="24"/>
        </w:rPr>
        <w:t xml:space="preserve">, religious or otherwise. </w:t>
      </w:r>
      <w:r w:rsidR="00F01634">
        <w:rPr>
          <w:rFonts w:ascii="Times New Roman" w:eastAsia="Times New Roman" w:hAnsi="Times New Roman" w:cs="Times New Roman"/>
          <w:sz w:val="24"/>
          <w:szCs w:val="24"/>
        </w:rPr>
        <w:t xml:space="preserve">Hart </w:t>
      </w:r>
      <w:r w:rsidR="00857CB4">
        <w:rPr>
          <w:rFonts w:ascii="Times New Roman" w:eastAsia="Times New Roman" w:hAnsi="Times New Roman" w:cs="Times New Roman"/>
          <w:sz w:val="24"/>
          <w:szCs w:val="24"/>
        </w:rPr>
        <w:t>advocate</w:t>
      </w:r>
      <w:r w:rsidR="00F01634">
        <w:rPr>
          <w:rFonts w:ascii="Times New Roman" w:eastAsia="Times New Roman" w:hAnsi="Times New Roman" w:cs="Times New Roman"/>
          <w:sz w:val="24"/>
          <w:szCs w:val="24"/>
        </w:rPr>
        <w:t>s</w:t>
      </w:r>
      <w:r w:rsidR="00857CB4">
        <w:rPr>
          <w:rFonts w:ascii="Times New Roman" w:eastAsia="Times New Roman" w:hAnsi="Times New Roman" w:cs="Times New Roman"/>
          <w:sz w:val="24"/>
          <w:szCs w:val="24"/>
        </w:rPr>
        <w:t xml:space="preserve"> for </w:t>
      </w:r>
      <w:r w:rsidR="0041767F">
        <w:rPr>
          <w:rFonts w:ascii="Times New Roman" w:eastAsia="Times New Roman" w:hAnsi="Times New Roman" w:cs="Times New Roman"/>
          <w:sz w:val="24"/>
          <w:szCs w:val="24"/>
        </w:rPr>
        <w:t xml:space="preserve">renewed </w:t>
      </w:r>
      <w:r>
        <w:rPr>
          <w:rFonts w:ascii="Times New Roman" w:eastAsia="Times New Roman" w:hAnsi="Times New Roman" w:cs="Times New Roman"/>
          <w:sz w:val="24"/>
          <w:szCs w:val="24"/>
        </w:rPr>
        <w:t xml:space="preserve">attention towards how the poet directs </w:t>
      </w:r>
      <w:r w:rsidR="00857CB4">
        <w:rPr>
          <w:rFonts w:ascii="Times New Roman" w:eastAsia="Times New Roman" w:hAnsi="Times New Roman" w:cs="Times New Roman"/>
          <w:sz w:val="24"/>
          <w:szCs w:val="24"/>
        </w:rPr>
        <w:t>the reader’s</w:t>
      </w:r>
      <w:r>
        <w:rPr>
          <w:rFonts w:ascii="Times New Roman" w:eastAsia="Times New Roman" w:hAnsi="Times New Roman" w:cs="Times New Roman"/>
          <w:sz w:val="24"/>
          <w:szCs w:val="24"/>
        </w:rPr>
        <w:t xml:space="preserve"> gaze</w:t>
      </w:r>
      <w:r w:rsidR="0041767F">
        <w:rPr>
          <w:rFonts w:ascii="Times New Roman" w:eastAsia="Times New Roman" w:hAnsi="Times New Roman" w:cs="Times New Roman"/>
          <w:sz w:val="24"/>
          <w:szCs w:val="24"/>
        </w:rPr>
        <w:t xml:space="preserve"> within</w:t>
      </w:r>
      <w:r>
        <w:rPr>
          <w:rFonts w:ascii="Times New Roman" w:eastAsia="Times New Roman" w:hAnsi="Times New Roman" w:cs="Times New Roman"/>
          <w:sz w:val="24"/>
          <w:szCs w:val="24"/>
        </w:rPr>
        <w:t xml:space="preserve"> </w:t>
      </w:r>
      <w:r w:rsidR="00F01634">
        <w:rPr>
          <w:rFonts w:ascii="Times New Roman" w:eastAsia="Times New Roman" w:hAnsi="Times New Roman" w:cs="Times New Roman"/>
          <w:sz w:val="24"/>
          <w:szCs w:val="24"/>
        </w:rPr>
        <w:t xml:space="preserve">visual </w:t>
      </w:r>
      <w:r w:rsidR="00857CB4">
        <w:rPr>
          <w:rFonts w:ascii="Times New Roman" w:eastAsia="Times New Roman" w:hAnsi="Times New Roman" w:cs="Times New Roman"/>
          <w:sz w:val="24"/>
          <w:szCs w:val="24"/>
        </w:rPr>
        <w:t>configurations of</w:t>
      </w:r>
      <w:r>
        <w:rPr>
          <w:rFonts w:ascii="Times New Roman" w:eastAsia="Times New Roman" w:hAnsi="Times New Roman" w:cs="Times New Roman"/>
          <w:sz w:val="24"/>
          <w:szCs w:val="24"/>
        </w:rPr>
        <w:t xml:space="preserve"> external realities. This is particularly pertinent in the realm of ‘“religious” poetry, where the adjective “religious” is</w:t>
      </w:r>
      <w:r w:rsidR="00F01634">
        <w:rPr>
          <w:rFonts w:ascii="Times New Roman" w:eastAsia="Times New Roman" w:hAnsi="Times New Roman" w:cs="Times New Roman"/>
          <w:sz w:val="24"/>
          <w:szCs w:val="24"/>
        </w:rPr>
        <w:t xml:space="preserve"> too</w:t>
      </w:r>
      <w:r>
        <w:rPr>
          <w:rFonts w:ascii="Times New Roman" w:eastAsia="Times New Roman" w:hAnsi="Times New Roman" w:cs="Times New Roman"/>
          <w:sz w:val="24"/>
          <w:szCs w:val="24"/>
        </w:rPr>
        <w:t xml:space="preserve"> </w:t>
      </w:r>
      <w:r w:rsidR="00857CB4">
        <w:rPr>
          <w:rFonts w:ascii="Times New Roman" w:eastAsia="Times New Roman" w:hAnsi="Times New Roman" w:cs="Times New Roman"/>
          <w:sz w:val="24"/>
          <w:szCs w:val="24"/>
        </w:rPr>
        <w:t xml:space="preserve">often </w:t>
      </w:r>
      <w:r>
        <w:rPr>
          <w:rFonts w:ascii="Times New Roman" w:eastAsia="Times New Roman" w:hAnsi="Times New Roman" w:cs="Times New Roman"/>
          <w:sz w:val="24"/>
          <w:szCs w:val="24"/>
        </w:rPr>
        <w:t xml:space="preserve">understood </w:t>
      </w:r>
      <w:r w:rsidR="00857CB4">
        <w:rPr>
          <w:rFonts w:ascii="Times New Roman" w:eastAsia="Times New Roman" w:hAnsi="Times New Roman" w:cs="Times New Roman"/>
          <w:sz w:val="24"/>
          <w:szCs w:val="24"/>
        </w:rPr>
        <w:t>as synonymous to</w:t>
      </w:r>
      <w:r>
        <w:rPr>
          <w:rFonts w:ascii="Times New Roman" w:eastAsia="Times New Roman" w:hAnsi="Times New Roman" w:cs="Times New Roman"/>
          <w:sz w:val="24"/>
          <w:szCs w:val="24"/>
        </w:rPr>
        <w:t xml:space="preserve"> creedal commitment</w:t>
      </w:r>
      <w:r w:rsidR="00F0163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57A8B">
        <w:rPr>
          <w:rFonts w:ascii="Times New Roman" w:eastAsia="Times New Roman" w:hAnsi="Times New Roman" w:cs="Times New Roman"/>
          <w:sz w:val="24"/>
          <w:szCs w:val="24"/>
        </w:rPr>
        <w:t>rather than</w:t>
      </w:r>
      <w:r>
        <w:rPr>
          <w:rFonts w:ascii="Times New Roman" w:eastAsia="Times New Roman" w:hAnsi="Times New Roman" w:cs="Times New Roman"/>
          <w:sz w:val="24"/>
          <w:szCs w:val="24"/>
        </w:rPr>
        <w:t xml:space="preserve"> being understood</w:t>
      </w:r>
      <w:r w:rsidR="00F01634">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its Latin etymological base-root as either “</w:t>
      </w:r>
      <w:proofErr w:type="spellStart"/>
      <w:r>
        <w:rPr>
          <w:rFonts w:ascii="Times New Roman" w:eastAsia="Times New Roman" w:hAnsi="Times New Roman" w:cs="Times New Roman"/>
          <w:i/>
          <w:sz w:val="24"/>
          <w:szCs w:val="24"/>
        </w:rPr>
        <w:t>religare</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“tying back”</w:t>
      </w:r>
      <w:r w:rsidR="00A939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i/>
          <w:sz w:val="24"/>
          <w:szCs w:val="24"/>
        </w:rPr>
        <w:t>relegere</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 “reading through again”.</w:t>
      </w:r>
      <w:r w:rsidR="00857CB4">
        <w:rPr>
          <w:rFonts w:ascii="Times New Roman" w:eastAsia="Times New Roman" w:hAnsi="Times New Roman" w:cs="Times New Roman"/>
          <w:sz w:val="24"/>
          <w:szCs w:val="24"/>
        </w:rPr>
        <w:t xml:space="preserve"> Even without this nuance, Hart asserts that Husserl’s founding method of</w:t>
      </w:r>
      <w:r w:rsidR="00F01634">
        <w:rPr>
          <w:rFonts w:ascii="Times New Roman" w:eastAsia="Times New Roman" w:hAnsi="Times New Roman" w:cs="Times New Roman"/>
          <w:sz w:val="24"/>
          <w:szCs w:val="24"/>
        </w:rPr>
        <w:t xml:space="preserve"> performing the </w:t>
      </w:r>
      <w:r w:rsidR="00857CB4">
        <w:rPr>
          <w:rFonts w:ascii="Times New Roman" w:eastAsia="Times New Roman" w:hAnsi="Times New Roman" w:cs="Times New Roman"/>
          <w:sz w:val="24"/>
          <w:szCs w:val="24"/>
        </w:rPr>
        <w:t xml:space="preserve">phenomenological reduction offers fruitful parallels to poetic </w:t>
      </w:r>
      <w:r w:rsidR="00F01634">
        <w:rPr>
          <w:rFonts w:ascii="Times New Roman" w:eastAsia="Times New Roman" w:hAnsi="Times New Roman" w:cs="Times New Roman"/>
          <w:sz w:val="24"/>
          <w:szCs w:val="24"/>
        </w:rPr>
        <w:t>production</w:t>
      </w:r>
      <w:r w:rsidR="00857C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980BF61" w14:textId="77777777" w:rsidR="003064B0" w:rsidRDefault="002B45A2" w:rsidP="0095401E">
      <w:pPr>
        <w:spacing w:line="240" w:lineRule="auto"/>
        <w:ind w:left="720" w:right="571"/>
        <w:jc w:val="both"/>
        <w:rPr>
          <w:rFonts w:ascii="Times New Roman" w:eastAsia="Times New Roman" w:hAnsi="Times New Roman" w:cs="Times New Roman"/>
        </w:rPr>
      </w:pPr>
      <w:r w:rsidRPr="00D50327">
        <w:rPr>
          <w:rFonts w:ascii="Times New Roman" w:eastAsia="Times New Roman" w:hAnsi="Times New Roman" w:cs="Times New Roman"/>
        </w:rPr>
        <w:t>All poets, religious or not, perform, to some extent, the phenomenological reduction: they are led back to a consciousness whose intentional rapport with the world renders meaningful those events that might otherwise be dismissed or overlooked. Yet, at the same time, poetry frustrates the phenomenological reduction. The act of writing introduces differences and deferrals that prevent consciousness from closing on itself. A partial or frustrated reduction admits traces of transcendence: we pass from sign to meaning. In the case of religious poetry, where we are concerned with the transcendence of God, there will be effects of counter-experience but little or no appeal to the supernatural attitude construed as a thesis</w:t>
      </w:r>
      <w:r w:rsidRPr="0095401E">
        <w:rPr>
          <w:rFonts w:ascii="Times New Roman" w:eastAsia="Times New Roman" w:hAnsi="Times New Roman" w:cs="Times New Roman"/>
          <w:sz w:val="24"/>
          <w:szCs w:val="24"/>
        </w:rPr>
        <w:t>.</w:t>
      </w:r>
      <w:r>
        <w:rPr>
          <w:rFonts w:ascii="Times New Roman" w:eastAsia="Times New Roman" w:hAnsi="Times New Roman" w:cs="Times New Roman"/>
          <w:vertAlign w:val="superscript"/>
        </w:rPr>
        <w:footnoteReference w:id="61"/>
      </w:r>
      <w:r>
        <w:rPr>
          <w:rFonts w:ascii="Times New Roman" w:eastAsia="Times New Roman" w:hAnsi="Times New Roman" w:cs="Times New Roman"/>
        </w:rPr>
        <w:t xml:space="preserve"> </w:t>
      </w:r>
    </w:p>
    <w:p w14:paraId="184C9C30" w14:textId="4E10A97D" w:rsidR="00726534" w:rsidRDefault="002B45A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980BF64" w14:textId="4A0CB818" w:rsidR="003064B0" w:rsidRDefault="002B45A2" w:rsidP="0095401E">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phenomenological approach to</w:t>
      </w:r>
      <w:r w:rsidR="00416AF5">
        <w:rPr>
          <w:rFonts w:ascii="Times New Roman" w:eastAsia="Times New Roman" w:hAnsi="Times New Roman" w:cs="Times New Roman"/>
          <w:sz w:val="24"/>
          <w:szCs w:val="24"/>
        </w:rPr>
        <w:t xml:space="preserve"> analysing</w:t>
      </w:r>
      <w:r>
        <w:rPr>
          <w:rFonts w:ascii="Times New Roman" w:eastAsia="Times New Roman" w:hAnsi="Times New Roman" w:cs="Times New Roman"/>
          <w:sz w:val="24"/>
          <w:szCs w:val="24"/>
        </w:rPr>
        <w:t xml:space="preserve"> </w:t>
      </w:r>
      <w:r w:rsidR="00416AF5">
        <w:rPr>
          <w:rFonts w:ascii="Times New Roman" w:eastAsia="Times New Roman" w:hAnsi="Times New Roman" w:cs="Times New Roman"/>
          <w:sz w:val="24"/>
          <w:szCs w:val="24"/>
        </w:rPr>
        <w:t>“</w:t>
      </w:r>
      <w:r>
        <w:rPr>
          <w:rFonts w:ascii="Times New Roman" w:eastAsia="Times New Roman" w:hAnsi="Times New Roman" w:cs="Times New Roman"/>
          <w:sz w:val="24"/>
          <w:szCs w:val="24"/>
        </w:rPr>
        <w:t>religious</w:t>
      </w:r>
      <w:r w:rsidR="00416AF5">
        <w:rPr>
          <w:rFonts w:ascii="Times New Roman" w:eastAsia="Times New Roman" w:hAnsi="Times New Roman" w:cs="Times New Roman"/>
          <w:sz w:val="24"/>
          <w:szCs w:val="24"/>
        </w:rPr>
        <w:t>” experience in</w:t>
      </w:r>
      <w:r>
        <w:rPr>
          <w:rFonts w:ascii="Times New Roman" w:eastAsia="Times New Roman" w:hAnsi="Times New Roman" w:cs="Times New Roman"/>
          <w:sz w:val="24"/>
          <w:szCs w:val="24"/>
        </w:rPr>
        <w:t xml:space="preserve"> poetry would therefore consist</w:t>
      </w:r>
      <w:r w:rsidR="00F01634">
        <w:rPr>
          <w:rFonts w:ascii="Times New Roman" w:eastAsia="Times New Roman" w:hAnsi="Times New Roman" w:cs="Times New Roman"/>
          <w:sz w:val="24"/>
          <w:szCs w:val="24"/>
        </w:rPr>
        <w:t xml:space="preserve"> firstly</w:t>
      </w:r>
      <w:r>
        <w:rPr>
          <w:rFonts w:ascii="Times New Roman" w:eastAsia="Times New Roman" w:hAnsi="Times New Roman" w:cs="Times New Roman"/>
          <w:sz w:val="24"/>
          <w:szCs w:val="24"/>
        </w:rPr>
        <w:t xml:space="preserve"> in bracketing both the ‘supernatural attitude’ (propositional belief in God’s </w:t>
      </w:r>
      <w:r w:rsidR="00857CB4">
        <w:rPr>
          <w:rFonts w:ascii="Times New Roman" w:eastAsia="Times New Roman" w:hAnsi="Times New Roman" w:cs="Times New Roman"/>
          <w:sz w:val="24"/>
          <w:szCs w:val="24"/>
        </w:rPr>
        <w:t>existence) a</w:t>
      </w:r>
      <w:r w:rsidR="00977392">
        <w:rPr>
          <w:rFonts w:ascii="Times New Roman" w:eastAsia="Times New Roman" w:hAnsi="Times New Roman" w:cs="Times New Roman"/>
          <w:sz w:val="24"/>
          <w:szCs w:val="24"/>
        </w:rPr>
        <w:t>long with</w:t>
      </w:r>
      <w:r>
        <w:rPr>
          <w:rFonts w:ascii="Times New Roman" w:eastAsia="Times New Roman" w:hAnsi="Times New Roman" w:cs="Times New Roman"/>
          <w:sz w:val="24"/>
          <w:szCs w:val="24"/>
        </w:rPr>
        <w:t xml:space="preserve"> what Husserl calls the </w:t>
      </w:r>
      <w:r w:rsidR="00857CB4">
        <w:rPr>
          <w:rFonts w:ascii="Times New Roman" w:eastAsia="Times New Roman" w:hAnsi="Times New Roman" w:cs="Times New Roman"/>
          <w:sz w:val="24"/>
          <w:szCs w:val="24"/>
        </w:rPr>
        <w:t>“</w:t>
      </w:r>
      <w:r>
        <w:rPr>
          <w:rFonts w:ascii="Times New Roman" w:eastAsia="Times New Roman" w:hAnsi="Times New Roman" w:cs="Times New Roman"/>
          <w:sz w:val="24"/>
          <w:szCs w:val="24"/>
        </w:rPr>
        <w:t>natural attitude</w:t>
      </w:r>
      <w:r w:rsidR="00857C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(our </w:t>
      </w:r>
      <w:r w:rsidR="00977392">
        <w:rPr>
          <w:rFonts w:ascii="Times New Roman" w:eastAsia="Times New Roman" w:hAnsi="Times New Roman" w:cs="Times New Roman"/>
          <w:sz w:val="24"/>
          <w:szCs w:val="24"/>
        </w:rPr>
        <w:t xml:space="preserve">common-sense </w:t>
      </w:r>
      <w:r w:rsidR="00977392">
        <w:rPr>
          <w:rFonts w:ascii="Times New Roman" w:eastAsia="Times New Roman" w:hAnsi="Times New Roman" w:cs="Times New Roman"/>
          <w:sz w:val="24"/>
          <w:szCs w:val="24"/>
        </w:rPr>
        <w:lastRenderedPageBreak/>
        <w:t>perception</w:t>
      </w:r>
      <w:r>
        <w:rPr>
          <w:rFonts w:ascii="Times New Roman" w:eastAsia="Times New Roman" w:hAnsi="Times New Roman" w:cs="Times New Roman"/>
          <w:sz w:val="24"/>
          <w:szCs w:val="24"/>
        </w:rPr>
        <w:t xml:space="preserve"> of objects in the world). After having done this, </w:t>
      </w:r>
      <w:r w:rsidR="00857CB4">
        <w:rPr>
          <w:rFonts w:ascii="Times New Roman" w:eastAsia="Times New Roman" w:hAnsi="Times New Roman" w:cs="Times New Roman"/>
          <w:sz w:val="24"/>
          <w:szCs w:val="24"/>
        </w:rPr>
        <w:t>one can</w:t>
      </w:r>
      <w:r>
        <w:rPr>
          <w:rFonts w:ascii="Times New Roman" w:eastAsia="Times New Roman" w:hAnsi="Times New Roman" w:cs="Times New Roman"/>
          <w:sz w:val="24"/>
          <w:szCs w:val="24"/>
        </w:rPr>
        <w:t xml:space="preserve"> then refocus on how the poem’s</w:t>
      </w:r>
      <w:r w:rsidR="00425BC5">
        <w:rPr>
          <w:rFonts w:ascii="Times New Roman" w:eastAsia="Times New Roman" w:hAnsi="Times New Roman" w:cs="Times New Roman"/>
          <w:sz w:val="24"/>
          <w:szCs w:val="24"/>
        </w:rPr>
        <w:t xml:space="preserve"> </w:t>
      </w:r>
      <w:r w:rsidR="00A939FC">
        <w:rPr>
          <w:rFonts w:ascii="Times New Roman" w:eastAsia="Times New Roman" w:hAnsi="Times New Roman" w:cs="Times New Roman"/>
          <w:sz w:val="24"/>
          <w:szCs w:val="24"/>
        </w:rPr>
        <w:t>string of language</w:t>
      </w:r>
      <w:r>
        <w:rPr>
          <w:rFonts w:ascii="Times New Roman" w:eastAsia="Times New Roman" w:hAnsi="Times New Roman" w:cs="Times New Roman"/>
          <w:sz w:val="24"/>
          <w:szCs w:val="24"/>
        </w:rPr>
        <w:t xml:space="preserve"> creates and sustains a phenomenological horizon that is neither</w:t>
      </w:r>
      <w:r w:rsidR="00857CB4">
        <w:rPr>
          <w:rFonts w:ascii="Times New Roman" w:eastAsia="Times New Roman" w:hAnsi="Times New Roman" w:cs="Times New Roman"/>
          <w:sz w:val="24"/>
          <w:szCs w:val="24"/>
        </w:rPr>
        <w:t xml:space="preserve"> direct,</w:t>
      </w:r>
      <w:r>
        <w:rPr>
          <w:rFonts w:ascii="Times New Roman" w:eastAsia="Times New Roman" w:hAnsi="Times New Roman" w:cs="Times New Roman"/>
          <w:sz w:val="24"/>
          <w:szCs w:val="24"/>
        </w:rPr>
        <w:t xml:space="preserve"> unmediated experience</w:t>
      </w:r>
      <w:r w:rsidR="00416AF5">
        <w:rPr>
          <w:rFonts w:ascii="Times New Roman" w:eastAsia="Times New Roman" w:hAnsi="Times New Roman" w:cs="Times New Roman"/>
          <w:sz w:val="24"/>
          <w:szCs w:val="24"/>
        </w:rPr>
        <w:t xml:space="preserve"> of the divine</w:t>
      </w:r>
      <w:r>
        <w:rPr>
          <w:rFonts w:ascii="Times New Roman" w:eastAsia="Times New Roman" w:hAnsi="Times New Roman" w:cs="Times New Roman"/>
          <w:sz w:val="24"/>
          <w:szCs w:val="24"/>
        </w:rPr>
        <w:t xml:space="preserve"> nor devoid of</w:t>
      </w:r>
      <w:r w:rsidR="00977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personal </w:t>
      </w:r>
      <w:r w:rsidR="00416AF5">
        <w:rPr>
          <w:rFonts w:ascii="Times New Roman" w:eastAsia="Times New Roman" w:hAnsi="Times New Roman" w:cs="Times New Roman"/>
          <w:sz w:val="24"/>
          <w:szCs w:val="24"/>
        </w:rPr>
        <w:t>resonance with this preoccupation</w:t>
      </w:r>
      <w:r>
        <w:rPr>
          <w:rFonts w:ascii="Times New Roman" w:eastAsia="Times New Roman" w:hAnsi="Times New Roman" w:cs="Times New Roman"/>
          <w:sz w:val="24"/>
          <w:szCs w:val="24"/>
        </w:rPr>
        <w:t>. Indeed, for Hart, from a poem’s inception ‘no phenomenon is fully received by a pure consciousness for a poet; it is always caught in the sticky web of language,’</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and this applies equally to readers of poetry and the</w:t>
      </w:r>
      <w:r w:rsidR="00CB6815">
        <w:rPr>
          <w:rFonts w:ascii="Times New Roman" w:eastAsia="Times New Roman" w:hAnsi="Times New Roman" w:cs="Times New Roman"/>
          <w:sz w:val="24"/>
          <w:szCs w:val="24"/>
        </w:rPr>
        <w:t xml:space="preserve"> verbal</w:t>
      </w:r>
      <w:r>
        <w:rPr>
          <w:rFonts w:ascii="Times New Roman" w:eastAsia="Times New Roman" w:hAnsi="Times New Roman" w:cs="Times New Roman"/>
          <w:sz w:val="24"/>
          <w:szCs w:val="24"/>
        </w:rPr>
        <w:t xml:space="preserve"> interpretations they come to form there</w:t>
      </w:r>
      <w:r w:rsidR="00425BC5">
        <w:rPr>
          <w:rFonts w:ascii="Times New Roman" w:eastAsia="Times New Roman" w:hAnsi="Times New Roman" w:cs="Times New Roman"/>
          <w:sz w:val="24"/>
          <w:szCs w:val="24"/>
        </w:rPr>
        <w:t>by</w:t>
      </w:r>
      <w:r>
        <w:rPr>
          <w:rFonts w:ascii="Times New Roman" w:eastAsia="Times New Roman" w:hAnsi="Times New Roman" w:cs="Times New Roman"/>
          <w:sz w:val="24"/>
          <w:szCs w:val="24"/>
        </w:rPr>
        <w:t>.</w:t>
      </w:r>
    </w:p>
    <w:p w14:paraId="4D6BB252" w14:textId="2CC3D29E" w:rsidR="00F3541E" w:rsidRPr="004A1FE0" w:rsidRDefault="002B45A2" w:rsidP="0095401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6815">
        <w:rPr>
          <w:rFonts w:ascii="Times New Roman" w:eastAsia="Times New Roman" w:hAnsi="Times New Roman" w:cs="Times New Roman"/>
          <w:sz w:val="24"/>
          <w:szCs w:val="24"/>
        </w:rPr>
        <w:t>In this regard, t</w:t>
      </w:r>
      <w:r>
        <w:rPr>
          <w:rFonts w:ascii="Times New Roman" w:eastAsia="Times New Roman" w:hAnsi="Times New Roman" w:cs="Times New Roman"/>
          <w:sz w:val="24"/>
          <w:szCs w:val="24"/>
        </w:rPr>
        <w:t>he main methodological imperative to be adopted from Hart is therefore that of finding</w:t>
      </w:r>
      <w:r w:rsidR="009E2DBB">
        <w:rPr>
          <w:rFonts w:ascii="Times New Roman" w:eastAsia="Times New Roman" w:hAnsi="Times New Roman" w:cs="Times New Roman"/>
          <w:sz w:val="24"/>
          <w:szCs w:val="24"/>
        </w:rPr>
        <w:t xml:space="preserve"> a due</w:t>
      </w:r>
      <w:r>
        <w:rPr>
          <w:rFonts w:ascii="Times New Roman" w:eastAsia="Times New Roman" w:hAnsi="Times New Roman" w:cs="Times New Roman"/>
          <w:sz w:val="24"/>
          <w:szCs w:val="24"/>
        </w:rPr>
        <w:t xml:space="preserve"> balance for</w:t>
      </w:r>
      <w:r w:rsidR="00425BC5">
        <w:rPr>
          <w:rFonts w:ascii="Times New Roman" w:eastAsia="Times New Roman" w:hAnsi="Times New Roman" w:cs="Times New Roman"/>
          <w:sz w:val="24"/>
          <w:szCs w:val="24"/>
        </w:rPr>
        <w:t xml:space="preserve"> perceiving</w:t>
      </w:r>
      <w:r>
        <w:rPr>
          <w:rFonts w:ascii="Times New Roman" w:eastAsia="Times New Roman" w:hAnsi="Times New Roman" w:cs="Times New Roman"/>
          <w:sz w:val="24"/>
          <w:szCs w:val="24"/>
        </w:rPr>
        <w:t xml:space="preserve"> a phenomenology of divinity</w:t>
      </w:r>
      <w:r w:rsidR="00CB6815">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literature or other forms </w:t>
      </w:r>
      <w:r w:rsidR="00895EB1">
        <w:rPr>
          <w:rFonts w:ascii="Times New Roman" w:eastAsia="Times New Roman" w:hAnsi="Times New Roman" w:cs="Times New Roman"/>
          <w:sz w:val="24"/>
          <w:szCs w:val="24"/>
        </w:rPr>
        <w:t xml:space="preserve">of art </w:t>
      </w:r>
      <w:r>
        <w:rPr>
          <w:rFonts w:ascii="Times New Roman" w:eastAsia="Times New Roman" w:hAnsi="Times New Roman" w:cs="Times New Roman"/>
          <w:sz w:val="24"/>
          <w:szCs w:val="24"/>
        </w:rPr>
        <w:t>more generally</w:t>
      </w:r>
      <w:r w:rsidR="00CB6815">
        <w:rPr>
          <w:rFonts w:ascii="Times New Roman" w:eastAsia="Times New Roman" w:hAnsi="Times New Roman" w:cs="Times New Roman"/>
          <w:sz w:val="24"/>
          <w:szCs w:val="24"/>
        </w:rPr>
        <w:t>. N</w:t>
      </w:r>
      <w:r>
        <w:rPr>
          <w:rFonts w:ascii="Times New Roman" w:eastAsia="Times New Roman" w:hAnsi="Times New Roman" w:cs="Times New Roman"/>
          <w:sz w:val="24"/>
          <w:szCs w:val="24"/>
        </w:rPr>
        <w:t>amely,</w:t>
      </w:r>
      <w:r w:rsidR="00CB6815">
        <w:rPr>
          <w:rFonts w:ascii="Times New Roman" w:eastAsia="Times New Roman" w:hAnsi="Times New Roman" w:cs="Times New Roman"/>
          <w:sz w:val="24"/>
          <w:szCs w:val="24"/>
        </w:rPr>
        <w:t xml:space="preserve"> one must</w:t>
      </w:r>
      <w:r>
        <w:rPr>
          <w:rFonts w:ascii="Times New Roman" w:eastAsia="Times New Roman" w:hAnsi="Times New Roman" w:cs="Times New Roman"/>
          <w:sz w:val="24"/>
          <w:szCs w:val="24"/>
        </w:rPr>
        <w:t xml:space="preserve"> neither over-ascrib</w:t>
      </w:r>
      <w:r w:rsidR="00CB681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nor under-valu</w:t>
      </w:r>
      <w:r w:rsidR="00CB6815">
        <w:rPr>
          <w:rFonts w:ascii="Times New Roman" w:eastAsia="Times New Roman" w:hAnsi="Times New Roman" w:cs="Times New Roman"/>
          <w:sz w:val="24"/>
          <w:szCs w:val="24"/>
        </w:rPr>
        <w:t xml:space="preserve">e the </w:t>
      </w:r>
      <w:r w:rsidR="00425BC5">
        <w:rPr>
          <w:rFonts w:ascii="Times New Roman" w:eastAsia="Times New Roman" w:hAnsi="Times New Roman" w:cs="Times New Roman"/>
          <w:sz w:val="24"/>
          <w:szCs w:val="24"/>
        </w:rPr>
        <w:t xml:space="preserve">literary </w:t>
      </w:r>
      <w:r w:rsidR="00CB6815">
        <w:rPr>
          <w:rFonts w:ascii="Times New Roman" w:eastAsia="Times New Roman" w:hAnsi="Times New Roman" w:cs="Times New Roman"/>
          <w:sz w:val="24"/>
          <w:szCs w:val="24"/>
        </w:rPr>
        <w:t>manifest</w:t>
      </w:r>
      <w:r w:rsidR="00425BC5">
        <w:rPr>
          <w:rFonts w:ascii="Times New Roman" w:eastAsia="Times New Roman" w:hAnsi="Times New Roman" w:cs="Times New Roman"/>
          <w:sz w:val="24"/>
          <w:szCs w:val="24"/>
        </w:rPr>
        <w:t xml:space="preserve">ations </w:t>
      </w:r>
      <w:r>
        <w:rPr>
          <w:rFonts w:ascii="Times New Roman" w:eastAsia="Times New Roman" w:hAnsi="Times New Roman" w:cs="Times New Roman"/>
          <w:sz w:val="24"/>
          <w:szCs w:val="24"/>
        </w:rPr>
        <w:t xml:space="preserve">which, </w:t>
      </w:r>
      <w:r w:rsidR="00113EA6">
        <w:rPr>
          <w:rFonts w:ascii="Times New Roman" w:eastAsia="Times New Roman" w:hAnsi="Times New Roman" w:cs="Times New Roman"/>
          <w:sz w:val="24"/>
          <w:szCs w:val="24"/>
        </w:rPr>
        <w:t>after performing the phenomenological reduction</w:t>
      </w:r>
      <w:r>
        <w:rPr>
          <w:rFonts w:ascii="Times New Roman" w:eastAsia="Times New Roman" w:hAnsi="Times New Roman" w:cs="Times New Roman"/>
          <w:sz w:val="24"/>
          <w:szCs w:val="24"/>
        </w:rPr>
        <w:t xml:space="preserve">, </w:t>
      </w:r>
      <w:r w:rsidR="00425BC5">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always</w:t>
      </w:r>
      <w:r w:rsidR="00425BC5">
        <w:rPr>
          <w:rFonts w:ascii="Times New Roman" w:eastAsia="Times New Roman" w:hAnsi="Times New Roman" w:cs="Times New Roman"/>
          <w:sz w:val="24"/>
          <w:szCs w:val="24"/>
        </w:rPr>
        <w:t xml:space="preserve"> be said to</w:t>
      </w:r>
      <w:r>
        <w:rPr>
          <w:rFonts w:ascii="Times New Roman" w:eastAsia="Times New Roman" w:hAnsi="Times New Roman" w:cs="Times New Roman"/>
          <w:sz w:val="24"/>
          <w:szCs w:val="24"/>
        </w:rPr>
        <w:t xml:space="preserve"> </w:t>
      </w:r>
      <w:r w:rsidRPr="00425BC5">
        <w:rPr>
          <w:rFonts w:ascii="Times New Roman" w:eastAsia="Times New Roman" w:hAnsi="Times New Roman" w:cs="Times New Roman"/>
          <w:iCs/>
          <w:sz w:val="24"/>
          <w:szCs w:val="24"/>
        </w:rPr>
        <w:t>transcend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their literary medium. Ultimately, this</w:t>
      </w:r>
      <w:r w:rsidR="00CB6815">
        <w:rPr>
          <w:rFonts w:ascii="Times New Roman" w:eastAsia="Times New Roman" w:hAnsi="Times New Roman" w:cs="Times New Roman"/>
          <w:sz w:val="24"/>
          <w:szCs w:val="24"/>
        </w:rPr>
        <w:t xml:space="preserve"> prescription also helps us address</w:t>
      </w:r>
      <w:r>
        <w:rPr>
          <w:rFonts w:ascii="Times New Roman" w:eastAsia="Times New Roman" w:hAnsi="Times New Roman" w:cs="Times New Roman"/>
          <w:sz w:val="24"/>
          <w:szCs w:val="24"/>
        </w:rPr>
        <w:t xml:space="preserve"> the difficult question of whether or not there can</w:t>
      </w:r>
      <w:r w:rsidR="00CB6815">
        <w:rPr>
          <w:rFonts w:ascii="Times New Roman" w:eastAsia="Times New Roman" w:hAnsi="Times New Roman" w:cs="Times New Roman"/>
          <w:sz w:val="24"/>
          <w:szCs w:val="24"/>
        </w:rPr>
        <w:t xml:space="preserve"> even</w:t>
      </w:r>
      <w:r>
        <w:rPr>
          <w:rFonts w:ascii="Times New Roman" w:eastAsia="Times New Roman" w:hAnsi="Times New Roman" w:cs="Times New Roman"/>
          <w:sz w:val="24"/>
          <w:szCs w:val="24"/>
        </w:rPr>
        <w:t xml:space="preserve"> be a phenomenality of God</w:t>
      </w:r>
      <w:r w:rsidR="00F3541E">
        <w:rPr>
          <w:rFonts w:ascii="Times New Roman" w:eastAsia="Times New Roman" w:hAnsi="Times New Roman" w:cs="Times New Roman"/>
          <w:sz w:val="24"/>
          <w:szCs w:val="24"/>
        </w:rPr>
        <w:t xml:space="preserve"> (or of experiences of divine “transcendence”)</w:t>
      </w:r>
      <w:r>
        <w:rPr>
          <w:rFonts w:ascii="Times New Roman" w:eastAsia="Times New Roman" w:hAnsi="Times New Roman" w:cs="Times New Roman"/>
          <w:sz w:val="24"/>
          <w:szCs w:val="24"/>
        </w:rPr>
        <w:t xml:space="preserve"> at all</w:t>
      </w:r>
      <w:r w:rsidR="00425BC5">
        <w:rPr>
          <w:rFonts w:ascii="Times New Roman" w:eastAsia="Times New Roman" w:hAnsi="Times New Roman" w:cs="Times New Roman"/>
          <w:sz w:val="24"/>
          <w:szCs w:val="24"/>
        </w:rPr>
        <w:t xml:space="preserve"> in poetry</w:t>
      </w:r>
      <w:r>
        <w:rPr>
          <w:rFonts w:ascii="Times New Roman" w:eastAsia="Times New Roman" w:hAnsi="Times New Roman" w:cs="Times New Roman"/>
          <w:sz w:val="24"/>
          <w:szCs w:val="24"/>
        </w:rPr>
        <w:t>. Following Jean-Luc Marion’s notion of ‘counter-experience’, wherein the incommensurability of our</w:t>
      </w:r>
      <w:r w:rsidR="00EC3072">
        <w:rPr>
          <w:rFonts w:ascii="Times New Roman" w:eastAsia="Times New Roman" w:hAnsi="Times New Roman" w:cs="Times New Roman"/>
          <w:sz w:val="24"/>
          <w:szCs w:val="24"/>
        </w:rPr>
        <w:t xml:space="preserve"> experiences and</w:t>
      </w:r>
      <w:r>
        <w:rPr>
          <w:rFonts w:ascii="Times New Roman" w:eastAsia="Times New Roman" w:hAnsi="Times New Roman" w:cs="Times New Roman"/>
          <w:sz w:val="24"/>
          <w:szCs w:val="24"/>
        </w:rPr>
        <w:t xml:space="preserve"> concepts of God</w:t>
      </w:r>
      <w:r w:rsidR="00CB6815">
        <w:rPr>
          <w:rFonts w:ascii="Times New Roman" w:eastAsia="Times New Roman" w:hAnsi="Times New Roman" w:cs="Times New Roman"/>
          <w:sz w:val="24"/>
          <w:szCs w:val="24"/>
        </w:rPr>
        <w:t xml:space="preserve"> nonetheless</w:t>
      </w:r>
      <w:r>
        <w:rPr>
          <w:rFonts w:ascii="Times New Roman" w:eastAsia="Times New Roman" w:hAnsi="Times New Roman" w:cs="Times New Roman"/>
          <w:sz w:val="24"/>
          <w:szCs w:val="24"/>
        </w:rPr>
        <w:t xml:space="preserve"> </w:t>
      </w:r>
      <w:r w:rsidR="00CB6815">
        <w:rPr>
          <w:rFonts w:ascii="Times New Roman" w:eastAsia="Times New Roman" w:hAnsi="Times New Roman" w:cs="Times New Roman"/>
          <w:sz w:val="24"/>
          <w:szCs w:val="24"/>
        </w:rPr>
        <w:t>constitute</w:t>
      </w:r>
      <w:r w:rsidR="00EC30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kind of negatively-geared experience of our own </w:t>
      </w:r>
      <w:r w:rsidR="00CB6815">
        <w:rPr>
          <w:rFonts w:ascii="Times New Roman" w:eastAsia="Times New Roman" w:hAnsi="Times New Roman" w:cs="Times New Roman"/>
          <w:sz w:val="24"/>
          <w:szCs w:val="24"/>
        </w:rPr>
        <w:t>(im)</w:t>
      </w:r>
      <w:r>
        <w:rPr>
          <w:rFonts w:ascii="Times New Roman" w:eastAsia="Times New Roman" w:hAnsi="Times New Roman" w:cs="Times New Roman"/>
          <w:sz w:val="24"/>
          <w:szCs w:val="24"/>
        </w:rPr>
        <w:t>possibilities,</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Hart</w:t>
      </w:r>
      <w:r w:rsidR="00CB6815">
        <w:rPr>
          <w:rFonts w:ascii="Times New Roman" w:eastAsia="Times New Roman" w:hAnsi="Times New Roman" w:cs="Times New Roman"/>
          <w:sz w:val="24"/>
          <w:szCs w:val="24"/>
        </w:rPr>
        <w:t xml:space="preserve"> similarly</w:t>
      </w:r>
      <w:r>
        <w:rPr>
          <w:rFonts w:ascii="Times New Roman" w:eastAsia="Times New Roman" w:hAnsi="Times New Roman" w:cs="Times New Roman"/>
          <w:sz w:val="24"/>
          <w:szCs w:val="24"/>
        </w:rPr>
        <w:t xml:space="preserve"> insists that</w:t>
      </w:r>
      <w:r w:rsidR="00425BC5">
        <w:rPr>
          <w:rFonts w:ascii="Times New Roman" w:eastAsia="Times New Roman" w:hAnsi="Times New Roman" w:cs="Times New Roman"/>
          <w:sz w:val="24"/>
          <w:szCs w:val="24"/>
        </w:rPr>
        <w:t xml:space="preserve"> his</w:t>
      </w:r>
      <w:r>
        <w:rPr>
          <w:rFonts w:ascii="Times New Roman" w:eastAsia="Times New Roman" w:hAnsi="Times New Roman" w:cs="Times New Roman"/>
          <w:sz w:val="24"/>
          <w:szCs w:val="24"/>
        </w:rPr>
        <w:t xml:space="preserve"> phenomenological method</w:t>
      </w:r>
      <w:r w:rsidR="00425BC5">
        <w:rPr>
          <w:rFonts w:ascii="Times New Roman" w:eastAsia="Times New Roman" w:hAnsi="Times New Roman" w:cs="Times New Roman"/>
          <w:sz w:val="24"/>
          <w:szCs w:val="24"/>
        </w:rPr>
        <w:t xml:space="preserve"> for</w:t>
      </w:r>
      <w:r w:rsidR="00CB6815">
        <w:rPr>
          <w:rFonts w:ascii="Times New Roman" w:eastAsia="Times New Roman" w:hAnsi="Times New Roman" w:cs="Times New Roman"/>
          <w:sz w:val="24"/>
          <w:szCs w:val="24"/>
        </w:rPr>
        <w:t xml:space="preserve"> literary criticism helps to</w:t>
      </w:r>
      <w:r>
        <w:rPr>
          <w:rFonts w:ascii="Times New Roman" w:eastAsia="Times New Roman" w:hAnsi="Times New Roman" w:cs="Times New Roman"/>
          <w:sz w:val="24"/>
          <w:szCs w:val="24"/>
        </w:rPr>
        <w:t xml:space="preserve"> safeguard the intelligibility of written experiences of transcendence over and against their</w:t>
      </w:r>
      <w:r w:rsidR="00CB6815">
        <w:rPr>
          <w:rFonts w:ascii="Times New Roman" w:eastAsia="Times New Roman" w:hAnsi="Times New Roman" w:cs="Times New Roman"/>
          <w:sz w:val="24"/>
          <w:szCs w:val="24"/>
        </w:rPr>
        <w:t xml:space="preserve"> obvious</w:t>
      </w:r>
      <w:r w:rsidR="00425BC5">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inadequa</w:t>
      </w:r>
      <w:r w:rsidR="00425BC5">
        <w:rPr>
          <w:rFonts w:ascii="Times New Roman" w:eastAsia="Times New Roman" w:hAnsi="Times New Roman" w:cs="Times New Roman"/>
          <w:sz w:val="24"/>
          <w:szCs w:val="24"/>
        </w:rPr>
        <w:t>te correspondences to reality</w:t>
      </w:r>
      <w:r>
        <w:rPr>
          <w:rFonts w:ascii="Times New Roman" w:eastAsia="Times New Roman" w:hAnsi="Times New Roman" w:cs="Times New Roman"/>
          <w:sz w:val="24"/>
          <w:szCs w:val="24"/>
        </w:rPr>
        <w:t>.</w:t>
      </w:r>
      <w:r w:rsidR="00F3541E">
        <w:rPr>
          <w:rFonts w:ascii="Times New Roman" w:eastAsia="Times New Roman" w:hAnsi="Times New Roman" w:cs="Times New Roman"/>
          <w:sz w:val="24"/>
          <w:szCs w:val="24"/>
        </w:rPr>
        <w:t xml:space="preserve"> Indeed, they will be </w:t>
      </w:r>
      <w:r w:rsidR="00F3541E">
        <w:rPr>
          <w:rFonts w:ascii="Times New Roman" w:eastAsia="Times New Roman" w:hAnsi="Times New Roman" w:cs="Times New Roman"/>
          <w:i/>
          <w:iCs/>
          <w:sz w:val="24"/>
          <w:szCs w:val="24"/>
        </w:rPr>
        <w:t xml:space="preserve">necessarily </w:t>
      </w:r>
      <w:r w:rsidR="00F3541E">
        <w:rPr>
          <w:rFonts w:ascii="Times New Roman" w:eastAsia="Times New Roman" w:hAnsi="Times New Roman" w:cs="Times New Roman"/>
          <w:sz w:val="24"/>
          <w:szCs w:val="24"/>
        </w:rPr>
        <w:t xml:space="preserve">inadequate when speaking of a God who is Wholly Other. Yet, that does not foreclose the possibility of identifying these </w:t>
      </w:r>
      <w:r w:rsidR="00F3541E">
        <w:rPr>
          <w:rFonts w:ascii="Times New Roman" w:eastAsia="Times New Roman" w:hAnsi="Times New Roman" w:cs="Times New Roman"/>
          <w:sz w:val="24"/>
          <w:szCs w:val="24"/>
        </w:rPr>
        <w:lastRenderedPageBreak/>
        <w:t>‘counter-experiences’ of transcendence, for</w:t>
      </w:r>
      <w:r w:rsidR="004A1FE0">
        <w:rPr>
          <w:rFonts w:ascii="Times New Roman" w:eastAsia="Times New Roman" w:hAnsi="Times New Roman" w:cs="Times New Roman"/>
          <w:sz w:val="24"/>
          <w:szCs w:val="24"/>
        </w:rPr>
        <w:t xml:space="preserve"> as is especially clear in Victor Hugo’s Romanticised representations of religious experience, it is precisely this </w:t>
      </w:r>
      <w:r w:rsidR="004A1FE0">
        <w:rPr>
          <w:rFonts w:ascii="Times New Roman" w:eastAsia="Times New Roman" w:hAnsi="Times New Roman" w:cs="Times New Roman"/>
          <w:i/>
          <w:iCs/>
          <w:sz w:val="24"/>
          <w:szCs w:val="24"/>
        </w:rPr>
        <w:t xml:space="preserve">excess </w:t>
      </w:r>
      <w:r w:rsidR="004A1FE0">
        <w:rPr>
          <w:rFonts w:ascii="Times New Roman" w:eastAsia="Times New Roman" w:hAnsi="Times New Roman" w:cs="Times New Roman"/>
          <w:sz w:val="24"/>
          <w:szCs w:val="24"/>
        </w:rPr>
        <w:t xml:space="preserve">of intuition and sentiment that characterise the most evident use of a theological poetics.   </w:t>
      </w:r>
    </w:p>
    <w:p w14:paraId="4980BF66" w14:textId="61368864" w:rsidR="003064B0" w:rsidRDefault="002B45A2" w:rsidP="0095401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also important to recognise that, for critics and</w:t>
      </w:r>
      <w:r w:rsidR="00CB6815">
        <w:rPr>
          <w:rFonts w:ascii="Times New Roman" w:eastAsia="Times New Roman" w:hAnsi="Times New Roman" w:cs="Times New Roman"/>
          <w:sz w:val="24"/>
          <w:szCs w:val="24"/>
        </w:rPr>
        <w:t xml:space="preserve"> general</w:t>
      </w:r>
      <w:r>
        <w:rPr>
          <w:rFonts w:ascii="Times New Roman" w:eastAsia="Times New Roman" w:hAnsi="Times New Roman" w:cs="Times New Roman"/>
          <w:sz w:val="24"/>
          <w:szCs w:val="24"/>
        </w:rPr>
        <w:t xml:space="preserve"> readers</w:t>
      </w:r>
      <w:r w:rsidR="00CB6815">
        <w:rPr>
          <w:rFonts w:ascii="Times New Roman" w:eastAsia="Times New Roman" w:hAnsi="Times New Roman" w:cs="Times New Roman"/>
          <w:sz w:val="24"/>
          <w:szCs w:val="24"/>
        </w:rPr>
        <w:t xml:space="preserve"> alike</w:t>
      </w:r>
      <w:r>
        <w:rPr>
          <w:rFonts w:ascii="Times New Roman" w:eastAsia="Times New Roman" w:hAnsi="Times New Roman" w:cs="Times New Roman"/>
          <w:sz w:val="24"/>
          <w:szCs w:val="24"/>
        </w:rPr>
        <w:t xml:space="preserve">, </w:t>
      </w:r>
      <w:r w:rsidR="00CB6815">
        <w:rPr>
          <w:rFonts w:ascii="Times New Roman" w:eastAsia="Times New Roman" w:hAnsi="Times New Roman" w:cs="Times New Roman"/>
          <w:sz w:val="24"/>
          <w:szCs w:val="24"/>
        </w:rPr>
        <w:t xml:space="preserve">the kind of phenomenology employed </w:t>
      </w:r>
      <w:r w:rsidR="003F07FB">
        <w:rPr>
          <w:rFonts w:ascii="Times New Roman" w:eastAsia="Times New Roman" w:hAnsi="Times New Roman" w:cs="Times New Roman"/>
          <w:sz w:val="24"/>
          <w:szCs w:val="24"/>
        </w:rPr>
        <w:t>in reading a text need not align with or be identical to that</w:t>
      </w:r>
      <w:r w:rsidR="00CB6815">
        <w:rPr>
          <w:rFonts w:ascii="Times New Roman" w:eastAsia="Times New Roman" w:hAnsi="Times New Roman" w:cs="Times New Roman"/>
          <w:sz w:val="24"/>
          <w:szCs w:val="24"/>
        </w:rPr>
        <w:t xml:space="preserve"> experienced by the</w:t>
      </w:r>
      <w:r w:rsidR="00A939FC">
        <w:rPr>
          <w:rFonts w:ascii="Times New Roman" w:eastAsia="Times New Roman" w:hAnsi="Times New Roman" w:cs="Times New Roman"/>
          <w:sz w:val="24"/>
          <w:szCs w:val="24"/>
        </w:rPr>
        <w:t xml:space="preserve"> writers</w:t>
      </w:r>
      <w:r w:rsidR="00CB6815">
        <w:rPr>
          <w:rFonts w:ascii="Times New Roman" w:eastAsia="Times New Roman" w:hAnsi="Times New Roman" w:cs="Times New Roman"/>
          <w:sz w:val="24"/>
          <w:szCs w:val="24"/>
        </w:rPr>
        <w:t xml:space="preserve"> themselves;</w:t>
      </w:r>
      <w:r w:rsidR="006F1594">
        <w:rPr>
          <w:rFonts w:ascii="Times New Roman" w:eastAsia="Times New Roman" w:hAnsi="Times New Roman" w:cs="Times New Roman"/>
          <w:sz w:val="24"/>
          <w:szCs w:val="24"/>
        </w:rPr>
        <w:t xml:space="preserve"> rather, it is</w:t>
      </w:r>
      <w:r w:rsidR="00425BC5">
        <w:rPr>
          <w:rFonts w:ascii="Times New Roman" w:eastAsia="Times New Roman" w:hAnsi="Times New Roman" w:cs="Times New Roman"/>
          <w:sz w:val="24"/>
          <w:szCs w:val="24"/>
        </w:rPr>
        <w:t xml:space="preserve"> what Chris Hackett calls</w:t>
      </w:r>
      <w:r w:rsidR="00CB681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‘second phenomenology,’</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one that comes after the poet’s</w:t>
      </w:r>
      <w:r w:rsidR="00CB6815">
        <w:rPr>
          <w:rFonts w:ascii="Times New Roman" w:eastAsia="Times New Roman" w:hAnsi="Times New Roman" w:cs="Times New Roman"/>
          <w:sz w:val="24"/>
          <w:szCs w:val="24"/>
        </w:rPr>
        <w:t xml:space="preserve"> own processing </w:t>
      </w:r>
      <w:r>
        <w:rPr>
          <w:rFonts w:ascii="Times New Roman" w:eastAsia="Times New Roman" w:hAnsi="Times New Roman" w:cs="Times New Roman"/>
          <w:sz w:val="24"/>
          <w:szCs w:val="24"/>
        </w:rPr>
        <w:t>of their experience</w:t>
      </w:r>
      <w:r w:rsidR="00425BC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thus re-enacted through a certain rationality</w:t>
      </w:r>
      <w:r w:rsidR="00CB6815">
        <w:rPr>
          <w:rFonts w:ascii="Times New Roman" w:eastAsia="Times New Roman" w:hAnsi="Times New Roman" w:cs="Times New Roman"/>
          <w:sz w:val="24"/>
          <w:szCs w:val="24"/>
        </w:rPr>
        <w:t xml:space="preserve"> by their reader</w:t>
      </w:r>
      <w:r>
        <w:rPr>
          <w:rFonts w:ascii="Times New Roman" w:eastAsia="Times New Roman" w:hAnsi="Times New Roman" w:cs="Times New Roman"/>
          <w:sz w:val="24"/>
          <w:szCs w:val="24"/>
        </w:rPr>
        <w:t xml:space="preserve"> </w:t>
      </w:r>
      <w:r w:rsidR="00CB6815">
        <w:rPr>
          <w:rFonts w:ascii="Times New Roman" w:eastAsia="Times New Roman" w:hAnsi="Times New Roman" w:cs="Times New Roman"/>
          <w:sz w:val="24"/>
          <w:szCs w:val="24"/>
        </w:rPr>
        <w:t>that</w:t>
      </w:r>
      <w:r w:rsidR="00425BC5">
        <w:rPr>
          <w:rFonts w:ascii="Times New Roman" w:eastAsia="Times New Roman" w:hAnsi="Times New Roman" w:cs="Times New Roman"/>
          <w:sz w:val="24"/>
          <w:szCs w:val="24"/>
        </w:rPr>
        <w:t xml:space="preserve"> approaches</w:t>
      </w:r>
      <w:r w:rsidR="00CB6815">
        <w:rPr>
          <w:rFonts w:ascii="Times New Roman" w:eastAsia="Times New Roman" w:hAnsi="Times New Roman" w:cs="Times New Roman"/>
          <w:sz w:val="24"/>
          <w:szCs w:val="24"/>
        </w:rPr>
        <w:t xml:space="preserve"> the</w:t>
      </w:r>
      <w:r w:rsidR="00425BC5">
        <w:rPr>
          <w:rFonts w:ascii="Times New Roman" w:eastAsia="Times New Roman" w:hAnsi="Times New Roman" w:cs="Times New Roman"/>
          <w:sz w:val="24"/>
          <w:szCs w:val="24"/>
        </w:rPr>
        <w:t xml:space="preserve"> shared</w:t>
      </w:r>
      <w:r w:rsidR="00CB6815">
        <w:rPr>
          <w:rFonts w:ascii="Times New Roman" w:eastAsia="Times New Roman" w:hAnsi="Times New Roman" w:cs="Times New Roman"/>
          <w:sz w:val="24"/>
          <w:szCs w:val="24"/>
        </w:rPr>
        <w:t xml:space="preserve"> object in a different way</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Hence it is all the more vital to be sensitive to what the text draws repeated attention towards, so as to avoid</w:t>
      </w:r>
      <w:r w:rsidR="00856AA3">
        <w:rPr>
          <w:rFonts w:ascii="Times New Roman" w:eastAsia="Times New Roman" w:hAnsi="Times New Roman" w:cs="Times New Roman"/>
          <w:sz w:val="24"/>
          <w:szCs w:val="24"/>
        </w:rPr>
        <w:t xml:space="preserve"> substituting one’s own</w:t>
      </w:r>
      <w:r w:rsidR="00BC7C4B">
        <w:rPr>
          <w:rFonts w:ascii="Times New Roman" w:eastAsia="Times New Roman" w:hAnsi="Times New Roman" w:cs="Times New Roman"/>
          <w:sz w:val="24"/>
          <w:szCs w:val="24"/>
        </w:rPr>
        <w:t xml:space="preserve"> image of the</w:t>
      </w:r>
      <w:r w:rsidR="00856AA3">
        <w:rPr>
          <w:rFonts w:ascii="Times New Roman" w:eastAsia="Times New Roman" w:hAnsi="Times New Roman" w:cs="Times New Roman"/>
          <w:sz w:val="24"/>
          <w:szCs w:val="24"/>
        </w:rPr>
        <w:t xml:space="preserve"> object to that of the poet’s and</w:t>
      </w:r>
      <w:r>
        <w:rPr>
          <w:rFonts w:ascii="Times New Roman" w:eastAsia="Times New Roman" w:hAnsi="Times New Roman" w:cs="Times New Roman"/>
          <w:sz w:val="24"/>
          <w:szCs w:val="24"/>
        </w:rPr>
        <w:t xml:space="preserve"> occluding</w:t>
      </w:r>
      <w:r w:rsidR="00BC7C4B">
        <w:rPr>
          <w:rFonts w:ascii="Times New Roman" w:eastAsia="Times New Roman" w:hAnsi="Times New Roman" w:cs="Times New Roman"/>
          <w:sz w:val="24"/>
          <w:szCs w:val="24"/>
        </w:rPr>
        <w:t xml:space="preserve"> in turn</w:t>
      </w:r>
      <w:r>
        <w:rPr>
          <w:rFonts w:ascii="Times New Roman" w:eastAsia="Times New Roman" w:hAnsi="Times New Roman" w:cs="Times New Roman"/>
          <w:sz w:val="24"/>
          <w:szCs w:val="24"/>
        </w:rPr>
        <w:t xml:space="preserve"> the </w:t>
      </w:r>
      <w:r w:rsidR="00CB6815">
        <w:rPr>
          <w:rFonts w:ascii="Times New Roman" w:eastAsia="Times New Roman" w:hAnsi="Times New Roman" w:cs="Times New Roman"/>
          <w:sz w:val="24"/>
          <w:szCs w:val="24"/>
        </w:rPr>
        <w:t xml:space="preserve">poetic qualities </w:t>
      </w:r>
      <w:r w:rsidR="00423973">
        <w:rPr>
          <w:rFonts w:ascii="Times New Roman" w:eastAsia="Times New Roman" w:hAnsi="Times New Roman" w:cs="Times New Roman"/>
          <w:sz w:val="24"/>
          <w:szCs w:val="24"/>
        </w:rPr>
        <w:t>attached to it</w:t>
      </w:r>
      <w:r w:rsidR="00856AA3">
        <w:rPr>
          <w:rFonts w:ascii="Times New Roman" w:eastAsia="Times New Roman" w:hAnsi="Times New Roman" w:cs="Times New Roman"/>
          <w:sz w:val="24"/>
          <w:szCs w:val="24"/>
        </w:rPr>
        <w:t>.</w:t>
      </w:r>
      <w:r w:rsidR="00CB6815">
        <w:rPr>
          <w:rFonts w:ascii="Times New Roman" w:eastAsia="Times New Roman" w:hAnsi="Times New Roman" w:cs="Times New Roman"/>
          <w:sz w:val="24"/>
          <w:szCs w:val="24"/>
        </w:rPr>
        <w:t xml:space="preserve"> </w:t>
      </w:r>
    </w:p>
    <w:p w14:paraId="4980BF6B" w14:textId="4F468380" w:rsidR="003064B0" w:rsidRPr="00873876" w:rsidRDefault="002B45A2" w:rsidP="0095401E">
      <w:pPr>
        <w:spacing w:line="480" w:lineRule="auto"/>
        <w:ind w:left="284" w:right="288" w:firstLine="709"/>
        <w:jc w:val="both"/>
        <w:rPr>
          <w:rFonts w:ascii="Times New Roman" w:eastAsia="Times New Roman" w:hAnsi="Times New Roman" w:cs="Times New Roman"/>
          <w:b/>
          <w:sz w:val="24"/>
          <w:szCs w:val="24"/>
        </w:rPr>
      </w:pPr>
      <w:bookmarkStart w:id="17" w:name="_kegfhjrp5hno" w:colFirst="0" w:colLast="0"/>
      <w:bookmarkEnd w:id="17"/>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The role of image is, of course, central to</w:t>
      </w:r>
      <w:r w:rsidR="00423973">
        <w:rPr>
          <w:rFonts w:ascii="Times New Roman" w:eastAsia="Times New Roman" w:hAnsi="Times New Roman" w:cs="Times New Roman"/>
          <w:sz w:val="24"/>
          <w:szCs w:val="24"/>
        </w:rPr>
        <w:t xml:space="preserve"> this</w:t>
      </w:r>
      <w:r>
        <w:rPr>
          <w:rFonts w:ascii="Times New Roman" w:eastAsia="Times New Roman" w:hAnsi="Times New Roman" w:cs="Times New Roman"/>
          <w:sz w:val="24"/>
          <w:szCs w:val="24"/>
        </w:rPr>
        <w:t xml:space="preserve"> phenomenolog</w:t>
      </w:r>
      <w:r w:rsidR="00423973">
        <w:rPr>
          <w:rFonts w:ascii="Times New Roman" w:eastAsia="Times New Roman" w:hAnsi="Times New Roman" w:cs="Times New Roman"/>
          <w:sz w:val="24"/>
          <w:szCs w:val="24"/>
        </w:rPr>
        <w:t>ical approach</w:t>
      </w:r>
      <w:r>
        <w:rPr>
          <w:rFonts w:ascii="Times New Roman" w:eastAsia="Times New Roman" w:hAnsi="Times New Roman" w:cs="Times New Roman"/>
          <w:sz w:val="24"/>
          <w:szCs w:val="24"/>
        </w:rPr>
        <w:t xml:space="preserve"> of divinity, for without the ability to imagine, configure, and </w:t>
      </w:r>
      <w:r w:rsidR="00423973">
        <w:rPr>
          <w:rFonts w:ascii="Times New Roman" w:eastAsia="Times New Roman" w:hAnsi="Times New Roman" w:cs="Times New Roman"/>
          <w:sz w:val="24"/>
          <w:szCs w:val="24"/>
        </w:rPr>
        <w:t>re-</w:t>
      </w:r>
      <w:r>
        <w:rPr>
          <w:rFonts w:ascii="Times New Roman" w:eastAsia="Times New Roman" w:hAnsi="Times New Roman" w:cs="Times New Roman"/>
          <w:sz w:val="24"/>
          <w:szCs w:val="24"/>
        </w:rPr>
        <w:t>present</w:t>
      </w:r>
      <w:r w:rsidR="00423973">
        <w:rPr>
          <w:rFonts w:ascii="Times New Roman" w:eastAsia="Times New Roman" w:hAnsi="Times New Roman" w:cs="Times New Roman"/>
          <w:sz w:val="24"/>
          <w:szCs w:val="24"/>
        </w:rPr>
        <w:t xml:space="preserve"> objects</w:t>
      </w:r>
      <w:r>
        <w:rPr>
          <w:rFonts w:ascii="Times New Roman" w:eastAsia="Times New Roman" w:hAnsi="Times New Roman" w:cs="Times New Roman"/>
          <w:sz w:val="24"/>
          <w:szCs w:val="24"/>
        </w:rPr>
        <w:t xml:space="preserve"> </w:t>
      </w:r>
      <w:r w:rsidR="00423973">
        <w:rPr>
          <w:rFonts w:ascii="Times New Roman" w:eastAsia="Times New Roman" w:hAnsi="Times New Roman" w:cs="Times New Roman"/>
          <w:sz w:val="24"/>
          <w:szCs w:val="24"/>
        </w:rPr>
        <w:t>in the form of images</w:t>
      </w:r>
      <w:r>
        <w:rPr>
          <w:rFonts w:ascii="Times New Roman" w:eastAsia="Times New Roman" w:hAnsi="Times New Roman" w:cs="Times New Roman"/>
          <w:sz w:val="24"/>
          <w:szCs w:val="24"/>
        </w:rPr>
        <w:t xml:space="preserve"> to the reader, the poe</w:t>
      </w:r>
      <w:r w:rsidR="005F3584">
        <w:rPr>
          <w:rFonts w:ascii="Times New Roman" w:eastAsia="Times New Roman" w:hAnsi="Times New Roman" w:cs="Times New Roman"/>
          <w:sz w:val="24"/>
          <w:szCs w:val="24"/>
        </w:rPr>
        <w:t>t is unable to provoke</w:t>
      </w:r>
      <w:r w:rsidR="00856AA3">
        <w:rPr>
          <w:rFonts w:ascii="Times New Roman" w:eastAsia="Times New Roman" w:hAnsi="Times New Roman" w:cs="Times New Roman"/>
          <w:iCs/>
          <w:sz w:val="24"/>
          <w:szCs w:val="24"/>
        </w:rPr>
        <w:t xml:space="preserve"> the</w:t>
      </w:r>
      <w:r w:rsidR="00423973">
        <w:rPr>
          <w:rFonts w:ascii="Times New Roman" w:eastAsia="Times New Roman" w:hAnsi="Times New Roman" w:cs="Times New Roman"/>
          <w:iCs/>
          <w:sz w:val="24"/>
          <w:szCs w:val="24"/>
        </w:rPr>
        <w:t xml:space="preserve"> mental</w:t>
      </w:r>
      <w:r w:rsidR="00856AA3">
        <w:rPr>
          <w:rFonts w:ascii="Times New Roman" w:eastAsia="Times New Roman" w:hAnsi="Times New Roman" w:cs="Times New Roman"/>
          <w:iCs/>
          <w:sz w:val="24"/>
          <w:szCs w:val="24"/>
        </w:rPr>
        <w:t xml:space="preserve"> visualisation of an</w:t>
      </w:r>
      <w:r w:rsidR="00DF1035">
        <w:rPr>
          <w:rFonts w:ascii="Times New Roman" w:eastAsia="Times New Roman" w:hAnsi="Times New Roman" w:cs="Times New Roman"/>
          <w:iCs/>
          <w:sz w:val="24"/>
          <w:szCs w:val="24"/>
        </w:rPr>
        <w:t xml:space="preserve"> absent</w:t>
      </w:r>
      <w:r w:rsidR="00856AA3">
        <w:rPr>
          <w:rFonts w:ascii="Times New Roman" w:eastAsia="Times New Roman" w:hAnsi="Times New Roman" w:cs="Times New Roman"/>
          <w:iCs/>
          <w:sz w:val="24"/>
          <w:szCs w:val="24"/>
        </w:rPr>
        <w:t xml:space="preserve"> object.</w:t>
      </w:r>
      <w:r>
        <w:rPr>
          <w:rFonts w:ascii="Times New Roman" w:eastAsia="Times New Roman" w:hAnsi="Times New Roman" w:cs="Times New Roman"/>
          <w:sz w:val="24"/>
          <w:szCs w:val="24"/>
        </w:rPr>
        <w:t xml:space="preserve"> For</w:t>
      </w:r>
      <w:r w:rsidR="00856AA3">
        <w:rPr>
          <w:rFonts w:ascii="Times New Roman" w:eastAsia="Times New Roman" w:hAnsi="Times New Roman" w:cs="Times New Roman"/>
          <w:sz w:val="24"/>
          <w:szCs w:val="24"/>
        </w:rPr>
        <w:t xml:space="preserve"> the philosopher Jean-Jacques</w:t>
      </w:r>
      <w:r>
        <w:rPr>
          <w:rFonts w:ascii="Times New Roman" w:eastAsia="Times New Roman" w:hAnsi="Times New Roman" w:cs="Times New Roman"/>
          <w:sz w:val="24"/>
          <w:szCs w:val="24"/>
        </w:rPr>
        <w:t xml:space="preserve"> Wunenburger, the ontological status of</w:t>
      </w:r>
      <w:r w:rsidR="00856AA3">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image is assured through phenomenology, as ‘phenomenology teaches us that image is rich because it stands between representation and presence, revelation and disappearance.’</w:t>
      </w:r>
      <w:r>
        <w:rPr>
          <w:rFonts w:ascii="Times New Roman" w:eastAsia="Times New Roman" w:hAnsi="Times New Roman" w:cs="Times New Roman"/>
          <w:sz w:val="24"/>
          <w:szCs w:val="24"/>
          <w:vertAlign w:val="superscript"/>
        </w:rPr>
        <w:footnoteReference w:id="66"/>
      </w:r>
      <w:r>
        <w:rPr>
          <w:rFonts w:ascii="Times New Roman" w:eastAsia="Times New Roman" w:hAnsi="Times New Roman" w:cs="Times New Roman"/>
          <w:sz w:val="24"/>
          <w:szCs w:val="24"/>
        </w:rPr>
        <w:t xml:space="preserve"> Image, then, when </w:t>
      </w:r>
      <w:r w:rsidR="00856AA3">
        <w:rPr>
          <w:rFonts w:ascii="Times New Roman" w:eastAsia="Times New Roman" w:hAnsi="Times New Roman" w:cs="Times New Roman"/>
          <w:sz w:val="24"/>
          <w:szCs w:val="24"/>
        </w:rPr>
        <w:t>dealing with</w:t>
      </w:r>
      <w:r>
        <w:rPr>
          <w:rFonts w:ascii="Times New Roman" w:eastAsia="Times New Roman" w:hAnsi="Times New Roman" w:cs="Times New Roman"/>
          <w:sz w:val="24"/>
          <w:szCs w:val="24"/>
        </w:rPr>
        <w:t xml:space="preserve"> religious poetry, is absolutely fundamental; it is the </w:t>
      </w:r>
      <w:r>
        <w:rPr>
          <w:rFonts w:ascii="Times New Roman" w:eastAsia="Times New Roman" w:hAnsi="Times New Roman" w:cs="Times New Roman"/>
          <w:i/>
          <w:sz w:val="24"/>
          <w:szCs w:val="24"/>
        </w:rPr>
        <w:t xml:space="preserve">sine qua non </w:t>
      </w:r>
      <w:r>
        <w:rPr>
          <w:rFonts w:ascii="Times New Roman" w:eastAsia="Times New Roman" w:hAnsi="Times New Roman" w:cs="Times New Roman"/>
          <w:sz w:val="24"/>
          <w:szCs w:val="24"/>
        </w:rPr>
        <w:t xml:space="preserve">condition of </w:t>
      </w:r>
      <w:r w:rsidR="00423973">
        <w:rPr>
          <w:rFonts w:ascii="Times New Roman" w:eastAsia="Times New Roman" w:hAnsi="Times New Roman" w:cs="Times New Roman"/>
          <w:sz w:val="24"/>
          <w:szCs w:val="24"/>
        </w:rPr>
        <w:t xml:space="preserve">analogical </w:t>
      </w:r>
      <w:r>
        <w:rPr>
          <w:rFonts w:ascii="Times New Roman" w:eastAsia="Times New Roman" w:hAnsi="Times New Roman" w:cs="Times New Roman"/>
          <w:sz w:val="24"/>
          <w:szCs w:val="24"/>
        </w:rPr>
        <w:t>expression and is</w:t>
      </w:r>
      <w:r w:rsidR="00856AA3">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closely tied to the</w:t>
      </w:r>
      <w:r w:rsidR="00423973">
        <w:rPr>
          <w:rFonts w:ascii="Times New Roman" w:eastAsia="Times New Roman" w:hAnsi="Times New Roman" w:cs="Times New Roman"/>
          <w:sz w:val="24"/>
          <w:szCs w:val="24"/>
        </w:rPr>
        <w:t xml:space="preserve"> literary</w:t>
      </w:r>
      <w:r>
        <w:rPr>
          <w:rFonts w:ascii="Times New Roman" w:eastAsia="Times New Roman" w:hAnsi="Times New Roman" w:cs="Times New Roman"/>
          <w:sz w:val="24"/>
          <w:szCs w:val="24"/>
        </w:rPr>
        <w:t xml:space="preserve"> </w:t>
      </w:r>
      <w:r w:rsidR="00423973">
        <w:rPr>
          <w:rFonts w:ascii="Times New Roman" w:eastAsia="Times New Roman" w:hAnsi="Times New Roman" w:cs="Times New Roman"/>
          <w:sz w:val="24"/>
          <w:szCs w:val="24"/>
        </w:rPr>
        <w:t>devices</w:t>
      </w:r>
      <w:r>
        <w:rPr>
          <w:rFonts w:ascii="Times New Roman" w:eastAsia="Times New Roman" w:hAnsi="Times New Roman" w:cs="Times New Roman"/>
          <w:sz w:val="24"/>
          <w:szCs w:val="24"/>
        </w:rPr>
        <w:t xml:space="preserve"> of metaphor</w:t>
      </w:r>
      <w:r w:rsidR="00423973">
        <w:rPr>
          <w:rFonts w:ascii="Times New Roman" w:eastAsia="Times New Roman" w:hAnsi="Times New Roman" w:cs="Times New Roman"/>
          <w:sz w:val="24"/>
          <w:szCs w:val="24"/>
        </w:rPr>
        <w:t xml:space="preserve"> </w:t>
      </w:r>
      <w:r w:rsidR="00423973">
        <w:rPr>
          <w:rFonts w:ascii="Times New Roman" w:eastAsia="Times New Roman" w:hAnsi="Times New Roman" w:cs="Times New Roman"/>
          <w:sz w:val="24"/>
          <w:szCs w:val="24"/>
        </w:rPr>
        <w:lastRenderedPageBreak/>
        <w:t>and simile</w:t>
      </w:r>
      <w:r w:rsidR="00856AA3">
        <w:rPr>
          <w:rFonts w:ascii="Times New Roman" w:eastAsia="Times New Roman" w:hAnsi="Times New Roman" w:cs="Times New Roman"/>
          <w:sz w:val="24"/>
          <w:szCs w:val="24"/>
        </w:rPr>
        <w:t xml:space="preserve"> that allow for analogous representations of the divine.</w:t>
      </w:r>
      <w:r>
        <w:rPr>
          <w:rFonts w:ascii="Times New Roman" w:eastAsia="Times New Roman" w:hAnsi="Times New Roman" w:cs="Times New Roman"/>
          <w:sz w:val="24"/>
          <w:szCs w:val="24"/>
        </w:rPr>
        <w:t xml:space="preserve"> However, there is also a paradox to the ontological status of image</w:t>
      </w:r>
      <w:r w:rsidR="0042397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due to the fact that they must be constantly traded-off with other images through the resources of the imagination in order to </w:t>
      </w:r>
      <w:r w:rsidR="00856AA3">
        <w:rPr>
          <w:rFonts w:ascii="Times New Roman" w:eastAsia="Times New Roman" w:hAnsi="Times New Roman" w:cs="Times New Roman"/>
          <w:sz w:val="24"/>
          <w:szCs w:val="24"/>
        </w:rPr>
        <w:t>be incorporated</w:t>
      </w:r>
      <w:r>
        <w:rPr>
          <w:rFonts w:ascii="Times New Roman" w:eastAsia="Times New Roman" w:hAnsi="Times New Roman" w:cs="Times New Roman"/>
          <w:sz w:val="24"/>
          <w:szCs w:val="24"/>
        </w:rPr>
        <w:t xml:space="preserve"> in</w:t>
      </w:r>
      <w:r w:rsidR="00856AA3">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 poem. Primordial images</w:t>
      </w:r>
      <w:r w:rsidR="00856AA3">
        <w:rPr>
          <w:rFonts w:ascii="Times New Roman" w:eastAsia="Times New Roman" w:hAnsi="Times New Roman" w:cs="Times New Roman"/>
          <w:sz w:val="24"/>
          <w:szCs w:val="24"/>
        </w:rPr>
        <w:t xml:space="preserve"> considered</w:t>
      </w:r>
      <w:r>
        <w:rPr>
          <w:rFonts w:ascii="Times New Roman" w:eastAsia="Times New Roman" w:hAnsi="Times New Roman" w:cs="Times New Roman"/>
          <w:sz w:val="24"/>
          <w:szCs w:val="24"/>
        </w:rPr>
        <w:t xml:space="preserve"> ‘epiphanies’</w:t>
      </w:r>
      <w:r>
        <w:rPr>
          <w:rFonts w:ascii="Times New Roman" w:eastAsia="Times New Roman" w:hAnsi="Times New Roman" w:cs="Times New Roman"/>
          <w:sz w:val="24"/>
          <w:szCs w:val="24"/>
          <w:vertAlign w:val="superscript"/>
        </w:rPr>
        <w:footnoteReference w:id="67"/>
      </w:r>
      <w:r w:rsidR="00856AA3">
        <w:rPr>
          <w:rFonts w:ascii="Times New Roman" w:eastAsia="Times New Roman" w:hAnsi="Times New Roman" w:cs="Times New Roman"/>
          <w:sz w:val="24"/>
          <w:szCs w:val="24"/>
        </w:rPr>
        <w:t xml:space="preserve"> of the sacred, readily found in mythology and religions,</w:t>
      </w:r>
      <w:r w:rsidR="00C05CAF">
        <w:rPr>
          <w:rFonts w:ascii="Times New Roman" w:eastAsia="Times New Roman" w:hAnsi="Times New Roman" w:cs="Times New Roman"/>
          <w:sz w:val="24"/>
          <w:szCs w:val="24"/>
        </w:rPr>
        <w:t xml:space="preserve"> must similarly form part of a wider,</w:t>
      </w:r>
      <w:r>
        <w:rPr>
          <w:rFonts w:ascii="Times New Roman" w:eastAsia="Times New Roman" w:hAnsi="Times New Roman" w:cs="Times New Roman"/>
          <w:sz w:val="24"/>
          <w:szCs w:val="24"/>
        </w:rPr>
        <w:t xml:space="preserve"> </w:t>
      </w:r>
      <w:r w:rsidR="005E033F">
        <w:rPr>
          <w:rFonts w:ascii="Times New Roman" w:eastAsia="Times New Roman" w:hAnsi="Times New Roman" w:cs="Times New Roman"/>
          <w:sz w:val="24"/>
          <w:szCs w:val="24"/>
        </w:rPr>
        <w:t>profane</w:t>
      </w:r>
      <w:r>
        <w:rPr>
          <w:rFonts w:ascii="Times New Roman" w:eastAsia="Times New Roman" w:hAnsi="Times New Roman" w:cs="Times New Roman"/>
          <w:sz w:val="24"/>
          <w:szCs w:val="24"/>
        </w:rPr>
        <w:t xml:space="preserve"> imaginary</w:t>
      </w:r>
      <w:r w:rsidR="00C05CAF">
        <w:rPr>
          <w:rFonts w:ascii="Times New Roman" w:eastAsia="Times New Roman" w:hAnsi="Times New Roman" w:cs="Times New Roman"/>
          <w:sz w:val="24"/>
          <w:szCs w:val="24"/>
        </w:rPr>
        <w:t xml:space="preserve"> when found in poetry in order to understand the symbolic nexus from which they were taken. </w:t>
      </w:r>
    </w:p>
    <w:p w14:paraId="4980BF6C" w14:textId="193FA8FC" w:rsidR="003064B0" w:rsidRDefault="002B45A2" w:rsidP="0095401E">
      <w:pPr>
        <w:spacing w:line="480" w:lineRule="auto"/>
        <w:ind w:left="284" w:right="288" w:firstLine="709"/>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w:t>
      </w:r>
      <w:r w:rsidR="005E03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phenomenolog</w:t>
      </w:r>
      <w:r w:rsidR="005E033F">
        <w:rPr>
          <w:rFonts w:ascii="Times New Roman" w:eastAsia="Times New Roman" w:hAnsi="Times New Roman" w:cs="Times New Roman"/>
          <w:sz w:val="24"/>
          <w:szCs w:val="24"/>
        </w:rPr>
        <w:t>ical tradition</w:t>
      </w:r>
      <w:r>
        <w:rPr>
          <w:rFonts w:ascii="Times New Roman" w:eastAsia="Times New Roman" w:hAnsi="Times New Roman" w:cs="Times New Roman"/>
          <w:sz w:val="24"/>
          <w:szCs w:val="24"/>
        </w:rPr>
        <w:t xml:space="preserve">, imagination is much more than just a cognitive faculty that registers sense-impressions and stores them as memory reserves. Richard Kearney describes Husserl’s conception of the imagination as ‘a </w:t>
      </w:r>
      <w:r>
        <w:rPr>
          <w:rFonts w:ascii="Times New Roman" w:eastAsia="Times New Roman" w:hAnsi="Times New Roman" w:cs="Times New Roman"/>
          <w:i/>
          <w:sz w:val="24"/>
          <w:szCs w:val="24"/>
        </w:rPr>
        <w:t xml:space="preserve">sui generis </w:t>
      </w:r>
      <w:r>
        <w:rPr>
          <w:rFonts w:ascii="Times New Roman" w:eastAsia="Times New Roman" w:hAnsi="Times New Roman" w:cs="Times New Roman"/>
          <w:sz w:val="24"/>
          <w:szCs w:val="24"/>
        </w:rPr>
        <w:t>activity of our intentional relation to the world,’ where external objects are grasped ‘not only in their actuality but also in their possibility,</w:t>
      </w:r>
      <w:r>
        <w:rPr>
          <w:rFonts w:ascii="Times New Roman" w:eastAsia="Times New Roman" w:hAnsi="Times New Roman" w:cs="Times New Roman"/>
          <w:sz w:val="24"/>
          <w:szCs w:val="24"/>
          <w:vertAlign w:val="superscript"/>
        </w:rPr>
        <w:footnoteReference w:id="68"/>
      </w:r>
      <w:r>
        <w:rPr>
          <w:rFonts w:ascii="Times New Roman" w:eastAsia="Times New Roman" w:hAnsi="Times New Roman" w:cs="Times New Roman"/>
          <w:sz w:val="24"/>
          <w:szCs w:val="24"/>
        </w:rPr>
        <w:t xml:space="preserve"> preserved as it were in their reduced image (their </w:t>
      </w:r>
      <w:r>
        <w:rPr>
          <w:rFonts w:ascii="Times New Roman" w:eastAsia="Times New Roman" w:hAnsi="Times New Roman" w:cs="Times New Roman"/>
          <w:i/>
          <w:sz w:val="24"/>
          <w:szCs w:val="24"/>
        </w:rPr>
        <w:t xml:space="preserve">eidos, </w:t>
      </w:r>
      <w:r>
        <w:rPr>
          <w:rFonts w:ascii="Times New Roman" w:eastAsia="Times New Roman" w:hAnsi="Times New Roman" w:cs="Times New Roman"/>
          <w:sz w:val="24"/>
          <w:szCs w:val="24"/>
        </w:rPr>
        <w:t>‘essence’) before being blended into variations that set the limits o</w:t>
      </w:r>
      <w:r w:rsidR="005E033F">
        <w:rPr>
          <w:rFonts w:ascii="Times New Roman" w:eastAsia="Times New Roman" w:hAnsi="Times New Roman" w:cs="Times New Roman"/>
          <w:sz w:val="24"/>
          <w:szCs w:val="24"/>
        </w:rPr>
        <w:t xml:space="preserve">f our intentional horizons. </w:t>
      </w:r>
      <w:r w:rsidR="00205E7B">
        <w:rPr>
          <w:rFonts w:ascii="Times New Roman" w:eastAsia="Times New Roman" w:hAnsi="Times New Roman" w:cs="Times New Roman"/>
          <w:sz w:val="24"/>
          <w:szCs w:val="24"/>
        </w:rPr>
        <w:t>Assuming this indispensable relation between intentionality and imagination</w:t>
      </w:r>
      <w:r w:rsidR="00C05CAF">
        <w:rPr>
          <w:rFonts w:ascii="Times New Roman" w:eastAsia="Times New Roman" w:hAnsi="Times New Roman" w:cs="Times New Roman"/>
          <w:sz w:val="24"/>
          <w:szCs w:val="24"/>
        </w:rPr>
        <w:t>, we</w:t>
      </w:r>
      <w:r w:rsidR="00205E7B">
        <w:rPr>
          <w:rFonts w:ascii="Times New Roman" w:eastAsia="Times New Roman" w:hAnsi="Times New Roman" w:cs="Times New Roman"/>
          <w:sz w:val="24"/>
          <w:szCs w:val="24"/>
        </w:rPr>
        <w:t xml:space="preserve"> will</w:t>
      </w:r>
      <w:r w:rsidR="00C05CAF">
        <w:rPr>
          <w:rFonts w:ascii="Times New Roman" w:eastAsia="Times New Roman" w:hAnsi="Times New Roman" w:cs="Times New Roman"/>
          <w:sz w:val="24"/>
          <w:szCs w:val="24"/>
        </w:rPr>
        <w:t xml:space="preserve"> </w:t>
      </w:r>
      <w:r w:rsidR="00205E7B">
        <w:rPr>
          <w:rFonts w:ascii="Times New Roman" w:eastAsia="Times New Roman" w:hAnsi="Times New Roman" w:cs="Times New Roman"/>
          <w:sz w:val="24"/>
          <w:szCs w:val="24"/>
        </w:rPr>
        <w:t>adopt this</w:t>
      </w:r>
      <w:r>
        <w:rPr>
          <w:rFonts w:ascii="Times New Roman" w:eastAsia="Times New Roman" w:hAnsi="Times New Roman" w:cs="Times New Roman"/>
          <w:sz w:val="24"/>
          <w:szCs w:val="24"/>
        </w:rPr>
        <w:t xml:space="preserve"> second methodological criteria from Kearney’s articulations of Husserlian intentionality</w:t>
      </w:r>
      <w:r w:rsidR="00205E7B">
        <w:rPr>
          <w:rFonts w:ascii="Times New Roman" w:eastAsia="Times New Roman" w:hAnsi="Times New Roman" w:cs="Times New Roman"/>
          <w:sz w:val="24"/>
          <w:szCs w:val="24"/>
        </w:rPr>
        <w:t xml:space="preserve">, </w:t>
      </w:r>
      <w:r w:rsidR="00C05CAF">
        <w:rPr>
          <w:rFonts w:ascii="Times New Roman" w:eastAsia="Times New Roman" w:hAnsi="Times New Roman" w:cs="Times New Roman"/>
          <w:sz w:val="24"/>
          <w:szCs w:val="24"/>
        </w:rPr>
        <w:t>t</w:t>
      </w:r>
      <w:r w:rsidR="00205E7B">
        <w:rPr>
          <w:rFonts w:ascii="Times New Roman" w:eastAsia="Times New Roman" w:hAnsi="Times New Roman" w:cs="Times New Roman"/>
          <w:sz w:val="24"/>
          <w:szCs w:val="24"/>
        </w:rPr>
        <w:t>ying in</w:t>
      </w:r>
      <w:r>
        <w:rPr>
          <w:rFonts w:ascii="Times New Roman" w:eastAsia="Times New Roman" w:hAnsi="Times New Roman" w:cs="Times New Roman"/>
          <w:sz w:val="24"/>
          <w:szCs w:val="24"/>
        </w:rPr>
        <w:t xml:space="preserve"> as it does </w:t>
      </w:r>
      <w:r w:rsidR="00C05CAF">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what Didier Philippot calls Hugo’s ‘</w:t>
      </w:r>
      <w:proofErr w:type="spellStart"/>
      <w:r>
        <w:rPr>
          <w:rFonts w:ascii="Times New Roman" w:eastAsia="Times New Roman" w:hAnsi="Times New Roman" w:cs="Times New Roman"/>
          <w:sz w:val="24"/>
          <w:szCs w:val="24"/>
        </w:rPr>
        <w:t>ontologie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romantique</w:t>
      </w:r>
      <w:proofErr w:type="spellEnd"/>
      <w:r>
        <w:rPr>
          <w:rFonts w:ascii="Times New Roman" w:eastAsia="Times New Roman" w:hAnsi="Times New Roman" w:cs="Times New Roman"/>
          <w:sz w:val="24"/>
          <w:szCs w:val="24"/>
        </w:rPr>
        <w:t>’</w:t>
      </w:r>
      <w:r w:rsidRPr="00C05CAF">
        <w:rPr>
          <w:rFonts w:ascii="Times New Roman" w:eastAsia="Times New Roman" w:hAnsi="Times New Roman" w:cs="Times New Roman"/>
          <w:iCs/>
          <w:sz w:val="24"/>
          <w:szCs w:val="24"/>
          <w:vertAlign w:val="superscript"/>
        </w:rPr>
        <w:footnoteReference w:id="69"/>
      </w:r>
      <w:r w:rsidR="00205E7B">
        <w:rPr>
          <w:rFonts w:ascii="Times New Roman" w:eastAsia="Times New Roman" w:hAnsi="Times New Roman" w:cs="Times New Roman"/>
          <w:sz w:val="24"/>
          <w:szCs w:val="24"/>
        </w:rPr>
        <w:t xml:space="preserve"> and his valorisation of the imaginative faculty</w:t>
      </w:r>
      <w:r w:rsidR="006149BE">
        <w:rPr>
          <w:rFonts w:ascii="Times New Roman" w:eastAsia="Times New Roman" w:hAnsi="Times New Roman" w:cs="Times New Roman"/>
          <w:sz w:val="24"/>
          <w:szCs w:val="24"/>
        </w:rPr>
        <w:t xml:space="preserve"> in </w:t>
      </w:r>
      <w:r w:rsidR="00DF1035">
        <w:rPr>
          <w:rFonts w:ascii="Times New Roman" w:eastAsia="Times New Roman" w:hAnsi="Times New Roman" w:cs="Times New Roman"/>
          <w:sz w:val="24"/>
          <w:szCs w:val="24"/>
        </w:rPr>
        <w:t>visualising</w:t>
      </w:r>
      <w:r w:rsidR="006149BE">
        <w:rPr>
          <w:rFonts w:ascii="Times New Roman" w:eastAsia="Times New Roman" w:hAnsi="Times New Roman" w:cs="Times New Roman"/>
          <w:sz w:val="24"/>
          <w:szCs w:val="24"/>
        </w:rPr>
        <w:t xml:space="preserve"> objects</w:t>
      </w:r>
      <w:r w:rsidR="00DF1035">
        <w:rPr>
          <w:rFonts w:ascii="Times New Roman" w:eastAsia="Times New Roman" w:hAnsi="Times New Roman" w:cs="Times New Roman"/>
          <w:sz w:val="24"/>
          <w:szCs w:val="24"/>
        </w:rPr>
        <w:t xml:space="preserve"> in distinct manners and fashions</w:t>
      </w:r>
      <w:r w:rsidR="00205E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05E7B">
        <w:rPr>
          <w:rFonts w:ascii="Times New Roman" w:eastAsia="Times New Roman" w:hAnsi="Times New Roman" w:cs="Times New Roman"/>
          <w:sz w:val="24"/>
          <w:szCs w:val="24"/>
        </w:rPr>
        <w:t xml:space="preserve">Referring specifically to poetry, </w:t>
      </w:r>
      <w:proofErr w:type="spellStart"/>
      <w:r>
        <w:rPr>
          <w:rFonts w:ascii="Times New Roman" w:eastAsia="Times New Roman" w:hAnsi="Times New Roman" w:cs="Times New Roman"/>
          <w:sz w:val="24"/>
          <w:szCs w:val="24"/>
        </w:rPr>
        <w:t>Arezou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Zalipour</w:t>
      </w:r>
      <w:proofErr w:type="spellEnd"/>
      <w:r w:rsidR="00205E7B">
        <w:rPr>
          <w:rFonts w:ascii="Times New Roman" w:eastAsia="Times New Roman" w:hAnsi="Times New Roman" w:cs="Times New Roman"/>
          <w:sz w:val="24"/>
          <w:szCs w:val="24"/>
        </w:rPr>
        <w:t xml:space="preserve"> </w:t>
      </w:r>
      <w:r w:rsidR="00A324D0">
        <w:rPr>
          <w:rFonts w:ascii="Times New Roman" w:eastAsia="Times New Roman" w:hAnsi="Times New Roman" w:cs="Times New Roman"/>
          <w:sz w:val="24"/>
          <w:szCs w:val="24"/>
        </w:rPr>
        <w:t>describes</w:t>
      </w:r>
      <w:r w:rsidR="00205E7B">
        <w:rPr>
          <w:rFonts w:ascii="Times New Roman" w:eastAsia="Times New Roman" w:hAnsi="Times New Roman" w:cs="Times New Roman"/>
          <w:sz w:val="24"/>
          <w:szCs w:val="24"/>
        </w:rPr>
        <w:t xml:space="preserve"> the</w:t>
      </w:r>
      <w:r w:rsidR="004C0403">
        <w:rPr>
          <w:rFonts w:ascii="Times New Roman" w:eastAsia="Times New Roman" w:hAnsi="Times New Roman" w:cs="Times New Roman"/>
          <w:sz w:val="24"/>
          <w:szCs w:val="24"/>
        </w:rPr>
        <w:t xml:space="preserve"> work of the</w:t>
      </w:r>
      <w:r w:rsidR="00205E7B">
        <w:rPr>
          <w:rFonts w:ascii="Times New Roman" w:eastAsia="Times New Roman" w:hAnsi="Times New Roman" w:cs="Times New Roman"/>
          <w:sz w:val="24"/>
          <w:szCs w:val="24"/>
        </w:rPr>
        <w:t xml:space="preserve"> intentional</w:t>
      </w:r>
      <w:r w:rsidR="00A324D0">
        <w:rPr>
          <w:rFonts w:ascii="Times New Roman" w:eastAsia="Times New Roman" w:hAnsi="Times New Roman" w:cs="Times New Roman"/>
          <w:sz w:val="24"/>
          <w:szCs w:val="24"/>
        </w:rPr>
        <w:t xml:space="preserve"> </w:t>
      </w:r>
      <w:r w:rsidR="00205E7B">
        <w:rPr>
          <w:rFonts w:ascii="Times New Roman" w:eastAsia="Times New Roman" w:hAnsi="Times New Roman" w:cs="Times New Roman"/>
          <w:sz w:val="24"/>
          <w:szCs w:val="24"/>
        </w:rPr>
        <w:t>imaginati</w:t>
      </w:r>
      <w:r w:rsidR="00A324D0">
        <w:rPr>
          <w:rFonts w:ascii="Times New Roman" w:eastAsia="Times New Roman" w:hAnsi="Times New Roman" w:cs="Times New Roman"/>
          <w:sz w:val="24"/>
          <w:szCs w:val="24"/>
        </w:rPr>
        <w:t>ve</w:t>
      </w:r>
      <w:r w:rsidR="00205E7B">
        <w:rPr>
          <w:rFonts w:ascii="Times New Roman" w:eastAsia="Times New Roman" w:hAnsi="Times New Roman" w:cs="Times New Roman"/>
          <w:sz w:val="24"/>
          <w:szCs w:val="24"/>
        </w:rPr>
        <w:t xml:space="preserve"> process as follows</w:t>
      </w:r>
      <w:r>
        <w:rPr>
          <w:rFonts w:ascii="Times New Roman" w:eastAsia="Times New Roman" w:hAnsi="Times New Roman" w:cs="Times New Roman"/>
          <w:sz w:val="24"/>
          <w:szCs w:val="24"/>
        </w:rPr>
        <w:t xml:space="preserve">: </w:t>
      </w:r>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14:paraId="4980BF6D" w14:textId="77777777" w:rsidR="003064B0" w:rsidRDefault="002B45A2" w:rsidP="0095401E">
      <w:pPr>
        <w:spacing w:line="240" w:lineRule="auto"/>
        <w:ind w:left="720" w:right="571"/>
        <w:jc w:val="both"/>
        <w:rPr>
          <w:rFonts w:ascii="Times New Roman" w:eastAsia="Times New Roman" w:hAnsi="Times New Roman" w:cs="Times New Roman"/>
        </w:rPr>
      </w:pPr>
      <w:r w:rsidRPr="00D50327">
        <w:rPr>
          <w:rFonts w:ascii="Times New Roman" w:eastAsia="Times New Roman" w:hAnsi="Times New Roman" w:cs="Times New Roman"/>
        </w:rPr>
        <w:t xml:space="preserve">According to the theory of intentionality, when consciousness is directed toward an object, that is to say, when we become conscious of an object, an image is made. This image has its specific and direct meaning with regard to its maker/creator and experience of the imagining act. When this image (with its direct meaning) is put in the context of the poem by the poet, </w:t>
      </w:r>
      <w:r w:rsidRPr="00D50327">
        <w:rPr>
          <w:rFonts w:ascii="Times New Roman" w:eastAsia="Times New Roman" w:hAnsi="Times New Roman" w:cs="Times New Roman"/>
        </w:rPr>
        <w:lastRenderedPageBreak/>
        <w:t>it is directed toward another image in the poem, and in such a context the image acquires another meaning (moving to a new semantic field) through the second act of intentionality</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70"/>
      </w:r>
    </w:p>
    <w:p w14:paraId="4980BF6E" w14:textId="77777777" w:rsidR="003064B0" w:rsidRDefault="003064B0">
      <w:pPr>
        <w:spacing w:line="480" w:lineRule="auto"/>
        <w:jc w:val="both"/>
        <w:rPr>
          <w:rFonts w:ascii="Times New Roman" w:eastAsia="Times New Roman" w:hAnsi="Times New Roman" w:cs="Times New Roman"/>
        </w:rPr>
      </w:pPr>
    </w:p>
    <w:p w14:paraId="68D47B5B" w14:textId="41CF306C" w:rsidR="00BC7C4B" w:rsidRDefault="002B45A2" w:rsidP="0095401E">
      <w:pPr>
        <w:spacing w:line="480" w:lineRule="auto"/>
        <w:ind w:left="284" w:right="288"/>
        <w:jc w:val="both"/>
        <w:rPr>
          <w:rFonts w:ascii="Times New Roman" w:eastAsia="Times New Roman" w:hAnsi="Times New Roman" w:cs="Times New Roman"/>
        </w:rPr>
      </w:pPr>
      <w:r>
        <w:rPr>
          <w:rFonts w:ascii="Times New Roman" w:eastAsia="Times New Roman" w:hAnsi="Times New Roman" w:cs="Times New Roman"/>
          <w:sz w:val="24"/>
          <w:szCs w:val="24"/>
        </w:rPr>
        <w:t>To reiterate</w:t>
      </w:r>
      <w:r w:rsidR="00C05CAF">
        <w:rPr>
          <w:rFonts w:ascii="Times New Roman" w:eastAsia="Times New Roman" w:hAnsi="Times New Roman" w:cs="Times New Roman"/>
          <w:sz w:val="24"/>
          <w:szCs w:val="24"/>
        </w:rPr>
        <w:t>,</w:t>
      </w:r>
      <w:r w:rsidR="00205E7B">
        <w:rPr>
          <w:rFonts w:ascii="Times New Roman" w:eastAsia="Times New Roman" w:hAnsi="Times New Roman" w:cs="Times New Roman"/>
          <w:sz w:val="24"/>
          <w:szCs w:val="24"/>
        </w:rPr>
        <w:t xml:space="preserve"> our</w:t>
      </w:r>
      <w:r>
        <w:rPr>
          <w:rFonts w:ascii="Times New Roman" w:eastAsia="Times New Roman" w:hAnsi="Times New Roman" w:cs="Times New Roman"/>
          <w:sz w:val="24"/>
          <w:szCs w:val="24"/>
        </w:rPr>
        <w:t xml:space="preserve"> guiding parameters</w:t>
      </w:r>
      <w:r w:rsidR="00205E7B">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phenomenolog</w:t>
      </w:r>
      <w:r w:rsidR="00205E7B">
        <w:rPr>
          <w:rFonts w:ascii="Times New Roman" w:eastAsia="Times New Roman" w:hAnsi="Times New Roman" w:cs="Times New Roman"/>
          <w:sz w:val="24"/>
          <w:szCs w:val="24"/>
        </w:rPr>
        <w:t>ical poetic analysis will be set on</w:t>
      </w:r>
      <w:r w:rsidR="004C0403">
        <w:rPr>
          <w:rFonts w:ascii="Times New Roman" w:eastAsia="Times New Roman" w:hAnsi="Times New Roman" w:cs="Times New Roman"/>
          <w:sz w:val="24"/>
          <w:szCs w:val="24"/>
        </w:rPr>
        <w:t xml:space="preserve"> certain</w:t>
      </w:r>
      <w:r>
        <w:rPr>
          <w:rFonts w:ascii="Times New Roman" w:eastAsia="Times New Roman" w:hAnsi="Times New Roman" w:cs="Times New Roman"/>
          <w:sz w:val="24"/>
          <w:szCs w:val="24"/>
        </w:rPr>
        <w:t xml:space="preserve"> </w:t>
      </w:r>
      <w:r w:rsidR="00205E7B">
        <w:rPr>
          <w:rFonts w:ascii="Times New Roman" w:eastAsia="Times New Roman" w:hAnsi="Times New Roman" w:cs="Times New Roman"/>
          <w:sz w:val="24"/>
          <w:szCs w:val="24"/>
        </w:rPr>
        <w:t xml:space="preserve">imagery as </w:t>
      </w:r>
      <w:r w:rsidR="004C0403">
        <w:rPr>
          <w:rFonts w:ascii="Times New Roman" w:eastAsia="Times New Roman" w:hAnsi="Times New Roman" w:cs="Times New Roman"/>
          <w:sz w:val="24"/>
          <w:szCs w:val="24"/>
        </w:rPr>
        <w:t>they are</w:t>
      </w:r>
      <w:r>
        <w:rPr>
          <w:rFonts w:ascii="Times New Roman" w:eastAsia="Times New Roman" w:hAnsi="Times New Roman" w:cs="Times New Roman"/>
          <w:sz w:val="24"/>
          <w:szCs w:val="24"/>
        </w:rPr>
        <w:t xml:space="preserve"> presented in each poem</w:t>
      </w:r>
      <w:r w:rsidR="00205E7B">
        <w:rPr>
          <w:rFonts w:ascii="Times New Roman" w:eastAsia="Times New Roman" w:hAnsi="Times New Roman" w:cs="Times New Roman"/>
          <w:sz w:val="24"/>
          <w:szCs w:val="24"/>
        </w:rPr>
        <w:t xml:space="preserve"> and </w:t>
      </w:r>
      <w:r w:rsidR="004C0403">
        <w:rPr>
          <w:rFonts w:ascii="Times New Roman" w:eastAsia="Times New Roman" w:hAnsi="Times New Roman" w:cs="Times New Roman"/>
          <w:sz w:val="24"/>
          <w:szCs w:val="24"/>
        </w:rPr>
        <w:t>their</w:t>
      </w:r>
      <w:r w:rsidR="00205E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intelligible arrangement by the poet. In a tight balance between self-reflexivity and formal textual analysis, </w:t>
      </w:r>
      <w:r w:rsidR="00205E7B">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task</w:t>
      </w:r>
      <w:r w:rsidR="004C0403">
        <w:rPr>
          <w:rFonts w:ascii="Times New Roman" w:eastAsia="Times New Roman" w:hAnsi="Times New Roman" w:cs="Times New Roman"/>
          <w:sz w:val="24"/>
          <w:szCs w:val="24"/>
        </w:rPr>
        <w:t xml:space="preserve"> will be</w:t>
      </w:r>
      <w:r>
        <w:rPr>
          <w:rFonts w:ascii="Times New Roman" w:eastAsia="Times New Roman" w:hAnsi="Times New Roman" w:cs="Times New Roman"/>
          <w:sz w:val="24"/>
          <w:szCs w:val="24"/>
        </w:rPr>
        <w:t xml:space="preserve"> to follow the trail of images back to an initial perceptive moment, a kind of empirical </w:t>
      </w:r>
      <w:r w:rsidR="004C0403">
        <w:rPr>
          <w:rFonts w:ascii="Times New Roman" w:eastAsia="Times New Roman" w:hAnsi="Times New Roman" w:cs="Times New Roman"/>
          <w:sz w:val="24"/>
          <w:szCs w:val="24"/>
        </w:rPr>
        <w:t>“</w:t>
      </w:r>
      <w:r>
        <w:rPr>
          <w:rFonts w:ascii="Times New Roman" w:eastAsia="Times New Roman" w:hAnsi="Times New Roman" w:cs="Times New Roman"/>
          <w:sz w:val="24"/>
          <w:szCs w:val="24"/>
        </w:rPr>
        <w:t>scene-form</w:t>
      </w:r>
      <w:r w:rsidR="004C04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instigate</w:t>
      </w:r>
      <w:r w:rsidR="00EF514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phenomenological reduction </w:t>
      </w:r>
      <w:r w:rsidR="00205E7B">
        <w:rPr>
          <w:rFonts w:ascii="Times New Roman" w:eastAsia="Times New Roman" w:hAnsi="Times New Roman" w:cs="Times New Roman"/>
          <w:sz w:val="24"/>
          <w:szCs w:val="24"/>
        </w:rPr>
        <w:t>performed by</w:t>
      </w:r>
      <w:r>
        <w:rPr>
          <w:rFonts w:ascii="Times New Roman" w:eastAsia="Times New Roman" w:hAnsi="Times New Roman" w:cs="Times New Roman"/>
          <w:sz w:val="24"/>
          <w:szCs w:val="24"/>
        </w:rPr>
        <w:t xml:space="preserve"> </w:t>
      </w:r>
      <w:r w:rsidR="004C0403">
        <w:rPr>
          <w:rFonts w:ascii="Times New Roman" w:eastAsia="Times New Roman" w:hAnsi="Times New Roman" w:cs="Times New Roman"/>
          <w:sz w:val="24"/>
          <w:szCs w:val="24"/>
        </w:rPr>
        <w:t xml:space="preserve">Hugo </w:t>
      </w:r>
      <w:r>
        <w:rPr>
          <w:rFonts w:ascii="Times New Roman" w:eastAsia="Times New Roman" w:hAnsi="Times New Roman" w:cs="Times New Roman"/>
          <w:sz w:val="24"/>
          <w:szCs w:val="24"/>
        </w:rPr>
        <w:t>and the</w:t>
      </w:r>
      <w:r w:rsidR="00205E7B">
        <w:rPr>
          <w:rFonts w:ascii="Times New Roman" w:eastAsia="Times New Roman" w:hAnsi="Times New Roman" w:cs="Times New Roman"/>
          <w:sz w:val="24"/>
          <w:szCs w:val="24"/>
        </w:rPr>
        <w:t xml:space="preserve"> visual</w:t>
      </w:r>
      <w:r>
        <w:rPr>
          <w:rFonts w:ascii="Times New Roman" w:eastAsia="Times New Roman" w:hAnsi="Times New Roman" w:cs="Times New Roman"/>
          <w:sz w:val="24"/>
          <w:szCs w:val="24"/>
        </w:rPr>
        <w:t xml:space="preserve"> “world-making” of </w:t>
      </w:r>
      <w:r w:rsidR="004C0403">
        <w:rPr>
          <w:rFonts w:ascii="Times New Roman" w:eastAsia="Times New Roman" w:hAnsi="Times New Roman" w:cs="Times New Roman"/>
          <w:sz w:val="24"/>
          <w:szCs w:val="24"/>
        </w:rPr>
        <w:t>his poetry.</w:t>
      </w:r>
      <w:r>
        <w:rPr>
          <w:rFonts w:ascii="Times New Roman" w:eastAsia="Times New Roman" w:hAnsi="Times New Roman" w:cs="Times New Roman"/>
          <w:sz w:val="24"/>
          <w:szCs w:val="24"/>
        </w:rPr>
        <w:t xml:space="preserve">    </w:t>
      </w:r>
      <w:bookmarkStart w:id="18" w:name="_76lwa15gh0k7" w:colFirst="0" w:colLast="0"/>
      <w:bookmarkEnd w:id="18"/>
    </w:p>
    <w:p w14:paraId="2E7B5492" w14:textId="49E66F32" w:rsidR="007B09BD" w:rsidRDefault="00EF514D" w:rsidP="0069256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BC7C4B">
        <w:rPr>
          <w:rFonts w:ascii="Times New Roman" w:eastAsia="Times New Roman" w:hAnsi="Times New Roman" w:cs="Times New Roman"/>
          <w:sz w:val="24"/>
          <w:szCs w:val="24"/>
        </w:rPr>
        <w:t xml:space="preserve">Furthermore, we will want to explore not just the </w:t>
      </w:r>
      <w:r w:rsidR="00CE3146">
        <w:rPr>
          <w:rFonts w:ascii="Times New Roman" w:eastAsia="Times New Roman" w:hAnsi="Times New Roman" w:cs="Times New Roman"/>
          <w:sz w:val="24"/>
          <w:szCs w:val="24"/>
        </w:rPr>
        <w:t>ontology</w:t>
      </w:r>
      <w:r w:rsidR="00BC7C4B">
        <w:rPr>
          <w:rFonts w:ascii="Times New Roman" w:eastAsia="Times New Roman" w:hAnsi="Times New Roman" w:cs="Times New Roman"/>
          <w:sz w:val="24"/>
          <w:szCs w:val="24"/>
        </w:rPr>
        <w:t xml:space="preserve"> </w:t>
      </w:r>
      <w:r w:rsidR="004C0403">
        <w:rPr>
          <w:rFonts w:ascii="Times New Roman" w:eastAsia="Times New Roman" w:hAnsi="Times New Roman" w:cs="Times New Roman"/>
          <w:sz w:val="24"/>
          <w:szCs w:val="24"/>
        </w:rPr>
        <w:t>of each</w:t>
      </w:r>
      <w:r w:rsidR="00BC7C4B">
        <w:rPr>
          <w:rFonts w:ascii="Times New Roman" w:eastAsia="Times New Roman" w:hAnsi="Times New Roman" w:cs="Times New Roman"/>
          <w:sz w:val="24"/>
          <w:szCs w:val="24"/>
        </w:rPr>
        <w:t xml:space="preserve"> poem, but also </w:t>
      </w:r>
      <w:r w:rsidR="004C0403">
        <w:rPr>
          <w:rFonts w:ascii="Times New Roman" w:eastAsia="Times New Roman" w:hAnsi="Times New Roman" w:cs="Times New Roman"/>
          <w:sz w:val="24"/>
          <w:szCs w:val="24"/>
        </w:rPr>
        <w:t xml:space="preserve">how they are experienced, </w:t>
      </w:r>
      <w:r w:rsidR="00B05715">
        <w:rPr>
          <w:rFonts w:ascii="Times New Roman" w:eastAsia="Times New Roman" w:hAnsi="Times New Roman" w:cs="Times New Roman"/>
          <w:sz w:val="24"/>
          <w:szCs w:val="24"/>
        </w:rPr>
        <w:t>studying for instance</w:t>
      </w:r>
      <w:r w:rsidR="00726534">
        <w:rPr>
          <w:rFonts w:ascii="Times New Roman" w:eastAsia="Times New Roman" w:hAnsi="Times New Roman" w:cs="Times New Roman"/>
          <w:sz w:val="24"/>
          <w:szCs w:val="24"/>
        </w:rPr>
        <w:t xml:space="preserve"> </w:t>
      </w:r>
      <w:r w:rsidR="00BC7C4B">
        <w:rPr>
          <w:rFonts w:ascii="Times New Roman" w:eastAsia="Times New Roman" w:hAnsi="Times New Roman" w:cs="Times New Roman"/>
          <w:sz w:val="24"/>
          <w:szCs w:val="24"/>
        </w:rPr>
        <w:t>what reactions and emotions are elicited from the given imag</w:t>
      </w:r>
      <w:r w:rsidR="004C0403">
        <w:rPr>
          <w:rFonts w:ascii="Times New Roman" w:eastAsia="Times New Roman" w:hAnsi="Times New Roman" w:cs="Times New Roman"/>
          <w:sz w:val="24"/>
          <w:szCs w:val="24"/>
        </w:rPr>
        <w:t>inative sequence</w:t>
      </w:r>
      <w:r w:rsidR="00BC7C4B">
        <w:rPr>
          <w:rFonts w:ascii="Times New Roman" w:eastAsia="Times New Roman" w:hAnsi="Times New Roman" w:cs="Times New Roman"/>
          <w:sz w:val="24"/>
          <w:szCs w:val="24"/>
        </w:rPr>
        <w:t xml:space="preserve">. </w:t>
      </w:r>
      <w:r w:rsidR="004C0403">
        <w:rPr>
          <w:rFonts w:ascii="Times New Roman" w:eastAsia="Times New Roman" w:hAnsi="Times New Roman" w:cs="Times New Roman"/>
          <w:sz w:val="24"/>
          <w:szCs w:val="24"/>
        </w:rPr>
        <w:t>The third methodological axiom we will follow is therefore that of</w:t>
      </w:r>
      <w:r w:rsidR="00566D97">
        <w:rPr>
          <w:rFonts w:ascii="Times New Roman" w:eastAsia="Times New Roman" w:hAnsi="Times New Roman" w:cs="Times New Roman"/>
          <w:sz w:val="24"/>
          <w:szCs w:val="24"/>
        </w:rPr>
        <w:t xml:space="preserve"> analysing</w:t>
      </w:r>
      <w:r w:rsidR="002B45A2">
        <w:rPr>
          <w:rFonts w:ascii="Times New Roman" w:eastAsia="Times New Roman" w:hAnsi="Times New Roman" w:cs="Times New Roman"/>
          <w:sz w:val="24"/>
          <w:szCs w:val="24"/>
        </w:rPr>
        <w:t xml:space="preserve"> affect</w:t>
      </w:r>
      <w:r w:rsidR="004C0403">
        <w:rPr>
          <w:rFonts w:ascii="Times New Roman" w:eastAsia="Times New Roman" w:hAnsi="Times New Roman" w:cs="Times New Roman"/>
          <w:sz w:val="24"/>
          <w:szCs w:val="24"/>
        </w:rPr>
        <w:t xml:space="preserve">ive tone, ensuring </w:t>
      </w:r>
      <w:r w:rsidR="002B45A2">
        <w:rPr>
          <w:rFonts w:ascii="Times New Roman" w:eastAsia="Times New Roman" w:hAnsi="Times New Roman" w:cs="Times New Roman"/>
          <w:sz w:val="24"/>
          <w:szCs w:val="24"/>
        </w:rPr>
        <w:t xml:space="preserve">that </w:t>
      </w:r>
      <w:r w:rsidR="004C0403">
        <w:rPr>
          <w:rFonts w:ascii="Times New Roman" w:eastAsia="Times New Roman" w:hAnsi="Times New Roman" w:cs="Times New Roman"/>
          <w:sz w:val="24"/>
          <w:szCs w:val="24"/>
        </w:rPr>
        <w:t>the</w:t>
      </w:r>
      <w:r w:rsidR="00566D97">
        <w:rPr>
          <w:rFonts w:ascii="Times New Roman" w:eastAsia="Times New Roman" w:hAnsi="Times New Roman" w:cs="Times New Roman"/>
          <w:sz w:val="24"/>
          <w:szCs w:val="24"/>
        </w:rPr>
        <w:t xml:space="preserve"> emotional</w:t>
      </w:r>
      <w:r w:rsidR="002B45A2">
        <w:rPr>
          <w:rFonts w:ascii="Times New Roman" w:eastAsia="Times New Roman" w:hAnsi="Times New Roman" w:cs="Times New Roman"/>
          <w:sz w:val="24"/>
          <w:szCs w:val="24"/>
        </w:rPr>
        <w:t xml:space="preserve"> valences </w:t>
      </w:r>
      <w:r>
        <w:rPr>
          <w:rFonts w:ascii="Times New Roman" w:eastAsia="Times New Roman" w:hAnsi="Times New Roman" w:cs="Times New Roman"/>
          <w:sz w:val="24"/>
          <w:szCs w:val="24"/>
        </w:rPr>
        <w:t>provoked</w:t>
      </w:r>
      <w:r w:rsidR="002B45A2">
        <w:rPr>
          <w:rFonts w:ascii="Times New Roman" w:eastAsia="Times New Roman" w:hAnsi="Times New Roman" w:cs="Times New Roman"/>
          <w:sz w:val="24"/>
          <w:szCs w:val="24"/>
        </w:rPr>
        <w:t xml:space="preserve"> by </w:t>
      </w:r>
      <w:r w:rsidR="00B05715">
        <w:rPr>
          <w:rFonts w:ascii="Times New Roman" w:eastAsia="Times New Roman" w:hAnsi="Times New Roman" w:cs="Times New Roman"/>
          <w:sz w:val="24"/>
          <w:szCs w:val="24"/>
        </w:rPr>
        <w:t>specific</w:t>
      </w:r>
      <w:r w:rsidR="002B45A2">
        <w:rPr>
          <w:rFonts w:ascii="Times New Roman" w:eastAsia="Times New Roman" w:hAnsi="Times New Roman" w:cs="Times New Roman"/>
          <w:sz w:val="24"/>
          <w:szCs w:val="24"/>
        </w:rPr>
        <w:t xml:space="preserve"> formal devices are appropriately analysed and discussed, beyond just stating that X is</w:t>
      </w:r>
      <w:r>
        <w:rPr>
          <w:rFonts w:ascii="Times New Roman" w:eastAsia="Times New Roman" w:hAnsi="Times New Roman" w:cs="Times New Roman"/>
          <w:sz w:val="24"/>
          <w:szCs w:val="24"/>
        </w:rPr>
        <w:t xml:space="preserve"> presented as</w:t>
      </w:r>
      <w:r w:rsidR="002B45A2">
        <w:rPr>
          <w:rFonts w:ascii="Times New Roman" w:eastAsia="Times New Roman" w:hAnsi="Times New Roman" w:cs="Times New Roman"/>
          <w:sz w:val="24"/>
          <w:szCs w:val="24"/>
        </w:rPr>
        <w:t xml:space="preserve"> a strong image and therefore must evoke a feeling of Y or Z.</w:t>
      </w:r>
      <w:r w:rsidR="00B06B40">
        <w:rPr>
          <w:rFonts w:ascii="Times New Roman" w:eastAsia="Times New Roman" w:hAnsi="Times New Roman" w:cs="Times New Roman"/>
          <w:sz w:val="24"/>
          <w:szCs w:val="24"/>
        </w:rPr>
        <w:t xml:space="preserve"> Indeed,</w:t>
      </w:r>
      <w:r w:rsidR="002B45A2">
        <w:rPr>
          <w:rFonts w:ascii="Times New Roman" w:eastAsia="Times New Roman" w:hAnsi="Times New Roman" w:cs="Times New Roman"/>
          <w:sz w:val="24"/>
          <w:szCs w:val="24"/>
        </w:rPr>
        <w:t xml:space="preserve"> </w:t>
      </w:r>
      <w:r w:rsidR="00B06B40">
        <w:rPr>
          <w:rFonts w:ascii="Times New Roman" w:eastAsia="Times New Roman" w:hAnsi="Times New Roman" w:cs="Times New Roman"/>
          <w:sz w:val="24"/>
          <w:szCs w:val="24"/>
        </w:rPr>
        <w:t>a</w:t>
      </w:r>
      <w:r w:rsidR="002B45A2">
        <w:rPr>
          <w:rFonts w:ascii="Times New Roman" w:eastAsia="Times New Roman" w:hAnsi="Times New Roman" w:cs="Times New Roman"/>
          <w:sz w:val="24"/>
          <w:szCs w:val="24"/>
        </w:rPr>
        <w:t xml:space="preserve">ffect studies in the </w:t>
      </w:r>
      <w:r w:rsidR="00BC7C4B">
        <w:rPr>
          <w:rFonts w:ascii="Times New Roman" w:eastAsia="Times New Roman" w:hAnsi="Times New Roman" w:cs="Times New Roman"/>
          <w:sz w:val="24"/>
          <w:szCs w:val="24"/>
        </w:rPr>
        <w:t xml:space="preserve">phenomenological </w:t>
      </w:r>
      <w:r w:rsidR="004C0403">
        <w:rPr>
          <w:rFonts w:ascii="Times New Roman" w:eastAsia="Times New Roman" w:hAnsi="Times New Roman" w:cs="Times New Roman"/>
          <w:sz w:val="24"/>
          <w:szCs w:val="24"/>
        </w:rPr>
        <w:t>tradition that</w:t>
      </w:r>
      <w:r w:rsidR="002B45A2">
        <w:rPr>
          <w:rFonts w:ascii="Times New Roman" w:eastAsia="Times New Roman" w:hAnsi="Times New Roman" w:cs="Times New Roman"/>
          <w:sz w:val="24"/>
          <w:szCs w:val="24"/>
        </w:rPr>
        <w:t xml:space="preserve"> this thesis will be </w:t>
      </w:r>
      <w:r w:rsidR="004C0403">
        <w:rPr>
          <w:rFonts w:ascii="Times New Roman" w:eastAsia="Times New Roman" w:hAnsi="Times New Roman" w:cs="Times New Roman"/>
          <w:sz w:val="24"/>
          <w:szCs w:val="24"/>
        </w:rPr>
        <w:t>following</w:t>
      </w:r>
      <w:r w:rsidR="002B45A2">
        <w:rPr>
          <w:rFonts w:ascii="Times New Roman" w:eastAsia="Times New Roman" w:hAnsi="Times New Roman" w:cs="Times New Roman"/>
          <w:sz w:val="24"/>
          <w:szCs w:val="24"/>
        </w:rPr>
        <w:t xml:space="preserve"> take</w:t>
      </w:r>
      <w:r w:rsidR="00B06B40">
        <w:rPr>
          <w:rFonts w:ascii="Times New Roman" w:eastAsia="Times New Roman" w:hAnsi="Times New Roman" w:cs="Times New Roman"/>
          <w:sz w:val="24"/>
          <w:szCs w:val="24"/>
        </w:rPr>
        <w:t>s</w:t>
      </w:r>
      <w:r w:rsidR="002B45A2">
        <w:rPr>
          <w:rFonts w:ascii="Times New Roman" w:eastAsia="Times New Roman" w:hAnsi="Times New Roman" w:cs="Times New Roman"/>
          <w:sz w:val="24"/>
          <w:szCs w:val="24"/>
        </w:rPr>
        <w:t xml:space="preserve"> the impact of evocative textual elements much further.</w:t>
      </w:r>
      <w:r w:rsidR="00A939FC">
        <w:rPr>
          <w:rFonts w:ascii="Times New Roman" w:eastAsia="Times New Roman" w:hAnsi="Times New Roman" w:cs="Times New Roman"/>
          <w:sz w:val="24"/>
          <w:szCs w:val="24"/>
        </w:rPr>
        <w:t xml:space="preserve"> </w:t>
      </w:r>
      <w:r w:rsidR="002B45A2">
        <w:rPr>
          <w:rFonts w:ascii="Times New Roman" w:eastAsia="Times New Roman" w:hAnsi="Times New Roman" w:cs="Times New Roman"/>
          <w:sz w:val="24"/>
          <w:szCs w:val="24"/>
        </w:rPr>
        <w:t xml:space="preserve">According to Donald </w:t>
      </w:r>
      <w:proofErr w:type="spellStart"/>
      <w:r w:rsidR="002B45A2">
        <w:rPr>
          <w:rFonts w:ascii="Times New Roman" w:eastAsia="Times New Roman" w:hAnsi="Times New Roman" w:cs="Times New Roman"/>
          <w:sz w:val="24"/>
          <w:szCs w:val="24"/>
        </w:rPr>
        <w:t>Wehrs</w:t>
      </w:r>
      <w:proofErr w:type="spellEnd"/>
      <w:r w:rsidR="002B45A2">
        <w:rPr>
          <w:rFonts w:ascii="Times New Roman" w:eastAsia="Times New Roman" w:hAnsi="Times New Roman" w:cs="Times New Roman"/>
          <w:sz w:val="24"/>
          <w:szCs w:val="24"/>
        </w:rPr>
        <w:t xml:space="preserve">, we </w:t>
      </w:r>
      <w:r w:rsidR="00527ECD">
        <w:rPr>
          <w:rFonts w:ascii="Times New Roman" w:eastAsia="Times New Roman" w:hAnsi="Times New Roman" w:cs="Times New Roman"/>
          <w:sz w:val="24"/>
          <w:szCs w:val="24"/>
        </w:rPr>
        <w:t xml:space="preserve">need to </w:t>
      </w:r>
      <w:r w:rsidR="002B45A2">
        <w:rPr>
          <w:rFonts w:ascii="Times New Roman" w:eastAsia="Times New Roman" w:hAnsi="Times New Roman" w:cs="Times New Roman"/>
          <w:sz w:val="24"/>
          <w:szCs w:val="24"/>
        </w:rPr>
        <w:t>delve deeper into ‘how texts represent, reflect on, enact, and elicit affect, and in how affect/text dynamics bear on emotions, cognition, aesthetics, and culture’s relation to ethics and politics.’</w:t>
      </w:r>
      <w:r w:rsidR="002B45A2">
        <w:rPr>
          <w:rFonts w:ascii="Times New Roman" w:eastAsia="Times New Roman" w:hAnsi="Times New Roman" w:cs="Times New Roman"/>
          <w:sz w:val="24"/>
          <w:szCs w:val="24"/>
          <w:vertAlign w:val="superscript"/>
        </w:rPr>
        <w:footnoteReference w:id="71"/>
      </w:r>
      <w:r w:rsidR="002B45A2">
        <w:rPr>
          <w:rFonts w:ascii="Times New Roman" w:eastAsia="Times New Roman" w:hAnsi="Times New Roman" w:cs="Times New Roman"/>
          <w:sz w:val="24"/>
          <w:szCs w:val="24"/>
        </w:rPr>
        <w:t xml:space="preserve"> This is</w:t>
      </w:r>
      <w:r>
        <w:rPr>
          <w:rFonts w:ascii="Times New Roman" w:eastAsia="Times New Roman" w:hAnsi="Times New Roman" w:cs="Times New Roman"/>
          <w:sz w:val="24"/>
          <w:szCs w:val="24"/>
        </w:rPr>
        <w:t>,</w:t>
      </w:r>
      <w:r w:rsidR="002B45A2">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course,</w:t>
      </w:r>
      <w:r w:rsidR="002B45A2">
        <w:rPr>
          <w:rFonts w:ascii="Times New Roman" w:eastAsia="Times New Roman" w:hAnsi="Times New Roman" w:cs="Times New Roman"/>
          <w:sz w:val="24"/>
          <w:szCs w:val="24"/>
        </w:rPr>
        <w:t xml:space="preserve"> particular</w:t>
      </w:r>
      <w:r>
        <w:rPr>
          <w:rFonts w:ascii="Times New Roman" w:eastAsia="Times New Roman" w:hAnsi="Times New Roman" w:cs="Times New Roman"/>
          <w:sz w:val="24"/>
          <w:szCs w:val="24"/>
        </w:rPr>
        <w:t>ly</w:t>
      </w:r>
      <w:r w:rsidR="002B45A2">
        <w:rPr>
          <w:rFonts w:ascii="Times New Roman" w:eastAsia="Times New Roman" w:hAnsi="Times New Roman" w:cs="Times New Roman"/>
          <w:sz w:val="24"/>
          <w:szCs w:val="24"/>
        </w:rPr>
        <w:t xml:space="preserve"> importan</w:t>
      </w:r>
      <w:r>
        <w:rPr>
          <w:rFonts w:ascii="Times New Roman" w:eastAsia="Times New Roman" w:hAnsi="Times New Roman" w:cs="Times New Roman"/>
          <w:sz w:val="24"/>
          <w:szCs w:val="24"/>
        </w:rPr>
        <w:t>t</w:t>
      </w:r>
      <w:r w:rsidR="002B45A2">
        <w:rPr>
          <w:rFonts w:ascii="Times New Roman" w:eastAsia="Times New Roman" w:hAnsi="Times New Roman" w:cs="Times New Roman"/>
          <w:sz w:val="24"/>
          <w:szCs w:val="24"/>
        </w:rPr>
        <w:t xml:space="preserve"> to the study of Romantic poetry, where </w:t>
      </w:r>
      <w:r>
        <w:rPr>
          <w:rFonts w:ascii="Times New Roman" w:eastAsia="Times New Roman" w:hAnsi="Times New Roman" w:cs="Times New Roman"/>
          <w:sz w:val="24"/>
          <w:szCs w:val="24"/>
        </w:rPr>
        <w:t xml:space="preserve">there is often frequent appeal to </w:t>
      </w:r>
      <w:r w:rsidRPr="00113EA6">
        <w:rPr>
          <w:rFonts w:ascii="Times New Roman" w:eastAsia="Times New Roman" w:hAnsi="Times New Roman" w:cs="Times New Roman"/>
          <w:i/>
          <w:iCs/>
          <w:sz w:val="24"/>
          <w:szCs w:val="24"/>
        </w:rPr>
        <w:t>pathos</w:t>
      </w:r>
      <w:r>
        <w:rPr>
          <w:rFonts w:ascii="Times New Roman" w:eastAsia="Times New Roman" w:hAnsi="Times New Roman" w:cs="Times New Roman"/>
          <w:sz w:val="24"/>
          <w:szCs w:val="24"/>
        </w:rPr>
        <w:t xml:space="preserve"> </w:t>
      </w:r>
      <w:r w:rsidR="00527ECD">
        <w:rPr>
          <w:rFonts w:ascii="Times New Roman" w:eastAsia="Times New Roman" w:hAnsi="Times New Roman" w:cs="Times New Roman"/>
          <w:sz w:val="24"/>
          <w:szCs w:val="24"/>
        </w:rPr>
        <w:t>made</w:t>
      </w:r>
      <w:r>
        <w:rPr>
          <w:rFonts w:ascii="Times New Roman" w:eastAsia="Times New Roman" w:hAnsi="Times New Roman" w:cs="Times New Roman"/>
          <w:sz w:val="24"/>
          <w:szCs w:val="24"/>
        </w:rPr>
        <w:t xml:space="preserve"> by the</w:t>
      </w:r>
      <w:r w:rsidR="0052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speak</w:t>
      </w:r>
      <w:r w:rsidR="00527ECD">
        <w:rPr>
          <w:rFonts w:ascii="Times New Roman" w:eastAsia="Times New Roman" w:hAnsi="Times New Roman" w:cs="Times New Roman"/>
          <w:sz w:val="24"/>
          <w:szCs w:val="24"/>
        </w:rPr>
        <w:t>ing subject</w:t>
      </w:r>
      <w:r w:rsidR="002B45A2">
        <w:rPr>
          <w:rFonts w:ascii="Times New Roman" w:eastAsia="Times New Roman" w:hAnsi="Times New Roman" w:cs="Times New Roman"/>
          <w:sz w:val="24"/>
          <w:szCs w:val="24"/>
        </w:rPr>
        <w:t xml:space="preserve">, most typically expressed through a series of </w:t>
      </w:r>
      <w:proofErr w:type="spellStart"/>
      <w:r w:rsidR="002B45A2">
        <w:rPr>
          <w:rFonts w:ascii="Times New Roman" w:eastAsia="Times New Roman" w:hAnsi="Times New Roman" w:cs="Times New Roman"/>
          <w:sz w:val="24"/>
          <w:szCs w:val="24"/>
        </w:rPr>
        <w:t>lyrico</w:t>
      </w:r>
      <w:proofErr w:type="spellEnd"/>
      <w:r w:rsidR="002B45A2">
        <w:rPr>
          <w:rFonts w:ascii="Times New Roman" w:eastAsia="Times New Roman" w:hAnsi="Times New Roman" w:cs="Times New Roman"/>
          <w:sz w:val="24"/>
          <w:szCs w:val="24"/>
        </w:rPr>
        <w:t xml:space="preserve">-authorial strategies, a large number of which are </w:t>
      </w:r>
      <w:r w:rsidR="002B45A2">
        <w:rPr>
          <w:rFonts w:ascii="Times New Roman" w:eastAsia="Times New Roman" w:hAnsi="Times New Roman" w:cs="Times New Roman"/>
          <w:sz w:val="24"/>
          <w:szCs w:val="24"/>
        </w:rPr>
        <w:lastRenderedPageBreak/>
        <w:t xml:space="preserve">examined in Nicholas Manning’s </w:t>
      </w:r>
      <w:proofErr w:type="spellStart"/>
      <w:r w:rsidR="002B45A2" w:rsidRPr="00A939FC">
        <w:rPr>
          <w:rFonts w:ascii="Times New Roman" w:eastAsia="Times New Roman" w:hAnsi="Times New Roman" w:cs="Times New Roman"/>
          <w:i/>
          <w:sz w:val="24"/>
          <w:szCs w:val="24"/>
        </w:rPr>
        <w:t>Rhétorique</w:t>
      </w:r>
      <w:proofErr w:type="spellEnd"/>
      <w:r w:rsidR="002B45A2" w:rsidRPr="00A939FC">
        <w:rPr>
          <w:rFonts w:ascii="Times New Roman" w:eastAsia="Times New Roman" w:hAnsi="Times New Roman" w:cs="Times New Roman"/>
          <w:i/>
          <w:sz w:val="24"/>
          <w:szCs w:val="24"/>
        </w:rPr>
        <w:t xml:space="preserve"> de la </w:t>
      </w:r>
      <w:proofErr w:type="spellStart"/>
      <w:r w:rsidR="002B45A2" w:rsidRPr="00A939FC">
        <w:rPr>
          <w:rFonts w:ascii="Times New Roman" w:eastAsia="Times New Roman" w:hAnsi="Times New Roman" w:cs="Times New Roman"/>
          <w:i/>
          <w:sz w:val="24"/>
          <w:szCs w:val="24"/>
        </w:rPr>
        <w:t>sincérité</w:t>
      </w:r>
      <w:proofErr w:type="spellEnd"/>
      <w:r w:rsidR="002B45A2" w:rsidRPr="00A939FC">
        <w:rPr>
          <w:rFonts w:ascii="Times New Roman" w:eastAsia="Times New Roman" w:hAnsi="Times New Roman" w:cs="Times New Roman"/>
          <w:i/>
          <w:sz w:val="24"/>
          <w:szCs w:val="24"/>
        </w:rPr>
        <w:t xml:space="preserve">. La </w:t>
      </w:r>
      <w:proofErr w:type="spellStart"/>
      <w:r w:rsidR="002B45A2" w:rsidRPr="00A939FC">
        <w:rPr>
          <w:rFonts w:ascii="Times New Roman" w:eastAsia="Times New Roman" w:hAnsi="Times New Roman" w:cs="Times New Roman"/>
          <w:i/>
          <w:sz w:val="24"/>
          <w:szCs w:val="24"/>
        </w:rPr>
        <w:t>poésie</w:t>
      </w:r>
      <w:proofErr w:type="spellEnd"/>
      <w:r w:rsidR="002B45A2" w:rsidRPr="00A939FC">
        <w:rPr>
          <w:rFonts w:ascii="Times New Roman" w:eastAsia="Times New Roman" w:hAnsi="Times New Roman" w:cs="Times New Roman"/>
          <w:i/>
          <w:sz w:val="24"/>
          <w:szCs w:val="24"/>
        </w:rPr>
        <w:t xml:space="preserve"> </w:t>
      </w:r>
      <w:proofErr w:type="spellStart"/>
      <w:r w:rsidR="002B45A2" w:rsidRPr="00A939FC">
        <w:rPr>
          <w:rFonts w:ascii="Times New Roman" w:eastAsia="Times New Roman" w:hAnsi="Times New Roman" w:cs="Times New Roman"/>
          <w:i/>
          <w:sz w:val="24"/>
          <w:szCs w:val="24"/>
        </w:rPr>
        <w:t>moderne</w:t>
      </w:r>
      <w:proofErr w:type="spellEnd"/>
      <w:r w:rsidR="002B45A2" w:rsidRPr="00A939FC">
        <w:rPr>
          <w:rFonts w:ascii="Times New Roman" w:eastAsia="Times New Roman" w:hAnsi="Times New Roman" w:cs="Times New Roman"/>
          <w:i/>
          <w:sz w:val="24"/>
          <w:szCs w:val="24"/>
        </w:rPr>
        <w:t xml:space="preserve"> </w:t>
      </w:r>
      <w:proofErr w:type="spellStart"/>
      <w:r w:rsidR="002B45A2" w:rsidRPr="00A939FC">
        <w:rPr>
          <w:rFonts w:ascii="Times New Roman" w:eastAsia="Times New Roman" w:hAnsi="Times New Roman" w:cs="Times New Roman"/>
          <w:i/>
          <w:sz w:val="24"/>
          <w:szCs w:val="24"/>
        </w:rPr>
        <w:t>en</w:t>
      </w:r>
      <w:proofErr w:type="spellEnd"/>
      <w:r w:rsidR="002B45A2" w:rsidRPr="00A939FC">
        <w:rPr>
          <w:rFonts w:ascii="Times New Roman" w:eastAsia="Times New Roman" w:hAnsi="Times New Roman" w:cs="Times New Roman"/>
          <w:i/>
          <w:sz w:val="24"/>
          <w:szCs w:val="24"/>
        </w:rPr>
        <w:t xml:space="preserve"> </w:t>
      </w:r>
      <w:proofErr w:type="spellStart"/>
      <w:r w:rsidR="002B45A2" w:rsidRPr="00A939FC">
        <w:rPr>
          <w:rFonts w:ascii="Times New Roman" w:eastAsia="Times New Roman" w:hAnsi="Times New Roman" w:cs="Times New Roman"/>
          <w:i/>
          <w:sz w:val="24"/>
          <w:szCs w:val="24"/>
        </w:rPr>
        <w:t>quête</w:t>
      </w:r>
      <w:proofErr w:type="spellEnd"/>
      <w:r w:rsidR="002B45A2" w:rsidRPr="00A939FC">
        <w:rPr>
          <w:rFonts w:ascii="Times New Roman" w:eastAsia="Times New Roman" w:hAnsi="Times New Roman" w:cs="Times New Roman"/>
          <w:i/>
          <w:sz w:val="24"/>
          <w:szCs w:val="24"/>
        </w:rPr>
        <w:t xml:space="preserve"> d’un </w:t>
      </w:r>
      <w:proofErr w:type="spellStart"/>
      <w:r w:rsidR="002B45A2" w:rsidRPr="00A939FC">
        <w:rPr>
          <w:rFonts w:ascii="Times New Roman" w:eastAsia="Times New Roman" w:hAnsi="Times New Roman" w:cs="Times New Roman"/>
          <w:i/>
          <w:sz w:val="24"/>
          <w:szCs w:val="24"/>
        </w:rPr>
        <w:t>langage</w:t>
      </w:r>
      <w:proofErr w:type="spellEnd"/>
      <w:r w:rsidR="002B45A2" w:rsidRPr="00A939FC">
        <w:rPr>
          <w:rFonts w:ascii="Times New Roman" w:eastAsia="Times New Roman" w:hAnsi="Times New Roman" w:cs="Times New Roman"/>
          <w:i/>
          <w:sz w:val="24"/>
          <w:szCs w:val="24"/>
        </w:rPr>
        <w:t xml:space="preserve"> </w:t>
      </w:r>
      <w:proofErr w:type="spellStart"/>
      <w:r w:rsidR="002B45A2" w:rsidRPr="00A939FC">
        <w:rPr>
          <w:rFonts w:ascii="Times New Roman" w:eastAsia="Times New Roman" w:hAnsi="Times New Roman" w:cs="Times New Roman"/>
          <w:i/>
          <w:sz w:val="24"/>
          <w:szCs w:val="24"/>
        </w:rPr>
        <w:t>vrai</w:t>
      </w:r>
      <w:proofErr w:type="spellEnd"/>
      <w:r w:rsidR="002B45A2">
        <w:rPr>
          <w:rFonts w:ascii="Times New Roman" w:eastAsia="Times New Roman" w:hAnsi="Times New Roman" w:cs="Times New Roman"/>
          <w:i/>
          <w:sz w:val="24"/>
          <w:szCs w:val="24"/>
        </w:rPr>
        <w:t>.</w:t>
      </w:r>
      <w:r w:rsidR="002B45A2">
        <w:rPr>
          <w:rFonts w:ascii="Times New Roman" w:eastAsia="Times New Roman" w:hAnsi="Times New Roman" w:cs="Times New Roman"/>
          <w:sz w:val="24"/>
          <w:szCs w:val="24"/>
          <w:vertAlign w:val="superscript"/>
        </w:rPr>
        <w:footnoteReference w:id="72"/>
      </w:r>
      <w:r w:rsidR="002B45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Evidently,</w:t>
      </w:r>
      <w:r w:rsidR="002B45A2">
        <w:rPr>
          <w:rFonts w:ascii="Times New Roman" w:eastAsia="Times New Roman" w:hAnsi="Times New Roman" w:cs="Times New Roman"/>
          <w:sz w:val="24"/>
          <w:szCs w:val="24"/>
        </w:rPr>
        <w:t xml:space="preserve"> the lyric and epic genre </w:t>
      </w:r>
      <w:r w:rsidR="00527ECD">
        <w:rPr>
          <w:rFonts w:ascii="Times New Roman" w:eastAsia="Times New Roman" w:hAnsi="Times New Roman" w:cs="Times New Roman"/>
          <w:sz w:val="24"/>
          <w:szCs w:val="24"/>
        </w:rPr>
        <w:t xml:space="preserve">elements </w:t>
      </w:r>
      <w:r w:rsidR="002B45A2">
        <w:rPr>
          <w:rFonts w:ascii="Times New Roman" w:eastAsia="Times New Roman" w:hAnsi="Times New Roman" w:cs="Times New Roman"/>
          <w:sz w:val="24"/>
          <w:szCs w:val="24"/>
        </w:rPr>
        <w:t>in this</w:t>
      </w:r>
      <w:r w:rsidR="00527ECD">
        <w:rPr>
          <w:rFonts w:ascii="Times New Roman" w:eastAsia="Times New Roman" w:hAnsi="Times New Roman" w:cs="Times New Roman"/>
          <w:sz w:val="24"/>
          <w:szCs w:val="24"/>
        </w:rPr>
        <w:t xml:space="preserve"> corpus selection</w:t>
      </w:r>
      <w:r>
        <w:rPr>
          <w:rFonts w:ascii="Times New Roman" w:eastAsia="Times New Roman" w:hAnsi="Times New Roman" w:cs="Times New Roman"/>
          <w:sz w:val="24"/>
          <w:szCs w:val="24"/>
        </w:rPr>
        <w:t xml:space="preserve"> will </w:t>
      </w:r>
      <w:r w:rsidR="00BC7C4B">
        <w:rPr>
          <w:rFonts w:ascii="Times New Roman" w:eastAsia="Times New Roman" w:hAnsi="Times New Roman" w:cs="Times New Roman"/>
          <w:sz w:val="24"/>
          <w:szCs w:val="24"/>
        </w:rPr>
        <w:t>need</w:t>
      </w:r>
      <w:r w:rsidR="002B45A2">
        <w:rPr>
          <w:rFonts w:ascii="Times New Roman" w:eastAsia="Times New Roman" w:hAnsi="Times New Roman" w:cs="Times New Roman"/>
          <w:sz w:val="24"/>
          <w:szCs w:val="24"/>
        </w:rPr>
        <w:t xml:space="preserve"> comprehensive explanation consisting of not just the phenomenological </w:t>
      </w:r>
      <w:r w:rsidR="00BC7C4B">
        <w:rPr>
          <w:rFonts w:ascii="Times New Roman" w:eastAsia="Times New Roman" w:hAnsi="Times New Roman" w:cs="Times New Roman"/>
          <w:sz w:val="24"/>
          <w:szCs w:val="24"/>
        </w:rPr>
        <w:t>treatment of the visual</w:t>
      </w:r>
      <w:r w:rsidR="002B45A2">
        <w:rPr>
          <w:rFonts w:ascii="Times New Roman" w:eastAsia="Times New Roman" w:hAnsi="Times New Roman" w:cs="Times New Roman"/>
          <w:sz w:val="24"/>
          <w:szCs w:val="24"/>
        </w:rPr>
        <w:t>, but also</w:t>
      </w:r>
      <w:r w:rsidR="00BC7C4B">
        <w:rPr>
          <w:rFonts w:ascii="Times New Roman" w:eastAsia="Times New Roman" w:hAnsi="Times New Roman" w:cs="Times New Roman"/>
          <w:sz w:val="24"/>
          <w:szCs w:val="24"/>
        </w:rPr>
        <w:t xml:space="preserve"> of the various kinds</w:t>
      </w:r>
      <w:r w:rsidR="002B45A2">
        <w:rPr>
          <w:rFonts w:ascii="Times New Roman" w:eastAsia="Times New Roman" w:hAnsi="Times New Roman" w:cs="Times New Roman"/>
          <w:sz w:val="24"/>
          <w:szCs w:val="24"/>
        </w:rPr>
        <w:t xml:space="preserve"> of </w:t>
      </w:r>
      <w:r w:rsidR="002B45A2" w:rsidRPr="00113EA6">
        <w:rPr>
          <w:rFonts w:ascii="Times New Roman" w:eastAsia="Times New Roman" w:hAnsi="Times New Roman" w:cs="Times New Roman"/>
          <w:i/>
          <w:iCs/>
          <w:sz w:val="24"/>
          <w:szCs w:val="24"/>
        </w:rPr>
        <w:t>pathos</w:t>
      </w:r>
      <w:r w:rsidR="002B45A2">
        <w:rPr>
          <w:rFonts w:ascii="Times New Roman" w:eastAsia="Times New Roman" w:hAnsi="Times New Roman" w:cs="Times New Roman"/>
          <w:sz w:val="24"/>
          <w:szCs w:val="24"/>
        </w:rPr>
        <w:t xml:space="preserve"> evoked and how</w:t>
      </w:r>
      <w:r w:rsidR="00BC7C4B">
        <w:rPr>
          <w:rFonts w:ascii="Times New Roman" w:eastAsia="Times New Roman" w:hAnsi="Times New Roman" w:cs="Times New Roman"/>
          <w:sz w:val="24"/>
          <w:szCs w:val="24"/>
        </w:rPr>
        <w:t xml:space="preserve"> they</w:t>
      </w:r>
      <w:r w:rsidR="002B45A2">
        <w:rPr>
          <w:rFonts w:ascii="Times New Roman" w:eastAsia="Times New Roman" w:hAnsi="Times New Roman" w:cs="Times New Roman"/>
          <w:sz w:val="24"/>
          <w:szCs w:val="24"/>
        </w:rPr>
        <w:t xml:space="preserve"> work across the breadth of the text. </w:t>
      </w:r>
    </w:p>
    <w:p w14:paraId="2587A857" w14:textId="33971BFE" w:rsidR="00710CBD" w:rsidRPr="00CB097B" w:rsidRDefault="00710CBD" w:rsidP="00CB097B">
      <w:pPr>
        <w:pStyle w:val="Heading1"/>
        <w:ind w:left="284"/>
        <w:rPr>
          <w:rFonts w:ascii="Times New Roman" w:hAnsi="Times New Roman" w:cs="Times New Roman"/>
          <w:sz w:val="36"/>
          <w:szCs w:val="36"/>
        </w:rPr>
      </w:pPr>
      <w:r w:rsidRPr="00CB097B">
        <w:rPr>
          <w:rFonts w:ascii="Times New Roman" w:hAnsi="Times New Roman" w:cs="Times New Roman"/>
          <w:sz w:val="36"/>
          <w:szCs w:val="36"/>
        </w:rPr>
        <w:t>Argumentation</w:t>
      </w:r>
    </w:p>
    <w:p w14:paraId="20C54C57" w14:textId="5529D1F0" w:rsidR="00A42CB8" w:rsidRDefault="00737BF3" w:rsidP="0095401E">
      <w:pPr>
        <w:pStyle w:val="Heading2"/>
        <w:ind w:left="284" w:right="288"/>
        <w:rPr>
          <w:rFonts w:ascii="Times New Roman" w:hAnsi="Times New Roman" w:cs="Times New Roman"/>
          <w:sz w:val="28"/>
          <w:szCs w:val="28"/>
          <w:highlight w:val="white"/>
        </w:rPr>
      </w:pPr>
      <w:bookmarkStart w:id="19" w:name="_9mh1zyzdv5hi" w:colFirst="0" w:colLast="0"/>
      <w:bookmarkStart w:id="20" w:name="_774tspxna5pn" w:colFirst="0" w:colLast="0"/>
      <w:bookmarkEnd w:id="19"/>
      <w:bookmarkEnd w:id="20"/>
      <w:r w:rsidRPr="00737BF3">
        <w:rPr>
          <w:rFonts w:ascii="Times New Roman" w:hAnsi="Times New Roman" w:cs="Times New Roman"/>
          <w:sz w:val="28"/>
          <w:szCs w:val="28"/>
          <w:highlight w:val="white"/>
        </w:rPr>
        <w:t xml:space="preserve">Thesis </w:t>
      </w:r>
      <w:r>
        <w:rPr>
          <w:rFonts w:ascii="Times New Roman" w:hAnsi="Times New Roman" w:cs="Times New Roman"/>
          <w:sz w:val="28"/>
          <w:szCs w:val="28"/>
          <w:highlight w:val="white"/>
        </w:rPr>
        <w:t>S</w:t>
      </w:r>
      <w:r w:rsidRPr="00737BF3">
        <w:rPr>
          <w:rFonts w:ascii="Times New Roman" w:hAnsi="Times New Roman" w:cs="Times New Roman"/>
          <w:sz w:val="28"/>
          <w:szCs w:val="28"/>
          <w:highlight w:val="white"/>
        </w:rPr>
        <w:t>tructure</w:t>
      </w:r>
    </w:p>
    <w:p w14:paraId="4067CD03" w14:textId="77777777" w:rsidR="00CB097B" w:rsidRPr="00CB097B" w:rsidRDefault="00CB097B" w:rsidP="00CB097B">
      <w:pPr>
        <w:rPr>
          <w:highlight w:val="white"/>
        </w:rPr>
      </w:pPr>
    </w:p>
    <w:p w14:paraId="4980BF81" w14:textId="02621645" w:rsidR="003064B0" w:rsidRPr="00873876" w:rsidRDefault="002B45A2" w:rsidP="00CB097B">
      <w:pPr>
        <w:spacing w:line="480" w:lineRule="auto"/>
        <w:ind w:left="284" w:right="28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sz w:val="24"/>
          <w:szCs w:val="24"/>
          <w:highlight w:val="white"/>
        </w:rPr>
        <w:t xml:space="preserve">The thesis is organised </w:t>
      </w:r>
      <w:r w:rsidR="009B1E60">
        <w:rPr>
          <w:rFonts w:ascii="Times New Roman" w:eastAsia="Times New Roman" w:hAnsi="Times New Roman" w:cs="Times New Roman"/>
          <w:sz w:val="24"/>
          <w:szCs w:val="24"/>
          <w:highlight w:val="white"/>
        </w:rPr>
        <w:t>around</w:t>
      </w:r>
      <w:r>
        <w:rPr>
          <w:rFonts w:ascii="Times New Roman" w:eastAsia="Times New Roman" w:hAnsi="Times New Roman" w:cs="Times New Roman"/>
          <w:sz w:val="24"/>
          <w:szCs w:val="24"/>
          <w:highlight w:val="white"/>
        </w:rPr>
        <w:t xml:space="preserve"> t</w:t>
      </w:r>
      <w:r w:rsidR="00AF4E59">
        <w:rPr>
          <w:rFonts w:ascii="Times New Roman" w:eastAsia="Times New Roman" w:hAnsi="Times New Roman" w:cs="Times New Roman"/>
          <w:sz w:val="24"/>
          <w:szCs w:val="24"/>
          <w:highlight w:val="white"/>
        </w:rPr>
        <w:t>hree</w:t>
      </w:r>
      <w:r>
        <w:rPr>
          <w:rFonts w:ascii="Times New Roman" w:eastAsia="Times New Roman" w:hAnsi="Times New Roman" w:cs="Times New Roman"/>
          <w:sz w:val="24"/>
          <w:szCs w:val="24"/>
          <w:highlight w:val="white"/>
        </w:rPr>
        <w:t xml:space="preserve"> </w:t>
      </w:r>
      <w:r w:rsidR="00A42CB8">
        <w:rPr>
          <w:rFonts w:ascii="Times New Roman" w:eastAsia="Times New Roman" w:hAnsi="Times New Roman" w:cs="Times New Roman"/>
          <w:sz w:val="24"/>
          <w:szCs w:val="24"/>
          <w:highlight w:val="white"/>
        </w:rPr>
        <w:t xml:space="preserve">main </w:t>
      </w:r>
      <w:r>
        <w:rPr>
          <w:rFonts w:ascii="Times New Roman" w:eastAsia="Times New Roman" w:hAnsi="Times New Roman" w:cs="Times New Roman"/>
          <w:sz w:val="24"/>
          <w:szCs w:val="24"/>
          <w:highlight w:val="white"/>
        </w:rPr>
        <w:t>sections</w:t>
      </w:r>
      <w:r w:rsidR="004614E0">
        <w:rPr>
          <w:rFonts w:ascii="Times New Roman" w:eastAsia="Times New Roman" w:hAnsi="Times New Roman" w:cs="Times New Roman"/>
          <w:sz w:val="24"/>
          <w:szCs w:val="24"/>
          <w:highlight w:val="white"/>
        </w:rPr>
        <w:t xml:space="preserve">, each </w:t>
      </w:r>
      <w:r w:rsidR="00AF4E59">
        <w:rPr>
          <w:rFonts w:ascii="Times New Roman" w:eastAsia="Times New Roman" w:hAnsi="Times New Roman" w:cs="Times New Roman"/>
          <w:sz w:val="24"/>
          <w:szCs w:val="24"/>
          <w:highlight w:val="white"/>
        </w:rPr>
        <w:t xml:space="preserve">exploring </w:t>
      </w:r>
      <w:r w:rsidR="001B749D">
        <w:rPr>
          <w:rFonts w:ascii="Times New Roman" w:eastAsia="Times New Roman" w:hAnsi="Times New Roman" w:cs="Times New Roman"/>
          <w:sz w:val="24"/>
          <w:szCs w:val="24"/>
          <w:highlight w:val="white"/>
        </w:rPr>
        <w:t xml:space="preserve">different </w:t>
      </w:r>
      <w:r w:rsidR="00D92977">
        <w:rPr>
          <w:rFonts w:ascii="Times New Roman" w:eastAsia="Times New Roman" w:hAnsi="Times New Roman" w:cs="Times New Roman"/>
          <w:sz w:val="24"/>
          <w:szCs w:val="24"/>
          <w:highlight w:val="white"/>
        </w:rPr>
        <w:t>facets of how Hugo constructs his versions of the</w:t>
      </w:r>
      <w:r w:rsidR="001B749D">
        <w:rPr>
          <w:rFonts w:ascii="Times New Roman" w:eastAsia="Times New Roman" w:hAnsi="Times New Roman" w:cs="Times New Roman"/>
          <w:sz w:val="24"/>
          <w:szCs w:val="24"/>
          <w:highlight w:val="white"/>
        </w:rPr>
        <w:t xml:space="preserve"> modern subject and the divine.</w:t>
      </w:r>
      <w:r>
        <w:rPr>
          <w:rFonts w:ascii="Times New Roman" w:eastAsia="Times New Roman" w:hAnsi="Times New Roman" w:cs="Times New Roman"/>
          <w:sz w:val="24"/>
          <w:szCs w:val="24"/>
          <w:highlight w:val="white"/>
        </w:rPr>
        <w:t xml:space="preserve"> The first</w:t>
      </w:r>
      <w:r w:rsidR="00C05745">
        <w:rPr>
          <w:rFonts w:ascii="Times New Roman" w:eastAsia="Times New Roman" w:hAnsi="Times New Roman" w:cs="Times New Roman"/>
          <w:sz w:val="24"/>
          <w:szCs w:val="24"/>
          <w:highlight w:val="white"/>
        </w:rPr>
        <w:t xml:space="preserve"> </w:t>
      </w:r>
      <w:r w:rsidR="00A42CB8">
        <w:rPr>
          <w:rFonts w:ascii="Times New Roman" w:eastAsia="Times New Roman" w:hAnsi="Times New Roman" w:cs="Times New Roman"/>
          <w:sz w:val="24"/>
          <w:szCs w:val="24"/>
          <w:highlight w:val="white"/>
        </w:rPr>
        <w:t>section</w:t>
      </w:r>
      <w:r w:rsidR="00A54461">
        <w:rPr>
          <w:rFonts w:ascii="Times New Roman" w:eastAsia="Times New Roman" w:hAnsi="Times New Roman" w:cs="Times New Roman"/>
          <w:sz w:val="24"/>
          <w:szCs w:val="24"/>
          <w:highlight w:val="white"/>
        </w:rPr>
        <w:t>, “The Self and the Absolute”,</w:t>
      </w:r>
      <w:r w:rsidR="001B749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deal</w:t>
      </w:r>
      <w:r w:rsidR="00CB097B">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with the genre of lyrical po</w:t>
      </w:r>
      <w:r w:rsidR="00CB097B">
        <w:rPr>
          <w:rFonts w:ascii="Times New Roman" w:eastAsia="Times New Roman" w:hAnsi="Times New Roman" w:cs="Times New Roman"/>
          <w:sz w:val="24"/>
          <w:szCs w:val="24"/>
          <w:highlight w:val="white"/>
        </w:rPr>
        <w:t>etry</w:t>
      </w:r>
      <w:r>
        <w:rPr>
          <w:rFonts w:ascii="Times New Roman" w:eastAsia="Times New Roman" w:hAnsi="Times New Roman" w:cs="Times New Roman"/>
          <w:sz w:val="24"/>
          <w:szCs w:val="24"/>
          <w:highlight w:val="white"/>
        </w:rPr>
        <w:t xml:space="preserve"> that</w:t>
      </w:r>
      <w:r w:rsidR="004614E0">
        <w:rPr>
          <w:rFonts w:ascii="Times New Roman" w:eastAsia="Times New Roman" w:hAnsi="Times New Roman" w:cs="Times New Roman"/>
          <w:sz w:val="24"/>
          <w:szCs w:val="24"/>
          <w:highlight w:val="white"/>
        </w:rPr>
        <w:t xml:space="preserve"> visualise</w:t>
      </w:r>
      <w:r w:rsidR="00CB097B">
        <w:rPr>
          <w:rFonts w:ascii="Times New Roman" w:eastAsia="Times New Roman" w:hAnsi="Times New Roman" w:cs="Times New Roman"/>
          <w:sz w:val="24"/>
          <w:szCs w:val="24"/>
          <w:highlight w:val="white"/>
        </w:rPr>
        <w:t>s</w:t>
      </w:r>
      <w:r w:rsidR="004614E0">
        <w:rPr>
          <w:rFonts w:ascii="Times New Roman" w:eastAsia="Times New Roman" w:hAnsi="Times New Roman" w:cs="Times New Roman"/>
          <w:sz w:val="24"/>
          <w:szCs w:val="24"/>
          <w:highlight w:val="white"/>
        </w:rPr>
        <w:t xml:space="preserve"> and</w:t>
      </w:r>
      <w:r>
        <w:rPr>
          <w:rFonts w:ascii="Times New Roman" w:eastAsia="Times New Roman" w:hAnsi="Times New Roman" w:cs="Times New Roman"/>
          <w:sz w:val="24"/>
          <w:szCs w:val="24"/>
          <w:highlight w:val="white"/>
        </w:rPr>
        <w:t xml:space="preserve"> engage</w:t>
      </w:r>
      <w:r w:rsidR="00CB097B">
        <w:rPr>
          <w:rFonts w:ascii="Times New Roman" w:eastAsia="Times New Roman" w:hAnsi="Times New Roman" w:cs="Times New Roman"/>
          <w:sz w:val="24"/>
          <w:szCs w:val="24"/>
          <w:highlight w:val="white"/>
        </w:rPr>
        <w:t>s</w:t>
      </w:r>
      <w:r w:rsidR="004614E0">
        <w:rPr>
          <w:rFonts w:ascii="Times New Roman" w:eastAsia="Times New Roman" w:hAnsi="Times New Roman" w:cs="Times New Roman"/>
          <w:sz w:val="24"/>
          <w:szCs w:val="24"/>
          <w:highlight w:val="white"/>
        </w:rPr>
        <w:t xml:space="preserve"> with</w:t>
      </w:r>
      <w:r w:rsidR="00AA263E">
        <w:rPr>
          <w:rFonts w:ascii="Times New Roman" w:eastAsia="Times New Roman" w:hAnsi="Times New Roman" w:cs="Times New Roman"/>
          <w:sz w:val="24"/>
          <w:szCs w:val="24"/>
          <w:highlight w:val="white"/>
        </w:rPr>
        <w:t xml:space="preserve"> divinity </w:t>
      </w:r>
      <w:r w:rsidR="00B50065">
        <w:rPr>
          <w:rFonts w:ascii="Times New Roman" w:eastAsia="Times New Roman" w:hAnsi="Times New Roman" w:cs="Times New Roman"/>
          <w:sz w:val="24"/>
          <w:szCs w:val="24"/>
          <w:highlight w:val="white"/>
        </w:rPr>
        <w:t>from a</w:t>
      </w:r>
      <w:r w:rsidR="001B749D">
        <w:rPr>
          <w:rFonts w:ascii="Times New Roman" w:eastAsia="Times New Roman" w:hAnsi="Times New Roman" w:cs="Times New Roman"/>
          <w:sz w:val="24"/>
          <w:szCs w:val="24"/>
          <w:highlight w:val="white"/>
        </w:rPr>
        <w:t xml:space="preserve"> subjective </w:t>
      </w:r>
      <w:r>
        <w:rPr>
          <w:rFonts w:ascii="Times New Roman" w:eastAsia="Times New Roman" w:hAnsi="Times New Roman" w:cs="Times New Roman"/>
          <w:sz w:val="24"/>
          <w:szCs w:val="24"/>
          <w:highlight w:val="white"/>
        </w:rPr>
        <w:t>point of view,</w:t>
      </w:r>
      <w:r w:rsidR="00CF79EE">
        <w:rPr>
          <w:rFonts w:ascii="Times New Roman" w:eastAsia="Times New Roman" w:hAnsi="Times New Roman" w:cs="Times New Roman"/>
          <w:sz w:val="24"/>
          <w:szCs w:val="24"/>
          <w:highlight w:val="white"/>
        </w:rPr>
        <w:t xml:space="preserve"> based around the </w:t>
      </w:r>
      <w:r w:rsidR="001B749D">
        <w:rPr>
          <w:rFonts w:ascii="Times New Roman" w:eastAsia="Times New Roman" w:hAnsi="Times New Roman" w:cs="Times New Roman"/>
          <w:sz w:val="24"/>
          <w:szCs w:val="24"/>
          <w:highlight w:val="white"/>
        </w:rPr>
        <w:t>problematic of</w:t>
      </w:r>
      <w:r w:rsidR="00CF79EE">
        <w:rPr>
          <w:rFonts w:ascii="Times New Roman" w:eastAsia="Times New Roman" w:hAnsi="Times New Roman" w:cs="Times New Roman"/>
          <w:sz w:val="24"/>
          <w:szCs w:val="24"/>
          <w:highlight w:val="white"/>
        </w:rPr>
        <w:t xml:space="preserve"> the self</w:t>
      </w:r>
      <w:r w:rsidR="001B749D">
        <w:rPr>
          <w:rFonts w:ascii="Times New Roman" w:eastAsia="Times New Roman" w:hAnsi="Times New Roman" w:cs="Times New Roman"/>
          <w:sz w:val="24"/>
          <w:szCs w:val="24"/>
          <w:highlight w:val="white"/>
        </w:rPr>
        <w:t xml:space="preserve"> as both an object</w:t>
      </w:r>
      <w:r w:rsidR="00CF79EE">
        <w:rPr>
          <w:rFonts w:ascii="Times New Roman" w:eastAsia="Times New Roman" w:hAnsi="Times New Roman" w:cs="Times New Roman"/>
          <w:sz w:val="24"/>
          <w:szCs w:val="24"/>
          <w:highlight w:val="white"/>
        </w:rPr>
        <w:t xml:space="preserve"> (“le moi”)</w:t>
      </w:r>
      <w:r w:rsidR="001B749D">
        <w:rPr>
          <w:rFonts w:ascii="Times New Roman" w:eastAsia="Times New Roman" w:hAnsi="Times New Roman" w:cs="Times New Roman"/>
          <w:sz w:val="24"/>
          <w:szCs w:val="24"/>
          <w:highlight w:val="white"/>
        </w:rPr>
        <w:t xml:space="preserve"> that is fleeting and unstable and as a unifying presence behind the text. The second</w:t>
      </w:r>
      <w:r w:rsidR="00A54461">
        <w:rPr>
          <w:rFonts w:ascii="Times New Roman" w:eastAsia="Times New Roman" w:hAnsi="Times New Roman" w:cs="Times New Roman"/>
          <w:sz w:val="24"/>
          <w:szCs w:val="24"/>
          <w:highlight w:val="white"/>
        </w:rPr>
        <w:t xml:space="preserve"> section, “The Other and the Absolute”, completes this pairing of “self/other” by focussing on how manifestations of alterity become instances of transcendence for the modern subject. The third section, “Politics of the Divinised Subject”, pivots away</w:t>
      </w:r>
      <w:r w:rsidR="0012727F">
        <w:rPr>
          <w:rFonts w:ascii="Times New Roman" w:eastAsia="Times New Roman" w:hAnsi="Times New Roman" w:cs="Times New Roman"/>
          <w:sz w:val="24"/>
          <w:szCs w:val="24"/>
          <w:highlight w:val="white"/>
        </w:rPr>
        <w:t xml:space="preserve"> from lyrical preoccupations of individual subjectivity towards epic poetry that relates collective action as conveyed through mythical narratives and figures.</w:t>
      </w:r>
      <w:r w:rsidR="0095401E">
        <w:rPr>
          <w:rFonts w:ascii="Times New Roman" w:eastAsia="Times New Roman" w:hAnsi="Times New Roman" w:cs="Times New Roman"/>
          <w:sz w:val="24"/>
          <w:szCs w:val="24"/>
          <w:highlight w:val="white"/>
        </w:rPr>
        <w:t xml:space="preserve"> </w:t>
      </w:r>
      <w:r w:rsidR="001B1BA3">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 xml:space="preserve">hese categories are </w:t>
      </w:r>
      <w:r w:rsidR="001B1BA3">
        <w:rPr>
          <w:rFonts w:ascii="Times New Roman" w:eastAsia="Times New Roman" w:hAnsi="Times New Roman" w:cs="Times New Roman"/>
          <w:sz w:val="24"/>
          <w:szCs w:val="24"/>
          <w:highlight w:val="white"/>
        </w:rPr>
        <w:t xml:space="preserve">of course </w:t>
      </w:r>
      <w:r w:rsidR="00C05745">
        <w:rPr>
          <w:rFonts w:ascii="Times New Roman" w:eastAsia="Times New Roman" w:hAnsi="Times New Roman" w:cs="Times New Roman"/>
          <w:sz w:val="24"/>
          <w:szCs w:val="24"/>
          <w:highlight w:val="white"/>
        </w:rPr>
        <w:t>not perfectly distinct,</w:t>
      </w:r>
      <w:r w:rsidR="006C76D1">
        <w:rPr>
          <w:rFonts w:ascii="Times New Roman" w:eastAsia="Times New Roman" w:hAnsi="Times New Roman" w:cs="Times New Roman"/>
          <w:sz w:val="24"/>
          <w:szCs w:val="24"/>
          <w:highlight w:val="white"/>
        </w:rPr>
        <w:t xml:space="preserve"> for two reasons. Firstly, because</w:t>
      </w:r>
      <w:r>
        <w:rPr>
          <w:rFonts w:ascii="Times New Roman" w:eastAsia="Times New Roman" w:hAnsi="Times New Roman" w:cs="Times New Roman"/>
          <w:sz w:val="24"/>
          <w:szCs w:val="24"/>
          <w:highlight w:val="white"/>
        </w:rPr>
        <w:t xml:space="preserve"> there is much crossover in</w:t>
      </w:r>
      <w:r w:rsidR="006C76D1">
        <w:rPr>
          <w:rFonts w:ascii="Times New Roman" w:eastAsia="Times New Roman" w:hAnsi="Times New Roman" w:cs="Times New Roman"/>
          <w:sz w:val="24"/>
          <w:szCs w:val="24"/>
          <w:highlight w:val="white"/>
        </w:rPr>
        <w:t xml:space="preserve"> the</w:t>
      </w:r>
      <w:r w:rsidR="000762A5">
        <w:rPr>
          <w:rFonts w:ascii="Times New Roman" w:eastAsia="Times New Roman" w:hAnsi="Times New Roman" w:cs="Times New Roman"/>
          <w:sz w:val="24"/>
          <w:szCs w:val="24"/>
          <w:highlight w:val="white"/>
        </w:rPr>
        <w:t xml:space="preserve"> phenomenological </w:t>
      </w:r>
      <w:r w:rsidR="00C749DD">
        <w:rPr>
          <w:rFonts w:ascii="Times New Roman" w:eastAsia="Times New Roman" w:hAnsi="Times New Roman" w:cs="Times New Roman"/>
          <w:sz w:val="24"/>
          <w:szCs w:val="24"/>
          <w:highlight w:val="white"/>
        </w:rPr>
        <w:t>processes</w:t>
      </w:r>
      <w:r w:rsidR="006C76D1">
        <w:rPr>
          <w:rFonts w:ascii="Times New Roman" w:eastAsia="Times New Roman" w:hAnsi="Times New Roman" w:cs="Times New Roman"/>
          <w:sz w:val="24"/>
          <w:szCs w:val="24"/>
          <w:highlight w:val="white"/>
        </w:rPr>
        <w:t xml:space="preserve"> that we </w:t>
      </w:r>
      <w:r w:rsidR="006B1F1D">
        <w:rPr>
          <w:rFonts w:ascii="Times New Roman" w:eastAsia="Times New Roman" w:hAnsi="Times New Roman" w:cs="Times New Roman"/>
          <w:sz w:val="24"/>
          <w:szCs w:val="24"/>
          <w:highlight w:val="white"/>
        </w:rPr>
        <w:t>identify, especially</w:t>
      </w:r>
      <w:r w:rsidR="006C76D1">
        <w:rPr>
          <w:rFonts w:ascii="Times New Roman" w:eastAsia="Times New Roman" w:hAnsi="Times New Roman" w:cs="Times New Roman"/>
          <w:sz w:val="24"/>
          <w:szCs w:val="24"/>
          <w:highlight w:val="white"/>
        </w:rPr>
        <w:t xml:space="preserve"> when it comes to Hugo’s Romantic tendency to dissolve the objectified self into a</w:t>
      </w:r>
      <w:r w:rsidR="002E5179">
        <w:rPr>
          <w:rFonts w:ascii="Times New Roman" w:eastAsia="Times New Roman" w:hAnsi="Times New Roman" w:cs="Times New Roman"/>
          <w:sz w:val="24"/>
          <w:szCs w:val="24"/>
          <w:highlight w:val="white"/>
        </w:rPr>
        <w:t xml:space="preserve"> universal</w:t>
      </w:r>
      <w:r w:rsidR="006B1F1D">
        <w:rPr>
          <w:rFonts w:ascii="Times New Roman" w:eastAsia="Times New Roman" w:hAnsi="Times New Roman" w:cs="Times New Roman"/>
          <w:sz w:val="24"/>
          <w:szCs w:val="24"/>
          <w:highlight w:val="white"/>
        </w:rPr>
        <w:t xml:space="preserve"> group. Secondly, </w:t>
      </w:r>
      <w:r w:rsidR="006B1F1D">
        <w:rPr>
          <w:rFonts w:ascii="Times New Roman" w:eastAsia="Times New Roman" w:hAnsi="Times New Roman" w:cs="Times New Roman"/>
          <w:sz w:val="24"/>
          <w:szCs w:val="24"/>
          <w:highlight w:val="white"/>
        </w:rPr>
        <w:lastRenderedPageBreak/>
        <w:t>because some poems portray</w:t>
      </w:r>
      <w:r>
        <w:rPr>
          <w:rFonts w:ascii="Times New Roman" w:eastAsia="Times New Roman" w:hAnsi="Times New Roman" w:cs="Times New Roman"/>
          <w:sz w:val="24"/>
          <w:szCs w:val="24"/>
          <w:highlight w:val="white"/>
        </w:rPr>
        <w:t xml:space="preserve"> blended</w:t>
      </w:r>
      <w:r w:rsidR="000762A5">
        <w:rPr>
          <w:rFonts w:ascii="Times New Roman" w:eastAsia="Times New Roman" w:hAnsi="Times New Roman" w:cs="Times New Roman"/>
          <w:sz w:val="24"/>
          <w:szCs w:val="24"/>
          <w:highlight w:val="white"/>
        </w:rPr>
        <w:t xml:space="preserve"> literary</w:t>
      </w:r>
      <w:r>
        <w:rPr>
          <w:rFonts w:ascii="Times New Roman" w:eastAsia="Times New Roman" w:hAnsi="Times New Roman" w:cs="Times New Roman"/>
          <w:sz w:val="24"/>
          <w:szCs w:val="24"/>
          <w:highlight w:val="white"/>
        </w:rPr>
        <w:t xml:space="preserve"> genres (</w:t>
      </w:r>
      <w:r>
        <w:rPr>
          <w:rFonts w:ascii="Times New Roman" w:eastAsia="Times New Roman" w:hAnsi="Times New Roman" w:cs="Times New Roman"/>
          <w:i/>
          <w:sz w:val="24"/>
          <w:szCs w:val="24"/>
          <w:highlight w:val="white"/>
        </w:rPr>
        <w:t xml:space="preserve">Dieu, </w:t>
      </w:r>
      <w:r>
        <w:rPr>
          <w:rFonts w:ascii="Times New Roman" w:eastAsia="Times New Roman" w:hAnsi="Times New Roman" w:cs="Times New Roman"/>
          <w:sz w:val="24"/>
          <w:szCs w:val="24"/>
          <w:highlight w:val="white"/>
        </w:rPr>
        <w:t>for example, can be read</w:t>
      </w:r>
      <w:r w:rsidR="006B1F1D">
        <w:rPr>
          <w:rFonts w:ascii="Times New Roman" w:eastAsia="Times New Roman" w:hAnsi="Times New Roman" w:cs="Times New Roman"/>
          <w:sz w:val="24"/>
          <w:szCs w:val="24"/>
          <w:highlight w:val="white"/>
        </w:rPr>
        <w:t xml:space="preserve"> both</w:t>
      </w:r>
      <w:r>
        <w:rPr>
          <w:rFonts w:ascii="Times New Roman" w:eastAsia="Times New Roman" w:hAnsi="Times New Roman" w:cs="Times New Roman"/>
          <w:sz w:val="24"/>
          <w:szCs w:val="24"/>
          <w:highlight w:val="white"/>
        </w:rPr>
        <w:t xml:space="preserve"> as a lengthy lyric </w:t>
      </w:r>
      <w:r w:rsidR="006B1F1D">
        <w:rPr>
          <w:rFonts w:ascii="Times New Roman" w:eastAsia="Times New Roman" w:hAnsi="Times New Roman" w:cs="Times New Roman"/>
          <w:sz w:val="24"/>
          <w:szCs w:val="24"/>
          <w:highlight w:val="white"/>
        </w:rPr>
        <w:t>and</w:t>
      </w:r>
      <w:r w:rsidR="00F82FD1">
        <w:rPr>
          <w:rFonts w:ascii="Times New Roman" w:eastAsia="Times New Roman" w:hAnsi="Times New Roman" w:cs="Times New Roman"/>
          <w:sz w:val="24"/>
          <w:szCs w:val="24"/>
          <w:highlight w:val="white"/>
        </w:rPr>
        <w:t xml:space="preserve"> as</w:t>
      </w:r>
      <w:r>
        <w:rPr>
          <w:rFonts w:ascii="Times New Roman" w:eastAsia="Times New Roman" w:hAnsi="Times New Roman" w:cs="Times New Roman"/>
          <w:sz w:val="24"/>
          <w:szCs w:val="24"/>
          <w:highlight w:val="white"/>
        </w:rPr>
        <w:t xml:space="preserve"> a</w:t>
      </w:r>
      <w:r w:rsidR="00F82FD1">
        <w:rPr>
          <w:rFonts w:ascii="Times New Roman" w:eastAsia="Times New Roman" w:hAnsi="Times New Roman" w:cs="Times New Roman"/>
          <w:sz w:val="24"/>
          <w:szCs w:val="24"/>
          <w:highlight w:val="white"/>
        </w:rPr>
        <w:t xml:space="preserve">n </w:t>
      </w:r>
      <w:r>
        <w:rPr>
          <w:rFonts w:ascii="Times New Roman" w:eastAsia="Times New Roman" w:hAnsi="Times New Roman" w:cs="Times New Roman"/>
          <w:sz w:val="24"/>
          <w:szCs w:val="24"/>
          <w:highlight w:val="white"/>
        </w:rPr>
        <w:t xml:space="preserve">epic poem </w:t>
      </w:r>
      <w:r w:rsidR="00F82FD1">
        <w:rPr>
          <w:rFonts w:ascii="Times New Roman" w:eastAsia="Times New Roman" w:hAnsi="Times New Roman" w:cs="Times New Roman"/>
          <w:sz w:val="24"/>
          <w:szCs w:val="24"/>
          <w:highlight w:val="white"/>
        </w:rPr>
        <w:t xml:space="preserve">written </w:t>
      </w:r>
      <w:r>
        <w:rPr>
          <w:rFonts w:ascii="Times New Roman" w:eastAsia="Times New Roman" w:hAnsi="Times New Roman" w:cs="Times New Roman"/>
          <w:sz w:val="24"/>
          <w:szCs w:val="24"/>
          <w:highlight w:val="white"/>
        </w:rPr>
        <w:t>from a first-person standpoint).</w:t>
      </w:r>
      <w:r w:rsidR="00B069A0">
        <w:rPr>
          <w:rFonts w:ascii="Times New Roman" w:eastAsia="Times New Roman" w:hAnsi="Times New Roman" w:cs="Times New Roman"/>
          <w:sz w:val="24"/>
          <w:szCs w:val="24"/>
          <w:highlight w:val="white"/>
        </w:rPr>
        <w:t xml:space="preserve"> Emphasis </w:t>
      </w:r>
      <w:r w:rsidR="00CB097B">
        <w:rPr>
          <w:rFonts w:ascii="Times New Roman" w:eastAsia="Times New Roman" w:hAnsi="Times New Roman" w:cs="Times New Roman"/>
          <w:sz w:val="24"/>
          <w:szCs w:val="24"/>
          <w:highlight w:val="white"/>
        </w:rPr>
        <w:t>is</w:t>
      </w:r>
      <w:r w:rsidR="00B069A0">
        <w:rPr>
          <w:rFonts w:ascii="Times New Roman" w:eastAsia="Times New Roman" w:hAnsi="Times New Roman" w:cs="Times New Roman"/>
          <w:sz w:val="24"/>
          <w:szCs w:val="24"/>
          <w:highlight w:val="white"/>
        </w:rPr>
        <w:t xml:space="preserve"> made,</w:t>
      </w:r>
      <w:r>
        <w:rPr>
          <w:rFonts w:ascii="Times New Roman" w:eastAsia="Times New Roman" w:hAnsi="Times New Roman" w:cs="Times New Roman"/>
          <w:sz w:val="24"/>
          <w:szCs w:val="24"/>
          <w:highlight w:val="white"/>
        </w:rPr>
        <w:t xml:space="preserve"> </w:t>
      </w:r>
      <w:r w:rsidR="00B069A0">
        <w:rPr>
          <w:rFonts w:ascii="Times New Roman" w:eastAsia="Times New Roman" w:hAnsi="Times New Roman" w:cs="Times New Roman"/>
          <w:sz w:val="24"/>
          <w:szCs w:val="24"/>
          <w:highlight w:val="white"/>
        </w:rPr>
        <w:t>however,</w:t>
      </w:r>
      <w:r>
        <w:rPr>
          <w:rFonts w:ascii="Times New Roman" w:eastAsia="Times New Roman" w:hAnsi="Times New Roman" w:cs="Times New Roman"/>
          <w:sz w:val="24"/>
          <w:szCs w:val="24"/>
          <w:highlight w:val="white"/>
        </w:rPr>
        <w:t xml:space="preserve"> on the gradual progression of the thesis moving diachronically across a </w:t>
      </w:r>
      <w:r w:rsidR="001B1BA3">
        <w:rPr>
          <w:rFonts w:ascii="Times New Roman" w:eastAsia="Times New Roman" w:hAnsi="Times New Roman" w:cs="Times New Roman"/>
          <w:sz w:val="24"/>
          <w:szCs w:val="24"/>
          <w:highlight w:val="white"/>
        </w:rPr>
        <w:t>small selection of</w:t>
      </w:r>
      <w:r>
        <w:rPr>
          <w:rFonts w:ascii="Times New Roman" w:eastAsia="Times New Roman" w:hAnsi="Times New Roman" w:cs="Times New Roman"/>
          <w:sz w:val="24"/>
          <w:szCs w:val="24"/>
          <w:highlight w:val="white"/>
        </w:rPr>
        <w:t xml:space="preserve"> poems in an attempt to observe commonalities in their</w:t>
      </w:r>
      <w:r w:rsidR="000762A5">
        <w:rPr>
          <w:rFonts w:ascii="Times New Roman" w:eastAsia="Times New Roman" w:hAnsi="Times New Roman" w:cs="Times New Roman"/>
          <w:sz w:val="24"/>
          <w:szCs w:val="24"/>
          <w:highlight w:val="white"/>
        </w:rPr>
        <w:t xml:space="preserve"> phenomenological </w:t>
      </w:r>
      <w:r w:rsidR="00CF79EE">
        <w:rPr>
          <w:rFonts w:ascii="Times New Roman" w:eastAsia="Times New Roman" w:hAnsi="Times New Roman" w:cs="Times New Roman"/>
          <w:sz w:val="24"/>
          <w:szCs w:val="24"/>
          <w:highlight w:val="white"/>
        </w:rPr>
        <w:t>approach to the divine</w:t>
      </w:r>
      <w:r w:rsidR="000762A5">
        <w:rPr>
          <w:rFonts w:ascii="Times New Roman" w:eastAsia="Times New Roman" w:hAnsi="Times New Roman" w:cs="Times New Roman"/>
          <w:sz w:val="24"/>
          <w:szCs w:val="24"/>
          <w:highlight w:val="white"/>
        </w:rPr>
        <w:t xml:space="preserve"> and</w:t>
      </w:r>
      <w:r w:rsidR="00CF79EE">
        <w:rPr>
          <w:rFonts w:ascii="Times New Roman" w:eastAsia="Times New Roman" w:hAnsi="Times New Roman" w:cs="Times New Roman"/>
          <w:sz w:val="24"/>
          <w:szCs w:val="24"/>
          <w:highlight w:val="white"/>
        </w:rPr>
        <w:t xml:space="preserve"> in</w:t>
      </w:r>
      <w:r w:rsidR="000762A5">
        <w:rPr>
          <w:rFonts w:ascii="Times New Roman" w:eastAsia="Times New Roman" w:hAnsi="Times New Roman" w:cs="Times New Roman"/>
          <w:sz w:val="24"/>
          <w:szCs w:val="24"/>
          <w:highlight w:val="white"/>
        </w:rPr>
        <w:t xml:space="preserve"> their</w:t>
      </w:r>
      <w:r>
        <w:rPr>
          <w:rFonts w:ascii="Times New Roman" w:eastAsia="Times New Roman" w:hAnsi="Times New Roman" w:cs="Times New Roman"/>
          <w:sz w:val="24"/>
          <w:szCs w:val="24"/>
          <w:highlight w:val="white"/>
        </w:rPr>
        <w:t xml:space="preserve"> theological poetics, hence certain overlaps of </w:t>
      </w:r>
      <w:r w:rsidR="006B1F1D">
        <w:rPr>
          <w:rFonts w:ascii="Times New Roman" w:eastAsia="Times New Roman" w:hAnsi="Times New Roman" w:cs="Times New Roman"/>
          <w:sz w:val="24"/>
          <w:szCs w:val="24"/>
          <w:highlight w:val="white"/>
        </w:rPr>
        <w:t>these kind</w:t>
      </w:r>
      <w:r w:rsidR="00E14C91">
        <w:rPr>
          <w:rFonts w:ascii="Times New Roman" w:eastAsia="Times New Roman" w:hAnsi="Times New Roman" w:cs="Times New Roman"/>
          <w:sz w:val="24"/>
          <w:szCs w:val="24"/>
          <w:highlight w:val="white"/>
        </w:rPr>
        <w:t>s</w:t>
      </w:r>
      <w:r w:rsidR="006B1F1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are to be expected. </w:t>
      </w:r>
    </w:p>
    <w:p w14:paraId="4443E1B0" w14:textId="77777777" w:rsidR="00CB097B" w:rsidRDefault="002B45A2" w:rsidP="00CB097B">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w:t>
      </w:r>
      <w:r w:rsidR="001B1BA3">
        <w:rPr>
          <w:rFonts w:ascii="Times New Roman" w:eastAsia="Times New Roman" w:hAnsi="Times New Roman" w:cs="Times New Roman"/>
          <w:sz w:val="24"/>
          <w:szCs w:val="24"/>
        </w:rPr>
        <w:t>The first</w:t>
      </w:r>
      <w:r w:rsidR="001B749D">
        <w:rPr>
          <w:rFonts w:ascii="Times New Roman" w:eastAsia="Times New Roman" w:hAnsi="Times New Roman" w:cs="Times New Roman"/>
          <w:sz w:val="24"/>
          <w:szCs w:val="24"/>
        </w:rPr>
        <w:t xml:space="preserve"> two</w:t>
      </w:r>
      <w:r w:rsidR="001B1BA3">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hapter</w:t>
      </w:r>
      <w:r w:rsidR="001B749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analyse five poems in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 xml:space="preserve">the majority of which are to be found in the sixth book, “Au bord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xml:space="preserve">”, </w:t>
      </w:r>
      <w:r w:rsidR="00CB097B">
        <w:rPr>
          <w:rFonts w:ascii="Times New Roman" w:eastAsia="Times New Roman" w:hAnsi="Times New Roman" w:cs="Times New Roman"/>
          <w:sz w:val="24"/>
          <w:szCs w:val="24"/>
        </w:rPr>
        <w:t>with the exception of</w:t>
      </w:r>
      <w:r>
        <w:rPr>
          <w:rFonts w:ascii="Times New Roman" w:eastAsia="Times New Roman" w:hAnsi="Times New Roman" w:cs="Times New Roman"/>
          <w:sz w:val="24"/>
          <w:szCs w:val="24"/>
        </w:rPr>
        <w:t xml:space="preserve"> “Magnitudo Parvi”, which </w:t>
      </w:r>
      <w:r w:rsidR="000762A5">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arranged as the final poem in the third book “Les </w:t>
      </w:r>
      <w:proofErr w:type="spellStart"/>
      <w:r>
        <w:rPr>
          <w:rFonts w:ascii="Times New Roman" w:eastAsia="Times New Roman" w:hAnsi="Times New Roman" w:cs="Times New Roman"/>
          <w:sz w:val="24"/>
          <w:szCs w:val="24"/>
        </w:rPr>
        <w:t>luttes</w:t>
      </w:r>
      <w:proofErr w:type="spellEnd"/>
      <w:r>
        <w:rPr>
          <w:rFonts w:ascii="Times New Roman" w:eastAsia="Times New Roman" w:hAnsi="Times New Roman" w:cs="Times New Roman"/>
          <w:sz w:val="24"/>
          <w:szCs w:val="24"/>
        </w:rPr>
        <w:t xml:space="preserve"> et les </w:t>
      </w:r>
      <w:proofErr w:type="spellStart"/>
      <w:r>
        <w:rPr>
          <w:rFonts w:ascii="Times New Roman" w:eastAsia="Times New Roman" w:hAnsi="Times New Roman" w:cs="Times New Roman"/>
          <w:sz w:val="24"/>
          <w:szCs w:val="24"/>
        </w:rPr>
        <w:t>rêves</w:t>
      </w:r>
      <w:proofErr w:type="spellEnd"/>
      <w:r>
        <w:rPr>
          <w:rFonts w:ascii="Times New Roman" w:eastAsia="Times New Roman" w:hAnsi="Times New Roman" w:cs="Times New Roman"/>
          <w:sz w:val="24"/>
          <w:szCs w:val="24"/>
        </w:rPr>
        <w:t>.” The</w:t>
      </w:r>
      <w:r w:rsidR="000762A5">
        <w:rPr>
          <w:rFonts w:ascii="Times New Roman" w:eastAsia="Times New Roman" w:hAnsi="Times New Roman" w:cs="Times New Roman"/>
          <w:sz w:val="24"/>
          <w:szCs w:val="24"/>
        </w:rPr>
        <w:t xml:space="preserve"> selections are</w:t>
      </w:r>
      <w:r>
        <w:rPr>
          <w:rFonts w:ascii="Times New Roman" w:eastAsia="Times New Roman" w:hAnsi="Times New Roman" w:cs="Times New Roman"/>
          <w:sz w:val="24"/>
          <w:szCs w:val="24"/>
        </w:rPr>
        <w:t xml:space="preserve"> both obvious decisions and potentially overly-conventional ones, given that poems such as “Les Mages”,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xml:space="preserve">”, and “Magnitudo Parvi” are classics in Hugolian scholarship and have already </w:t>
      </w:r>
      <w:r w:rsidR="00C86840">
        <w:rPr>
          <w:rFonts w:ascii="Times New Roman" w:eastAsia="Times New Roman" w:hAnsi="Times New Roman" w:cs="Times New Roman"/>
          <w:sz w:val="24"/>
          <w:szCs w:val="24"/>
        </w:rPr>
        <w:t>been well-studied</w:t>
      </w:r>
      <w:r>
        <w:rPr>
          <w:rFonts w:ascii="Times New Roman" w:eastAsia="Times New Roman" w:hAnsi="Times New Roman" w:cs="Times New Roman"/>
          <w:sz w:val="24"/>
          <w:szCs w:val="24"/>
        </w:rPr>
        <w:t>. Nonetheless, this</w:t>
      </w:r>
      <w:r w:rsidR="000762A5">
        <w:rPr>
          <w:rFonts w:ascii="Times New Roman" w:eastAsia="Times New Roman" w:hAnsi="Times New Roman" w:cs="Times New Roman"/>
          <w:sz w:val="24"/>
          <w:szCs w:val="24"/>
        </w:rPr>
        <w:t xml:space="preserve"> </w:t>
      </w:r>
      <w:r w:rsidR="00B54722">
        <w:rPr>
          <w:rFonts w:ascii="Times New Roman" w:eastAsia="Times New Roman" w:hAnsi="Times New Roman" w:cs="Times New Roman"/>
          <w:sz w:val="24"/>
          <w:szCs w:val="24"/>
        </w:rPr>
        <w:t>profusion</w:t>
      </w:r>
      <w:r>
        <w:rPr>
          <w:rFonts w:ascii="Times New Roman" w:eastAsia="Times New Roman" w:hAnsi="Times New Roman" w:cs="Times New Roman"/>
          <w:sz w:val="24"/>
          <w:szCs w:val="24"/>
        </w:rPr>
        <w:t xml:space="preserve"> of critical attention benefit</w:t>
      </w:r>
      <w:r w:rsidR="00CB097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method of minimal reading </w:t>
      </w:r>
      <w:r w:rsidR="00B168C9">
        <w:rPr>
          <w:rFonts w:ascii="Times New Roman" w:eastAsia="Times New Roman" w:hAnsi="Times New Roman" w:cs="Times New Roman"/>
          <w:sz w:val="24"/>
          <w:szCs w:val="24"/>
        </w:rPr>
        <w:t>at the core of</w:t>
      </w:r>
      <w:r>
        <w:rPr>
          <w:rFonts w:ascii="Times New Roman" w:eastAsia="Times New Roman" w:hAnsi="Times New Roman" w:cs="Times New Roman"/>
          <w:sz w:val="24"/>
          <w:szCs w:val="24"/>
        </w:rPr>
        <w:t xml:space="preserve"> this thesis, offering plentiful instances of general agreement</w:t>
      </w:r>
      <w:r w:rsidR="000762A5">
        <w:rPr>
          <w:rFonts w:ascii="Times New Roman" w:eastAsia="Times New Roman" w:hAnsi="Times New Roman" w:cs="Times New Roman"/>
          <w:sz w:val="24"/>
          <w:szCs w:val="24"/>
        </w:rPr>
        <w:t xml:space="preserve"> that establish the </w:t>
      </w:r>
      <w:r w:rsidR="00CB5EBD">
        <w:rPr>
          <w:rFonts w:ascii="Times New Roman" w:eastAsia="Times New Roman" w:hAnsi="Times New Roman" w:cs="Times New Roman"/>
          <w:sz w:val="24"/>
          <w:szCs w:val="24"/>
        </w:rPr>
        <w:t>basis</w:t>
      </w:r>
      <w:r w:rsidR="000762A5">
        <w:rPr>
          <w:rFonts w:ascii="Times New Roman" w:eastAsia="Times New Roman" w:hAnsi="Times New Roman" w:cs="Times New Roman"/>
          <w:sz w:val="24"/>
          <w:szCs w:val="24"/>
        </w:rPr>
        <w:t xml:space="preserve"> for</w:t>
      </w:r>
      <w:r w:rsidR="00391F47">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phenomenological analysis t</w:t>
      </w:r>
      <w:r w:rsidR="00130598">
        <w:rPr>
          <w:rFonts w:ascii="Times New Roman" w:eastAsia="Times New Roman" w:hAnsi="Times New Roman" w:cs="Times New Roman"/>
          <w:sz w:val="24"/>
          <w:szCs w:val="24"/>
        </w:rPr>
        <w:t>hat</w:t>
      </w:r>
      <w:r w:rsidR="000762A5">
        <w:rPr>
          <w:rFonts w:ascii="Times New Roman" w:eastAsia="Times New Roman" w:hAnsi="Times New Roman" w:cs="Times New Roman"/>
          <w:sz w:val="24"/>
          <w:szCs w:val="24"/>
        </w:rPr>
        <w:t xml:space="preserve"> intentionally</w:t>
      </w:r>
      <w:r>
        <w:rPr>
          <w:rFonts w:ascii="Times New Roman" w:eastAsia="Times New Roman" w:hAnsi="Times New Roman" w:cs="Times New Roman"/>
          <w:sz w:val="24"/>
          <w:szCs w:val="24"/>
        </w:rPr>
        <w:t xml:space="preserve"> bypass</w:t>
      </w:r>
      <w:r w:rsidR="00130598">
        <w:rPr>
          <w:rFonts w:ascii="Times New Roman" w:eastAsia="Times New Roman" w:hAnsi="Times New Roman" w:cs="Times New Roman"/>
          <w:sz w:val="24"/>
          <w:szCs w:val="24"/>
        </w:rPr>
        <w:t>es</w:t>
      </w:r>
      <w:r w:rsidR="00B547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metaphysical speculation</w:t>
      </w:r>
      <w:r w:rsidR="00CB5EBD">
        <w:rPr>
          <w:rFonts w:ascii="Times New Roman" w:eastAsia="Times New Roman" w:hAnsi="Times New Roman" w:cs="Times New Roman"/>
          <w:sz w:val="24"/>
          <w:szCs w:val="24"/>
        </w:rPr>
        <w:t xml:space="preserve"> beyond that</w:t>
      </w:r>
      <w:r w:rsidR="00CB097B">
        <w:rPr>
          <w:rFonts w:ascii="Times New Roman" w:eastAsia="Times New Roman" w:hAnsi="Times New Roman" w:cs="Times New Roman"/>
          <w:sz w:val="24"/>
          <w:szCs w:val="24"/>
        </w:rPr>
        <w:t xml:space="preserve"> </w:t>
      </w:r>
      <w:r w:rsidR="00CB5EBD">
        <w:rPr>
          <w:rFonts w:ascii="Times New Roman" w:eastAsia="Times New Roman" w:hAnsi="Times New Roman" w:cs="Times New Roman"/>
          <w:sz w:val="24"/>
          <w:szCs w:val="24"/>
        </w:rPr>
        <w:t>of the reader’s immediate reception of the text</w:t>
      </w:r>
      <w:r>
        <w:rPr>
          <w:rFonts w:ascii="Times New Roman" w:eastAsia="Times New Roman" w:hAnsi="Times New Roman" w:cs="Times New Roman"/>
          <w:sz w:val="24"/>
          <w:szCs w:val="24"/>
        </w:rPr>
        <w:t>.</w:t>
      </w:r>
      <w:r w:rsidR="004349F6">
        <w:rPr>
          <w:rFonts w:ascii="Times New Roman" w:eastAsia="Times New Roman" w:hAnsi="Times New Roman" w:cs="Times New Roman"/>
          <w:sz w:val="24"/>
          <w:szCs w:val="24"/>
        </w:rPr>
        <w:t xml:space="preserve"> </w:t>
      </w:r>
    </w:p>
    <w:p w14:paraId="4980BF85" w14:textId="2170D44C" w:rsidR="003064B0" w:rsidRPr="005868D6" w:rsidRDefault="004349F6" w:rsidP="00CB097B">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specifically, we explor</w:t>
      </w:r>
      <w:r w:rsidR="00CB097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 enunciative structure of the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 xml:space="preserve">speaker in each poem </w:t>
      </w:r>
      <w:r w:rsidR="00A2424E">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its </w:t>
      </w:r>
      <w:r w:rsidR="00F36516">
        <w:rPr>
          <w:rFonts w:ascii="Times New Roman" w:eastAsia="Times New Roman" w:hAnsi="Times New Roman" w:cs="Times New Roman"/>
          <w:sz w:val="24"/>
          <w:szCs w:val="24"/>
        </w:rPr>
        <w:t>illustration of</w:t>
      </w:r>
      <w:r>
        <w:rPr>
          <w:rFonts w:ascii="Times New Roman" w:eastAsia="Times New Roman" w:hAnsi="Times New Roman" w:cs="Times New Roman"/>
          <w:sz w:val="24"/>
          <w:szCs w:val="24"/>
        </w:rPr>
        <w:t xml:space="preserve"> the self-conscious mind,</w:t>
      </w:r>
      <w:r w:rsidR="00A2424E">
        <w:rPr>
          <w:rFonts w:ascii="Times New Roman" w:eastAsia="Times New Roman" w:hAnsi="Times New Roman" w:cs="Times New Roman"/>
          <w:sz w:val="24"/>
          <w:szCs w:val="24"/>
        </w:rPr>
        <w:t xml:space="preserve"> to be</w:t>
      </w:r>
      <w:r>
        <w:rPr>
          <w:rFonts w:ascii="Times New Roman" w:eastAsia="Times New Roman" w:hAnsi="Times New Roman" w:cs="Times New Roman"/>
          <w:sz w:val="24"/>
          <w:szCs w:val="24"/>
        </w:rPr>
        <w:t xml:space="preserve"> understood through Husserl’s principle of the ‘active transcendental </w:t>
      </w:r>
      <w:r>
        <w:rPr>
          <w:rFonts w:ascii="Times New Roman" w:eastAsia="Times New Roman" w:hAnsi="Times New Roman" w:cs="Times New Roman"/>
          <w:i/>
          <w:iCs/>
          <w:sz w:val="24"/>
          <w:szCs w:val="24"/>
        </w:rPr>
        <w:t>ego.</w:t>
      </w:r>
      <w:r>
        <w:rPr>
          <w:rFonts w:ascii="Times New Roman" w:eastAsia="Times New Roman" w:hAnsi="Times New Roman" w:cs="Times New Roman"/>
          <w:sz w:val="24"/>
          <w:szCs w:val="24"/>
        </w:rPr>
        <w:t>’</w:t>
      </w:r>
      <w:r w:rsidRPr="00B069A0">
        <w:rPr>
          <w:rFonts w:ascii="Times New Roman" w:eastAsia="Times New Roman" w:hAnsi="Times New Roman" w:cs="Times New Roman"/>
          <w:sz w:val="24"/>
          <w:szCs w:val="24"/>
          <w:vertAlign w:val="superscript"/>
        </w:rPr>
        <w:footnoteReference w:id="73"/>
      </w:r>
      <w:r w:rsidRPr="00B069A0">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Within this framework, we </w:t>
      </w:r>
      <w:r w:rsidR="00CB097B">
        <w:rPr>
          <w:rFonts w:ascii="Times New Roman" w:eastAsia="Times New Roman" w:hAnsi="Times New Roman" w:cs="Times New Roman"/>
          <w:sz w:val="24"/>
          <w:szCs w:val="24"/>
        </w:rPr>
        <w:t>are then</w:t>
      </w:r>
      <w:r w:rsidR="00F36516">
        <w:rPr>
          <w:rFonts w:ascii="Times New Roman" w:eastAsia="Times New Roman" w:hAnsi="Times New Roman" w:cs="Times New Roman"/>
          <w:sz w:val="24"/>
          <w:szCs w:val="24"/>
        </w:rPr>
        <w:t xml:space="preserve"> able to analyse how various written “object-selves” in the poems are </w:t>
      </w:r>
      <w:r w:rsidR="00475931">
        <w:rPr>
          <w:rFonts w:ascii="Times New Roman" w:eastAsia="Times New Roman" w:hAnsi="Times New Roman" w:cs="Times New Roman"/>
          <w:sz w:val="24"/>
          <w:szCs w:val="24"/>
        </w:rPr>
        <w:t>specific</w:t>
      </w:r>
      <w:r w:rsidR="00F36516">
        <w:rPr>
          <w:rFonts w:ascii="Times New Roman" w:eastAsia="Times New Roman" w:hAnsi="Times New Roman" w:cs="Times New Roman"/>
          <w:sz w:val="24"/>
          <w:szCs w:val="24"/>
        </w:rPr>
        <w:t xml:space="preserve"> manifestations of th</w:t>
      </w:r>
      <w:r w:rsidR="00A2424E">
        <w:rPr>
          <w:rFonts w:ascii="Times New Roman" w:eastAsia="Times New Roman" w:hAnsi="Times New Roman" w:cs="Times New Roman"/>
          <w:sz w:val="24"/>
          <w:szCs w:val="24"/>
        </w:rPr>
        <w:t>ese proffered</w:t>
      </w:r>
      <w:r w:rsidR="00F36516">
        <w:rPr>
          <w:rFonts w:ascii="Times New Roman" w:eastAsia="Times New Roman" w:hAnsi="Times New Roman" w:cs="Times New Roman"/>
          <w:sz w:val="24"/>
          <w:szCs w:val="24"/>
        </w:rPr>
        <w:t xml:space="preserve"> </w:t>
      </w:r>
      <w:r w:rsidR="00F36516">
        <w:rPr>
          <w:rFonts w:ascii="Times New Roman" w:eastAsia="Times New Roman" w:hAnsi="Times New Roman" w:cs="Times New Roman"/>
          <w:sz w:val="24"/>
          <w:szCs w:val="24"/>
        </w:rPr>
        <w:lastRenderedPageBreak/>
        <w:t>experience</w:t>
      </w:r>
      <w:r w:rsidR="00A2424E">
        <w:rPr>
          <w:rFonts w:ascii="Times New Roman" w:eastAsia="Times New Roman" w:hAnsi="Times New Roman" w:cs="Times New Roman"/>
          <w:sz w:val="24"/>
          <w:szCs w:val="24"/>
        </w:rPr>
        <w:t>s</w:t>
      </w:r>
      <w:r w:rsidR="00F36516">
        <w:rPr>
          <w:rFonts w:ascii="Times New Roman" w:eastAsia="Times New Roman" w:hAnsi="Times New Roman" w:cs="Times New Roman"/>
          <w:sz w:val="24"/>
          <w:szCs w:val="24"/>
        </w:rPr>
        <w:t xml:space="preserve"> of contemplation. Beginning with</w:t>
      </w:r>
      <w:r w:rsidR="002B45A2">
        <w:rPr>
          <w:rFonts w:ascii="Times New Roman" w:eastAsia="Times New Roman" w:hAnsi="Times New Roman" w:cs="Times New Roman"/>
          <w:sz w:val="24"/>
          <w:szCs w:val="24"/>
        </w:rPr>
        <w:t xml:space="preserve"> “Ibo”</w:t>
      </w:r>
      <w:r w:rsidR="00F36516">
        <w:rPr>
          <w:rFonts w:ascii="Times New Roman" w:eastAsia="Times New Roman" w:hAnsi="Times New Roman" w:cs="Times New Roman"/>
          <w:sz w:val="24"/>
          <w:szCs w:val="24"/>
        </w:rPr>
        <w:t xml:space="preserve">, where Hugo as the biographical subject </w:t>
      </w:r>
      <w:r w:rsidR="00A2424E">
        <w:rPr>
          <w:rFonts w:ascii="Times New Roman" w:eastAsia="Times New Roman" w:hAnsi="Times New Roman" w:cs="Times New Roman"/>
          <w:sz w:val="24"/>
          <w:szCs w:val="24"/>
        </w:rPr>
        <w:t>will be</w:t>
      </w:r>
      <w:r w:rsidR="00F36516">
        <w:rPr>
          <w:rFonts w:ascii="Times New Roman" w:eastAsia="Times New Roman" w:hAnsi="Times New Roman" w:cs="Times New Roman"/>
          <w:sz w:val="24"/>
          <w:szCs w:val="24"/>
        </w:rPr>
        <w:t xml:space="preserve"> distinguished from the Romantic lyrical subject</w:t>
      </w:r>
      <w:r w:rsidR="002B45A2">
        <w:rPr>
          <w:rFonts w:ascii="Times New Roman" w:eastAsia="Times New Roman" w:hAnsi="Times New Roman" w:cs="Times New Roman"/>
          <w:sz w:val="24"/>
          <w:szCs w:val="24"/>
        </w:rPr>
        <w:t>,</w:t>
      </w:r>
      <w:r w:rsidR="00F36516">
        <w:rPr>
          <w:rFonts w:ascii="Times New Roman" w:eastAsia="Times New Roman" w:hAnsi="Times New Roman" w:cs="Times New Roman"/>
          <w:sz w:val="24"/>
          <w:szCs w:val="24"/>
        </w:rPr>
        <w:t xml:space="preserve"> we move to</w:t>
      </w:r>
      <w:r w:rsidR="002B45A2">
        <w:rPr>
          <w:rFonts w:ascii="Times New Roman" w:eastAsia="Times New Roman" w:hAnsi="Times New Roman" w:cs="Times New Roman"/>
          <w:sz w:val="24"/>
          <w:szCs w:val="24"/>
        </w:rPr>
        <w:t xml:space="preserve"> “Magnitudo Parvi'' </w:t>
      </w:r>
      <w:r w:rsidR="00F36516">
        <w:rPr>
          <w:rFonts w:ascii="Times New Roman" w:eastAsia="Times New Roman" w:hAnsi="Times New Roman" w:cs="Times New Roman"/>
          <w:sz w:val="24"/>
          <w:szCs w:val="24"/>
        </w:rPr>
        <w:t>and its</w:t>
      </w:r>
      <w:r w:rsidR="00050BFA">
        <w:rPr>
          <w:rFonts w:ascii="Times New Roman" w:eastAsia="Times New Roman" w:hAnsi="Times New Roman" w:cs="Times New Roman"/>
          <w:sz w:val="24"/>
          <w:szCs w:val="24"/>
        </w:rPr>
        <w:t xml:space="preserve"> cosmic presentation of the “</w:t>
      </w:r>
      <w:r w:rsidR="00CB097B">
        <w:rPr>
          <w:rFonts w:ascii="Times New Roman" w:eastAsia="Times New Roman" w:hAnsi="Times New Roman" w:cs="Times New Roman"/>
          <w:sz w:val="24"/>
          <w:szCs w:val="24"/>
        </w:rPr>
        <w:t>M</w:t>
      </w:r>
      <w:r w:rsidR="00050BFA">
        <w:rPr>
          <w:rFonts w:ascii="Times New Roman" w:eastAsia="Times New Roman" w:hAnsi="Times New Roman" w:cs="Times New Roman"/>
          <w:sz w:val="24"/>
          <w:szCs w:val="24"/>
        </w:rPr>
        <w:t xml:space="preserve">oi de </w:t>
      </w:r>
      <w:proofErr w:type="spellStart"/>
      <w:r w:rsidR="00050BFA">
        <w:rPr>
          <w:rFonts w:ascii="Times New Roman" w:eastAsia="Times New Roman" w:hAnsi="Times New Roman" w:cs="Times New Roman"/>
          <w:sz w:val="24"/>
          <w:szCs w:val="24"/>
        </w:rPr>
        <w:t>l’infini</w:t>
      </w:r>
      <w:proofErr w:type="spellEnd"/>
      <w:r w:rsidR="00050BFA">
        <w:rPr>
          <w:rFonts w:ascii="Times New Roman" w:eastAsia="Times New Roman" w:hAnsi="Times New Roman" w:cs="Times New Roman"/>
          <w:sz w:val="24"/>
          <w:szCs w:val="24"/>
        </w:rPr>
        <w:t xml:space="preserve">” as </w:t>
      </w:r>
      <w:r w:rsidR="00A2424E">
        <w:rPr>
          <w:rFonts w:ascii="Times New Roman" w:eastAsia="Times New Roman" w:hAnsi="Times New Roman" w:cs="Times New Roman"/>
          <w:sz w:val="24"/>
          <w:szCs w:val="24"/>
        </w:rPr>
        <w:t>a</w:t>
      </w:r>
      <w:r w:rsidR="00050BFA">
        <w:rPr>
          <w:rFonts w:ascii="Times New Roman" w:eastAsia="Times New Roman" w:hAnsi="Times New Roman" w:cs="Times New Roman"/>
          <w:sz w:val="24"/>
          <w:szCs w:val="24"/>
        </w:rPr>
        <w:t xml:space="preserve"> </w:t>
      </w:r>
      <w:r w:rsidR="00A2424E">
        <w:rPr>
          <w:rFonts w:ascii="Times New Roman" w:eastAsia="Times New Roman" w:hAnsi="Times New Roman" w:cs="Times New Roman"/>
          <w:sz w:val="24"/>
          <w:szCs w:val="24"/>
        </w:rPr>
        <w:t>touchstone</w:t>
      </w:r>
      <w:r w:rsidR="00050BFA">
        <w:rPr>
          <w:rFonts w:ascii="Times New Roman" w:eastAsia="Times New Roman" w:hAnsi="Times New Roman" w:cs="Times New Roman"/>
          <w:sz w:val="24"/>
          <w:szCs w:val="24"/>
        </w:rPr>
        <w:t xml:space="preserve"> definition of the divine</w:t>
      </w:r>
      <w:r w:rsidR="00A2424E">
        <w:rPr>
          <w:rFonts w:ascii="Times New Roman" w:eastAsia="Times New Roman" w:hAnsi="Times New Roman" w:cs="Times New Roman"/>
          <w:sz w:val="24"/>
          <w:szCs w:val="24"/>
        </w:rPr>
        <w:t xml:space="preserve"> for Hugo</w:t>
      </w:r>
      <w:r w:rsidR="00050BFA">
        <w:rPr>
          <w:rFonts w:ascii="Times New Roman" w:eastAsia="Times New Roman" w:hAnsi="Times New Roman" w:cs="Times New Roman"/>
          <w:sz w:val="24"/>
          <w:szCs w:val="24"/>
        </w:rPr>
        <w:t>. In “</w:t>
      </w:r>
      <w:proofErr w:type="spellStart"/>
      <w:r w:rsidR="00050BFA">
        <w:rPr>
          <w:rFonts w:ascii="Times New Roman" w:eastAsia="Times New Roman" w:hAnsi="Times New Roman" w:cs="Times New Roman"/>
          <w:sz w:val="24"/>
          <w:szCs w:val="24"/>
        </w:rPr>
        <w:t>Pleurs</w:t>
      </w:r>
      <w:proofErr w:type="spellEnd"/>
      <w:r w:rsidR="00050BFA">
        <w:rPr>
          <w:rFonts w:ascii="Times New Roman" w:eastAsia="Times New Roman" w:hAnsi="Times New Roman" w:cs="Times New Roman"/>
          <w:sz w:val="24"/>
          <w:szCs w:val="24"/>
        </w:rPr>
        <w:t xml:space="preserve"> dans la </w:t>
      </w:r>
      <w:proofErr w:type="spellStart"/>
      <w:r w:rsidR="00050BFA">
        <w:rPr>
          <w:rFonts w:ascii="Times New Roman" w:eastAsia="Times New Roman" w:hAnsi="Times New Roman" w:cs="Times New Roman"/>
          <w:sz w:val="24"/>
          <w:szCs w:val="24"/>
        </w:rPr>
        <w:t>nuit</w:t>
      </w:r>
      <w:proofErr w:type="spellEnd"/>
      <w:r w:rsidR="00050BFA">
        <w:rPr>
          <w:rFonts w:ascii="Times New Roman" w:eastAsia="Times New Roman" w:hAnsi="Times New Roman" w:cs="Times New Roman"/>
          <w:sz w:val="24"/>
          <w:szCs w:val="24"/>
        </w:rPr>
        <w:t xml:space="preserve">”, this </w:t>
      </w:r>
      <w:r w:rsidR="00A2424E">
        <w:rPr>
          <w:rFonts w:ascii="Times New Roman" w:eastAsia="Times New Roman" w:hAnsi="Times New Roman" w:cs="Times New Roman"/>
          <w:sz w:val="24"/>
          <w:szCs w:val="24"/>
        </w:rPr>
        <w:t>definition</w:t>
      </w:r>
      <w:r w:rsidR="00050BFA">
        <w:rPr>
          <w:rFonts w:ascii="Times New Roman" w:eastAsia="Times New Roman" w:hAnsi="Times New Roman" w:cs="Times New Roman"/>
          <w:sz w:val="24"/>
          <w:szCs w:val="24"/>
        </w:rPr>
        <w:t xml:space="preserve"> is driven to higher stakes through the speaker’s questioning of inert matter and</w:t>
      </w:r>
      <w:r w:rsidR="00A2424E">
        <w:rPr>
          <w:rFonts w:ascii="Times New Roman" w:eastAsia="Times New Roman" w:hAnsi="Times New Roman" w:cs="Times New Roman"/>
          <w:sz w:val="24"/>
          <w:szCs w:val="24"/>
        </w:rPr>
        <w:t xml:space="preserve"> the finality of</w:t>
      </w:r>
      <w:r w:rsidR="00050BFA">
        <w:rPr>
          <w:rFonts w:ascii="Times New Roman" w:eastAsia="Times New Roman" w:hAnsi="Times New Roman" w:cs="Times New Roman"/>
          <w:sz w:val="24"/>
          <w:szCs w:val="24"/>
        </w:rPr>
        <w:t xml:space="preserve"> death, eliciting the affective response of melancholy to a potentially vacuous universe. </w:t>
      </w:r>
      <w:r w:rsidR="00F42F6B">
        <w:rPr>
          <w:rFonts w:ascii="Times New Roman" w:eastAsia="Times New Roman" w:hAnsi="Times New Roman" w:cs="Times New Roman"/>
          <w:sz w:val="24"/>
          <w:szCs w:val="24"/>
        </w:rPr>
        <w:t xml:space="preserve"> </w:t>
      </w:r>
      <w:r w:rsidR="002B45A2">
        <w:rPr>
          <w:rFonts w:ascii="Times New Roman" w:eastAsia="Times New Roman" w:hAnsi="Times New Roman" w:cs="Times New Roman"/>
          <w:sz w:val="24"/>
          <w:szCs w:val="24"/>
        </w:rPr>
        <w:t xml:space="preserve">“Ce que </w:t>
      </w:r>
      <w:proofErr w:type="spellStart"/>
      <w:r w:rsidR="002B45A2">
        <w:rPr>
          <w:rFonts w:ascii="Times New Roman" w:eastAsia="Times New Roman" w:hAnsi="Times New Roman" w:cs="Times New Roman"/>
          <w:sz w:val="24"/>
          <w:szCs w:val="24"/>
        </w:rPr>
        <w:t>dit</w:t>
      </w:r>
      <w:proofErr w:type="spellEnd"/>
      <w:r w:rsidR="002B45A2">
        <w:rPr>
          <w:rFonts w:ascii="Times New Roman" w:eastAsia="Times New Roman" w:hAnsi="Times New Roman" w:cs="Times New Roman"/>
          <w:sz w:val="24"/>
          <w:szCs w:val="24"/>
        </w:rPr>
        <w:t xml:space="preserve"> la bouche </w:t>
      </w:r>
      <w:proofErr w:type="spellStart"/>
      <w:r w:rsidR="002B45A2">
        <w:rPr>
          <w:rFonts w:ascii="Times New Roman" w:eastAsia="Times New Roman" w:hAnsi="Times New Roman" w:cs="Times New Roman"/>
          <w:sz w:val="24"/>
          <w:szCs w:val="24"/>
        </w:rPr>
        <w:t>d’ombre</w:t>
      </w:r>
      <w:proofErr w:type="spellEnd"/>
      <w:r w:rsidR="002B45A2">
        <w:rPr>
          <w:rFonts w:ascii="Times New Roman" w:eastAsia="Times New Roman" w:hAnsi="Times New Roman" w:cs="Times New Roman"/>
          <w:sz w:val="24"/>
          <w:szCs w:val="24"/>
        </w:rPr>
        <w:t>”</w:t>
      </w:r>
      <w:r w:rsidR="00F42F6B">
        <w:rPr>
          <w:rFonts w:ascii="Times New Roman" w:eastAsia="Times New Roman" w:hAnsi="Times New Roman" w:cs="Times New Roman"/>
          <w:sz w:val="24"/>
          <w:szCs w:val="24"/>
        </w:rPr>
        <w:t xml:space="preserve"> intrigues in its configuration of the spectre or “impersonal self” as conveyer of religious revelation, and, f</w:t>
      </w:r>
      <w:r w:rsidR="002B45A2">
        <w:rPr>
          <w:rFonts w:ascii="Times New Roman" w:eastAsia="Times New Roman" w:hAnsi="Times New Roman" w:cs="Times New Roman"/>
          <w:sz w:val="24"/>
          <w:szCs w:val="24"/>
        </w:rPr>
        <w:t xml:space="preserve">inally, “Les Mages” is famous for its theological substrate, owing in large part to Paul Bénichou’s </w:t>
      </w:r>
      <w:r w:rsidR="00F42F6B">
        <w:rPr>
          <w:rFonts w:ascii="Times New Roman" w:eastAsia="Times New Roman" w:hAnsi="Times New Roman" w:cs="Times New Roman"/>
          <w:sz w:val="24"/>
          <w:szCs w:val="24"/>
        </w:rPr>
        <w:t>study</w:t>
      </w:r>
      <w:r w:rsidR="002B45A2">
        <w:rPr>
          <w:rFonts w:ascii="Times New Roman" w:eastAsia="Times New Roman" w:hAnsi="Times New Roman" w:cs="Times New Roman"/>
          <w:sz w:val="24"/>
          <w:szCs w:val="24"/>
        </w:rPr>
        <w:t xml:space="preserve"> and the sacerdotal poet-figure that accompanies the</w:t>
      </w:r>
      <w:r w:rsidR="00F42F6B">
        <w:rPr>
          <w:rFonts w:ascii="Times New Roman" w:eastAsia="Times New Roman" w:hAnsi="Times New Roman" w:cs="Times New Roman"/>
          <w:i/>
          <w:iCs/>
          <w:sz w:val="24"/>
          <w:szCs w:val="24"/>
        </w:rPr>
        <w:t xml:space="preserve"> </w:t>
      </w:r>
      <w:r w:rsidR="002B45A2">
        <w:rPr>
          <w:rFonts w:ascii="Times New Roman" w:eastAsia="Times New Roman" w:hAnsi="Times New Roman" w:cs="Times New Roman"/>
          <w:sz w:val="24"/>
          <w:szCs w:val="24"/>
        </w:rPr>
        <w:t>speaker in this poem.</w:t>
      </w:r>
      <w:r w:rsidR="00C86840">
        <w:rPr>
          <w:rFonts w:ascii="Times New Roman" w:eastAsia="Times New Roman" w:hAnsi="Times New Roman" w:cs="Times New Roman"/>
          <w:sz w:val="24"/>
          <w:szCs w:val="24"/>
        </w:rPr>
        <w:t xml:space="preserve"> </w:t>
      </w:r>
      <w:r w:rsidR="00A2424E">
        <w:rPr>
          <w:rFonts w:ascii="Times New Roman" w:eastAsia="Times New Roman" w:hAnsi="Times New Roman" w:cs="Times New Roman"/>
          <w:sz w:val="24"/>
          <w:szCs w:val="24"/>
        </w:rPr>
        <w:t>Nevertheless</w:t>
      </w:r>
      <w:r w:rsidR="002B45A2">
        <w:rPr>
          <w:rFonts w:ascii="Times New Roman" w:eastAsia="Times New Roman" w:hAnsi="Times New Roman" w:cs="Times New Roman"/>
          <w:sz w:val="24"/>
          <w:szCs w:val="24"/>
        </w:rPr>
        <w:t xml:space="preserve">, </w:t>
      </w:r>
      <w:r w:rsidR="00200802">
        <w:rPr>
          <w:rFonts w:ascii="Times New Roman" w:eastAsia="Times New Roman" w:hAnsi="Times New Roman" w:cs="Times New Roman"/>
          <w:sz w:val="24"/>
          <w:szCs w:val="24"/>
        </w:rPr>
        <w:t>our</w:t>
      </w:r>
      <w:r w:rsidR="002B45A2">
        <w:rPr>
          <w:rFonts w:ascii="Times New Roman" w:eastAsia="Times New Roman" w:hAnsi="Times New Roman" w:cs="Times New Roman"/>
          <w:sz w:val="24"/>
          <w:szCs w:val="24"/>
        </w:rPr>
        <w:t xml:space="preserve"> interpretation</w:t>
      </w:r>
      <w:r w:rsidR="00F42F6B">
        <w:rPr>
          <w:rFonts w:ascii="Times New Roman" w:eastAsia="Times New Roman" w:hAnsi="Times New Roman" w:cs="Times New Roman"/>
          <w:sz w:val="24"/>
          <w:szCs w:val="24"/>
        </w:rPr>
        <w:t xml:space="preserve"> of the</w:t>
      </w:r>
      <w:r w:rsidR="00A2424E">
        <w:rPr>
          <w:rFonts w:ascii="Times New Roman" w:eastAsia="Times New Roman" w:hAnsi="Times New Roman" w:cs="Times New Roman"/>
          <w:sz w:val="24"/>
          <w:szCs w:val="24"/>
        </w:rPr>
        <w:t xml:space="preserve"> lyrical</w:t>
      </w:r>
      <w:r w:rsidR="00F42F6B">
        <w:rPr>
          <w:rFonts w:ascii="Times New Roman" w:eastAsia="Times New Roman" w:hAnsi="Times New Roman" w:cs="Times New Roman"/>
          <w:sz w:val="24"/>
          <w:szCs w:val="24"/>
        </w:rPr>
        <w:t xml:space="preserve"> subject</w:t>
      </w:r>
      <w:r w:rsidR="00200802">
        <w:rPr>
          <w:rFonts w:ascii="Times New Roman" w:eastAsia="Times New Roman" w:hAnsi="Times New Roman" w:cs="Times New Roman"/>
          <w:sz w:val="24"/>
          <w:szCs w:val="24"/>
        </w:rPr>
        <w:t xml:space="preserve"> as performing contemplation, to the point that they implicate the theological notion of</w:t>
      </w:r>
      <w:r w:rsidR="00A2424E">
        <w:rPr>
          <w:rFonts w:ascii="Times New Roman" w:eastAsia="Times New Roman" w:hAnsi="Times New Roman" w:cs="Times New Roman"/>
          <w:sz w:val="24"/>
          <w:szCs w:val="24"/>
        </w:rPr>
        <w:t xml:space="preserve"> divinisation (</w:t>
      </w:r>
      <w:r w:rsidR="00A2424E">
        <w:rPr>
          <w:rFonts w:ascii="Times New Roman" w:eastAsia="Times New Roman" w:hAnsi="Times New Roman" w:cs="Times New Roman"/>
          <w:i/>
          <w:iCs/>
          <w:sz w:val="24"/>
          <w:szCs w:val="24"/>
        </w:rPr>
        <w:t>theosis</w:t>
      </w:r>
      <w:r w:rsidR="00A2424E">
        <w:rPr>
          <w:rFonts w:ascii="Times New Roman" w:eastAsia="Times New Roman" w:hAnsi="Times New Roman" w:cs="Times New Roman"/>
          <w:sz w:val="24"/>
          <w:szCs w:val="24"/>
        </w:rPr>
        <w:t>)</w:t>
      </w:r>
      <w:r w:rsidR="00200802">
        <w:rPr>
          <w:rFonts w:ascii="Times New Roman" w:eastAsia="Times New Roman" w:hAnsi="Times New Roman" w:cs="Times New Roman"/>
          <w:sz w:val="24"/>
          <w:szCs w:val="24"/>
        </w:rPr>
        <w:t>,</w:t>
      </w:r>
      <w:r w:rsidR="002B45A2">
        <w:rPr>
          <w:rFonts w:ascii="Times New Roman" w:eastAsia="Times New Roman" w:hAnsi="Times New Roman" w:cs="Times New Roman"/>
          <w:sz w:val="24"/>
          <w:szCs w:val="24"/>
        </w:rPr>
        <w:t xml:space="preserve"> differ</w:t>
      </w:r>
      <w:r w:rsidR="00CB097B">
        <w:rPr>
          <w:rFonts w:ascii="Times New Roman" w:eastAsia="Times New Roman" w:hAnsi="Times New Roman" w:cs="Times New Roman"/>
          <w:sz w:val="24"/>
          <w:szCs w:val="24"/>
        </w:rPr>
        <w:t>s</w:t>
      </w:r>
      <w:r w:rsidR="002B45A2">
        <w:rPr>
          <w:rFonts w:ascii="Times New Roman" w:eastAsia="Times New Roman" w:hAnsi="Times New Roman" w:cs="Times New Roman"/>
          <w:sz w:val="24"/>
          <w:szCs w:val="24"/>
        </w:rPr>
        <w:t xml:space="preserve"> markedly </w:t>
      </w:r>
      <w:r w:rsidR="00CB097B">
        <w:rPr>
          <w:rFonts w:ascii="Times New Roman" w:eastAsia="Times New Roman" w:hAnsi="Times New Roman" w:cs="Times New Roman"/>
          <w:sz w:val="24"/>
          <w:szCs w:val="24"/>
        </w:rPr>
        <w:t>from</w:t>
      </w:r>
      <w:r w:rsidR="002B45A2">
        <w:rPr>
          <w:rFonts w:ascii="Times New Roman" w:eastAsia="Times New Roman" w:hAnsi="Times New Roman" w:cs="Times New Roman"/>
          <w:sz w:val="24"/>
          <w:szCs w:val="24"/>
        </w:rPr>
        <w:t xml:space="preserve"> Bénichou’s</w:t>
      </w:r>
      <w:r w:rsidR="00F42F6B">
        <w:rPr>
          <w:rFonts w:ascii="Times New Roman" w:eastAsia="Times New Roman" w:hAnsi="Times New Roman" w:cs="Times New Roman"/>
          <w:sz w:val="24"/>
          <w:szCs w:val="24"/>
        </w:rPr>
        <w:t xml:space="preserve"> conclusion</w:t>
      </w:r>
      <w:r w:rsidR="002B45A2">
        <w:rPr>
          <w:rFonts w:ascii="Times New Roman" w:eastAsia="Times New Roman" w:hAnsi="Times New Roman" w:cs="Times New Roman"/>
          <w:sz w:val="24"/>
          <w:szCs w:val="24"/>
        </w:rPr>
        <w:t xml:space="preserve"> a</w:t>
      </w:r>
      <w:r w:rsidR="00F42F6B">
        <w:rPr>
          <w:rFonts w:ascii="Times New Roman" w:eastAsia="Times New Roman" w:hAnsi="Times New Roman" w:cs="Times New Roman"/>
          <w:sz w:val="24"/>
          <w:szCs w:val="24"/>
        </w:rPr>
        <w:t>s well as</w:t>
      </w:r>
      <w:r w:rsidR="00A2424E">
        <w:rPr>
          <w:rFonts w:ascii="Times New Roman" w:eastAsia="Times New Roman" w:hAnsi="Times New Roman" w:cs="Times New Roman"/>
          <w:sz w:val="24"/>
          <w:szCs w:val="24"/>
        </w:rPr>
        <w:t xml:space="preserve"> to</w:t>
      </w:r>
      <w:r w:rsidR="002B45A2">
        <w:rPr>
          <w:rFonts w:ascii="Times New Roman" w:eastAsia="Times New Roman" w:hAnsi="Times New Roman" w:cs="Times New Roman"/>
          <w:sz w:val="24"/>
          <w:szCs w:val="24"/>
        </w:rPr>
        <w:t xml:space="preserve"> others, in that we</w:t>
      </w:r>
      <w:r w:rsidR="00A2424E">
        <w:rPr>
          <w:rFonts w:ascii="Times New Roman" w:eastAsia="Times New Roman" w:hAnsi="Times New Roman" w:cs="Times New Roman"/>
          <w:sz w:val="24"/>
          <w:szCs w:val="24"/>
        </w:rPr>
        <w:t xml:space="preserve"> will not be </w:t>
      </w:r>
      <w:r w:rsidR="00391F47">
        <w:rPr>
          <w:rFonts w:ascii="Times New Roman" w:eastAsia="Times New Roman" w:hAnsi="Times New Roman" w:cs="Times New Roman"/>
          <w:sz w:val="24"/>
          <w:szCs w:val="24"/>
        </w:rPr>
        <w:t>viewing</w:t>
      </w:r>
      <w:r w:rsidR="00A2424E">
        <w:rPr>
          <w:rFonts w:ascii="Times New Roman" w:eastAsia="Times New Roman" w:hAnsi="Times New Roman" w:cs="Times New Roman"/>
          <w:sz w:val="24"/>
          <w:szCs w:val="24"/>
        </w:rPr>
        <w:t xml:space="preserve"> </w:t>
      </w:r>
      <w:r w:rsidR="002B45A2">
        <w:rPr>
          <w:rFonts w:ascii="Times New Roman" w:eastAsia="Times New Roman" w:hAnsi="Times New Roman" w:cs="Times New Roman"/>
          <w:sz w:val="24"/>
          <w:szCs w:val="24"/>
        </w:rPr>
        <w:t>Hugo’s</w:t>
      </w:r>
      <w:r w:rsidR="00A2424E">
        <w:rPr>
          <w:rFonts w:ascii="Times New Roman" w:eastAsia="Times New Roman" w:hAnsi="Times New Roman" w:cs="Times New Roman"/>
          <w:sz w:val="24"/>
          <w:szCs w:val="24"/>
        </w:rPr>
        <w:t xml:space="preserve"> engagement in this particular</w:t>
      </w:r>
      <w:r w:rsidR="002B45A2">
        <w:rPr>
          <w:rFonts w:ascii="Times New Roman" w:eastAsia="Times New Roman" w:hAnsi="Times New Roman" w:cs="Times New Roman"/>
          <w:sz w:val="24"/>
          <w:szCs w:val="24"/>
        </w:rPr>
        <w:t xml:space="preserve"> theolog</w:t>
      </w:r>
      <w:r w:rsidR="00F42F6B">
        <w:rPr>
          <w:rFonts w:ascii="Times New Roman" w:eastAsia="Times New Roman" w:hAnsi="Times New Roman" w:cs="Times New Roman"/>
          <w:sz w:val="24"/>
          <w:szCs w:val="24"/>
        </w:rPr>
        <w:t>ical</w:t>
      </w:r>
      <w:r w:rsidR="00A2424E">
        <w:rPr>
          <w:rFonts w:ascii="Times New Roman" w:eastAsia="Times New Roman" w:hAnsi="Times New Roman" w:cs="Times New Roman"/>
          <w:sz w:val="24"/>
          <w:szCs w:val="24"/>
        </w:rPr>
        <w:t xml:space="preserve"> </w:t>
      </w:r>
      <w:r w:rsidR="00391F47">
        <w:rPr>
          <w:rFonts w:ascii="Times New Roman" w:eastAsia="Times New Roman" w:hAnsi="Times New Roman" w:cs="Times New Roman"/>
          <w:sz w:val="24"/>
          <w:szCs w:val="24"/>
        </w:rPr>
        <w:t>issue</w:t>
      </w:r>
      <w:r w:rsidR="00F42F6B">
        <w:rPr>
          <w:rFonts w:ascii="Times New Roman" w:eastAsia="Times New Roman" w:hAnsi="Times New Roman" w:cs="Times New Roman"/>
          <w:sz w:val="24"/>
          <w:szCs w:val="24"/>
        </w:rPr>
        <w:t xml:space="preserve"> </w:t>
      </w:r>
      <w:r w:rsidR="00391F47">
        <w:rPr>
          <w:rFonts w:ascii="Times New Roman" w:eastAsia="Times New Roman" w:hAnsi="Times New Roman" w:cs="Times New Roman"/>
          <w:sz w:val="24"/>
          <w:szCs w:val="24"/>
        </w:rPr>
        <w:t>from</w:t>
      </w:r>
      <w:r w:rsidR="00A2424E">
        <w:rPr>
          <w:rFonts w:ascii="Times New Roman" w:eastAsia="Times New Roman" w:hAnsi="Times New Roman" w:cs="Times New Roman"/>
          <w:sz w:val="24"/>
          <w:szCs w:val="24"/>
        </w:rPr>
        <w:t xml:space="preserve"> a sociological </w:t>
      </w:r>
      <w:r w:rsidR="00391F47">
        <w:rPr>
          <w:rFonts w:ascii="Times New Roman" w:eastAsia="Times New Roman" w:hAnsi="Times New Roman" w:cs="Times New Roman"/>
          <w:sz w:val="24"/>
          <w:szCs w:val="24"/>
        </w:rPr>
        <w:t>standpoint</w:t>
      </w:r>
      <w:r w:rsidR="00A2424E">
        <w:rPr>
          <w:rFonts w:ascii="Times New Roman" w:eastAsia="Times New Roman" w:hAnsi="Times New Roman" w:cs="Times New Roman"/>
          <w:sz w:val="24"/>
          <w:szCs w:val="24"/>
        </w:rPr>
        <w:t xml:space="preserve"> (that is,</w:t>
      </w:r>
      <w:r w:rsidR="002B45A2">
        <w:rPr>
          <w:rFonts w:ascii="Times New Roman" w:eastAsia="Times New Roman" w:hAnsi="Times New Roman" w:cs="Times New Roman"/>
          <w:sz w:val="24"/>
          <w:szCs w:val="24"/>
        </w:rPr>
        <w:t xml:space="preserve"> as a challenge</w:t>
      </w:r>
      <w:r w:rsidR="00A2424E">
        <w:rPr>
          <w:rFonts w:ascii="Times New Roman" w:eastAsia="Times New Roman" w:hAnsi="Times New Roman" w:cs="Times New Roman"/>
          <w:sz w:val="24"/>
          <w:szCs w:val="24"/>
        </w:rPr>
        <w:t>,</w:t>
      </w:r>
      <w:r w:rsidR="002B45A2">
        <w:rPr>
          <w:rFonts w:ascii="Times New Roman" w:eastAsia="Times New Roman" w:hAnsi="Times New Roman" w:cs="Times New Roman"/>
          <w:sz w:val="24"/>
          <w:szCs w:val="24"/>
        </w:rPr>
        <w:t xml:space="preserve"> or </w:t>
      </w:r>
      <w:r w:rsidR="00F42F6B">
        <w:rPr>
          <w:rFonts w:ascii="Times New Roman" w:eastAsia="Times New Roman" w:hAnsi="Times New Roman" w:cs="Times New Roman"/>
          <w:sz w:val="24"/>
          <w:szCs w:val="24"/>
        </w:rPr>
        <w:t>indeed a</w:t>
      </w:r>
      <w:r w:rsidR="002B45A2">
        <w:rPr>
          <w:rFonts w:ascii="Times New Roman" w:eastAsia="Times New Roman" w:hAnsi="Times New Roman" w:cs="Times New Roman"/>
          <w:sz w:val="24"/>
          <w:szCs w:val="24"/>
        </w:rPr>
        <w:t xml:space="preserve"> substitute</w:t>
      </w:r>
      <w:r w:rsidR="00A2424E">
        <w:rPr>
          <w:rFonts w:ascii="Times New Roman" w:eastAsia="Times New Roman" w:hAnsi="Times New Roman" w:cs="Times New Roman"/>
          <w:sz w:val="24"/>
          <w:szCs w:val="24"/>
        </w:rPr>
        <w:t>,</w:t>
      </w:r>
      <w:r w:rsidR="002B45A2">
        <w:rPr>
          <w:rFonts w:ascii="Times New Roman" w:eastAsia="Times New Roman" w:hAnsi="Times New Roman" w:cs="Times New Roman"/>
          <w:sz w:val="24"/>
          <w:szCs w:val="24"/>
        </w:rPr>
        <w:t xml:space="preserve"> to the </w:t>
      </w:r>
      <w:r w:rsidR="00F42F6B">
        <w:rPr>
          <w:rFonts w:ascii="Times New Roman" w:eastAsia="Times New Roman" w:hAnsi="Times New Roman" w:cs="Times New Roman"/>
          <w:sz w:val="24"/>
          <w:szCs w:val="24"/>
        </w:rPr>
        <w:t>authority of institutional</w:t>
      </w:r>
      <w:r w:rsidR="00391F47">
        <w:rPr>
          <w:rFonts w:ascii="Times New Roman" w:eastAsia="Times New Roman" w:hAnsi="Times New Roman" w:cs="Times New Roman"/>
          <w:sz w:val="24"/>
          <w:szCs w:val="24"/>
        </w:rPr>
        <w:t>ised</w:t>
      </w:r>
      <w:r w:rsidR="00F42F6B">
        <w:rPr>
          <w:rFonts w:ascii="Times New Roman" w:eastAsia="Times New Roman" w:hAnsi="Times New Roman" w:cs="Times New Roman"/>
          <w:sz w:val="24"/>
          <w:szCs w:val="24"/>
        </w:rPr>
        <w:t xml:space="preserve"> religion and the concept of</w:t>
      </w:r>
      <w:r w:rsidR="002B45A2">
        <w:rPr>
          <w:rFonts w:ascii="Times New Roman" w:eastAsia="Times New Roman" w:hAnsi="Times New Roman" w:cs="Times New Roman"/>
          <w:sz w:val="24"/>
          <w:szCs w:val="24"/>
        </w:rPr>
        <w:t xml:space="preserve"> Revelation</w:t>
      </w:r>
      <w:r w:rsidR="00A2424E">
        <w:rPr>
          <w:rFonts w:ascii="Times New Roman" w:eastAsia="Times New Roman" w:hAnsi="Times New Roman" w:cs="Times New Roman"/>
          <w:sz w:val="24"/>
          <w:szCs w:val="24"/>
        </w:rPr>
        <w:t>),</w:t>
      </w:r>
      <w:r w:rsidR="002B45A2">
        <w:rPr>
          <w:rFonts w:ascii="Times New Roman" w:eastAsia="Times New Roman" w:hAnsi="Times New Roman" w:cs="Times New Roman"/>
          <w:sz w:val="24"/>
          <w:szCs w:val="24"/>
        </w:rPr>
        <w:t xml:space="preserve"> but</w:t>
      </w:r>
      <w:r w:rsidR="00F42F6B">
        <w:rPr>
          <w:rFonts w:ascii="Times New Roman" w:eastAsia="Times New Roman" w:hAnsi="Times New Roman" w:cs="Times New Roman"/>
          <w:sz w:val="24"/>
          <w:szCs w:val="24"/>
        </w:rPr>
        <w:t xml:space="preserve"> simply</w:t>
      </w:r>
      <w:r w:rsidR="002B45A2">
        <w:rPr>
          <w:rFonts w:ascii="Times New Roman" w:eastAsia="Times New Roman" w:hAnsi="Times New Roman" w:cs="Times New Roman"/>
          <w:sz w:val="24"/>
          <w:szCs w:val="24"/>
        </w:rPr>
        <w:t xml:space="preserve"> as</w:t>
      </w:r>
      <w:r w:rsidR="00A2424E">
        <w:rPr>
          <w:rFonts w:ascii="Times New Roman" w:eastAsia="Times New Roman" w:hAnsi="Times New Roman" w:cs="Times New Roman"/>
          <w:sz w:val="24"/>
          <w:szCs w:val="24"/>
        </w:rPr>
        <w:t xml:space="preserve"> a</w:t>
      </w:r>
      <w:r w:rsidR="00391F47">
        <w:rPr>
          <w:rFonts w:ascii="Times New Roman" w:eastAsia="Times New Roman" w:hAnsi="Times New Roman" w:cs="Times New Roman"/>
          <w:sz w:val="24"/>
          <w:szCs w:val="24"/>
        </w:rPr>
        <w:t xml:space="preserve"> poet whose primary task is to</w:t>
      </w:r>
      <w:r w:rsidR="009806C2">
        <w:rPr>
          <w:rFonts w:ascii="Times New Roman" w:eastAsia="Times New Roman" w:hAnsi="Times New Roman" w:cs="Times New Roman"/>
          <w:sz w:val="24"/>
          <w:szCs w:val="24"/>
        </w:rPr>
        <w:t xml:space="preserve"> represent such religious experiences</w:t>
      </w:r>
      <w:r w:rsidR="00391F47">
        <w:rPr>
          <w:rFonts w:ascii="Times New Roman" w:eastAsia="Times New Roman" w:hAnsi="Times New Roman" w:cs="Times New Roman"/>
          <w:sz w:val="24"/>
          <w:szCs w:val="24"/>
        </w:rPr>
        <w:t xml:space="preserve">. </w:t>
      </w:r>
      <w:r w:rsidR="00F42F6B">
        <w:rPr>
          <w:rFonts w:ascii="Times New Roman" w:eastAsia="Times New Roman" w:hAnsi="Times New Roman" w:cs="Times New Roman"/>
          <w:sz w:val="24"/>
          <w:szCs w:val="24"/>
        </w:rPr>
        <w:t xml:space="preserve"> </w:t>
      </w:r>
    </w:p>
    <w:p w14:paraId="5D58D738" w14:textId="77777777" w:rsidR="00CB097B" w:rsidRDefault="002B45A2" w:rsidP="00CB097B">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9806C2">
        <w:rPr>
          <w:rFonts w:ascii="Times New Roman" w:eastAsia="Times New Roman" w:hAnsi="Times New Roman" w:cs="Times New Roman"/>
          <w:sz w:val="24"/>
          <w:szCs w:val="24"/>
        </w:rPr>
        <w:t>The second section</w:t>
      </w:r>
      <w:r>
        <w:rPr>
          <w:rFonts w:ascii="Times New Roman" w:eastAsia="Times New Roman" w:hAnsi="Times New Roman" w:cs="Times New Roman"/>
          <w:sz w:val="24"/>
          <w:szCs w:val="24"/>
        </w:rPr>
        <w:t xml:space="preserve"> turns to the fragmented epic poem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remarkable</w:t>
      </w:r>
      <w:r w:rsidR="00CB5EBD">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its combination of lyrical voic</w:t>
      </w:r>
      <w:r w:rsidR="00CB5EB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and </w:t>
      </w:r>
      <w:r w:rsidR="00CB5EBD">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purview of religious</w:t>
      </w:r>
      <w:r w:rsidR="00283386">
        <w:rPr>
          <w:rFonts w:ascii="Times New Roman" w:eastAsia="Times New Roman" w:hAnsi="Times New Roman" w:cs="Times New Roman"/>
          <w:sz w:val="24"/>
          <w:szCs w:val="24"/>
        </w:rPr>
        <w:t xml:space="preserve"> thought</w:t>
      </w:r>
      <w:r>
        <w:rPr>
          <w:rFonts w:ascii="Times New Roman" w:eastAsia="Times New Roman" w:hAnsi="Times New Roman" w:cs="Times New Roman"/>
          <w:sz w:val="24"/>
          <w:szCs w:val="24"/>
        </w:rPr>
        <w:t>.</w:t>
      </w:r>
      <w:r w:rsidR="00CB5EBD">
        <w:rPr>
          <w:rFonts w:ascii="Times New Roman" w:eastAsia="Times New Roman" w:hAnsi="Times New Roman" w:cs="Times New Roman"/>
          <w:sz w:val="24"/>
          <w:szCs w:val="24"/>
        </w:rPr>
        <w:t xml:space="preserve"> </w:t>
      </w:r>
      <w:r w:rsidR="00831AA5">
        <w:rPr>
          <w:rFonts w:ascii="Times New Roman" w:eastAsia="Times New Roman" w:hAnsi="Times New Roman" w:cs="Times New Roman"/>
          <w:sz w:val="24"/>
          <w:szCs w:val="24"/>
        </w:rPr>
        <w:t>Chapters 3 and 4</w:t>
      </w:r>
      <w:r w:rsidR="001D4380">
        <w:rPr>
          <w:rFonts w:ascii="Times New Roman" w:eastAsia="Times New Roman" w:hAnsi="Times New Roman" w:cs="Times New Roman"/>
          <w:sz w:val="24"/>
          <w:szCs w:val="24"/>
        </w:rPr>
        <w:t xml:space="preserve"> </w:t>
      </w:r>
      <w:r w:rsidR="00831AA5">
        <w:rPr>
          <w:rFonts w:ascii="Times New Roman" w:eastAsia="Times New Roman" w:hAnsi="Times New Roman" w:cs="Times New Roman"/>
          <w:sz w:val="24"/>
          <w:szCs w:val="24"/>
        </w:rPr>
        <w:t>continue our</w:t>
      </w:r>
      <w:r w:rsidR="001D4380">
        <w:rPr>
          <w:rFonts w:ascii="Times New Roman" w:eastAsia="Times New Roman" w:hAnsi="Times New Roman" w:cs="Times New Roman"/>
          <w:sz w:val="24"/>
          <w:szCs w:val="24"/>
        </w:rPr>
        <w:t xml:space="preserve"> investigat</w:t>
      </w:r>
      <w:r w:rsidR="00831AA5">
        <w:rPr>
          <w:rFonts w:ascii="Times New Roman" w:eastAsia="Times New Roman" w:hAnsi="Times New Roman" w:cs="Times New Roman"/>
          <w:sz w:val="24"/>
          <w:szCs w:val="24"/>
        </w:rPr>
        <w:t>ion</w:t>
      </w:r>
      <w:r w:rsidR="001D4380">
        <w:rPr>
          <w:rFonts w:ascii="Times New Roman" w:eastAsia="Times New Roman" w:hAnsi="Times New Roman" w:cs="Times New Roman"/>
          <w:sz w:val="24"/>
          <w:szCs w:val="24"/>
        </w:rPr>
        <w:t xml:space="preserve"> </w:t>
      </w:r>
      <w:r w:rsidR="00831AA5">
        <w:rPr>
          <w:rFonts w:ascii="Times New Roman" w:eastAsia="Times New Roman" w:hAnsi="Times New Roman" w:cs="Times New Roman"/>
          <w:sz w:val="24"/>
          <w:szCs w:val="24"/>
        </w:rPr>
        <w:t xml:space="preserve">of </w:t>
      </w:r>
      <w:r w:rsidR="001D4380">
        <w:rPr>
          <w:rFonts w:ascii="Times New Roman" w:eastAsia="Times New Roman" w:hAnsi="Times New Roman" w:cs="Times New Roman"/>
          <w:sz w:val="24"/>
          <w:szCs w:val="24"/>
        </w:rPr>
        <w:t>several</w:t>
      </w:r>
      <w:r w:rsidR="00CB5EBD">
        <w:rPr>
          <w:rFonts w:ascii="Times New Roman" w:eastAsia="Times New Roman" w:hAnsi="Times New Roman" w:cs="Times New Roman"/>
          <w:sz w:val="24"/>
          <w:szCs w:val="24"/>
        </w:rPr>
        <w:t xml:space="preserve"> phenomenological </w:t>
      </w:r>
      <w:r w:rsidR="001D4380">
        <w:rPr>
          <w:rFonts w:ascii="Times New Roman" w:eastAsia="Times New Roman" w:hAnsi="Times New Roman" w:cs="Times New Roman"/>
          <w:sz w:val="24"/>
          <w:szCs w:val="24"/>
        </w:rPr>
        <w:t>constituents</w:t>
      </w:r>
      <w:r w:rsidR="00CB5EBD">
        <w:rPr>
          <w:rFonts w:ascii="Times New Roman" w:eastAsia="Times New Roman" w:hAnsi="Times New Roman" w:cs="Times New Roman"/>
          <w:sz w:val="24"/>
          <w:szCs w:val="24"/>
        </w:rPr>
        <w:t xml:space="preserve"> of</w:t>
      </w:r>
      <w:r w:rsidR="001D4380">
        <w:rPr>
          <w:rFonts w:ascii="Times New Roman" w:eastAsia="Times New Roman" w:hAnsi="Times New Roman" w:cs="Times New Roman"/>
          <w:sz w:val="24"/>
          <w:szCs w:val="24"/>
        </w:rPr>
        <w:t xml:space="preserve"> a Romantic lyrical</w:t>
      </w:r>
      <w:r w:rsidR="00CB5EBD">
        <w:rPr>
          <w:rFonts w:ascii="Times New Roman" w:eastAsia="Times New Roman" w:hAnsi="Times New Roman" w:cs="Times New Roman"/>
          <w:sz w:val="24"/>
          <w:szCs w:val="24"/>
        </w:rPr>
        <w:t xml:space="preserve"> subjectivity in</w:t>
      </w:r>
      <w:r>
        <w:rPr>
          <w:rFonts w:ascii="Times New Roman" w:eastAsia="Times New Roman" w:hAnsi="Times New Roman" w:cs="Times New Roman"/>
          <w:sz w:val="24"/>
          <w:szCs w:val="24"/>
        </w:rPr>
        <w:t xml:space="preserve"> the</w:t>
      </w:r>
      <w:r w:rsidR="001D4380">
        <w:rPr>
          <w:rFonts w:ascii="Times New Roman" w:eastAsia="Times New Roman" w:hAnsi="Times New Roman" w:cs="Times New Roman"/>
          <w:sz w:val="24"/>
          <w:szCs w:val="24"/>
        </w:rPr>
        <w:t xml:space="preserve">ir concrete forms. However, </w:t>
      </w:r>
      <w:r>
        <w:rPr>
          <w:rFonts w:ascii="Times New Roman" w:eastAsia="Times New Roman" w:hAnsi="Times New Roman" w:cs="Times New Roman"/>
          <w:sz w:val="24"/>
          <w:szCs w:val="24"/>
        </w:rPr>
        <w:t>in</w:t>
      </w:r>
      <w:r w:rsidR="00C4765A">
        <w:rPr>
          <w:rFonts w:ascii="Times New Roman" w:eastAsia="Times New Roman" w:hAnsi="Times New Roman" w:cs="Times New Roman"/>
          <w:sz w:val="24"/>
          <w:szCs w:val="24"/>
        </w:rPr>
        <w:t xml:space="preserve"> this epic poem the</w:t>
      </w:r>
      <w:r w:rsidR="00CB5EBD">
        <w:rPr>
          <w:rFonts w:ascii="Times New Roman" w:eastAsia="Times New Roman" w:hAnsi="Times New Roman" w:cs="Times New Roman"/>
          <w:sz w:val="24"/>
          <w:szCs w:val="24"/>
        </w:rPr>
        <w:t xml:space="preserve"> active speaking </w:t>
      </w:r>
      <w:r w:rsidR="00C4765A">
        <w:rPr>
          <w:rFonts w:ascii="Times New Roman" w:eastAsia="Times New Roman" w:hAnsi="Times New Roman" w:cs="Times New Roman"/>
          <w:sz w:val="24"/>
          <w:szCs w:val="24"/>
        </w:rPr>
        <w:t xml:space="preserve">subject </w:t>
      </w:r>
      <w:r w:rsidR="00CB5EBD">
        <w:rPr>
          <w:rFonts w:ascii="Times New Roman" w:eastAsia="Times New Roman" w:hAnsi="Times New Roman" w:cs="Times New Roman"/>
          <w:sz w:val="24"/>
          <w:szCs w:val="24"/>
        </w:rPr>
        <w:t xml:space="preserve">becomes </w:t>
      </w:r>
      <w:r w:rsidR="00CB5EBD">
        <w:rPr>
          <w:rFonts w:ascii="Times New Roman" w:eastAsia="Times New Roman" w:hAnsi="Times New Roman" w:cs="Times New Roman"/>
          <w:i/>
          <w:iCs/>
          <w:sz w:val="24"/>
          <w:szCs w:val="24"/>
        </w:rPr>
        <w:t xml:space="preserve">passive, </w:t>
      </w:r>
      <w:r w:rsidR="00CB5EBD">
        <w:rPr>
          <w:rFonts w:ascii="Times New Roman" w:eastAsia="Times New Roman" w:hAnsi="Times New Roman" w:cs="Times New Roman"/>
          <w:sz w:val="24"/>
          <w:szCs w:val="24"/>
        </w:rPr>
        <w:t xml:space="preserve">confronted by a </w:t>
      </w:r>
      <w:r>
        <w:rPr>
          <w:rFonts w:ascii="Times New Roman" w:eastAsia="Times New Roman" w:hAnsi="Times New Roman" w:cs="Times New Roman"/>
          <w:sz w:val="24"/>
          <w:szCs w:val="24"/>
        </w:rPr>
        <w:t>series of idol</w:t>
      </w:r>
      <w:r w:rsidR="00B54722">
        <w:rPr>
          <w:rFonts w:ascii="Times New Roman" w:eastAsia="Times New Roman" w:hAnsi="Times New Roman" w:cs="Times New Roman"/>
          <w:sz w:val="24"/>
          <w:szCs w:val="24"/>
        </w:rPr>
        <w:t>atrous</w:t>
      </w:r>
      <w:r>
        <w:rPr>
          <w:rFonts w:ascii="Times New Roman" w:eastAsia="Times New Roman" w:hAnsi="Times New Roman" w:cs="Times New Roman"/>
          <w:sz w:val="24"/>
          <w:szCs w:val="24"/>
        </w:rPr>
        <w:t xml:space="preserve"> presentations</w:t>
      </w:r>
      <w:r w:rsidR="00CB5EBD">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progress in a relatively systematic order</w:t>
      </w:r>
      <w:r w:rsidR="00CB5EBD">
        <w:rPr>
          <w:rFonts w:ascii="Times New Roman" w:eastAsia="Times New Roman" w:hAnsi="Times New Roman" w:cs="Times New Roman"/>
          <w:sz w:val="24"/>
          <w:szCs w:val="24"/>
        </w:rPr>
        <w:t xml:space="preserve">. </w:t>
      </w:r>
      <w:r w:rsidR="007075E9">
        <w:rPr>
          <w:rFonts w:ascii="Times New Roman" w:eastAsia="Times New Roman" w:hAnsi="Times New Roman" w:cs="Times New Roman"/>
          <w:sz w:val="24"/>
          <w:szCs w:val="24"/>
        </w:rPr>
        <w:t xml:space="preserve">Unlike the poems in </w:t>
      </w:r>
      <w:r w:rsidR="007075E9">
        <w:rPr>
          <w:rFonts w:ascii="Times New Roman" w:eastAsia="Times New Roman" w:hAnsi="Times New Roman" w:cs="Times New Roman"/>
          <w:i/>
          <w:iCs/>
          <w:sz w:val="24"/>
          <w:szCs w:val="24"/>
        </w:rPr>
        <w:t xml:space="preserve">Les Contemplations, </w:t>
      </w:r>
      <w:r w:rsidR="007075E9">
        <w:rPr>
          <w:rFonts w:ascii="Times New Roman" w:eastAsia="Times New Roman" w:hAnsi="Times New Roman" w:cs="Times New Roman"/>
          <w:sz w:val="24"/>
          <w:szCs w:val="24"/>
        </w:rPr>
        <w:t xml:space="preserve">the narrative element is therefore central, plotting the movement of the </w:t>
      </w:r>
      <w:r w:rsidR="00C4765A">
        <w:rPr>
          <w:rFonts w:ascii="Times New Roman" w:eastAsia="Times New Roman" w:hAnsi="Times New Roman" w:cs="Times New Roman"/>
          <w:sz w:val="24"/>
          <w:szCs w:val="24"/>
        </w:rPr>
        <w:t>subject both</w:t>
      </w:r>
      <w:r w:rsidR="007075E9">
        <w:rPr>
          <w:rFonts w:ascii="Times New Roman" w:eastAsia="Times New Roman" w:hAnsi="Times New Roman" w:cs="Times New Roman"/>
          <w:sz w:val="24"/>
          <w:szCs w:val="24"/>
        </w:rPr>
        <w:t xml:space="preserve"> towards and away from God </w:t>
      </w:r>
      <w:r w:rsidR="007075E9">
        <w:rPr>
          <w:rFonts w:ascii="Times New Roman" w:eastAsia="Times New Roman" w:hAnsi="Times New Roman" w:cs="Times New Roman"/>
          <w:sz w:val="24"/>
          <w:szCs w:val="24"/>
        </w:rPr>
        <w:lastRenderedPageBreak/>
        <w:t>as the Absolute Other in a way that</w:t>
      </w:r>
      <w:r w:rsidR="00283386">
        <w:rPr>
          <w:rFonts w:ascii="Times New Roman" w:eastAsia="Times New Roman" w:hAnsi="Times New Roman" w:cs="Times New Roman"/>
          <w:sz w:val="24"/>
          <w:szCs w:val="24"/>
        </w:rPr>
        <w:t xml:space="preserve"> attempts to</w:t>
      </w:r>
      <w:r w:rsidR="007075E9">
        <w:rPr>
          <w:rFonts w:ascii="Times New Roman" w:eastAsia="Times New Roman" w:hAnsi="Times New Roman" w:cs="Times New Roman"/>
          <w:sz w:val="24"/>
          <w:szCs w:val="24"/>
        </w:rPr>
        <w:t xml:space="preserve"> capture </w:t>
      </w:r>
      <w:r w:rsidR="00283386">
        <w:rPr>
          <w:rFonts w:ascii="Times New Roman" w:eastAsia="Times New Roman" w:hAnsi="Times New Roman" w:cs="Times New Roman"/>
          <w:sz w:val="24"/>
          <w:szCs w:val="24"/>
        </w:rPr>
        <w:t xml:space="preserve">qualitative </w:t>
      </w:r>
      <w:r w:rsidR="007075E9">
        <w:rPr>
          <w:rFonts w:ascii="Times New Roman" w:eastAsia="Times New Roman" w:hAnsi="Times New Roman" w:cs="Times New Roman"/>
          <w:sz w:val="24"/>
          <w:szCs w:val="24"/>
        </w:rPr>
        <w:t>experiences of transcendence</w:t>
      </w:r>
      <w:r>
        <w:rPr>
          <w:rFonts w:ascii="Times New Roman" w:eastAsia="Times New Roman" w:hAnsi="Times New Roman" w:cs="Times New Roman"/>
          <w:sz w:val="24"/>
          <w:szCs w:val="24"/>
        </w:rPr>
        <w:t xml:space="preserve">. </w:t>
      </w:r>
    </w:p>
    <w:p w14:paraId="5E00A5EC" w14:textId="62F13D98" w:rsidR="00CB097B" w:rsidRDefault="002B45A2" w:rsidP="00CB097B">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reviewing the composition</w:t>
      </w:r>
      <w:r w:rsidR="00283386">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history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and offering some relevant socio-cultural co</w:t>
      </w:r>
      <w:r w:rsidR="007075E9">
        <w:rPr>
          <w:rFonts w:ascii="Times New Roman" w:eastAsia="Times New Roman" w:hAnsi="Times New Roman" w:cs="Times New Roman"/>
          <w:sz w:val="24"/>
          <w:szCs w:val="24"/>
        </w:rPr>
        <w:t>mments</w:t>
      </w:r>
      <w:r>
        <w:rPr>
          <w:rFonts w:ascii="Times New Roman" w:eastAsia="Times New Roman" w:hAnsi="Times New Roman" w:cs="Times New Roman"/>
          <w:sz w:val="24"/>
          <w:szCs w:val="24"/>
        </w:rPr>
        <w:t xml:space="preserve"> on </w:t>
      </w:r>
      <w:r w:rsidR="00443B81">
        <w:rPr>
          <w:rFonts w:ascii="Times New Roman" w:eastAsia="Times New Roman" w:hAnsi="Times New Roman" w:cs="Times New Roman"/>
          <w:sz w:val="24"/>
          <w:szCs w:val="24"/>
        </w:rPr>
        <w:t xml:space="preserve">the changing nature </w:t>
      </w:r>
      <w:r>
        <w:rPr>
          <w:rFonts w:ascii="Times New Roman" w:eastAsia="Times New Roman" w:hAnsi="Times New Roman" w:cs="Times New Roman"/>
          <w:sz w:val="24"/>
          <w:szCs w:val="24"/>
        </w:rPr>
        <w:t>of religio</w:t>
      </w:r>
      <w:r w:rsidR="00443B81">
        <w:rPr>
          <w:rFonts w:ascii="Times New Roman" w:eastAsia="Times New Roman" w:hAnsi="Times New Roman" w:cs="Times New Roman"/>
          <w:sz w:val="24"/>
          <w:szCs w:val="24"/>
        </w:rPr>
        <w:t>us experience</w:t>
      </w:r>
      <w:r>
        <w:rPr>
          <w:rFonts w:ascii="Times New Roman" w:eastAsia="Times New Roman" w:hAnsi="Times New Roman" w:cs="Times New Roman"/>
          <w:sz w:val="24"/>
          <w:szCs w:val="24"/>
        </w:rPr>
        <w:t xml:space="preserve"> </w:t>
      </w:r>
      <w:r w:rsidR="00C4765A">
        <w:rPr>
          <w:rFonts w:ascii="Times New Roman" w:eastAsia="Times New Roman" w:hAnsi="Times New Roman" w:cs="Times New Roman"/>
          <w:sz w:val="24"/>
          <w:szCs w:val="24"/>
        </w:rPr>
        <w:t>in</w:t>
      </w:r>
      <w:r w:rsidR="00E360B7">
        <w:rPr>
          <w:rFonts w:ascii="Times New Roman" w:eastAsia="Times New Roman" w:hAnsi="Times New Roman" w:cs="Times New Roman"/>
          <w:sz w:val="24"/>
          <w:szCs w:val="24"/>
          <w:vertAlign w:val="superscript"/>
        </w:rPr>
        <w:t xml:space="preserve"> </w:t>
      </w:r>
      <w:r w:rsidR="00E360B7">
        <w:rPr>
          <w:rFonts w:ascii="Times New Roman" w:eastAsia="Times New Roman" w:hAnsi="Times New Roman" w:cs="Times New Roman"/>
          <w:sz w:val="24"/>
          <w:szCs w:val="24"/>
        </w:rPr>
        <w:t>nineteenth-c</w:t>
      </w:r>
      <w:r w:rsidR="00C4765A">
        <w:rPr>
          <w:rFonts w:ascii="Times New Roman" w:eastAsia="Times New Roman" w:hAnsi="Times New Roman" w:cs="Times New Roman"/>
          <w:sz w:val="24"/>
          <w:szCs w:val="24"/>
        </w:rPr>
        <w:t>entury</w:t>
      </w:r>
      <w:r>
        <w:rPr>
          <w:rFonts w:ascii="Times New Roman" w:eastAsia="Times New Roman" w:hAnsi="Times New Roman" w:cs="Times New Roman"/>
          <w:sz w:val="24"/>
          <w:szCs w:val="24"/>
        </w:rPr>
        <w:t xml:space="preserve"> France, </w:t>
      </w:r>
      <w:r w:rsidR="00B54722">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begin</w:t>
      </w:r>
      <w:r w:rsidR="007075E9">
        <w:rPr>
          <w:rFonts w:ascii="Times New Roman" w:eastAsia="Times New Roman" w:hAnsi="Times New Roman" w:cs="Times New Roman"/>
          <w:sz w:val="24"/>
          <w:szCs w:val="24"/>
        </w:rPr>
        <w:t xml:space="preserve"> by </w:t>
      </w:r>
      <w:r w:rsidR="00443B81">
        <w:rPr>
          <w:rFonts w:ascii="Times New Roman" w:eastAsia="Times New Roman" w:hAnsi="Times New Roman" w:cs="Times New Roman"/>
          <w:sz w:val="24"/>
          <w:szCs w:val="24"/>
        </w:rPr>
        <w:t xml:space="preserve">working backwards to the </w:t>
      </w:r>
      <w:r w:rsidR="00283386">
        <w:rPr>
          <w:rFonts w:ascii="Times New Roman" w:eastAsia="Times New Roman" w:hAnsi="Times New Roman" w:cs="Times New Roman"/>
          <w:sz w:val="24"/>
          <w:szCs w:val="24"/>
        </w:rPr>
        <w:t>established arrangement of the text</w:t>
      </w:r>
      <w:r w:rsidR="00443B81">
        <w:rPr>
          <w:rFonts w:ascii="Times New Roman" w:eastAsia="Times New Roman" w:hAnsi="Times New Roman" w:cs="Times New Roman"/>
          <w:sz w:val="24"/>
          <w:szCs w:val="24"/>
        </w:rPr>
        <w:t xml:space="preserve">, following in </w:t>
      </w:r>
      <w:r w:rsidR="00283386">
        <w:rPr>
          <w:rFonts w:ascii="Times New Roman" w:eastAsia="Times New Roman" w:hAnsi="Times New Roman" w:cs="Times New Roman"/>
          <w:sz w:val="24"/>
          <w:szCs w:val="24"/>
        </w:rPr>
        <w:t>dia</w:t>
      </w:r>
      <w:r w:rsidR="00443B81">
        <w:rPr>
          <w:rFonts w:ascii="Times New Roman" w:eastAsia="Times New Roman" w:hAnsi="Times New Roman" w:cs="Times New Roman"/>
          <w:sz w:val="24"/>
          <w:szCs w:val="24"/>
        </w:rPr>
        <w:t>chron</w:t>
      </w:r>
      <w:r w:rsidR="00283386">
        <w:rPr>
          <w:rFonts w:ascii="Times New Roman" w:eastAsia="Times New Roman" w:hAnsi="Times New Roman" w:cs="Times New Roman"/>
          <w:sz w:val="24"/>
          <w:szCs w:val="24"/>
        </w:rPr>
        <w:t>ic</w:t>
      </w:r>
      <w:r w:rsidR="00443B81">
        <w:rPr>
          <w:rFonts w:ascii="Times New Roman" w:eastAsia="Times New Roman" w:hAnsi="Times New Roman" w:cs="Times New Roman"/>
          <w:sz w:val="24"/>
          <w:szCs w:val="24"/>
        </w:rPr>
        <w:t xml:space="preserve"> order the creatures that appear in the second part of </w:t>
      </w:r>
      <w:r w:rsidR="00443B81">
        <w:rPr>
          <w:rFonts w:ascii="Times New Roman" w:eastAsia="Times New Roman" w:hAnsi="Times New Roman" w:cs="Times New Roman"/>
          <w:i/>
          <w:sz w:val="24"/>
          <w:szCs w:val="24"/>
        </w:rPr>
        <w:t>Dieu,</w:t>
      </w:r>
      <w:r w:rsidR="00443B81">
        <w:rPr>
          <w:rFonts w:ascii="Times New Roman" w:eastAsia="Times New Roman" w:hAnsi="Times New Roman" w:cs="Times New Roman"/>
          <w:iCs/>
          <w:sz w:val="24"/>
          <w:szCs w:val="24"/>
        </w:rPr>
        <w:t xml:space="preserve"> entitled</w:t>
      </w:r>
      <w:r w:rsidR="00443B81">
        <w:rPr>
          <w:rFonts w:ascii="Times New Roman" w:eastAsia="Times New Roman" w:hAnsi="Times New Roman" w:cs="Times New Roman"/>
          <w:sz w:val="24"/>
          <w:szCs w:val="24"/>
        </w:rPr>
        <w:t xml:space="preserve"> “</w:t>
      </w:r>
      <w:proofErr w:type="spellStart"/>
      <w:r w:rsidR="00443B81">
        <w:rPr>
          <w:rFonts w:ascii="Times New Roman" w:eastAsia="Times New Roman" w:hAnsi="Times New Roman" w:cs="Times New Roman"/>
          <w:sz w:val="24"/>
          <w:szCs w:val="24"/>
        </w:rPr>
        <w:t>L’océan</w:t>
      </w:r>
      <w:proofErr w:type="spellEnd"/>
      <w:r w:rsidR="00443B81">
        <w:rPr>
          <w:rFonts w:ascii="Times New Roman" w:eastAsia="Times New Roman" w:hAnsi="Times New Roman" w:cs="Times New Roman"/>
          <w:sz w:val="24"/>
          <w:szCs w:val="24"/>
        </w:rPr>
        <w:t xml:space="preserve"> d’en haut”. Importantly, the monologues delivered by each of these creatures (</w:t>
      </w:r>
      <w:r w:rsidR="009806C2">
        <w:rPr>
          <w:rFonts w:ascii="Times New Roman" w:eastAsia="Times New Roman" w:hAnsi="Times New Roman" w:cs="Times New Roman"/>
          <w:sz w:val="24"/>
          <w:szCs w:val="24"/>
        </w:rPr>
        <w:t>loosely held to symbolise</w:t>
      </w:r>
      <w:r w:rsidR="00443B81">
        <w:rPr>
          <w:rFonts w:ascii="Times New Roman" w:eastAsia="Times New Roman" w:hAnsi="Times New Roman" w:cs="Times New Roman"/>
          <w:sz w:val="24"/>
          <w:szCs w:val="24"/>
        </w:rPr>
        <w:t xml:space="preserve"> pre-Axial and Axial religions such as polytheism, Manichaeism, Judaism, and Christianity) resonate with the twin theological discourses of cataphaticism and apophaticism, which work together to conceptualise God’s transcendence in relation to the human mind.</w:t>
      </w:r>
      <w:r w:rsidR="00C4765A">
        <w:rPr>
          <w:rFonts w:ascii="Times New Roman" w:eastAsia="Times New Roman" w:hAnsi="Times New Roman" w:cs="Times New Roman"/>
          <w:sz w:val="24"/>
          <w:szCs w:val="24"/>
        </w:rPr>
        <w:t xml:space="preserve"> </w:t>
      </w:r>
      <w:r w:rsidR="003543E9">
        <w:rPr>
          <w:rFonts w:ascii="Times New Roman" w:eastAsia="Times New Roman" w:hAnsi="Times New Roman" w:cs="Times New Roman"/>
          <w:sz w:val="24"/>
          <w:szCs w:val="24"/>
        </w:rPr>
        <w:t xml:space="preserve">We then look at the first section of the poem, “Le </w:t>
      </w:r>
      <w:proofErr w:type="spellStart"/>
      <w:r w:rsidR="003543E9">
        <w:rPr>
          <w:rFonts w:ascii="Times New Roman" w:eastAsia="Times New Roman" w:hAnsi="Times New Roman" w:cs="Times New Roman"/>
          <w:sz w:val="24"/>
          <w:szCs w:val="24"/>
        </w:rPr>
        <w:t>seuil</w:t>
      </w:r>
      <w:proofErr w:type="spellEnd"/>
      <w:r w:rsidR="003543E9">
        <w:rPr>
          <w:rFonts w:ascii="Times New Roman" w:eastAsia="Times New Roman" w:hAnsi="Times New Roman" w:cs="Times New Roman"/>
          <w:sz w:val="24"/>
          <w:szCs w:val="24"/>
        </w:rPr>
        <w:t xml:space="preserve"> du </w:t>
      </w:r>
      <w:proofErr w:type="spellStart"/>
      <w:r w:rsidR="003543E9">
        <w:rPr>
          <w:rFonts w:ascii="Times New Roman" w:eastAsia="Times New Roman" w:hAnsi="Times New Roman" w:cs="Times New Roman"/>
          <w:sz w:val="24"/>
          <w:szCs w:val="24"/>
        </w:rPr>
        <w:t>gouffre</w:t>
      </w:r>
      <w:proofErr w:type="spellEnd"/>
      <w:r w:rsidR="003543E9">
        <w:rPr>
          <w:rFonts w:ascii="Times New Roman" w:eastAsia="Times New Roman" w:hAnsi="Times New Roman" w:cs="Times New Roman"/>
          <w:sz w:val="24"/>
          <w:szCs w:val="24"/>
        </w:rPr>
        <w:t>”, which consists of a series of voices issuing from the figure of ‘</w:t>
      </w:r>
      <w:proofErr w:type="spellStart"/>
      <w:r w:rsidR="003543E9">
        <w:rPr>
          <w:rFonts w:ascii="Times New Roman" w:eastAsia="Times New Roman" w:hAnsi="Times New Roman" w:cs="Times New Roman"/>
          <w:sz w:val="24"/>
          <w:szCs w:val="24"/>
        </w:rPr>
        <w:t>l’Esprit</w:t>
      </w:r>
      <w:proofErr w:type="spellEnd"/>
      <w:r w:rsidR="003543E9">
        <w:rPr>
          <w:rFonts w:ascii="Times New Roman" w:eastAsia="Times New Roman" w:hAnsi="Times New Roman" w:cs="Times New Roman"/>
          <w:sz w:val="24"/>
          <w:szCs w:val="24"/>
        </w:rPr>
        <w:t xml:space="preserve"> </w:t>
      </w:r>
      <w:proofErr w:type="spellStart"/>
      <w:r w:rsidR="003543E9">
        <w:rPr>
          <w:rFonts w:ascii="Times New Roman" w:eastAsia="Times New Roman" w:hAnsi="Times New Roman" w:cs="Times New Roman"/>
          <w:sz w:val="24"/>
          <w:szCs w:val="24"/>
        </w:rPr>
        <w:t>humain</w:t>
      </w:r>
      <w:proofErr w:type="spellEnd"/>
      <w:r w:rsidR="003543E9">
        <w:rPr>
          <w:rFonts w:ascii="Times New Roman" w:eastAsia="Times New Roman" w:hAnsi="Times New Roman" w:cs="Times New Roman"/>
          <w:sz w:val="24"/>
          <w:szCs w:val="24"/>
        </w:rPr>
        <w:t>’ that try to dissuade the subject from persisting in their desire to know about and to visualise God. Uniting both sections is a</w:t>
      </w:r>
      <w:r w:rsidR="00283386">
        <w:rPr>
          <w:rFonts w:ascii="Times New Roman" w:eastAsia="Times New Roman" w:hAnsi="Times New Roman" w:cs="Times New Roman"/>
          <w:sz w:val="24"/>
          <w:szCs w:val="24"/>
        </w:rPr>
        <w:t>n extensive</w:t>
      </w:r>
      <w:r w:rsidR="003543E9">
        <w:rPr>
          <w:rFonts w:ascii="Times New Roman" w:eastAsia="Times New Roman" w:hAnsi="Times New Roman" w:cs="Times New Roman"/>
          <w:sz w:val="24"/>
          <w:szCs w:val="24"/>
        </w:rPr>
        <w:t xml:space="preserve"> deployment of antithesis and paradox that</w:t>
      </w:r>
      <w:r w:rsidR="00283386">
        <w:rPr>
          <w:rFonts w:ascii="Times New Roman" w:eastAsia="Times New Roman" w:hAnsi="Times New Roman" w:cs="Times New Roman"/>
          <w:sz w:val="24"/>
          <w:szCs w:val="24"/>
        </w:rPr>
        <w:t xml:space="preserve"> informs Hugo’s theological and phenomenological poetics</w:t>
      </w:r>
      <w:r w:rsidR="00F217CC">
        <w:rPr>
          <w:rFonts w:ascii="Times New Roman" w:eastAsia="Times New Roman" w:hAnsi="Times New Roman" w:cs="Times New Roman"/>
          <w:sz w:val="24"/>
          <w:szCs w:val="24"/>
        </w:rPr>
        <w:t>, particularly pertinent to the series of apparitions as limited</w:t>
      </w:r>
      <w:r w:rsidR="009A3442">
        <w:rPr>
          <w:rFonts w:ascii="Times New Roman" w:eastAsia="Times New Roman" w:hAnsi="Times New Roman" w:cs="Times New Roman"/>
          <w:sz w:val="24"/>
          <w:szCs w:val="24"/>
        </w:rPr>
        <w:t xml:space="preserve"> visual and conceptual</w:t>
      </w:r>
      <w:r w:rsidR="00F217CC">
        <w:rPr>
          <w:rFonts w:ascii="Times New Roman" w:eastAsia="Times New Roman" w:hAnsi="Times New Roman" w:cs="Times New Roman"/>
          <w:sz w:val="24"/>
          <w:szCs w:val="24"/>
        </w:rPr>
        <w:t xml:space="preserve"> idols of the divine.</w:t>
      </w:r>
      <w:r w:rsidR="00CB097B">
        <w:rPr>
          <w:rFonts w:ascii="Times New Roman" w:eastAsia="Times New Roman" w:hAnsi="Times New Roman" w:cs="Times New Roman"/>
          <w:sz w:val="24"/>
          <w:szCs w:val="24"/>
        </w:rPr>
        <w:t xml:space="preserve"> </w:t>
      </w:r>
    </w:p>
    <w:p w14:paraId="224DF8BE" w14:textId="47D7CDBF" w:rsidR="00F75C68" w:rsidRPr="00CB097B" w:rsidRDefault="002B45A2" w:rsidP="00CB097B">
      <w:pPr>
        <w:spacing w:line="480" w:lineRule="auto"/>
        <w:ind w:left="284" w:right="288" w:firstLine="709"/>
        <w:jc w:val="both"/>
        <w:rPr>
          <w:rFonts w:ascii="Times New Roman" w:eastAsia="Times New Roman" w:hAnsi="Times New Roman" w:cs="Times New Roman"/>
          <w:sz w:val="24"/>
          <w:szCs w:val="24"/>
        </w:rPr>
      </w:pPr>
      <w:r w:rsidRPr="00CB097B">
        <w:rPr>
          <w:rFonts w:ascii="Times New Roman" w:eastAsia="Times New Roman" w:hAnsi="Times New Roman" w:cs="Times New Roman"/>
          <w:sz w:val="24"/>
          <w:szCs w:val="24"/>
          <w:highlight w:val="white"/>
        </w:rPr>
        <w:t xml:space="preserve">In the </w:t>
      </w:r>
      <w:r w:rsidR="009806C2" w:rsidRPr="00CB097B">
        <w:rPr>
          <w:rFonts w:ascii="Times New Roman" w:eastAsia="Times New Roman" w:hAnsi="Times New Roman" w:cs="Times New Roman"/>
          <w:sz w:val="24"/>
          <w:szCs w:val="24"/>
          <w:highlight w:val="white"/>
        </w:rPr>
        <w:t>third</w:t>
      </w:r>
      <w:r w:rsidRPr="00CB097B">
        <w:rPr>
          <w:rFonts w:ascii="Times New Roman" w:eastAsia="Times New Roman" w:hAnsi="Times New Roman" w:cs="Times New Roman"/>
          <w:sz w:val="24"/>
          <w:szCs w:val="24"/>
          <w:highlight w:val="white"/>
        </w:rPr>
        <w:t xml:space="preserve"> section of the thesis, </w:t>
      </w:r>
      <w:r w:rsidR="00F82FD1" w:rsidRPr="00CB097B">
        <w:rPr>
          <w:rFonts w:ascii="Times New Roman" w:eastAsia="Times New Roman" w:hAnsi="Times New Roman" w:cs="Times New Roman"/>
          <w:sz w:val="24"/>
          <w:szCs w:val="24"/>
          <w:highlight w:val="white"/>
        </w:rPr>
        <w:t>Hugo’s phenomenological exploration of consciousness and divinity change</w:t>
      </w:r>
      <w:r w:rsidR="00CB097B">
        <w:rPr>
          <w:rFonts w:ascii="Times New Roman" w:eastAsia="Times New Roman" w:hAnsi="Times New Roman" w:cs="Times New Roman"/>
          <w:sz w:val="24"/>
          <w:szCs w:val="24"/>
          <w:highlight w:val="white"/>
        </w:rPr>
        <w:t>s</w:t>
      </w:r>
      <w:r w:rsidR="00F82FD1" w:rsidRPr="00CB097B">
        <w:rPr>
          <w:rFonts w:ascii="Times New Roman" w:eastAsia="Times New Roman" w:hAnsi="Times New Roman" w:cs="Times New Roman"/>
          <w:sz w:val="24"/>
          <w:szCs w:val="24"/>
          <w:highlight w:val="white"/>
        </w:rPr>
        <w:t xml:space="preserve"> from the site of the</w:t>
      </w:r>
      <w:r w:rsidRPr="00CB097B">
        <w:rPr>
          <w:rFonts w:ascii="Times New Roman" w:eastAsia="Times New Roman" w:hAnsi="Times New Roman" w:cs="Times New Roman"/>
          <w:sz w:val="24"/>
          <w:szCs w:val="24"/>
          <w:highlight w:val="white"/>
        </w:rPr>
        <w:t xml:space="preserve"> lyrical subject</w:t>
      </w:r>
      <w:r w:rsidR="00F82FD1" w:rsidRPr="00CB097B">
        <w:rPr>
          <w:rFonts w:ascii="Times New Roman" w:eastAsia="Times New Roman" w:hAnsi="Times New Roman" w:cs="Times New Roman"/>
          <w:sz w:val="24"/>
          <w:szCs w:val="24"/>
          <w:highlight w:val="white"/>
        </w:rPr>
        <w:t xml:space="preserve"> to</w:t>
      </w:r>
      <w:r w:rsidRPr="00CB097B">
        <w:rPr>
          <w:rFonts w:ascii="Times New Roman" w:eastAsia="Times New Roman" w:hAnsi="Times New Roman" w:cs="Times New Roman"/>
          <w:sz w:val="24"/>
          <w:szCs w:val="24"/>
          <w:highlight w:val="white"/>
        </w:rPr>
        <w:t xml:space="preserve"> the</w:t>
      </w:r>
      <w:r w:rsidR="00604E75" w:rsidRPr="00CB097B">
        <w:rPr>
          <w:rFonts w:ascii="Times New Roman" w:eastAsia="Times New Roman" w:hAnsi="Times New Roman" w:cs="Times New Roman"/>
          <w:sz w:val="24"/>
          <w:szCs w:val="24"/>
          <w:highlight w:val="white"/>
        </w:rPr>
        <w:t xml:space="preserve"> broader</w:t>
      </w:r>
      <w:r w:rsidRPr="00CB097B">
        <w:rPr>
          <w:rFonts w:ascii="Times New Roman" w:eastAsia="Times New Roman" w:hAnsi="Times New Roman" w:cs="Times New Roman"/>
          <w:sz w:val="24"/>
          <w:szCs w:val="24"/>
          <w:highlight w:val="white"/>
        </w:rPr>
        <w:t xml:space="preserve"> cultural imaginary of</w:t>
      </w:r>
      <w:r w:rsidR="009806C2" w:rsidRPr="00CB097B">
        <w:rPr>
          <w:rFonts w:ascii="Times New Roman" w:eastAsia="Times New Roman" w:hAnsi="Times New Roman" w:cs="Times New Roman"/>
          <w:sz w:val="24"/>
          <w:szCs w:val="24"/>
          <w:highlight w:val="white"/>
        </w:rPr>
        <w:t xml:space="preserve"> French society during the mid-1850s.</w:t>
      </w:r>
      <w:r w:rsidRPr="00CB097B">
        <w:rPr>
          <w:rFonts w:ascii="Times New Roman" w:eastAsia="Times New Roman" w:hAnsi="Times New Roman" w:cs="Times New Roman"/>
          <w:sz w:val="24"/>
          <w:szCs w:val="24"/>
          <w:highlight w:val="white"/>
        </w:rPr>
        <w:t xml:space="preserve"> In both </w:t>
      </w:r>
      <w:r w:rsidRPr="00CB097B">
        <w:rPr>
          <w:rFonts w:ascii="Times New Roman" w:eastAsia="Times New Roman" w:hAnsi="Times New Roman" w:cs="Times New Roman"/>
          <w:i/>
          <w:sz w:val="24"/>
          <w:szCs w:val="24"/>
          <w:highlight w:val="white"/>
        </w:rPr>
        <w:t xml:space="preserve">La Fin de Satan </w:t>
      </w:r>
      <w:r w:rsidRPr="00CB097B">
        <w:rPr>
          <w:rFonts w:ascii="Times New Roman" w:eastAsia="Times New Roman" w:hAnsi="Times New Roman" w:cs="Times New Roman"/>
          <w:sz w:val="24"/>
          <w:szCs w:val="24"/>
          <w:highlight w:val="white"/>
        </w:rPr>
        <w:t xml:space="preserve">and the poems selected from </w:t>
      </w:r>
      <w:r w:rsidRPr="00CB097B">
        <w:rPr>
          <w:rFonts w:ascii="Times New Roman" w:eastAsia="Times New Roman" w:hAnsi="Times New Roman" w:cs="Times New Roman"/>
          <w:i/>
          <w:sz w:val="24"/>
          <w:szCs w:val="24"/>
          <w:highlight w:val="white"/>
        </w:rPr>
        <w:t xml:space="preserve">La Légende des siècles, </w:t>
      </w:r>
      <w:r w:rsidR="009806C2" w:rsidRPr="00CB097B">
        <w:rPr>
          <w:rFonts w:ascii="Times New Roman" w:eastAsia="Times New Roman" w:hAnsi="Times New Roman" w:cs="Times New Roman"/>
          <w:iCs/>
          <w:sz w:val="24"/>
          <w:szCs w:val="24"/>
          <w:highlight w:val="white"/>
        </w:rPr>
        <w:t xml:space="preserve">canonical </w:t>
      </w:r>
      <w:r w:rsidRPr="00CB097B">
        <w:rPr>
          <w:rFonts w:ascii="Times New Roman" w:eastAsia="Times New Roman" w:hAnsi="Times New Roman" w:cs="Times New Roman"/>
          <w:sz w:val="24"/>
          <w:szCs w:val="24"/>
          <w:highlight w:val="white"/>
        </w:rPr>
        <w:t>biblical</w:t>
      </w:r>
      <w:r w:rsidR="00604E75" w:rsidRPr="00CB097B">
        <w:rPr>
          <w:rFonts w:ascii="Times New Roman" w:eastAsia="Times New Roman" w:hAnsi="Times New Roman" w:cs="Times New Roman"/>
          <w:sz w:val="24"/>
          <w:szCs w:val="24"/>
          <w:highlight w:val="white"/>
        </w:rPr>
        <w:t xml:space="preserve"> and mythological</w:t>
      </w:r>
      <w:r w:rsidRPr="00CB097B">
        <w:rPr>
          <w:rFonts w:ascii="Times New Roman" w:eastAsia="Times New Roman" w:hAnsi="Times New Roman" w:cs="Times New Roman"/>
          <w:sz w:val="24"/>
          <w:szCs w:val="24"/>
          <w:highlight w:val="white"/>
        </w:rPr>
        <w:t xml:space="preserve"> episodes are re-</w:t>
      </w:r>
      <w:r w:rsidR="009806C2" w:rsidRPr="00CB097B">
        <w:rPr>
          <w:rFonts w:ascii="Times New Roman" w:eastAsia="Times New Roman" w:hAnsi="Times New Roman" w:cs="Times New Roman"/>
          <w:sz w:val="24"/>
          <w:szCs w:val="24"/>
          <w:highlight w:val="white"/>
        </w:rPr>
        <w:t>configured</w:t>
      </w:r>
      <w:r w:rsidRPr="00CB097B">
        <w:rPr>
          <w:rFonts w:ascii="Times New Roman" w:eastAsia="Times New Roman" w:hAnsi="Times New Roman" w:cs="Times New Roman"/>
          <w:sz w:val="24"/>
          <w:szCs w:val="24"/>
          <w:highlight w:val="white"/>
        </w:rPr>
        <w:t xml:space="preserve"> alongside</w:t>
      </w:r>
      <w:r w:rsidR="009806C2" w:rsidRPr="00CB097B">
        <w:rPr>
          <w:rFonts w:ascii="Times New Roman" w:eastAsia="Times New Roman" w:hAnsi="Times New Roman" w:cs="Times New Roman"/>
          <w:sz w:val="24"/>
          <w:szCs w:val="24"/>
          <w:highlight w:val="white"/>
        </w:rPr>
        <w:t xml:space="preserve"> Hugo’s</w:t>
      </w:r>
      <w:r w:rsidRPr="00CB097B">
        <w:rPr>
          <w:rFonts w:ascii="Times New Roman" w:eastAsia="Times New Roman" w:hAnsi="Times New Roman" w:cs="Times New Roman"/>
          <w:sz w:val="24"/>
          <w:szCs w:val="24"/>
          <w:highlight w:val="white"/>
        </w:rPr>
        <w:t xml:space="preserve"> imaginative insertions</w:t>
      </w:r>
      <w:r w:rsidR="00C4765A" w:rsidRPr="00CB097B">
        <w:rPr>
          <w:rFonts w:ascii="Times New Roman" w:eastAsia="Times New Roman" w:hAnsi="Times New Roman" w:cs="Times New Roman"/>
          <w:sz w:val="24"/>
          <w:szCs w:val="24"/>
          <w:highlight w:val="white"/>
        </w:rPr>
        <w:t xml:space="preserve"> and variations</w:t>
      </w:r>
      <w:r w:rsidRPr="00CB097B">
        <w:rPr>
          <w:rFonts w:ascii="Times New Roman" w:eastAsia="Times New Roman" w:hAnsi="Times New Roman" w:cs="Times New Roman"/>
          <w:sz w:val="24"/>
          <w:szCs w:val="24"/>
          <w:highlight w:val="white"/>
        </w:rPr>
        <w:t xml:space="preserve">. </w:t>
      </w:r>
    </w:p>
    <w:p w14:paraId="4980BF8D" w14:textId="5820F107" w:rsidR="003064B0" w:rsidRPr="00873876" w:rsidRDefault="00F75C68" w:rsidP="0095401E">
      <w:pPr>
        <w:spacing w:line="480" w:lineRule="auto"/>
        <w:ind w:left="284" w:right="288" w:firstLine="709"/>
        <w:jc w:val="both"/>
        <w:rPr>
          <w:rFonts w:ascii="Times New Roman" w:eastAsia="Times New Roman" w:hAnsi="Times New Roman" w:cs="Times New Roman"/>
          <w:color w:val="222222"/>
          <w:sz w:val="24"/>
          <w:szCs w:val="24"/>
          <w:highlight w:val="white"/>
          <w:vertAlign w:val="superscript"/>
        </w:rPr>
      </w:pPr>
      <w:r w:rsidRPr="00CB097B">
        <w:rPr>
          <w:rFonts w:ascii="Times New Roman" w:eastAsia="Times New Roman" w:hAnsi="Times New Roman" w:cs="Times New Roman"/>
          <w:sz w:val="24"/>
          <w:szCs w:val="24"/>
          <w:highlight w:val="white"/>
        </w:rPr>
        <w:t xml:space="preserve">The </w:t>
      </w:r>
      <w:r w:rsidR="00831AA5" w:rsidRPr="00CB097B">
        <w:rPr>
          <w:rFonts w:ascii="Times New Roman" w:eastAsia="Times New Roman" w:hAnsi="Times New Roman" w:cs="Times New Roman"/>
          <w:sz w:val="24"/>
          <w:szCs w:val="24"/>
          <w:highlight w:val="white"/>
        </w:rPr>
        <w:t>fifth</w:t>
      </w:r>
      <w:r w:rsidRPr="00CB097B">
        <w:rPr>
          <w:rFonts w:ascii="Times New Roman" w:eastAsia="Times New Roman" w:hAnsi="Times New Roman" w:cs="Times New Roman"/>
          <w:sz w:val="24"/>
          <w:szCs w:val="24"/>
          <w:highlight w:val="white"/>
        </w:rPr>
        <w:t xml:space="preserve"> c</w:t>
      </w:r>
      <w:r w:rsidR="002B45A2" w:rsidRPr="00CB097B">
        <w:rPr>
          <w:rFonts w:ascii="Times New Roman" w:eastAsia="Times New Roman" w:hAnsi="Times New Roman" w:cs="Times New Roman"/>
          <w:sz w:val="24"/>
          <w:szCs w:val="24"/>
          <w:highlight w:val="white"/>
        </w:rPr>
        <w:t>hapter commences this mythi</w:t>
      </w:r>
      <w:r w:rsidR="00604E75" w:rsidRPr="00CB097B">
        <w:rPr>
          <w:rFonts w:ascii="Times New Roman" w:eastAsia="Times New Roman" w:hAnsi="Times New Roman" w:cs="Times New Roman"/>
          <w:sz w:val="24"/>
          <w:szCs w:val="24"/>
          <w:highlight w:val="white"/>
        </w:rPr>
        <w:t>cal</w:t>
      </w:r>
      <w:r w:rsidR="002B45A2" w:rsidRPr="00CB097B">
        <w:rPr>
          <w:rFonts w:ascii="Times New Roman" w:eastAsia="Times New Roman" w:hAnsi="Times New Roman" w:cs="Times New Roman"/>
          <w:sz w:val="24"/>
          <w:szCs w:val="24"/>
          <w:highlight w:val="white"/>
        </w:rPr>
        <w:t xml:space="preserve"> slant by commenting on several excerpts from </w:t>
      </w:r>
      <w:r w:rsidR="002B45A2" w:rsidRPr="00CB097B">
        <w:rPr>
          <w:rFonts w:ascii="Times New Roman" w:eastAsia="Times New Roman" w:hAnsi="Times New Roman" w:cs="Times New Roman"/>
          <w:i/>
          <w:sz w:val="24"/>
          <w:szCs w:val="24"/>
          <w:highlight w:val="white"/>
        </w:rPr>
        <w:t xml:space="preserve">La Fin de Satan </w:t>
      </w:r>
      <w:r w:rsidR="002B45A2" w:rsidRPr="00CB097B">
        <w:rPr>
          <w:rFonts w:ascii="Times New Roman" w:eastAsia="Times New Roman" w:hAnsi="Times New Roman" w:cs="Times New Roman"/>
          <w:sz w:val="24"/>
          <w:szCs w:val="24"/>
          <w:highlight w:val="white"/>
        </w:rPr>
        <w:t>that encapsulate how a</w:t>
      </w:r>
      <w:r w:rsidR="009806C2" w:rsidRPr="00CB097B">
        <w:rPr>
          <w:rFonts w:ascii="Times New Roman" w:eastAsia="Times New Roman" w:hAnsi="Times New Roman" w:cs="Times New Roman"/>
          <w:sz w:val="24"/>
          <w:szCs w:val="24"/>
          <w:highlight w:val="white"/>
        </w:rPr>
        <w:t xml:space="preserve"> divinised modern subject</w:t>
      </w:r>
      <w:r w:rsidR="002B45A2" w:rsidRPr="00CB097B">
        <w:rPr>
          <w:rFonts w:ascii="Times New Roman" w:eastAsia="Times New Roman" w:hAnsi="Times New Roman" w:cs="Times New Roman"/>
          <w:sz w:val="24"/>
          <w:szCs w:val="24"/>
          <w:highlight w:val="white"/>
        </w:rPr>
        <w:t xml:space="preserve"> augments </w:t>
      </w:r>
      <w:r w:rsidR="00604E75" w:rsidRPr="00CB097B">
        <w:rPr>
          <w:rFonts w:ascii="Times New Roman" w:eastAsia="Times New Roman" w:hAnsi="Times New Roman" w:cs="Times New Roman"/>
          <w:sz w:val="24"/>
          <w:szCs w:val="24"/>
          <w:highlight w:val="white"/>
        </w:rPr>
        <w:t>well-known</w:t>
      </w:r>
      <w:r w:rsidR="002B45A2" w:rsidRPr="00CB097B">
        <w:rPr>
          <w:rFonts w:ascii="Times New Roman" w:eastAsia="Times New Roman" w:hAnsi="Times New Roman" w:cs="Times New Roman"/>
          <w:sz w:val="24"/>
          <w:szCs w:val="24"/>
          <w:highlight w:val="white"/>
        </w:rPr>
        <w:t xml:space="preserve"> </w:t>
      </w:r>
      <w:r w:rsidR="002B45A2" w:rsidRPr="00CB097B">
        <w:rPr>
          <w:rFonts w:ascii="Times New Roman" w:eastAsia="Times New Roman" w:hAnsi="Times New Roman" w:cs="Times New Roman"/>
          <w:sz w:val="24"/>
          <w:szCs w:val="24"/>
          <w:highlight w:val="white"/>
        </w:rPr>
        <w:lastRenderedPageBreak/>
        <w:t>figures and scenes</w:t>
      </w:r>
      <w:r w:rsidR="00604E75" w:rsidRPr="00CB097B">
        <w:rPr>
          <w:rFonts w:ascii="Times New Roman" w:eastAsia="Times New Roman" w:hAnsi="Times New Roman" w:cs="Times New Roman"/>
          <w:sz w:val="24"/>
          <w:szCs w:val="24"/>
          <w:highlight w:val="white"/>
        </w:rPr>
        <w:t xml:space="preserve"> in the Bible and Greco-Roman mythology, using personification as a major device to give voice to</w:t>
      </w:r>
      <w:r w:rsidR="009806C2" w:rsidRPr="00CB097B">
        <w:rPr>
          <w:rFonts w:ascii="Times New Roman" w:eastAsia="Times New Roman" w:hAnsi="Times New Roman" w:cs="Times New Roman"/>
          <w:sz w:val="24"/>
          <w:szCs w:val="24"/>
          <w:highlight w:val="white"/>
        </w:rPr>
        <w:t xml:space="preserve"> contemporary</w:t>
      </w:r>
      <w:r w:rsidR="00604E75" w:rsidRPr="00CB097B">
        <w:rPr>
          <w:rFonts w:ascii="Times New Roman" w:eastAsia="Times New Roman" w:hAnsi="Times New Roman" w:cs="Times New Roman"/>
          <w:sz w:val="24"/>
          <w:szCs w:val="24"/>
          <w:highlight w:val="white"/>
        </w:rPr>
        <w:t xml:space="preserve"> cultural concerns </w:t>
      </w:r>
      <w:r w:rsidR="009806C2" w:rsidRPr="00CB097B">
        <w:rPr>
          <w:rFonts w:ascii="Times New Roman" w:eastAsia="Times New Roman" w:hAnsi="Times New Roman" w:cs="Times New Roman"/>
          <w:sz w:val="24"/>
          <w:szCs w:val="24"/>
          <w:highlight w:val="white"/>
        </w:rPr>
        <w:t>of the time</w:t>
      </w:r>
      <w:r w:rsidR="002B45A2" w:rsidRPr="00CB097B">
        <w:rPr>
          <w:rFonts w:ascii="Times New Roman" w:eastAsia="Times New Roman" w:hAnsi="Times New Roman" w:cs="Times New Roman"/>
          <w:sz w:val="24"/>
          <w:szCs w:val="24"/>
          <w:highlight w:val="white"/>
        </w:rPr>
        <w:t>.</w:t>
      </w:r>
      <w:r w:rsidR="00604E75" w:rsidRPr="00CB097B">
        <w:rPr>
          <w:rFonts w:ascii="Times New Roman" w:eastAsia="Times New Roman" w:hAnsi="Times New Roman" w:cs="Times New Roman"/>
          <w:sz w:val="24"/>
          <w:szCs w:val="24"/>
          <w:highlight w:val="white"/>
        </w:rPr>
        <w:t xml:space="preserve"> Foremost in import for Hugo was </w:t>
      </w:r>
      <w:r w:rsidR="000B1F96" w:rsidRPr="00CB097B">
        <w:rPr>
          <w:rFonts w:ascii="Times New Roman" w:eastAsia="Times New Roman" w:hAnsi="Times New Roman" w:cs="Times New Roman"/>
          <w:sz w:val="24"/>
          <w:szCs w:val="24"/>
          <w:highlight w:val="white"/>
        </w:rPr>
        <w:t>his</w:t>
      </w:r>
      <w:r w:rsidR="00604E75" w:rsidRPr="00CB097B">
        <w:rPr>
          <w:rFonts w:ascii="Times New Roman" w:eastAsia="Times New Roman" w:hAnsi="Times New Roman" w:cs="Times New Roman"/>
          <w:sz w:val="24"/>
          <w:szCs w:val="24"/>
          <w:highlight w:val="white"/>
        </w:rPr>
        <w:t xml:space="preserve"> concern o</w:t>
      </w:r>
      <w:r w:rsidR="000B1F96" w:rsidRPr="00CB097B">
        <w:rPr>
          <w:rFonts w:ascii="Times New Roman" w:eastAsia="Times New Roman" w:hAnsi="Times New Roman" w:cs="Times New Roman"/>
          <w:sz w:val="24"/>
          <w:szCs w:val="24"/>
          <w:highlight w:val="white"/>
        </w:rPr>
        <w:t>ver how</w:t>
      </w:r>
      <w:r w:rsidR="00604E75" w:rsidRPr="00CB097B">
        <w:rPr>
          <w:rFonts w:ascii="Times New Roman" w:eastAsia="Times New Roman" w:hAnsi="Times New Roman" w:cs="Times New Roman"/>
          <w:sz w:val="24"/>
          <w:szCs w:val="24"/>
          <w:highlight w:val="white"/>
        </w:rPr>
        <w:t xml:space="preserve"> violence propel</w:t>
      </w:r>
      <w:r w:rsidR="000B1F96" w:rsidRPr="00CB097B">
        <w:rPr>
          <w:rFonts w:ascii="Times New Roman" w:eastAsia="Times New Roman" w:hAnsi="Times New Roman" w:cs="Times New Roman"/>
          <w:sz w:val="24"/>
          <w:szCs w:val="24"/>
          <w:highlight w:val="white"/>
        </w:rPr>
        <w:t>s</w:t>
      </w:r>
      <w:r w:rsidR="00604E75" w:rsidRPr="00CB097B">
        <w:rPr>
          <w:rFonts w:ascii="Times New Roman" w:eastAsia="Times New Roman" w:hAnsi="Times New Roman" w:cs="Times New Roman"/>
          <w:sz w:val="24"/>
          <w:szCs w:val="24"/>
          <w:highlight w:val="white"/>
        </w:rPr>
        <w:t xml:space="preserve"> history, and thus the</w:t>
      </w:r>
      <w:r w:rsidR="000B1F96" w:rsidRPr="00CB097B">
        <w:rPr>
          <w:rFonts w:ascii="Times New Roman" w:eastAsia="Times New Roman" w:hAnsi="Times New Roman" w:cs="Times New Roman"/>
          <w:sz w:val="24"/>
          <w:szCs w:val="24"/>
          <w:highlight w:val="white"/>
        </w:rPr>
        <w:t xml:space="preserve"> actions and the speeches of his</w:t>
      </w:r>
      <w:r w:rsidR="00604E75" w:rsidRPr="00CB097B">
        <w:rPr>
          <w:rFonts w:ascii="Times New Roman" w:eastAsia="Times New Roman" w:hAnsi="Times New Roman" w:cs="Times New Roman"/>
          <w:sz w:val="24"/>
          <w:szCs w:val="24"/>
          <w:highlight w:val="white"/>
        </w:rPr>
        <w:t xml:space="preserve"> characters</w:t>
      </w:r>
      <w:r w:rsidR="000B1F96" w:rsidRPr="00CB097B">
        <w:rPr>
          <w:rFonts w:ascii="Times New Roman" w:eastAsia="Times New Roman" w:hAnsi="Times New Roman" w:cs="Times New Roman"/>
          <w:sz w:val="24"/>
          <w:szCs w:val="24"/>
          <w:highlight w:val="white"/>
        </w:rPr>
        <w:t xml:space="preserve"> revolve around questions of free-will and ritualised violence, </w:t>
      </w:r>
      <w:r w:rsidR="000B1F96">
        <w:rPr>
          <w:rFonts w:ascii="Times New Roman" w:eastAsia="Times New Roman" w:hAnsi="Times New Roman" w:cs="Times New Roman"/>
          <w:color w:val="222222"/>
          <w:sz w:val="24"/>
          <w:szCs w:val="24"/>
          <w:highlight w:val="white"/>
        </w:rPr>
        <w:t>engrossed as they are in what Ren</w:t>
      </w:r>
      <w:r w:rsidR="000B1F96" w:rsidRPr="000B1F96">
        <w:rPr>
          <w:rFonts w:ascii="Times New Roman" w:eastAsia="Times New Roman" w:hAnsi="Times New Roman" w:cs="Times New Roman"/>
          <w:color w:val="222222"/>
          <w:sz w:val="24"/>
          <w:szCs w:val="24"/>
          <w:highlight w:val="white"/>
        </w:rPr>
        <w:t>é</w:t>
      </w:r>
      <w:r w:rsidR="000B1F96">
        <w:rPr>
          <w:rFonts w:ascii="Times New Roman" w:eastAsia="Times New Roman" w:hAnsi="Times New Roman" w:cs="Times New Roman"/>
          <w:color w:val="222222"/>
          <w:sz w:val="24"/>
          <w:szCs w:val="24"/>
          <w:highlight w:val="white"/>
        </w:rPr>
        <w:t xml:space="preserve"> Girard calls</w:t>
      </w:r>
      <w:r w:rsidR="00831AA5">
        <w:rPr>
          <w:rFonts w:ascii="Times New Roman" w:eastAsia="Times New Roman" w:hAnsi="Times New Roman" w:cs="Times New Roman"/>
          <w:color w:val="222222"/>
          <w:sz w:val="24"/>
          <w:szCs w:val="24"/>
          <w:highlight w:val="white"/>
        </w:rPr>
        <w:t xml:space="preserve"> the subjective crises of </w:t>
      </w:r>
      <w:r w:rsidR="000B1F96">
        <w:rPr>
          <w:rFonts w:ascii="Times New Roman" w:eastAsia="Times New Roman" w:hAnsi="Times New Roman" w:cs="Times New Roman"/>
          <w:color w:val="222222"/>
          <w:sz w:val="24"/>
          <w:szCs w:val="24"/>
          <w:highlight w:val="white"/>
        </w:rPr>
        <w:t xml:space="preserve"> “mimetic rivalry”.</w:t>
      </w:r>
      <w:r w:rsidR="000B1F96" w:rsidRPr="00C403B9">
        <w:rPr>
          <w:rFonts w:ascii="Times New Roman" w:eastAsia="Times New Roman" w:hAnsi="Times New Roman" w:cs="Times New Roman"/>
          <w:color w:val="222222"/>
          <w:sz w:val="24"/>
          <w:szCs w:val="24"/>
          <w:highlight w:val="white"/>
          <w:vertAlign w:val="superscript"/>
        </w:rPr>
        <w:footnoteReference w:id="74"/>
      </w:r>
      <w:r w:rsidR="000B1F96" w:rsidRPr="00C403B9">
        <w:rPr>
          <w:rFonts w:ascii="Times New Roman" w:eastAsia="Times New Roman" w:hAnsi="Times New Roman" w:cs="Times New Roman"/>
          <w:color w:val="222222"/>
          <w:sz w:val="24"/>
          <w:szCs w:val="24"/>
          <w:highlight w:val="white"/>
          <w:vertAlign w:val="superscript"/>
        </w:rPr>
        <w:t xml:space="preserve"> </w:t>
      </w:r>
      <w:r w:rsidR="002B45A2">
        <w:rPr>
          <w:rFonts w:ascii="Times New Roman" w:eastAsia="Times New Roman" w:hAnsi="Times New Roman" w:cs="Times New Roman"/>
          <w:color w:val="222222"/>
          <w:sz w:val="24"/>
          <w:szCs w:val="24"/>
          <w:highlight w:val="white"/>
        </w:rPr>
        <w:t xml:space="preserve">In “Hors de la </w:t>
      </w:r>
      <w:proofErr w:type="spellStart"/>
      <w:r w:rsidR="002B45A2">
        <w:rPr>
          <w:rFonts w:ascii="Times New Roman" w:eastAsia="Times New Roman" w:hAnsi="Times New Roman" w:cs="Times New Roman"/>
          <w:color w:val="222222"/>
          <w:sz w:val="24"/>
          <w:szCs w:val="24"/>
          <w:highlight w:val="white"/>
        </w:rPr>
        <w:t>terre</w:t>
      </w:r>
      <w:proofErr w:type="spellEnd"/>
      <w:r w:rsidR="002B45A2">
        <w:rPr>
          <w:rFonts w:ascii="Times New Roman" w:eastAsia="Times New Roman" w:hAnsi="Times New Roman" w:cs="Times New Roman"/>
          <w:color w:val="222222"/>
          <w:sz w:val="24"/>
          <w:szCs w:val="24"/>
          <w:highlight w:val="white"/>
        </w:rPr>
        <w:t xml:space="preserve"> I”, as Hugo describes Satan falling from the heavens, </w:t>
      </w:r>
      <w:r w:rsidR="00604E75">
        <w:rPr>
          <w:rFonts w:ascii="Times New Roman" w:eastAsia="Times New Roman" w:hAnsi="Times New Roman" w:cs="Times New Roman"/>
          <w:color w:val="222222"/>
          <w:sz w:val="24"/>
          <w:szCs w:val="24"/>
          <w:highlight w:val="white"/>
        </w:rPr>
        <w:t>we</w:t>
      </w:r>
      <w:r w:rsidR="002B45A2">
        <w:rPr>
          <w:rFonts w:ascii="Times New Roman" w:eastAsia="Times New Roman" w:hAnsi="Times New Roman" w:cs="Times New Roman"/>
          <w:color w:val="222222"/>
          <w:sz w:val="24"/>
          <w:szCs w:val="24"/>
          <w:highlight w:val="white"/>
        </w:rPr>
        <w:t xml:space="preserve"> show </w:t>
      </w:r>
      <w:r w:rsidR="000B1F96">
        <w:rPr>
          <w:rFonts w:ascii="Times New Roman" w:eastAsia="Times New Roman" w:hAnsi="Times New Roman" w:cs="Times New Roman"/>
          <w:color w:val="222222"/>
          <w:sz w:val="24"/>
          <w:szCs w:val="24"/>
          <w:highlight w:val="white"/>
        </w:rPr>
        <w:t>how this mimetic rivalry is conditioned</w:t>
      </w:r>
      <w:r w:rsidR="00831AA5">
        <w:rPr>
          <w:rFonts w:ascii="Times New Roman" w:eastAsia="Times New Roman" w:hAnsi="Times New Roman" w:cs="Times New Roman"/>
          <w:color w:val="222222"/>
          <w:sz w:val="24"/>
          <w:szCs w:val="24"/>
          <w:highlight w:val="white"/>
        </w:rPr>
        <w:t xml:space="preserve"> by the modern subject</w:t>
      </w:r>
      <w:r w:rsidR="000B1F96">
        <w:rPr>
          <w:rFonts w:ascii="Times New Roman" w:eastAsia="Times New Roman" w:hAnsi="Times New Roman" w:cs="Times New Roman"/>
          <w:color w:val="222222"/>
          <w:sz w:val="24"/>
          <w:szCs w:val="24"/>
          <w:highlight w:val="white"/>
        </w:rPr>
        <w:t xml:space="preserve"> against God, observed</w:t>
      </w:r>
      <w:r w:rsidR="002B45A2">
        <w:rPr>
          <w:rFonts w:ascii="Times New Roman" w:eastAsia="Times New Roman" w:hAnsi="Times New Roman" w:cs="Times New Roman"/>
          <w:color w:val="222222"/>
          <w:sz w:val="24"/>
          <w:szCs w:val="24"/>
          <w:highlight w:val="white"/>
        </w:rPr>
        <w:t xml:space="preserve"> through the lens of </w:t>
      </w:r>
      <w:r w:rsidR="000B1F96">
        <w:rPr>
          <w:rFonts w:ascii="Times New Roman" w:eastAsia="Times New Roman" w:hAnsi="Times New Roman" w:cs="Times New Roman"/>
          <w:color w:val="222222"/>
          <w:sz w:val="24"/>
          <w:szCs w:val="24"/>
          <w:highlight w:val="white"/>
        </w:rPr>
        <w:t>a</w:t>
      </w:r>
      <w:r w:rsidR="002B45A2">
        <w:rPr>
          <w:rFonts w:ascii="Times New Roman" w:eastAsia="Times New Roman" w:hAnsi="Times New Roman" w:cs="Times New Roman"/>
          <w:color w:val="222222"/>
          <w:sz w:val="24"/>
          <w:szCs w:val="24"/>
          <w:highlight w:val="white"/>
        </w:rPr>
        <w:t xml:space="preserve"> phenomenological analysis</w:t>
      </w:r>
      <w:r w:rsidR="000B1F96">
        <w:rPr>
          <w:rFonts w:ascii="Times New Roman" w:eastAsia="Times New Roman" w:hAnsi="Times New Roman" w:cs="Times New Roman"/>
          <w:color w:val="222222"/>
          <w:sz w:val="24"/>
          <w:szCs w:val="24"/>
          <w:highlight w:val="white"/>
        </w:rPr>
        <w:t xml:space="preserve"> that focuses on his affective states and finitude, which continue into the narrative of </w:t>
      </w:r>
      <w:proofErr w:type="spellStart"/>
      <w:r w:rsidR="000B1F96">
        <w:rPr>
          <w:rFonts w:ascii="Times New Roman" w:eastAsia="Times New Roman" w:hAnsi="Times New Roman" w:cs="Times New Roman"/>
          <w:color w:val="222222"/>
          <w:sz w:val="24"/>
          <w:szCs w:val="24"/>
          <w:highlight w:val="white"/>
        </w:rPr>
        <w:t>Nimrod</w:t>
      </w:r>
      <w:proofErr w:type="spellEnd"/>
      <w:r w:rsidR="000B1F96">
        <w:rPr>
          <w:rFonts w:ascii="Times New Roman" w:eastAsia="Times New Roman" w:hAnsi="Times New Roman" w:cs="Times New Roman"/>
          <w:color w:val="222222"/>
          <w:sz w:val="24"/>
          <w:szCs w:val="24"/>
          <w:highlight w:val="white"/>
        </w:rPr>
        <w:t xml:space="preserve"> in “Le Glaive”.</w:t>
      </w:r>
      <w:r w:rsidR="00B70559">
        <w:rPr>
          <w:rFonts w:ascii="Times New Roman" w:eastAsia="Times New Roman" w:hAnsi="Times New Roman" w:cs="Times New Roman"/>
          <w:color w:val="222222"/>
          <w:sz w:val="24"/>
          <w:szCs w:val="24"/>
          <w:highlight w:val="white"/>
        </w:rPr>
        <w:t xml:space="preserve"> </w:t>
      </w:r>
      <w:r w:rsidR="002B45A2">
        <w:rPr>
          <w:rFonts w:ascii="Times New Roman" w:eastAsia="Times New Roman" w:hAnsi="Times New Roman" w:cs="Times New Roman"/>
          <w:color w:val="222222"/>
          <w:sz w:val="24"/>
          <w:szCs w:val="24"/>
          <w:highlight w:val="white"/>
        </w:rPr>
        <w:t xml:space="preserve">The </w:t>
      </w:r>
      <w:r w:rsidR="00831AA5">
        <w:rPr>
          <w:rFonts w:ascii="Times New Roman" w:eastAsia="Times New Roman" w:hAnsi="Times New Roman" w:cs="Times New Roman"/>
          <w:color w:val="222222"/>
          <w:sz w:val="24"/>
          <w:szCs w:val="24"/>
          <w:highlight w:val="white"/>
        </w:rPr>
        <w:t>sixth chapter</w:t>
      </w:r>
      <w:r w:rsidR="002B45A2">
        <w:rPr>
          <w:rFonts w:ascii="Times New Roman" w:eastAsia="Times New Roman" w:hAnsi="Times New Roman" w:cs="Times New Roman"/>
          <w:color w:val="222222"/>
          <w:sz w:val="24"/>
          <w:szCs w:val="24"/>
          <w:highlight w:val="white"/>
        </w:rPr>
        <w:t xml:space="preserve"> transitions to “Le Gibet”, where</w:t>
      </w:r>
      <w:r w:rsidR="000B1F96">
        <w:rPr>
          <w:rFonts w:ascii="Times New Roman" w:eastAsia="Times New Roman" w:hAnsi="Times New Roman" w:cs="Times New Roman"/>
          <w:color w:val="222222"/>
          <w:sz w:val="24"/>
          <w:szCs w:val="24"/>
          <w:highlight w:val="white"/>
        </w:rPr>
        <w:t xml:space="preserve"> Christ’s</w:t>
      </w:r>
      <w:r w:rsidR="002B45A2">
        <w:rPr>
          <w:rFonts w:ascii="Times New Roman" w:eastAsia="Times New Roman" w:hAnsi="Times New Roman" w:cs="Times New Roman"/>
          <w:color w:val="222222"/>
          <w:sz w:val="24"/>
          <w:szCs w:val="24"/>
          <w:highlight w:val="white"/>
        </w:rPr>
        <w:t xml:space="preserve"> Passion is amplified by scenes added to the Gospel narratives, including a monologue by Barabbas after he is released and an exchange between Jesus and a sibyl predicting his suffering.</w:t>
      </w:r>
      <w:r w:rsidR="00B70559">
        <w:rPr>
          <w:rFonts w:ascii="Times New Roman" w:eastAsia="Times New Roman" w:hAnsi="Times New Roman" w:cs="Times New Roman"/>
          <w:color w:val="222222"/>
          <w:sz w:val="24"/>
          <w:szCs w:val="24"/>
          <w:highlight w:val="white"/>
        </w:rPr>
        <w:t xml:space="preserve"> </w:t>
      </w:r>
      <w:r w:rsidR="002B45A2">
        <w:rPr>
          <w:rFonts w:ascii="Times New Roman" w:eastAsia="Times New Roman" w:hAnsi="Times New Roman" w:cs="Times New Roman"/>
          <w:color w:val="222222"/>
          <w:sz w:val="24"/>
          <w:szCs w:val="24"/>
          <w:highlight w:val="white"/>
        </w:rPr>
        <w:t>These additions are important because they</w:t>
      </w:r>
      <w:r w:rsidR="00B70559">
        <w:rPr>
          <w:rFonts w:ascii="Times New Roman" w:eastAsia="Times New Roman" w:hAnsi="Times New Roman" w:cs="Times New Roman"/>
          <w:color w:val="222222"/>
          <w:sz w:val="24"/>
          <w:szCs w:val="24"/>
          <w:highlight w:val="white"/>
        </w:rPr>
        <w:t xml:space="preserve"> actively</w:t>
      </w:r>
      <w:r w:rsidR="002B45A2">
        <w:rPr>
          <w:rFonts w:ascii="Times New Roman" w:eastAsia="Times New Roman" w:hAnsi="Times New Roman" w:cs="Times New Roman"/>
          <w:color w:val="222222"/>
          <w:sz w:val="24"/>
          <w:szCs w:val="24"/>
          <w:highlight w:val="white"/>
        </w:rPr>
        <w:t xml:space="preserve"> interrupt the </w:t>
      </w:r>
      <w:r w:rsidR="00B70559">
        <w:rPr>
          <w:rFonts w:ascii="Times New Roman" w:eastAsia="Times New Roman" w:hAnsi="Times New Roman" w:cs="Times New Roman"/>
          <w:color w:val="222222"/>
          <w:sz w:val="24"/>
          <w:szCs w:val="24"/>
          <w:highlight w:val="white"/>
        </w:rPr>
        <w:t>received</w:t>
      </w:r>
      <w:r w:rsidR="002B45A2">
        <w:rPr>
          <w:rFonts w:ascii="Times New Roman" w:eastAsia="Times New Roman" w:hAnsi="Times New Roman" w:cs="Times New Roman"/>
          <w:color w:val="222222"/>
          <w:sz w:val="24"/>
          <w:szCs w:val="24"/>
          <w:highlight w:val="white"/>
        </w:rPr>
        <w:t xml:space="preserve"> versions of the Gospel narratives</w:t>
      </w:r>
      <w:r w:rsidR="00B70559">
        <w:rPr>
          <w:rFonts w:ascii="Times New Roman" w:eastAsia="Times New Roman" w:hAnsi="Times New Roman" w:cs="Times New Roman"/>
          <w:color w:val="222222"/>
          <w:sz w:val="24"/>
          <w:szCs w:val="24"/>
          <w:highlight w:val="white"/>
        </w:rPr>
        <w:t xml:space="preserve"> recognisable by Hugo’s contemporary audience</w:t>
      </w:r>
      <w:r w:rsidR="002B45A2">
        <w:rPr>
          <w:rFonts w:ascii="Times New Roman" w:eastAsia="Times New Roman" w:hAnsi="Times New Roman" w:cs="Times New Roman"/>
          <w:color w:val="222222"/>
          <w:sz w:val="24"/>
          <w:szCs w:val="24"/>
          <w:highlight w:val="white"/>
        </w:rPr>
        <w:t xml:space="preserve"> and introduce an expansion to the socio-mythic imaginary of its readers. There is also an intensely existential element to these scenes that elicit emotions of horror and anger which have gone unexamined in previous interpretations of these passages.</w:t>
      </w:r>
      <w:r w:rsidR="00B70559">
        <w:rPr>
          <w:rFonts w:ascii="Times New Roman" w:eastAsia="Times New Roman" w:hAnsi="Times New Roman" w:cs="Times New Roman"/>
          <w:color w:val="222222"/>
          <w:sz w:val="24"/>
          <w:szCs w:val="24"/>
          <w:highlight w:val="white"/>
        </w:rPr>
        <w:t xml:space="preserve"> </w:t>
      </w:r>
      <w:r w:rsidR="002B45A2">
        <w:rPr>
          <w:rFonts w:ascii="Times New Roman" w:eastAsia="Times New Roman" w:hAnsi="Times New Roman" w:cs="Times New Roman"/>
          <w:color w:val="222222"/>
          <w:sz w:val="24"/>
          <w:szCs w:val="24"/>
          <w:highlight w:val="white"/>
        </w:rPr>
        <w:t xml:space="preserve">The final </w:t>
      </w:r>
      <w:r w:rsidR="008F456D">
        <w:rPr>
          <w:rFonts w:ascii="Times New Roman" w:eastAsia="Times New Roman" w:hAnsi="Times New Roman" w:cs="Times New Roman"/>
          <w:color w:val="222222"/>
          <w:sz w:val="24"/>
          <w:szCs w:val="24"/>
          <w:highlight w:val="white"/>
        </w:rPr>
        <w:t>sub-</w:t>
      </w:r>
      <w:r w:rsidR="002B45A2">
        <w:rPr>
          <w:rFonts w:ascii="Times New Roman" w:eastAsia="Times New Roman" w:hAnsi="Times New Roman" w:cs="Times New Roman"/>
          <w:color w:val="222222"/>
          <w:sz w:val="24"/>
          <w:szCs w:val="24"/>
          <w:highlight w:val="white"/>
        </w:rPr>
        <w:t>section</w:t>
      </w:r>
      <w:r w:rsidR="00B70559">
        <w:rPr>
          <w:rFonts w:ascii="Times New Roman" w:eastAsia="Times New Roman" w:hAnsi="Times New Roman" w:cs="Times New Roman"/>
          <w:color w:val="222222"/>
          <w:sz w:val="24"/>
          <w:szCs w:val="24"/>
          <w:highlight w:val="white"/>
        </w:rPr>
        <w:t xml:space="preserve"> concludes</w:t>
      </w:r>
      <w:r w:rsidR="002B45A2">
        <w:rPr>
          <w:rFonts w:ascii="Times New Roman" w:eastAsia="Times New Roman" w:hAnsi="Times New Roman" w:cs="Times New Roman"/>
          <w:color w:val="222222"/>
          <w:sz w:val="24"/>
          <w:szCs w:val="24"/>
          <w:highlight w:val="white"/>
        </w:rPr>
        <w:t xml:space="preserve"> the</w:t>
      </w:r>
      <w:r w:rsidR="00B70559">
        <w:rPr>
          <w:rFonts w:ascii="Times New Roman" w:eastAsia="Times New Roman" w:hAnsi="Times New Roman" w:cs="Times New Roman"/>
          <w:color w:val="222222"/>
          <w:sz w:val="24"/>
          <w:szCs w:val="24"/>
          <w:highlight w:val="white"/>
        </w:rPr>
        <w:t xml:space="preserve"> implications of the</w:t>
      </w:r>
      <w:r w:rsidR="002B45A2">
        <w:rPr>
          <w:rFonts w:ascii="Times New Roman" w:eastAsia="Times New Roman" w:hAnsi="Times New Roman" w:cs="Times New Roman"/>
          <w:color w:val="222222"/>
          <w:sz w:val="24"/>
          <w:szCs w:val="24"/>
          <w:highlight w:val="white"/>
        </w:rPr>
        <w:t xml:space="preserve"> narrative arch with “Hors de la </w:t>
      </w:r>
      <w:proofErr w:type="spellStart"/>
      <w:r w:rsidR="002B45A2">
        <w:rPr>
          <w:rFonts w:ascii="Times New Roman" w:eastAsia="Times New Roman" w:hAnsi="Times New Roman" w:cs="Times New Roman"/>
          <w:color w:val="222222"/>
          <w:sz w:val="24"/>
          <w:szCs w:val="24"/>
          <w:highlight w:val="white"/>
        </w:rPr>
        <w:t>terre</w:t>
      </w:r>
      <w:proofErr w:type="spellEnd"/>
      <w:r w:rsidR="002B45A2">
        <w:rPr>
          <w:rFonts w:ascii="Times New Roman" w:eastAsia="Times New Roman" w:hAnsi="Times New Roman" w:cs="Times New Roman"/>
          <w:color w:val="222222"/>
          <w:sz w:val="24"/>
          <w:szCs w:val="24"/>
          <w:highlight w:val="white"/>
        </w:rPr>
        <w:t xml:space="preserve"> III”, where Satan is visited by Hugo’s </w:t>
      </w:r>
      <w:r w:rsidR="00B70559">
        <w:rPr>
          <w:rFonts w:ascii="Times New Roman" w:eastAsia="Times New Roman" w:hAnsi="Times New Roman" w:cs="Times New Roman"/>
          <w:color w:val="222222"/>
          <w:sz w:val="24"/>
          <w:szCs w:val="24"/>
          <w:highlight w:val="white"/>
        </w:rPr>
        <w:t>allegorical figure</w:t>
      </w:r>
      <w:r w:rsidR="002B45A2">
        <w:rPr>
          <w:rFonts w:ascii="Times New Roman" w:eastAsia="Times New Roman" w:hAnsi="Times New Roman" w:cs="Times New Roman"/>
          <w:color w:val="222222"/>
          <w:sz w:val="24"/>
          <w:szCs w:val="24"/>
          <w:highlight w:val="white"/>
        </w:rPr>
        <w:t xml:space="preserve"> ‘</w:t>
      </w:r>
      <w:proofErr w:type="spellStart"/>
      <w:r w:rsidR="002B45A2">
        <w:rPr>
          <w:rFonts w:ascii="Times New Roman" w:eastAsia="Times New Roman" w:hAnsi="Times New Roman" w:cs="Times New Roman"/>
          <w:color w:val="222222"/>
          <w:sz w:val="24"/>
          <w:szCs w:val="24"/>
          <w:highlight w:val="white"/>
        </w:rPr>
        <w:t>l’</w:t>
      </w:r>
      <w:r w:rsidR="00B70559">
        <w:rPr>
          <w:rFonts w:ascii="Times New Roman" w:eastAsia="Times New Roman" w:hAnsi="Times New Roman" w:cs="Times New Roman"/>
          <w:color w:val="222222"/>
          <w:sz w:val="24"/>
          <w:szCs w:val="24"/>
          <w:highlight w:val="white"/>
        </w:rPr>
        <w:t>A</w:t>
      </w:r>
      <w:r w:rsidR="002B45A2">
        <w:rPr>
          <w:rFonts w:ascii="Times New Roman" w:eastAsia="Times New Roman" w:hAnsi="Times New Roman" w:cs="Times New Roman"/>
          <w:color w:val="222222"/>
          <w:sz w:val="24"/>
          <w:szCs w:val="24"/>
          <w:highlight w:val="white"/>
        </w:rPr>
        <w:t>nge</w:t>
      </w:r>
      <w:proofErr w:type="spellEnd"/>
      <w:r w:rsidR="002B45A2">
        <w:rPr>
          <w:rFonts w:ascii="Times New Roman" w:eastAsia="Times New Roman" w:hAnsi="Times New Roman" w:cs="Times New Roman"/>
          <w:color w:val="222222"/>
          <w:sz w:val="24"/>
          <w:szCs w:val="24"/>
          <w:highlight w:val="white"/>
        </w:rPr>
        <w:t xml:space="preserve"> liberté’. Here personification and allegory </w:t>
      </w:r>
      <w:r w:rsidR="00B70559">
        <w:rPr>
          <w:rFonts w:ascii="Times New Roman" w:eastAsia="Times New Roman" w:hAnsi="Times New Roman" w:cs="Times New Roman"/>
          <w:color w:val="222222"/>
          <w:sz w:val="24"/>
          <w:szCs w:val="24"/>
          <w:highlight w:val="white"/>
        </w:rPr>
        <w:t xml:space="preserve">are made manifest for the evident purpose of ending the mythological narrative of redemption, but we also compare each character’s allegorical </w:t>
      </w:r>
      <w:r w:rsidR="00CD2FF3">
        <w:rPr>
          <w:rFonts w:ascii="Times New Roman" w:eastAsia="Times New Roman" w:hAnsi="Times New Roman" w:cs="Times New Roman"/>
          <w:color w:val="222222"/>
          <w:sz w:val="24"/>
          <w:szCs w:val="24"/>
          <w:highlight w:val="white"/>
        </w:rPr>
        <w:t>purposes</w:t>
      </w:r>
      <w:r w:rsidR="00B70559">
        <w:rPr>
          <w:rFonts w:ascii="Times New Roman" w:eastAsia="Times New Roman" w:hAnsi="Times New Roman" w:cs="Times New Roman"/>
          <w:color w:val="222222"/>
          <w:sz w:val="24"/>
          <w:szCs w:val="24"/>
          <w:highlight w:val="white"/>
        </w:rPr>
        <w:t xml:space="preserve"> in the final scenes to their </w:t>
      </w:r>
      <w:r w:rsidR="00CD2FF3">
        <w:rPr>
          <w:rFonts w:ascii="Times New Roman" w:eastAsia="Times New Roman" w:hAnsi="Times New Roman" w:cs="Times New Roman"/>
          <w:color w:val="222222"/>
          <w:sz w:val="24"/>
          <w:szCs w:val="24"/>
          <w:highlight w:val="white"/>
        </w:rPr>
        <w:t>significance</w:t>
      </w:r>
      <w:r w:rsidR="00B70559">
        <w:rPr>
          <w:rFonts w:ascii="Times New Roman" w:eastAsia="Times New Roman" w:hAnsi="Times New Roman" w:cs="Times New Roman"/>
          <w:color w:val="222222"/>
          <w:sz w:val="24"/>
          <w:szCs w:val="24"/>
          <w:highlight w:val="white"/>
        </w:rPr>
        <w:t xml:space="preserve"> in a</w:t>
      </w:r>
      <w:r w:rsidR="002B45A2">
        <w:rPr>
          <w:rFonts w:ascii="Times New Roman" w:eastAsia="Times New Roman" w:hAnsi="Times New Roman" w:cs="Times New Roman"/>
          <w:color w:val="222222"/>
          <w:sz w:val="24"/>
          <w:szCs w:val="24"/>
          <w:highlight w:val="white"/>
        </w:rPr>
        <w:t xml:space="preserve"> theological discourse</w:t>
      </w:r>
      <w:r w:rsidR="00B70559">
        <w:rPr>
          <w:rFonts w:ascii="Times New Roman" w:eastAsia="Times New Roman" w:hAnsi="Times New Roman" w:cs="Times New Roman"/>
          <w:color w:val="222222"/>
          <w:sz w:val="24"/>
          <w:szCs w:val="24"/>
          <w:highlight w:val="white"/>
        </w:rPr>
        <w:t xml:space="preserve"> on free-will and evil and evaluate </w:t>
      </w:r>
      <w:r w:rsidR="00C1787B">
        <w:rPr>
          <w:rFonts w:ascii="Times New Roman" w:eastAsia="Times New Roman" w:hAnsi="Times New Roman" w:cs="Times New Roman"/>
          <w:color w:val="222222"/>
          <w:sz w:val="24"/>
          <w:szCs w:val="24"/>
          <w:highlight w:val="white"/>
        </w:rPr>
        <w:t>further implications</w:t>
      </w:r>
      <w:r w:rsidR="00531038">
        <w:rPr>
          <w:rFonts w:ascii="Times New Roman" w:eastAsia="Times New Roman" w:hAnsi="Times New Roman" w:cs="Times New Roman"/>
          <w:color w:val="222222"/>
          <w:sz w:val="24"/>
          <w:szCs w:val="24"/>
          <w:highlight w:val="white"/>
        </w:rPr>
        <w:t xml:space="preserve"> stemming from this additional hermeneutical layer</w:t>
      </w:r>
      <w:r w:rsidR="00C1787B">
        <w:rPr>
          <w:rFonts w:ascii="Times New Roman" w:eastAsia="Times New Roman" w:hAnsi="Times New Roman" w:cs="Times New Roman"/>
          <w:color w:val="222222"/>
          <w:sz w:val="24"/>
          <w:szCs w:val="24"/>
          <w:highlight w:val="white"/>
        </w:rPr>
        <w:t>.</w:t>
      </w:r>
      <w:r w:rsidR="00B70559">
        <w:rPr>
          <w:rFonts w:ascii="Times New Roman" w:eastAsia="Times New Roman" w:hAnsi="Times New Roman" w:cs="Times New Roman"/>
          <w:color w:val="222222"/>
          <w:sz w:val="24"/>
          <w:szCs w:val="24"/>
          <w:highlight w:val="white"/>
        </w:rPr>
        <w:t xml:space="preserve">  </w:t>
      </w:r>
    </w:p>
    <w:p w14:paraId="047D137F" w14:textId="259E5FD1" w:rsidR="00CB097B" w:rsidRDefault="002B45A2" w:rsidP="00CB097B">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color w:val="222222"/>
          <w:highlight w:val="white"/>
        </w:rPr>
        <w:lastRenderedPageBreak/>
        <w:t xml:space="preserve">  </w:t>
      </w:r>
      <w:r w:rsidR="008F456D">
        <w:rPr>
          <w:rFonts w:ascii="Times New Roman" w:eastAsia="Times New Roman" w:hAnsi="Times New Roman" w:cs="Times New Roman"/>
          <w:color w:val="222222"/>
          <w:highlight w:val="white"/>
        </w:rPr>
        <w:t>C</w:t>
      </w:r>
      <w:r>
        <w:rPr>
          <w:rFonts w:ascii="Times New Roman" w:eastAsia="Times New Roman" w:hAnsi="Times New Roman" w:cs="Times New Roman"/>
          <w:color w:val="222222"/>
          <w:sz w:val="24"/>
          <w:szCs w:val="24"/>
          <w:highlight w:val="white"/>
        </w:rPr>
        <w:t>hapter</w:t>
      </w:r>
      <w:r w:rsidR="008F456D">
        <w:rPr>
          <w:rFonts w:ascii="Times New Roman" w:eastAsia="Times New Roman" w:hAnsi="Times New Roman" w:cs="Times New Roman"/>
          <w:color w:val="222222"/>
          <w:sz w:val="24"/>
          <w:szCs w:val="24"/>
          <w:highlight w:val="white"/>
        </w:rPr>
        <w:t xml:space="preserve"> 7</w:t>
      </w:r>
      <w:r>
        <w:rPr>
          <w:rFonts w:ascii="Times New Roman" w:eastAsia="Times New Roman" w:hAnsi="Times New Roman" w:cs="Times New Roman"/>
          <w:color w:val="222222"/>
          <w:sz w:val="24"/>
          <w:szCs w:val="24"/>
          <w:highlight w:val="white"/>
        </w:rPr>
        <w:t xml:space="preserve"> takes seven poems from </w:t>
      </w:r>
      <w:r>
        <w:rPr>
          <w:rFonts w:ascii="Times New Roman" w:eastAsia="Times New Roman" w:hAnsi="Times New Roman" w:cs="Times New Roman"/>
          <w:i/>
          <w:color w:val="222222"/>
          <w:sz w:val="24"/>
          <w:szCs w:val="24"/>
          <w:highlight w:val="white"/>
        </w:rPr>
        <w:t>La Légende des siècles</w:t>
      </w:r>
      <w:r>
        <w:rPr>
          <w:rFonts w:ascii="Times New Roman" w:eastAsia="Times New Roman" w:hAnsi="Times New Roman" w:cs="Times New Roman"/>
          <w:sz w:val="24"/>
          <w:szCs w:val="24"/>
        </w:rPr>
        <w:t xml:space="preserve">, spread across three series, and looks at them </w:t>
      </w:r>
      <w:r w:rsidR="00531038">
        <w:rPr>
          <w:rFonts w:ascii="Times New Roman" w:eastAsia="Times New Roman" w:hAnsi="Times New Roman" w:cs="Times New Roman"/>
          <w:sz w:val="24"/>
          <w:szCs w:val="24"/>
        </w:rPr>
        <w:t xml:space="preserve">as </w:t>
      </w:r>
      <w:r w:rsidR="008F456D">
        <w:rPr>
          <w:rFonts w:ascii="Times New Roman" w:eastAsia="Times New Roman" w:hAnsi="Times New Roman" w:cs="Times New Roman"/>
          <w:sz w:val="24"/>
          <w:szCs w:val="24"/>
        </w:rPr>
        <w:t>problematising the relationship between the modern subject and divinity across</w:t>
      </w:r>
      <w:r w:rsidR="00531038">
        <w:rPr>
          <w:rFonts w:ascii="Times New Roman" w:eastAsia="Times New Roman" w:hAnsi="Times New Roman" w:cs="Times New Roman"/>
          <w:sz w:val="24"/>
          <w:szCs w:val="24"/>
        </w:rPr>
        <w:t xml:space="preserve"> time. Whereas </w:t>
      </w:r>
      <w:r w:rsidR="00531038">
        <w:rPr>
          <w:rFonts w:ascii="Times New Roman" w:eastAsia="Times New Roman" w:hAnsi="Times New Roman" w:cs="Times New Roman"/>
          <w:i/>
          <w:iCs/>
          <w:sz w:val="24"/>
          <w:szCs w:val="24"/>
        </w:rPr>
        <w:t xml:space="preserve">La Fin de Satan </w:t>
      </w:r>
      <w:r w:rsidR="00531038">
        <w:rPr>
          <w:rFonts w:ascii="Times New Roman" w:eastAsia="Times New Roman" w:hAnsi="Times New Roman" w:cs="Times New Roman"/>
          <w:sz w:val="24"/>
          <w:szCs w:val="24"/>
        </w:rPr>
        <w:t>employed a more classical (albeit fragmented) epic genre form, the ‘</w:t>
      </w:r>
      <w:r w:rsidR="00531038" w:rsidRPr="00531038">
        <w:rPr>
          <w:rFonts w:ascii="Times New Roman" w:eastAsia="Times New Roman" w:hAnsi="Times New Roman" w:cs="Times New Roman"/>
          <w:sz w:val="24"/>
          <w:szCs w:val="24"/>
        </w:rPr>
        <w:t>p</w:t>
      </w:r>
      <w:r w:rsidR="00531038">
        <w:rPr>
          <w:rFonts w:ascii="Times New Roman" w:eastAsia="Times New Roman" w:hAnsi="Times New Roman" w:cs="Times New Roman"/>
          <w:sz w:val="24"/>
          <w:szCs w:val="24"/>
        </w:rPr>
        <w:t xml:space="preserve">etites </w:t>
      </w:r>
      <w:proofErr w:type="spellStart"/>
      <w:r w:rsidR="00531038">
        <w:rPr>
          <w:rFonts w:ascii="Times New Roman" w:eastAsia="Times New Roman" w:hAnsi="Times New Roman" w:cs="Times New Roman"/>
          <w:sz w:val="24"/>
          <w:szCs w:val="24"/>
        </w:rPr>
        <w:t>épopées</w:t>
      </w:r>
      <w:proofErr w:type="spellEnd"/>
      <w:r w:rsidR="00531038">
        <w:rPr>
          <w:rFonts w:ascii="Times New Roman" w:eastAsia="Times New Roman" w:hAnsi="Times New Roman" w:cs="Times New Roman"/>
          <w:sz w:val="24"/>
          <w:szCs w:val="24"/>
        </w:rPr>
        <w:t>’ of this collection can be isolated individually as well as read across their arrangement in each publication series as representative of the</w:t>
      </w:r>
      <w:r w:rsidR="00F66907">
        <w:rPr>
          <w:rFonts w:ascii="Times New Roman" w:eastAsia="Times New Roman" w:hAnsi="Times New Roman" w:cs="Times New Roman"/>
          <w:sz w:val="24"/>
          <w:szCs w:val="24"/>
        </w:rPr>
        <w:t xml:space="preserve"> dynamic</w:t>
      </w:r>
      <w:r w:rsidR="00531038">
        <w:rPr>
          <w:rFonts w:ascii="Times New Roman" w:eastAsia="Times New Roman" w:hAnsi="Times New Roman" w:cs="Times New Roman"/>
          <w:sz w:val="24"/>
          <w:szCs w:val="24"/>
        </w:rPr>
        <w:t xml:space="preserve"> interactions</w:t>
      </w:r>
      <w:r w:rsidR="008F456D">
        <w:rPr>
          <w:rFonts w:ascii="Times New Roman" w:eastAsia="Times New Roman" w:hAnsi="Times New Roman" w:cs="Times New Roman"/>
          <w:sz w:val="24"/>
          <w:szCs w:val="24"/>
        </w:rPr>
        <w:t xml:space="preserve"> between</w:t>
      </w:r>
      <w:r w:rsidR="00531038">
        <w:rPr>
          <w:rFonts w:ascii="Times New Roman" w:eastAsia="Times New Roman" w:hAnsi="Times New Roman" w:cs="Times New Roman"/>
          <w:sz w:val="24"/>
          <w:szCs w:val="24"/>
        </w:rPr>
        <w:t xml:space="preserve"> </w:t>
      </w:r>
      <w:r w:rsidR="008F456D">
        <w:rPr>
          <w:rFonts w:ascii="Times New Roman" w:eastAsia="Times New Roman" w:hAnsi="Times New Roman" w:cs="Times New Roman"/>
          <w:sz w:val="24"/>
          <w:szCs w:val="24"/>
        </w:rPr>
        <w:t>secularity and eternity (or timelessness)</w:t>
      </w:r>
      <w:r w:rsidR="00531038">
        <w:rPr>
          <w:rFonts w:ascii="Times New Roman" w:eastAsia="Times New Roman" w:hAnsi="Times New Roman" w:cs="Times New Roman"/>
          <w:sz w:val="24"/>
          <w:szCs w:val="24"/>
        </w:rPr>
        <w:t>.</w:t>
      </w:r>
      <w:r w:rsidR="00F66907">
        <w:rPr>
          <w:rFonts w:ascii="Times New Roman" w:eastAsia="Times New Roman" w:hAnsi="Times New Roman" w:cs="Times New Roman"/>
          <w:sz w:val="24"/>
          <w:szCs w:val="24"/>
        </w:rPr>
        <w:t xml:space="preserve"> Beginning with</w:t>
      </w:r>
      <w:r w:rsidR="005310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L’épopée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ver</w:t>
      </w:r>
      <w:proofErr w:type="spellEnd"/>
      <w:r>
        <w:rPr>
          <w:rFonts w:ascii="Times New Roman" w:eastAsia="Times New Roman" w:hAnsi="Times New Roman" w:cs="Times New Roman"/>
          <w:sz w:val="24"/>
          <w:szCs w:val="24"/>
        </w:rPr>
        <w:t xml:space="preserve">” and “Tout le passé et tout </w:t>
      </w:r>
      <w:proofErr w:type="spellStart"/>
      <w:r>
        <w:rPr>
          <w:rFonts w:ascii="Times New Roman" w:eastAsia="Times New Roman" w:hAnsi="Times New Roman" w:cs="Times New Roman"/>
          <w:sz w:val="24"/>
          <w:szCs w:val="24"/>
        </w:rPr>
        <w:t>l’avenir</w:t>
      </w:r>
      <w:proofErr w:type="spellEnd"/>
      <w:r w:rsidR="00F6690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66907">
        <w:rPr>
          <w:rFonts w:ascii="Times New Roman" w:eastAsia="Times New Roman" w:hAnsi="Times New Roman" w:cs="Times New Roman"/>
          <w:sz w:val="24"/>
          <w:szCs w:val="24"/>
        </w:rPr>
        <w:t xml:space="preserve"> we</w:t>
      </w:r>
      <w:r>
        <w:rPr>
          <w:rFonts w:ascii="Times New Roman" w:eastAsia="Times New Roman" w:hAnsi="Times New Roman" w:cs="Times New Roman"/>
          <w:sz w:val="24"/>
          <w:szCs w:val="24"/>
        </w:rPr>
        <w:t xml:space="preserve"> look at</w:t>
      </w:r>
      <w:r w:rsidR="00F66907">
        <w:rPr>
          <w:rFonts w:ascii="Times New Roman" w:eastAsia="Times New Roman" w:hAnsi="Times New Roman" w:cs="Times New Roman"/>
          <w:sz w:val="24"/>
          <w:szCs w:val="24"/>
        </w:rPr>
        <w:t xml:space="preserve"> how the observable impermanence of the</w:t>
      </w:r>
      <w:r w:rsidR="00B61A4E">
        <w:rPr>
          <w:rFonts w:ascii="Times New Roman" w:eastAsia="Times New Roman" w:hAnsi="Times New Roman" w:cs="Times New Roman"/>
          <w:sz w:val="24"/>
          <w:szCs w:val="24"/>
        </w:rPr>
        <w:t xml:space="preserve"> material</w:t>
      </w:r>
      <w:r w:rsidR="00F66907">
        <w:rPr>
          <w:rFonts w:ascii="Times New Roman" w:eastAsia="Times New Roman" w:hAnsi="Times New Roman" w:cs="Times New Roman"/>
          <w:sz w:val="24"/>
          <w:szCs w:val="24"/>
        </w:rPr>
        <w:t xml:space="preserve"> presen</w:t>
      </w:r>
      <w:r w:rsidR="00B61A4E">
        <w:rPr>
          <w:rFonts w:ascii="Times New Roman" w:eastAsia="Times New Roman" w:hAnsi="Times New Roman" w:cs="Times New Roman"/>
          <w:sz w:val="24"/>
          <w:szCs w:val="24"/>
        </w:rPr>
        <w:t>t</w:t>
      </w:r>
      <w:r w:rsidR="00D61952">
        <w:rPr>
          <w:rFonts w:ascii="Times New Roman" w:eastAsia="Times New Roman" w:hAnsi="Times New Roman" w:cs="Times New Roman"/>
          <w:sz w:val="24"/>
          <w:szCs w:val="24"/>
        </w:rPr>
        <w:t>ed</w:t>
      </w:r>
      <w:r w:rsidR="00F66907">
        <w:rPr>
          <w:rFonts w:ascii="Times New Roman" w:eastAsia="Times New Roman" w:hAnsi="Times New Roman" w:cs="Times New Roman"/>
          <w:sz w:val="24"/>
          <w:szCs w:val="24"/>
        </w:rPr>
        <w:t xml:space="preserve">, as attested by the destruction of the past, is heightened </w:t>
      </w:r>
      <w:r w:rsidR="00B61A4E">
        <w:rPr>
          <w:rFonts w:ascii="Times New Roman" w:eastAsia="Times New Roman" w:hAnsi="Times New Roman" w:cs="Times New Roman"/>
          <w:sz w:val="24"/>
          <w:szCs w:val="24"/>
        </w:rPr>
        <w:t>through</w:t>
      </w:r>
      <w:r w:rsidR="00F66907">
        <w:rPr>
          <w:rFonts w:ascii="Times New Roman" w:eastAsia="Times New Roman" w:hAnsi="Times New Roman" w:cs="Times New Roman"/>
          <w:sz w:val="24"/>
          <w:szCs w:val="24"/>
        </w:rPr>
        <w:t xml:space="preserve"> Hugo’s</w:t>
      </w:r>
      <w:r>
        <w:rPr>
          <w:rFonts w:ascii="Times New Roman" w:eastAsia="Times New Roman" w:hAnsi="Times New Roman" w:cs="Times New Roman"/>
          <w:sz w:val="24"/>
          <w:szCs w:val="24"/>
        </w:rPr>
        <w:t xml:space="preserve"> apocalyptic </w:t>
      </w:r>
      <w:r w:rsidR="00F66907">
        <w:rPr>
          <w:rFonts w:ascii="Times New Roman" w:eastAsia="Times New Roman" w:hAnsi="Times New Roman" w:cs="Times New Roman"/>
          <w:sz w:val="24"/>
          <w:szCs w:val="24"/>
        </w:rPr>
        <w:t>poetics</w:t>
      </w:r>
      <w:r>
        <w:rPr>
          <w:rFonts w:ascii="Times New Roman" w:eastAsia="Times New Roman" w:hAnsi="Times New Roman" w:cs="Times New Roman"/>
          <w:sz w:val="24"/>
          <w:szCs w:val="24"/>
        </w:rPr>
        <w:t xml:space="preserve"> </w:t>
      </w:r>
      <w:r w:rsidR="00F66907">
        <w:rPr>
          <w:rFonts w:ascii="Times New Roman" w:eastAsia="Times New Roman" w:hAnsi="Times New Roman" w:cs="Times New Roman"/>
          <w:sz w:val="24"/>
          <w:szCs w:val="24"/>
        </w:rPr>
        <w:t xml:space="preserve">to promote a vague vision of </w:t>
      </w:r>
      <w:r w:rsidR="008F456D">
        <w:rPr>
          <w:rFonts w:ascii="Times New Roman" w:eastAsia="Times New Roman" w:hAnsi="Times New Roman" w:cs="Times New Roman"/>
          <w:sz w:val="24"/>
          <w:szCs w:val="24"/>
        </w:rPr>
        <w:t>humanity’s future outside of time</w:t>
      </w:r>
      <w:r w:rsidR="00F66907">
        <w:rPr>
          <w:rFonts w:ascii="Times New Roman" w:eastAsia="Times New Roman" w:hAnsi="Times New Roman" w:cs="Times New Roman"/>
          <w:sz w:val="24"/>
          <w:szCs w:val="24"/>
        </w:rPr>
        <w:t>.</w:t>
      </w:r>
      <w:r w:rsidR="00CB097B">
        <w:rPr>
          <w:rFonts w:ascii="Times New Roman" w:eastAsia="Times New Roman" w:hAnsi="Times New Roman" w:cs="Times New Roman"/>
          <w:sz w:val="24"/>
          <w:szCs w:val="24"/>
        </w:rPr>
        <w:t xml:space="preserve"> </w:t>
      </w:r>
    </w:p>
    <w:p w14:paraId="4980BF90" w14:textId="18D2BD85" w:rsidR="003064B0" w:rsidRDefault="002B45A2" w:rsidP="00CB097B">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D61952">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ision de Dante” and “La </w:t>
      </w:r>
      <w:r w:rsidR="00D61952">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ision </w:t>
      </w:r>
      <w:proofErr w:type="spellStart"/>
      <w:r>
        <w:rPr>
          <w:rFonts w:ascii="Times New Roman" w:eastAsia="Times New Roman" w:hAnsi="Times New Roman" w:cs="Times New Roman"/>
          <w:sz w:val="24"/>
          <w:szCs w:val="24"/>
        </w:rPr>
        <w:t>d’où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livre” are </w:t>
      </w:r>
      <w:r w:rsidR="00F66907">
        <w:rPr>
          <w:rFonts w:ascii="Times New Roman" w:eastAsia="Times New Roman" w:hAnsi="Times New Roman" w:cs="Times New Roman"/>
          <w:sz w:val="24"/>
          <w:szCs w:val="24"/>
        </w:rPr>
        <w:t xml:space="preserve">next </w:t>
      </w:r>
      <w:r>
        <w:rPr>
          <w:rFonts w:ascii="Times New Roman" w:eastAsia="Times New Roman" w:hAnsi="Times New Roman" w:cs="Times New Roman"/>
          <w:sz w:val="24"/>
          <w:szCs w:val="24"/>
        </w:rPr>
        <w:t xml:space="preserve">treated together for their preoccupation with </w:t>
      </w:r>
      <w:r w:rsidR="00B61A4E">
        <w:rPr>
          <w:rFonts w:ascii="Times New Roman" w:eastAsia="Times New Roman" w:hAnsi="Times New Roman" w:cs="Times New Roman"/>
          <w:sz w:val="24"/>
          <w:szCs w:val="24"/>
        </w:rPr>
        <w:t xml:space="preserve">visualising </w:t>
      </w:r>
      <w:r w:rsidR="006C5716">
        <w:rPr>
          <w:rFonts w:ascii="Times New Roman" w:eastAsia="Times New Roman" w:hAnsi="Times New Roman" w:cs="Times New Roman"/>
          <w:sz w:val="24"/>
          <w:szCs w:val="24"/>
        </w:rPr>
        <w:t>this sharp disruption, wherein the past is relegated to eternal repetition and the future guaranteed by an understanding of God as Absolute Possibility.</w:t>
      </w:r>
      <w:r w:rsidR="00B61A4E">
        <w:rPr>
          <w:rFonts w:ascii="Times New Roman" w:eastAsia="Times New Roman" w:hAnsi="Times New Roman" w:cs="Times New Roman"/>
          <w:sz w:val="24"/>
          <w:szCs w:val="24"/>
        </w:rPr>
        <w:t xml:space="preserve"> This</w:t>
      </w:r>
      <w:r w:rsidR="00D71D4B">
        <w:rPr>
          <w:rFonts w:ascii="Times New Roman" w:eastAsia="Times New Roman" w:hAnsi="Times New Roman" w:cs="Times New Roman"/>
          <w:sz w:val="24"/>
          <w:szCs w:val="24"/>
        </w:rPr>
        <w:t xml:space="preserve"> sublime</w:t>
      </w:r>
      <w:r w:rsidR="00B61A4E">
        <w:rPr>
          <w:rFonts w:ascii="Times New Roman" w:eastAsia="Times New Roman" w:hAnsi="Times New Roman" w:cs="Times New Roman"/>
          <w:sz w:val="24"/>
          <w:szCs w:val="24"/>
        </w:rPr>
        <w:t xml:space="preserve"> rupture is then repeated in the final poem </w:t>
      </w:r>
      <w:r>
        <w:rPr>
          <w:rFonts w:ascii="Times New Roman" w:eastAsia="Times New Roman" w:hAnsi="Times New Roman" w:cs="Times New Roman"/>
          <w:sz w:val="24"/>
          <w:szCs w:val="24"/>
        </w:rPr>
        <w:t>“Pleine Mer/Plein Ciel</w:t>
      </w:r>
      <w:r w:rsidR="00B61A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1A4E">
        <w:rPr>
          <w:rFonts w:ascii="Times New Roman" w:eastAsia="Times New Roman" w:hAnsi="Times New Roman" w:cs="Times New Roman"/>
          <w:sz w:val="24"/>
          <w:szCs w:val="24"/>
        </w:rPr>
        <w:t xml:space="preserve">enacted by </w:t>
      </w:r>
      <w:r>
        <w:rPr>
          <w:rFonts w:ascii="Times New Roman" w:eastAsia="Times New Roman" w:hAnsi="Times New Roman" w:cs="Times New Roman"/>
          <w:sz w:val="24"/>
          <w:szCs w:val="24"/>
        </w:rPr>
        <w:t>metaphors of travel and</w:t>
      </w:r>
      <w:r w:rsidR="00D71D4B">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unshackling</w:t>
      </w:r>
      <w:r w:rsidR="00D71D4B">
        <w:rPr>
          <w:rFonts w:ascii="Times New Roman" w:eastAsia="Times New Roman" w:hAnsi="Times New Roman" w:cs="Times New Roman"/>
          <w:sz w:val="24"/>
          <w:szCs w:val="24"/>
        </w:rPr>
        <w:t xml:space="preserve"> of humanity</w:t>
      </w:r>
      <w:r>
        <w:rPr>
          <w:rFonts w:ascii="Times New Roman" w:eastAsia="Times New Roman" w:hAnsi="Times New Roman" w:cs="Times New Roman"/>
          <w:sz w:val="24"/>
          <w:szCs w:val="24"/>
        </w:rPr>
        <w:t xml:space="preserve"> from</w:t>
      </w:r>
      <w:r w:rsidR="006C5716">
        <w:rPr>
          <w:rFonts w:ascii="Times New Roman" w:eastAsia="Times New Roman" w:hAnsi="Times New Roman" w:cs="Times New Roman"/>
          <w:sz w:val="24"/>
          <w:szCs w:val="24"/>
        </w:rPr>
        <w:t xml:space="preserve"> gravitational pull of</w:t>
      </w:r>
      <w:r>
        <w:rPr>
          <w:rFonts w:ascii="Times New Roman" w:eastAsia="Times New Roman" w:hAnsi="Times New Roman" w:cs="Times New Roman"/>
          <w:sz w:val="24"/>
          <w:szCs w:val="24"/>
        </w:rPr>
        <w:t xml:space="preserve"> the earth.</w:t>
      </w:r>
      <w:r w:rsidR="00D71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horizon in which this diptych poem is set also aligns with the contradiction of the title in </w:t>
      </w:r>
      <w:r>
        <w:rPr>
          <w:rFonts w:ascii="Times New Roman" w:eastAsia="Times New Roman" w:hAnsi="Times New Roman" w:cs="Times New Roman"/>
          <w:i/>
          <w:sz w:val="24"/>
          <w:szCs w:val="24"/>
        </w:rPr>
        <w:t>La Légende des siècles</w:t>
      </w:r>
      <w:r>
        <w:rPr>
          <w:rFonts w:ascii="Times New Roman" w:eastAsia="Times New Roman" w:hAnsi="Times New Roman" w:cs="Times New Roman"/>
          <w:sz w:val="24"/>
          <w:szCs w:val="24"/>
        </w:rPr>
        <w:t>: that is, the endurance of “the Legend”</w:t>
      </w:r>
      <w:r w:rsidR="00163635">
        <w:rPr>
          <w:rFonts w:ascii="Times New Roman" w:eastAsia="Times New Roman" w:hAnsi="Times New Roman" w:cs="Times New Roman"/>
          <w:sz w:val="24"/>
          <w:szCs w:val="24"/>
        </w:rPr>
        <w:t xml:space="preserve"> (</w:t>
      </w:r>
      <w:r w:rsidR="00DD5CB6">
        <w:rPr>
          <w:rFonts w:ascii="Times New Roman" w:eastAsia="Times New Roman" w:hAnsi="Times New Roman" w:cs="Times New Roman"/>
          <w:sz w:val="24"/>
          <w:szCs w:val="24"/>
        </w:rPr>
        <w:t>i.e.,</w:t>
      </w:r>
      <w:r w:rsidR="00163635">
        <w:rPr>
          <w:rFonts w:ascii="Times New Roman" w:eastAsia="Times New Roman" w:hAnsi="Times New Roman" w:cs="Times New Roman"/>
          <w:sz w:val="24"/>
          <w:szCs w:val="24"/>
        </w:rPr>
        <w:t xml:space="preserve"> humanity)</w:t>
      </w:r>
      <w:r>
        <w:rPr>
          <w:rFonts w:ascii="Times New Roman" w:eastAsia="Times New Roman" w:hAnsi="Times New Roman" w:cs="Times New Roman"/>
          <w:sz w:val="24"/>
          <w:szCs w:val="24"/>
        </w:rPr>
        <w:t xml:space="preserve"> across time,</w:t>
      </w:r>
      <w:r w:rsidR="00D71D4B">
        <w:rPr>
          <w:rFonts w:ascii="Times New Roman" w:eastAsia="Times New Roman" w:hAnsi="Times New Roman" w:cs="Times New Roman"/>
          <w:sz w:val="24"/>
          <w:szCs w:val="24"/>
        </w:rPr>
        <w:t xml:space="preserve"> </w:t>
      </w:r>
      <w:r w:rsidR="00163635">
        <w:rPr>
          <w:rFonts w:ascii="Times New Roman" w:eastAsia="Times New Roman" w:hAnsi="Times New Roman" w:cs="Times New Roman"/>
          <w:sz w:val="24"/>
          <w:szCs w:val="24"/>
        </w:rPr>
        <w:t>while erstwhile conditioning time and remaining, in a sense, outside of it</w:t>
      </w:r>
      <w:r w:rsidR="00D71D4B">
        <w:rPr>
          <w:rFonts w:ascii="Times New Roman" w:eastAsia="Times New Roman" w:hAnsi="Times New Roman" w:cs="Times New Roman"/>
          <w:sz w:val="24"/>
          <w:szCs w:val="24"/>
        </w:rPr>
        <w:t xml:space="preserve">. Indeed, as </w:t>
      </w:r>
      <w:r w:rsidR="00C364D4">
        <w:rPr>
          <w:rFonts w:ascii="Times New Roman" w:eastAsia="Times New Roman" w:hAnsi="Times New Roman" w:cs="Times New Roman"/>
          <w:sz w:val="24"/>
          <w:szCs w:val="24"/>
        </w:rPr>
        <w:t>the inscription of an event</w:t>
      </w:r>
      <w:r w:rsidR="00D71D4B">
        <w:rPr>
          <w:rFonts w:ascii="Times New Roman" w:eastAsia="Times New Roman" w:hAnsi="Times New Roman" w:cs="Times New Roman"/>
          <w:sz w:val="24"/>
          <w:szCs w:val="24"/>
        </w:rPr>
        <w:t xml:space="preserve"> </w:t>
      </w:r>
      <w:r w:rsidR="00C364D4">
        <w:rPr>
          <w:rFonts w:ascii="Times New Roman" w:eastAsia="Times New Roman" w:hAnsi="Times New Roman" w:cs="Times New Roman"/>
          <w:sz w:val="24"/>
          <w:szCs w:val="24"/>
        </w:rPr>
        <w:t xml:space="preserve">(the word “legend” denoting </w:t>
      </w:r>
      <w:r w:rsidR="00D71D4B">
        <w:rPr>
          <w:rFonts w:ascii="Times New Roman" w:eastAsia="Times New Roman" w:hAnsi="Times New Roman" w:cs="Times New Roman"/>
          <w:sz w:val="24"/>
          <w:szCs w:val="24"/>
        </w:rPr>
        <w:t>etymologically something “to be read”)</w:t>
      </w:r>
      <w:r>
        <w:rPr>
          <w:rFonts w:ascii="Times New Roman" w:eastAsia="Times New Roman" w:hAnsi="Times New Roman" w:cs="Times New Roman"/>
          <w:sz w:val="24"/>
          <w:szCs w:val="24"/>
        </w:rPr>
        <w:t xml:space="preserve"> </w:t>
      </w:r>
      <w:r w:rsidR="00D71D4B">
        <w:rPr>
          <w:rFonts w:ascii="Times New Roman" w:eastAsia="Times New Roman" w:hAnsi="Times New Roman" w:cs="Times New Roman"/>
          <w:sz w:val="24"/>
          <w:szCs w:val="24"/>
        </w:rPr>
        <w:t xml:space="preserve">Hugo’s hymn to </w:t>
      </w:r>
      <w:r>
        <w:rPr>
          <w:rFonts w:ascii="Times New Roman" w:eastAsia="Times New Roman" w:hAnsi="Times New Roman" w:cs="Times New Roman"/>
          <w:sz w:val="24"/>
          <w:szCs w:val="24"/>
        </w:rPr>
        <w:t>human</w:t>
      </w:r>
      <w:r w:rsidR="00D71D4B">
        <w:rPr>
          <w:rFonts w:ascii="Times New Roman" w:eastAsia="Times New Roman" w:hAnsi="Times New Roman" w:cs="Times New Roman"/>
          <w:sz w:val="24"/>
          <w:szCs w:val="24"/>
        </w:rPr>
        <w:t>ity</w:t>
      </w:r>
      <w:r>
        <w:rPr>
          <w:rFonts w:ascii="Times New Roman" w:eastAsia="Times New Roman" w:hAnsi="Times New Roman" w:cs="Times New Roman"/>
          <w:sz w:val="24"/>
          <w:szCs w:val="24"/>
        </w:rPr>
        <w:t>’s</w:t>
      </w:r>
      <w:r w:rsidR="00D71D4B">
        <w:rPr>
          <w:rFonts w:ascii="Times New Roman" w:eastAsia="Times New Roman" w:hAnsi="Times New Roman" w:cs="Times New Roman"/>
          <w:sz w:val="24"/>
          <w:szCs w:val="24"/>
        </w:rPr>
        <w:t xml:space="preserve"> potentially</w:t>
      </w:r>
      <w:r w:rsidR="00B54722">
        <w:rPr>
          <w:rFonts w:ascii="Times New Roman" w:eastAsia="Times New Roman" w:hAnsi="Times New Roman" w:cs="Times New Roman"/>
          <w:sz w:val="24"/>
          <w:szCs w:val="24"/>
        </w:rPr>
        <w:t xml:space="preserve"> infinite</w:t>
      </w:r>
      <w:r w:rsidR="00D71D4B">
        <w:rPr>
          <w:rFonts w:ascii="Times New Roman" w:eastAsia="Times New Roman" w:hAnsi="Times New Roman" w:cs="Times New Roman"/>
          <w:sz w:val="24"/>
          <w:szCs w:val="24"/>
        </w:rPr>
        <w:t xml:space="preserve"> progress ends fittingly with </w:t>
      </w:r>
      <w:r w:rsidR="00C364D4">
        <w:rPr>
          <w:rFonts w:ascii="Times New Roman" w:eastAsia="Times New Roman" w:hAnsi="Times New Roman" w:cs="Times New Roman"/>
          <w:sz w:val="24"/>
          <w:szCs w:val="24"/>
        </w:rPr>
        <w:t>an advent of</w:t>
      </w:r>
      <w:r w:rsidR="00D71D4B">
        <w:rPr>
          <w:rFonts w:ascii="Times New Roman" w:eastAsia="Times New Roman" w:hAnsi="Times New Roman" w:cs="Times New Roman"/>
          <w:sz w:val="24"/>
          <w:szCs w:val="24"/>
        </w:rPr>
        <w:t xml:space="preserve"> messianic proportions</w:t>
      </w:r>
      <w:r w:rsidR="00C364D4">
        <w:rPr>
          <w:rFonts w:ascii="Times New Roman" w:eastAsia="Times New Roman" w:hAnsi="Times New Roman" w:cs="Times New Roman"/>
          <w:sz w:val="24"/>
          <w:szCs w:val="24"/>
        </w:rPr>
        <w:t>, reflecting in a theological sense the crossing of</w:t>
      </w:r>
      <w:r w:rsidR="00163635">
        <w:rPr>
          <w:rFonts w:ascii="Times New Roman" w:eastAsia="Times New Roman" w:hAnsi="Times New Roman" w:cs="Times New Roman"/>
          <w:sz w:val="24"/>
          <w:szCs w:val="24"/>
        </w:rPr>
        <w:t xml:space="preserve"> an ecclesial community from</w:t>
      </w:r>
      <w:r w:rsidR="00C364D4">
        <w:rPr>
          <w:rFonts w:ascii="Times New Roman" w:eastAsia="Times New Roman" w:hAnsi="Times New Roman" w:cs="Times New Roman"/>
          <w:sz w:val="24"/>
          <w:szCs w:val="24"/>
        </w:rPr>
        <w:t xml:space="preserve"> mundane time (</w:t>
      </w:r>
      <w:r w:rsidR="00C364D4">
        <w:rPr>
          <w:rFonts w:ascii="Times New Roman" w:eastAsia="Times New Roman" w:hAnsi="Times New Roman" w:cs="Times New Roman"/>
          <w:i/>
          <w:iCs/>
          <w:sz w:val="24"/>
          <w:szCs w:val="24"/>
        </w:rPr>
        <w:t>Chronos</w:t>
      </w:r>
      <w:r w:rsidR="00C364D4">
        <w:rPr>
          <w:rFonts w:ascii="Times New Roman" w:eastAsia="Times New Roman" w:hAnsi="Times New Roman" w:cs="Times New Roman"/>
          <w:sz w:val="24"/>
          <w:szCs w:val="24"/>
        </w:rPr>
        <w:t xml:space="preserve">, </w:t>
      </w:r>
      <w:r w:rsidR="00C364D4">
        <w:rPr>
          <w:rFonts w:ascii="Times New Roman" w:eastAsia="Times New Roman" w:hAnsi="Times New Roman" w:cs="Times New Roman"/>
          <w:i/>
          <w:iCs/>
          <w:sz w:val="24"/>
          <w:szCs w:val="24"/>
        </w:rPr>
        <w:t>Saecula</w:t>
      </w:r>
      <w:r w:rsidR="00C364D4">
        <w:rPr>
          <w:rFonts w:ascii="Times New Roman" w:eastAsia="Times New Roman" w:hAnsi="Times New Roman" w:cs="Times New Roman"/>
          <w:sz w:val="24"/>
          <w:szCs w:val="24"/>
        </w:rPr>
        <w:t xml:space="preserve">) </w:t>
      </w:r>
      <w:r w:rsidR="00163635">
        <w:rPr>
          <w:rFonts w:ascii="Times New Roman" w:eastAsia="Times New Roman" w:hAnsi="Times New Roman" w:cs="Times New Roman"/>
          <w:sz w:val="24"/>
          <w:szCs w:val="24"/>
        </w:rPr>
        <w:t>to</w:t>
      </w:r>
      <w:r w:rsidR="00C364D4">
        <w:rPr>
          <w:rFonts w:ascii="Times New Roman" w:eastAsia="Times New Roman" w:hAnsi="Times New Roman" w:cs="Times New Roman"/>
          <w:sz w:val="24"/>
          <w:szCs w:val="24"/>
        </w:rPr>
        <w:t xml:space="preserve"> divine eternity (</w:t>
      </w:r>
      <w:r w:rsidR="00C364D4">
        <w:rPr>
          <w:rFonts w:ascii="Times New Roman" w:eastAsia="Times New Roman" w:hAnsi="Times New Roman" w:cs="Times New Roman"/>
          <w:i/>
          <w:iCs/>
          <w:sz w:val="24"/>
          <w:szCs w:val="24"/>
        </w:rPr>
        <w:t>Kairos</w:t>
      </w:r>
      <w:r w:rsidR="00C364D4">
        <w:rPr>
          <w:rFonts w:ascii="Times New Roman" w:eastAsia="Times New Roman" w:hAnsi="Times New Roman" w:cs="Times New Roman"/>
          <w:sz w:val="24"/>
          <w:szCs w:val="24"/>
        </w:rPr>
        <w:t>).</w:t>
      </w:r>
      <w:r w:rsidR="007643D7">
        <w:rPr>
          <w:rFonts w:ascii="Times New Roman" w:eastAsia="Times New Roman" w:hAnsi="Times New Roman" w:cs="Times New Roman"/>
          <w:sz w:val="24"/>
          <w:szCs w:val="24"/>
        </w:rPr>
        <w:t xml:space="preserve"> </w:t>
      </w:r>
    </w:p>
    <w:p w14:paraId="7CE6475E" w14:textId="294CE5EC" w:rsidR="00276FC8" w:rsidRDefault="00276FC8">
      <w:pPr>
        <w:spacing w:line="480" w:lineRule="auto"/>
        <w:jc w:val="both"/>
        <w:rPr>
          <w:rFonts w:ascii="Times New Roman" w:eastAsia="Times New Roman" w:hAnsi="Times New Roman" w:cs="Times New Roman"/>
          <w:sz w:val="24"/>
          <w:szCs w:val="24"/>
        </w:rPr>
      </w:pPr>
    </w:p>
    <w:p w14:paraId="061D637B" w14:textId="307E29DF" w:rsidR="00276FC8" w:rsidRDefault="00276FC8">
      <w:pPr>
        <w:spacing w:line="480" w:lineRule="auto"/>
        <w:jc w:val="both"/>
        <w:rPr>
          <w:rFonts w:ascii="Times New Roman" w:eastAsia="Times New Roman" w:hAnsi="Times New Roman" w:cs="Times New Roman"/>
          <w:sz w:val="24"/>
          <w:szCs w:val="24"/>
        </w:rPr>
      </w:pPr>
    </w:p>
    <w:p w14:paraId="73190EB9" w14:textId="2356D0AF" w:rsidR="00276FC8" w:rsidRDefault="00276FC8">
      <w:pPr>
        <w:spacing w:line="480" w:lineRule="auto"/>
        <w:jc w:val="both"/>
        <w:rPr>
          <w:rFonts w:ascii="Times New Roman" w:eastAsia="Times New Roman" w:hAnsi="Times New Roman" w:cs="Times New Roman"/>
          <w:sz w:val="24"/>
          <w:szCs w:val="24"/>
        </w:rPr>
      </w:pPr>
    </w:p>
    <w:p w14:paraId="54909E9E" w14:textId="4B21F375" w:rsidR="00276FC8" w:rsidRDefault="00276FC8">
      <w:pPr>
        <w:spacing w:line="480" w:lineRule="auto"/>
        <w:jc w:val="both"/>
        <w:rPr>
          <w:rFonts w:ascii="Times New Roman" w:eastAsia="Times New Roman" w:hAnsi="Times New Roman" w:cs="Times New Roman"/>
          <w:sz w:val="24"/>
          <w:szCs w:val="24"/>
        </w:rPr>
      </w:pPr>
    </w:p>
    <w:p w14:paraId="7085A418" w14:textId="4E11CA49" w:rsidR="00276FC8" w:rsidRDefault="00276FC8">
      <w:pPr>
        <w:spacing w:line="480" w:lineRule="auto"/>
        <w:jc w:val="both"/>
        <w:rPr>
          <w:rFonts w:ascii="Times New Roman" w:eastAsia="Times New Roman" w:hAnsi="Times New Roman" w:cs="Times New Roman"/>
          <w:sz w:val="24"/>
          <w:szCs w:val="24"/>
        </w:rPr>
      </w:pPr>
    </w:p>
    <w:p w14:paraId="3704833E" w14:textId="432BC21B" w:rsidR="00312849" w:rsidRDefault="00312849">
      <w:pPr>
        <w:spacing w:line="480" w:lineRule="auto"/>
        <w:jc w:val="both"/>
        <w:rPr>
          <w:rFonts w:ascii="Times New Roman" w:eastAsia="Times New Roman" w:hAnsi="Times New Roman" w:cs="Times New Roman"/>
          <w:sz w:val="24"/>
          <w:szCs w:val="24"/>
        </w:rPr>
      </w:pPr>
    </w:p>
    <w:p w14:paraId="00C264D2" w14:textId="3CA28C0E" w:rsidR="00312849" w:rsidRDefault="00312849">
      <w:pPr>
        <w:spacing w:line="480" w:lineRule="auto"/>
        <w:jc w:val="both"/>
        <w:rPr>
          <w:rFonts w:ascii="Times New Roman" w:eastAsia="Times New Roman" w:hAnsi="Times New Roman" w:cs="Times New Roman"/>
          <w:sz w:val="24"/>
          <w:szCs w:val="24"/>
        </w:rPr>
      </w:pPr>
    </w:p>
    <w:p w14:paraId="1A959D29" w14:textId="77777777" w:rsidR="00312849" w:rsidRDefault="00312849" w:rsidP="00312849">
      <w:pPr>
        <w:rPr>
          <w:rFonts w:ascii="Times New Roman" w:hAnsi="Times New Roman" w:cs="Times New Roman"/>
          <w:sz w:val="40"/>
          <w:szCs w:val="40"/>
        </w:rPr>
      </w:pPr>
    </w:p>
    <w:p w14:paraId="360B582C" w14:textId="77777777" w:rsidR="00312849" w:rsidRDefault="00312849" w:rsidP="00312849">
      <w:pPr>
        <w:rPr>
          <w:rFonts w:ascii="Times New Roman" w:hAnsi="Times New Roman" w:cs="Times New Roman"/>
          <w:sz w:val="40"/>
          <w:szCs w:val="40"/>
        </w:rPr>
      </w:pPr>
    </w:p>
    <w:p w14:paraId="507E2A01" w14:textId="77777777" w:rsidR="00D50327" w:rsidRDefault="00D50327" w:rsidP="001338BC">
      <w:pPr>
        <w:rPr>
          <w:rFonts w:ascii="Times New Roman" w:hAnsi="Times New Roman" w:cs="Times New Roman"/>
          <w:sz w:val="40"/>
          <w:szCs w:val="40"/>
        </w:rPr>
      </w:pPr>
    </w:p>
    <w:p w14:paraId="63DA3F10" w14:textId="77777777" w:rsidR="00D50327" w:rsidRDefault="00D50327" w:rsidP="001338BC">
      <w:pPr>
        <w:rPr>
          <w:rFonts w:ascii="Times New Roman" w:hAnsi="Times New Roman" w:cs="Times New Roman"/>
          <w:sz w:val="40"/>
          <w:szCs w:val="40"/>
        </w:rPr>
      </w:pPr>
    </w:p>
    <w:p w14:paraId="3CDC5BD6" w14:textId="77777777" w:rsidR="00D50327" w:rsidRDefault="00D50327" w:rsidP="00312849">
      <w:pPr>
        <w:jc w:val="center"/>
        <w:rPr>
          <w:rFonts w:ascii="Times New Roman" w:hAnsi="Times New Roman" w:cs="Times New Roman"/>
          <w:sz w:val="40"/>
          <w:szCs w:val="40"/>
        </w:rPr>
      </w:pPr>
    </w:p>
    <w:p w14:paraId="3F67A701" w14:textId="46B22FB0" w:rsidR="00980997" w:rsidRPr="00312849" w:rsidRDefault="00312849" w:rsidP="00312849">
      <w:pPr>
        <w:jc w:val="center"/>
        <w:rPr>
          <w:rFonts w:ascii="Times New Roman" w:hAnsi="Times New Roman" w:cs="Times New Roman"/>
          <w:sz w:val="40"/>
          <w:szCs w:val="40"/>
        </w:rPr>
      </w:pPr>
      <w:r>
        <w:rPr>
          <w:rFonts w:ascii="Times New Roman" w:hAnsi="Times New Roman" w:cs="Times New Roman"/>
          <w:sz w:val="40"/>
          <w:szCs w:val="40"/>
        </w:rPr>
        <w:t xml:space="preserve">Section </w:t>
      </w:r>
      <w:r w:rsidR="0033794E">
        <w:rPr>
          <w:rFonts w:ascii="Times New Roman" w:hAnsi="Times New Roman" w:cs="Times New Roman"/>
          <w:sz w:val="40"/>
          <w:szCs w:val="40"/>
        </w:rPr>
        <w:t>I</w:t>
      </w:r>
      <w:r>
        <w:rPr>
          <w:rFonts w:ascii="Times New Roman" w:hAnsi="Times New Roman" w:cs="Times New Roman"/>
          <w:sz w:val="40"/>
          <w:szCs w:val="40"/>
        </w:rPr>
        <w:t>: The Self and the Absolute</w:t>
      </w:r>
    </w:p>
    <w:p w14:paraId="07C02CB2" w14:textId="727F5685" w:rsidR="00D07DDE" w:rsidRDefault="00D07DDE">
      <w:pPr>
        <w:spacing w:line="480" w:lineRule="auto"/>
        <w:jc w:val="both"/>
        <w:rPr>
          <w:rFonts w:ascii="Times New Roman" w:eastAsia="Times New Roman" w:hAnsi="Times New Roman" w:cs="Times New Roman"/>
          <w:sz w:val="24"/>
          <w:szCs w:val="24"/>
        </w:rPr>
      </w:pPr>
    </w:p>
    <w:p w14:paraId="1A2717F4" w14:textId="68CEAF99" w:rsidR="00D07DDE" w:rsidRDefault="00D07DDE">
      <w:pPr>
        <w:spacing w:line="480" w:lineRule="auto"/>
        <w:jc w:val="both"/>
        <w:rPr>
          <w:rFonts w:ascii="Times New Roman" w:eastAsia="Times New Roman" w:hAnsi="Times New Roman" w:cs="Times New Roman"/>
          <w:sz w:val="24"/>
          <w:szCs w:val="24"/>
        </w:rPr>
      </w:pPr>
    </w:p>
    <w:p w14:paraId="5C33771E" w14:textId="0552659F" w:rsidR="00D07DDE" w:rsidRDefault="00D07DDE">
      <w:pPr>
        <w:spacing w:line="480" w:lineRule="auto"/>
        <w:jc w:val="both"/>
        <w:rPr>
          <w:rFonts w:ascii="Times New Roman" w:eastAsia="Times New Roman" w:hAnsi="Times New Roman" w:cs="Times New Roman"/>
          <w:sz w:val="24"/>
          <w:szCs w:val="24"/>
        </w:rPr>
      </w:pPr>
    </w:p>
    <w:p w14:paraId="451141E7" w14:textId="421A1D26" w:rsidR="00CF3A07" w:rsidRDefault="00CF3A07">
      <w:pPr>
        <w:spacing w:line="480" w:lineRule="auto"/>
        <w:jc w:val="both"/>
        <w:rPr>
          <w:rFonts w:ascii="Times New Roman" w:eastAsia="Times New Roman" w:hAnsi="Times New Roman" w:cs="Times New Roman"/>
          <w:sz w:val="24"/>
          <w:szCs w:val="24"/>
        </w:rPr>
      </w:pPr>
    </w:p>
    <w:p w14:paraId="7EDD19A9" w14:textId="61959B63" w:rsidR="00CF3A07" w:rsidRDefault="00CF3A07">
      <w:pPr>
        <w:spacing w:line="480" w:lineRule="auto"/>
        <w:jc w:val="both"/>
        <w:rPr>
          <w:rFonts w:ascii="Times New Roman" w:eastAsia="Times New Roman" w:hAnsi="Times New Roman" w:cs="Times New Roman"/>
          <w:sz w:val="24"/>
          <w:szCs w:val="24"/>
        </w:rPr>
      </w:pPr>
    </w:p>
    <w:p w14:paraId="43771967" w14:textId="4B166899" w:rsidR="00312849" w:rsidRDefault="00312849">
      <w:pPr>
        <w:spacing w:line="480" w:lineRule="auto"/>
        <w:jc w:val="both"/>
        <w:rPr>
          <w:rFonts w:ascii="Times New Roman" w:eastAsia="Times New Roman" w:hAnsi="Times New Roman" w:cs="Times New Roman"/>
          <w:sz w:val="24"/>
          <w:szCs w:val="24"/>
        </w:rPr>
      </w:pPr>
    </w:p>
    <w:p w14:paraId="35B789CD" w14:textId="5D2E5D9B" w:rsidR="00312849" w:rsidRDefault="00312849">
      <w:pPr>
        <w:spacing w:line="480" w:lineRule="auto"/>
        <w:jc w:val="both"/>
        <w:rPr>
          <w:rFonts w:ascii="Times New Roman" w:eastAsia="Times New Roman" w:hAnsi="Times New Roman" w:cs="Times New Roman"/>
          <w:sz w:val="24"/>
          <w:szCs w:val="24"/>
        </w:rPr>
      </w:pPr>
    </w:p>
    <w:p w14:paraId="56C9DEDF" w14:textId="75DF3F29" w:rsidR="00312849" w:rsidRDefault="00312849">
      <w:pPr>
        <w:spacing w:line="480" w:lineRule="auto"/>
        <w:jc w:val="both"/>
        <w:rPr>
          <w:rFonts w:ascii="Times New Roman" w:eastAsia="Times New Roman" w:hAnsi="Times New Roman" w:cs="Times New Roman"/>
          <w:sz w:val="24"/>
          <w:szCs w:val="24"/>
        </w:rPr>
      </w:pPr>
    </w:p>
    <w:p w14:paraId="10871092" w14:textId="28936138" w:rsidR="00312849" w:rsidRDefault="00312849">
      <w:pPr>
        <w:spacing w:line="480" w:lineRule="auto"/>
        <w:jc w:val="both"/>
        <w:rPr>
          <w:rFonts w:ascii="Times New Roman" w:eastAsia="Times New Roman" w:hAnsi="Times New Roman" w:cs="Times New Roman"/>
          <w:sz w:val="24"/>
          <w:szCs w:val="24"/>
        </w:rPr>
      </w:pPr>
    </w:p>
    <w:p w14:paraId="39057351" w14:textId="2125B954" w:rsidR="00312849" w:rsidRDefault="00312849">
      <w:pPr>
        <w:spacing w:line="480" w:lineRule="auto"/>
        <w:jc w:val="both"/>
        <w:rPr>
          <w:rFonts w:ascii="Times New Roman" w:eastAsia="Times New Roman" w:hAnsi="Times New Roman" w:cs="Times New Roman"/>
          <w:sz w:val="24"/>
          <w:szCs w:val="24"/>
        </w:rPr>
      </w:pPr>
    </w:p>
    <w:p w14:paraId="2F9F6B06" w14:textId="11D988FE" w:rsidR="00CF3A07" w:rsidRDefault="00CF3A07">
      <w:pPr>
        <w:spacing w:line="480" w:lineRule="auto"/>
        <w:jc w:val="both"/>
        <w:rPr>
          <w:rFonts w:ascii="Times New Roman" w:eastAsia="Times New Roman" w:hAnsi="Times New Roman" w:cs="Times New Roman"/>
          <w:sz w:val="24"/>
          <w:szCs w:val="24"/>
        </w:rPr>
      </w:pPr>
    </w:p>
    <w:p w14:paraId="44180EF9" w14:textId="77777777" w:rsidR="00E360B7" w:rsidRDefault="00E360B7" w:rsidP="001338BC">
      <w:pPr>
        <w:pStyle w:val="Heading1"/>
        <w:ind w:right="288"/>
        <w:rPr>
          <w:rFonts w:ascii="Times New Roman" w:hAnsi="Times New Roman" w:cs="Times New Roman"/>
        </w:rPr>
        <w:sectPr w:rsidR="00E360B7" w:rsidSect="002461B0">
          <w:footnotePr>
            <w:numRestart w:val="eachSect"/>
          </w:footnotePr>
          <w:pgSz w:w="12240" w:h="15840"/>
          <w:pgMar w:top="1440" w:right="1440" w:bottom="1440" w:left="1440" w:header="720" w:footer="720" w:gutter="0"/>
          <w:pgNumType w:start="1"/>
          <w:cols w:space="720"/>
          <w:titlePg/>
          <w:docGrid w:linePitch="299"/>
        </w:sectPr>
      </w:pPr>
    </w:p>
    <w:p w14:paraId="574567A1" w14:textId="77777777" w:rsidR="00CF3A07" w:rsidRDefault="00CF3A07" w:rsidP="00B127E6">
      <w:pPr>
        <w:pStyle w:val="Heading1"/>
        <w:ind w:left="284" w:right="288"/>
        <w:rPr>
          <w:rFonts w:ascii="Times New Roman" w:hAnsi="Times New Roman" w:cs="Times New Roman"/>
          <w:i/>
        </w:rPr>
      </w:pPr>
      <w:r>
        <w:rPr>
          <w:rFonts w:ascii="Times New Roman" w:hAnsi="Times New Roman" w:cs="Times New Roman"/>
        </w:rPr>
        <w:lastRenderedPageBreak/>
        <w:t xml:space="preserve">Chapter 1: Eternal Ambitions: Writing the Exiled Self in </w:t>
      </w:r>
      <w:r>
        <w:rPr>
          <w:rFonts w:ascii="Times New Roman" w:hAnsi="Times New Roman" w:cs="Times New Roman"/>
          <w:i/>
        </w:rPr>
        <w:t>Les Contemplations</w:t>
      </w:r>
    </w:p>
    <w:p w14:paraId="1CA55F7C" w14:textId="77777777" w:rsidR="00CF3A07" w:rsidRDefault="00CF3A07" w:rsidP="00CF3A07"/>
    <w:p w14:paraId="0F4CE347" w14:textId="569D9259" w:rsidR="00CF3A07" w:rsidRPr="001D28C0" w:rsidRDefault="00CF3A07" w:rsidP="00B127E6">
      <w:pPr>
        <w:ind w:left="284" w:right="288"/>
        <w:jc w:val="both"/>
        <w:rPr>
          <w:rFonts w:ascii="Times New Roman" w:eastAsia="Times New Roman" w:hAnsi="Times New Roman" w:cs="Times New Roman"/>
          <w:i/>
        </w:rPr>
      </w:pPr>
      <w:r>
        <w:rPr>
          <w:rFonts w:ascii="Times New Roman" w:eastAsia="Times New Roman" w:hAnsi="Times New Roman" w:cs="Times New Roman"/>
          <w:i/>
          <w:lang w:val="fr-FR"/>
        </w:rPr>
        <w:t>‘Il songeait à la grandeur et à la présence de Dieu ; à l'éternité future, étrange mystère ; à l'éternité passé</w:t>
      </w:r>
      <w:r w:rsidR="00030571">
        <w:rPr>
          <w:rFonts w:ascii="Times New Roman" w:eastAsia="Times New Roman" w:hAnsi="Times New Roman" w:cs="Times New Roman"/>
          <w:i/>
          <w:lang w:val="fr-FR"/>
        </w:rPr>
        <w:t>e</w:t>
      </w:r>
      <w:r>
        <w:rPr>
          <w:rFonts w:ascii="Times New Roman" w:eastAsia="Times New Roman" w:hAnsi="Times New Roman" w:cs="Times New Roman"/>
          <w:i/>
          <w:lang w:val="fr-FR"/>
        </w:rPr>
        <w:t xml:space="preserve">, mystère plus étrange encore ; à tous les infinis qui s'enfonçaient sous ses yeux dans tous les sens ; et, sans chercher à comprendre l'incompréhensible, il le regardait. Il n'étudiait pas Dieu ; il s'en éblouissait. Il considérait ces magnifiques rencontres des atomes qui donnent des aspects à la matière, révèlent les forces en les constatant, créent les individualités dans l'unité, les proportions dans l'étendue, l'innombrable dans l'infini, et par la lumière produisent la beauté. Ces rencontres se nouent et se dénouent sans cesse ; de là la vie et la mort.’ </w:t>
      </w:r>
      <w:r>
        <w:rPr>
          <w:rFonts w:ascii="Times New Roman" w:eastAsia="Times New Roman" w:hAnsi="Times New Roman" w:cs="Times New Roman"/>
          <w:i/>
          <w:color w:val="222222"/>
          <w:highlight w:val="white"/>
          <w:lang w:val="fr-FR"/>
        </w:rPr>
        <w:t>—</w:t>
      </w:r>
      <w:r>
        <w:rPr>
          <w:rFonts w:ascii="Times New Roman" w:eastAsia="Times New Roman" w:hAnsi="Times New Roman" w:cs="Times New Roman"/>
          <w:lang w:val="fr-FR"/>
        </w:rPr>
        <w:t xml:space="preserve"> </w:t>
      </w:r>
      <w:r>
        <w:rPr>
          <w:rFonts w:ascii="Times New Roman" w:eastAsia="Times New Roman" w:hAnsi="Times New Roman" w:cs="Times New Roman"/>
          <w:i/>
          <w:lang w:val="fr-FR"/>
        </w:rPr>
        <w:t>Les Misérables</w:t>
      </w:r>
      <w:r w:rsidR="00271879">
        <w:rPr>
          <w:rFonts w:ascii="Times New Roman" w:eastAsia="Times New Roman" w:hAnsi="Times New Roman" w:cs="Times New Roman"/>
          <w:lang w:val="fr-FR"/>
        </w:rPr>
        <w:t>.</w:t>
      </w:r>
      <w:r w:rsidR="009445E1">
        <w:rPr>
          <w:rFonts w:ascii="Times New Roman" w:eastAsia="Times New Roman" w:hAnsi="Times New Roman" w:cs="Times New Roman"/>
          <w:lang w:val="fr-FR"/>
        </w:rPr>
        <w:t xml:space="preserve"> </w:t>
      </w:r>
      <w:r w:rsidR="00271879" w:rsidRPr="001D28C0">
        <w:rPr>
          <w:rFonts w:ascii="Times New Roman" w:eastAsia="Times New Roman" w:hAnsi="Times New Roman" w:cs="Times New Roman"/>
        </w:rPr>
        <w:t>E</w:t>
      </w:r>
      <w:r w:rsidR="009445E1" w:rsidRPr="001D28C0">
        <w:rPr>
          <w:rFonts w:ascii="Times New Roman" w:eastAsia="Times New Roman" w:hAnsi="Times New Roman" w:cs="Times New Roman"/>
        </w:rPr>
        <w:t>d</w:t>
      </w:r>
      <w:r w:rsidR="00F24BE6" w:rsidRPr="001D28C0">
        <w:rPr>
          <w:rFonts w:ascii="Times New Roman" w:eastAsia="Times New Roman" w:hAnsi="Times New Roman" w:cs="Times New Roman"/>
        </w:rPr>
        <w:t>ited by</w:t>
      </w:r>
      <w:r w:rsidR="009445E1" w:rsidRPr="001D28C0">
        <w:rPr>
          <w:rFonts w:ascii="Times New Roman" w:eastAsia="Times New Roman" w:hAnsi="Times New Roman" w:cs="Times New Roman"/>
        </w:rPr>
        <w:t xml:space="preserve"> Maurice </w:t>
      </w:r>
      <w:proofErr w:type="spellStart"/>
      <w:r w:rsidR="009445E1" w:rsidRPr="001D28C0">
        <w:rPr>
          <w:rFonts w:ascii="Times New Roman" w:eastAsia="Times New Roman" w:hAnsi="Times New Roman" w:cs="Times New Roman"/>
        </w:rPr>
        <w:t>Allem</w:t>
      </w:r>
      <w:proofErr w:type="spellEnd"/>
      <w:r w:rsidR="009445E1" w:rsidRPr="001D28C0">
        <w:rPr>
          <w:rFonts w:ascii="Times New Roman" w:eastAsia="Times New Roman" w:hAnsi="Times New Roman" w:cs="Times New Roman"/>
        </w:rPr>
        <w:t xml:space="preserve">, </w:t>
      </w:r>
      <w:proofErr w:type="spellStart"/>
      <w:r w:rsidR="005C4112" w:rsidRPr="001D28C0">
        <w:rPr>
          <w:rFonts w:ascii="Times New Roman" w:eastAsia="Times New Roman" w:hAnsi="Times New Roman" w:cs="Times New Roman"/>
        </w:rPr>
        <w:t>B</w:t>
      </w:r>
      <w:r w:rsidR="009445E1" w:rsidRPr="001D28C0">
        <w:rPr>
          <w:rFonts w:ascii="Times New Roman" w:eastAsia="Times New Roman" w:hAnsi="Times New Roman" w:cs="Times New Roman"/>
        </w:rPr>
        <w:t>ibliothèque</w:t>
      </w:r>
      <w:proofErr w:type="spellEnd"/>
      <w:r w:rsidR="009445E1" w:rsidRPr="001D28C0">
        <w:rPr>
          <w:rFonts w:ascii="Times New Roman" w:eastAsia="Times New Roman" w:hAnsi="Times New Roman" w:cs="Times New Roman"/>
        </w:rPr>
        <w:t xml:space="preserve"> de la </w:t>
      </w:r>
      <w:proofErr w:type="spellStart"/>
      <w:r w:rsidR="009445E1" w:rsidRPr="001D28C0">
        <w:rPr>
          <w:rFonts w:ascii="Times New Roman" w:eastAsia="Times New Roman" w:hAnsi="Times New Roman" w:cs="Times New Roman"/>
        </w:rPr>
        <w:t>Pléiade</w:t>
      </w:r>
      <w:proofErr w:type="spellEnd"/>
      <w:r w:rsidR="009445E1" w:rsidRPr="001D28C0">
        <w:rPr>
          <w:rFonts w:ascii="Times New Roman" w:eastAsia="Times New Roman" w:hAnsi="Times New Roman" w:cs="Times New Roman"/>
        </w:rPr>
        <w:t>, 1951,</w:t>
      </w:r>
      <w:r w:rsidRPr="001D28C0">
        <w:rPr>
          <w:rFonts w:ascii="Times New Roman" w:eastAsia="Times New Roman" w:hAnsi="Times New Roman" w:cs="Times New Roman"/>
        </w:rPr>
        <w:t xml:space="preserve"> p. 59.</w:t>
      </w:r>
    </w:p>
    <w:p w14:paraId="13B7DC5C" w14:textId="77777777" w:rsidR="00CF3A07" w:rsidRPr="001D28C0" w:rsidRDefault="00CF3A07" w:rsidP="00CF3A07"/>
    <w:p w14:paraId="0F8D666E" w14:textId="77777777" w:rsidR="00CF3A07" w:rsidRPr="001D28C0" w:rsidRDefault="00CF3A07" w:rsidP="00CF3A07"/>
    <w:p w14:paraId="1E20FA2A" w14:textId="09C3BE20" w:rsidR="00030571" w:rsidRDefault="00CF3A07" w:rsidP="00B127E6">
      <w:pPr>
        <w:spacing w:line="480" w:lineRule="auto"/>
        <w:ind w:left="284" w:right="288" w:firstLine="709"/>
        <w:jc w:val="both"/>
        <w:rPr>
          <w:rFonts w:ascii="Times New Roman" w:hAnsi="Times New Roman" w:cs="Times New Roman"/>
          <w:sz w:val="24"/>
          <w:szCs w:val="24"/>
        </w:rPr>
      </w:pPr>
      <w:r w:rsidRPr="001D28C0">
        <w:rPr>
          <w:rFonts w:ascii="Times New Roman" w:hAnsi="Times New Roman" w:cs="Times New Roman"/>
          <w:sz w:val="24"/>
          <w:szCs w:val="24"/>
        </w:rPr>
        <w:t xml:space="preserve">  </w:t>
      </w:r>
      <w:r>
        <w:rPr>
          <w:rFonts w:ascii="Times New Roman" w:hAnsi="Times New Roman" w:cs="Times New Roman"/>
          <w:sz w:val="24"/>
          <w:szCs w:val="24"/>
        </w:rPr>
        <w:t xml:space="preserve">As this extraordinary passage describing the character Bishop Myriel's attitude towards God in </w:t>
      </w:r>
      <w:r>
        <w:rPr>
          <w:rFonts w:ascii="Times New Roman" w:hAnsi="Times New Roman" w:cs="Times New Roman"/>
          <w:i/>
          <w:iCs/>
          <w:sz w:val="24"/>
          <w:szCs w:val="24"/>
        </w:rPr>
        <w:t xml:space="preserve">Les Misérables </w:t>
      </w:r>
      <w:r>
        <w:rPr>
          <w:rFonts w:ascii="Times New Roman" w:hAnsi="Times New Roman" w:cs="Times New Roman"/>
          <w:sz w:val="24"/>
          <w:szCs w:val="24"/>
        </w:rPr>
        <w:t xml:space="preserve">attests, Victor Hugo was keenly attentive to the </w:t>
      </w:r>
      <w:r w:rsidR="00762AA2">
        <w:rPr>
          <w:rFonts w:ascii="Times New Roman" w:hAnsi="Times New Roman" w:cs="Times New Roman"/>
          <w:sz w:val="24"/>
          <w:szCs w:val="24"/>
        </w:rPr>
        <w:t>way in which things appear</w:t>
      </w:r>
      <w:r>
        <w:rPr>
          <w:rFonts w:ascii="Times New Roman" w:hAnsi="Times New Roman" w:cs="Times New Roman"/>
          <w:sz w:val="24"/>
          <w:szCs w:val="24"/>
        </w:rPr>
        <w:t>. He moreover demonstrate</w:t>
      </w:r>
      <w:r w:rsidR="003A0C1D">
        <w:rPr>
          <w:rFonts w:ascii="Times New Roman" w:hAnsi="Times New Roman" w:cs="Times New Roman"/>
          <w:sz w:val="24"/>
          <w:szCs w:val="24"/>
        </w:rPr>
        <w:t>d</w:t>
      </w:r>
      <w:r>
        <w:rPr>
          <w:rFonts w:ascii="Times New Roman" w:hAnsi="Times New Roman" w:cs="Times New Roman"/>
          <w:sz w:val="24"/>
          <w:szCs w:val="24"/>
        </w:rPr>
        <w:t xml:space="preserve"> himself a true phenomenologist through assimilating the external with the internal; that is, by treating the cosmological process of creation and decay as coterminous with the egological </w:t>
      </w:r>
      <w:r w:rsidR="00762AA2">
        <w:rPr>
          <w:rFonts w:ascii="Times New Roman" w:hAnsi="Times New Roman" w:cs="Times New Roman"/>
          <w:sz w:val="24"/>
          <w:szCs w:val="24"/>
        </w:rPr>
        <w:t>import</w:t>
      </w:r>
      <w:r>
        <w:rPr>
          <w:rFonts w:ascii="Times New Roman" w:hAnsi="Times New Roman" w:cs="Times New Roman"/>
          <w:sz w:val="24"/>
          <w:szCs w:val="24"/>
        </w:rPr>
        <w:t xml:space="preserve"> of life and death. </w:t>
      </w:r>
      <w:r w:rsidR="00606AA7">
        <w:rPr>
          <w:rFonts w:ascii="Times New Roman" w:hAnsi="Times New Roman" w:cs="Times New Roman"/>
          <w:sz w:val="24"/>
          <w:szCs w:val="24"/>
        </w:rPr>
        <w:t>In</w:t>
      </w:r>
      <w:r w:rsidR="00762AA2">
        <w:rPr>
          <w:rFonts w:ascii="Times New Roman" w:hAnsi="Times New Roman" w:cs="Times New Roman"/>
          <w:sz w:val="24"/>
          <w:szCs w:val="24"/>
        </w:rPr>
        <w:t xml:space="preserve"> articulat</w:t>
      </w:r>
      <w:r w:rsidR="00606AA7">
        <w:rPr>
          <w:rFonts w:ascii="Times New Roman" w:hAnsi="Times New Roman" w:cs="Times New Roman"/>
          <w:sz w:val="24"/>
          <w:szCs w:val="24"/>
        </w:rPr>
        <w:t>ing</w:t>
      </w:r>
      <w:r w:rsidR="00762AA2">
        <w:rPr>
          <w:rFonts w:ascii="Times New Roman" w:hAnsi="Times New Roman" w:cs="Times New Roman"/>
          <w:sz w:val="24"/>
          <w:szCs w:val="24"/>
        </w:rPr>
        <w:t xml:space="preserve"> what it means to be an</w:t>
      </w:r>
      <w:r>
        <w:rPr>
          <w:rFonts w:ascii="Times New Roman" w:hAnsi="Times New Roman" w:cs="Times New Roman"/>
          <w:sz w:val="24"/>
          <w:szCs w:val="24"/>
        </w:rPr>
        <w:t xml:space="preserve"> exiled self in </w:t>
      </w:r>
      <w:r>
        <w:rPr>
          <w:rFonts w:ascii="Times New Roman" w:hAnsi="Times New Roman" w:cs="Times New Roman"/>
          <w:i/>
          <w:iCs/>
          <w:sz w:val="24"/>
          <w:szCs w:val="24"/>
        </w:rPr>
        <w:t>Les Contemplations</w:t>
      </w:r>
      <w:r>
        <w:rPr>
          <w:rFonts w:ascii="Times New Roman" w:hAnsi="Times New Roman" w:cs="Times New Roman"/>
          <w:sz w:val="24"/>
          <w:szCs w:val="24"/>
        </w:rPr>
        <w:t xml:space="preserve">, Hugo does not just turn inwards, but </w:t>
      </w:r>
      <w:r w:rsidR="00762AA2">
        <w:rPr>
          <w:rFonts w:ascii="Times New Roman" w:hAnsi="Times New Roman" w:cs="Times New Roman"/>
          <w:sz w:val="24"/>
          <w:szCs w:val="24"/>
        </w:rPr>
        <w:t>projects</w:t>
      </w:r>
      <w:r w:rsidR="00606AA7">
        <w:rPr>
          <w:rFonts w:ascii="Times New Roman" w:hAnsi="Times New Roman" w:cs="Times New Roman"/>
          <w:sz w:val="24"/>
          <w:szCs w:val="24"/>
        </w:rPr>
        <w:t xml:space="preserve"> his concerns</w:t>
      </w:r>
      <w:r w:rsidR="00762AA2">
        <w:rPr>
          <w:rFonts w:ascii="Times New Roman" w:hAnsi="Times New Roman" w:cs="Times New Roman"/>
          <w:sz w:val="24"/>
          <w:szCs w:val="24"/>
        </w:rPr>
        <w:t xml:space="preserve"> outwards</w:t>
      </w:r>
      <w:r>
        <w:rPr>
          <w:rFonts w:ascii="Times New Roman" w:hAnsi="Times New Roman" w:cs="Times New Roman"/>
          <w:sz w:val="24"/>
          <w:szCs w:val="24"/>
        </w:rPr>
        <w:t xml:space="preserve"> through the lyrical approach of call and response. In this chapter, we will</w:t>
      </w:r>
      <w:r w:rsidR="00030571">
        <w:rPr>
          <w:rFonts w:ascii="Times New Roman" w:hAnsi="Times New Roman" w:cs="Times New Roman"/>
          <w:sz w:val="24"/>
          <w:szCs w:val="24"/>
        </w:rPr>
        <w:t xml:space="preserve"> be exploring how Hugo represents the modern subject as enacting a religious experience of contemplation through</w:t>
      </w:r>
      <w:r>
        <w:rPr>
          <w:rFonts w:ascii="Times New Roman" w:hAnsi="Times New Roman" w:cs="Times New Roman"/>
          <w:sz w:val="24"/>
          <w:szCs w:val="24"/>
        </w:rPr>
        <w:t xml:space="preserve"> the central enunciative figure of Romantic lyricism (the speaking “</w:t>
      </w:r>
      <w:r>
        <w:rPr>
          <w:rFonts w:ascii="Times New Roman" w:hAnsi="Times New Roman" w:cs="Times New Roman"/>
          <w:i/>
          <w:iCs/>
          <w:sz w:val="24"/>
          <w:szCs w:val="24"/>
        </w:rPr>
        <w:t xml:space="preserve">je” </w:t>
      </w:r>
      <w:r>
        <w:rPr>
          <w:rFonts w:ascii="Times New Roman" w:hAnsi="Times New Roman" w:cs="Times New Roman"/>
          <w:sz w:val="24"/>
          <w:szCs w:val="24"/>
        </w:rPr>
        <w:t>subject) understood as various</w:t>
      </w:r>
      <w:r w:rsidR="00826F0D">
        <w:rPr>
          <w:rFonts w:ascii="Times New Roman" w:hAnsi="Times New Roman" w:cs="Times New Roman"/>
          <w:sz w:val="24"/>
          <w:szCs w:val="24"/>
        </w:rPr>
        <w:t xml:space="preserve"> constructions</w:t>
      </w:r>
      <w:r>
        <w:rPr>
          <w:rFonts w:ascii="Times New Roman" w:hAnsi="Times New Roman" w:cs="Times New Roman"/>
          <w:sz w:val="24"/>
          <w:szCs w:val="24"/>
        </w:rPr>
        <w:t xml:space="preserve"> of an object-self (a “moi” or </w:t>
      </w:r>
      <w:r>
        <w:rPr>
          <w:rFonts w:ascii="Times New Roman" w:hAnsi="Times New Roman" w:cs="Times New Roman"/>
          <w:i/>
          <w:iCs/>
          <w:sz w:val="24"/>
          <w:szCs w:val="24"/>
        </w:rPr>
        <w:t>cogito</w:t>
      </w:r>
      <w:r>
        <w:rPr>
          <w:rFonts w:ascii="Times New Roman" w:hAnsi="Times New Roman" w:cs="Times New Roman"/>
          <w:sz w:val="24"/>
          <w:szCs w:val="24"/>
        </w:rPr>
        <w:t>) in the poems under study.</w:t>
      </w:r>
      <w:r w:rsidR="00270B11">
        <w:rPr>
          <w:rFonts w:ascii="Times New Roman" w:hAnsi="Times New Roman" w:cs="Times New Roman"/>
          <w:sz w:val="24"/>
          <w:szCs w:val="24"/>
        </w:rPr>
        <w:t xml:space="preserve"> Our guiding question for th</w:t>
      </w:r>
      <w:r w:rsidR="006C664A">
        <w:rPr>
          <w:rFonts w:ascii="Times New Roman" w:hAnsi="Times New Roman" w:cs="Times New Roman"/>
          <w:sz w:val="24"/>
          <w:szCs w:val="24"/>
        </w:rPr>
        <w:t>is and the following</w:t>
      </w:r>
      <w:r w:rsidR="00270B11">
        <w:rPr>
          <w:rFonts w:ascii="Times New Roman" w:hAnsi="Times New Roman" w:cs="Times New Roman"/>
          <w:sz w:val="24"/>
          <w:szCs w:val="24"/>
        </w:rPr>
        <w:t xml:space="preserve"> chapter will be: in what ways does Hugo portray the self as either aspiring to or being divine? </w:t>
      </w:r>
      <w:r w:rsidR="00C9271B">
        <w:rPr>
          <w:rFonts w:ascii="Times New Roman" w:hAnsi="Times New Roman" w:cs="Times New Roman"/>
          <w:sz w:val="24"/>
          <w:szCs w:val="24"/>
        </w:rPr>
        <w:t xml:space="preserve">Critical to this study of “religious” contemplation in the set of poems is Hugo’s anticipation of a cosmos that </w:t>
      </w:r>
      <w:r w:rsidR="00C9271B">
        <w:rPr>
          <w:rFonts w:ascii="Times New Roman" w:hAnsi="Times New Roman" w:cs="Times New Roman"/>
          <w:i/>
          <w:iCs/>
          <w:sz w:val="24"/>
          <w:szCs w:val="24"/>
        </w:rPr>
        <w:t xml:space="preserve">looks back </w:t>
      </w:r>
      <w:r w:rsidR="00C9271B">
        <w:rPr>
          <w:rFonts w:ascii="Times New Roman" w:hAnsi="Times New Roman" w:cs="Times New Roman"/>
          <w:sz w:val="24"/>
          <w:szCs w:val="24"/>
        </w:rPr>
        <w:t xml:space="preserve">and </w:t>
      </w:r>
      <w:r w:rsidR="00C9271B">
        <w:rPr>
          <w:rFonts w:ascii="Times New Roman" w:hAnsi="Times New Roman" w:cs="Times New Roman"/>
          <w:i/>
          <w:iCs/>
          <w:sz w:val="24"/>
          <w:szCs w:val="24"/>
        </w:rPr>
        <w:t xml:space="preserve">responds </w:t>
      </w:r>
      <w:r w:rsidR="00C9271B">
        <w:rPr>
          <w:rFonts w:ascii="Times New Roman" w:hAnsi="Times New Roman" w:cs="Times New Roman"/>
          <w:sz w:val="24"/>
          <w:szCs w:val="24"/>
        </w:rPr>
        <w:t xml:space="preserve">to the speaker as much as the speaker calls out and animates their environment, </w:t>
      </w:r>
      <w:r w:rsidR="00036970">
        <w:rPr>
          <w:rFonts w:ascii="Times New Roman" w:hAnsi="Times New Roman" w:cs="Times New Roman"/>
          <w:sz w:val="24"/>
          <w:szCs w:val="24"/>
        </w:rPr>
        <w:t>conveying a</w:t>
      </w:r>
      <w:r w:rsidR="00C9271B">
        <w:rPr>
          <w:rFonts w:ascii="Times New Roman" w:hAnsi="Times New Roman" w:cs="Times New Roman"/>
          <w:sz w:val="24"/>
          <w:szCs w:val="24"/>
        </w:rPr>
        <w:t xml:space="preserve"> </w:t>
      </w:r>
      <w:r w:rsidR="00036970">
        <w:rPr>
          <w:rFonts w:ascii="Times New Roman" w:hAnsi="Times New Roman" w:cs="Times New Roman"/>
          <w:sz w:val="24"/>
          <w:szCs w:val="24"/>
        </w:rPr>
        <w:t>critical “re-reading”</w:t>
      </w:r>
      <w:r w:rsidR="004B3941">
        <w:rPr>
          <w:rFonts w:ascii="Times New Roman" w:hAnsi="Times New Roman" w:cs="Times New Roman"/>
          <w:sz w:val="24"/>
          <w:szCs w:val="24"/>
        </w:rPr>
        <w:t xml:space="preserve"> (</w:t>
      </w:r>
      <w:r w:rsidR="004B3941">
        <w:rPr>
          <w:rFonts w:ascii="Times New Roman" w:hAnsi="Times New Roman" w:cs="Times New Roman"/>
          <w:i/>
          <w:iCs/>
          <w:sz w:val="24"/>
          <w:szCs w:val="24"/>
        </w:rPr>
        <w:t>re-</w:t>
      </w:r>
      <w:proofErr w:type="spellStart"/>
      <w:r w:rsidR="004B3941">
        <w:rPr>
          <w:rFonts w:ascii="Times New Roman" w:hAnsi="Times New Roman" w:cs="Times New Roman"/>
          <w:i/>
          <w:iCs/>
          <w:sz w:val="24"/>
          <w:szCs w:val="24"/>
        </w:rPr>
        <w:lastRenderedPageBreak/>
        <w:t>legere</w:t>
      </w:r>
      <w:proofErr w:type="spellEnd"/>
      <w:r w:rsidR="004B3941">
        <w:rPr>
          <w:rFonts w:ascii="Times New Roman" w:hAnsi="Times New Roman" w:cs="Times New Roman"/>
          <w:sz w:val="24"/>
          <w:szCs w:val="24"/>
        </w:rPr>
        <w:t>)</w:t>
      </w:r>
      <w:r w:rsidR="00036970">
        <w:rPr>
          <w:rFonts w:ascii="Times New Roman" w:hAnsi="Times New Roman" w:cs="Times New Roman"/>
          <w:sz w:val="24"/>
          <w:szCs w:val="24"/>
        </w:rPr>
        <w:t xml:space="preserve"> and therefore “religious” aspect </w:t>
      </w:r>
      <w:r w:rsidR="001C42AF">
        <w:rPr>
          <w:rFonts w:ascii="Times New Roman" w:hAnsi="Times New Roman" w:cs="Times New Roman"/>
          <w:sz w:val="24"/>
          <w:szCs w:val="24"/>
        </w:rPr>
        <w:t>to the</w:t>
      </w:r>
      <w:r w:rsidR="006D76B3">
        <w:rPr>
          <w:rFonts w:ascii="Times New Roman" w:hAnsi="Times New Roman" w:cs="Times New Roman"/>
          <w:sz w:val="24"/>
          <w:szCs w:val="24"/>
        </w:rPr>
        <w:t xml:space="preserve"> subject’s position in contemplative</w:t>
      </w:r>
      <w:r w:rsidR="00036970">
        <w:rPr>
          <w:rFonts w:ascii="Times New Roman" w:hAnsi="Times New Roman" w:cs="Times New Roman"/>
          <w:sz w:val="24"/>
          <w:szCs w:val="24"/>
        </w:rPr>
        <w:t xml:space="preserve"> experience</w:t>
      </w:r>
      <w:r w:rsidR="00C9271B">
        <w:rPr>
          <w:rFonts w:ascii="Times New Roman" w:hAnsi="Times New Roman" w:cs="Times New Roman"/>
          <w:sz w:val="24"/>
          <w:szCs w:val="24"/>
        </w:rPr>
        <w:t xml:space="preserve">.   </w:t>
      </w:r>
      <w:r w:rsidR="00270B11">
        <w:rPr>
          <w:rFonts w:ascii="Times New Roman" w:hAnsi="Times New Roman" w:cs="Times New Roman"/>
          <w:sz w:val="24"/>
          <w:szCs w:val="24"/>
        </w:rPr>
        <w:t xml:space="preserve"> </w:t>
      </w:r>
    </w:p>
    <w:p w14:paraId="3E9F357F" w14:textId="52191B38" w:rsidR="00CF3A07" w:rsidRDefault="00826F0D" w:rsidP="00B127E6">
      <w:pPr>
        <w:spacing w:line="480" w:lineRule="auto"/>
        <w:ind w:left="284" w:right="288" w:firstLine="709"/>
        <w:jc w:val="both"/>
        <w:rPr>
          <w:rFonts w:ascii="Times New Roman" w:hAnsi="Times New Roman" w:cs="Times New Roman"/>
          <w:sz w:val="24"/>
          <w:szCs w:val="24"/>
        </w:rPr>
      </w:pPr>
      <w:r>
        <w:rPr>
          <w:rFonts w:ascii="Times New Roman" w:hAnsi="Times New Roman" w:cs="Times New Roman"/>
          <w:sz w:val="24"/>
          <w:szCs w:val="24"/>
        </w:rPr>
        <w:t xml:space="preserve">After reviewing the historical-biographical context of each poem’s composition as well as precursory information on </w:t>
      </w:r>
      <w:r w:rsidR="004E77DF">
        <w:rPr>
          <w:rFonts w:ascii="Times New Roman" w:hAnsi="Times New Roman" w:cs="Times New Roman"/>
          <w:sz w:val="24"/>
          <w:szCs w:val="24"/>
        </w:rPr>
        <w:t>potential</w:t>
      </w:r>
      <w:r>
        <w:rPr>
          <w:rFonts w:ascii="Times New Roman" w:hAnsi="Times New Roman" w:cs="Times New Roman"/>
          <w:sz w:val="24"/>
          <w:szCs w:val="24"/>
        </w:rPr>
        <w:t xml:space="preserve"> theological connection</w:t>
      </w:r>
      <w:r w:rsidR="004E77DF">
        <w:rPr>
          <w:rFonts w:ascii="Times New Roman" w:hAnsi="Times New Roman" w:cs="Times New Roman"/>
          <w:sz w:val="24"/>
          <w:szCs w:val="24"/>
        </w:rPr>
        <w:t>s</w:t>
      </w:r>
      <w:r>
        <w:rPr>
          <w:rFonts w:ascii="Times New Roman" w:hAnsi="Times New Roman" w:cs="Times New Roman"/>
          <w:sz w:val="24"/>
          <w:szCs w:val="24"/>
        </w:rPr>
        <w:t xml:space="preserve"> between exile and contemplation, we wil</w:t>
      </w:r>
      <w:r w:rsidR="004E77DF">
        <w:rPr>
          <w:rFonts w:ascii="Times New Roman" w:hAnsi="Times New Roman" w:cs="Times New Roman"/>
          <w:sz w:val="24"/>
          <w:szCs w:val="24"/>
        </w:rPr>
        <w:t>l</w:t>
      </w:r>
      <w:r>
        <w:rPr>
          <w:rFonts w:ascii="Times New Roman" w:hAnsi="Times New Roman" w:cs="Times New Roman"/>
          <w:sz w:val="24"/>
          <w:szCs w:val="24"/>
        </w:rPr>
        <w:t xml:space="preserve"> </w:t>
      </w:r>
      <w:r w:rsidR="004E77DF">
        <w:rPr>
          <w:rFonts w:ascii="Times New Roman" w:hAnsi="Times New Roman" w:cs="Times New Roman"/>
          <w:sz w:val="24"/>
          <w:szCs w:val="24"/>
        </w:rPr>
        <w:t>begin with a</w:t>
      </w:r>
      <w:r>
        <w:rPr>
          <w:rFonts w:ascii="Times New Roman" w:hAnsi="Times New Roman" w:cs="Times New Roman"/>
          <w:sz w:val="24"/>
          <w:szCs w:val="24"/>
        </w:rPr>
        <w:t xml:space="preserve"> reading of “Ibo”</w:t>
      </w:r>
      <w:r w:rsidR="004E77DF">
        <w:rPr>
          <w:rFonts w:ascii="Times New Roman" w:hAnsi="Times New Roman" w:cs="Times New Roman"/>
          <w:sz w:val="24"/>
          <w:szCs w:val="24"/>
        </w:rPr>
        <w:t xml:space="preserve"> that</w:t>
      </w:r>
      <w:r w:rsidR="00CF3A07">
        <w:rPr>
          <w:rFonts w:ascii="Times New Roman" w:hAnsi="Times New Roman" w:cs="Times New Roman"/>
          <w:sz w:val="24"/>
          <w:szCs w:val="24"/>
        </w:rPr>
        <w:t xml:space="preserve"> questions</w:t>
      </w:r>
      <w:r w:rsidR="004E77DF">
        <w:rPr>
          <w:rFonts w:ascii="Times New Roman" w:hAnsi="Times New Roman" w:cs="Times New Roman"/>
          <w:sz w:val="24"/>
          <w:szCs w:val="24"/>
        </w:rPr>
        <w:t xml:space="preserve"> the role of</w:t>
      </w:r>
      <w:r w:rsidR="00CF3A07">
        <w:rPr>
          <w:rFonts w:ascii="Times New Roman" w:hAnsi="Times New Roman" w:cs="Times New Roman"/>
          <w:sz w:val="24"/>
          <w:szCs w:val="24"/>
        </w:rPr>
        <w:t xml:space="preserve"> identity</w:t>
      </w:r>
      <w:r w:rsidR="006B3A6F">
        <w:rPr>
          <w:rFonts w:ascii="Times New Roman" w:hAnsi="Times New Roman" w:cs="Times New Roman"/>
          <w:sz w:val="24"/>
          <w:szCs w:val="24"/>
        </w:rPr>
        <w:t xml:space="preserve">, </w:t>
      </w:r>
      <w:r w:rsidR="007322D1">
        <w:rPr>
          <w:rFonts w:ascii="Times New Roman" w:hAnsi="Times New Roman" w:cs="Times New Roman"/>
          <w:sz w:val="24"/>
          <w:szCs w:val="24"/>
        </w:rPr>
        <w:t>focussing on</w:t>
      </w:r>
      <w:r>
        <w:rPr>
          <w:rFonts w:ascii="Times New Roman" w:hAnsi="Times New Roman" w:cs="Times New Roman"/>
          <w:sz w:val="24"/>
          <w:szCs w:val="24"/>
        </w:rPr>
        <w:t xml:space="preserve"> </w:t>
      </w:r>
      <w:r w:rsidR="00CF3A07">
        <w:rPr>
          <w:rFonts w:ascii="Times New Roman" w:hAnsi="Times New Roman" w:cs="Times New Roman"/>
          <w:sz w:val="24"/>
          <w:szCs w:val="24"/>
        </w:rPr>
        <w:t>what is predicated of th</w:t>
      </w:r>
      <w:r>
        <w:rPr>
          <w:rFonts w:ascii="Times New Roman" w:hAnsi="Times New Roman" w:cs="Times New Roman"/>
          <w:sz w:val="24"/>
          <w:szCs w:val="24"/>
        </w:rPr>
        <w:t>e</w:t>
      </w:r>
      <w:r w:rsidR="00CF3A07">
        <w:rPr>
          <w:rFonts w:ascii="Times New Roman" w:hAnsi="Times New Roman" w:cs="Times New Roman"/>
          <w:sz w:val="24"/>
          <w:szCs w:val="24"/>
        </w:rPr>
        <w:t xml:space="preserve"> speaking subject in its “je” and “moi” forms</w:t>
      </w:r>
      <w:r w:rsidR="007322D1">
        <w:rPr>
          <w:rFonts w:ascii="Times New Roman" w:hAnsi="Times New Roman" w:cs="Times New Roman"/>
          <w:sz w:val="24"/>
          <w:szCs w:val="24"/>
        </w:rPr>
        <w:t>.</w:t>
      </w:r>
      <w:r>
        <w:rPr>
          <w:rFonts w:ascii="Times New Roman" w:hAnsi="Times New Roman" w:cs="Times New Roman"/>
          <w:sz w:val="24"/>
          <w:szCs w:val="24"/>
        </w:rPr>
        <w:t xml:space="preserve"> After this,</w:t>
      </w:r>
      <w:r w:rsidR="00CF3A07">
        <w:rPr>
          <w:rFonts w:ascii="Times New Roman" w:hAnsi="Times New Roman" w:cs="Times New Roman"/>
          <w:sz w:val="24"/>
          <w:szCs w:val="24"/>
        </w:rPr>
        <w:t xml:space="preserve"> we will move to analysing the phenomenality of each written self</w:t>
      </w:r>
      <w:r w:rsidR="006B3A6F">
        <w:rPr>
          <w:rFonts w:ascii="Times New Roman" w:hAnsi="Times New Roman" w:cs="Times New Roman"/>
          <w:sz w:val="24"/>
          <w:szCs w:val="24"/>
        </w:rPr>
        <w:t xml:space="preserve"> - </w:t>
      </w:r>
      <w:r w:rsidR="00B45E85">
        <w:rPr>
          <w:rFonts w:ascii="Times New Roman" w:hAnsi="Times New Roman" w:cs="Times New Roman"/>
          <w:sz w:val="24"/>
          <w:szCs w:val="24"/>
        </w:rPr>
        <w:t xml:space="preserve">i.e., </w:t>
      </w:r>
      <w:r w:rsidR="00CF3A07">
        <w:rPr>
          <w:rFonts w:ascii="Times New Roman" w:hAnsi="Times New Roman" w:cs="Times New Roman"/>
          <w:sz w:val="24"/>
          <w:szCs w:val="24"/>
        </w:rPr>
        <w:t>how do they appear and under what structural conditions</w:t>
      </w:r>
      <w:r w:rsidR="006B3A6F">
        <w:rPr>
          <w:rFonts w:ascii="Times New Roman" w:hAnsi="Times New Roman" w:cs="Times New Roman"/>
          <w:sz w:val="24"/>
          <w:szCs w:val="24"/>
        </w:rPr>
        <w:t xml:space="preserve"> -</w:t>
      </w:r>
      <w:r w:rsidR="00CF3A07">
        <w:rPr>
          <w:rFonts w:ascii="Times New Roman" w:hAnsi="Times New Roman" w:cs="Times New Roman"/>
          <w:sz w:val="24"/>
          <w:szCs w:val="24"/>
        </w:rPr>
        <w:t xml:space="preserve"> across</w:t>
      </w:r>
      <w:r w:rsidR="00B45E85">
        <w:rPr>
          <w:rFonts w:ascii="Times New Roman" w:hAnsi="Times New Roman" w:cs="Times New Roman"/>
          <w:sz w:val="24"/>
          <w:szCs w:val="24"/>
        </w:rPr>
        <w:t xml:space="preserve"> the remaining</w:t>
      </w:r>
      <w:r w:rsidR="00CF3A07">
        <w:rPr>
          <w:rFonts w:ascii="Times New Roman" w:hAnsi="Times New Roman" w:cs="Times New Roman"/>
          <w:sz w:val="24"/>
          <w:szCs w:val="24"/>
        </w:rPr>
        <w:t xml:space="preserve"> poems that</w:t>
      </w:r>
      <w:r w:rsidR="00B45E85">
        <w:rPr>
          <w:rFonts w:ascii="Times New Roman" w:hAnsi="Times New Roman" w:cs="Times New Roman"/>
          <w:sz w:val="24"/>
          <w:szCs w:val="24"/>
        </w:rPr>
        <w:t>, like the act of contemplation,</w:t>
      </w:r>
      <w:r w:rsidR="00CF3A07">
        <w:rPr>
          <w:rFonts w:ascii="Times New Roman" w:hAnsi="Times New Roman" w:cs="Times New Roman"/>
          <w:sz w:val="24"/>
          <w:szCs w:val="24"/>
        </w:rPr>
        <w:t xml:space="preserve"> stretch the mimetic call/response of the poet to the boundaries of the perceivable infinite in nature. More than mimetic, in fact, the contrast between the omniscient </w:t>
      </w:r>
      <w:r w:rsidR="00CF3A07">
        <w:rPr>
          <w:rFonts w:ascii="Times New Roman" w:hAnsi="Times New Roman" w:cs="Times New Roman"/>
          <w:i/>
          <w:iCs/>
          <w:sz w:val="24"/>
          <w:szCs w:val="24"/>
        </w:rPr>
        <w:t xml:space="preserve">je </w:t>
      </w:r>
      <w:r w:rsidR="00CF3A07">
        <w:rPr>
          <w:rFonts w:ascii="Times New Roman" w:hAnsi="Times New Roman" w:cs="Times New Roman"/>
          <w:sz w:val="24"/>
          <w:szCs w:val="24"/>
        </w:rPr>
        <w:t xml:space="preserve">speaker and its refraction </w:t>
      </w:r>
      <w:r w:rsidR="00B127E6">
        <w:rPr>
          <w:rFonts w:ascii="Times New Roman" w:hAnsi="Times New Roman" w:cs="Times New Roman"/>
          <w:sz w:val="24"/>
          <w:szCs w:val="24"/>
        </w:rPr>
        <w:t>as</w:t>
      </w:r>
      <w:r w:rsidR="00CF3A07">
        <w:rPr>
          <w:rFonts w:ascii="Times New Roman" w:hAnsi="Times New Roman" w:cs="Times New Roman"/>
          <w:sz w:val="24"/>
          <w:szCs w:val="24"/>
        </w:rPr>
        <w:t xml:space="preserve"> differing </w:t>
      </w:r>
      <w:r w:rsidR="00CF3A07">
        <w:rPr>
          <w:rFonts w:ascii="Times New Roman" w:hAnsi="Times New Roman" w:cs="Times New Roman"/>
          <w:i/>
          <w:iCs/>
          <w:sz w:val="24"/>
          <w:szCs w:val="24"/>
        </w:rPr>
        <w:t xml:space="preserve">moi </w:t>
      </w:r>
      <w:r w:rsidR="00CF3A07">
        <w:rPr>
          <w:rFonts w:ascii="Times New Roman" w:hAnsi="Times New Roman" w:cs="Times New Roman"/>
          <w:sz w:val="24"/>
          <w:szCs w:val="24"/>
        </w:rPr>
        <w:t xml:space="preserve">appearances – what we will be calling a </w:t>
      </w:r>
      <w:r w:rsidR="00CF3A07">
        <w:rPr>
          <w:rFonts w:ascii="Times New Roman" w:hAnsi="Times New Roman" w:cs="Times New Roman"/>
          <w:i/>
          <w:iCs/>
          <w:sz w:val="24"/>
          <w:szCs w:val="24"/>
        </w:rPr>
        <w:t>Romantic Self</w:t>
      </w:r>
      <w:r w:rsidR="00CF3A07">
        <w:rPr>
          <w:rFonts w:ascii="Times New Roman" w:hAnsi="Times New Roman" w:cs="Times New Roman"/>
          <w:sz w:val="24"/>
          <w:szCs w:val="24"/>
        </w:rPr>
        <w:t xml:space="preserve">, a </w:t>
      </w:r>
      <w:r w:rsidR="00CF3A07">
        <w:rPr>
          <w:rFonts w:ascii="Times New Roman" w:hAnsi="Times New Roman" w:cs="Times New Roman"/>
          <w:i/>
          <w:iCs/>
          <w:sz w:val="24"/>
          <w:szCs w:val="24"/>
        </w:rPr>
        <w:t>Self of the Infinite</w:t>
      </w:r>
      <w:r w:rsidR="00CF3A07">
        <w:rPr>
          <w:rFonts w:ascii="Times New Roman" w:hAnsi="Times New Roman" w:cs="Times New Roman"/>
          <w:sz w:val="24"/>
          <w:szCs w:val="24"/>
        </w:rPr>
        <w:t>,</w:t>
      </w:r>
      <w:r w:rsidR="00867AC6">
        <w:rPr>
          <w:rStyle w:val="FootnoteReference"/>
          <w:rFonts w:ascii="Times New Roman" w:hAnsi="Times New Roman" w:cs="Times New Roman"/>
          <w:sz w:val="24"/>
          <w:szCs w:val="24"/>
        </w:rPr>
        <w:footnoteReference w:id="75"/>
      </w:r>
      <w:r w:rsidR="00CF3A07">
        <w:rPr>
          <w:rFonts w:ascii="Times New Roman" w:hAnsi="Times New Roman" w:cs="Times New Roman"/>
          <w:sz w:val="24"/>
          <w:szCs w:val="24"/>
        </w:rPr>
        <w:t xml:space="preserve"> an </w:t>
      </w:r>
      <w:r w:rsidR="00CF3A07">
        <w:rPr>
          <w:rFonts w:ascii="Times New Roman" w:hAnsi="Times New Roman" w:cs="Times New Roman"/>
          <w:i/>
          <w:iCs/>
          <w:sz w:val="24"/>
          <w:szCs w:val="24"/>
        </w:rPr>
        <w:t>Empty Self</w:t>
      </w:r>
      <w:r w:rsidR="00CF3A07">
        <w:rPr>
          <w:rFonts w:ascii="Times New Roman" w:hAnsi="Times New Roman" w:cs="Times New Roman"/>
          <w:sz w:val="24"/>
          <w:szCs w:val="24"/>
        </w:rPr>
        <w:t xml:space="preserve">, an </w:t>
      </w:r>
      <w:r w:rsidR="00CF3A07">
        <w:rPr>
          <w:rFonts w:ascii="Times New Roman" w:hAnsi="Times New Roman" w:cs="Times New Roman"/>
          <w:i/>
          <w:iCs/>
          <w:sz w:val="24"/>
          <w:szCs w:val="24"/>
        </w:rPr>
        <w:t>Impersonal Self</w:t>
      </w:r>
      <w:r w:rsidR="00CF3A07">
        <w:rPr>
          <w:rFonts w:ascii="Times New Roman" w:hAnsi="Times New Roman" w:cs="Times New Roman"/>
          <w:sz w:val="24"/>
          <w:szCs w:val="24"/>
        </w:rPr>
        <w:t xml:space="preserve">, and an </w:t>
      </w:r>
      <w:r w:rsidR="00CF3A07">
        <w:rPr>
          <w:rFonts w:ascii="Times New Roman" w:hAnsi="Times New Roman" w:cs="Times New Roman"/>
          <w:i/>
          <w:iCs/>
          <w:sz w:val="24"/>
          <w:szCs w:val="24"/>
        </w:rPr>
        <w:t>Interpersonal Self</w:t>
      </w:r>
      <w:r w:rsidR="00CF3A07">
        <w:rPr>
          <w:rFonts w:ascii="Times New Roman" w:hAnsi="Times New Roman" w:cs="Times New Roman"/>
          <w:sz w:val="24"/>
          <w:szCs w:val="24"/>
        </w:rPr>
        <w:t xml:space="preserve"> - exhibits clear aspirations towar</w:t>
      </w:r>
      <w:r w:rsidR="00B45E85">
        <w:rPr>
          <w:rFonts w:ascii="Times New Roman" w:hAnsi="Times New Roman" w:cs="Times New Roman"/>
          <w:sz w:val="24"/>
          <w:szCs w:val="24"/>
        </w:rPr>
        <w:t>ds</w:t>
      </w:r>
      <w:r w:rsidR="00CF3A07">
        <w:rPr>
          <w:rFonts w:ascii="Times New Roman" w:hAnsi="Times New Roman" w:cs="Times New Roman"/>
          <w:sz w:val="24"/>
          <w:szCs w:val="24"/>
        </w:rPr>
        <w:t xml:space="preserve"> divinisation (</w:t>
      </w:r>
      <w:r w:rsidR="00CF3A07">
        <w:rPr>
          <w:rFonts w:ascii="Times New Roman" w:hAnsi="Times New Roman" w:cs="Times New Roman"/>
          <w:i/>
          <w:iCs/>
          <w:sz w:val="24"/>
          <w:szCs w:val="24"/>
        </w:rPr>
        <w:t>theosis</w:t>
      </w:r>
      <w:r w:rsidR="00CF3A07">
        <w:rPr>
          <w:rFonts w:ascii="Times New Roman" w:hAnsi="Times New Roman" w:cs="Times New Roman"/>
          <w:sz w:val="24"/>
          <w:szCs w:val="24"/>
        </w:rPr>
        <w:t>)</w:t>
      </w:r>
      <w:r w:rsidR="006D2AE4">
        <w:rPr>
          <w:rStyle w:val="FootnoteReference"/>
          <w:rFonts w:ascii="Times New Roman" w:hAnsi="Times New Roman" w:cs="Times New Roman"/>
          <w:sz w:val="24"/>
          <w:szCs w:val="24"/>
        </w:rPr>
        <w:footnoteReference w:id="76"/>
      </w:r>
      <w:r w:rsidR="00CF3A07">
        <w:rPr>
          <w:rFonts w:ascii="Times New Roman" w:hAnsi="Times New Roman" w:cs="Times New Roman"/>
          <w:sz w:val="24"/>
          <w:szCs w:val="24"/>
        </w:rPr>
        <w:t xml:space="preserve"> that pertain to identifiable theological contexts. Considered together, we shall see how these envisioned selves serve ultimately as phenomenological descriptions of the interior state of the</w:t>
      </w:r>
      <w:r w:rsidR="00B45E85">
        <w:rPr>
          <w:rFonts w:ascii="Times New Roman" w:hAnsi="Times New Roman" w:cs="Times New Roman"/>
          <w:sz w:val="24"/>
          <w:szCs w:val="24"/>
        </w:rPr>
        <w:t xml:space="preserve"> modern</w:t>
      </w:r>
      <w:r w:rsidR="00CF3A07">
        <w:rPr>
          <w:rFonts w:ascii="Times New Roman" w:hAnsi="Times New Roman" w:cs="Times New Roman"/>
          <w:sz w:val="24"/>
          <w:szCs w:val="24"/>
        </w:rPr>
        <w:t xml:space="preserve"> subject in contemplation, dissolving the boundar</w:t>
      </w:r>
      <w:r w:rsidR="00270463">
        <w:rPr>
          <w:rFonts w:ascii="Times New Roman" w:hAnsi="Times New Roman" w:cs="Times New Roman"/>
          <w:sz w:val="24"/>
          <w:szCs w:val="24"/>
        </w:rPr>
        <w:t>ies</w:t>
      </w:r>
      <w:r w:rsidR="00CF3A07">
        <w:rPr>
          <w:rFonts w:ascii="Times New Roman" w:hAnsi="Times New Roman" w:cs="Times New Roman"/>
          <w:sz w:val="24"/>
          <w:szCs w:val="24"/>
        </w:rPr>
        <w:t xml:space="preserve"> between the external/internal </w:t>
      </w:r>
      <w:r w:rsidR="00270463">
        <w:rPr>
          <w:rFonts w:ascii="Times New Roman" w:hAnsi="Times New Roman" w:cs="Times New Roman"/>
          <w:sz w:val="24"/>
          <w:szCs w:val="24"/>
        </w:rPr>
        <w:t>and</w:t>
      </w:r>
      <w:r w:rsidR="00CF3A07">
        <w:rPr>
          <w:rFonts w:ascii="Times New Roman" w:hAnsi="Times New Roman" w:cs="Times New Roman"/>
          <w:sz w:val="24"/>
          <w:szCs w:val="24"/>
        </w:rPr>
        <w:t xml:space="preserve"> constitut</w:t>
      </w:r>
      <w:r w:rsidR="00270463">
        <w:rPr>
          <w:rFonts w:ascii="Times New Roman" w:hAnsi="Times New Roman" w:cs="Times New Roman"/>
          <w:sz w:val="24"/>
          <w:szCs w:val="24"/>
        </w:rPr>
        <w:t>ing</w:t>
      </w:r>
      <w:r w:rsidR="00CF3A07">
        <w:rPr>
          <w:rFonts w:ascii="Times New Roman" w:hAnsi="Times New Roman" w:cs="Times New Roman"/>
          <w:sz w:val="24"/>
          <w:szCs w:val="24"/>
        </w:rPr>
        <w:t xml:space="preserve"> a broader thematic in Hugo’s refashioning of place and self in his early</w:t>
      </w:r>
      <w:r w:rsidR="009B599E">
        <w:rPr>
          <w:rFonts w:ascii="Times New Roman" w:hAnsi="Times New Roman" w:cs="Times New Roman"/>
          <w:sz w:val="24"/>
          <w:szCs w:val="24"/>
        </w:rPr>
        <w:t xml:space="preserve"> </w:t>
      </w:r>
      <w:r w:rsidR="00CF3A07">
        <w:rPr>
          <w:rFonts w:ascii="Times New Roman" w:hAnsi="Times New Roman" w:cs="Times New Roman"/>
          <w:sz w:val="24"/>
          <w:szCs w:val="24"/>
        </w:rPr>
        <w:t>exil</w:t>
      </w:r>
      <w:r w:rsidR="004E77DF">
        <w:rPr>
          <w:rFonts w:ascii="Times New Roman" w:hAnsi="Times New Roman" w:cs="Times New Roman"/>
          <w:sz w:val="24"/>
          <w:szCs w:val="24"/>
        </w:rPr>
        <w:t>e</w:t>
      </w:r>
      <w:r w:rsidR="009B599E">
        <w:rPr>
          <w:rFonts w:ascii="Times New Roman" w:hAnsi="Times New Roman" w:cs="Times New Roman"/>
          <w:sz w:val="24"/>
          <w:szCs w:val="24"/>
        </w:rPr>
        <w:t>-period</w:t>
      </w:r>
      <w:r w:rsidR="00CF3A07">
        <w:rPr>
          <w:rFonts w:ascii="Times New Roman" w:hAnsi="Times New Roman" w:cs="Times New Roman"/>
          <w:sz w:val="24"/>
          <w:szCs w:val="24"/>
        </w:rPr>
        <w:t xml:space="preserve"> poetry. </w:t>
      </w:r>
    </w:p>
    <w:p w14:paraId="7CD41111" w14:textId="77777777" w:rsidR="00CF3A07" w:rsidRDefault="00CF3A07" w:rsidP="00CF3A07">
      <w:pPr>
        <w:jc w:val="both"/>
        <w:rPr>
          <w:rFonts w:ascii="Times New Roman" w:hAnsi="Times New Roman" w:cs="Times New Roman"/>
          <w:sz w:val="24"/>
          <w:szCs w:val="24"/>
        </w:rPr>
      </w:pPr>
      <w:r>
        <w:rPr>
          <w:rFonts w:ascii="Times New Roman" w:hAnsi="Times New Roman" w:cs="Times New Roman"/>
          <w:sz w:val="24"/>
          <w:szCs w:val="24"/>
        </w:rPr>
        <w:t xml:space="preserve">    </w:t>
      </w:r>
    </w:p>
    <w:p w14:paraId="6E9FA166" w14:textId="77777777" w:rsidR="00CF3A07" w:rsidRDefault="00CF3A07" w:rsidP="00B0394D">
      <w:pPr>
        <w:pStyle w:val="Heading2"/>
        <w:ind w:left="284" w:right="288"/>
        <w:rPr>
          <w:rFonts w:ascii="Times New Roman" w:hAnsi="Times New Roman" w:cs="Times New Roman"/>
          <w:sz w:val="28"/>
          <w:szCs w:val="28"/>
        </w:rPr>
      </w:pPr>
      <w:r>
        <w:rPr>
          <w:rFonts w:ascii="Times New Roman" w:hAnsi="Times New Roman" w:cs="Times New Roman"/>
          <w:sz w:val="28"/>
          <w:szCs w:val="28"/>
        </w:rPr>
        <w:lastRenderedPageBreak/>
        <w:t>Compositional Context: Productive Turmoil and Spiritism</w:t>
      </w:r>
    </w:p>
    <w:p w14:paraId="7CFFB95E" w14:textId="77777777" w:rsidR="00CF3A07" w:rsidRDefault="00CF3A07" w:rsidP="00CF3A07"/>
    <w:p w14:paraId="6DF7AB71" w14:textId="3D69D723" w:rsidR="00CF3A07" w:rsidRDefault="00CF3A07" w:rsidP="004F32E7">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 On the 5th of August 1852, Victor Hugo arrived in Jersey. Passing from his first eight months of refuge in Brussels to the channel island, it is here that Hugo’s second exile begins. This chapter will focus on the period spanning from the spring of 1854 to that of 1855; a year of composition that produced not only first drafts for the Book VI poems of </w:t>
      </w:r>
      <w:r>
        <w:rPr>
          <w:rFonts w:ascii="Times New Roman" w:eastAsia="Times New Roman" w:hAnsi="Times New Roman" w:cs="Times New Roman"/>
          <w:i/>
          <w:sz w:val="24"/>
          <w:szCs w:val="24"/>
        </w:rPr>
        <w:t>Les Contemplations</w:t>
      </w:r>
      <w:r>
        <w:rPr>
          <w:rFonts w:ascii="Times New Roman" w:eastAsia="Times New Roman" w:hAnsi="Times New Roman" w:cs="Times New Roman"/>
          <w:sz w:val="24"/>
          <w:szCs w:val="24"/>
        </w:rPr>
        <w:t xml:space="preserve">, but also significantly-sized sections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la-Latn"/>
        </w:rPr>
        <w:t>Solitudines Coeli”)</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lang w:val="la-Latn"/>
        </w:rPr>
        <w:t>(“Et Nox facta est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Nimrod's</w:t>
      </w:r>
      <w:proofErr w:type="spellEnd"/>
      <w:r>
        <w:rPr>
          <w:rFonts w:ascii="Times New Roman" w:eastAsia="Times New Roman" w:hAnsi="Times New Roman" w:cs="Times New Roman"/>
          <w:sz w:val="24"/>
          <w:szCs w:val="24"/>
        </w:rPr>
        <w:t xml:space="preserve"> narrative). After finishing work on </w:t>
      </w:r>
      <w:r w:rsidRPr="00CF3A07">
        <w:rPr>
          <w:rFonts w:ascii="Times New Roman" w:eastAsia="Times New Roman" w:hAnsi="Times New Roman" w:cs="Times New Roman"/>
          <w:i/>
          <w:sz w:val="24"/>
          <w:szCs w:val="24"/>
        </w:rPr>
        <w:t xml:space="preserve">Les </w:t>
      </w:r>
      <w:proofErr w:type="spellStart"/>
      <w:r w:rsidRPr="00CF3A07">
        <w:rPr>
          <w:rFonts w:ascii="Times New Roman" w:eastAsia="Times New Roman" w:hAnsi="Times New Roman" w:cs="Times New Roman"/>
          <w:i/>
          <w:sz w:val="24"/>
          <w:szCs w:val="24"/>
        </w:rPr>
        <w:t>Châtiments</w:t>
      </w:r>
      <w:proofErr w:type="spellEnd"/>
      <w:r w:rsidRPr="00CF3A07">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 the autumn of 1853, Hugo had worked up such a furious pace that he had produced more than two hundred poems before the spring of 1855, not counting his starts </w:t>
      </w:r>
      <w:r w:rsidR="00B45E85">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aforementioned epics.</w:t>
      </w:r>
      <w:r>
        <w:rPr>
          <w:rFonts w:ascii="Times New Roman" w:eastAsia="Times New Roman" w:hAnsi="Times New Roman" w:cs="Times New Roman"/>
          <w:sz w:val="24"/>
          <w:szCs w:val="24"/>
          <w:vertAlign w:val="superscript"/>
        </w:rPr>
        <w:footnoteReference w:id="77"/>
      </w:r>
      <w:r>
        <w:rPr>
          <w:rFonts w:ascii="Times New Roman" w:eastAsia="Times New Roman" w:hAnsi="Times New Roman" w:cs="Times New Roman"/>
          <w:sz w:val="24"/>
          <w:szCs w:val="24"/>
        </w:rPr>
        <w:t xml:space="preserve"> Within this body of produced work is contained two-thirds of the poems for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which makes up the majority of its second volume, entitled “</w:t>
      </w:r>
      <w:proofErr w:type="spellStart"/>
      <w:r>
        <w:rPr>
          <w:rFonts w:ascii="Times New Roman" w:eastAsia="Times New Roman" w:hAnsi="Times New Roman" w:cs="Times New Roman"/>
          <w:sz w:val="24"/>
          <w:szCs w:val="24"/>
        </w:rPr>
        <w:t>Aujourd’hui</w:t>
      </w:r>
      <w:proofErr w:type="spellEnd"/>
      <w:r>
        <w:rPr>
          <w:rFonts w:ascii="Times New Roman" w:eastAsia="Times New Roman" w:hAnsi="Times New Roman" w:cs="Times New Roman"/>
          <w:sz w:val="24"/>
          <w:szCs w:val="24"/>
        </w:rPr>
        <w:t xml:space="preserve">.” </w:t>
      </w:r>
    </w:p>
    <w:p w14:paraId="517911D9" w14:textId="133639EE" w:rsidR="00CF3A07" w:rsidRDefault="00CF3A07" w:rsidP="00CF3A07">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Important biographical borders that help frame this period of time are Hugo’s successful publication of </w:t>
      </w:r>
      <w:r>
        <w:rPr>
          <w:rFonts w:ascii="Times New Roman" w:eastAsia="Times New Roman" w:hAnsi="Times New Roman" w:cs="Times New Roman"/>
          <w:i/>
          <w:sz w:val="24"/>
          <w:szCs w:val="24"/>
        </w:rPr>
        <w:t xml:space="preserve">Les </w:t>
      </w:r>
      <w:proofErr w:type="spellStart"/>
      <w:r>
        <w:rPr>
          <w:rFonts w:ascii="Times New Roman" w:eastAsia="Times New Roman" w:hAnsi="Times New Roman" w:cs="Times New Roman"/>
          <w:i/>
          <w:sz w:val="24"/>
          <w:szCs w:val="24"/>
        </w:rPr>
        <w:t>Châtiments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November 1853 through the publisher Pierre-Jules Hetzel, distributed both in Belgium and in France, and his eventual expulsion from Jersey on the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October 1855. With the former, a sold-out first run emboldened Hugo to propose to Hetzel another contract on the 26th of March 1854, this time for ‘</w:t>
      </w:r>
      <w:r w:rsidRPr="00CF3A07">
        <w:rPr>
          <w:rFonts w:ascii="Times New Roman" w:eastAsia="Times New Roman" w:hAnsi="Times New Roman" w:cs="Times New Roman"/>
          <w:sz w:val="24"/>
          <w:szCs w:val="24"/>
        </w:rPr>
        <w:t xml:space="preserve">deux volumes de </w:t>
      </w:r>
      <w:proofErr w:type="spellStart"/>
      <w:r w:rsidRPr="00CF3A07">
        <w:rPr>
          <w:rFonts w:ascii="Times New Roman" w:eastAsia="Times New Roman" w:hAnsi="Times New Roman" w:cs="Times New Roman"/>
          <w:sz w:val="24"/>
          <w:szCs w:val="24"/>
        </w:rPr>
        <w:t>poésie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contenant</w:t>
      </w:r>
      <w:proofErr w:type="spellEnd"/>
      <w:r w:rsidRPr="00CF3A07">
        <w:rPr>
          <w:rFonts w:ascii="Times New Roman" w:eastAsia="Times New Roman" w:hAnsi="Times New Roman" w:cs="Times New Roman"/>
          <w:sz w:val="24"/>
          <w:szCs w:val="24"/>
        </w:rPr>
        <w:t xml:space="preserve"> chacun la matière de </w:t>
      </w:r>
      <w:proofErr w:type="spellStart"/>
      <w:r w:rsidRPr="00CF3A07">
        <w:rPr>
          <w:rFonts w:ascii="Times New Roman" w:eastAsia="Times New Roman" w:hAnsi="Times New Roman" w:cs="Times New Roman"/>
          <w:i/>
          <w:sz w:val="24"/>
          <w:szCs w:val="24"/>
        </w:rPr>
        <w:t>Feuilles</w:t>
      </w:r>
      <w:proofErr w:type="spellEnd"/>
      <w:r w:rsidRPr="00CF3A07">
        <w:rPr>
          <w:rFonts w:ascii="Times New Roman" w:eastAsia="Times New Roman" w:hAnsi="Times New Roman" w:cs="Times New Roman"/>
          <w:i/>
          <w:sz w:val="24"/>
          <w:szCs w:val="24"/>
        </w:rPr>
        <w:t xml:space="preserve"> </w:t>
      </w:r>
      <w:proofErr w:type="spellStart"/>
      <w:r w:rsidRPr="00CF3A07">
        <w:rPr>
          <w:rFonts w:ascii="Times New Roman" w:eastAsia="Times New Roman" w:hAnsi="Times New Roman" w:cs="Times New Roman"/>
          <w:i/>
          <w:sz w:val="24"/>
          <w:szCs w:val="24"/>
        </w:rPr>
        <w:t>d’automne</w:t>
      </w:r>
      <w:proofErr w:type="spellEnd"/>
      <w:r w:rsidRPr="00CF3A07">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8"/>
      </w:r>
      <w:r>
        <w:rPr>
          <w:rFonts w:ascii="Times New Roman" w:eastAsia="Times New Roman" w:hAnsi="Times New Roman" w:cs="Times New Roman"/>
          <w:sz w:val="24"/>
          <w:szCs w:val="24"/>
        </w:rPr>
        <w:t xml:space="preserve"> in other words a lyrical work, intended to counterpoise the heavily satirical and didactic weight of </w:t>
      </w:r>
      <w:r>
        <w:rPr>
          <w:rFonts w:ascii="Times New Roman" w:eastAsia="Times New Roman" w:hAnsi="Times New Roman" w:cs="Times New Roman"/>
          <w:i/>
          <w:sz w:val="24"/>
          <w:szCs w:val="24"/>
        </w:rPr>
        <w:t xml:space="preserve">Les </w:t>
      </w:r>
      <w:proofErr w:type="spellStart"/>
      <w:r>
        <w:rPr>
          <w:rFonts w:ascii="Times New Roman" w:eastAsia="Times New Roman" w:hAnsi="Times New Roman" w:cs="Times New Roman"/>
          <w:i/>
          <w:sz w:val="24"/>
          <w:szCs w:val="24"/>
        </w:rPr>
        <w:t>Châtiments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Hetzel accepted, and contracts defining the right of sale for two years were signed by the end of July. However, Hugo’s abrupt departure from Jersey later that year only added to publishing </w:t>
      </w:r>
      <w:r>
        <w:rPr>
          <w:rFonts w:ascii="Times New Roman" w:eastAsia="Times New Roman" w:hAnsi="Times New Roman" w:cs="Times New Roman"/>
          <w:sz w:val="24"/>
          <w:szCs w:val="24"/>
        </w:rPr>
        <w:lastRenderedPageBreak/>
        <w:t xml:space="preserve">delays for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which eventually reached the French public on the 23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 April 1856, after Hugo had relocated to Guernsey. </w:t>
      </w:r>
    </w:p>
    <w:p w14:paraId="2CAE9F27" w14:textId="7FFBA5DB" w:rsidR="00CF3A07" w:rsidRDefault="00CF3A07" w:rsidP="00CF3A07">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Another key biographical consideration for this period is the concurrent running of table-turning </w:t>
      </w:r>
      <w:r>
        <w:rPr>
          <w:rFonts w:ascii="Times New Roman" w:eastAsia="Times New Roman" w:hAnsi="Times New Roman" w:cs="Times New Roman"/>
          <w:i/>
          <w:sz w:val="24"/>
          <w:szCs w:val="24"/>
        </w:rPr>
        <w:t>séances</w:t>
      </w:r>
      <w:r>
        <w:rPr>
          <w:rFonts w:ascii="Times New Roman" w:eastAsia="Times New Roman" w:hAnsi="Times New Roman" w:cs="Times New Roman"/>
          <w:sz w:val="24"/>
          <w:szCs w:val="24"/>
        </w:rPr>
        <w:t xml:space="preserve"> by the Hugo household, beginning with the arrival of Madame Delphine de Girardin to Marine Terrace on the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September 1853 and continuing regularly up until the last recorded session on the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October 1855. While the question of the relevance of this regular activity to Hugo’s poetry will be deferred until a discussion of the poem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later in the chapter,</w:t>
      </w:r>
      <w:r w:rsidR="00B45E85">
        <w:rPr>
          <w:rStyle w:val="FootnoteReference"/>
          <w:rFonts w:ascii="Times New Roman" w:eastAsia="Times New Roman" w:hAnsi="Times New Roman" w:cs="Times New Roman"/>
          <w:sz w:val="24"/>
          <w:szCs w:val="24"/>
        </w:rPr>
        <w:footnoteReference w:id="79"/>
      </w:r>
      <w:r>
        <w:rPr>
          <w:rFonts w:ascii="Times New Roman" w:eastAsia="Times New Roman" w:hAnsi="Times New Roman" w:cs="Times New Roman"/>
          <w:sz w:val="24"/>
          <w:szCs w:val="24"/>
        </w:rPr>
        <w:t xml:space="preserve"> suffice to say at the moment that</w:t>
      </w:r>
      <w:r w:rsidR="00E9635F">
        <w:rPr>
          <w:rFonts w:ascii="Times New Roman" w:eastAsia="Times New Roman" w:hAnsi="Times New Roman" w:cs="Times New Roman"/>
          <w:sz w:val="24"/>
          <w:szCs w:val="24"/>
        </w:rPr>
        <w:t xml:space="preserve"> the almost two-year span of table-turning forms an important backdrop to poems written across this period.</w:t>
      </w:r>
      <w:r>
        <w:rPr>
          <w:rFonts w:ascii="Times New Roman" w:eastAsia="Times New Roman" w:hAnsi="Times New Roman" w:cs="Times New Roman"/>
          <w:sz w:val="24"/>
          <w:szCs w:val="24"/>
          <w:vertAlign w:val="superscript"/>
        </w:rPr>
        <w:footnoteReference w:id="80"/>
      </w:r>
      <w:r>
        <w:rPr>
          <w:rFonts w:ascii="Times New Roman" w:eastAsia="Times New Roman" w:hAnsi="Times New Roman" w:cs="Times New Roman"/>
          <w:sz w:val="24"/>
          <w:szCs w:val="24"/>
        </w:rPr>
        <w:t xml:space="preserve"> It would nevertheless be somewhat myopic to over-determine this particular instantiation of Hugo’s personal life against his pre-exile excursions into the fantastic and the occult, most notably in </w:t>
      </w:r>
      <w:r>
        <w:rPr>
          <w:rFonts w:ascii="Times New Roman" w:eastAsia="Times New Roman" w:hAnsi="Times New Roman" w:cs="Times New Roman"/>
          <w:i/>
          <w:sz w:val="24"/>
          <w:szCs w:val="24"/>
        </w:rPr>
        <w:t xml:space="preserve">Notre-Dame de Paris </w:t>
      </w:r>
      <w:r>
        <w:rPr>
          <w:rFonts w:ascii="Times New Roman" w:eastAsia="Times New Roman" w:hAnsi="Times New Roman" w:cs="Times New Roman"/>
          <w:sz w:val="24"/>
          <w:szCs w:val="24"/>
        </w:rPr>
        <w:t>(183</w:t>
      </w:r>
      <w:r w:rsidR="0072464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 xml:space="preserve">As Emmanuel Godo </w:t>
      </w:r>
      <w:proofErr w:type="spellStart"/>
      <w:r>
        <w:rPr>
          <w:rFonts w:ascii="Times New Roman" w:eastAsia="Times New Roman" w:hAnsi="Times New Roman" w:cs="Times New Roman"/>
          <w:sz w:val="24"/>
          <w:szCs w:val="24"/>
          <w:lang w:val="fr-FR"/>
        </w:rPr>
        <w:t>reminds</w:t>
      </w:r>
      <w:proofErr w:type="spellEnd"/>
      <w:r>
        <w:rPr>
          <w:rFonts w:ascii="Times New Roman" w:eastAsia="Times New Roman" w:hAnsi="Times New Roman" w:cs="Times New Roman"/>
          <w:sz w:val="24"/>
          <w:szCs w:val="24"/>
          <w:lang w:val="fr-FR"/>
        </w:rPr>
        <w:t xml:space="preserve"> us, </w:t>
      </w:r>
      <w:proofErr w:type="spellStart"/>
      <w:r>
        <w:rPr>
          <w:rFonts w:ascii="Times New Roman" w:eastAsia="Times New Roman" w:hAnsi="Times New Roman" w:cs="Times New Roman"/>
          <w:sz w:val="24"/>
          <w:szCs w:val="24"/>
          <w:lang w:val="fr-FR"/>
        </w:rPr>
        <w:t>‘si</w:t>
      </w:r>
      <w:proofErr w:type="spellEnd"/>
      <w:r>
        <w:rPr>
          <w:rFonts w:ascii="Times New Roman" w:eastAsia="Times New Roman" w:hAnsi="Times New Roman" w:cs="Times New Roman"/>
          <w:sz w:val="24"/>
          <w:szCs w:val="24"/>
          <w:lang w:val="fr-FR"/>
        </w:rPr>
        <w:t xml:space="preserve"> l’exil apparaît comme le hiatus majeur du combat politique et de l'interrogation spirituelle, il ne faudrait pas qu'il oblitère, comme c'est trop souvent le cas dans la critique, la perception des deux décennies qui le précèdent.’</w:t>
      </w:r>
      <w:r>
        <w:rPr>
          <w:rFonts w:ascii="Times New Roman" w:eastAsia="Times New Roman" w:hAnsi="Times New Roman" w:cs="Times New Roman"/>
          <w:sz w:val="24"/>
          <w:szCs w:val="24"/>
          <w:vertAlign w:val="superscript"/>
        </w:rPr>
        <w:footnoteReference w:id="81"/>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 xml:space="preserve">The question is therefore less about the extent to which the </w:t>
      </w:r>
      <w:r>
        <w:rPr>
          <w:rFonts w:ascii="Times New Roman" w:eastAsia="Times New Roman" w:hAnsi="Times New Roman" w:cs="Times New Roman"/>
          <w:i/>
          <w:sz w:val="24"/>
          <w:szCs w:val="24"/>
        </w:rPr>
        <w:t xml:space="preserve">séances </w:t>
      </w:r>
      <w:r>
        <w:rPr>
          <w:rFonts w:ascii="Times New Roman" w:eastAsia="Times New Roman" w:hAnsi="Times New Roman" w:cs="Times New Roman"/>
          <w:sz w:val="24"/>
          <w:szCs w:val="24"/>
        </w:rPr>
        <w:t xml:space="preserve">had a lasting influence on Hugo than about performative iterations that unlocked through the supposedly “neutral” medium of the table his pre-existing beliefs and literary idols. </w:t>
      </w:r>
    </w:p>
    <w:p w14:paraId="421C7588" w14:textId="0757C14E" w:rsidR="00CF3A07" w:rsidRDefault="00CF3A07" w:rsidP="00CF3A07">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this regard, one can see a connection between Hugo’s preoccupation with spiritism and his self-conception of the poet and its messianic and cathartic role in society. </w:t>
      </w:r>
      <w:proofErr w:type="spellStart"/>
      <w:r>
        <w:rPr>
          <w:rFonts w:ascii="Times New Roman" w:eastAsia="Times New Roman" w:hAnsi="Times New Roman" w:cs="Times New Roman"/>
          <w:sz w:val="24"/>
          <w:szCs w:val="24"/>
          <w:lang w:val="fr-FR"/>
        </w:rPr>
        <w:lastRenderedPageBreak/>
        <w:t>From</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his</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early</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poem</w:t>
      </w:r>
      <w:proofErr w:type="spellEnd"/>
      <w:r>
        <w:rPr>
          <w:rFonts w:ascii="Times New Roman" w:eastAsia="Times New Roman" w:hAnsi="Times New Roman" w:cs="Times New Roman"/>
          <w:sz w:val="24"/>
          <w:szCs w:val="24"/>
          <w:lang w:val="fr-FR"/>
        </w:rPr>
        <w:t xml:space="preserve"> “Le Poète dans les Révolutions” in </w:t>
      </w:r>
      <w:r>
        <w:rPr>
          <w:rFonts w:ascii="Times New Roman" w:eastAsia="Times New Roman" w:hAnsi="Times New Roman" w:cs="Times New Roman"/>
          <w:i/>
          <w:sz w:val="24"/>
          <w:szCs w:val="24"/>
          <w:lang w:val="fr-FR"/>
        </w:rPr>
        <w:t xml:space="preserve">Odes et poésies diverses </w:t>
      </w:r>
      <w:r>
        <w:rPr>
          <w:rFonts w:ascii="Times New Roman" w:eastAsia="Times New Roman" w:hAnsi="Times New Roman" w:cs="Times New Roman"/>
          <w:sz w:val="24"/>
          <w:szCs w:val="24"/>
          <w:lang w:val="fr-FR"/>
        </w:rPr>
        <w:t xml:space="preserve">(1822), </w:t>
      </w:r>
      <w:proofErr w:type="spellStart"/>
      <w:r>
        <w:rPr>
          <w:rFonts w:ascii="Times New Roman" w:eastAsia="Times New Roman" w:hAnsi="Times New Roman" w:cs="Times New Roman"/>
          <w:sz w:val="24"/>
          <w:szCs w:val="24"/>
          <w:lang w:val="fr-FR"/>
        </w:rPr>
        <w:t>where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we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read</w:t>
      </w:r>
      <w:proofErr w:type="spellEnd"/>
      <w:r>
        <w:rPr>
          <w:rFonts w:ascii="Times New Roman" w:eastAsia="Times New Roman" w:hAnsi="Times New Roman" w:cs="Times New Roman"/>
          <w:sz w:val="24"/>
          <w:szCs w:val="24"/>
          <w:lang w:val="fr-FR"/>
        </w:rPr>
        <w:t xml:space="preserve"> ‘Le poète sur la terre / Console, exilé volontaire, / Les tristes humains dans leurs fers,’</w:t>
      </w:r>
      <w:r>
        <w:rPr>
          <w:rFonts w:ascii="Times New Roman" w:eastAsia="Times New Roman" w:hAnsi="Times New Roman" w:cs="Times New Roman"/>
          <w:sz w:val="24"/>
          <w:szCs w:val="24"/>
          <w:vertAlign w:val="superscript"/>
        </w:rPr>
        <w:footnoteReference w:id="82"/>
      </w:r>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through</w:t>
      </w:r>
      <w:proofErr w:type="spellEnd"/>
      <w:r>
        <w:rPr>
          <w:rFonts w:ascii="Times New Roman" w:eastAsia="Times New Roman" w:hAnsi="Times New Roman" w:cs="Times New Roman"/>
          <w:sz w:val="24"/>
          <w:szCs w:val="24"/>
          <w:lang w:val="fr-FR"/>
        </w:rPr>
        <w:t xml:space="preserve"> to “Fonction du poète” in </w:t>
      </w:r>
      <w:r>
        <w:rPr>
          <w:rFonts w:ascii="Times New Roman" w:eastAsia="Times New Roman" w:hAnsi="Times New Roman" w:cs="Times New Roman"/>
          <w:i/>
          <w:sz w:val="24"/>
          <w:szCs w:val="24"/>
          <w:lang w:val="fr-FR"/>
        </w:rPr>
        <w:t>Les</w:t>
      </w:r>
      <w:r>
        <w:rPr>
          <w:rFonts w:ascii="Times New Roman" w:eastAsia="Times New Roman" w:hAnsi="Times New Roman" w:cs="Times New Roman"/>
          <w:sz w:val="24"/>
          <w:szCs w:val="24"/>
          <w:lang w:val="fr-FR"/>
        </w:rPr>
        <w:t xml:space="preserve"> </w:t>
      </w:r>
      <w:r w:rsidR="006B3A6F">
        <w:rPr>
          <w:rFonts w:ascii="Times New Roman" w:eastAsia="Times New Roman" w:hAnsi="Times New Roman" w:cs="Times New Roman"/>
          <w:i/>
          <w:sz w:val="24"/>
          <w:szCs w:val="24"/>
          <w:lang w:val="fr-FR"/>
        </w:rPr>
        <w:t>R</w:t>
      </w:r>
      <w:r>
        <w:rPr>
          <w:rFonts w:ascii="Times New Roman" w:eastAsia="Times New Roman" w:hAnsi="Times New Roman" w:cs="Times New Roman"/>
          <w:i/>
          <w:sz w:val="24"/>
          <w:szCs w:val="24"/>
          <w:lang w:val="fr-FR"/>
        </w:rPr>
        <w:t xml:space="preserve">ayons et les ombres </w:t>
      </w:r>
      <w:r>
        <w:rPr>
          <w:rFonts w:ascii="Times New Roman" w:eastAsia="Times New Roman" w:hAnsi="Times New Roman" w:cs="Times New Roman"/>
          <w:sz w:val="24"/>
          <w:szCs w:val="24"/>
          <w:lang w:val="fr-FR"/>
        </w:rPr>
        <w:t xml:space="preserve">(1840) </w:t>
      </w:r>
      <w:r w:rsidRPr="00CF3A07">
        <w:rPr>
          <w:rFonts w:ascii="Times New Roman" w:eastAsia="Times New Roman" w:hAnsi="Times New Roman" w:cs="Times New Roman"/>
          <w:sz w:val="24"/>
          <w:szCs w:val="24"/>
          <w:lang w:val="fr-FR"/>
        </w:rPr>
        <w:t xml:space="preserve">and </w:t>
      </w:r>
      <w:proofErr w:type="spellStart"/>
      <w:r w:rsidRPr="00CF3A07">
        <w:rPr>
          <w:rFonts w:ascii="Times New Roman" w:eastAsia="Times New Roman" w:hAnsi="Times New Roman" w:cs="Times New Roman"/>
          <w:sz w:val="24"/>
          <w:szCs w:val="24"/>
          <w:lang w:val="fr-FR"/>
        </w:rPr>
        <w:t>its</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appeal</w:t>
      </w:r>
      <w:proofErr w:type="spellEnd"/>
      <w:r w:rsidRPr="00CF3A07">
        <w:rPr>
          <w:rFonts w:ascii="Times New Roman" w:eastAsia="Times New Roman" w:hAnsi="Times New Roman" w:cs="Times New Roman"/>
          <w:sz w:val="24"/>
          <w:szCs w:val="24"/>
          <w:lang w:val="fr-FR"/>
        </w:rPr>
        <w:t xml:space="preserve"> for </w:t>
      </w:r>
      <w:proofErr w:type="spellStart"/>
      <w:r w:rsidRPr="00CF3A07">
        <w:rPr>
          <w:rFonts w:ascii="Times New Roman" w:eastAsia="Times New Roman" w:hAnsi="Times New Roman" w:cs="Times New Roman"/>
          <w:sz w:val="24"/>
          <w:szCs w:val="24"/>
          <w:lang w:val="fr-FR"/>
        </w:rPr>
        <w:t>secular</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authority</w:t>
      </w:r>
      <w:proofErr w:type="spellEnd"/>
      <w:r>
        <w:rPr>
          <w:rFonts w:ascii="Times New Roman" w:eastAsia="Times New Roman" w:hAnsi="Times New Roman" w:cs="Times New Roman"/>
          <w:sz w:val="24"/>
          <w:szCs w:val="24"/>
          <w:lang w:val="fr-FR"/>
        </w:rPr>
        <w:t xml:space="preserve"> (‘Peuples ! Écoutez le poète / Ecoutez le rêveur sacré ! / Dans votre nuit, sans lui complète, / Lui seul a le front éclairé !</w:t>
      </w:r>
      <w:r w:rsidR="00E14C91">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vertAlign w:val="superscript"/>
        </w:rPr>
        <w:footnoteReference w:id="83"/>
      </w:r>
      <w:r w:rsidRPr="00E14C91">
        <w:rPr>
          <w:rFonts w:ascii="Times New Roman" w:eastAsia="Times New Roman" w:hAnsi="Times New Roman" w:cs="Times New Roman"/>
          <w:sz w:val="24"/>
          <w:szCs w:val="24"/>
        </w:rPr>
        <w:t xml:space="preserve">), there is a manifest pretention of the poet as possessing a distinguished social position through their supernatural communicative abilities. </w:t>
      </w:r>
      <w:r>
        <w:rPr>
          <w:rFonts w:ascii="Times New Roman" w:eastAsia="Times New Roman" w:hAnsi="Times New Roman" w:cs="Times New Roman"/>
          <w:sz w:val="24"/>
          <w:szCs w:val="24"/>
        </w:rPr>
        <w:t xml:space="preserve">This is clearly reinforced during the period of turning-table sessions, where Hugo’s idols of deceased literary geniuses (Shakespeare, Cervantes, Rabelais, etc.), recurrently emphasise the prophetic roles of genius and poet in public life. </w:t>
      </w:r>
    </w:p>
    <w:p w14:paraId="58D5BE7E" w14:textId="096DA017" w:rsidR="00CF3A07" w:rsidRDefault="00CF3A07" w:rsidP="00CF3A07">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Consequently, texts such as Adèle Hugo’s </w:t>
      </w:r>
      <w:r>
        <w:rPr>
          <w:rFonts w:ascii="Times New Roman" w:eastAsia="Times New Roman" w:hAnsi="Times New Roman" w:cs="Times New Roman"/>
          <w:i/>
          <w:sz w:val="24"/>
          <w:szCs w:val="24"/>
        </w:rPr>
        <w:t xml:space="preserve">Victor Hugo </w:t>
      </w:r>
      <w:proofErr w:type="spellStart"/>
      <w:r>
        <w:rPr>
          <w:rFonts w:ascii="Times New Roman" w:eastAsia="Times New Roman" w:hAnsi="Times New Roman" w:cs="Times New Roman"/>
          <w:i/>
          <w:sz w:val="24"/>
          <w:szCs w:val="24"/>
        </w:rPr>
        <w:t>raconté</w:t>
      </w:r>
      <w:proofErr w:type="spellEnd"/>
      <w:r>
        <w:rPr>
          <w:rFonts w:ascii="Times New Roman" w:eastAsia="Times New Roman" w:hAnsi="Times New Roman" w:cs="Times New Roman"/>
          <w:i/>
          <w:sz w:val="24"/>
          <w:szCs w:val="24"/>
        </w:rPr>
        <w:t xml:space="preserve"> par un </w:t>
      </w:r>
      <w:proofErr w:type="spellStart"/>
      <w:r>
        <w:rPr>
          <w:rFonts w:ascii="Times New Roman" w:eastAsia="Times New Roman" w:hAnsi="Times New Roman" w:cs="Times New Roman"/>
          <w:i/>
          <w:sz w:val="24"/>
          <w:szCs w:val="24"/>
        </w:rPr>
        <w:t>témoin</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sa</w:t>
      </w:r>
      <w:proofErr w:type="spellEnd"/>
      <w:r>
        <w:rPr>
          <w:rFonts w:ascii="Times New Roman" w:eastAsia="Times New Roman" w:hAnsi="Times New Roman" w:cs="Times New Roman"/>
          <w:i/>
          <w:sz w:val="24"/>
          <w:szCs w:val="24"/>
        </w:rPr>
        <w:t xml:space="preserve"> vie </w:t>
      </w:r>
      <w:r>
        <w:rPr>
          <w:rFonts w:ascii="Times New Roman" w:eastAsia="Times New Roman" w:hAnsi="Times New Roman" w:cs="Times New Roman"/>
          <w:sz w:val="24"/>
          <w:szCs w:val="24"/>
        </w:rPr>
        <w:t>(1863)</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though a fascinating and useful source for biographical information,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must be taken with due consideration of its auxiliary function: that being, of perpetuating how Hugo wished to conceive of his public role and image. Similarly, the autobiographical portrayals in poems from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must also be studied with scrutiny. Though the collection has been lauded as one of the most well-curated of French lyrical poetry, it is equally true that the use of fictive compositional dates and places ha</w:t>
      </w:r>
      <w:r w:rsidR="00E14C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fallen under heavy examination.</w:t>
      </w:r>
      <w:r>
        <w:rPr>
          <w:rFonts w:ascii="Times New Roman" w:eastAsia="Times New Roman" w:hAnsi="Times New Roman" w:cs="Times New Roman"/>
          <w:sz w:val="24"/>
          <w:szCs w:val="24"/>
          <w:vertAlign w:val="superscript"/>
        </w:rPr>
        <w:footnoteReference w:id="84"/>
      </w:r>
      <w:r>
        <w:rPr>
          <w:rFonts w:ascii="Times New Roman" w:eastAsia="Times New Roman" w:hAnsi="Times New Roman" w:cs="Times New Roman"/>
          <w:sz w:val="24"/>
          <w:szCs w:val="24"/>
        </w:rPr>
        <w:t xml:space="preserve"> Often a change is made to support dramatic effect (“Ce que </w:t>
      </w:r>
      <w:proofErr w:type="spellStart"/>
      <w:r>
        <w:rPr>
          <w:rFonts w:ascii="Times New Roman" w:eastAsia="Times New Roman" w:hAnsi="Times New Roman" w:cs="Times New Roman"/>
          <w:sz w:val="24"/>
          <w:szCs w:val="24"/>
        </w:rPr>
        <w:t>c’est</w:t>
      </w:r>
      <w:proofErr w:type="spellEnd"/>
      <w:r>
        <w:rPr>
          <w:rFonts w:ascii="Times New Roman" w:eastAsia="Times New Roman" w:hAnsi="Times New Roman" w:cs="Times New Roman"/>
          <w:sz w:val="24"/>
          <w:szCs w:val="24"/>
        </w:rPr>
        <w:t xml:space="preserve"> que la mort” is dated to coincide with the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 November, the Day of the Dead) or else to simply fit a chronology of events (“</w:t>
      </w:r>
      <w:r w:rsidRPr="00CF3A07">
        <w:rPr>
          <w:rFonts w:ascii="Times New Roman" w:eastAsia="Times New Roman" w:hAnsi="Times New Roman" w:cs="Times New Roman"/>
          <w:sz w:val="24"/>
          <w:szCs w:val="24"/>
        </w:rPr>
        <w:t xml:space="preserve">Mon bras </w:t>
      </w:r>
      <w:proofErr w:type="spellStart"/>
      <w:r w:rsidRPr="00CF3A07">
        <w:rPr>
          <w:rFonts w:ascii="Times New Roman" w:eastAsia="Times New Roman" w:hAnsi="Times New Roman" w:cs="Times New Roman"/>
          <w:sz w:val="24"/>
          <w:szCs w:val="24"/>
        </w:rPr>
        <w:t>pressait</w:t>
      </w:r>
      <w:proofErr w:type="spellEnd"/>
      <w:r w:rsidRPr="00CF3A07">
        <w:rPr>
          <w:rFonts w:ascii="Times New Roman" w:eastAsia="Times New Roman" w:hAnsi="Times New Roman" w:cs="Times New Roman"/>
          <w:sz w:val="24"/>
          <w:szCs w:val="24"/>
        </w:rPr>
        <w:t xml:space="preserve"> ta taille </w:t>
      </w:r>
      <w:proofErr w:type="spellStart"/>
      <w:r w:rsidRPr="00CF3A07">
        <w:rPr>
          <w:rFonts w:ascii="Times New Roman" w:eastAsia="Times New Roman" w:hAnsi="Times New Roman" w:cs="Times New Roman"/>
          <w:sz w:val="24"/>
          <w:szCs w:val="24"/>
        </w:rPr>
        <w:t>frêle</w:t>
      </w:r>
      <w:proofErr w:type="spellEnd"/>
      <w:r>
        <w:rPr>
          <w:rFonts w:ascii="Times New Roman" w:eastAsia="Times New Roman" w:hAnsi="Times New Roman" w:cs="Times New Roman"/>
          <w:sz w:val="24"/>
          <w:szCs w:val="24"/>
        </w:rPr>
        <w:t xml:space="preserve">” is symbolically dated 1830, the year of the July Revolution in France, instead of the manuscript dating of 1834). While transformations of </w:t>
      </w:r>
      <w:r>
        <w:rPr>
          <w:rFonts w:ascii="Times New Roman" w:eastAsia="Times New Roman" w:hAnsi="Times New Roman" w:cs="Times New Roman"/>
          <w:sz w:val="24"/>
          <w:szCs w:val="24"/>
        </w:rPr>
        <w:lastRenderedPageBreak/>
        <w:t xml:space="preserve">this type can, of course, be artistically justified, readers should nonetheless be wary of taking these textual elements at face value. </w:t>
      </w:r>
    </w:p>
    <w:p w14:paraId="1AF9CAAE" w14:textId="77777777" w:rsidR="00CF3A07" w:rsidRPr="00CF3A07" w:rsidRDefault="00CF3A07" w:rsidP="00CF3A07">
      <w:pPr>
        <w:pStyle w:val="Heading2"/>
        <w:spacing w:line="480" w:lineRule="auto"/>
        <w:ind w:left="284" w:right="288"/>
        <w:jc w:val="both"/>
        <w:rPr>
          <w:rFonts w:ascii="Times New Roman" w:eastAsia="Times New Roman" w:hAnsi="Times New Roman" w:cs="Times New Roman"/>
          <w:sz w:val="28"/>
          <w:szCs w:val="28"/>
        </w:rPr>
      </w:pPr>
      <w:r w:rsidRPr="00CF3A07">
        <w:rPr>
          <w:rFonts w:ascii="Times New Roman" w:eastAsia="Times New Roman" w:hAnsi="Times New Roman" w:cs="Times New Roman"/>
          <w:sz w:val="28"/>
          <w:szCs w:val="28"/>
        </w:rPr>
        <w:t xml:space="preserve">Ce que </w:t>
      </w:r>
      <w:proofErr w:type="spellStart"/>
      <w:r w:rsidRPr="00CF3A07">
        <w:rPr>
          <w:rFonts w:ascii="Times New Roman" w:eastAsia="Times New Roman" w:hAnsi="Times New Roman" w:cs="Times New Roman"/>
          <w:sz w:val="28"/>
          <w:szCs w:val="28"/>
        </w:rPr>
        <w:t>c’est</w:t>
      </w:r>
      <w:proofErr w:type="spellEnd"/>
      <w:r w:rsidRPr="00CF3A07">
        <w:rPr>
          <w:rFonts w:ascii="Times New Roman" w:eastAsia="Times New Roman" w:hAnsi="Times New Roman" w:cs="Times New Roman"/>
          <w:sz w:val="28"/>
          <w:szCs w:val="28"/>
        </w:rPr>
        <w:t xml:space="preserve"> que </w:t>
      </w:r>
      <w:proofErr w:type="spellStart"/>
      <w:r w:rsidRPr="00CF3A07">
        <w:rPr>
          <w:rFonts w:ascii="Times New Roman" w:eastAsia="Times New Roman" w:hAnsi="Times New Roman" w:cs="Times New Roman"/>
          <w:sz w:val="28"/>
          <w:szCs w:val="28"/>
        </w:rPr>
        <w:t>l’exil</w:t>
      </w:r>
      <w:proofErr w:type="spellEnd"/>
    </w:p>
    <w:p w14:paraId="7BE1460E" w14:textId="27F799BF" w:rsidR="00CF3A07" w:rsidRDefault="00CF3A07" w:rsidP="00CF3A07">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In a preface to his compilation of public addresses in </w:t>
      </w:r>
      <w:proofErr w:type="spellStart"/>
      <w:r>
        <w:rPr>
          <w:rFonts w:ascii="Times New Roman" w:eastAsia="Times New Roman" w:hAnsi="Times New Roman" w:cs="Times New Roman"/>
          <w:i/>
          <w:sz w:val="24"/>
          <w:szCs w:val="24"/>
        </w:rPr>
        <w:t>Actes</w:t>
      </w:r>
      <w:proofErr w:type="spellEnd"/>
      <w:r>
        <w:rPr>
          <w:rFonts w:ascii="Times New Roman" w:eastAsia="Times New Roman" w:hAnsi="Times New Roman" w:cs="Times New Roman"/>
          <w:i/>
          <w:sz w:val="24"/>
          <w:szCs w:val="24"/>
        </w:rPr>
        <w:t xml:space="preserve"> et Paroles II: pendant </w:t>
      </w:r>
      <w:proofErr w:type="spellStart"/>
      <w:r>
        <w:rPr>
          <w:rFonts w:ascii="Times New Roman" w:eastAsia="Times New Roman" w:hAnsi="Times New Roman" w:cs="Times New Roman"/>
          <w:i/>
          <w:sz w:val="24"/>
          <w:szCs w:val="24"/>
        </w:rPr>
        <w:t>l’exil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Hugo reflects on his (self-)imposed exile under the Second Empire. </w:t>
      </w:r>
      <w:r>
        <w:rPr>
          <w:rFonts w:ascii="Times New Roman" w:eastAsia="Times New Roman" w:hAnsi="Times New Roman" w:cs="Times New Roman"/>
          <w:i/>
          <w:sz w:val="24"/>
          <w:szCs w:val="24"/>
        </w:rPr>
        <w:t xml:space="preserve">Ce que </w:t>
      </w:r>
      <w:proofErr w:type="spellStart"/>
      <w:r>
        <w:rPr>
          <w:rFonts w:ascii="Times New Roman" w:eastAsia="Times New Roman" w:hAnsi="Times New Roman" w:cs="Times New Roman"/>
          <w:i/>
          <w:sz w:val="24"/>
          <w:szCs w:val="24"/>
        </w:rPr>
        <w:t>c’est</w:t>
      </w:r>
      <w:proofErr w:type="spellEnd"/>
      <w:r>
        <w:rPr>
          <w:rFonts w:ascii="Times New Roman" w:eastAsia="Times New Roman" w:hAnsi="Times New Roman" w:cs="Times New Roman"/>
          <w:i/>
          <w:sz w:val="24"/>
          <w:szCs w:val="24"/>
        </w:rPr>
        <w:t xml:space="preserve"> que </w:t>
      </w:r>
      <w:proofErr w:type="spellStart"/>
      <w:r>
        <w:rPr>
          <w:rFonts w:ascii="Times New Roman" w:eastAsia="Times New Roman" w:hAnsi="Times New Roman" w:cs="Times New Roman"/>
          <w:i/>
          <w:sz w:val="24"/>
          <w:szCs w:val="24"/>
        </w:rPr>
        <w:t>l’exil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(1875) stresses early on that, above all else, the notion of exile should be understood both politically and ethically; it is ‘la </w:t>
      </w:r>
      <w:proofErr w:type="spellStart"/>
      <w:r>
        <w:rPr>
          <w:rFonts w:ascii="Times New Roman" w:eastAsia="Times New Roman" w:hAnsi="Times New Roman" w:cs="Times New Roman"/>
          <w:sz w:val="24"/>
          <w:szCs w:val="24"/>
        </w:rPr>
        <w:t>nudité</w:t>
      </w:r>
      <w:proofErr w:type="spellEnd"/>
      <w:r>
        <w:rPr>
          <w:rFonts w:ascii="Times New Roman" w:eastAsia="Times New Roman" w:hAnsi="Times New Roman" w:cs="Times New Roman"/>
          <w:sz w:val="24"/>
          <w:szCs w:val="24"/>
        </w:rPr>
        <w:t xml:space="preserve"> du droit’</w:t>
      </w:r>
      <w:r>
        <w:rPr>
          <w:rFonts w:ascii="Times New Roman" w:eastAsia="Times New Roman" w:hAnsi="Times New Roman" w:cs="Times New Roman"/>
          <w:sz w:val="24"/>
          <w:szCs w:val="24"/>
          <w:vertAlign w:val="superscript"/>
        </w:rPr>
        <w:footnoteReference w:id="85"/>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chose morale.’</w:t>
      </w:r>
      <w:r>
        <w:rPr>
          <w:rFonts w:ascii="Times New Roman" w:eastAsia="Times New Roman" w:hAnsi="Times New Roman" w:cs="Times New Roman"/>
          <w:sz w:val="24"/>
          <w:szCs w:val="24"/>
          <w:vertAlign w:val="superscript"/>
        </w:rPr>
        <w:footnoteReference w:id="86"/>
      </w:r>
      <w:r>
        <w:rPr>
          <w:rFonts w:ascii="Times New Roman" w:eastAsia="Times New Roman" w:hAnsi="Times New Roman" w:cs="Times New Roman"/>
          <w:sz w:val="24"/>
          <w:szCs w:val="24"/>
        </w:rPr>
        <w:t xml:space="preserve"> In keeping with his pro-Republican, avowedly dissident views of Louis-Napoléon’s reign, Hugo goes on to explain that legitimate power lies only with the French people, that usurpation of this power is a tyrannical act, and that imposing exile on a fellow citizen not only casts a moral blight upon the pronouncer, but also, conversely, exposes grievances made against the exiled person’s inalienable rights, as declared by the Revolution of 1789. Hugo reminds the reader, furthermore, that the destined outcome of such an abuse of power was the disastrous Battle of Sedan in 1870, the bloody consequences of which Hugo endured on full display while finally returning to Paris by train. Across the nineteen years of remaining </w:t>
      </w:r>
      <w:r w:rsidR="004F32E7">
        <w:rPr>
          <w:rFonts w:ascii="Times New Roman" w:eastAsia="Times New Roman" w:hAnsi="Times New Roman" w:cs="Times New Roman"/>
          <w:sz w:val="24"/>
          <w:szCs w:val="24"/>
        </w:rPr>
        <w:t xml:space="preserve">installed outside of </w:t>
      </w:r>
      <w:r>
        <w:rPr>
          <w:rFonts w:ascii="Times New Roman" w:eastAsia="Times New Roman" w:hAnsi="Times New Roman" w:cs="Times New Roman"/>
          <w:sz w:val="24"/>
          <w:szCs w:val="24"/>
        </w:rPr>
        <w:t xml:space="preserve">France, even after Adèle and the rest of his family had decided to return, Hugo’s political </w:t>
      </w:r>
      <w:r w:rsidR="004F32E7">
        <w:rPr>
          <w:rFonts w:ascii="Times New Roman" w:eastAsia="Times New Roman" w:hAnsi="Times New Roman" w:cs="Times New Roman"/>
          <w:sz w:val="24"/>
          <w:szCs w:val="24"/>
        </w:rPr>
        <w:t>protest of not living under the Second Empire</w:t>
      </w:r>
      <w:r>
        <w:rPr>
          <w:rFonts w:ascii="Times New Roman" w:eastAsia="Times New Roman" w:hAnsi="Times New Roman" w:cs="Times New Roman"/>
          <w:sz w:val="24"/>
          <w:szCs w:val="24"/>
        </w:rPr>
        <w:t xml:space="preserve"> undoubtedly characterised what it meant to be in exile. </w:t>
      </w:r>
    </w:p>
    <w:p w14:paraId="0C4986EB" w14:textId="46E41371" w:rsidR="00CF3A07" w:rsidRDefault="00CF3A07" w:rsidP="00CF3A07">
      <w:pPr>
        <w:spacing w:line="480" w:lineRule="auto"/>
        <w:ind w:left="284" w:right="288"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  An ironic analogy, however, can also be made between Hugo’s exile and the banishment of Napoleon Bonaparte on Saint Helena from 1815-1821. Where once a youthful Hugo wrote of Bonaparte’s exile in unflattering terms (‘</w:t>
      </w:r>
      <w:r w:rsidRPr="00CF3A07">
        <w:rPr>
          <w:rFonts w:ascii="Times New Roman" w:eastAsia="Times New Roman" w:hAnsi="Times New Roman" w:cs="Times New Roman"/>
          <w:sz w:val="24"/>
          <w:szCs w:val="24"/>
        </w:rPr>
        <w:t xml:space="preserve">on </w:t>
      </w:r>
      <w:proofErr w:type="spellStart"/>
      <w:r w:rsidRPr="00CF3A07">
        <w:rPr>
          <w:rFonts w:ascii="Times New Roman" w:eastAsia="Times New Roman" w:hAnsi="Times New Roman" w:cs="Times New Roman"/>
          <w:sz w:val="24"/>
          <w:szCs w:val="24"/>
        </w:rPr>
        <w:t>jeta</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ce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captif</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suprême</w:t>
      </w:r>
      <w:proofErr w:type="spellEnd"/>
      <w:r w:rsidRPr="00CF3A07">
        <w:rPr>
          <w:rFonts w:ascii="Times New Roman" w:eastAsia="Times New Roman" w:hAnsi="Times New Roman" w:cs="Times New Roman"/>
          <w:sz w:val="24"/>
          <w:szCs w:val="24"/>
        </w:rPr>
        <w:t xml:space="preserve"> / Sur un </w:t>
      </w:r>
      <w:proofErr w:type="spellStart"/>
      <w:r w:rsidRPr="00CF3A07">
        <w:rPr>
          <w:rFonts w:ascii="Times New Roman" w:eastAsia="Times New Roman" w:hAnsi="Times New Roman" w:cs="Times New Roman"/>
          <w:sz w:val="24"/>
          <w:szCs w:val="24"/>
        </w:rPr>
        <w:lastRenderedPageBreak/>
        <w:t>rocher</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débris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lui-même</w:t>
      </w:r>
      <w:proofErr w:type="spellEnd"/>
      <w:r w:rsidRPr="00CF3A07">
        <w:rPr>
          <w:rFonts w:ascii="Times New Roman" w:eastAsia="Times New Roman" w:hAnsi="Times New Roman" w:cs="Times New Roman"/>
          <w:sz w:val="24"/>
          <w:szCs w:val="24"/>
        </w:rPr>
        <w:t xml:space="preserve"> / De </w:t>
      </w:r>
      <w:proofErr w:type="spellStart"/>
      <w:r w:rsidRPr="00CF3A07">
        <w:rPr>
          <w:rFonts w:ascii="Times New Roman" w:eastAsia="Times New Roman" w:hAnsi="Times New Roman" w:cs="Times New Roman"/>
          <w:sz w:val="24"/>
          <w:szCs w:val="24"/>
        </w:rPr>
        <w:t>quelque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ancien</w:t>
      </w:r>
      <w:proofErr w:type="spellEnd"/>
      <w:r w:rsidRPr="00CF3A07">
        <w:rPr>
          <w:rFonts w:ascii="Times New Roman" w:eastAsia="Times New Roman" w:hAnsi="Times New Roman" w:cs="Times New Roman"/>
          <w:sz w:val="24"/>
          <w:szCs w:val="24"/>
        </w:rPr>
        <w:t xml:space="preserve"> monde </w:t>
      </w:r>
      <w:proofErr w:type="spellStart"/>
      <w:r w:rsidRPr="00CF3A07">
        <w:rPr>
          <w:rFonts w:ascii="Times New Roman" w:eastAsia="Times New Roman" w:hAnsi="Times New Roman" w:cs="Times New Roman"/>
          <w:sz w:val="24"/>
          <w:szCs w:val="24"/>
        </w:rPr>
        <w:t>englouti</w:t>
      </w:r>
      <w:proofErr w:type="spellEnd"/>
      <w:r w:rsidRPr="00CF3A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lang w:val="fr-FR"/>
        </w:rPr>
        <w:footnoteReference w:id="87"/>
      </w:r>
      <w:r>
        <w:rPr>
          <w:rFonts w:ascii="Times New Roman" w:eastAsia="Times New Roman" w:hAnsi="Times New Roman" w:cs="Times New Roman"/>
          <w:sz w:val="24"/>
          <w:szCs w:val="24"/>
        </w:rPr>
        <w:t xml:space="preserve">), the beginning of his break with the Bourbon monarchy in 1827, </w:t>
      </w:r>
      <w:proofErr w:type="spellStart"/>
      <w:r>
        <w:rPr>
          <w:rFonts w:ascii="Times New Roman" w:eastAsia="Times New Roman" w:hAnsi="Times New Roman" w:cs="Times New Roman"/>
          <w:sz w:val="24"/>
          <w:szCs w:val="24"/>
        </w:rPr>
        <w:t>centering</w:t>
      </w:r>
      <w:proofErr w:type="spellEnd"/>
      <w:r>
        <w:rPr>
          <w:rFonts w:ascii="Times New Roman" w:eastAsia="Times New Roman" w:hAnsi="Times New Roman" w:cs="Times New Roman"/>
          <w:sz w:val="24"/>
          <w:szCs w:val="24"/>
        </w:rPr>
        <w:t xml:space="preserve"> around the shunning of four ex-marshals of the First French Empire during a reception at the Austrian ambassador’s residence, resulted in the poem “</w:t>
      </w:r>
      <w:r w:rsidRPr="00CF3A07">
        <w:rPr>
          <w:rFonts w:ascii="Times New Roman" w:eastAsia="Times New Roman" w:hAnsi="Times New Roman" w:cs="Times New Roman"/>
          <w:sz w:val="24"/>
          <w:szCs w:val="24"/>
        </w:rPr>
        <w:t xml:space="preserve">Ode à la </w:t>
      </w:r>
      <w:proofErr w:type="spellStart"/>
      <w:r w:rsidRPr="00CF3A07">
        <w:rPr>
          <w:rFonts w:ascii="Times New Roman" w:eastAsia="Times New Roman" w:hAnsi="Times New Roman" w:cs="Times New Roman"/>
          <w:sz w:val="24"/>
          <w:szCs w:val="24"/>
        </w:rPr>
        <w:t>colonne</w:t>
      </w:r>
      <w:proofErr w:type="spellEnd"/>
      <w:r w:rsidRPr="00CF3A07">
        <w:rPr>
          <w:rFonts w:ascii="Times New Roman" w:eastAsia="Times New Roman" w:hAnsi="Times New Roman" w:cs="Times New Roman"/>
          <w:sz w:val="24"/>
          <w:szCs w:val="24"/>
        </w:rPr>
        <w:t xml:space="preserve"> de la place </w:t>
      </w:r>
      <w:proofErr w:type="spellStart"/>
      <w:r w:rsidRPr="00CF3A07">
        <w:rPr>
          <w:rFonts w:ascii="Times New Roman" w:eastAsia="Times New Roman" w:hAnsi="Times New Roman" w:cs="Times New Roman"/>
          <w:sz w:val="24"/>
          <w:szCs w:val="24"/>
        </w:rPr>
        <w:t>Vendôme</w:t>
      </w:r>
      <w:proofErr w:type="spellEnd"/>
      <w:r w:rsidRPr="00CF3A07">
        <w:rPr>
          <w:rFonts w:ascii="Times New Roman" w:eastAsia="Times New Roman" w:hAnsi="Times New Roman" w:cs="Times New Roman"/>
          <w:sz w:val="24"/>
          <w:szCs w:val="24"/>
        </w:rPr>
        <w:t xml:space="preserve">” (‘De </w:t>
      </w:r>
      <w:proofErr w:type="spellStart"/>
      <w:r w:rsidRPr="00CF3A07">
        <w:rPr>
          <w:rFonts w:ascii="Times New Roman" w:eastAsia="Times New Roman" w:hAnsi="Times New Roman" w:cs="Times New Roman"/>
          <w:sz w:val="24"/>
          <w:szCs w:val="24"/>
        </w:rPr>
        <w:t>quel</w:t>
      </w:r>
      <w:proofErr w:type="spellEnd"/>
      <w:r w:rsidRPr="00CF3A07">
        <w:rPr>
          <w:rFonts w:ascii="Times New Roman" w:eastAsia="Times New Roman" w:hAnsi="Times New Roman" w:cs="Times New Roman"/>
          <w:sz w:val="24"/>
          <w:szCs w:val="24"/>
        </w:rPr>
        <w:t xml:space="preserve"> droit </w:t>
      </w:r>
      <w:proofErr w:type="spellStart"/>
      <w:r w:rsidRPr="00CF3A07">
        <w:rPr>
          <w:rFonts w:ascii="Times New Roman" w:eastAsia="Times New Roman" w:hAnsi="Times New Roman" w:cs="Times New Roman"/>
          <w:sz w:val="24"/>
          <w:szCs w:val="24"/>
        </w:rPr>
        <w:t>viennent-ils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découronner</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nos</w:t>
      </w:r>
      <w:proofErr w:type="spellEnd"/>
      <w:r w:rsidRPr="00CF3A07">
        <w:rPr>
          <w:rFonts w:ascii="Times New Roman" w:eastAsia="Times New Roman" w:hAnsi="Times New Roman" w:cs="Times New Roman"/>
          <w:sz w:val="24"/>
          <w:szCs w:val="24"/>
        </w:rPr>
        <w:t xml:space="preserve"> gloires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8"/>
      </w:r>
      <w:r>
        <w:rPr>
          <w:rFonts w:ascii="Times New Roman" w:eastAsia="Times New Roman" w:hAnsi="Times New Roman" w:cs="Times New Roman"/>
          <w:sz w:val="24"/>
          <w:szCs w:val="24"/>
        </w:rPr>
        <w:t xml:space="preserve">) and a change of attitude towards the almost mythical </w:t>
      </w:r>
      <w:proofErr w:type="spellStart"/>
      <w:r>
        <w:rPr>
          <w:rFonts w:ascii="Times New Roman" w:eastAsia="Times New Roman" w:hAnsi="Times New Roman" w:cs="Times New Roman"/>
          <w:i/>
          <w:sz w:val="24"/>
          <w:szCs w:val="24"/>
        </w:rPr>
        <w:t>proscrit</w:t>
      </w:r>
      <w:proofErr w:type="spellEnd"/>
      <w:r>
        <w:rPr>
          <w:rFonts w:ascii="Times New Roman" w:eastAsia="Times New Roman" w:hAnsi="Times New Roman" w:cs="Times New Roman"/>
          <w:sz w:val="24"/>
          <w:szCs w:val="24"/>
        </w:rPr>
        <w:t xml:space="preserve">. Almost thirty years later, it is Bonaparte’s nephew </w:t>
      </w:r>
      <w:r w:rsidR="00E14C91">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officially exiled Hugo, who was ready to suffer the charge for life. While Louis-Napoleon’s reputation was indelibly tarnished for Hugo, his uncle remained a conflictual figure within the latter’s political canon of </w:t>
      </w:r>
      <w:r>
        <w:rPr>
          <w:rFonts w:ascii="Times New Roman" w:eastAsia="Times New Roman" w:hAnsi="Times New Roman" w:cs="Times New Roman"/>
          <w:i/>
          <w:sz w:val="24"/>
          <w:szCs w:val="24"/>
        </w:rPr>
        <w:t>grands hommes</w:t>
      </w:r>
      <w:r>
        <w:rPr>
          <w:rFonts w:ascii="Times New Roman" w:eastAsia="Times New Roman" w:hAnsi="Times New Roman" w:cs="Times New Roman"/>
          <w:sz w:val="24"/>
          <w:szCs w:val="24"/>
        </w:rPr>
        <w:t xml:space="preserve">, having shared the same fate of bearing a harsh exile. </w:t>
      </w:r>
    </w:p>
    <w:p w14:paraId="7BC99459" w14:textId="0226349C" w:rsidR="00CF3A07" w:rsidRDefault="00CF3A07" w:rsidP="00CF3A07">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 more literary vein, Hugo drew inspiration from figures such as Juvenal, Ovid, Dante, and Rousseau to help sustain his productive literary output during exile. In place of longing for Rome or Florence, Hugo’s expulsion from Paris led him to intensify his poetical voice through aligning it with a strong history of political and artistic protest. </w:t>
      </w:r>
      <w:r>
        <w:rPr>
          <w:rFonts w:ascii="Times New Roman" w:eastAsia="Times New Roman" w:hAnsi="Times New Roman" w:cs="Times New Roman"/>
          <w:sz w:val="24"/>
          <w:szCs w:val="24"/>
          <w:lang w:val="fr-FR"/>
        </w:rPr>
        <w:t xml:space="preserve">Jean-Michel </w:t>
      </w:r>
      <w:proofErr w:type="spellStart"/>
      <w:r>
        <w:rPr>
          <w:rFonts w:ascii="Times New Roman" w:eastAsia="Times New Roman" w:hAnsi="Times New Roman" w:cs="Times New Roman"/>
          <w:sz w:val="24"/>
          <w:szCs w:val="24"/>
          <w:lang w:val="fr-FR"/>
        </w:rPr>
        <w:t>Maulpoix</w:t>
      </w:r>
      <w:proofErr w:type="spellEnd"/>
      <w:r>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formulates</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it</w:t>
      </w:r>
      <w:proofErr w:type="spellEnd"/>
      <w:r w:rsidRPr="00CF3A07">
        <w:rPr>
          <w:rFonts w:ascii="Times New Roman" w:eastAsia="Times New Roman" w:hAnsi="Times New Roman" w:cs="Times New Roman"/>
          <w:sz w:val="24"/>
          <w:szCs w:val="24"/>
          <w:lang w:val="fr-FR"/>
        </w:rPr>
        <w:t xml:space="preserve"> </w:t>
      </w:r>
      <w:proofErr w:type="spellStart"/>
      <w:proofErr w:type="gramStart"/>
      <w:r w:rsidRPr="00CF3A07">
        <w:rPr>
          <w:rFonts w:ascii="Times New Roman" w:eastAsia="Times New Roman" w:hAnsi="Times New Roman" w:cs="Times New Roman"/>
          <w:sz w:val="24"/>
          <w:szCs w:val="24"/>
          <w:lang w:val="fr-FR"/>
        </w:rPr>
        <w:t>thus</w:t>
      </w:r>
      <w:proofErr w:type="spellEnd"/>
      <w:r>
        <w:rPr>
          <w:rFonts w:ascii="Times New Roman" w:eastAsia="Times New Roman" w:hAnsi="Times New Roman" w:cs="Times New Roman"/>
          <w:sz w:val="24"/>
          <w:szCs w:val="24"/>
          <w:lang w:val="fr-FR"/>
        </w:rPr>
        <w:t>:</w:t>
      </w:r>
      <w:proofErr w:type="gramEnd"/>
      <w:r>
        <w:rPr>
          <w:rFonts w:ascii="Times New Roman" w:eastAsia="Times New Roman" w:hAnsi="Times New Roman" w:cs="Times New Roman"/>
          <w:sz w:val="24"/>
          <w:szCs w:val="24"/>
          <w:lang w:val="fr-FR"/>
        </w:rPr>
        <w:t xml:space="preserve"> ‘Qu’apporte de ce point de vue l’épreuve de l’exil ? Une expérience de la séparation, mais aussi la création d’une insularité propice à l’amplification d’une voix.’</w:t>
      </w:r>
      <w:r>
        <w:rPr>
          <w:rFonts w:ascii="Times New Roman" w:eastAsia="Times New Roman" w:hAnsi="Times New Roman" w:cs="Times New Roman"/>
          <w:sz w:val="24"/>
          <w:szCs w:val="24"/>
          <w:vertAlign w:val="superscript"/>
        </w:rPr>
        <w:footnoteReference w:id="89"/>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And just as Dante’s castigations of hypocritical lay and clerical authorities became interwoven with Italian cultural history and early-Renaissance art, so too Hugo’s early exile compositions (</w:t>
      </w:r>
      <w:r>
        <w:rPr>
          <w:rFonts w:ascii="Times New Roman" w:eastAsia="Times New Roman" w:hAnsi="Times New Roman" w:cs="Times New Roman"/>
          <w:i/>
          <w:sz w:val="24"/>
          <w:szCs w:val="24"/>
        </w:rPr>
        <w:t xml:space="preserve">Napoléon-le-petit, Les </w:t>
      </w:r>
      <w:proofErr w:type="spellStart"/>
      <w:r>
        <w:rPr>
          <w:rFonts w:ascii="Times New Roman" w:eastAsia="Times New Roman" w:hAnsi="Times New Roman" w:cs="Times New Roman"/>
          <w:i/>
          <w:sz w:val="24"/>
          <w:szCs w:val="24"/>
        </w:rPr>
        <w:t>Châtiments</w:t>
      </w:r>
      <w:proofErr w:type="spellEnd"/>
      <w:r>
        <w:rPr>
          <w:rFonts w:ascii="Times New Roman" w:eastAsia="Times New Roman" w:hAnsi="Times New Roman" w:cs="Times New Roman"/>
          <w:sz w:val="24"/>
          <w:szCs w:val="24"/>
        </w:rPr>
        <w:t>) can be considered landmarks in the historical representations of mi</w:t>
      </w:r>
      <w:r w:rsidR="00E360B7">
        <w:rPr>
          <w:rFonts w:ascii="Times New Roman" w:eastAsia="Times New Roman" w:hAnsi="Times New Roman" w:cs="Times New Roman"/>
          <w:sz w:val="24"/>
          <w:szCs w:val="24"/>
        </w:rPr>
        <w:t>d nineteenth-</w:t>
      </w:r>
      <w:r>
        <w:rPr>
          <w:rFonts w:ascii="Times New Roman" w:eastAsia="Times New Roman" w:hAnsi="Times New Roman" w:cs="Times New Roman"/>
          <w:sz w:val="24"/>
          <w:szCs w:val="24"/>
        </w:rPr>
        <w:t>century French history.</w:t>
      </w:r>
      <w:r>
        <w:rPr>
          <w:rFonts w:ascii="Times New Roman" w:eastAsia="Times New Roman" w:hAnsi="Times New Roman" w:cs="Times New Roman"/>
          <w:sz w:val="24"/>
          <w:szCs w:val="24"/>
          <w:vertAlign w:val="superscript"/>
        </w:rPr>
        <w:footnoteReference w:id="90"/>
      </w:r>
      <w:r>
        <w:rPr>
          <w:rFonts w:ascii="Times New Roman" w:eastAsia="Times New Roman" w:hAnsi="Times New Roman" w:cs="Times New Roman"/>
          <w:sz w:val="24"/>
          <w:szCs w:val="24"/>
        </w:rPr>
        <w:t xml:space="preserve"> Mixing a </w:t>
      </w:r>
      <w:r>
        <w:rPr>
          <w:rFonts w:ascii="Times New Roman" w:eastAsia="Times New Roman" w:hAnsi="Times New Roman" w:cs="Times New Roman"/>
          <w:sz w:val="24"/>
          <w:szCs w:val="24"/>
        </w:rPr>
        <w:lastRenderedPageBreak/>
        <w:t xml:space="preserve">message of democracy and liberation with a strong poetic arsenal and a mastery of satire, echoes of these dissident writers move across these satirical works before making way for the lyrical in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 xml:space="preserve">             </w:t>
      </w:r>
    </w:p>
    <w:p w14:paraId="7F4D1643" w14:textId="26BCD8AD" w:rsidR="00CF3A07" w:rsidRDefault="00CF3A07" w:rsidP="00CF3A07">
      <w:pPr>
        <w:spacing w:line="480" w:lineRule="auto"/>
        <w:ind w:left="284" w:right="288" w:firstLine="709"/>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004275A3">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w:t>
      </w:r>
      <w:r w:rsidR="004275A3">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the notion of</w:t>
      </w:r>
      <w:r w:rsidR="004275A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spiritual exile cultivated by Hugo that will most directly inform our readings in this chapter. Indeed, the stories of Adam and Eve chased from Eden, Moses in the desert, Joseph in Egypt, the Israelites in Babylonian captivity, or John exiled in Patmos were re-visited by Hugo at this time, with Jean-Marc Hovasse informing us that Hugo’s ‘</w:t>
      </w:r>
      <w:proofErr w:type="spellStart"/>
      <w:r w:rsidRPr="00CF3A07">
        <w:rPr>
          <w:rFonts w:ascii="Times New Roman" w:eastAsia="Times New Roman" w:hAnsi="Times New Roman" w:cs="Times New Roman"/>
          <w:sz w:val="24"/>
          <w:szCs w:val="24"/>
        </w:rPr>
        <w:t>fréquentation</w:t>
      </w:r>
      <w:proofErr w:type="spellEnd"/>
      <w:r w:rsidRPr="00CF3A07">
        <w:rPr>
          <w:rFonts w:ascii="Times New Roman" w:eastAsia="Times New Roman" w:hAnsi="Times New Roman" w:cs="Times New Roman"/>
          <w:sz w:val="24"/>
          <w:szCs w:val="24"/>
        </w:rPr>
        <w:t xml:space="preserve"> de la Bible </w:t>
      </w:r>
      <w:proofErr w:type="spellStart"/>
      <w:r w:rsidRPr="00CF3A07">
        <w:rPr>
          <w:rFonts w:ascii="Times New Roman" w:eastAsia="Times New Roman" w:hAnsi="Times New Roman" w:cs="Times New Roman"/>
          <w:sz w:val="24"/>
          <w:szCs w:val="24"/>
        </w:rPr>
        <w:t>n’était</w:t>
      </w:r>
      <w:proofErr w:type="spellEnd"/>
      <w:r w:rsidRPr="00CF3A07">
        <w:rPr>
          <w:rFonts w:ascii="Times New Roman" w:eastAsia="Times New Roman" w:hAnsi="Times New Roman" w:cs="Times New Roman"/>
          <w:sz w:val="24"/>
          <w:szCs w:val="24"/>
        </w:rPr>
        <w:t xml:space="preserve"> pas nouvelle, </w:t>
      </w:r>
      <w:proofErr w:type="spellStart"/>
      <w:r w:rsidRPr="00CF3A07">
        <w:rPr>
          <w:rFonts w:ascii="Times New Roman" w:eastAsia="Times New Roman" w:hAnsi="Times New Roman" w:cs="Times New Roman"/>
          <w:sz w:val="24"/>
          <w:szCs w:val="24"/>
        </w:rPr>
        <w:t>mais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elle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avait</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été</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comme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celle</w:t>
      </w:r>
      <w:proofErr w:type="spellEnd"/>
      <w:r w:rsidRPr="00CF3A07">
        <w:rPr>
          <w:rFonts w:ascii="Times New Roman" w:eastAsia="Times New Roman" w:hAnsi="Times New Roman" w:cs="Times New Roman"/>
          <w:sz w:val="24"/>
          <w:szCs w:val="24"/>
        </w:rPr>
        <w:t xml:space="preserve"> de Dante avec </w:t>
      </w:r>
      <w:proofErr w:type="spellStart"/>
      <w:r w:rsidRPr="00CF3A07">
        <w:rPr>
          <w:rFonts w:ascii="Times New Roman" w:eastAsia="Times New Roman" w:hAnsi="Times New Roman" w:cs="Times New Roman"/>
          <w:sz w:val="24"/>
          <w:szCs w:val="24"/>
        </w:rPr>
        <w:t>laquelle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elle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semblait</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finir</w:t>
      </w:r>
      <w:proofErr w:type="spellEnd"/>
      <w:r w:rsidRPr="00CF3A07">
        <w:rPr>
          <w:rFonts w:ascii="Times New Roman" w:eastAsia="Times New Roman" w:hAnsi="Times New Roman" w:cs="Times New Roman"/>
          <w:sz w:val="24"/>
          <w:szCs w:val="24"/>
        </w:rPr>
        <w:t xml:space="preserve"> par se </w:t>
      </w:r>
      <w:proofErr w:type="spellStart"/>
      <w:r w:rsidRPr="00CF3A07">
        <w:rPr>
          <w:rFonts w:ascii="Times New Roman" w:eastAsia="Times New Roman" w:hAnsi="Times New Roman" w:cs="Times New Roman"/>
          <w:sz w:val="24"/>
          <w:szCs w:val="24"/>
        </w:rPr>
        <w:t>fondre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approfondie</w:t>
      </w:r>
      <w:proofErr w:type="spellEnd"/>
      <w:r w:rsidRPr="00CF3A07">
        <w:rPr>
          <w:rFonts w:ascii="Times New Roman" w:eastAsia="Times New Roman" w:hAnsi="Times New Roman" w:cs="Times New Roman"/>
          <w:sz w:val="24"/>
          <w:szCs w:val="24"/>
        </w:rPr>
        <w:t xml:space="preserve"> par </w:t>
      </w:r>
      <w:proofErr w:type="spellStart"/>
      <w:r w:rsidRPr="00CF3A07">
        <w:rPr>
          <w:rFonts w:ascii="Times New Roman" w:eastAsia="Times New Roman" w:hAnsi="Times New Roman" w:cs="Times New Roman"/>
          <w:sz w:val="24"/>
          <w:szCs w:val="24"/>
        </w:rPr>
        <w:t>l’exil</w:t>
      </w:r>
      <w:proofErr w:type="spellEnd"/>
      <w:r w:rsidRPr="00CF3A0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1"/>
      </w:r>
      <w:r>
        <w:rPr>
          <w:rFonts w:ascii="Times New Roman" w:eastAsia="Times New Roman" w:hAnsi="Times New Roman" w:cs="Times New Roman"/>
          <w:sz w:val="24"/>
          <w:szCs w:val="24"/>
        </w:rPr>
        <w:t xml:space="preserve"> Similar in this regard is an affinity to his </w:t>
      </w:r>
      <w:r w:rsidR="00BC50AD">
        <w:rPr>
          <w:rFonts w:ascii="Times New Roman" w:eastAsia="Times New Roman" w:hAnsi="Times New Roman" w:cs="Times New Roman"/>
          <w:sz w:val="24"/>
          <w:szCs w:val="24"/>
        </w:rPr>
        <w:t>literary idol</w:t>
      </w:r>
      <w:r>
        <w:rPr>
          <w:rFonts w:ascii="Times New Roman" w:eastAsia="Times New Roman" w:hAnsi="Times New Roman" w:cs="Times New Roman"/>
          <w:sz w:val="24"/>
          <w:szCs w:val="24"/>
        </w:rPr>
        <w:t xml:space="preserve"> François-René de Chateaubriand, whose renewed aesthetic of detached longing for God (</w:t>
      </w:r>
      <w:r w:rsidR="003A0C1D">
        <w:rPr>
          <w:rFonts w:ascii="Times New Roman" w:eastAsia="Times New Roman" w:hAnsi="Times New Roman" w:cs="Times New Roman"/>
          <w:i/>
          <w:iCs/>
          <w:sz w:val="24"/>
          <w:szCs w:val="24"/>
        </w:rPr>
        <w:t>S</w:t>
      </w:r>
      <w:r>
        <w:rPr>
          <w:rFonts w:ascii="Times New Roman" w:eastAsia="Times New Roman" w:hAnsi="Times New Roman" w:cs="Times New Roman"/>
          <w:i/>
          <w:iCs/>
          <w:sz w:val="24"/>
          <w:szCs w:val="24"/>
        </w:rPr>
        <w:t>ehnsucht</w:t>
      </w:r>
      <w:r>
        <w:rPr>
          <w:rFonts w:ascii="Times New Roman" w:eastAsia="Times New Roman" w:hAnsi="Times New Roman" w:cs="Times New Roman"/>
          <w:sz w:val="24"/>
          <w:szCs w:val="24"/>
        </w:rPr>
        <w:t xml:space="preserve">) and a melancholic disposition, as expressed in </w:t>
      </w:r>
      <w:r>
        <w:rPr>
          <w:rFonts w:ascii="Times New Roman" w:eastAsia="Times New Roman" w:hAnsi="Times New Roman" w:cs="Times New Roman"/>
          <w:i/>
          <w:iCs/>
          <w:sz w:val="24"/>
          <w:szCs w:val="24"/>
        </w:rPr>
        <w:t xml:space="preserve">Le </w:t>
      </w:r>
      <w:proofErr w:type="spellStart"/>
      <w:r>
        <w:rPr>
          <w:rFonts w:ascii="Times New Roman" w:eastAsia="Times New Roman" w:hAnsi="Times New Roman" w:cs="Times New Roman"/>
          <w:i/>
          <w:iCs/>
          <w:sz w:val="24"/>
          <w:szCs w:val="24"/>
        </w:rPr>
        <w:t>Génie</w:t>
      </w:r>
      <w:proofErr w:type="spellEnd"/>
      <w:r>
        <w:rPr>
          <w:rFonts w:ascii="Times New Roman" w:eastAsia="Times New Roman" w:hAnsi="Times New Roman" w:cs="Times New Roman"/>
          <w:i/>
          <w:iCs/>
          <w:sz w:val="24"/>
          <w:szCs w:val="24"/>
        </w:rPr>
        <w:t xml:space="preserve"> du </w:t>
      </w:r>
      <w:proofErr w:type="spellStart"/>
      <w:r>
        <w:rPr>
          <w:rFonts w:ascii="Times New Roman" w:eastAsia="Times New Roman" w:hAnsi="Times New Roman" w:cs="Times New Roman"/>
          <w:i/>
          <w:iCs/>
          <w:sz w:val="24"/>
          <w:szCs w:val="24"/>
        </w:rPr>
        <w:t>christianisme</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(1802),</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resonates widely across </w:t>
      </w:r>
      <w:r>
        <w:rPr>
          <w:rFonts w:ascii="Times New Roman" w:eastAsia="Times New Roman" w:hAnsi="Times New Roman" w:cs="Times New Roman"/>
          <w:i/>
          <w:iCs/>
          <w:sz w:val="24"/>
          <w:szCs w:val="24"/>
        </w:rPr>
        <w:t xml:space="preserve">Les Contemplations. </w:t>
      </w:r>
    </w:p>
    <w:p w14:paraId="4B5BF2F6" w14:textId="7BE9DB5A" w:rsidR="00CF3A07" w:rsidRDefault="00CF3A07" w:rsidP="00CF3A07">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Understood in this broad sense,</w:t>
      </w:r>
      <w:r w:rsidR="008757A7">
        <w:rPr>
          <w:rFonts w:ascii="Times New Roman" w:eastAsia="Times New Roman" w:hAnsi="Times New Roman" w:cs="Times New Roman"/>
          <w:sz w:val="24"/>
          <w:szCs w:val="24"/>
        </w:rPr>
        <w:t xml:space="preserve"> one of the major areas of concern for the Romantic believer becomes the inaccessibility</w:t>
      </w:r>
      <w:r>
        <w:rPr>
          <w:rFonts w:ascii="Times New Roman" w:eastAsia="Times New Roman" w:hAnsi="Times New Roman" w:cs="Times New Roman"/>
          <w:sz w:val="24"/>
          <w:szCs w:val="24"/>
        </w:rPr>
        <w:t xml:space="preserve"> of a fully transcendent </w:t>
      </w:r>
      <w:r>
        <w:rPr>
          <w:rFonts w:ascii="Times New Roman" w:eastAsia="Times New Roman" w:hAnsi="Times New Roman" w:cs="Times New Roman"/>
          <w:i/>
          <w:iCs/>
          <w:sz w:val="24"/>
          <w:szCs w:val="24"/>
        </w:rPr>
        <w:t xml:space="preserve">Deus </w:t>
      </w:r>
      <w:proofErr w:type="spellStart"/>
      <w:r>
        <w:rPr>
          <w:rFonts w:ascii="Times New Roman" w:eastAsia="Times New Roman" w:hAnsi="Times New Roman" w:cs="Times New Roman"/>
          <w:i/>
          <w:iCs/>
          <w:sz w:val="24"/>
          <w:szCs w:val="24"/>
        </w:rPr>
        <w:t>absconditus</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(“Hidden God”)</w:t>
      </w:r>
      <w:r w:rsidR="008757A7">
        <w:rPr>
          <w:rFonts w:ascii="Times New Roman" w:eastAsia="Times New Roman" w:hAnsi="Times New Roman" w:cs="Times New Roman"/>
          <w:sz w:val="24"/>
          <w:szCs w:val="24"/>
        </w:rPr>
        <w:t>, which in turn creates</w:t>
      </w:r>
      <w:r>
        <w:rPr>
          <w:rFonts w:ascii="Times New Roman" w:eastAsia="Times New Roman" w:hAnsi="Times New Roman" w:cs="Times New Roman"/>
          <w:sz w:val="24"/>
          <w:szCs w:val="24"/>
        </w:rPr>
        <w:t xml:space="preserve"> the conditions for </w:t>
      </w:r>
      <w:r w:rsidR="008757A7">
        <w:rPr>
          <w:rFonts w:ascii="Times New Roman" w:eastAsia="Times New Roman" w:hAnsi="Times New Roman" w:cs="Times New Roman"/>
          <w:sz w:val="24"/>
          <w:szCs w:val="24"/>
        </w:rPr>
        <w:t>a certain spiritualised</w:t>
      </w:r>
      <w:r>
        <w:rPr>
          <w:rFonts w:ascii="Times New Roman" w:eastAsia="Times New Roman" w:hAnsi="Times New Roman" w:cs="Times New Roman"/>
          <w:sz w:val="24"/>
          <w:szCs w:val="24"/>
        </w:rPr>
        <w:t xml:space="preserve"> conceptualisation of exile.</w:t>
      </w:r>
      <w:r>
        <w:rPr>
          <w:rFonts w:ascii="Times New Roman" w:eastAsia="Times New Roman" w:hAnsi="Times New Roman" w:cs="Times New Roman"/>
          <w:sz w:val="24"/>
          <w:szCs w:val="24"/>
          <w:vertAlign w:val="superscript"/>
        </w:rPr>
        <w:footnoteReference w:id="92"/>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Over the doorway to the dining room in </w:t>
      </w:r>
      <w:proofErr w:type="spellStart"/>
      <w:r>
        <w:rPr>
          <w:rFonts w:ascii="Times New Roman" w:eastAsia="Times New Roman" w:hAnsi="Times New Roman" w:cs="Times New Roman"/>
          <w:sz w:val="24"/>
          <w:szCs w:val="24"/>
        </w:rPr>
        <w:t>Hauteville</w:t>
      </w:r>
      <w:proofErr w:type="spellEnd"/>
      <w:r>
        <w:rPr>
          <w:rFonts w:ascii="Times New Roman" w:eastAsia="Times New Roman" w:hAnsi="Times New Roman" w:cs="Times New Roman"/>
          <w:sz w:val="24"/>
          <w:szCs w:val="24"/>
        </w:rPr>
        <w:t xml:space="preserve"> House, Hugo tersely summarised this imperfect state by etching: </w:t>
      </w:r>
      <w:proofErr w:type="spellStart"/>
      <w:r>
        <w:rPr>
          <w:rFonts w:ascii="Times New Roman" w:eastAsia="Times New Roman" w:hAnsi="Times New Roman" w:cs="Times New Roman"/>
          <w:i/>
          <w:sz w:val="24"/>
          <w:szCs w:val="24"/>
        </w:rPr>
        <w:t>Exilium</w:t>
      </w:r>
      <w:proofErr w:type="spellEnd"/>
      <w:r>
        <w:rPr>
          <w:rFonts w:ascii="Times New Roman" w:eastAsia="Times New Roman" w:hAnsi="Times New Roman" w:cs="Times New Roman"/>
          <w:i/>
          <w:sz w:val="24"/>
          <w:szCs w:val="24"/>
        </w:rPr>
        <w:t xml:space="preserve"> vita </w:t>
      </w:r>
      <w:proofErr w:type="spellStart"/>
      <w:r>
        <w:rPr>
          <w:rFonts w:ascii="Times New Roman" w:eastAsia="Times New Roman" w:hAnsi="Times New Roman" w:cs="Times New Roman"/>
          <w:i/>
          <w:sz w:val="24"/>
          <w:szCs w:val="24"/>
        </w:rPr>
        <w:t>est</w:t>
      </w:r>
      <w:proofErr w:type="spellEnd"/>
      <w:r>
        <w:rPr>
          <w:rFonts w:ascii="Times New Roman" w:eastAsia="Times New Roman" w:hAnsi="Times New Roman" w:cs="Times New Roman"/>
          <w:sz w:val="24"/>
          <w:szCs w:val="24"/>
        </w:rPr>
        <w:t xml:space="preserve"> (“life is exile/exile is life”), connotative as it is of the pilgrim’s journey that is reprised throughout much of his exile-period poetry and </w:t>
      </w:r>
      <w:r>
        <w:rPr>
          <w:rFonts w:ascii="Times New Roman" w:eastAsia="Times New Roman" w:hAnsi="Times New Roman" w:cs="Times New Roman"/>
          <w:sz w:val="24"/>
          <w:szCs w:val="24"/>
        </w:rPr>
        <w:lastRenderedPageBreak/>
        <w:t>that borrows heavily from Montaigne’s imagery of the ‘</w:t>
      </w:r>
      <w:proofErr w:type="spellStart"/>
      <w:r>
        <w:rPr>
          <w:rFonts w:ascii="Times New Roman" w:eastAsia="Times New Roman" w:hAnsi="Times New Roman" w:cs="Times New Roman"/>
          <w:sz w:val="24"/>
          <w:szCs w:val="24"/>
        </w:rPr>
        <w:t>caveau</w:t>
      </w:r>
      <w:proofErr w:type="spellEnd"/>
      <w:r>
        <w:rPr>
          <w:rFonts w:ascii="Times New Roman" w:eastAsia="Times New Roman" w:hAnsi="Times New Roman" w:cs="Times New Roman"/>
          <w:sz w:val="24"/>
          <w:szCs w:val="24"/>
        </w:rPr>
        <w:t>’ of earthly ignorance and from Pascal’s ‘</w:t>
      </w:r>
      <w:proofErr w:type="spellStart"/>
      <w:r>
        <w:rPr>
          <w:rFonts w:ascii="Times New Roman" w:eastAsia="Times New Roman" w:hAnsi="Times New Roman" w:cs="Times New Roman"/>
          <w:sz w:val="24"/>
          <w:szCs w:val="24"/>
        </w:rPr>
        <w:t>cachot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3"/>
      </w:r>
      <w:r>
        <w:rPr>
          <w:rFonts w:ascii="Times New Roman" w:eastAsia="Times New Roman" w:hAnsi="Times New Roman" w:cs="Times New Roman"/>
          <w:sz w:val="24"/>
          <w:szCs w:val="24"/>
        </w:rPr>
        <w:t xml:space="preserve"> Unable to directly access God, for Hugo it is the act of contemplation that best consoles the believer, by relating the flux of nature to the impermanent state of our mortal condition.  </w:t>
      </w:r>
    </w:p>
    <w:p w14:paraId="2184B37E" w14:textId="77777777" w:rsidR="00CF3A07" w:rsidRDefault="00CF3A07" w:rsidP="00CF3A07">
      <w:pPr>
        <w:pStyle w:val="Heading2"/>
        <w:spacing w:line="480" w:lineRule="auto"/>
        <w:ind w:left="284" w:right="288"/>
        <w:jc w:val="both"/>
        <w:rPr>
          <w:rFonts w:ascii="Times New Roman" w:eastAsia="Times New Roman" w:hAnsi="Times New Roman" w:cs="Times New Roman"/>
          <w:sz w:val="28"/>
          <w:szCs w:val="28"/>
          <w:lang w:val="la-Latn"/>
        </w:rPr>
      </w:pPr>
      <w:r>
        <w:rPr>
          <w:rFonts w:ascii="Times New Roman" w:eastAsia="Times New Roman" w:hAnsi="Times New Roman" w:cs="Times New Roman"/>
          <w:sz w:val="28"/>
          <w:szCs w:val="28"/>
          <w:lang w:val="la-Latn"/>
        </w:rPr>
        <w:t>La Vita Contemplativa</w:t>
      </w:r>
    </w:p>
    <w:p w14:paraId="7AE6A05E" w14:textId="67B9B0A6" w:rsidR="00CF3A07" w:rsidRDefault="00CF3A07" w:rsidP="00CF3A07">
      <w:pPr>
        <w:spacing w:line="480" w:lineRule="auto"/>
        <w:ind w:left="284" w:right="288" w:firstLine="709"/>
        <w:jc w:val="both"/>
        <w:rPr>
          <w:rFonts w:ascii="Times New Roman" w:eastAsia="Times New Roman" w:hAnsi="Times New Roman" w:cs="Times New Roman"/>
          <w:color w:val="222222"/>
          <w:sz w:val="24"/>
          <w:szCs w:val="24"/>
          <w:highlight w:val="white"/>
        </w:rPr>
      </w:pPr>
      <w:r>
        <w:rPr>
          <w:rFonts w:ascii="Cambria" w:eastAsia="Cambria" w:hAnsi="Cambria" w:cs="Cambria"/>
        </w:rPr>
        <w:t xml:space="preserve">  </w:t>
      </w:r>
      <w:r>
        <w:rPr>
          <w:rFonts w:ascii="Times New Roman" w:eastAsia="Times New Roman" w:hAnsi="Times New Roman" w:cs="Times New Roman"/>
          <w:sz w:val="24"/>
          <w:szCs w:val="24"/>
        </w:rPr>
        <w:t xml:space="preserve">Both Greek </w:t>
      </w:r>
      <w:proofErr w:type="spellStart"/>
      <w:r>
        <w:rPr>
          <w:rFonts w:ascii="Times New Roman" w:eastAsia="Times New Roman" w:hAnsi="Times New Roman" w:cs="Times New Roman"/>
          <w:i/>
          <w:color w:val="222222"/>
          <w:sz w:val="24"/>
          <w:szCs w:val="24"/>
          <w:highlight w:val="white"/>
        </w:rPr>
        <w:t>θεωρί</w:t>
      </w:r>
      <w:proofErr w:type="spellEnd"/>
      <w:r>
        <w:rPr>
          <w:rFonts w:ascii="Times New Roman" w:eastAsia="Times New Roman" w:hAnsi="Times New Roman" w:cs="Times New Roman"/>
          <w:i/>
          <w:color w:val="222222"/>
          <w:sz w:val="24"/>
          <w:szCs w:val="24"/>
          <w:highlight w:val="white"/>
        </w:rPr>
        <w:t xml:space="preserve">α </w:t>
      </w:r>
      <w:r>
        <w:rPr>
          <w:rFonts w:ascii="Times New Roman" w:eastAsia="Times New Roman" w:hAnsi="Times New Roman" w:cs="Times New Roman"/>
          <w:color w:val="222222"/>
          <w:sz w:val="24"/>
          <w:szCs w:val="24"/>
          <w:highlight w:val="white"/>
        </w:rPr>
        <w:t xml:space="preserve">(“theoria”) and Latin </w:t>
      </w:r>
      <w:proofErr w:type="spellStart"/>
      <w:r>
        <w:rPr>
          <w:rFonts w:ascii="Times New Roman" w:eastAsia="Times New Roman" w:hAnsi="Times New Roman" w:cs="Times New Roman"/>
          <w:i/>
          <w:color w:val="222222"/>
          <w:sz w:val="24"/>
          <w:szCs w:val="24"/>
          <w:highlight w:val="white"/>
        </w:rPr>
        <w:t>contemplatio</w:t>
      </w:r>
      <w:proofErr w:type="spellEnd"/>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first signified not just looking at things, whether with the eyes or with the mind, but marvelling at the way things are, applying equally to both the world around us and to its imaginative reconstruction through memory. Aristotle’s famous defence of “theoria” as leading to the greatest sense of happiness in the </w:t>
      </w:r>
      <w:r>
        <w:rPr>
          <w:rFonts w:ascii="Times New Roman" w:eastAsia="Times New Roman" w:hAnsi="Times New Roman" w:cs="Times New Roman"/>
          <w:i/>
          <w:color w:val="222222"/>
          <w:sz w:val="24"/>
          <w:szCs w:val="24"/>
          <w:highlight w:val="white"/>
        </w:rPr>
        <w:t xml:space="preserve">Nicomachean Ethics </w:t>
      </w:r>
      <w:r>
        <w:rPr>
          <w:rFonts w:ascii="Times New Roman" w:eastAsia="Times New Roman" w:hAnsi="Times New Roman" w:cs="Times New Roman"/>
          <w:color w:val="222222"/>
          <w:sz w:val="24"/>
          <w:szCs w:val="24"/>
          <w:highlight w:val="white"/>
        </w:rPr>
        <w:t>(~340BC), by virtue of its being able to be practiced without the necessary requirement of others,</w:t>
      </w:r>
      <w:r>
        <w:rPr>
          <w:rFonts w:ascii="Times New Roman" w:eastAsia="Times New Roman" w:hAnsi="Times New Roman" w:cs="Times New Roman"/>
          <w:color w:val="222222"/>
          <w:sz w:val="24"/>
          <w:szCs w:val="24"/>
          <w:highlight w:val="white"/>
          <w:vertAlign w:val="superscript"/>
        </w:rPr>
        <w:footnoteReference w:id="94"/>
      </w:r>
      <w:r>
        <w:rPr>
          <w:rFonts w:ascii="Times New Roman" w:eastAsia="Times New Roman" w:hAnsi="Times New Roman" w:cs="Times New Roman"/>
          <w:color w:val="222222"/>
          <w:sz w:val="24"/>
          <w:szCs w:val="24"/>
          <w:highlight w:val="white"/>
        </w:rPr>
        <w:t xml:space="preserve"> is not only foundational to Western classical philosophy, but also to an understanding of solitude in its salutary benefits for the well-being of one’s interior life. This</w:t>
      </w:r>
      <w:r w:rsidR="003A53D2">
        <w:rPr>
          <w:rFonts w:ascii="Times New Roman" w:eastAsia="Times New Roman" w:hAnsi="Times New Roman" w:cs="Times New Roman"/>
          <w:color w:val="222222"/>
          <w:sz w:val="24"/>
          <w:szCs w:val="24"/>
          <w:highlight w:val="white"/>
        </w:rPr>
        <w:t xml:space="preserve"> fulfillment</w:t>
      </w:r>
      <w:r>
        <w:rPr>
          <w:rFonts w:ascii="Times New Roman" w:eastAsia="Times New Roman" w:hAnsi="Times New Roman" w:cs="Times New Roman"/>
          <w:color w:val="222222"/>
          <w:sz w:val="24"/>
          <w:szCs w:val="24"/>
          <w:highlight w:val="white"/>
        </w:rPr>
        <w:t xml:space="preserve"> paradoxically </w:t>
      </w:r>
      <w:r w:rsidR="003A53D2">
        <w:rPr>
          <w:rFonts w:ascii="Times New Roman" w:eastAsia="Times New Roman" w:hAnsi="Times New Roman" w:cs="Times New Roman"/>
          <w:color w:val="222222"/>
          <w:sz w:val="24"/>
          <w:szCs w:val="24"/>
          <w:highlight w:val="white"/>
        </w:rPr>
        <w:t>occurs</w:t>
      </w:r>
      <w:r>
        <w:rPr>
          <w:rFonts w:ascii="Times New Roman" w:eastAsia="Times New Roman" w:hAnsi="Times New Roman" w:cs="Times New Roman"/>
          <w:color w:val="222222"/>
          <w:sz w:val="24"/>
          <w:szCs w:val="24"/>
          <w:highlight w:val="white"/>
        </w:rPr>
        <w:t xml:space="preserve"> </w:t>
      </w:r>
      <w:r w:rsidR="003A53D2">
        <w:rPr>
          <w:rFonts w:ascii="Times New Roman" w:eastAsia="Times New Roman" w:hAnsi="Times New Roman" w:cs="Times New Roman"/>
          <w:color w:val="222222"/>
          <w:sz w:val="24"/>
          <w:szCs w:val="24"/>
          <w:highlight w:val="white"/>
        </w:rPr>
        <w:t>when</w:t>
      </w:r>
      <w:r>
        <w:rPr>
          <w:rFonts w:ascii="Times New Roman" w:eastAsia="Times New Roman" w:hAnsi="Times New Roman" w:cs="Times New Roman"/>
          <w:color w:val="222222"/>
          <w:sz w:val="24"/>
          <w:szCs w:val="24"/>
          <w:highlight w:val="white"/>
        </w:rPr>
        <w:t xml:space="preserve"> the individual step</w:t>
      </w:r>
      <w:r w:rsidR="003A53D2">
        <w:rPr>
          <w:rFonts w:ascii="Times New Roman" w:eastAsia="Times New Roman" w:hAnsi="Times New Roman" w:cs="Times New Roman"/>
          <w:color w:val="222222"/>
          <w:sz w:val="24"/>
          <w:szCs w:val="24"/>
          <w:highlight w:val="white"/>
        </w:rPr>
        <w:t>s</w:t>
      </w:r>
      <w:r>
        <w:rPr>
          <w:rFonts w:ascii="Times New Roman" w:eastAsia="Times New Roman" w:hAnsi="Times New Roman" w:cs="Times New Roman"/>
          <w:color w:val="222222"/>
          <w:sz w:val="24"/>
          <w:szCs w:val="24"/>
          <w:highlight w:val="white"/>
        </w:rPr>
        <w:t xml:space="preserve"> outside of their</w:t>
      </w:r>
      <w:r w:rsidR="00634D64">
        <w:rPr>
          <w:rFonts w:ascii="Times New Roman" w:eastAsia="Times New Roman" w:hAnsi="Times New Roman" w:cs="Times New Roman"/>
          <w:color w:val="222222"/>
          <w:sz w:val="24"/>
          <w:szCs w:val="24"/>
          <w:highlight w:val="white"/>
        </w:rPr>
        <w:t xml:space="preserve"> “inner self”</w:t>
      </w:r>
      <w:r>
        <w:rPr>
          <w:rFonts w:ascii="Times New Roman" w:eastAsia="Times New Roman" w:hAnsi="Times New Roman" w:cs="Times New Roman"/>
          <w:color w:val="222222"/>
          <w:sz w:val="24"/>
          <w:szCs w:val="24"/>
          <w:highlight w:val="white"/>
        </w:rPr>
        <w:t xml:space="preserve"> and</w:t>
      </w:r>
      <w:r w:rsidR="00CC32A1">
        <w:rPr>
          <w:rFonts w:ascii="Times New Roman" w:eastAsia="Times New Roman" w:hAnsi="Times New Roman" w:cs="Times New Roman"/>
          <w:color w:val="222222"/>
          <w:sz w:val="24"/>
          <w:szCs w:val="24"/>
          <w:highlight w:val="white"/>
        </w:rPr>
        <w:t xml:space="preserve"> becomes immersed</w:t>
      </w:r>
      <w:r>
        <w:rPr>
          <w:rFonts w:ascii="Times New Roman" w:eastAsia="Times New Roman" w:hAnsi="Times New Roman" w:cs="Times New Roman"/>
          <w:color w:val="222222"/>
          <w:sz w:val="24"/>
          <w:szCs w:val="24"/>
          <w:highlight w:val="white"/>
        </w:rPr>
        <w:t xml:space="preserve"> in their external surroundings. Hence for Hugo, writing what he considered to be his personal memoirs while in the relative solitude of exile, a connection can be drawn between this classical definition of contemplation and Hugo’s own process</w:t>
      </w:r>
      <w:r w:rsidR="00017CB8">
        <w:rPr>
          <w:rFonts w:ascii="Times New Roman" w:eastAsia="Times New Roman" w:hAnsi="Times New Roman" w:cs="Times New Roman"/>
          <w:color w:val="222222"/>
          <w:sz w:val="24"/>
          <w:szCs w:val="24"/>
          <w:highlight w:val="white"/>
        </w:rPr>
        <w:t xml:space="preserve"> of self-reflection</w:t>
      </w:r>
      <w:r>
        <w:rPr>
          <w:rFonts w:ascii="Times New Roman" w:eastAsia="Times New Roman" w:hAnsi="Times New Roman" w:cs="Times New Roman"/>
          <w:color w:val="222222"/>
          <w:sz w:val="24"/>
          <w:szCs w:val="24"/>
          <w:highlight w:val="white"/>
        </w:rPr>
        <w:t>, captured in his poetry,</w:t>
      </w:r>
      <w:r w:rsidR="00017CB8">
        <w:rPr>
          <w:rFonts w:ascii="Times New Roman" w:eastAsia="Times New Roman" w:hAnsi="Times New Roman" w:cs="Times New Roman"/>
          <w:color w:val="222222"/>
          <w:sz w:val="24"/>
          <w:szCs w:val="24"/>
          <w:highlight w:val="white"/>
        </w:rPr>
        <w:t xml:space="preserve"> that centres largely around</w:t>
      </w:r>
      <w:r>
        <w:rPr>
          <w:rFonts w:ascii="Times New Roman" w:eastAsia="Times New Roman" w:hAnsi="Times New Roman" w:cs="Times New Roman"/>
          <w:color w:val="222222"/>
          <w:sz w:val="24"/>
          <w:szCs w:val="24"/>
          <w:highlight w:val="white"/>
        </w:rPr>
        <w:t xml:space="preserve"> the newfound contingency of his situation</w:t>
      </w:r>
      <w:r w:rsidR="00634D64">
        <w:rPr>
          <w:rFonts w:ascii="Times New Roman" w:eastAsia="Times New Roman" w:hAnsi="Times New Roman" w:cs="Times New Roman"/>
          <w:color w:val="222222"/>
          <w:sz w:val="24"/>
          <w:szCs w:val="24"/>
          <w:highlight w:val="white"/>
        </w:rPr>
        <w:t xml:space="preserve"> in Jersey and Guernsey</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vertAlign w:val="superscript"/>
        </w:rPr>
        <w:footnoteReference w:id="95"/>
      </w:r>
      <w:r>
        <w:rPr>
          <w:rFonts w:ascii="Times New Roman" w:eastAsia="Times New Roman" w:hAnsi="Times New Roman" w:cs="Times New Roman"/>
          <w:color w:val="222222"/>
          <w:sz w:val="24"/>
          <w:szCs w:val="24"/>
          <w:highlight w:val="white"/>
        </w:rPr>
        <w:t xml:space="preserve"> </w:t>
      </w:r>
    </w:p>
    <w:p w14:paraId="7CA32DCE" w14:textId="53F3AE2E" w:rsidR="00CF3A07" w:rsidRDefault="00CF3A07" w:rsidP="00CF3A07">
      <w:pPr>
        <w:spacing w:line="480" w:lineRule="auto"/>
        <w:ind w:left="284" w:right="288"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Important to recognise as well is the historical enculturation of a specifically Christian inflection of the meaning of contemplation within </w:t>
      </w:r>
      <w:r>
        <w:rPr>
          <w:rFonts w:ascii="Times New Roman" w:eastAsia="Times New Roman" w:hAnsi="Times New Roman" w:cs="Times New Roman"/>
          <w:i/>
          <w:iCs/>
          <w:color w:val="222222"/>
          <w:sz w:val="24"/>
          <w:szCs w:val="24"/>
          <w:highlight w:val="white"/>
        </w:rPr>
        <w:t>Les Contemplations</w:t>
      </w:r>
      <w:r>
        <w:rPr>
          <w:rFonts w:ascii="Times New Roman" w:eastAsia="Times New Roman" w:hAnsi="Times New Roman" w:cs="Times New Roman"/>
          <w:color w:val="222222"/>
          <w:sz w:val="24"/>
          <w:szCs w:val="24"/>
          <w:highlight w:val="white"/>
        </w:rPr>
        <w:t>. Redirecting the gaze of Greek philosophy from the cosmos towards a deeper introspection of the</w:t>
      </w:r>
      <w:r w:rsidR="00D12EC5">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individual, works such as Augustine’s </w:t>
      </w:r>
      <w:r>
        <w:rPr>
          <w:rFonts w:ascii="Times New Roman" w:eastAsia="Times New Roman" w:hAnsi="Times New Roman" w:cs="Times New Roman"/>
          <w:i/>
          <w:color w:val="222222"/>
          <w:sz w:val="24"/>
          <w:szCs w:val="24"/>
          <w:highlight w:val="white"/>
        </w:rPr>
        <w:t xml:space="preserve">Confessions </w:t>
      </w:r>
      <w:r>
        <w:rPr>
          <w:rFonts w:ascii="Times New Roman" w:eastAsia="Times New Roman" w:hAnsi="Times New Roman" w:cs="Times New Roman"/>
          <w:color w:val="222222"/>
          <w:sz w:val="24"/>
          <w:szCs w:val="24"/>
          <w:highlight w:val="white"/>
        </w:rPr>
        <w:t xml:space="preserve">(397-400AD) redefined contemplation as an interior witness to God’s presence and action in the furthest recesses of the self (Augustine’s </w:t>
      </w:r>
      <w:r>
        <w:rPr>
          <w:rFonts w:ascii="Times New Roman" w:eastAsia="Times New Roman" w:hAnsi="Times New Roman" w:cs="Times New Roman"/>
          <w:i/>
          <w:color w:val="222222"/>
          <w:sz w:val="24"/>
          <w:szCs w:val="24"/>
          <w:highlight w:val="white"/>
        </w:rPr>
        <w:t xml:space="preserve">interior </w:t>
      </w:r>
      <w:proofErr w:type="spellStart"/>
      <w:r>
        <w:rPr>
          <w:rFonts w:ascii="Times New Roman" w:eastAsia="Times New Roman" w:hAnsi="Times New Roman" w:cs="Times New Roman"/>
          <w:i/>
          <w:color w:val="222222"/>
          <w:sz w:val="24"/>
          <w:szCs w:val="24"/>
          <w:highlight w:val="white"/>
        </w:rPr>
        <w:t>intimo</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meo</w:t>
      </w:r>
      <w:proofErr w:type="spellEnd"/>
      <w:r>
        <w:rPr>
          <w:rFonts w:ascii="Times New Roman" w:eastAsia="Times New Roman" w:hAnsi="Times New Roman" w:cs="Times New Roman"/>
          <w:color w:val="222222"/>
          <w:sz w:val="24"/>
          <w:szCs w:val="24"/>
          <w:highlight w:val="white"/>
        </w:rPr>
        <w:t>, “more intimate to me than I am to myself”) conceived as a countering gaze that in turn ennobles the individual.</w:t>
      </w:r>
      <w:r>
        <w:rPr>
          <w:rFonts w:ascii="Times New Roman" w:eastAsia="Times New Roman" w:hAnsi="Times New Roman" w:cs="Times New Roman"/>
          <w:color w:val="222222"/>
          <w:sz w:val="24"/>
          <w:szCs w:val="24"/>
          <w:highlight w:val="white"/>
          <w:vertAlign w:val="superscript"/>
        </w:rPr>
        <w:footnoteReference w:id="96"/>
      </w:r>
      <w:r>
        <w:rPr>
          <w:rFonts w:ascii="Times New Roman" w:eastAsia="Times New Roman" w:hAnsi="Times New Roman" w:cs="Times New Roman"/>
          <w:color w:val="222222"/>
          <w:sz w:val="24"/>
          <w:szCs w:val="24"/>
          <w:highlight w:val="white"/>
        </w:rPr>
        <w:t xml:space="preserve"> Undoubtedly, echoes of the tradition of delving into the “</w:t>
      </w:r>
      <w:r>
        <w:rPr>
          <w:rFonts w:ascii="Times New Roman" w:eastAsia="Times New Roman" w:hAnsi="Times New Roman" w:cs="Times New Roman"/>
          <w:i/>
          <w:iCs/>
          <w:color w:val="222222"/>
          <w:sz w:val="24"/>
          <w:szCs w:val="24"/>
          <w:highlight w:val="white"/>
        </w:rPr>
        <w:t>mystikos</w:t>
      </w:r>
      <w:r>
        <w:rPr>
          <w:rFonts w:ascii="Times New Roman" w:eastAsia="Times New Roman" w:hAnsi="Times New Roman" w:cs="Times New Roman"/>
          <w:color w:val="222222"/>
          <w:sz w:val="24"/>
          <w:szCs w:val="24"/>
          <w:highlight w:val="white"/>
        </w:rPr>
        <w:t xml:space="preserve">” of Christianity can be heard in Book VI of Hugo’s </w:t>
      </w:r>
      <w:r>
        <w:rPr>
          <w:rFonts w:ascii="Times New Roman" w:eastAsia="Times New Roman" w:hAnsi="Times New Roman" w:cs="Times New Roman"/>
          <w:i/>
          <w:color w:val="222222"/>
          <w:sz w:val="24"/>
          <w:szCs w:val="24"/>
          <w:highlight w:val="white"/>
        </w:rPr>
        <w:t xml:space="preserve">Contemplations, </w:t>
      </w:r>
      <w:r>
        <w:rPr>
          <w:rFonts w:ascii="Times New Roman" w:eastAsia="Times New Roman" w:hAnsi="Times New Roman" w:cs="Times New Roman"/>
          <w:color w:val="222222"/>
          <w:sz w:val="24"/>
          <w:szCs w:val="24"/>
          <w:highlight w:val="white"/>
        </w:rPr>
        <w:t>although there is great complexity to the term “mystic”</w:t>
      </w:r>
      <w:r>
        <w:rPr>
          <w:rFonts w:ascii="Times New Roman" w:eastAsia="Times New Roman" w:hAnsi="Times New Roman" w:cs="Times New Roman"/>
          <w:color w:val="222222"/>
          <w:sz w:val="24"/>
          <w:szCs w:val="24"/>
          <w:highlight w:val="white"/>
          <w:vertAlign w:val="superscript"/>
        </w:rPr>
        <w:footnoteReference w:id="97"/>
      </w:r>
      <w:r>
        <w:rPr>
          <w:rFonts w:ascii="Times New Roman" w:eastAsia="Times New Roman" w:hAnsi="Times New Roman" w:cs="Times New Roman"/>
          <w:color w:val="222222"/>
          <w:sz w:val="24"/>
          <w:szCs w:val="24"/>
          <w:highlight w:val="white"/>
        </w:rPr>
        <w:t xml:space="preserve"> that is barely breached therein and that would make one reluctant to label it a “mystical” work.</w:t>
      </w:r>
      <w:r>
        <w:rPr>
          <w:rFonts w:ascii="Times New Roman" w:eastAsia="Times New Roman" w:hAnsi="Times New Roman" w:cs="Times New Roman"/>
          <w:color w:val="222222"/>
          <w:sz w:val="24"/>
          <w:szCs w:val="24"/>
          <w:highlight w:val="white"/>
          <w:vertAlign w:val="superscript"/>
        </w:rPr>
        <w:footnoteReference w:id="98"/>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  </w:t>
      </w:r>
    </w:p>
    <w:p w14:paraId="1B213B30" w14:textId="77777777" w:rsidR="00CF3A07" w:rsidRDefault="00CF3A07" w:rsidP="00CF3A07">
      <w:pPr>
        <w:spacing w:line="480" w:lineRule="auto"/>
        <w:ind w:left="284" w:right="288"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Many critics have of course noted the semantic proximity between Hugo’s title and Lamartine’s earlier </w:t>
      </w:r>
      <w:proofErr w:type="spellStart"/>
      <w:r>
        <w:rPr>
          <w:rFonts w:ascii="Times New Roman" w:eastAsia="Times New Roman" w:hAnsi="Times New Roman" w:cs="Times New Roman"/>
          <w:i/>
          <w:color w:val="222222"/>
          <w:sz w:val="24"/>
          <w:szCs w:val="24"/>
          <w:highlight w:val="white"/>
        </w:rPr>
        <w:t>Méditations</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poétiques</w:t>
      </w:r>
      <w:proofErr w:type="spellEnd"/>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(1820), clearly signalling both the influence and a homage to the fellow poet and life-long friend. Another possible inspiration is Rousseau’s </w:t>
      </w:r>
      <w:r>
        <w:rPr>
          <w:rFonts w:ascii="Times New Roman" w:eastAsia="Times New Roman" w:hAnsi="Times New Roman" w:cs="Times New Roman"/>
          <w:i/>
          <w:color w:val="222222"/>
          <w:sz w:val="24"/>
          <w:szCs w:val="24"/>
          <w:highlight w:val="white"/>
        </w:rPr>
        <w:t xml:space="preserve">Les </w:t>
      </w:r>
      <w:proofErr w:type="spellStart"/>
      <w:r>
        <w:rPr>
          <w:rFonts w:ascii="Times New Roman" w:eastAsia="Times New Roman" w:hAnsi="Times New Roman" w:cs="Times New Roman"/>
          <w:i/>
          <w:color w:val="222222"/>
          <w:sz w:val="24"/>
          <w:szCs w:val="24"/>
          <w:highlight w:val="white"/>
        </w:rPr>
        <w:t>Rêveries</w:t>
      </w:r>
      <w:proofErr w:type="spellEnd"/>
      <w:r>
        <w:rPr>
          <w:rFonts w:ascii="Times New Roman" w:eastAsia="Times New Roman" w:hAnsi="Times New Roman" w:cs="Times New Roman"/>
          <w:i/>
          <w:color w:val="222222"/>
          <w:sz w:val="24"/>
          <w:szCs w:val="24"/>
          <w:highlight w:val="white"/>
        </w:rPr>
        <w:t xml:space="preserve"> du </w:t>
      </w:r>
      <w:proofErr w:type="spellStart"/>
      <w:r>
        <w:rPr>
          <w:rFonts w:ascii="Times New Roman" w:eastAsia="Times New Roman" w:hAnsi="Times New Roman" w:cs="Times New Roman"/>
          <w:i/>
          <w:color w:val="222222"/>
          <w:sz w:val="24"/>
          <w:szCs w:val="24"/>
          <w:highlight w:val="white"/>
        </w:rPr>
        <w:t>promeneur</w:t>
      </w:r>
      <w:proofErr w:type="spellEnd"/>
      <w:r>
        <w:rPr>
          <w:rFonts w:ascii="Times New Roman" w:eastAsia="Times New Roman" w:hAnsi="Times New Roman" w:cs="Times New Roman"/>
          <w:i/>
          <w:color w:val="222222"/>
          <w:sz w:val="24"/>
          <w:szCs w:val="24"/>
          <w:highlight w:val="white"/>
        </w:rPr>
        <w:t xml:space="preserve"> solitaire </w:t>
      </w:r>
      <w:r>
        <w:rPr>
          <w:rFonts w:ascii="Times New Roman" w:eastAsia="Times New Roman" w:hAnsi="Times New Roman" w:cs="Times New Roman"/>
          <w:color w:val="222222"/>
          <w:sz w:val="24"/>
          <w:szCs w:val="24"/>
          <w:highlight w:val="white"/>
        </w:rPr>
        <w:t xml:space="preserve">(1782), less in the title itself than in an intellectual heritage: a Romanticised form of contemplation, where the dichotomies of self/society and nature/civility are amplified when pursuing one’s true authentic self. </w:t>
      </w:r>
    </w:p>
    <w:p w14:paraId="64E863F2" w14:textId="507FBF5E" w:rsidR="00CF3A07" w:rsidRDefault="00CF3A07" w:rsidP="00CF3A07">
      <w:pPr>
        <w:spacing w:line="480" w:lineRule="auto"/>
        <w:ind w:left="284" w:right="288"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As artistical renderings of this quest, Lamartine and Hugo’s collections differ, for the most part, in scope. The </w:t>
      </w:r>
      <w:proofErr w:type="spellStart"/>
      <w:r>
        <w:rPr>
          <w:rFonts w:ascii="Times New Roman" w:eastAsia="Times New Roman" w:hAnsi="Times New Roman" w:cs="Times New Roman"/>
          <w:i/>
          <w:color w:val="222222"/>
          <w:sz w:val="24"/>
          <w:szCs w:val="24"/>
          <w:highlight w:val="white"/>
        </w:rPr>
        <w:t>Méditations</w:t>
      </w:r>
      <w:proofErr w:type="spellEnd"/>
      <w:r>
        <w:rPr>
          <w:rFonts w:ascii="Times New Roman" w:eastAsia="Times New Roman" w:hAnsi="Times New Roman" w:cs="Times New Roman"/>
          <w:color w:val="222222"/>
          <w:sz w:val="24"/>
          <w:szCs w:val="24"/>
          <w:highlight w:val="white"/>
        </w:rPr>
        <w:t xml:space="preserve">, when first published, contained only twenty-four poems, mostly elegiac, of relatively short length. Hugo’s </w:t>
      </w:r>
      <w:r>
        <w:rPr>
          <w:rFonts w:ascii="Times New Roman" w:eastAsia="Times New Roman" w:hAnsi="Times New Roman" w:cs="Times New Roman"/>
          <w:i/>
          <w:color w:val="222222"/>
          <w:sz w:val="24"/>
          <w:szCs w:val="24"/>
          <w:highlight w:val="white"/>
        </w:rPr>
        <w:t xml:space="preserve">Contemplations, </w:t>
      </w:r>
      <w:r>
        <w:rPr>
          <w:rFonts w:ascii="Times New Roman" w:eastAsia="Times New Roman" w:hAnsi="Times New Roman" w:cs="Times New Roman"/>
          <w:color w:val="222222"/>
          <w:sz w:val="24"/>
          <w:szCs w:val="24"/>
          <w:highlight w:val="white"/>
        </w:rPr>
        <w:t xml:space="preserve">on the other hand, contains one hundred and fifty-eight poems of mixed genres and lengths, displaying a much more ambitious attempt at exhausting the portrayal of an authentic lyrical subject. The exposition he gave to his daughter Adèle upon finishing the last few poems clearly articulates this process of expansion:    </w:t>
      </w:r>
    </w:p>
    <w:p w14:paraId="424F2E01" w14:textId="6CEF6345" w:rsidR="00CF3A07" w:rsidRPr="00CF3A07" w:rsidRDefault="00CF3A07" w:rsidP="00EE0133">
      <w:pPr>
        <w:spacing w:line="240" w:lineRule="auto"/>
        <w:ind w:left="720" w:right="571"/>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lang w:val="fr-FR"/>
        </w:rPr>
        <w:t xml:space="preserve">Voici comment je vois </w:t>
      </w:r>
      <w:r>
        <w:rPr>
          <w:rFonts w:ascii="Times New Roman" w:eastAsia="Times New Roman" w:hAnsi="Times New Roman" w:cs="Times New Roman"/>
          <w:i/>
          <w:color w:val="222222"/>
          <w:highlight w:val="white"/>
          <w:lang w:val="fr-FR"/>
        </w:rPr>
        <w:t xml:space="preserve">Les Contemplations. </w:t>
      </w:r>
      <w:r>
        <w:rPr>
          <w:rFonts w:ascii="Times New Roman" w:eastAsia="Times New Roman" w:hAnsi="Times New Roman" w:cs="Times New Roman"/>
          <w:color w:val="222222"/>
          <w:highlight w:val="white"/>
          <w:lang w:val="fr-FR"/>
        </w:rPr>
        <w:t>D'abord des choses légères, joyeuses, lumineuses ; je mettrai, vous savez, ces vers sur cette petite fille, puis de la critique, puis de la moquerie, puis de la gaieté. Le livre s'assombrira ; je mettrai la mort de ma fille, puis l'exil</w:t>
      </w:r>
      <w:r w:rsidR="00A1665C">
        <w:rPr>
          <w:rFonts w:ascii="Times New Roman" w:eastAsia="Times New Roman" w:hAnsi="Times New Roman" w:cs="Times New Roman"/>
          <w:color w:val="222222"/>
          <w:highlight w:val="white"/>
          <w:lang w:val="fr-FR"/>
        </w:rPr>
        <w:t>,</w:t>
      </w:r>
      <w:r>
        <w:rPr>
          <w:rFonts w:ascii="Times New Roman" w:eastAsia="Times New Roman" w:hAnsi="Times New Roman" w:cs="Times New Roman"/>
          <w:color w:val="222222"/>
          <w:highlight w:val="white"/>
          <w:lang w:val="fr-FR"/>
        </w:rPr>
        <w:t xml:space="preserve"> puis je sortirai du monde et j'entrerai dans la vie extra humaine. </w:t>
      </w:r>
      <w:r w:rsidRPr="00CF3A07">
        <w:rPr>
          <w:rFonts w:ascii="Times New Roman" w:eastAsia="Times New Roman" w:hAnsi="Times New Roman" w:cs="Times New Roman"/>
          <w:color w:val="222222"/>
          <w:highlight w:val="white"/>
        </w:rPr>
        <w:t xml:space="preserve">Le livre </w:t>
      </w:r>
      <w:proofErr w:type="spellStart"/>
      <w:r w:rsidRPr="00CF3A07">
        <w:rPr>
          <w:rFonts w:ascii="Times New Roman" w:eastAsia="Times New Roman" w:hAnsi="Times New Roman" w:cs="Times New Roman"/>
          <w:color w:val="222222"/>
          <w:highlight w:val="white"/>
        </w:rPr>
        <w:t>commencera</w:t>
      </w:r>
      <w:proofErr w:type="spellEnd"/>
      <w:r w:rsidRPr="00CF3A07">
        <w:rPr>
          <w:rFonts w:ascii="Times New Roman" w:eastAsia="Times New Roman" w:hAnsi="Times New Roman" w:cs="Times New Roman"/>
          <w:color w:val="222222"/>
          <w:highlight w:val="white"/>
        </w:rPr>
        <w:t xml:space="preserve"> par </w:t>
      </w:r>
      <w:proofErr w:type="spellStart"/>
      <w:r w:rsidRPr="00CF3A07">
        <w:rPr>
          <w:rFonts w:ascii="Times New Roman" w:eastAsia="Times New Roman" w:hAnsi="Times New Roman" w:cs="Times New Roman"/>
          <w:color w:val="222222"/>
          <w:highlight w:val="white"/>
        </w:rPr>
        <w:t>l'enfantillage</w:t>
      </w:r>
      <w:proofErr w:type="spellEnd"/>
      <w:r w:rsidRPr="00CF3A07">
        <w:rPr>
          <w:rFonts w:ascii="Times New Roman" w:eastAsia="Times New Roman" w:hAnsi="Times New Roman" w:cs="Times New Roman"/>
          <w:color w:val="222222"/>
          <w:highlight w:val="white"/>
        </w:rPr>
        <w:t xml:space="preserve"> et </w:t>
      </w:r>
      <w:proofErr w:type="spellStart"/>
      <w:r w:rsidRPr="00CF3A07">
        <w:rPr>
          <w:rFonts w:ascii="Times New Roman" w:eastAsia="Times New Roman" w:hAnsi="Times New Roman" w:cs="Times New Roman"/>
          <w:color w:val="222222"/>
          <w:highlight w:val="white"/>
        </w:rPr>
        <w:t>s'élargira</w:t>
      </w:r>
      <w:proofErr w:type="spellEnd"/>
      <w:r w:rsidRPr="00CF3A07">
        <w:rPr>
          <w:rFonts w:ascii="Times New Roman" w:eastAsia="Times New Roman" w:hAnsi="Times New Roman" w:cs="Times New Roman"/>
          <w:color w:val="222222"/>
          <w:highlight w:val="white"/>
        </w:rPr>
        <w:t xml:space="preserve"> </w:t>
      </w:r>
      <w:proofErr w:type="spellStart"/>
      <w:r w:rsidRPr="00CF3A07">
        <w:rPr>
          <w:rFonts w:ascii="Times New Roman" w:eastAsia="Times New Roman" w:hAnsi="Times New Roman" w:cs="Times New Roman"/>
          <w:color w:val="222222"/>
          <w:highlight w:val="white"/>
        </w:rPr>
        <w:t>jusqu'à</w:t>
      </w:r>
      <w:proofErr w:type="spellEnd"/>
      <w:r w:rsidRPr="00CF3A07">
        <w:rPr>
          <w:rFonts w:ascii="Times New Roman" w:eastAsia="Times New Roman" w:hAnsi="Times New Roman" w:cs="Times New Roman"/>
          <w:color w:val="222222"/>
          <w:highlight w:val="white"/>
        </w:rPr>
        <w:t xml:space="preserve"> Dieu.</w:t>
      </w:r>
      <w:r>
        <w:rPr>
          <w:rFonts w:ascii="Times New Roman" w:eastAsia="Times New Roman" w:hAnsi="Times New Roman" w:cs="Times New Roman"/>
          <w:color w:val="222222"/>
          <w:highlight w:val="white"/>
          <w:vertAlign w:val="superscript"/>
          <w:lang w:val="fr-FR"/>
        </w:rPr>
        <w:footnoteReference w:id="99"/>
      </w:r>
      <w:r w:rsidRPr="00CF3A07">
        <w:rPr>
          <w:rFonts w:ascii="Times New Roman" w:eastAsia="Times New Roman" w:hAnsi="Times New Roman" w:cs="Times New Roman"/>
          <w:color w:val="222222"/>
          <w:highlight w:val="white"/>
        </w:rPr>
        <w:t xml:space="preserve"> </w:t>
      </w:r>
    </w:p>
    <w:p w14:paraId="72A4B633" w14:textId="77777777" w:rsidR="00CF3A07" w:rsidRDefault="00CF3A07" w:rsidP="00CF3A07">
      <w:pPr>
        <w:spacing w:line="480" w:lineRule="auto"/>
        <w:jc w:val="both"/>
        <w:rPr>
          <w:rFonts w:ascii="Times New Roman" w:eastAsia="Times New Roman" w:hAnsi="Times New Roman" w:cs="Times New Roman"/>
          <w:color w:val="222222"/>
          <w:sz w:val="24"/>
          <w:szCs w:val="24"/>
          <w:highlight w:val="white"/>
        </w:rPr>
      </w:pPr>
    </w:p>
    <w:p w14:paraId="1F7A2F41" w14:textId="34971611" w:rsidR="002823A4" w:rsidRPr="001338BC" w:rsidRDefault="00CF3A07" w:rsidP="001338BC">
      <w:pPr>
        <w:spacing w:line="480" w:lineRule="auto"/>
        <w:ind w:left="284" w:right="288"/>
        <w:jc w:val="both"/>
        <w:rPr>
          <w:rFonts w:ascii="Cambria" w:eastAsia="Cambria" w:hAnsi="Cambria" w:cs="Cambria"/>
        </w:rPr>
      </w:pPr>
      <w:r>
        <w:rPr>
          <w:rFonts w:ascii="Times New Roman" w:eastAsia="Times New Roman" w:hAnsi="Times New Roman" w:cs="Times New Roman"/>
          <w:color w:val="222222"/>
          <w:sz w:val="24"/>
          <w:szCs w:val="24"/>
          <w:highlight w:val="white"/>
        </w:rPr>
        <w:t xml:space="preserve">Put otherwise, Hugo is describing the process of contemplation as consisting of a dilation or expansion from the subject’s experiences of their life-events towards stepping outside of oneself (‘la vie extra </w:t>
      </w:r>
      <w:proofErr w:type="spellStart"/>
      <w:r>
        <w:rPr>
          <w:rFonts w:ascii="Times New Roman" w:eastAsia="Times New Roman" w:hAnsi="Times New Roman" w:cs="Times New Roman"/>
          <w:color w:val="222222"/>
          <w:sz w:val="24"/>
          <w:szCs w:val="24"/>
          <w:highlight w:val="white"/>
        </w:rPr>
        <w:t>humaine</w:t>
      </w:r>
      <w:proofErr w:type="spellEnd"/>
      <w:r>
        <w:rPr>
          <w:rFonts w:ascii="Times New Roman" w:eastAsia="Times New Roman" w:hAnsi="Times New Roman" w:cs="Times New Roman"/>
          <w:color w:val="222222"/>
          <w:sz w:val="24"/>
          <w:szCs w:val="24"/>
          <w:highlight w:val="white"/>
        </w:rPr>
        <w:t>’) and ultimately achieving an expanded state of consciousness that Hugo calls ‘Dieu’.</w:t>
      </w:r>
      <w:r w:rsidRPr="00F52DE7">
        <w:rPr>
          <w:rStyle w:val="CommentTextChar"/>
          <w:rFonts w:ascii="Times New Roman" w:eastAsia="Times New Roman" w:hAnsi="Times New Roman" w:cs="Times New Roman"/>
          <w:color w:val="222222"/>
          <w:sz w:val="24"/>
          <w:szCs w:val="24"/>
          <w:highlight w:val="white"/>
          <w:vertAlign w:val="superscript"/>
        </w:rPr>
        <w:footnoteReference w:id="100"/>
      </w:r>
      <w:r w:rsidRPr="00F52DE7">
        <w:rPr>
          <w:rFonts w:ascii="Times New Roman" w:eastAsia="Times New Roman" w:hAnsi="Times New Roman" w:cs="Times New Roman"/>
          <w:color w:val="222222"/>
          <w:sz w:val="24"/>
          <w:szCs w:val="24"/>
          <w:highlight w:val="white"/>
          <w:vertAlign w:val="superscript"/>
        </w:rPr>
        <w:t xml:space="preserve"> </w:t>
      </w:r>
      <w:r>
        <w:rPr>
          <w:rFonts w:ascii="Times New Roman" w:eastAsia="Times New Roman" w:hAnsi="Times New Roman" w:cs="Times New Roman"/>
          <w:color w:val="222222"/>
          <w:sz w:val="24"/>
          <w:szCs w:val="24"/>
          <w:highlight w:val="white"/>
        </w:rPr>
        <w:t>Later that year, it would become more obvious that this</w:t>
      </w:r>
      <w:r w:rsidR="00F52DE7">
        <w:rPr>
          <w:rFonts w:ascii="Times New Roman" w:eastAsia="Times New Roman" w:hAnsi="Times New Roman" w:cs="Times New Roman"/>
          <w:color w:val="222222"/>
          <w:sz w:val="24"/>
          <w:szCs w:val="24"/>
          <w:highlight w:val="white"/>
        </w:rPr>
        <w:t xml:space="preserve"> revelation </w:t>
      </w:r>
      <w:r>
        <w:rPr>
          <w:rFonts w:ascii="Times New Roman" w:eastAsia="Times New Roman" w:hAnsi="Times New Roman" w:cs="Times New Roman"/>
          <w:color w:val="222222"/>
          <w:sz w:val="24"/>
          <w:szCs w:val="24"/>
          <w:highlight w:val="white"/>
        </w:rPr>
        <w:t xml:space="preserve">can only be reached upon death, noting to Jules </w:t>
      </w:r>
      <w:proofErr w:type="spellStart"/>
      <w:r>
        <w:rPr>
          <w:rFonts w:ascii="Times New Roman" w:eastAsia="Times New Roman" w:hAnsi="Times New Roman" w:cs="Times New Roman"/>
          <w:color w:val="222222"/>
          <w:sz w:val="24"/>
          <w:szCs w:val="24"/>
          <w:highlight w:val="white"/>
        </w:rPr>
        <w:t>Janin</w:t>
      </w:r>
      <w:proofErr w:type="spellEnd"/>
      <w:r>
        <w:rPr>
          <w:rFonts w:ascii="Times New Roman" w:eastAsia="Times New Roman" w:hAnsi="Times New Roman" w:cs="Times New Roman"/>
          <w:color w:val="222222"/>
          <w:sz w:val="24"/>
          <w:szCs w:val="24"/>
          <w:highlight w:val="white"/>
        </w:rPr>
        <w:t xml:space="preserve">: </w:t>
      </w:r>
      <w:r w:rsidRPr="00CF3A07">
        <w:rPr>
          <w:rFonts w:ascii="Times New Roman" w:eastAsia="Times New Roman" w:hAnsi="Times New Roman" w:cs="Times New Roman"/>
          <w:color w:val="222222"/>
          <w:sz w:val="24"/>
          <w:szCs w:val="24"/>
          <w:highlight w:val="white"/>
        </w:rPr>
        <w:t>‘</w:t>
      </w:r>
      <w:proofErr w:type="spellStart"/>
      <w:r w:rsidRPr="00CF3A07">
        <w:rPr>
          <w:rFonts w:ascii="Times New Roman" w:eastAsia="Times New Roman" w:hAnsi="Times New Roman" w:cs="Times New Roman"/>
          <w:color w:val="222222"/>
          <w:sz w:val="24"/>
          <w:szCs w:val="24"/>
          <w:highlight w:val="white"/>
        </w:rPr>
        <w:t>C’est</w:t>
      </w:r>
      <w:proofErr w:type="spellEnd"/>
      <w:r w:rsidRPr="00CF3A07">
        <w:rPr>
          <w:rFonts w:ascii="Times New Roman" w:eastAsia="Times New Roman" w:hAnsi="Times New Roman" w:cs="Times New Roman"/>
          <w:color w:val="222222"/>
          <w:sz w:val="24"/>
          <w:szCs w:val="24"/>
          <w:highlight w:val="white"/>
        </w:rPr>
        <w:t xml:space="preserve"> surtout dans la </w:t>
      </w:r>
      <w:proofErr w:type="spellStart"/>
      <w:r w:rsidRPr="00CF3A07">
        <w:rPr>
          <w:rFonts w:ascii="Times New Roman" w:eastAsia="Times New Roman" w:hAnsi="Times New Roman" w:cs="Times New Roman"/>
          <w:color w:val="222222"/>
          <w:sz w:val="24"/>
          <w:szCs w:val="24"/>
          <w:highlight w:val="white"/>
        </w:rPr>
        <w:t>tombe</w:t>
      </w:r>
      <w:proofErr w:type="spellEnd"/>
      <w:r w:rsidRPr="00CF3A07">
        <w:rPr>
          <w:rFonts w:ascii="Times New Roman" w:eastAsia="Times New Roman" w:hAnsi="Times New Roman" w:cs="Times New Roman"/>
          <w:color w:val="222222"/>
          <w:sz w:val="24"/>
          <w:szCs w:val="24"/>
          <w:highlight w:val="white"/>
        </w:rPr>
        <w:t xml:space="preserve"> </w:t>
      </w:r>
      <w:proofErr w:type="spellStart"/>
      <w:r w:rsidRPr="00CF3A07">
        <w:rPr>
          <w:rFonts w:ascii="Times New Roman" w:eastAsia="Times New Roman" w:hAnsi="Times New Roman" w:cs="Times New Roman"/>
          <w:color w:val="222222"/>
          <w:sz w:val="24"/>
          <w:szCs w:val="24"/>
          <w:highlight w:val="white"/>
        </w:rPr>
        <w:t>qu’on</w:t>
      </w:r>
      <w:proofErr w:type="spellEnd"/>
      <w:r w:rsidRPr="00CF3A07">
        <w:rPr>
          <w:rFonts w:ascii="Times New Roman" w:eastAsia="Times New Roman" w:hAnsi="Times New Roman" w:cs="Times New Roman"/>
          <w:color w:val="222222"/>
          <w:sz w:val="24"/>
          <w:szCs w:val="24"/>
          <w:highlight w:val="white"/>
        </w:rPr>
        <w:t xml:space="preserve"> </w:t>
      </w:r>
      <w:proofErr w:type="spellStart"/>
      <w:r w:rsidRPr="00CF3A07">
        <w:rPr>
          <w:rFonts w:ascii="Times New Roman" w:eastAsia="Times New Roman" w:hAnsi="Times New Roman" w:cs="Times New Roman"/>
          <w:color w:val="222222"/>
          <w:sz w:val="24"/>
          <w:szCs w:val="24"/>
          <w:highlight w:val="white"/>
        </w:rPr>
        <w:t>voit</w:t>
      </w:r>
      <w:proofErr w:type="spellEnd"/>
      <w:r w:rsidRPr="00CF3A07">
        <w:rPr>
          <w:rFonts w:ascii="Times New Roman" w:eastAsia="Times New Roman" w:hAnsi="Times New Roman" w:cs="Times New Roman"/>
          <w:color w:val="222222"/>
          <w:sz w:val="24"/>
          <w:szCs w:val="24"/>
          <w:highlight w:val="white"/>
        </w:rPr>
        <w:t xml:space="preserve"> Dieu.</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vertAlign w:val="superscript"/>
        </w:rPr>
        <w:footnoteReference w:id="101"/>
      </w:r>
      <w:r>
        <w:rPr>
          <w:rFonts w:ascii="Times New Roman" w:eastAsia="Times New Roman" w:hAnsi="Times New Roman" w:cs="Times New Roman"/>
          <w:color w:val="222222"/>
          <w:sz w:val="24"/>
          <w:szCs w:val="24"/>
          <w:highlight w:val="white"/>
        </w:rPr>
        <w:t xml:space="preserve"> What makes the chosen poems from Book VI so interesting in </w:t>
      </w:r>
      <w:r>
        <w:rPr>
          <w:rFonts w:ascii="Times New Roman" w:eastAsia="Times New Roman" w:hAnsi="Times New Roman" w:cs="Times New Roman"/>
          <w:i/>
          <w:color w:val="222222"/>
          <w:sz w:val="24"/>
          <w:szCs w:val="24"/>
          <w:highlight w:val="white"/>
        </w:rPr>
        <w:t xml:space="preserve">Les Contemplations </w:t>
      </w:r>
      <w:r>
        <w:rPr>
          <w:rFonts w:ascii="Times New Roman" w:eastAsia="Times New Roman" w:hAnsi="Times New Roman" w:cs="Times New Roman"/>
          <w:color w:val="222222"/>
          <w:sz w:val="24"/>
          <w:szCs w:val="24"/>
          <w:highlight w:val="white"/>
        </w:rPr>
        <w:t>is precisely this willingness to confront death and the existential anguish produced therein by contemplating an ersatz form of divinity in oneself</w:t>
      </w:r>
      <w:r>
        <w:rPr>
          <w:rFonts w:ascii="Times New Roman" w:eastAsia="Times New Roman" w:hAnsi="Times New Roman" w:cs="Times New Roman"/>
          <w:color w:val="222222"/>
          <w:sz w:val="24"/>
          <w:szCs w:val="24"/>
        </w:rPr>
        <w:t xml:space="preserve">. All of which is facilitated by the medium of writing, capable of portraying a written self (an “object self”) </w:t>
      </w:r>
      <w:r>
        <w:rPr>
          <w:rFonts w:ascii="Times New Roman" w:eastAsia="Times New Roman" w:hAnsi="Times New Roman" w:cs="Times New Roman"/>
          <w:color w:val="222222"/>
          <w:sz w:val="24"/>
          <w:szCs w:val="24"/>
        </w:rPr>
        <w:lastRenderedPageBreak/>
        <w:t xml:space="preserve">on paper that tempted Hugo, as the consummate Romantic writer, by its prospect of immortality and divinisation.     </w:t>
      </w:r>
    </w:p>
    <w:p w14:paraId="1B28CEEF" w14:textId="77777777" w:rsidR="00CF3A07" w:rsidRDefault="00CF3A07" w:rsidP="00EE0133">
      <w:pPr>
        <w:pStyle w:val="Heading1"/>
        <w:spacing w:line="480" w:lineRule="auto"/>
        <w:ind w:left="284" w:right="288"/>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Lyricism and the Romantic Self: “Ibo”</w:t>
      </w:r>
    </w:p>
    <w:p w14:paraId="0797738E" w14:textId="77777777" w:rsidR="00CF3A07" w:rsidRDefault="00CF3A07" w:rsidP="00EE0133">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Contrary to the date given by Hugo at the bottom of the poem, manuscript dating for “Ibo” is set as the 24th of July 1854, a full year later than January 1853. This can best be explained as serving curatorial purposes, seeing as it was placed as the second poem in the sixth book “Au bord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xml:space="preserve">” of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 xml:space="preserve">after “Le Pont”, which is dated December 1852, one year after the </w:t>
      </w:r>
      <w:r>
        <w:rPr>
          <w:rFonts w:ascii="Times New Roman" w:eastAsia="Times New Roman" w:hAnsi="Times New Roman" w:cs="Times New Roman"/>
          <w:i/>
          <w:sz w:val="24"/>
          <w:szCs w:val="24"/>
        </w:rPr>
        <w:t xml:space="preserve">coup </w:t>
      </w:r>
      <w:proofErr w:type="spellStart"/>
      <w:r>
        <w:rPr>
          <w:rFonts w:ascii="Times New Roman" w:eastAsia="Times New Roman" w:hAnsi="Times New Roman" w:cs="Times New Roman"/>
          <w:i/>
          <w:sz w:val="24"/>
          <w:szCs w:val="24"/>
        </w:rPr>
        <w:t>d’État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of Napoleon the Third. Fittingly, “Le Pont” describes a white ghostlike figure that approaches the speaker and takes up his volition to ‘</w:t>
      </w:r>
      <w:proofErr w:type="spellStart"/>
      <w:r w:rsidRPr="00CF3A07">
        <w:rPr>
          <w:rFonts w:ascii="Times New Roman" w:eastAsia="Times New Roman" w:hAnsi="Times New Roman" w:cs="Times New Roman"/>
          <w:sz w:val="24"/>
          <w:szCs w:val="24"/>
        </w:rPr>
        <w:t>bâtir</w:t>
      </w:r>
      <w:proofErr w:type="spellEnd"/>
      <w:r w:rsidRPr="00CF3A07">
        <w:rPr>
          <w:rFonts w:ascii="Times New Roman" w:eastAsia="Times New Roman" w:hAnsi="Times New Roman" w:cs="Times New Roman"/>
          <w:sz w:val="24"/>
          <w:szCs w:val="24"/>
        </w:rPr>
        <w:t xml:space="preserve"> un </w:t>
      </w:r>
      <w:proofErr w:type="spellStart"/>
      <w:r w:rsidRPr="00CF3A07">
        <w:rPr>
          <w:rFonts w:ascii="Times New Roman" w:eastAsia="Times New Roman" w:hAnsi="Times New Roman" w:cs="Times New Roman"/>
          <w:sz w:val="24"/>
          <w:szCs w:val="24"/>
        </w:rPr>
        <w:t>pont</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géant</w:t>
      </w:r>
      <w:proofErr w:type="spellEnd"/>
      <w:r w:rsidRPr="00CF3A07">
        <w:rPr>
          <w:rFonts w:ascii="Times New Roman" w:eastAsia="Times New Roman" w:hAnsi="Times New Roman" w:cs="Times New Roman"/>
          <w:sz w:val="24"/>
          <w:szCs w:val="24"/>
        </w:rPr>
        <w:t xml:space="preserve"> sur des millions </w:t>
      </w:r>
      <w:proofErr w:type="spellStart"/>
      <w:r w:rsidRPr="00CF3A07">
        <w:rPr>
          <w:rFonts w:ascii="Times New Roman" w:eastAsia="Times New Roman" w:hAnsi="Times New Roman" w:cs="Times New Roman"/>
          <w:sz w:val="24"/>
          <w:szCs w:val="24"/>
        </w:rPr>
        <w:t>d’arches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2"/>
      </w:r>
      <w:r>
        <w:rPr>
          <w:rFonts w:ascii="Times New Roman" w:eastAsia="Times New Roman" w:hAnsi="Times New Roman" w:cs="Times New Roman"/>
          <w:sz w:val="24"/>
          <w:szCs w:val="24"/>
        </w:rPr>
        <w:t xml:space="preserve"> later revealed to be the personification of prayer, then to be performed by the speaker in the poem “Ibo.” </w:t>
      </w:r>
    </w:p>
    <w:p w14:paraId="5838C20F" w14:textId="77777777" w:rsidR="00CF3A07" w:rsidRDefault="00CF3A07" w:rsidP="00EE0133">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of the poem is Latin for “I will go” and is reiterated seven times in the form of the French simple future first person singular ‘</w:t>
      </w:r>
      <w:proofErr w:type="spellStart"/>
      <w:r>
        <w:rPr>
          <w:rFonts w:ascii="Times New Roman" w:eastAsia="Times New Roman" w:hAnsi="Times New Roman" w:cs="Times New Roman"/>
          <w:sz w:val="24"/>
          <w:szCs w:val="24"/>
        </w:rPr>
        <w:t>j’irai</w:t>
      </w:r>
      <w:proofErr w:type="spellEnd"/>
      <w:r>
        <w:rPr>
          <w:rFonts w:ascii="Times New Roman" w:eastAsia="Times New Roman" w:hAnsi="Times New Roman" w:cs="Times New Roman"/>
          <w:sz w:val="24"/>
          <w:szCs w:val="24"/>
        </w:rPr>
        <w:t>’ across the poem’s thirty-three stanzas of four crossing-rhyme lines that alternate between eight and four syllables. Where is the speaker going? The poem is less explicit than its later counterpart “</w:t>
      </w:r>
      <w:proofErr w:type="spellStart"/>
      <w:r w:rsidRPr="00CF3A07">
        <w:rPr>
          <w:rFonts w:ascii="Times New Roman" w:eastAsia="Times New Roman" w:hAnsi="Times New Roman" w:cs="Times New Roman"/>
          <w:sz w:val="24"/>
          <w:szCs w:val="24"/>
        </w:rPr>
        <w:t>L’âme</w:t>
      </w:r>
      <w:proofErr w:type="spellEnd"/>
      <w:r w:rsidRPr="00CF3A07">
        <w:rPr>
          <w:rFonts w:ascii="Times New Roman" w:eastAsia="Times New Roman" w:hAnsi="Times New Roman" w:cs="Times New Roman"/>
          <w:sz w:val="24"/>
          <w:szCs w:val="24"/>
        </w:rPr>
        <w:t xml:space="preserve"> à la </w:t>
      </w:r>
      <w:proofErr w:type="spellStart"/>
      <w:r w:rsidRPr="00CF3A07">
        <w:rPr>
          <w:rFonts w:ascii="Times New Roman" w:eastAsia="Times New Roman" w:hAnsi="Times New Roman" w:cs="Times New Roman"/>
          <w:sz w:val="24"/>
          <w:szCs w:val="24"/>
        </w:rPr>
        <w:t>poursuite</w:t>
      </w:r>
      <w:proofErr w:type="spellEnd"/>
      <w:r w:rsidRPr="00CF3A07">
        <w:rPr>
          <w:rFonts w:ascii="Times New Roman" w:eastAsia="Times New Roman" w:hAnsi="Times New Roman" w:cs="Times New Roman"/>
          <w:sz w:val="24"/>
          <w:szCs w:val="24"/>
        </w:rPr>
        <w:t xml:space="preserve"> du </w:t>
      </w:r>
      <w:proofErr w:type="spellStart"/>
      <w:r w:rsidRPr="00CF3A07">
        <w:rPr>
          <w:rFonts w:ascii="Times New Roman" w:eastAsia="Times New Roman" w:hAnsi="Times New Roman" w:cs="Times New Roman"/>
          <w:sz w:val="24"/>
          <w:szCs w:val="24"/>
        </w:rPr>
        <w:t>vrai</w:t>
      </w:r>
      <w:proofErr w:type="spellEnd"/>
      <w:r w:rsidRPr="00CF3A07">
        <w:rPr>
          <w:rFonts w:ascii="Times New Roman" w:eastAsia="Times New Roman" w:hAnsi="Times New Roman" w:cs="Times New Roman"/>
          <w:sz w:val="24"/>
          <w:szCs w:val="24"/>
        </w:rPr>
        <w:t xml:space="preserve">” in </w:t>
      </w:r>
      <w:proofErr w:type="spellStart"/>
      <w:r w:rsidRPr="00CF3A07">
        <w:rPr>
          <w:rFonts w:ascii="Times New Roman" w:eastAsia="Times New Roman" w:hAnsi="Times New Roman" w:cs="Times New Roman"/>
          <w:i/>
          <w:sz w:val="24"/>
          <w:szCs w:val="24"/>
        </w:rPr>
        <w:t>L’Art</w:t>
      </w:r>
      <w:proofErr w:type="spellEnd"/>
      <w:r w:rsidRPr="00CF3A07">
        <w:rPr>
          <w:rFonts w:ascii="Times New Roman" w:eastAsia="Times New Roman" w:hAnsi="Times New Roman" w:cs="Times New Roman"/>
          <w:i/>
          <w:sz w:val="24"/>
          <w:szCs w:val="24"/>
        </w:rPr>
        <w:t xml:space="preserve"> d’être grand-</w:t>
      </w:r>
      <w:proofErr w:type="spellStart"/>
      <w:r w:rsidRPr="00CF3A07">
        <w:rPr>
          <w:rFonts w:ascii="Times New Roman" w:eastAsia="Times New Roman" w:hAnsi="Times New Roman" w:cs="Times New Roman"/>
          <w:i/>
          <w:sz w:val="24"/>
          <w:szCs w:val="24"/>
        </w:rPr>
        <w:t>père</w:t>
      </w:r>
      <w:proofErr w:type="spellEnd"/>
      <w:r w:rsidRPr="00CF3A07">
        <w:rPr>
          <w:rFonts w:ascii="Times New Roman" w:eastAsia="Times New Roman" w:hAnsi="Times New Roman" w:cs="Times New Roman"/>
          <w:i/>
          <w:sz w:val="24"/>
          <w:szCs w:val="24"/>
        </w:rPr>
        <w:t xml:space="preserve"> </w:t>
      </w:r>
      <w:r w:rsidRPr="00CF3A07">
        <w:rPr>
          <w:rFonts w:ascii="Times New Roman" w:eastAsia="Times New Roman" w:hAnsi="Times New Roman" w:cs="Times New Roman"/>
          <w:sz w:val="24"/>
          <w:szCs w:val="24"/>
        </w:rPr>
        <w:t>(1877)</w:t>
      </w:r>
      <w:r w:rsidRPr="00CF3A07">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but</w:t>
      </w:r>
      <w:r>
        <w:rPr>
          <w:rFonts w:ascii="Times New Roman" w:eastAsia="Times New Roman" w:hAnsi="Times New Roman" w:cs="Times New Roman"/>
          <w:sz w:val="24"/>
          <w:szCs w:val="24"/>
        </w:rPr>
        <w:t xml:space="preserve"> is equally relentless as a profession of faith that dares to scrutinise all worldly forms against the plight of death and to plot one’s way towards an absent addressee, who is as protean as they are.            </w:t>
      </w:r>
    </w:p>
    <w:p w14:paraId="1B9ABB70" w14:textId="2336515C" w:rsidR="00CF3A07" w:rsidRPr="001338BC" w:rsidRDefault="00CF3A07" w:rsidP="001338B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fine example of Hugo’s lyricism, “Ibo” offers an excellent starting-point in which to begin an analysis of the use of enunciative address in forming the Romantic lyrical subject. </w:t>
      </w:r>
      <w:proofErr w:type="spellStart"/>
      <w:r w:rsidRPr="00CF3A07">
        <w:rPr>
          <w:rFonts w:ascii="Times New Roman" w:eastAsia="Times New Roman" w:hAnsi="Times New Roman" w:cs="Times New Roman"/>
          <w:sz w:val="24"/>
          <w:szCs w:val="24"/>
          <w:lang w:val="fr-FR"/>
        </w:rPr>
        <w:t>Alongside</w:t>
      </w:r>
      <w:proofErr w:type="spellEnd"/>
      <w:r w:rsidRPr="00CF3A07">
        <w:rPr>
          <w:rFonts w:ascii="Times New Roman" w:eastAsia="Times New Roman" w:hAnsi="Times New Roman" w:cs="Times New Roman"/>
          <w:sz w:val="24"/>
          <w:szCs w:val="24"/>
          <w:lang w:val="fr-FR"/>
        </w:rPr>
        <w:t xml:space="preserve"> Jean-Michel </w:t>
      </w:r>
      <w:proofErr w:type="spellStart"/>
      <w:r w:rsidRPr="00CF3A07">
        <w:rPr>
          <w:rFonts w:ascii="Times New Roman" w:eastAsia="Times New Roman" w:hAnsi="Times New Roman" w:cs="Times New Roman"/>
          <w:sz w:val="24"/>
          <w:szCs w:val="24"/>
          <w:lang w:val="fr-FR"/>
        </w:rPr>
        <w:t>Maulpoix</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we</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will</w:t>
      </w:r>
      <w:proofErr w:type="spellEnd"/>
      <w:r w:rsidRPr="00CF3A07">
        <w:rPr>
          <w:rFonts w:ascii="Times New Roman" w:eastAsia="Times New Roman" w:hAnsi="Times New Roman" w:cs="Times New Roman"/>
          <w:sz w:val="24"/>
          <w:szCs w:val="24"/>
          <w:lang w:val="fr-FR"/>
        </w:rPr>
        <w:t xml:space="preserve"> break down the </w:t>
      </w:r>
      <w:proofErr w:type="spellStart"/>
      <w:r w:rsidRPr="00CF3A07">
        <w:rPr>
          <w:rFonts w:ascii="Times New Roman" w:eastAsia="Times New Roman" w:hAnsi="Times New Roman" w:cs="Times New Roman"/>
          <w:sz w:val="24"/>
          <w:szCs w:val="24"/>
          <w:lang w:val="fr-FR"/>
        </w:rPr>
        <w:t>poem</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according</w:t>
      </w:r>
      <w:proofErr w:type="spellEnd"/>
      <w:r w:rsidRPr="00CF3A07">
        <w:rPr>
          <w:rFonts w:ascii="Times New Roman" w:eastAsia="Times New Roman" w:hAnsi="Times New Roman" w:cs="Times New Roman"/>
          <w:sz w:val="24"/>
          <w:szCs w:val="24"/>
          <w:lang w:val="fr-FR"/>
        </w:rPr>
        <w:t xml:space="preserve"> to </w:t>
      </w:r>
      <w:proofErr w:type="spellStart"/>
      <w:r w:rsidRPr="00CF3A07">
        <w:rPr>
          <w:rFonts w:ascii="Times New Roman" w:eastAsia="Times New Roman" w:hAnsi="Times New Roman" w:cs="Times New Roman"/>
          <w:sz w:val="24"/>
          <w:szCs w:val="24"/>
          <w:lang w:val="fr-FR"/>
        </w:rPr>
        <w:t>three</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guiding</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lastRenderedPageBreak/>
        <w:t>criteria</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identified</w:t>
      </w:r>
      <w:proofErr w:type="spellEnd"/>
      <w:r>
        <w:rPr>
          <w:rFonts w:ascii="Times New Roman" w:eastAsia="Times New Roman" w:hAnsi="Times New Roman" w:cs="Times New Roman"/>
          <w:sz w:val="24"/>
          <w:szCs w:val="24"/>
          <w:lang w:val="fr-FR"/>
        </w:rPr>
        <w:t xml:space="preserve"> as ‘un triple principe d’amplification, de conversion et d’unification, soutenus par cette machine à produire des métamorphoses qu’est l’imaginaire qui crée ou recrée verbalement le monde à sa guise, comme Dieu, mais à coups de métaphores.’</w:t>
      </w:r>
      <w:r>
        <w:rPr>
          <w:rFonts w:ascii="Times New Roman" w:eastAsia="Times New Roman" w:hAnsi="Times New Roman" w:cs="Times New Roman"/>
          <w:sz w:val="24"/>
          <w:szCs w:val="24"/>
          <w:vertAlign w:val="superscript"/>
        </w:rPr>
        <w:footnoteReference w:id="103"/>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 xml:space="preserve">Working backwards through </w:t>
      </w:r>
      <w:proofErr w:type="spellStart"/>
      <w:r>
        <w:rPr>
          <w:rFonts w:ascii="Times New Roman" w:eastAsia="Times New Roman" w:hAnsi="Times New Roman" w:cs="Times New Roman"/>
          <w:sz w:val="24"/>
          <w:szCs w:val="24"/>
        </w:rPr>
        <w:t>Maulpoix’s</w:t>
      </w:r>
      <w:proofErr w:type="spellEnd"/>
      <w:r>
        <w:rPr>
          <w:rFonts w:ascii="Times New Roman" w:eastAsia="Times New Roman" w:hAnsi="Times New Roman" w:cs="Times New Roman"/>
          <w:sz w:val="24"/>
          <w:szCs w:val="24"/>
        </w:rPr>
        <w:t xml:space="preserve"> schema, we will start with his last point, unification, as it denotes the underlying stability of the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speaker as the Romantic lyrical subject. We will then look at conversion</w:t>
      </w:r>
      <w:r w:rsidR="002823A4">
        <w:rPr>
          <w:rFonts w:ascii="Times New Roman" w:eastAsia="Times New Roman" w:hAnsi="Times New Roman" w:cs="Times New Roman"/>
          <w:sz w:val="24"/>
          <w:szCs w:val="24"/>
        </w:rPr>
        <w:t>, understood</w:t>
      </w:r>
      <w:r>
        <w:rPr>
          <w:rFonts w:ascii="Times New Roman" w:eastAsia="Times New Roman" w:hAnsi="Times New Roman" w:cs="Times New Roman"/>
          <w:sz w:val="24"/>
          <w:szCs w:val="24"/>
        </w:rPr>
        <w:t xml:space="preserve"> as a form of triangulated address</w:t>
      </w:r>
      <w:r w:rsidR="002823A4">
        <w:rPr>
          <w:rFonts w:ascii="Times New Roman" w:eastAsia="Times New Roman" w:hAnsi="Times New Roman" w:cs="Times New Roman"/>
          <w:sz w:val="24"/>
          <w:szCs w:val="24"/>
        </w:rPr>
        <w:t xml:space="preserve"> that</w:t>
      </w:r>
      <w:r w:rsidR="005257FC">
        <w:rPr>
          <w:rFonts w:ascii="Times New Roman" w:eastAsia="Times New Roman" w:hAnsi="Times New Roman" w:cs="Times New Roman"/>
          <w:sz w:val="24"/>
          <w:szCs w:val="24"/>
        </w:rPr>
        <w:t xml:space="preserve"> both</w:t>
      </w:r>
      <w:r w:rsidR="002823A4">
        <w:rPr>
          <w:rFonts w:ascii="Times New Roman" w:eastAsia="Times New Roman" w:hAnsi="Times New Roman" w:cs="Times New Roman"/>
          <w:sz w:val="24"/>
          <w:szCs w:val="24"/>
        </w:rPr>
        <w:t xml:space="preserve"> turns </w:t>
      </w:r>
      <w:r>
        <w:rPr>
          <w:rFonts w:ascii="Times New Roman" w:eastAsia="Times New Roman" w:hAnsi="Times New Roman" w:cs="Times New Roman"/>
          <w:sz w:val="24"/>
          <w:szCs w:val="24"/>
        </w:rPr>
        <w:t>between the speaker, the addressee, and the rea</w:t>
      </w:r>
      <w:r w:rsidR="005257FC">
        <w:rPr>
          <w:rFonts w:ascii="Times New Roman" w:eastAsia="Times New Roman" w:hAnsi="Times New Roman" w:cs="Times New Roman"/>
          <w:sz w:val="24"/>
          <w:szCs w:val="24"/>
        </w:rPr>
        <w:t>der and seeks to spiritually convert the latter</w:t>
      </w:r>
      <w:r>
        <w:rPr>
          <w:rFonts w:ascii="Times New Roman" w:eastAsia="Times New Roman" w:hAnsi="Times New Roman" w:cs="Times New Roman"/>
          <w:sz w:val="24"/>
          <w:szCs w:val="24"/>
        </w:rPr>
        <w:t xml:space="preserve">, finishing with the principle of amplification, understood as </w:t>
      </w:r>
      <w:r w:rsidR="003D10AE">
        <w:rPr>
          <w:rFonts w:ascii="Times New Roman" w:eastAsia="Times New Roman" w:hAnsi="Times New Roman" w:cs="Times New Roman"/>
          <w:sz w:val="24"/>
          <w:szCs w:val="24"/>
        </w:rPr>
        <w:t>superlative</w:t>
      </w:r>
      <w:r>
        <w:rPr>
          <w:rFonts w:ascii="Times New Roman" w:eastAsia="Times New Roman" w:hAnsi="Times New Roman" w:cs="Times New Roman"/>
          <w:sz w:val="24"/>
          <w:szCs w:val="24"/>
        </w:rPr>
        <w:t xml:space="preserve"> speech. Each principle, in turn, will contribute to a </w:t>
      </w:r>
      <w:r w:rsidR="00BC280E">
        <w:rPr>
          <w:rFonts w:ascii="Times New Roman" w:eastAsia="Times New Roman" w:hAnsi="Times New Roman" w:cs="Times New Roman"/>
          <w:sz w:val="24"/>
          <w:szCs w:val="24"/>
        </w:rPr>
        <w:t>theological poetics</w:t>
      </w:r>
      <w:r>
        <w:rPr>
          <w:rFonts w:ascii="Times New Roman" w:eastAsia="Times New Roman" w:hAnsi="Times New Roman" w:cs="Times New Roman"/>
          <w:sz w:val="24"/>
          <w:szCs w:val="24"/>
        </w:rPr>
        <w:t xml:space="preserve"> of the </w:t>
      </w:r>
      <w:r>
        <w:rPr>
          <w:rFonts w:ascii="Times New Roman" w:eastAsia="Times New Roman" w:hAnsi="Times New Roman" w:cs="Times New Roman"/>
          <w:i/>
          <w:iCs/>
          <w:sz w:val="24"/>
          <w:szCs w:val="24"/>
        </w:rPr>
        <w:t>Romantic self</w:t>
      </w:r>
      <w:r>
        <w:rPr>
          <w:rFonts w:ascii="Times New Roman" w:eastAsia="Times New Roman" w:hAnsi="Times New Roman" w:cs="Times New Roman"/>
          <w:sz w:val="24"/>
          <w:szCs w:val="24"/>
        </w:rPr>
        <w:t xml:space="preserve"> that extends beyond that of Hugo as autobiographical subject and creates a phenomenology of divinity focused on the hiddenness of God</w:t>
      </w:r>
      <w:r w:rsidR="006B3A6F">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the speaker</w:t>
      </w:r>
      <w:r w:rsidR="006B3A6F">
        <w:rPr>
          <w:rFonts w:ascii="Times New Roman" w:eastAsia="Times New Roman" w:hAnsi="Times New Roman" w:cs="Times New Roman"/>
          <w:sz w:val="24"/>
          <w:szCs w:val="24"/>
        </w:rPr>
        <w:t xml:space="preserve"> seeks to reveal</w:t>
      </w:r>
      <w:r>
        <w:rPr>
          <w:rFonts w:ascii="Times New Roman" w:eastAsia="Times New Roman" w:hAnsi="Times New Roman" w:cs="Times New Roman"/>
          <w:sz w:val="24"/>
          <w:szCs w:val="24"/>
        </w:rPr>
        <w:t>.</w:t>
      </w:r>
    </w:p>
    <w:p w14:paraId="1A1585EA" w14:textId="4D207B37" w:rsidR="00CF3A07" w:rsidRDefault="00CF3A07" w:rsidP="00EE0133">
      <w:pPr>
        <w:pStyle w:val="Heading2"/>
        <w:ind w:left="284" w:right="288"/>
        <w:rPr>
          <w:rFonts w:ascii="Times New Roman" w:eastAsia="Times New Roman" w:hAnsi="Times New Roman" w:cs="Times New Roman"/>
          <w:i/>
          <w:sz w:val="28"/>
          <w:szCs w:val="28"/>
        </w:rPr>
      </w:pPr>
      <w:r>
        <w:rPr>
          <w:rFonts w:ascii="Times New Roman" w:eastAsia="Times New Roman" w:hAnsi="Times New Roman" w:cs="Times New Roman"/>
          <w:sz w:val="28"/>
          <w:szCs w:val="28"/>
        </w:rPr>
        <w:t>The Unifi</w:t>
      </w:r>
      <w:r w:rsidR="00D80E21">
        <w:rPr>
          <w:rFonts w:ascii="Times New Roman" w:eastAsia="Times New Roman" w:hAnsi="Times New Roman" w:cs="Times New Roman"/>
          <w:sz w:val="28"/>
          <w:szCs w:val="28"/>
        </w:rPr>
        <w:t>ed Subject</w:t>
      </w:r>
      <w:r>
        <w:rPr>
          <w:rFonts w:ascii="Times New Roman" w:eastAsia="Times New Roman" w:hAnsi="Times New Roman" w:cs="Times New Roman"/>
          <w:sz w:val="28"/>
          <w:szCs w:val="28"/>
        </w:rPr>
        <w:t xml:space="preserve"> of the </w:t>
      </w:r>
      <w:r>
        <w:rPr>
          <w:rFonts w:ascii="Times New Roman" w:eastAsia="Times New Roman" w:hAnsi="Times New Roman" w:cs="Times New Roman"/>
          <w:i/>
          <w:sz w:val="28"/>
          <w:szCs w:val="28"/>
        </w:rPr>
        <w:t>Erlebnislyrik</w:t>
      </w:r>
      <w:r w:rsidR="00BE23AF" w:rsidRPr="00BE23AF">
        <w:rPr>
          <w:rStyle w:val="FootnoteReference"/>
          <w:rFonts w:ascii="Times New Roman" w:eastAsia="Times New Roman" w:hAnsi="Times New Roman" w:cs="Times New Roman"/>
          <w:iCs/>
          <w:sz w:val="28"/>
          <w:szCs w:val="28"/>
        </w:rPr>
        <w:footnoteReference w:id="104"/>
      </w:r>
    </w:p>
    <w:p w14:paraId="46BF2DC3" w14:textId="77777777" w:rsidR="00CF3A07" w:rsidRDefault="00CF3A07" w:rsidP="001338BC">
      <w:pPr>
        <w:ind w:right="288"/>
        <w:rPr>
          <w:rFonts w:ascii="Cambria" w:eastAsia="Cambria" w:hAnsi="Cambria" w:cs="Cambria"/>
        </w:rPr>
      </w:pPr>
    </w:p>
    <w:p w14:paraId="2F4B5DD2" w14:textId="3C55ABCF" w:rsidR="00CF3A07" w:rsidRDefault="00CF3A07" w:rsidP="00EE0133">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A helpful way to approach the poem is by dividing it into three sections. The first section begins from the incipit ‘</w:t>
      </w:r>
      <w:proofErr w:type="spellStart"/>
      <w:r w:rsidRPr="00CF3A07">
        <w:rPr>
          <w:rFonts w:ascii="Times New Roman" w:eastAsia="Times New Roman" w:hAnsi="Times New Roman" w:cs="Times New Roman"/>
          <w:sz w:val="24"/>
          <w:szCs w:val="24"/>
        </w:rPr>
        <w:t>Dites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pourquoi</w:t>
      </w:r>
      <w:proofErr w:type="spellEnd"/>
      <w:r w:rsidRPr="00CF3A07">
        <w:rPr>
          <w:rFonts w:ascii="Times New Roman" w:eastAsia="Times New Roman" w:hAnsi="Times New Roman" w:cs="Times New Roman"/>
          <w:sz w:val="24"/>
          <w:szCs w:val="24"/>
        </w:rPr>
        <w:t xml:space="preserve">, dans </w:t>
      </w:r>
      <w:proofErr w:type="spellStart"/>
      <w:r w:rsidRPr="00CF3A07">
        <w:rPr>
          <w:rFonts w:ascii="Times New Roman" w:eastAsia="Times New Roman" w:hAnsi="Times New Roman" w:cs="Times New Roman"/>
          <w:sz w:val="24"/>
          <w:szCs w:val="24"/>
        </w:rPr>
        <w:t>l’insondable</w:t>
      </w:r>
      <w:proofErr w:type="spellEnd"/>
      <w:r w:rsidRPr="00CF3A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(v.1), and runs until the start of the eighteenth stanza ‘</w:t>
      </w:r>
      <w:proofErr w:type="spellStart"/>
      <w:r w:rsidRPr="00CF3A07">
        <w:rPr>
          <w:rFonts w:ascii="Times New Roman" w:eastAsia="Times New Roman" w:hAnsi="Times New Roman" w:cs="Times New Roman"/>
          <w:sz w:val="24"/>
          <w:szCs w:val="24"/>
        </w:rPr>
        <w:t>L’homme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en</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cette</w:t>
      </w:r>
      <w:proofErr w:type="spellEnd"/>
      <w:r w:rsidRPr="00CF3A07">
        <w:rPr>
          <w:rFonts w:ascii="Times New Roman" w:eastAsia="Times New Roman" w:hAnsi="Times New Roman" w:cs="Times New Roman"/>
          <w:sz w:val="24"/>
          <w:szCs w:val="24"/>
        </w:rPr>
        <w:t xml:space="preserve"> époque </w:t>
      </w:r>
      <w:proofErr w:type="spellStart"/>
      <w:r w:rsidRPr="00CF3A07">
        <w:rPr>
          <w:rFonts w:ascii="Times New Roman" w:eastAsia="Times New Roman" w:hAnsi="Times New Roman" w:cs="Times New Roman"/>
          <w:sz w:val="24"/>
          <w:szCs w:val="24"/>
        </w:rPr>
        <w:t>agitée</w:t>
      </w:r>
      <w:proofErr w:type="spellEnd"/>
      <w:r>
        <w:rPr>
          <w:rFonts w:ascii="Times New Roman" w:eastAsia="Times New Roman" w:hAnsi="Times New Roman" w:cs="Times New Roman"/>
          <w:sz w:val="24"/>
          <w:szCs w:val="24"/>
        </w:rPr>
        <w:t>’ (v.69), and focuses on the first-person speaker establishing a relationship by way of imperative address to an unknown ‘</w:t>
      </w:r>
      <w:proofErr w:type="spellStart"/>
      <w:r>
        <w:rPr>
          <w:rFonts w:ascii="Times New Roman" w:eastAsia="Times New Roman" w:hAnsi="Times New Roman" w:cs="Times New Roman"/>
          <w:sz w:val="24"/>
          <w:szCs w:val="24"/>
        </w:rPr>
        <w:t>vous</w:t>
      </w:r>
      <w:proofErr w:type="spellEnd"/>
      <w:r>
        <w:rPr>
          <w:rFonts w:ascii="Times New Roman" w:eastAsia="Times New Roman" w:hAnsi="Times New Roman" w:cs="Times New Roman"/>
          <w:sz w:val="24"/>
          <w:szCs w:val="24"/>
        </w:rPr>
        <w:t>’ recipient, who is progressively layered with various identities until the enunciative address is shifted instead towards the third person (‘</w:t>
      </w:r>
      <w:proofErr w:type="spellStart"/>
      <w:r>
        <w:rPr>
          <w:rFonts w:ascii="Times New Roman" w:eastAsia="Times New Roman" w:hAnsi="Times New Roman" w:cs="Times New Roman"/>
          <w:sz w:val="24"/>
          <w:szCs w:val="24"/>
        </w:rPr>
        <w:t>l’homme</w:t>
      </w:r>
      <w:proofErr w:type="spellEnd"/>
      <w:r>
        <w:rPr>
          <w:rFonts w:ascii="Times New Roman" w:eastAsia="Times New Roman" w:hAnsi="Times New Roman" w:cs="Times New Roman"/>
          <w:sz w:val="24"/>
          <w:szCs w:val="24"/>
        </w:rPr>
        <w:t>’). The third person singular then subsumes the speaker until they reappear triumphantly in the line ‘</w:t>
      </w:r>
      <w:r w:rsidRPr="00CF3A07">
        <w:rPr>
          <w:rFonts w:ascii="Times New Roman" w:eastAsia="Times New Roman" w:hAnsi="Times New Roman" w:cs="Times New Roman"/>
          <w:sz w:val="24"/>
          <w:szCs w:val="24"/>
        </w:rPr>
        <w:t xml:space="preserve">Je suis </w:t>
      </w:r>
      <w:proofErr w:type="spellStart"/>
      <w:r w:rsidRPr="00CF3A07">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(v.96), transforming into a wider range of figures, from ‘le </w:t>
      </w:r>
      <w:proofErr w:type="spellStart"/>
      <w:r>
        <w:rPr>
          <w:rFonts w:ascii="Times New Roman" w:eastAsia="Times New Roman" w:hAnsi="Times New Roman" w:cs="Times New Roman"/>
          <w:sz w:val="24"/>
          <w:szCs w:val="24"/>
        </w:rPr>
        <w:t>poète</w:t>
      </w:r>
      <w:proofErr w:type="spellEnd"/>
      <w:r>
        <w:rPr>
          <w:rFonts w:ascii="Times New Roman" w:eastAsia="Times New Roman" w:hAnsi="Times New Roman" w:cs="Times New Roman"/>
          <w:sz w:val="24"/>
          <w:szCs w:val="24"/>
        </w:rPr>
        <w:t xml:space="preserve"> farouche’ (v.101) to ‘Mage </w:t>
      </w:r>
      <w:proofErr w:type="spellStart"/>
      <w:r>
        <w:rPr>
          <w:rFonts w:ascii="Times New Roman" w:eastAsia="Times New Roman" w:hAnsi="Times New Roman" w:cs="Times New Roman"/>
          <w:sz w:val="24"/>
          <w:szCs w:val="24"/>
        </w:rPr>
        <w:lastRenderedPageBreak/>
        <w:t>effaré</w:t>
      </w:r>
      <w:proofErr w:type="spellEnd"/>
      <w:r>
        <w:rPr>
          <w:rFonts w:ascii="Times New Roman" w:eastAsia="Times New Roman" w:hAnsi="Times New Roman" w:cs="Times New Roman"/>
          <w:sz w:val="24"/>
          <w:szCs w:val="24"/>
        </w:rPr>
        <w:t>’ (v.116) and finally back into the initial winged lion towards the end of the first section. Syntactically, these metaphors</w:t>
      </w:r>
      <w:r w:rsidR="00BE23AF">
        <w:rPr>
          <w:rFonts w:ascii="Times New Roman" w:eastAsia="Times New Roman" w:hAnsi="Times New Roman" w:cs="Times New Roman"/>
          <w:sz w:val="24"/>
          <w:szCs w:val="24"/>
        </w:rPr>
        <w:t xml:space="preserve"> of bestial transformation</w:t>
      </w:r>
      <w:r>
        <w:rPr>
          <w:rFonts w:ascii="Times New Roman" w:eastAsia="Times New Roman" w:hAnsi="Times New Roman" w:cs="Times New Roman"/>
          <w:sz w:val="24"/>
          <w:szCs w:val="24"/>
        </w:rPr>
        <w:t xml:space="preserve"> often stretch across stanzas, forming verbal structures that span up to sixteen lines in the third section, producing in turn a flowing effect that ends abruptly with the final lines ‘</w:t>
      </w:r>
      <w:r w:rsidRPr="00CF3A07">
        <w:rPr>
          <w:rFonts w:ascii="Times New Roman" w:eastAsia="Times New Roman" w:hAnsi="Times New Roman" w:cs="Times New Roman"/>
          <w:sz w:val="24"/>
          <w:szCs w:val="24"/>
        </w:rPr>
        <w:t xml:space="preserve">Et, </w:t>
      </w:r>
      <w:proofErr w:type="spellStart"/>
      <w:r w:rsidRPr="00CF3A07">
        <w:rPr>
          <w:rFonts w:ascii="Times New Roman" w:eastAsia="Times New Roman" w:hAnsi="Times New Roman" w:cs="Times New Roman"/>
          <w:sz w:val="24"/>
          <w:szCs w:val="24"/>
        </w:rPr>
        <w:t>si</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vous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aboyez</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tonnerres</w:t>
      </w:r>
      <w:proofErr w:type="spellEnd"/>
      <w:r w:rsidRPr="00CF3A07">
        <w:rPr>
          <w:rFonts w:ascii="Times New Roman" w:eastAsia="Times New Roman" w:hAnsi="Times New Roman" w:cs="Times New Roman"/>
          <w:sz w:val="24"/>
          <w:szCs w:val="24"/>
        </w:rPr>
        <w:t xml:space="preserve">, / Je </w:t>
      </w:r>
      <w:proofErr w:type="spellStart"/>
      <w:r w:rsidRPr="00CF3A07">
        <w:rPr>
          <w:rFonts w:ascii="Times New Roman" w:eastAsia="Times New Roman" w:hAnsi="Times New Roman" w:cs="Times New Roman"/>
          <w:sz w:val="24"/>
          <w:szCs w:val="24"/>
        </w:rPr>
        <w:t>rugirai</w:t>
      </w:r>
      <w:proofErr w:type="spellEnd"/>
      <w:r w:rsidRPr="00CF3A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(v.132). From this ending, it is clear that the speaker’s griffon persona provides the best figurative grounds for formal unity to the poem. </w:t>
      </w:r>
    </w:p>
    <w:p w14:paraId="327B08B8" w14:textId="1B9AE910" w:rsidR="00CF3A07" w:rsidRDefault="00CF3A07" w:rsidP="00EE0133">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proofErr w:type="spellStart"/>
      <w:r>
        <w:rPr>
          <w:rFonts w:ascii="Times New Roman" w:eastAsia="Times New Roman" w:hAnsi="Times New Roman" w:cs="Times New Roman"/>
          <w:sz w:val="24"/>
          <w:szCs w:val="24"/>
        </w:rPr>
        <w:t>Maulpoix’s</w:t>
      </w:r>
      <w:proofErr w:type="spellEnd"/>
      <w:r>
        <w:rPr>
          <w:rFonts w:ascii="Times New Roman" w:eastAsia="Times New Roman" w:hAnsi="Times New Roman" w:cs="Times New Roman"/>
          <w:sz w:val="24"/>
          <w:szCs w:val="24"/>
        </w:rPr>
        <w:t xml:space="preserve"> lyrical principle of unification allows us to go further. </w:t>
      </w:r>
      <w:r w:rsidRPr="00CF3A07">
        <w:rPr>
          <w:rFonts w:ascii="Times New Roman" w:eastAsia="Times New Roman" w:hAnsi="Times New Roman" w:cs="Times New Roman"/>
          <w:sz w:val="24"/>
          <w:szCs w:val="24"/>
          <w:lang w:val="fr-FR"/>
        </w:rPr>
        <w:t xml:space="preserve">He </w:t>
      </w:r>
      <w:proofErr w:type="gramStart"/>
      <w:r w:rsidRPr="00CF3A07">
        <w:rPr>
          <w:rFonts w:ascii="Times New Roman" w:eastAsia="Times New Roman" w:hAnsi="Times New Roman" w:cs="Times New Roman"/>
          <w:sz w:val="24"/>
          <w:szCs w:val="24"/>
          <w:lang w:val="fr-FR"/>
        </w:rPr>
        <w:t>states</w:t>
      </w:r>
      <w:proofErr w:type="gramEnd"/>
      <w:r w:rsidR="00E34F1C">
        <w:rPr>
          <w:rFonts w:ascii="Times New Roman" w:eastAsia="Times New Roman" w:hAnsi="Times New Roman" w:cs="Times New Roman"/>
          <w:sz w:val="24"/>
          <w:szCs w:val="24"/>
          <w:lang w:val="fr-FR"/>
        </w:rPr>
        <w:t> :</w:t>
      </w:r>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‘le</w:t>
      </w:r>
      <w:proofErr w:type="spellEnd"/>
      <w:r>
        <w:rPr>
          <w:rFonts w:ascii="Times New Roman" w:eastAsia="Times New Roman" w:hAnsi="Times New Roman" w:cs="Times New Roman"/>
          <w:sz w:val="24"/>
          <w:szCs w:val="24"/>
          <w:lang w:val="fr-FR"/>
        </w:rPr>
        <w:t xml:space="preserve"> lyrisme serait, par excellence, le contraire de l’imitation, dans la mesure où son souci primordial est d’exalter, voire de diviniser le singulier,’</w:t>
      </w:r>
      <w:r>
        <w:rPr>
          <w:rFonts w:ascii="Times New Roman" w:eastAsia="Times New Roman" w:hAnsi="Times New Roman" w:cs="Times New Roman"/>
          <w:sz w:val="24"/>
          <w:szCs w:val="24"/>
          <w:vertAlign w:val="superscript"/>
        </w:rPr>
        <w:footnoteReference w:id="105"/>
      </w:r>
      <w:r>
        <w:rPr>
          <w:rFonts w:ascii="Times New Roman" w:eastAsia="Times New Roman" w:hAnsi="Times New Roman" w:cs="Times New Roman"/>
          <w:sz w:val="24"/>
          <w:szCs w:val="24"/>
          <w:lang w:val="fr-FR"/>
        </w:rPr>
        <w:t xml:space="preserve"> </w:t>
      </w:r>
      <w:r w:rsidRPr="00CF3A07">
        <w:rPr>
          <w:rFonts w:ascii="Times New Roman" w:eastAsia="Times New Roman" w:hAnsi="Times New Roman" w:cs="Times New Roman"/>
          <w:sz w:val="24"/>
          <w:szCs w:val="24"/>
          <w:lang w:val="fr-FR"/>
        </w:rPr>
        <w:t xml:space="preserve">a </w:t>
      </w:r>
      <w:proofErr w:type="spellStart"/>
      <w:r w:rsidRPr="00CF3A07">
        <w:rPr>
          <w:rFonts w:ascii="Times New Roman" w:eastAsia="Times New Roman" w:hAnsi="Times New Roman" w:cs="Times New Roman"/>
          <w:sz w:val="24"/>
          <w:szCs w:val="24"/>
          <w:lang w:val="fr-FR"/>
        </w:rPr>
        <w:t>statement</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that</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applies</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very</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well</w:t>
      </w:r>
      <w:proofErr w:type="spellEnd"/>
      <w:r>
        <w:rPr>
          <w:rFonts w:ascii="Times New Roman" w:eastAsia="Times New Roman" w:hAnsi="Times New Roman" w:cs="Times New Roman"/>
          <w:sz w:val="24"/>
          <w:szCs w:val="24"/>
          <w:lang w:val="fr-FR"/>
        </w:rPr>
        <w:t xml:space="preserve"> to the speaker in “Ibo.” </w:t>
      </w:r>
      <w:r>
        <w:rPr>
          <w:rFonts w:ascii="Times New Roman" w:eastAsia="Times New Roman" w:hAnsi="Times New Roman" w:cs="Times New Roman"/>
          <w:sz w:val="24"/>
          <w:szCs w:val="24"/>
        </w:rPr>
        <w:t xml:space="preserve">The proposition is also entirely in line with the German Idealists in their Romantic theorising of the lyrical, wherein the lyric poet’s subjectivity tends towards internalising the external world to the point of converting </w:t>
      </w:r>
      <w:r>
        <w:rPr>
          <w:rFonts w:ascii="Times New Roman" w:eastAsia="Times New Roman" w:hAnsi="Times New Roman" w:cs="Times New Roman"/>
          <w:i/>
          <w:sz w:val="24"/>
          <w:szCs w:val="24"/>
        </w:rPr>
        <w:t xml:space="preserve">mimesis </w:t>
      </w:r>
      <w:r>
        <w:rPr>
          <w:rFonts w:ascii="Times New Roman" w:eastAsia="Times New Roman" w:hAnsi="Times New Roman" w:cs="Times New Roman"/>
          <w:sz w:val="24"/>
          <w:szCs w:val="24"/>
        </w:rPr>
        <w:t>into their own uniquely reconceived representation.</w:t>
      </w:r>
      <w:r>
        <w:rPr>
          <w:rFonts w:ascii="Times New Roman" w:eastAsia="Times New Roman" w:hAnsi="Times New Roman" w:cs="Times New Roman"/>
          <w:sz w:val="24"/>
          <w:szCs w:val="24"/>
          <w:vertAlign w:val="superscript"/>
        </w:rPr>
        <w:footnoteReference w:id="106"/>
      </w:r>
      <w:r>
        <w:rPr>
          <w:rFonts w:ascii="Times New Roman" w:eastAsia="Times New Roman" w:hAnsi="Times New Roman" w:cs="Times New Roman"/>
          <w:sz w:val="24"/>
          <w:szCs w:val="24"/>
        </w:rPr>
        <w:t xml:space="preserve"> In other words, it is the speaker’s self-consciousness, not nature, that becomes the privileged site of knowledge. </w:t>
      </w:r>
    </w:p>
    <w:p w14:paraId="350A507D" w14:textId="27581844" w:rsidR="00CF3A07" w:rsidRDefault="00CF3A07" w:rsidP="00EE0133">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previously stated, however, this conception of a historically-grounded, unifying presence behind the lyrical speaker needs to be nuanced. In </w:t>
      </w:r>
      <w:r>
        <w:rPr>
          <w:rFonts w:ascii="Times New Roman" w:eastAsia="Times New Roman" w:hAnsi="Times New Roman" w:cs="Times New Roman"/>
          <w:i/>
          <w:sz w:val="24"/>
          <w:szCs w:val="24"/>
        </w:rPr>
        <w:t>Theory of the Lyric</w:t>
      </w:r>
      <w:r>
        <w:rPr>
          <w:rFonts w:ascii="Times New Roman" w:eastAsia="Times New Roman" w:hAnsi="Times New Roman" w:cs="Times New Roman"/>
          <w:sz w:val="24"/>
          <w:szCs w:val="24"/>
        </w:rPr>
        <w:t xml:space="preserve">, Jonathan Culler claims that the translation of </w:t>
      </w:r>
      <w:proofErr w:type="spellStart"/>
      <w:r>
        <w:rPr>
          <w:rFonts w:ascii="Times New Roman" w:eastAsia="Times New Roman" w:hAnsi="Times New Roman" w:cs="Times New Roman"/>
          <w:sz w:val="24"/>
          <w:szCs w:val="24"/>
        </w:rPr>
        <w:t>Käte</w:t>
      </w:r>
      <w:proofErr w:type="spellEnd"/>
      <w:r>
        <w:rPr>
          <w:rFonts w:ascii="Times New Roman" w:eastAsia="Times New Roman" w:hAnsi="Times New Roman" w:cs="Times New Roman"/>
          <w:sz w:val="24"/>
          <w:szCs w:val="24"/>
        </w:rPr>
        <w:t xml:space="preserve"> Hamburger’s </w:t>
      </w:r>
      <w:r>
        <w:rPr>
          <w:rFonts w:ascii="Times New Roman" w:eastAsia="Times New Roman" w:hAnsi="Times New Roman" w:cs="Times New Roman"/>
          <w:i/>
          <w:sz w:val="24"/>
          <w:szCs w:val="24"/>
        </w:rPr>
        <w:t>The Logic of Literature</w:t>
      </w:r>
      <w:r>
        <w:rPr>
          <w:rFonts w:ascii="Times New Roman" w:eastAsia="Times New Roman" w:hAnsi="Times New Roman" w:cs="Times New Roman"/>
          <w:sz w:val="24"/>
          <w:szCs w:val="24"/>
        </w:rPr>
        <w:t xml:space="preserve"> into French in 1986 offered a counterpoise to the “death of the author” motif then in vogue amongst French literary theorists, turning attention instead towards how the speaker’s linguistic function preserves an essential connection to the historical world, without which it would be difficult to adequately interpret the text.</w:t>
      </w:r>
      <w:r>
        <w:rPr>
          <w:rFonts w:ascii="Times New Roman" w:eastAsia="Times New Roman" w:hAnsi="Times New Roman" w:cs="Times New Roman"/>
          <w:sz w:val="24"/>
          <w:szCs w:val="24"/>
          <w:vertAlign w:val="superscript"/>
        </w:rPr>
        <w:footnoteReference w:id="107"/>
      </w:r>
      <w:r>
        <w:rPr>
          <w:rFonts w:ascii="Times New Roman" w:eastAsia="Times New Roman" w:hAnsi="Times New Roman" w:cs="Times New Roman"/>
          <w:sz w:val="24"/>
          <w:szCs w:val="24"/>
        </w:rPr>
        <w:t xml:space="preserve"> Commenting directly on Hugo’s </w:t>
      </w:r>
      <w:r w:rsidR="00084FC3">
        <w:rPr>
          <w:rFonts w:ascii="Times New Roman" w:eastAsia="Times New Roman" w:hAnsi="Times New Roman" w:cs="Times New Roman"/>
          <w:sz w:val="24"/>
          <w:szCs w:val="24"/>
        </w:rPr>
        <w:t xml:space="preserve">application of the </w:t>
      </w:r>
      <w:r w:rsidR="00084FC3" w:rsidRPr="00084FC3">
        <w:rPr>
          <w:rFonts w:ascii="Times New Roman" w:eastAsia="Times New Roman" w:hAnsi="Times New Roman" w:cs="Times New Roman"/>
          <w:i/>
          <w:iCs/>
          <w:sz w:val="24"/>
          <w:szCs w:val="24"/>
        </w:rPr>
        <w:lastRenderedPageBreak/>
        <w:t>Romantic self</w:t>
      </w:r>
      <w:r>
        <w:rPr>
          <w:rFonts w:ascii="Times New Roman" w:eastAsia="Times New Roman" w:hAnsi="Times New Roman" w:cs="Times New Roman"/>
          <w:sz w:val="24"/>
          <w:szCs w:val="24"/>
        </w:rPr>
        <w:t>, Ludmila Charles-</w:t>
      </w:r>
      <w:proofErr w:type="spellStart"/>
      <w:r>
        <w:rPr>
          <w:rFonts w:ascii="Times New Roman" w:eastAsia="Times New Roman" w:hAnsi="Times New Roman" w:cs="Times New Roman"/>
          <w:sz w:val="24"/>
          <w:szCs w:val="24"/>
        </w:rPr>
        <w:t>Wurtz</w:t>
      </w:r>
      <w:proofErr w:type="spellEnd"/>
      <w:r>
        <w:rPr>
          <w:rFonts w:ascii="Times New Roman" w:eastAsia="Times New Roman" w:hAnsi="Times New Roman" w:cs="Times New Roman"/>
          <w:sz w:val="24"/>
          <w:szCs w:val="24"/>
        </w:rPr>
        <w:t xml:space="preserve"> makes a similar observation, conceding that Hugo himself is not to be immediately associated with the speaker but that ‘</w:t>
      </w:r>
      <w:bookmarkStart w:id="21" w:name="_Hlk103070948"/>
      <w:r>
        <w:rPr>
          <w:rFonts w:ascii="Times New Roman" w:eastAsia="Times New Roman" w:hAnsi="Times New Roman" w:cs="Times New Roman"/>
          <w:sz w:val="24"/>
          <w:szCs w:val="24"/>
        </w:rPr>
        <w:t>le “</w:t>
      </w:r>
      <w:r w:rsidRPr="00CF3A07">
        <w:rPr>
          <w:rFonts w:ascii="Times New Roman" w:eastAsia="Times New Roman" w:hAnsi="Times New Roman" w:cs="Times New Roman"/>
          <w:sz w:val="24"/>
          <w:szCs w:val="24"/>
        </w:rPr>
        <w:t xml:space="preserve">je” </w:t>
      </w:r>
      <w:proofErr w:type="spellStart"/>
      <w:r w:rsidRPr="00CF3A07">
        <w:rPr>
          <w:rFonts w:ascii="Times New Roman" w:eastAsia="Times New Roman" w:hAnsi="Times New Roman" w:cs="Times New Roman"/>
          <w:sz w:val="24"/>
          <w:szCs w:val="24"/>
        </w:rPr>
        <w:t>accueille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donc</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plusieurs</w:t>
      </w:r>
      <w:proofErr w:type="spellEnd"/>
      <w:r w:rsidRPr="00CF3A07">
        <w:rPr>
          <w:rFonts w:ascii="Times New Roman" w:eastAsia="Times New Roman" w:hAnsi="Times New Roman" w:cs="Times New Roman"/>
          <w:sz w:val="24"/>
          <w:szCs w:val="24"/>
        </w:rPr>
        <w:t xml:space="preserve"> consciences, </w:t>
      </w:r>
      <w:proofErr w:type="spellStart"/>
      <w:r w:rsidRPr="00CF3A07">
        <w:rPr>
          <w:rFonts w:ascii="Times New Roman" w:eastAsia="Times New Roman" w:hAnsi="Times New Roman" w:cs="Times New Roman"/>
          <w:sz w:val="24"/>
          <w:szCs w:val="24"/>
        </w:rPr>
        <w:t>dont</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l’interaction</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est</w:t>
      </w:r>
      <w:proofErr w:type="spellEnd"/>
      <w:r w:rsidRPr="00CF3A07">
        <w:rPr>
          <w:rFonts w:ascii="Times New Roman" w:eastAsia="Times New Roman" w:hAnsi="Times New Roman" w:cs="Times New Roman"/>
          <w:sz w:val="24"/>
          <w:szCs w:val="24"/>
        </w:rPr>
        <w:t xml:space="preserve"> la condition </w:t>
      </w:r>
      <w:proofErr w:type="spellStart"/>
      <w:r w:rsidRPr="00CF3A07">
        <w:rPr>
          <w:rFonts w:ascii="Times New Roman" w:eastAsia="Times New Roman" w:hAnsi="Times New Roman" w:cs="Times New Roman"/>
          <w:sz w:val="24"/>
          <w:szCs w:val="24"/>
        </w:rPr>
        <w:t>même</w:t>
      </w:r>
      <w:proofErr w:type="spellEnd"/>
      <w:r w:rsidRPr="00CF3A07">
        <w:rPr>
          <w:rFonts w:ascii="Times New Roman" w:eastAsia="Times New Roman" w:hAnsi="Times New Roman" w:cs="Times New Roman"/>
          <w:sz w:val="24"/>
          <w:szCs w:val="24"/>
        </w:rPr>
        <w:t xml:space="preserve"> de l’unité du </w:t>
      </w:r>
      <w:proofErr w:type="spellStart"/>
      <w:r w:rsidRPr="00CF3A07">
        <w:rPr>
          <w:rFonts w:ascii="Times New Roman" w:eastAsia="Times New Roman" w:hAnsi="Times New Roman" w:cs="Times New Roman"/>
          <w:sz w:val="24"/>
          <w:szCs w:val="24"/>
        </w:rPr>
        <w:t>discours</w:t>
      </w:r>
      <w:bookmarkEnd w:id="21"/>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8"/>
      </w:r>
      <w:r>
        <w:rPr>
          <w:rFonts w:ascii="Times New Roman" w:eastAsia="Times New Roman" w:hAnsi="Times New Roman" w:cs="Times New Roman"/>
          <w:sz w:val="24"/>
          <w:szCs w:val="24"/>
        </w:rPr>
        <w:t xml:space="preserve"> Or, in the words of Paul Bénichou, who retains the historical subject as primary but accounts for a doubling of identity with the written </w:t>
      </w:r>
      <w:r>
        <w:rPr>
          <w:rFonts w:ascii="Times New Roman" w:eastAsia="Times New Roman" w:hAnsi="Times New Roman" w:cs="Times New Roman"/>
          <w:i/>
          <w:iCs/>
          <w:sz w:val="24"/>
          <w:szCs w:val="24"/>
        </w:rPr>
        <w:t>Romantic self</w:t>
      </w:r>
      <w:r>
        <w:rPr>
          <w:rFonts w:ascii="Times New Roman" w:eastAsia="Times New Roman" w:hAnsi="Times New Roman" w:cs="Times New Roman"/>
          <w:sz w:val="24"/>
          <w:szCs w:val="24"/>
        </w:rPr>
        <w:t xml:space="preserve">: </w:t>
      </w:r>
    </w:p>
    <w:p w14:paraId="67BE967C" w14:textId="6019270F" w:rsidR="00CF3A07" w:rsidRDefault="00CF3A07" w:rsidP="00EE0133">
      <w:pPr>
        <w:spacing w:line="240" w:lineRule="auto"/>
        <w:ind w:left="709" w:right="571"/>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C’est affirmer l'existence, dans le poète, d'un être de communication qui double son être intime et privé, d'un personnage en somme, toujours </w:t>
      </w:r>
      <w:r>
        <w:rPr>
          <w:rFonts w:ascii="Times New Roman" w:eastAsia="Times New Roman" w:hAnsi="Times New Roman" w:cs="Times New Roman"/>
          <w:i/>
          <w:lang w:val="fr-FR"/>
        </w:rPr>
        <w:t xml:space="preserve">moi </w:t>
      </w:r>
      <w:r>
        <w:rPr>
          <w:rFonts w:ascii="Times New Roman" w:eastAsia="Times New Roman" w:hAnsi="Times New Roman" w:cs="Times New Roman"/>
          <w:lang w:val="fr-FR"/>
        </w:rPr>
        <w:t xml:space="preserve">quoi qu'il en dise, mais </w:t>
      </w:r>
      <w:r>
        <w:rPr>
          <w:rFonts w:ascii="Times New Roman" w:eastAsia="Times New Roman" w:hAnsi="Times New Roman" w:cs="Times New Roman"/>
          <w:i/>
          <w:lang w:val="fr-FR"/>
        </w:rPr>
        <w:t xml:space="preserve">moi </w:t>
      </w:r>
      <w:r>
        <w:rPr>
          <w:rFonts w:ascii="Times New Roman" w:eastAsia="Times New Roman" w:hAnsi="Times New Roman" w:cs="Times New Roman"/>
          <w:lang w:val="fr-FR"/>
        </w:rPr>
        <w:t>second, transcendant le premier et en qui réside son ministère. Le poète agit, il enseigne le public par la vertu de cette figure idéale attachée à lui, substitut laïque de la divinité inspiratrice qui, dans l'écrivain sacré, le prophète ou Jésus, est censée doubler la personne terrestre.</w:t>
      </w:r>
      <w:r>
        <w:rPr>
          <w:rFonts w:ascii="Times New Roman" w:eastAsia="Times New Roman" w:hAnsi="Times New Roman" w:cs="Times New Roman"/>
          <w:vertAlign w:val="superscript"/>
        </w:rPr>
        <w:footnoteReference w:id="109"/>
      </w:r>
    </w:p>
    <w:p w14:paraId="15A01367" w14:textId="77777777" w:rsidR="00CF3A07" w:rsidRDefault="00CF3A07" w:rsidP="00CF3A07">
      <w:pPr>
        <w:spacing w:line="480" w:lineRule="auto"/>
        <w:ind w:firstLine="709"/>
        <w:jc w:val="both"/>
        <w:rPr>
          <w:rFonts w:ascii="Times New Roman" w:eastAsia="Times New Roman" w:hAnsi="Times New Roman" w:cs="Times New Roman"/>
          <w:sz w:val="24"/>
          <w:szCs w:val="24"/>
          <w:lang w:val="fr-FR"/>
        </w:rPr>
      </w:pPr>
    </w:p>
    <w:p w14:paraId="39150FAA" w14:textId="43EE012D" w:rsidR="00CF3A07" w:rsidRDefault="00CF3A07" w:rsidP="00D16BF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typical not just of Hugo’s lyricism but of several other Romantic French poets, including Lamartine and Alfred de Vigny. Nonetheless, it is Hugo’s preface to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iCs/>
          <w:sz w:val="24"/>
          <w:szCs w:val="24"/>
        </w:rPr>
        <w:t>that most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famously claims this capaciousness of Romantic lyricism to resound with other individuals.</w:t>
      </w:r>
      <w:r>
        <w:rPr>
          <w:rFonts w:ascii="Times New Roman" w:eastAsia="Times New Roman" w:hAnsi="Times New Roman" w:cs="Times New Roman"/>
          <w:sz w:val="24"/>
          <w:szCs w:val="24"/>
          <w:vertAlign w:val="superscript"/>
        </w:rPr>
        <w:footnoteReference w:id="110"/>
      </w:r>
      <w:r>
        <w:rPr>
          <w:rFonts w:ascii="Times New Roman" w:eastAsia="Times New Roman" w:hAnsi="Times New Roman" w:cs="Times New Roman"/>
          <w:sz w:val="24"/>
          <w:szCs w:val="24"/>
        </w:rPr>
        <w:t xml:space="preserve"> From start to finish, “Ibo” is a reiteration of this belief, wagering on its ability to not just speak to other individuals but also to the</w:t>
      </w:r>
      <w:r w:rsidR="00420133">
        <w:rPr>
          <w:rFonts w:ascii="Times New Roman" w:eastAsia="Times New Roman" w:hAnsi="Times New Roman" w:cs="Times New Roman"/>
          <w:sz w:val="24"/>
          <w:szCs w:val="24"/>
        </w:rPr>
        <w:t xml:space="preserve"> otherwise</w:t>
      </w:r>
      <w:r>
        <w:rPr>
          <w:rFonts w:ascii="Times New Roman" w:eastAsia="Times New Roman" w:hAnsi="Times New Roman" w:cs="Times New Roman"/>
          <w:sz w:val="24"/>
          <w:szCs w:val="24"/>
        </w:rPr>
        <w:t xml:space="preserve"> inanimate in nature and, ultimately, to its creator.</w:t>
      </w:r>
    </w:p>
    <w:p w14:paraId="7806BDE7" w14:textId="2D41FDD8" w:rsidR="00CF3A07" w:rsidRDefault="00CF3A07" w:rsidP="00D16BF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perceive this in the poem, we will need to set aside the autobiographical status of the speaker and focus on the manner in which they are presented. Although the first-person singular pronoun (“je”) is only use</w:t>
      </w:r>
      <w:r w:rsidR="00BE23A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for the first time in line eleven (‘</w:t>
      </w:r>
      <w:proofErr w:type="spellStart"/>
      <w:r>
        <w:rPr>
          <w:rFonts w:ascii="Times New Roman" w:eastAsia="Times New Roman" w:hAnsi="Times New Roman" w:cs="Times New Roman"/>
          <w:sz w:val="24"/>
          <w:szCs w:val="24"/>
        </w:rPr>
        <w:t>vous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savez</w:t>
      </w:r>
      <w:proofErr w:type="spellEnd"/>
      <w:r>
        <w:rPr>
          <w:rFonts w:ascii="Times New Roman" w:eastAsia="Times New Roman" w:hAnsi="Times New Roman" w:cs="Times New Roman"/>
          <w:sz w:val="24"/>
          <w:szCs w:val="24"/>
        </w:rPr>
        <w:t xml:space="preserve"> bien que </w:t>
      </w:r>
      <w:proofErr w:type="spellStart"/>
      <w:r>
        <w:rPr>
          <w:rFonts w:ascii="Times New Roman" w:eastAsia="Times New Roman" w:hAnsi="Times New Roman" w:cs="Times New Roman"/>
          <w:sz w:val="24"/>
          <w:szCs w:val="24"/>
        </w:rPr>
        <w:t>j’ai</w:t>
      </w:r>
      <w:proofErr w:type="spellEnd"/>
      <w:r>
        <w:rPr>
          <w:rFonts w:ascii="Times New Roman" w:eastAsia="Times New Roman" w:hAnsi="Times New Roman" w:cs="Times New Roman"/>
          <w:sz w:val="24"/>
          <w:szCs w:val="24"/>
        </w:rPr>
        <w:t xml:space="preserve"> des </w:t>
      </w:r>
      <w:proofErr w:type="spellStart"/>
      <w:r>
        <w:rPr>
          <w:rFonts w:ascii="Times New Roman" w:eastAsia="Times New Roman" w:hAnsi="Times New Roman" w:cs="Times New Roman"/>
          <w:sz w:val="24"/>
          <w:szCs w:val="24"/>
        </w:rPr>
        <w:t>ailes</w:t>
      </w:r>
      <w:proofErr w:type="spellEnd"/>
      <w:r>
        <w:rPr>
          <w:rFonts w:ascii="Times New Roman" w:eastAsia="Times New Roman" w:hAnsi="Times New Roman" w:cs="Times New Roman"/>
          <w:sz w:val="24"/>
          <w:szCs w:val="24"/>
        </w:rPr>
        <w:t xml:space="preserve">’), the lyrical subject has already been established as a questioner from the exact </w:t>
      </w:r>
      <w:r>
        <w:rPr>
          <w:rFonts w:ascii="Times New Roman" w:eastAsia="Times New Roman" w:hAnsi="Times New Roman" w:cs="Times New Roman"/>
          <w:sz w:val="24"/>
          <w:szCs w:val="24"/>
        </w:rPr>
        <w:lastRenderedPageBreak/>
        <w:t>start of the poem, where the word ‘</w:t>
      </w:r>
      <w:proofErr w:type="spellStart"/>
      <w:r>
        <w:rPr>
          <w:rFonts w:ascii="Times New Roman" w:eastAsia="Times New Roman" w:hAnsi="Times New Roman" w:cs="Times New Roman"/>
          <w:sz w:val="24"/>
          <w:szCs w:val="24"/>
        </w:rPr>
        <w:t>pourquoi</w:t>
      </w:r>
      <w:proofErr w:type="spellEnd"/>
      <w:r>
        <w:rPr>
          <w:rFonts w:ascii="Times New Roman" w:eastAsia="Times New Roman" w:hAnsi="Times New Roman" w:cs="Times New Roman"/>
          <w:sz w:val="24"/>
          <w:szCs w:val="24"/>
        </w:rPr>
        <w:t>’ is anaphorically repeated three times before the “je” is formally announced and used twice directly after. Even the speaker’s first possessive statement ‘</w:t>
      </w:r>
      <w:proofErr w:type="spellStart"/>
      <w:r>
        <w:rPr>
          <w:rFonts w:ascii="Times New Roman" w:eastAsia="Times New Roman" w:hAnsi="Times New Roman" w:cs="Times New Roman"/>
          <w:sz w:val="24"/>
          <w:szCs w:val="24"/>
        </w:rPr>
        <w:t>j’ai</w:t>
      </w:r>
      <w:proofErr w:type="spellEnd"/>
      <w:r>
        <w:rPr>
          <w:rFonts w:ascii="Times New Roman" w:eastAsia="Times New Roman" w:hAnsi="Times New Roman" w:cs="Times New Roman"/>
          <w:sz w:val="24"/>
          <w:szCs w:val="24"/>
        </w:rPr>
        <w:t xml:space="preserve"> des </w:t>
      </w:r>
      <w:proofErr w:type="spellStart"/>
      <w:r>
        <w:rPr>
          <w:rFonts w:ascii="Times New Roman" w:eastAsia="Times New Roman" w:hAnsi="Times New Roman" w:cs="Times New Roman"/>
          <w:sz w:val="24"/>
          <w:szCs w:val="24"/>
        </w:rPr>
        <w:t>ailes</w:t>
      </w:r>
      <w:proofErr w:type="spellEnd"/>
      <w:r>
        <w:rPr>
          <w:rFonts w:ascii="Times New Roman" w:eastAsia="Times New Roman" w:hAnsi="Times New Roman" w:cs="Times New Roman"/>
          <w:sz w:val="24"/>
          <w:szCs w:val="24"/>
        </w:rPr>
        <w:t xml:space="preserve">’ is repeated twice more in the first section, carrying across an intensifying series of “je” statements that construct a represented “moi” first as a bird, then as the winged lion of St Mark: </w:t>
      </w:r>
    </w:p>
    <w:p w14:paraId="35B03C42"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suis oiseau comme cet être</w:t>
      </w:r>
    </w:p>
    <w:p w14:paraId="450474D6"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Qu’Amos rêvait, </w:t>
      </w:r>
    </w:p>
    <w:p w14:paraId="57030CCF"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Que saint Marc voyait apparaître</w:t>
      </w:r>
    </w:p>
    <w:p w14:paraId="27329422" w14:textId="67402AC5" w:rsidR="00D16BF1" w:rsidRDefault="00CF3A07" w:rsidP="001338B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son chevet,</w:t>
      </w:r>
      <w:r>
        <w:rPr>
          <w:rFonts w:ascii="Times New Roman" w:eastAsia="Times New Roman" w:hAnsi="Times New Roman" w:cs="Times New Roman"/>
          <w:sz w:val="24"/>
          <w:szCs w:val="24"/>
          <w:vertAlign w:val="superscript"/>
        </w:rPr>
        <w:footnoteReference w:id="111"/>
      </w:r>
      <w:r>
        <w:rPr>
          <w:rFonts w:ascii="Times New Roman" w:eastAsia="Times New Roman" w:hAnsi="Times New Roman" w:cs="Times New Roman"/>
          <w:sz w:val="24"/>
          <w:szCs w:val="24"/>
        </w:rPr>
        <w:t xml:space="preserve">                 </w:t>
      </w:r>
    </w:p>
    <w:p w14:paraId="02BA7BE9" w14:textId="77777777" w:rsidR="00CF3A07" w:rsidRDefault="00CF3A07" w:rsidP="00CF3A07">
      <w:pPr>
        <w:rPr>
          <w:rFonts w:ascii="Times New Roman" w:eastAsia="Times New Roman" w:hAnsi="Times New Roman" w:cs="Times New Roman"/>
          <w:sz w:val="24"/>
          <w:szCs w:val="24"/>
        </w:rPr>
      </w:pPr>
    </w:p>
    <w:p w14:paraId="47305A02" w14:textId="718E2CB3" w:rsidR="00CF3A07" w:rsidRDefault="00CF3A07" w:rsidP="00D16BF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first figurations of the Romantic lyrical self, determined by metaphors of flight and ascension, are repeated towards the ending of the poem and constitute the central motif of ambition. </w:t>
      </w:r>
      <w:r w:rsidR="0055578E">
        <w:rPr>
          <w:rFonts w:ascii="Times New Roman" w:eastAsia="Times New Roman" w:hAnsi="Times New Roman" w:cs="Times New Roman"/>
          <w:sz w:val="24"/>
          <w:szCs w:val="24"/>
        </w:rPr>
        <w:t>Yet it is</w:t>
      </w:r>
      <w:r>
        <w:rPr>
          <w:rFonts w:ascii="Times New Roman" w:eastAsia="Times New Roman" w:hAnsi="Times New Roman" w:cs="Times New Roman"/>
          <w:sz w:val="24"/>
          <w:szCs w:val="24"/>
        </w:rPr>
        <w:t xml:space="preserve"> important to insist that this is only a metaphorical figuration of the envisioned “moi” and thus just one manifestation of the lyrical subject which then changes in the second section as it interacts with the third person singular. Only from line ninety-six (‘Je suis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does the sovereignty of the first-person speaker return in a string of metaphors that depict Hugo’s preferred lyrical figure</w:t>
      </w:r>
      <w:r w:rsidR="00BE23AF">
        <w:rPr>
          <w:rFonts w:ascii="Times New Roman" w:eastAsia="Times New Roman" w:hAnsi="Times New Roman" w:cs="Times New Roman"/>
          <w:sz w:val="24"/>
          <w:szCs w:val="24"/>
        </w:rPr>
        <w:t>s:</w:t>
      </w:r>
    </w:p>
    <w:p w14:paraId="24F9D9B2" w14:textId="77777777" w:rsidR="00CF3A07" w:rsidRDefault="00CF3A07" w:rsidP="00CF3A07">
      <w:pPr>
        <w:rPr>
          <w:rFonts w:ascii="Times New Roman" w:eastAsia="Times New Roman" w:hAnsi="Times New Roman" w:cs="Times New Roman"/>
          <w:sz w:val="24"/>
          <w:szCs w:val="24"/>
        </w:rPr>
      </w:pPr>
    </w:p>
    <w:p w14:paraId="2021396A"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Je suis le </w:t>
      </w:r>
      <w:proofErr w:type="spellStart"/>
      <w:r>
        <w:rPr>
          <w:rFonts w:ascii="Times New Roman" w:eastAsia="Times New Roman" w:hAnsi="Times New Roman" w:cs="Times New Roman"/>
          <w:sz w:val="24"/>
          <w:szCs w:val="24"/>
          <w:lang w:val="fr-FR"/>
        </w:rPr>
        <w:t>poëte</w:t>
      </w:r>
      <w:proofErr w:type="spellEnd"/>
      <w:r>
        <w:rPr>
          <w:rFonts w:ascii="Times New Roman" w:eastAsia="Times New Roman" w:hAnsi="Times New Roman" w:cs="Times New Roman"/>
          <w:sz w:val="24"/>
          <w:szCs w:val="24"/>
          <w:lang w:val="fr-FR"/>
        </w:rPr>
        <w:t xml:space="preserve"> farouche, </w:t>
      </w:r>
    </w:p>
    <w:p w14:paraId="35A45061"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L’homme devoir, </w:t>
      </w:r>
    </w:p>
    <w:p w14:paraId="7BAC6DE7"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souffle des douleurs, la bouche</w:t>
      </w:r>
    </w:p>
    <w:p w14:paraId="210140DD"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Du clairon noir ; </w:t>
      </w:r>
    </w:p>
    <w:p w14:paraId="48222132" w14:textId="77777777" w:rsidR="00CF3A07" w:rsidRDefault="00CF3A07" w:rsidP="00CF3A07">
      <w:pPr>
        <w:spacing w:line="240" w:lineRule="auto"/>
        <w:jc w:val="center"/>
        <w:rPr>
          <w:rFonts w:ascii="Times New Roman" w:eastAsia="Times New Roman" w:hAnsi="Times New Roman" w:cs="Times New Roman"/>
          <w:sz w:val="24"/>
          <w:szCs w:val="24"/>
          <w:lang w:val="fr-FR"/>
        </w:rPr>
      </w:pPr>
    </w:p>
    <w:p w14:paraId="60605CDE"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rêveur qui sur ses registres </w:t>
      </w:r>
    </w:p>
    <w:p w14:paraId="6BD7AB74"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Met les vivants, </w:t>
      </w:r>
    </w:p>
    <w:p w14:paraId="4BD9762E"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Qui mêle des strophes sinistres</w:t>
      </w:r>
    </w:p>
    <w:p w14:paraId="7097920F"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Aux quatre vents ; </w:t>
      </w:r>
    </w:p>
    <w:p w14:paraId="01CB3101" w14:textId="77777777" w:rsidR="00CF3A07" w:rsidRDefault="00CF3A07" w:rsidP="00CF3A07">
      <w:pPr>
        <w:spacing w:line="240" w:lineRule="auto"/>
        <w:jc w:val="center"/>
        <w:rPr>
          <w:rFonts w:ascii="Times New Roman" w:eastAsia="Times New Roman" w:hAnsi="Times New Roman" w:cs="Times New Roman"/>
          <w:sz w:val="24"/>
          <w:szCs w:val="24"/>
          <w:lang w:val="fr-FR"/>
        </w:rPr>
      </w:pPr>
    </w:p>
    <w:p w14:paraId="6B23A809"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songeur ailé, l’âpre athlète</w:t>
      </w:r>
    </w:p>
    <w:p w14:paraId="51F255B6"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Au bras nerveux, </w:t>
      </w:r>
    </w:p>
    <w:p w14:paraId="58CEFC02"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Et je traînerais la comète</w:t>
      </w:r>
    </w:p>
    <w:p w14:paraId="47A62A41" w14:textId="3D1B5AF1" w:rsidR="00D16BF1" w:rsidRPr="00CF3A07" w:rsidRDefault="00CF3A07" w:rsidP="00B65A81">
      <w:pPr>
        <w:spacing w:line="240" w:lineRule="auto"/>
        <w:jc w:val="center"/>
        <w:rPr>
          <w:rFonts w:ascii="Times New Roman" w:eastAsia="Times New Roman" w:hAnsi="Times New Roman" w:cs="Times New Roman"/>
          <w:sz w:val="24"/>
          <w:szCs w:val="24"/>
        </w:rPr>
      </w:pPr>
      <w:r w:rsidRPr="00CF3A07">
        <w:rPr>
          <w:rFonts w:ascii="Times New Roman" w:eastAsia="Times New Roman" w:hAnsi="Times New Roman" w:cs="Times New Roman"/>
          <w:sz w:val="24"/>
          <w:szCs w:val="24"/>
        </w:rPr>
        <w:t xml:space="preserve">Par les </w:t>
      </w:r>
      <w:proofErr w:type="spellStart"/>
      <w:r w:rsidRPr="00CF3A07">
        <w:rPr>
          <w:rFonts w:ascii="Times New Roman" w:eastAsia="Times New Roman" w:hAnsi="Times New Roman" w:cs="Times New Roman"/>
          <w:sz w:val="24"/>
          <w:szCs w:val="24"/>
        </w:rPr>
        <w:t>cheveux</w:t>
      </w:r>
      <w:proofErr w:type="spellEnd"/>
      <w:r w:rsidRPr="00CF3A0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lang w:val="fr-FR"/>
        </w:rPr>
        <w:footnoteReference w:id="112"/>
      </w:r>
      <w:r w:rsidRPr="00CF3A07">
        <w:rPr>
          <w:rFonts w:ascii="Times New Roman" w:eastAsia="Times New Roman" w:hAnsi="Times New Roman" w:cs="Times New Roman"/>
          <w:sz w:val="24"/>
          <w:szCs w:val="24"/>
        </w:rPr>
        <w:t xml:space="preserve">  </w:t>
      </w:r>
    </w:p>
    <w:p w14:paraId="75B4E173" w14:textId="77777777" w:rsidR="00CF3A07" w:rsidRPr="00CF3A07" w:rsidRDefault="00CF3A07" w:rsidP="00CF3A07">
      <w:pPr>
        <w:rPr>
          <w:rFonts w:ascii="Times New Roman" w:eastAsia="Times New Roman" w:hAnsi="Times New Roman" w:cs="Times New Roman"/>
          <w:sz w:val="24"/>
          <w:szCs w:val="24"/>
        </w:rPr>
      </w:pPr>
    </w:p>
    <w:p w14:paraId="5359EB8E" w14:textId="7655D033" w:rsidR="002B39F5" w:rsidRDefault="00CF3A07" w:rsidP="00D16BF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Overtly masculine, these iterations of the speaker’s identity as fulfilling a dignified and sombre social office come at the expense of a diminishment of the speaker’s ‘</w:t>
      </w:r>
      <w:proofErr w:type="spellStart"/>
      <w:r>
        <w:rPr>
          <w:rFonts w:ascii="Times New Roman" w:eastAsia="Times New Roman" w:hAnsi="Times New Roman" w:cs="Times New Roman"/>
          <w:sz w:val="24"/>
          <w:szCs w:val="24"/>
        </w:rPr>
        <w:t>vous</w:t>
      </w:r>
      <w:proofErr w:type="spellEnd"/>
      <w:r>
        <w:rPr>
          <w:rFonts w:ascii="Times New Roman" w:eastAsia="Times New Roman" w:hAnsi="Times New Roman" w:cs="Times New Roman"/>
          <w:sz w:val="24"/>
          <w:szCs w:val="24"/>
        </w:rPr>
        <w:t>’ counterpart, who is first personalised (‘</w:t>
      </w:r>
      <w:proofErr w:type="spellStart"/>
      <w:r>
        <w:rPr>
          <w:rFonts w:ascii="Times New Roman" w:eastAsia="Times New Roman" w:hAnsi="Times New Roman" w:cs="Times New Roman"/>
          <w:sz w:val="24"/>
          <w:szCs w:val="24"/>
        </w:rPr>
        <w:t>Pourquoi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cachez-vous</w:t>
      </w:r>
      <w:proofErr w:type="spellEnd"/>
      <w:r>
        <w:rPr>
          <w:rFonts w:ascii="Times New Roman" w:eastAsia="Times New Roman" w:hAnsi="Times New Roman" w:cs="Times New Roman"/>
          <w:sz w:val="24"/>
          <w:szCs w:val="24"/>
        </w:rPr>
        <w:t xml:space="preserve">’) but then relegated to various forms of natural elements (‘Dans </w:t>
      </w:r>
      <w:proofErr w:type="spellStart"/>
      <w:r>
        <w:rPr>
          <w:rFonts w:ascii="Times New Roman" w:eastAsia="Times New Roman" w:hAnsi="Times New Roman" w:cs="Times New Roman"/>
          <w:sz w:val="24"/>
          <w:szCs w:val="24"/>
        </w:rPr>
        <w:t>vos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flammes</w:t>
      </w:r>
      <w:proofErr w:type="spellEnd"/>
      <w:r>
        <w:rPr>
          <w:rFonts w:ascii="Times New Roman" w:eastAsia="Times New Roman" w:hAnsi="Times New Roman" w:cs="Times New Roman"/>
          <w:sz w:val="24"/>
          <w:szCs w:val="24"/>
        </w:rPr>
        <w:t xml:space="preserve"> et dans </w:t>
      </w:r>
      <w:proofErr w:type="spellStart"/>
      <w:r>
        <w:rPr>
          <w:rFonts w:ascii="Times New Roman" w:eastAsia="Times New Roman" w:hAnsi="Times New Roman" w:cs="Times New Roman"/>
          <w:sz w:val="24"/>
          <w:szCs w:val="24"/>
        </w:rPr>
        <w:t>vos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ondes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tonnerres</w:t>
      </w:r>
      <w:proofErr w:type="spellEnd"/>
      <w:r>
        <w:rPr>
          <w:rFonts w:ascii="Times New Roman" w:eastAsia="Times New Roman" w:hAnsi="Times New Roman" w:cs="Times New Roman"/>
          <w:sz w:val="24"/>
          <w:szCs w:val="24"/>
        </w:rPr>
        <w:t>’). From this</w:t>
      </w:r>
      <w:r w:rsidR="00235493">
        <w:rPr>
          <w:rFonts w:ascii="Times New Roman" w:eastAsia="Times New Roman" w:hAnsi="Times New Roman" w:cs="Times New Roman"/>
          <w:sz w:val="24"/>
          <w:szCs w:val="24"/>
        </w:rPr>
        <w:t xml:space="preserve"> shift</w:t>
      </w:r>
      <w:r>
        <w:rPr>
          <w:rFonts w:ascii="Times New Roman" w:eastAsia="Times New Roman" w:hAnsi="Times New Roman" w:cs="Times New Roman"/>
          <w:sz w:val="24"/>
          <w:szCs w:val="24"/>
        </w:rPr>
        <w:t xml:space="preserve"> we see that the Romantic lyrical self in “Ibo” is </w:t>
      </w:r>
      <w:r w:rsidR="00235493">
        <w:rPr>
          <w:rFonts w:ascii="Times New Roman" w:eastAsia="Times New Roman" w:hAnsi="Times New Roman" w:cs="Times New Roman"/>
          <w:sz w:val="24"/>
          <w:szCs w:val="24"/>
        </w:rPr>
        <w:t>better</w:t>
      </w:r>
      <w:r>
        <w:rPr>
          <w:rFonts w:ascii="Times New Roman" w:eastAsia="Times New Roman" w:hAnsi="Times New Roman" w:cs="Times New Roman"/>
          <w:sz w:val="24"/>
          <w:szCs w:val="24"/>
        </w:rPr>
        <w:t xml:space="preserve"> defined by optative expressions; that is, they receive their identity from the recurring volition to become expansive and all-encompassing, to absorb the addressee into their own conception as a dilated self. As the speaker becomes increasingly omnipresent, so too does the identity of the ‘</w:t>
      </w:r>
      <w:proofErr w:type="spellStart"/>
      <w:r>
        <w:rPr>
          <w:rFonts w:ascii="Times New Roman" w:eastAsia="Times New Roman" w:hAnsi="Times New Roman" w:cs="Times New Roman"/>
          <w:sz w:val="24"/>
          <w:szCs w:val="24"/>
        </w:rPr>
        <w:t>vous</w:t>
      </w:r>
      <w:proofErr w:type="spellEnd"/>
      <w:r>
        <w:rPr>
          <w:rFonts w:ascii="Times New Roman" w:eastAsia="Times New Roman" w:hAnsi="Times New Roman" w:cs="Times New Roman"/>
          <w:sz w:val="24"/>
          <w:szCs w:val="24"/>
        </w:rPr>
        <w:t>’ recipient begin to assimilate to their own self-consciousness.</w:t>
      </w:r>
    </w:p>
    <w:p w14:paraId="654D79C2" w14:textId="4D1AE92B" w:rsidR="00CF3A07" w:rsidRDefault="00CF3A07" w:rsidP="00D16BF1">
      <w:pPr>
        <w:pStyle w:val="Heading2"/>
        <w:ind w:left="284" w:right="28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Conversion </w:t>
      </w:r>
      <w:r w:rsidR="002823A4">
        <w:rPr>
          <w:rFonts w:ascii="Times New Roman" w:eastAsia="Times New Roman" w:hAnsi="Times New Roman" w:cs="Times New Roman"/>
          <w:sz w:val="28"/>
          <w:szCs w:val="28"/>
        </w:rPr>
        <w:t>Towards</w:t>
      </w:r>
      <w:r>
        <w:rPr>
          <w:rFonts w:ascii="Times New Roman" w:eastAsia="Times New Roman" w:hAnsi="Times New Roman" w:cs="Times New Roman"/>
          <w:sz w:val="28"/>
          <w:szCs w:val="28"/>
        </w:rPr>
        <w:t xml:space="preserve"> the Third Person and Indirect Address</w:t>
      </w:r>
    </w:p>
    <w:p w14:paraId="1C6FE992" w14:textId="77777777" w:rsidR="001A62D4" w:rsidRPr="001A62D4" w:rsidRDefault="001A62D4" w:rsidP="00D16BF1">
      <w:pPr>
        <w:ind w:left="284" w:right="288"/>
      </w:pPr>
    </w:p>
    <w:p w14:paraId="36848697" w14:textId="6D88AEB9" w:rsidR="00CF3A07" w:rsidRDefault="00CF3A07" w:rsidP="00D16BF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second section of “Ibo”, apostrophic address</w:t>
      </w:r>
      <w:r w:rsidR="001A62D4">
        <w:rPr>
          <w:rFonts w:ascii="Times New Roman" w:eastAsia="Times New Roman" w:hAnsi="Times New Roman" w:cs="Times New Roman"/>
          <w:sz w:val="24"/>
          <w:szCs w:val="24"/>
        </w:rPr>
        <w:t xml:space="preserve"> turns away from the ‘</w:t>
      </w:r>
      <w:proofErr w:type="spellStart"/>
      <w:r w:rsidR="001A62D4">
        <w:rPr>
          <w:rFonts w:ascii="Times New Roman" w:eastAsia="Times New Roman" w:hAnsi="Times New Roman" w:cs="Times New Roman"/>
          <w:sz w:val="24"/>
          <w:szCs w:val="24"/>
        </w:rPr>
        <w:t>vous</w:t>
      </w:r>
      <w:proofErr w:type="spellEnd"/>
      <w:r w:rsidR="001A62D4">
        <w:rPr>
          <w:rFonts w:ascii="Times New Roman" w:eastAsia="Times New Roman" w:hAnsi="Times New Roman" w:cs="Times New Roman"/>
          <w:sz w:val="24"/>
          <w:szCs w:val="24"/>
        </w:rPr>
        <w:t xml:space="preserve">’ addressee and instead speaks to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L’homme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cette</w:t>
      </w:r>
      <w:proofErr w:type="spellEnd"/>
      <w:r>
        <w:rPr>
          <w:rFonts w:ascii="Times New Roman" w:eastAsia="Times New Roman" w:hAnsi="Times New Roman" w:cs="Times New Roman"/>
          <w:sz w:val="24"/>
          <w:szCs w:val="24"/>
        </w:rPr>
        <w:t xml:space="preserve"> époque </w:t>
      </w:r>
      <w:proofErr w:type="spellStart"/>
      <w:r>
        <w:rPr>
          <w:rFonts w:ascii="Times New Roman" w:eastAsia="Times New Roman" w:hAnsi="Times New Roman" w:cs="Times New Roman"/>
          <w:sz w:val="24"/>
          <w:szCs w:val="24"/>
        </w:rPr>
        <w:t>agitée</w:t>
      </w:r>
      <w:proofErr w:type="spellEnd"/>
      <w:r>
        <w:rPr>
          <w:rFonts w:ascii="Times New Roman" w:eastAsia="Times New Roman" w:hAnsi="Times New Roman" w:cs="Times New Roman"/>
          <w:sz w:val="24"/>
          <w:szCs w:val="24"/>
        </w:rPr>
        <w:t>’ (v.69)</w:t>
      </w:r>
      <w:r w:rsidR="001A62D4">
        <w:rPr>
          <w:rFonts w:ascii="Times New Roman" w:eastAsia="Times New Roman" w:hAnsi="Times New Roman" w:cs="Times New Roman"/>
          <w:sz w:val="24"/>
          <w:szCs w:val="24"/>
        </w:rPr>
        <w:t>, later</w:t>
      </w:r>
      <w:r>
        <w:rPr>
          <w:rFonts w:ascii="Times New Roman" w:eastAsia="Times New Roman" w:hAnsi="Times New Roman" w:cs="Times New Roman"/>
          <w:sz w:val="24"/>
          <w:szCs w:val="24"/>
        </w:rPr>
        <w:t xml:space="preserve"> named ‘le </w:t>
      </w:r>
      <w:proofErr w:type="spellStart"/>
      <w:r>
        <w:rPr>
          <w:rFonts w:ascii="Times New Roman" w:eastAsia="Times New Roman" w:hAnsi="Times New Roman" w:cs="Times New Roman"/>
          <w:sz w:val="24"/>
          <w:szCs w:val="24"/>
        </w:rPr>
        <w:t>peuple</w:t>
      </w:r>
      <w:proofErr w:type="spellEnd"/>
      <w:r>
        <w:rPr>
          <w:rFonts w:ascii="Times New Roman" w:eastAsia="Times New Roman" w:hAnsi="Times New Roman" w:cs="Times New Roman"/>
          <w:sz w:val="24"/>
          <w:szCs w:val="24"/>
        </w:rPr>
        <w:t>’ (v.85) and ‘le grand martyr’ (v.87)</w:t>
      </w:r>
      <w:r w:rsidR="001A62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turning towards the third person </w:t>
      </w:r>
      <w:r w:rsidR="001A62D4">
        <w:rPr>
          <w:rFonts w:ascii="Times New Roman" w:eastAsia="Times New Roman" w:hAnsi="Times New Roman" w:cs="Times New Roman"/>
          <w:sz w:val="24"/>
          <w:szCs w:val="24"/>
        </w:rPr>
        <w:t>forms</w:t>
      </w:r>
      <w:r>
        <w:rPr>
          <w:rFonts w:ascii="Times New Roman" w:eastAsia="Times New Roman" w:hAnsi="Times New Roman" w:cs="Times New Roman"/>
          <w:sz w:val="24"/>
          <w:szCs w:val="24"/>
        </w:rPr>
        <w:t xml:space="preserve"> a conversion in its etymological sense (“a turn towards”) as well as a conversion of substance, attempting to address ‘</w:t>
      </w:r>
      <w:proofErr w:type="spellStart"/>
      <w:r>
        <w:rPr>
          <w:rFonts w:ascii="Times New Roman" w:eastAsia="Times New Roman" w:hAnsi="Times New Roman" w:cs="Times New Roman"/>
          <w:sz w:val="24"/>
          <w:szCs w:val="24"/>
        </w:rPr>
        <w:t>l’homme</w:t>
      </w:r>
      <w:proofErr w:type="spellEnd"/>
      <w:r>
        <w:rPr>
          <w:rFonts w:ascii="Times New Roman" w:eastAsia="Times New Roman" w:hAnsi="Times New Roman" w:cs="Times New Roman"/>
          <w:sz w:val="24"/>
          <w:szCs w:val="24"/>
        </w:rPr>
        <w:t xml:space="preserve">’ as both a singular and a plural entity: </w:t>
      </w:r>
    </w:p>
    <w:p w14:paraId="152C12BE" w14:textId="77777777" w:rsidR="00CF3A07" w:rsidRDefault="00CF3A07" w:rsidP="00CF3A07">
      <w:pPr>
        <w:rPr>
          <w:rFonts w:ascii="Times New Roman" w:eastAsia="Times New Roman" w:hAnsi="Times New Roman" w:cs="Times New Roman"/>
          <w:sz w:val="24"/>
          <w:szCs w:val="24"/>
        </w:rPr>
      </w:pPr>
    </w:p>
    <w:p w14:paraId="56D7CC3A"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L’homme, en cette époque agitée, </w:t>
      </w:r>
    </w:p>
    <w:p w14:paraId="2FC2B8AB"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Sombre océan, </w:t>
      </w:r>
    </w:p>
    <w:p w14:paraId="5C334BAA"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Doit faire comme Prométhée</w:t>
      </w:r>
    </w:p>
    <w:p w14:paraId="36EAA6E7"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Et comme Adam.</w:t>
      </w:r>
    </w:p>
    <w:p w14:paraId="6311C634" w14:textId="77777777" w:rsidR="00CF3A07" w:rsidRDefault="00CF3A07" w:rsidP="00CF3A07">
      <w:pPr>
        <w:spacing w:line="240" w:lineRule="auto"/>
        <w:jc w:val="center"/>
        <w:rPr>
          <w:rFonts w:ascii="Times New Roman" w:eastAsia="Times New Roman" w:hAnsi="Times New Roman" w:cs="Times New Roman"/>
          <w:sz w:val="24"/>
          <w:szCs w:val="24"/>
          <w:lang w:val="fr-FR"/>
        </w:rPr>
      </w:pPr>
    </w:p>
    <w:p w14:paraId="3BEDB45F"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doit ravir au ciel austère</w:t>
      </w:r>
    </w:p>
    <w:p w14:paraId="292D878A"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L’éternel feu ; </w:t>
      </w:r>
    </w:p>
    <w:p w14:paraId="52B5899B"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Conquérir son propre mystère, </w:t>
      </w:r>
    </w:p>
    <w:p w14:paraId="196CDC4C" w14:textId="6624BBF7" w:rsidR="00CF3A07" w:rsidRDefault="00CF3A07" w:rsidP="00CF3A0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 </w:t>
      </w:r>
      <w:proofErr w:type="spellStart"/>
      <w:r>
        <w:rPr>
          <w:rFonts w:ascii="Times New Roman" w:eastAsia="Times New Roman" w:hAnsi="Times New Roman" w:cs="Times New Roman"/>
          <w:sz w:val="24"/>
          <w:szCs w:val="24"/>
        </w:rPr>
        <w:t>voler</w:t>
      </w:r>
      <w:proofErr w:type="spellEnd"/>
      <w:r>
        <w:rPr>
          <w:rFonts w:ascii="Times New Roman" w:eastAsia="Times New Roman" w:hAnsi="Times New Roman" w:cs="Times New Roman"/>
          <w:sz w:val="24"/>
          <w:szCs w:val="24"/>
        </w:rPr>
        <w:t xml:space="preserve"> Dieu.</w:t>
      </w:r>
      <w:r>
        <w:rPr>
          <w:rFonts w:ascii="Times New Roman" w:eastAsia="Times New Roman" w:hAnsi="Times New Roman" w:cs="Times New Roman"/>
          <w:sz w:val="24"/>
          <w:szCs w:val="24"/>
          <w:vertAlign w:val="superscript"/>
        </w:rPr>
        <w:footnoteReference w:id="113"/>
      </w:r>
      <w:r>
        <w:rPr>
          <w:rFonts w:ascii="Times New Roman" w:eastAsia="Times New Roman" w:hAnsi="Times New Roman" w:cs="Times New Roman"/>
          <w:sz w:val="24"/>
          <w:szCs w:val="24"/>
        </w:rPr>
        <w:t xml:space="preserve"> </w:t>
      </w:r>
    </w:p>
    <w:p w14:paraId="2A4BD018" w14:textId="77777777" w:rsidR="00D16BF1" w:rsidRDefault="00D16BF1" w:rsidP="00CF3A07">
      <w:pPr>
        <w:spacing w:line="240" w:lineRule="auto"/>
        <w:jc w:val="center"/>
        <w:rPr>
          <w:rFonts w:ascii="Times New Roman" w:eastAsia="Times New Roman" w:hAnsi="Times New Roman" w:cs="Times New Roman"/>
          <w:sz w:val="24"/>
          <w:szCs w:val="24"/>
        </w:rPr>
      </w:pPr>
    </w:p>
    <w:p w14:paraId="004C130D" w14:textId="77777777" w:rsidR="00CF3A07" w:rsidRDefault="00CF3A07" w:rsidP="00CF3A07">
      <w:pPr>
        <w:rPr>
          <w:rFonts w:ascii="Times New Roman" w:eastAsia="Times New Roman" w:hAnsi="Times New Roman" w:cs="Times New Roman"/>
          <w:sz w:val="24"/>
          <w:szCs w:val="24"/>
        </w:rPr>
      </w:pPr>
    </w:p>
    <w:p w14:paraId="58AFE677" w14:textId="36CAAA59" w:rsidR="005257FC" w:rsidRDefault="00CF3A07" w:rsidP="00D16BF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common interpretation of this passage has been that of a prophet </w:t>
      </w:r>
      <w:r w:rsidR="001A62D4">
        <w:rPr>
          <w:rFonts w:ascii="Times New Roman" w:eastAsia="Times New Roman" w:hAnsi="Times New Roman" w:cs="Times New Roman"/>
          <w:sz w:val="24"/>
          <w:szCs w:val="24"/>
        </w:rPr>
        <w:t>proclaiming</w:t>
      </w:r>
      <w:r>
        <w:rPr>
          <w:rFonts w:ascii="Times New Roman" w:eastAsia="Times New Roman" w:hAnsi="Times New Roman" w:cs="Times New Roman"/>
          <w:sz w:val="24"/>
          <w:szCs w:val="24"/>
        </w:rPr>
        <w:t xml:space="preserve"> to their people</w:t>
      </w:r>
      <w:r w:rsidR="0055578E">
        <w:rPr>
          <w:rFonts w:ascii="Times New Roman" w:eastAsia="Times New Roman" w:hAnsi="Times New Roman" w:cs="Times New Roman"/>
          <w:sz w:val="24"/>
          <w:szCs w:val="24"/>
        </w:rPr>
        <w:t>. S</w:t>
      </w:r>
      <w:r>
        <w:rPr>
          <w:rFonts w:ascii="Times New Roman" w:eastAsia="Times New Roman" w:hAnsi="Times New Roman" w:cs="Times New Roman"/>
          <w:sz w:val="24"/>
          <w:szCs w:val="24"/>
        </w:rPr>
        <w:t>tructurally,</w:t>
      </w:r>
      <w:r w:rsidR="0055578E">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 xml:space="preserve"> we can also look at it as an intentional triangulation between the speaker, the object of their utterance and reader</w:t>
      </w:r>
      <w:r w:rsidR="00EF3BFD">
        <w:rPr>
          <w:rFonts w:ascii="Times New Roman" w:eastAsia="Times New Roman" w:hAnsi="Times New Roman" w:cs="Times New Roman"/>
          <w:sz w:val="24"/>
          <w:szCs w:val="24"/>
        </w:rPr>
        <w:t>s of the poem</w:t>
      </w:r>
      <w:r>
        <w:rPr>
          <w:rFonts w:ascii="Times New Roman" w:eastAsia="Times New Roman" w:hAnsi="Times New Roman" w:cs="Times New Roman"/>
          <w:sz w:val="24"/>
          <w:szCs w:val="24"/>
        </w:rPr>
        <w:t>, implicated as forming part of the addressee ‘</w:t>
      </w:r>
      <w:proofErr w:type="spellStart"/>
      <w:r>
        <w:rPr>
          <w:rFonts w:ascii="Times New Roman" w:eastAsia="Times New Roman" w:hAnsi="Times New Roman" w:cs="Times New Roman"/>
          <w:sz w:val="24"/>
          <w:szCs w:val="24"/>
        </w:rPr>
        <w:t>l’homme</w:t>
      </w:r>
      <w:proofErr w:type="spellEnd"/>
      <w:r w:rsidR="00EF3BF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F3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procedure is similar to a dramatic monologue, where the speaker is indirectly addressing the audience while ostensibly speaking to themselves. Nevertheless, the bourgeois readers of the Second Empire would have interpreted this passage differently to how a contemporary reader might, not just in terms of the Greek and biblical allusions within it but also in what it means to ‘</w:t>
      </w:r>
      <w:proofErr w:type="spellStart"/>
      <w:r>
        <w:rPr>
          <w:rFonts w:ascii="Times New Roman" w:eastAsia="Times New Roman" w:hAnsi="Times New Roman" w:cs="Times New Roman"/>
          <w:sz w:val="24"/>
          <w:szCs w:val="24"/>
        </w:rPr>
        <w:t>conquérir</w:t>
      </w:r>
      <w:proofErr w:type="spellEnd"/>
      <w:r>
        <w:rPr>
          <w:rFonts w:ascii="Times New Roman" w:eastAsia="Times New Roman" w:hAnsi="Times New Roman" w:cs="Times New Roman"/>
          <w:sz w:val="24"/>
          <w:szCs w:val="24"/>
        </w:rPr>
        <w:t xml:space="preserve"> son propre </w:t>
      </w:r>
      <w:proofErr w:type="spellStart"/>
      <w:r>
        <w:rPr>
          <w:rFonts w:ascii="Times New Roman" w:eastAsia="Times New Roman" w:hAnsi="Times New Roman" w:cs="Times New Roman"/>
          <w:sz w:val="24"/>
          <w:szCs w:val="24"/>
        </w:rPr>
        <w:t>mystère</w:t>
      </w:r>
      <w:proofErr w:type="spellEnd"/>
      <w:r>
        <w:rPr>
          <w:rFonts w:ascii="Times New Roman" w:eastAsia="Times New Roman" w:hAnsi="Times New Roman" w:cs="Times New Roman"/>
          <w:sz w:val="24"/>
          <w:szCs w:val="24"/>
        </w:rPr>
        <w:t xml:space="preserve"> / Et </w:t>
      </w:r>
      <w:proofErr w:type="spellStart"/>
      <w:r>
        <w:rPr>
          <w:rFonts w:ascii="Times New Roman" w:eastAsia="Times New Roman" w:hAnsi="Times New Roman" w:cs="Times New Roman"/>
          <w:sz w:val="24"/>
          <w:szCs w:val="24"/>
        </w:rPr>
        <w:t>voler</w:t>
      </w:r>
      <w:proofErr w:type="spellEnd"/>
      <w:r>
        <w:rPr>
          <w:rFonts w:ascii="Times New Roman" w:eastAsia="Times New Roman" w:hAnsi="Times New Roman" w:cs="Times New Roman"/>
          <w:sz w:val="24"/>
          <w:szCs w:val="24"/>
        </w:rPr>
        <w:t xml:space="preserve"> Dieu.’ A radical</w:t>
      </w:r>
      <w:r w:rsidR="005257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instruction</w:t>
      </w:r>
      <w:r w:rsidR="00CB4ECE">
        <w:rPr>
          <w:rFonts w:ascii="Times New Roman" w:eastAsia="Times New Roman" w:hAnsi="Times New Roman" w:cs="Times New Roman"/>
          <w:sz w:val="24"/>
          <w:szCs w:val="24"/>
        </w:rPr>
        <w:t xml:space="preserve"> at the time</w:t>
      </w:r>
      <w:r>
        <w:rPr>
          <w:rFonts w:ascii="Times New Roman" w:eastAsia="Times New Roman" w:hAnsi="Times New Roman" w:cs="Times New Roman"/>
          <w:sz w:val="24"/>
          <w:szCs w:val="24"/>
        </w:rPr>
        <w:t xml:space="preserve"> no doubt, but also consistent with the Greek myth of Prometheus stealing fire from the gods and the biblical account of the Fall. What we can conclude from this passage is that the change of enunciative structure permits the speaker to provoke readers </w:t>
      </w:r>
      <w:r w:rsidR="005257FC">
        <w:rPr>
          <w:rFonts w:ascii="Times New Roman" w:eastAsia="Times New Roman" w:hAnsi="Times New Roman" w:cs="Times New Roman"/>
          <w:sz w:val="24"/>
          <w:szCs w:val="24"/>
        </w:rPr>
        <w:t xml:space="preserve">into a spiritual conversion, </w:t>
      </w:r>
      <w:r w:rsidR="00EF3BFD">
        <w:rPr>
          <w:rFonts w:ascii="Times New Roman" w:eastAsia="Times New Roman" w:hAnsi="Times New Roman" w:cs="Times New Roman"/>
          <w:sz w:val="24"/>
          <w:szCs w:val="24"/>
        </w:rPr>
        <w:t>alluding to these mythological transgression</w:t>
      </w:r>
      <w:r w:rsidR="00E14C91">
        <w:rPr>
          <w:rFonts w:ascii="Times New Roman" w:eastAsia="Times New Roman" w:hAnsi="Times New Roman" w:cs="Times New Roman"/>
          <w:sz w:val="24"/>
          <w:szCs w:val="24"/>
        </w:rPr>
        <w:t>s</w:t>
      </w:r>
      <w:r w:rsidR="00EF3BFD">
        <w:rPr>
          <w:rFonts w:ascii="Times New Roman" w:eastAsia="Times New Roman" w:hAnsi="Times New Roman" w:cs="Times New Roman"/>
          <w:sz w:val="24"/>
          <w:szCs w:val="24"/>
        </w:rPr>
        <w:t xml:space="preserve"> as examples of personally assuming one’s own search for God.</w:t>
      </w:r>
    </w:p>
    <w:p w14:paraId="2BCA51DD" w14:textId="052AECFA" w:rsidR="00CF3A07" w:rsidRDefault="00CF3A07" w:rsidP="00D16BF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 the speaker would be seeking to </w:t>
      </w:r>
      <w:r w:rsidR="00EF3BFD">
        <w:rPr>
          <w:rFonts w:ascii="Times New Roman" w:eastAsia="Times New Roman" w:hAnsi="Times New Roman" w:cs="Times New Roman"/>
          <w:sz w:val="24"/>
          <w:szCs w:val="24"/>
        </w:rPr>
        <w:t>encourage and inspire</w:t>
      </w:r>
      <w:r>
        <w:rPr>
          <w:rFonts w:ascii="Times New Roman" w:eastAsia="Times New Roman" w:hAnsi="Times New Roman" w:cs="Times New Roman"/>
          <w:sz w:val="24"/>
          <w:szCs w:val="24"/>
        </w:rPr>
        <w:t xml:space="preserve"> their new addressee in this passage is no surprise. Indeed, fourteen lines into the poem the speaker is already adjoining ‘</w:t>
      </w:r>
      <w:proofErr w:type="spellStart"/>
      <w:r>
        <w:rPr>
          <w:rFonts w:ascii="Times New Roman" w:eastAsia="Times New Roman" w:hAnsi="Times New Roman" w:cs="Times New Roman"/>
          <w:sz w:val="24"/>
          <w:szCs w:val="24"/>
        </w:rPr>
        <w:t>l’homme</w:t>
      </w:r>
      <w:proofErr w:type="spellEnd"/>
      <w:r>
        <w:rPr>
          <w:rFonts w:ascii="Times New Roman" w:eastAsia="Times New Roman" w:hAnsi="Times New Roman" w:cs="Times New Roman"/>
          <w:sz w:val="24"/>
          <w:szCs w:val="24"/>
        </w:rPr>
        <w:t xml:space="preserve"> sombre’ to the first person plural pronoun ‘nous’, in ‘</w:t>
      </w:r>
      <w:proofErr w:type="spellStart"/>
      <w:r>
        <w:rPr>
          <w:rFonts w:ascii="Times New Roman" w:eastAsia="Times New Roman" w:hAnsi="Times New Roman" w:cs="Times New Roman"/>
          <w:sz w:val="24"/>
          <w:szCs w:val="24"/>
        </w:rPr>
        <w:t>Pourquoi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cachez-vous</w:t>
      </w:r>
      <w:proofErr w:type="spellEnd"/>
      <w:r>
        <w:rPr>
          <w:rFonts w:ascii="Times New Roman" w:eastAsia="Times New Roman" w:hAnsi="Times New Roman" w:cs="Times New Roman"/>
          <w:sz w:val="24"/>
          <w:szCs w:val="24"/>
        </w:rPr>
        <w:t xml:space="preserve"> dans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 xml:space="preserve"> / Qui nous </w:t>
      </w:r>
      <w:proofErr w:type="spellStart"/>
      <w:proofErr w:type="gramStart"/>
      <w:r>
        <w:rPr>
          <w:rFonts w:ascii="Times New Roman" w:eastAsia="Times New Roman" w:hAnsi="Times New Roman" w:cs="Times New Roman"/>
          <w:sz w:val="24"/>
          <w:szCs w:val="24"/>
        </w:rPr>
        <w:t>confond</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(v.13-14). But, with the apostrophic address in the second section directed towards a group instead of a deity, the question of the possibility of what Nicholas Manning calls ‘</w:t>
      </w:r>
      <w:proofErr w:type="spellStart"/>
      <w:r>
        <w:rPr>
          <w:rFonts w:ascii="Times New Roman" w:eastAsia="Times New Roman" w:hAnsi="Times New Roman" w:cs="Times New Roman"/>
          <w:sz w:val="24"/>
          <w:szCs w:val="24"/>
        </w:rPr>
        <w:t>l’union</w:t>
      </w:r>
      <w:proofErr w:type="spellEnd"/>
      <w:r>
        <w:rPr>
          <w:rFonts w:ascii="Times New Roman" w:eastAsia="Times New Roman" w:hAnsi="Times New Roman" w:cs="Times New Roman"/>
          <w:sz w:val="24"/>
          <w:szCs w:val="24"/>
        </w:rPr>
        <w:t xml:space="preserve"> intersubjective’</w:t>
      </w:r>
      <w:r>
        <w:rPr>
          <w:rFonts w:ascii="Times New Roman" w:eastAsia="Times New Roman" w:hAnsi="Times New Roman" w:cs="Times New Roman"/>
          <w:sz w:val="24"/>
          <w:szCs w:val="24"/>
          <w:vertAlign w:val="superscript"/>
        </w:rPr>
        <w:footnoteReference w:id="114"/>
      </w:r>
      <w:r>
        <w:rPr>
          <w:rFonts w:ascii="Times New Roman" w:eastAsia="Times New Roman" w:hAnsi="Times New Roman" w:cs="Times New Roman"/>
          <w:sz w:val="24"/>
          <w:szCs w:val="24"/>
        </w:rPr>
        <w:t xml:space="preserve"> arises. For Manning, Romantic poetry is characterised by a certain credibility afforded to writers such as Hugo or Goethe that successfully connect their social </w:t>
      </w:r>
      <w:r>
        <w:rPr>
          <w:rFonts w:ascii="Times New Roman" w:eastAsia="Times New Roman" w:hAnsi="Times New Roman" w:cs="Times New Roman"/>
          <w:i/>
          <w:sz w:val="24"/>
          <w:szCs w:val="24"/>
        </w:rPr>
        <w:t xml:space="preserve">ethos </w:t>
      </w:r>
      <w:r>
        <w:rPr>
          <w:rFonts w:ascii="Times New Roman" w:eastAsia="Times New Roman" w:hAnsi="Times New Roman" w:cs="Times New Roman"/>
          <w:sz w:val="24"/>
          <w:szCs w:val="24"/>
        </w:rPr>
        <w:t xml:space="preserve">to an authorial voice, resulting in readers </w:t>
      </w:r>
      <w:r>
        <w:rPr>
          <w:rFonts w:ascii="Times New Roman" w:eastAsia="Times New Roman" w:hAnsi="Times New Roman" w:cs="Times New Roman"/>
          <w:sz w:val="24"/>
          <w:szCs w:val="24"/>
        </w:rPr>
        <w:lastRenderedPageBreak/>
        <w:t>automatically entrusting sincerity to the speakers in the poems. Since the crisis of modern lyricism, however, this authority has been challenged by writers and has forced a re-evaluation of the lyrical subject, as mentioned above. Consequently, we can read the following passage as presenting readers with two options when</w:t>
      </w:r>
      <w:r w:rsidR="00B2488D">
        <w:rPr>
          <w:rFonts w:ascii="Times New Roman" w:eastAsia="Times New Roman" w:hAnsi="Times New Roman" w:cs="Times New Roman"/>
          <w:sz w:val="24"/>
          <w:szCs w:val="24"/>
        </w:rPr>
        <w:t xml:space="preserve"> they</w:t>
      </w:r>
      <w:r>
        <w:rPr>
          <w:rFonts w:ascii="Times New Roman" w:eastAsia="Times New Roman" w:hAnsi="Times New Roman" w:cs="Times New Roman"/>
          <w:sz w:val="24"/>
          <w:szCs w:val="24"/>
        </w:rPr>
        <w:t xml:space="preserve"> </w:t>
      </w:r>
      <w:r w:rsidR="00B2488D">
        <w:rPr>
          <w:rFonts w:ascii="Times New Roman" w:eastAsia="Times New Roman" w:hAnsi="Times New Roman" w:cs="Times New Roman"/>
          <w:sz w:val="24"/>
          <w:szCs w:val="24"/>
        </w:rPr>
        <w:t>identify with ‘</w:t>
      </w:r>
      <w:proofErr w:type="spellStart"/>
      <w:r w:rsidR="00B2488D">
        <w:rPr>
          <w:rFonts w:ascii="Times New Roman" w:eastAsia="Times New Roman" w:hAnsi="Times New Roman" w:cs="Times New Roman"/>
          <w:sz w:val="24"/>
          <w:szCs w:val="24"/>
        </w:rPr>
        <w:t>l’homme</w:t>
      </w:r>
      <w:proofErr w:type="spellEnd"/>
      <w:r w:rsidR="00B2488D">
        <w:rPr>
          <w:rFonts w:ascii="Times New Roman" w:eastAsia="Times New Roman" w:hAnsi="Times New Roman" w:cs="Times New Roman"/>
          <w:sz w:val="24"/>
          <w:szCs w:val="24"/>
        </w:rPr>
        <w:t>’ in the following</w:t>
      </w:r>
      <w:r>
        <w:rPr>
          <w:rFonts w:ascii="Times New Roman" w:eastAsia="Times New Roman" w:hAnsi="Times New Roman" w:cs="Times New Roman"/>
          <w:sz w:val="24"/>
          <w:szCs w:val="24"/>
        </w:rPr>
        <w:t xml:space="preserve"> lines: </w:t>
      </w:r>
    </w:p>
    <w:p w14:paraId="0BB34499"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L’homme a besoin, dans sa chaumière, </w:t>
      </w:r>
    </w:p>
    <w:p w14:paraId="775B47F1"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Des vents battu, </w:t>
      </w:r>
    </w:p>
    <w:p w14:paraId="03E3E8C2"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D’une loi qui soit sa lumière</w:t>
      </w:r>
    </w:p>
    <w:p w14:paraId="596505DC" w14:textId="77777777" w:rsidR="00CF3A07" w:rsidRDefault="00CF3A07" w:rsidP="00CF3A0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vertu.</w:t>
      </w:r>
      <w:r>
        <w:rPr>
          <w:rFonts w:ascii="Times New Roman" w:eastAsia="Times New Roman" w:hAnsi="Times New Roman" w:cs="Times New Roman"/>
          <w:sz w:val="24"/>
          <w:szCs w:val="24"/>
          <w:vertAlign w:val="superscript"/>
        </w:rPr>
        <w:footnoteReference w:id="115"/>
      </w:r>
      <w:r>
        <w:rPr>
          <w:rFonts w:ascii="Times New Roman" w:eastAsia="Times New Roman" w:hAnsi="Times New Roman" w:cs="Times New Roman"/>
          <w:sz w:val="24"/>
          <w:szCs w:val="24"/>
        </w:rPr>
        <w:t xml:space="preserve">     </w:t>
      </w:r>
    </w:p>
    <w:p w14:paraId="139EA948" w14:textId="77777777" w:rsidR="00CF3A07" w:rsidRDefault="00CF3A07" w:rsidP="00CF3A07">
      <w:pPr>
        <w:spacing w:line="240" w:lineRule="auto"/>
        <w:jc w:val="center"/>
        <w:rPr>
          <w:rFonts w:ascii="Times New Roman" w:eastAsia="Times New Roman" w:hAnsi="Times New Roman" w:cs="Times New Roman"/>
          <w:sz w:val="24"/>
          <w:szCs w:val="24"/>
        </w:rPr>
      </w:pPr>
    </w:p>
    <w:p w14:paraId="48D0F943" w14:textId="77777777" w:rsidR="00CF3A07" w:rsidRDefault="00CF3A07" w:rsidP="00CF3A07">
      <w:pPr>
        <w:spacing w:line="240" w:lineRule="auto"/>
        <w:jc w:val="both"/>
        <w:rPr>
          <w:rFonts w:ascii="Times New Roman" w:eastAsia="Times New Roman" w:hAnsi="Times New Roman" w:cs="Times New Roman"/>
          <w:i/>
          <w:sz w:val="24"/>
          <w:szCs w:val="24"/>
        </w:rPr>
      </w:pPr>
    </w:p>
    <w:p w14:paraId="13F74B78" w14:textId="77777777" w:rsidR="00CF3A07" w:rsidRDefault="00CF3A07" w:rsidP="00D16BF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Either one posits Hugo as the speaker and interprets these lines positively or negatively, depending on their reaction to the biographical poet, or they distrust the sincerity of the lyrical subject and wish to avoid being indirectly addressed as ‘</w:t>
      </w:r>
      <w:proofErr w:type="spellStart"/>
      <w:r>
        <w:rPr>
          <w:rFonts w:ascii="Times New Roman" w:eastAsia="Times New Roman" w:hAnsi="Times New Roman" w:cs="Times New Roman"/>
          <w:sz w:val="24"/>
          <w:szCs w:val="24"/>
        </w:rPr>
        <w:t>l’homme</w:t>
      </w:r>
      <w:proofErr w:type="spellEnd"/>
      <w:r>
        <w:rPr>
          <w:rFonts w:ascii="Times New Roman" w:eastAsia="Times New Roman" w:hAnsi="Times New Roman" w:cs="Times New Roman"/>
          <w:sz w:val="24"/>
          <w:szCs w:val="24"/>
        </w:rPr>
        <w:t xml:space="preserve">’ altogether. Avid readers of Hugo’s era would probably fall into the first instance (as Mallarmé’s half-lamenting comment seems to attest), while Manning would contend that sceptical readers would fall into the second instance. </w:t>
      </w:r>
    </w:p>
    <w:p w14:paraId="1117030D" w14:textId="254BF3F9" w:rsidR="00CF3A07" w:rsidRDefault="00CF3A07" w:rsidP="00D16BF1">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Amplified Address</w:t>
      </w:r>
    </w:p>
    <w:p w14:paraId="3ADCD600" w14:textId="694C362B" w:rsidR="00CF3A07" w:rsidRDefault="00CF3A07" w:rsidP="00D16BF1">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The third principle of Hugo’s lyricism that informs the Romantic self in “Ibo” is the use of </w:t>
      </w:r>
      <w:r w:rsidR="003D10AE">
        <w:rPr>
          <w:rFonts w:ascii="Times New Roman" w:eastAsia="Times New Roman" w:hAnsi="Times New Roman" w:cs="Times New Roman"/>
          <w:sz w:val="24"/>
          <w:szCs w:val="24"/>
        </w:rPr>
        <w:t>amplified address</w:t>
      </w:r>
      <w:r w:rsidR="00284A7C">
        <w:rPr>
          <w:rFonts w:ascii="Times New Roman" w:eastAsia="Times New Roman" w:hAnsi="Times New Roman" w:cs="Times New Roman"/>
          <w:sz w:val="24"/>
          <w:szCs w:val="24"/>
        </w:rPr>
        <w:t>.</w:t>
      </w:r>
      <w:r w:rsidR="002D174F">
        <w:rPr>
          <w:rFonts w:ascii="Times New Roman" w:eastAsia="Times New Roman" w:hAnsi="Times New Roman" w:cs="Times New Roman"/>
          <w:sz w:val="24"/>
          <w:szCs w:val="24"/>
        </w:rPr>
        <w:t xml:space="preserve"> Specifically,</w:t>
      </w:r>
      <w:r w:rsidR="001F5C3A">
        <w:rPr>
          <w:rFonts w:ascii="Times New Roman" w:eastAsia="Times New Roman" w:hAnsi="Times New Roman" w:cs="Times New Roman"/>
          <w:sz w:val="24"/>
          <w:szCs w:val="24"/>
        </w:rPr>
        <w:t xml:space="preserve"> superlative terms</w:t>
      </w:r>
      <w:r w:rsidR="002D174F">
        <w:rPr>
          <w:rFonts w:ascii="Times New Roman" w:eastAsia="Times New Roman" w:hAnsi="Times New Roman" w:cs="Times New Roman"/>
          <w:sz w:val="24"/>
          <w:szCs w:val="24"/>
        </w:rPr>
        <w:t xml:space="preserve"> are often used when describing the speaker’s commitment to pursuing the divine, resulting in a stretched tension between a literal and symbolic </w:t>
      </w:r>
      <w:r w:rsidR="003D10AE">
        <w:rPr>
          <w:rFonts w:ascii="Times New Roman" w:eastAsia="Times New Roman" w:hAnsi="Times New Roman" w:cs="Times New Roman"/>
          <w:sz w:val="24"/>
          <w:szCs w:val="24"/>
        </w:rPr>
        <w:t>interpretation of the language employed.</w:t>
      </w:r>
      <w:r w:rsidR="001807B2">
        <w:rPr>
          <w:rFonts w:ascii="Times New Roman" w:eastAsia="Times New Roman" w:hAnsi="Times New Roman" w:cs="Times New Roman"/>
          <w:sz w:val="24"/>
          <w:szCs w:val="24"/>
        </w:rPr>
        <w:t xml:space="preserve"> In the following passage we can understand it as a lyrical device that overstates in order to convey an</w:t>
      </w:r>
      <w:r w:rsidR="0096408B">
        <w:rPr>
          <w:rFonts w:ascii="Times New Roman" w:eastAsia="Times New Roman" w:hAnsi="Times New Roman" w:cs="Times New Roman"/>
          <w:sz w:val="24"/>
          <w:szCs w:val="24"/>
        </w:rPr>
        <w:t xml:space="preserve"> excessive ambition with no end-point:</w:t>
      </w:r>
      <w:r>
        <w:rPr>
          <w:rFonts w:ascii="Times New Roman" w:eastAsia="Times New Roman" w:hAnsi="Times New Roman" w:cs="Times New Roman"/>
          <w:sz w:val="24"/>
          <w:szCs w:val="24"/>
        </w:rPr>
        <w:t xml:space="preserve"> </w:t>
      </w:r>
    </w:p>
    <w:p w14:paraId="450A9464" w14:textId="77777777" w:rsidR="00CF3A07" w:rsidRDefault="00CF3A07" w:rsidP="00CF3A07">
      <w:pPr>
        <w:spacing w:line="240" w:lineRule="auto"/>
        <w:jc w:val="center"/>
        <w:rPr>
          <w:rFonts w:ascii="Times New Roman" w:eastAsia="Times New Roman" w:hAnsi="Times New Roman" w:cs="Times New Roman"/>
          <w:sz w:val="24"/>
          <w:szCs w:val="24"/>
        </w:rPr>
      </w:pPr>
    </w:p>
    <w:p w14:paraId="41EBAABA"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 xml:space="preserve">J’irai lire la grande bible ; </w:t>
      </w:r>
    </w:p>
    <w:p w14:paraId="090178B7"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J’entrerai nu</w:t>
      </w:r>
    </w:p>
    <w:p w14:paraId="1880C17A"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Jusqu’au tabernacle terrible</w:t>
      </w:r>
    </w:p>
    <w:p w14:paraId="1E8B1341"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De l’inconnu,</w:t>
      </w:r>
      <w:r>
        <w:rPr>
          <w:rFonts w:ascii="Times New Roman" w:eastAsia="Times New Roman" w:hAnsi="Times New Roman" w:cs="Times New Roman"/>
          <w:sz w:val="24"/>
          <w:szCs w:val="24"/>
          <w:vertAlign w:val="superscript"/>
        </w:rPr>
        <w:footnoteReference w:id="116"/>
      </w:r>
      <w:r>
        <w:rPr>
          <w:rFonts w:ascii="Times New Roman" w:eastAsia="Times New Roman" w:hAnsi="Times New Roman" w:cs="Times New Roman"/>
          <w:sz w:val="24"/>
          <w:szCs w:val="24"/>
          <w:lang w:val="fr-FR"/>
        </w:rPr>
        <w:t xml:space="preserve"> </w:t>
      </w:r>
    </w:p>
    <w:p w14:paraId="586E655A" w14:textId="77777777" w:rsidR="00CF3A07" w:rsidRDefault="00CF3A07" w:rsidP="00CF3A07">
      <w:pPr>
        <w:spacing w:line="240" w:lineRule="auto"/>
        <w:jc w:val="center"/>
        <w:rPr>
          <w:rFonts w:ascii="Times New Roman" w:eastAsia="Times New Roman" w:hAnsi="Times New Roman" w:cs="Times New Roman"/>
          <w:sz w:val="24"/>
          <w:szCs w:val="24"/>
          <w:lang w:val="fr-FR"/>
        </w:rPr>
      </w:pPr>
    </w:p>
    <w:p w14:paraId="1E330524" w14:textId="77777777" w:rsidR="00CF3A07" w:rsidRDefault="00CF3A07" w:rsidP="00CF3A07">
      <w:pPr>
        <w:spacing w:line="240" w:lineRule="auto"/>
        <w:jc w:val="center"/>
        <w:rPr>
          <w:rFonts w:ascii="Times New Roman" w:eastAsia="Times New Roman" w:hAnsi="Times New Roman" w:cs="Times New Roman"/>
          <w:sz w:val="24"/>
          <w:szCs w:val="24"/>
          <w:lang w:val="fr-FR"/>
        </w:rPr>
      </w:pPr>
    </w:p>
    <w:p w14:paraId="3DD9EB5D" w14:textId="49B4FD78" w:rsidR="0026620C" w:rsidRDefault="00CF3A07" w:rsidP="00D16BF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the speaker has left addressing the ‘</w:t>
      </w:r>
      <w:proofErr w:type="spellStart"/>
      <w:r>
        <w:rPr>
          <w:rFonts w:ascii="Times New Roman" w:eastAsia="Times New Roman" w:hAnsi="Times New Roman" w:cs="Times New Roman"/>
          <w:sz w:val="24"/>
          <w:szCs w:val="24"/>
        </w:rPr>
        <w:t>vous</w:t>
      </w:r>
      <w:proofErr w:type="spellEnd"/>
      <w:r>
        <w:rPr>
          <w:rFonts w:ascii="Times New Roman" w:eastAsia="Times New Roman" w:hAnsi="Times New Roman" w:cs="Times New Roman"/>
          <w:sz w:val="24"/>
          <w:szCs w:val="24"/>
        </w:rPr>
        <w:t>’ of the first section and has begun to amplify the semantic implication o</w:t>
      </w:r>
      <w:r w:rsidR="0096408B">
        <w:rPr>
          <w:rFonts w:ascii="Times New Roman" w:eastAsia="Times New Roman" w:hAnsi="Times New Roman" w:cs="Times New Roman"/>
          <w:sz w:val="24"/>
          <w:szCs w:val="24"/>
        </w:rPr>
        <w:t>f “threshold” metaphors</w:t>
      </w:r>
      <w:r>
        <w:rPr>
          <w:rFonts w:ascii="Times New Roman" w:eastAsia="Times New Roman" w:hAnsi="Times New Roman" w:cs="Times New Roman"/>
          <w:sz w:val="24"/>
          <w:szCs w:val="24"/>
        </w:rPr>
        <w:t>, with the next line continuing ‘</w:t>
      </w:r>
      <w:proofErr w:type="spellStart"/>
      <w:r>
        <w:rPr>
          <w:rFonts w:ascii="Times New Roman" w:eastAsia="Times New Roman" w:hAnsi="Times New Roman" w:cs="Times New Roman"/>
          <w:sz w:val="24"/>
          <w:szCs w:val="24"/>
        </w:rPr>
        <w:t>Jusqu’au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seuil</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 xml:space="preserve"> et du vide’ (v.125). The ‘</w:t>
      </w:r>
      <w:proofErr w:type="spellStart"/>
      <w:r>
        <w:rPr>
          <w:rFonts w:ascii="Times New Roman" w:eastAsia="Times New Roman" w:hAnsi="Times New Roman" w:cs="Times New Roman"/>
          <w:sz w:val="24"/>
          <w:szCs w:val="24"/>
        </w:rPr>
        <w:t>grande</w:t>
      </w:r>
      <w:proofErr w:type="spellEnd"/>
      <w:r>
        <w:rPr>
          <w:rFonts w:ascii="Times New Roman" w:eastAsia="Times New Roman" w:hAnsi="Times New Roman" w:cs="Times New Roman"/>
          <w:sz w:val="24"/>
          <w:szCs w:val="24"/>
        </w:rPr>
        <w:t xml:space="preserve"> bible’ and ‘tabernacle terrible’ are of course religious references that signify revelation and ritual respectively, adjoined by the purificatory divestment of the self - ‘</w:t>
      </w:r>
      <w:proofErr w:type="spellStart"/>
      <w:r>
        <w:rPr>
          <w:rFonts w:ascii="Times New Roman" w:eastAsia="Times New Roman" w:hAnsi="Times New Roman" w:cs="Times New Roman"/>
          <w:sz w:val="24"/>
          <w:szCs w:val="24"/>
        </w:rPr>
        <w:t>j’entrerai</w:t>
      </w:r>
      <w:proofErr w:type="spellEnd"/>
      <w:r>
        <w:rPr>
          <w:rFonts w:ascii="Times New Roman" w:eastAsia="Times New Roman" w:hAnsi="Times New Roman" w:cs="Times New Roman"/>
          <w:sz w:val="24"/>
          <w:szCs w:val="24"/>
        </w:rPr>
        <w:t xml:space="preserve"> nu’ - in order to move from one to the other. Together, the indeterminate end-point described here, taken in tandem with the religious vocabulary, illustrates Georges </w:t>
      </w:r>
      <w:proofErr w:type="spellStart"/>
      <w:r>
        <w:rPr>
          <w:rFonts w:ascii="Times New Roman" w:eastAsia="Times New Roman" w:hAnsi="Times New Roman" w:cs="Times New Roman"/>
          <w:sz w:val="24"/>
          <w:szCs w:val="24"/>
        </w:rPr>
        <w:t>Gusdorf’s</w:t>
      </w:r>
      <w:proofErr w:type="spellEnd"/>
      <w:r>
        <w:rPr>
          <w:rFonts w:ascii="Times New Roman" w:eastAsia="Times New Roman" w:hAnsi="Times New Roman" w:cs="Times New Roman"/>
          <w:sz w:val="24"/>
          <w:szCs w:val="24"/>
        </w:rPr>
        <w:t xml:space="preserve"> primary characterisation of ‘</w:t>
      </w:r>
      <w:proofErr w:type="spellStart"/>
      <w:r>
        <w:rPr>
          <w:rFonts w:ascii="Times New Roman" w:eastAsia="Times New Roman" w:hAnsi="Times New Roman" w:cs="Times New Roman"/>
          <w:sz w:val="24"/>
          <w:szCs w:val="24"/>
        </w:rPr>
        <w:t>l’exigence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romantique</w:t>
      </w:r>
      <w:proofErr w:type="spellEnd"/>
      <w:r>
        <w:rPr>
          <w:rFonts w:ascii="Times New Roman" w:eastAsia="Times New Roman" w:hAnsi="Times New Roman" w:cs="Times New Roman"/>
          <w:sz w:val="24"/>
          <w:szCs w:val="24"/>
        </w:rPr>
        <w:t>’, which demands the transcendence of meaning in relation to expression.</w:t>
      </w:r>
      <w:r>
        <w:rPr>
          <w:rFonts w:ascii="Times New Roman" w:eastAsia="Times New Roman" w:hAnsi="Times New Roman" w:cs="Times New Roman"/>
          <w:sz w:val="24"/>
          <w:szCs w:val="24"/>
          <w:vertAlign w:val="superscript"/>
        </w:rPr>
        <w:footnoteReference w:id="117"/>
      </w:r>
      <w:r>
        <w:rPr>
          <w:rFonts w:ascii="Times New Roman" w:eastAsia="Times New Roman" w:hAnsi="Times New Roman" w:cs="Times New Roman"/>
          <w:sz w:val="24"/>
          <w:szCs w:val="24"/>
        </w:rPr>
        <w:t xml:space="preserve"> Phrased otherwise, the semantic clash between the metaphor</w:t>
      </w:r>
      <w:r w:rsidR="0026620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movement (moving towards something) and </w:t>
      </w:r>
      <w:r w:rsidR="001F5C3A">
        <w:rPr>
          <w:rFonts w:ascii="Times New Roman" w:eastAsia="Times New Roman" w:hAnsi="Times New Roman" w:cs="Times New Roman"/>
          <w:sz w:val="24"/>
          <w:szCs w:val="24"/>
        </w:rPr>
        <w:t>knowledge</w:t>
      </w:r>
      <w:r>
        <w:rPr>
          <w:rFonts w:ascii="Times New Roman" w:eastAsia="Times New Roman" w:hAnsi="Times New Roman" w:cs="Times New Roman"/>
          <w:sz w:val="24"/>
          <w:szCs w:val="24"/>
        </w:rPr>
        <w:t xml:space="preserve"> (</w:t>
      </w:r>
      <w:r w:rsidR="004F4FFD">
        <w:rPr>
          <w:rFonts w:ascii="Times New Roman" w:eastAsia="Times New Roman" w:hAnsi="Times New Roman" w:cs="Times New Roman"/>
          <w:sz w:val="24"/>
          <w:szCs w:val="24"/>
        </w:rPr>
        <w:t>revealing</w:t>
      </w:r>
      <w:r w:rsidR="0026620C">
        <w:rPr>
          <w:rFonts w:ascii="Times New Roman" w:eastAsia="Times New Roman" w:hAnsi="Times New Roman" w:cs="Times New Roman"/>
          <w:sz w:val="24"/>
          <w:szCs w:val="24"/>
        </w:rPr>
        <w:t xml:space="preserve"> the</w:t>
      </w:r>
      <w:r w:rsidR="001F5C3A">
        <w:rPr>
          <w:rFonts w:ascii="Times New Roman" w:eastAsia="Times New Roman" w:hAnsi="Times New Roman" w:cs="Times New Roman"/>
          <w:sz w:val="24"/>
          <w:szCs w:val="24"/>
        </w:rPr>
        <w:t xml:space="preserve"> unknown</w:t>
      </w:r>
      <w:r>
        <w:rPr>
          <w:rFonts w:ascii="Times New Roman" w:eastAsia="Times New Roman" w:hAnsi="Times New Roman" w:cs="Times New Roman"/>
          <w:sz w:val="24"/>
          <w:szCs w:val="24"/>
        </w:rPr>
        <w:t xml:space="preserve">) forces a moment where the reader must evaluate a potentially nonsensical utterance from the speaker and glean a </w:t>
      </w:r>
      <w:r w:rsidR="0026620C">
        <w:rPr>
          <w:rFonts w:ascii="Times New Roman" w:eastAsia="Times New Roman" w:hAnsi="Times New Roman" w:cs="Times New Roman"/>
          <w:sz w:val="24"/>
          <w:szCs w:val="24"/>
        </w:rPr>
        <w:t>more symbolic</w:t>
      </w:r>
      <w:r>
        <w:rPr>
          <w:rFonts w:ascii="Times New Roman" w:eastAsia="Times New Roman" w:hAnsi="Times New Roman" w:cs="Times New Roman"/>
          <w:sz w:val="24"/>
          <w:szCs w:val="24"/>
        </w:rPr>
        <w:t xml:space="preserve"> sense. Similar to the rhetorical function of hyperbole in public address, where the orator </w:t>
      </w:r>
      <w:r w:rsidR="0026620C">
        <w:rPr>
          <w:rFonts w:ascii="Times New Roman" w:eastAsia="Times New Roman" w:hAnsi="Times New Roman" w:cs="Times New Roman"/>
          <w:sz w:val="24"/>
          <w:szCs w:val="24"/>
        </w:rPr>
        <w:t>is given license to</w:t>
      </w:r>
      <w:r>
        <w:rPr>
          <w:rFonts w:ascii="Times New Roman" w:eastAsia="Times New Roman" w:hAnsi="Times New Roman" w:cs="Times New Roman"/>
          <w:sz w:val="24"/>
          <w:szCs w:val="24"/>
        </w:rPr>
        <w:t xml:space="preserve"> prioritis</w:t>
      </w:r>
      <w:r w:rsidR="0026620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dramatic effect over reality, semblance over veracity, the use of </w:t>
      </w:r>
      <w:r w:rsidR="0026620C">
        <w:rPr>
          <w:rFonts w:ascii="Times New Roman" w:eastAsia="Times New Roman" w:hAnsi="Times New Roman" w:cs="Times New Roman"/>
          <w:sz w:val="24"/>
          <w:szCs w:val="24"/>
        </w:rPr>
        <w:t>amplification</w:t>
      </w:r>
      <w:r>
        <w:rPr>
          <w:rFonts w:ascii="Times New Roman" w:eastAsia="Times New Roman" w:hAnsi="Times New Roman" w:cs="Times New Roman"/>
          <w:sz w:val="24"/>
          <w:szCs w:val="24"/>
        </w:rPr>
        <w:t xml:space="preserve"> by the speaker in “Ibo”</w:t>
      </w:r>
      <w:r w:rsidR="004F4FFD">
        <w:rPr>
          <w:rFonts w:ascii="Times New Roman" w:eastAsia="Times New Roman" w:hAnsi="Times New Roman" w:cs="Times New Roman"/>
          <w:sz w:val="24"/>
          <w:szCs w:val="24"/>
        </w:rPr>
        <w:t xml:space="preserve"> is focused on</w:t>
      </w:r>
      <w:r>
        <w:rPr>
          <w:rFonts w:ascii="Times New Roman" w:eastAsia="Times New Roman" w:hAnsi="Times New Roman" w:cs="Times New Roman"/>
          <w:sz w:val="24"/>
          <w:szCs w:val="24"/>
        </w:rPr>
        <w:t xml:space="preserve"> </w:t>
      </w:r>
      <w:r w:rsidR="004F4FFD">
        <w:rPr>
          <w:rFonts w:ascii="Times New Roman" w:eastAsia="Times New Roman" w:hAnsi="Times New Roman" w:cs="Times New Roman"/>
          <w:sz w:val="24"/>
          <w:szCs w:val="24"/>
        </w:rPr>
        <w:t>promoting</w:t>
      </w:r>
      <w:r w:rsidR="00C075AD">
        <w:rPr>
          <w:rFonts w:ascii="Times New Roman" w:eastAsia="Times New Roman" w:hAnsi="Times New Roman" w:cs="Times New Roman"/>
          <w:sz w:val="24"/>
          <w:szCs w:val="24"/>
        </w:rPr>
        <w:t xml:space="preserve"> </w:t>
      </w:r>
      <w:r w:rsidR="004F4FFD">
        <w:rPr>
          <w:rFonts w:ascii="Times New Roman" w:eastAsia="Times New Roman" w:hAnsi="Times New Roman" w:cs="Times New Roman"/>
          <w:sz w:val="24"/>
          <w:szCs w:val="24"/>
        </w:rPr>
        <w:t>an</w:t>
      </w:r>
      <w:r w:rsidR="00C075AD">
        <w:rPr>
          <w:rFonts w:ascii="Times New Roman" w:eastAsia="Times New Roman" w:hAnsi="Times New Roman" w:cs="Times New Roman"/>
          <w:sz w:val="24"/>
          <w:szCs w:val="24"/>
        </w:rPr>
        <w:t xml:space="preserve"> enthusiasm for breaking away from received sensibilities</w:t>
      </w:r>
      <w:r w:rsidR="004F4FFD">
        <w:rPr>
          <w:rFonts w:ascii="Times New Roman" w:eastAsia="Times New Roman" w:hAnsi="Times New Roman" w:cs="Times New Roman"/>
          <w:sz w:val="24"/>
          <w:szCs w:val="24"/>
        </w:rPr>
        <w:t>, relying in the process on the symbolic connotations of a religious vocabulary to carry this conviction</w:t>
      </w:r>
      <w:r w:rsidR="00C075AD">
        <w:rPr>
          <w:rFonts w:ascii="Times New Roman" w:eastAsia="Times New Roman" w:hAnsi="Times New Roman" w:cs="Times New Roman"/>
          <w:sz w:val="24"/>
          <w:szCs w:val="24"/>
        </w:rPr>
        <w:t xml:space="preserve">. </w:t>
      </w:r>
    </w:p>
    <w:p w14:paraId="3BDF5FF1" w14:textId="7A2E02CA" w:rsidR="00CF3A07" w:rsidRDefault="00CF3A07" w:rsidP="00D16BF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Neither is this an isolated incident in “Ibo”, for the intersection between </w:t>
      </w:r>
      <w:r w:rsidR="00C075AD">
        <w:rPr>
          <w:rFonts w:ascii="Times New Roman" w:eastAsia="Times New Roman" w:hAnsi="Times New Roman" w:cs="Times New Roman"/>
          <w:sz w:val="24"/>
          <w:szCs w:val="24"/>
        </w:rPr>
        <w:t>amplification</w:t>
      </w:r>
      <w:r>
        <w:rPr>
          <w:rFonts w:ascii="Times New Roman" w:eastAsia="Times New Roman" w:hAnsi="Times New Roman" w:cs="Times New Roman"/>
          <w:sz w:val="24"/>
          <w:szCs w:val="24"/>
        </w:rPr>
        <w:t xml:space="preserve"> and the sublime is notably close in Hugo’s poetry.</w:t>
      </w:r>
      <w:r>
        <w:rPr>
          <w:rFonts w:ascii="Times New Roman" w:eastAsia="Times New Roman" w:hAnsi="Times New Roman" w:cs="Times New Roman"/>
          <w:sz w:val="24"/>
          <w:szCs w:val="24"/>
          <w:vertAlign w:val="superscript"/>
        </w:rPr>
        <w:footnoteReference w:id="118"/>
      </w:r>
      <w:r>
        <w:rPr>
          <w:rFonts w:ascii="Times New Roman" w:eastAsia="Times New Roman" w:hAnsi="Times New Roman" w:cs="Times New Roman"/>
          <w:sz w:val="24"/>
          <w:szCs w:val="24"/>
        </w:rPr>
        <w:t xml:space="preserve"> It is the site where the </w:t>
      </w:r>
      <w:r>
        <w:rPr>
          <w:rFonts w:ascii="Times New Roman" w:eastAsia="Times New Roman" w:hAnsi="Times New Roman" w:cs="Times New Roman"/>
          <w:sz w:val="24"/>
          <w:szCs w:val="24"/>
        </w:rPr>
        <w:lastRenderedPageBreak/>
        <w:t>finite meets the infinite, or rather, in this case, where the lyrical subject claims to be constituted in oxymoronic binaries.</w:t>
      </w:r>
      <w:r w:rsidR="00C075AD">
        <w:rPr>
          <w:rStyle w:val="FootnoteReference"/>
          <w:rFonts w:ascii="Times New Roman" w:eastAsia="Times New Roman" w:hAnsi="Times New Roman" w:cs="Times New Roman"/>
          <w:sz w:val="24"/>
          <w:szCs w:val="24"/>
        </w:rPr>
        <w:footnoteReference w:id="119"/>
      </w:r>
      <w:r>
        <w:rPr>
          <w:rFonts w:ascii="Times New Roman" w:eastAsia="Times New Roman" w:hAnsi="Times New Roman" w:cs="Times New Roman"/>
          <w:sz w:val="24"/>
          <w:szCs w:val="24"/>
        </w:rPr>
        <w:t xml:space="preserve"> </w:t>
      </w:r>
      <w:r w:rsidR="0026620C">
        <w:rPr>
          <w:rFonts w:ascii="Times New Roman" w:eastAsia="Times New Roman" w:hAnsi="Times New Roman" w:cs="Times New Roman"/>
          <w:sz w:val="24"/>
          <w:szCs w:val="24"/>
        </w:rPr>
        <w:t>T</w:t>
      </w:r>
      <w:r>
        <w:rPr>
          <w:rFonts w:ascii="Times New Roman" w:eastAsia="Times New Roman" w:hAnsi="Times New Roman" w:cs="Times New Roman"/>
          <w:sz w:val="24"/>
          <w:szCs w:val="24"/>
        </w:rPr>
        <w:t>owards the end of the poem, the full extension of their volition is pronounced:</w:t>
      </w:r>
    </w:p>
    <w:p w14:paraId="037062CB"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Je suis celui que rien n’arrête, </w:t>
      </w:r>
    </w:p>
    <w:p w14:paraId="098AA8BE"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Celui qui va, </w:t>
      </w:r>
    </w:p>
    <w:p w14:paraId="27782DD5" w14:textId="77777777" w:rsidR="00CF3A07" w:rsidRDefault="00CF3A07" w:rsidP="00CF3A07">
      <w:pPr>
        <w:spacing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Celui dont l’âme est toujours prête</w:t>
      </w:r>
    </w:p>
    <w:p w14:paraId="48830FAF" w14:textId="77777777" w:rsidR="00CF3A07" w:rsidRDefault="00CF3A07" w:rsidP="00CF3A0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proofErr w:type="gramStart"/>
      <w:r>
        <w:rPr>
          <w:rFonts w:ascii="Times New Roman" w:eastAsia="Times New Roman" w:hAnsi="Times New Roman" w:cs="Times New Roman"/>
          <w:sz w:val="24"/>
          <w:szCs w:val="24"/>
        </w:rPr>
        <w:t>Jéhovah</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vertAlign w:val="superscript"/>
        </w:rPr>
        <w:footnoteReference w:id="120"/>
      </w:r>
      <w:r>
        <w:rPr>
          <w:rFonts w:ascii="Times New Roman" w:eastAsia="Times New Roman" w:hAnsi="Times New Roman" w:cs="Times New Roman"/>
          <w:sz w:val="24"/>
          <w:szCs w:val="24"/>
        </w:rPr>
        <w:t xml:space="preserve">  </w:t>
      </w:r>
    </w:p>
    <w:p w14:paraId="66FD751A" w14:textId="77777777" w:rsidR="00CF3A07" w:rsidRDefault="00CF3A07" w:rsidP="00CF3A07">
      <w:pPr>
        <w:spacing w:line="480" w:lineRule="auto"/>
        <w:rPr>
          <w:rFonts w:ascii="Times New Roman" w:eastAsia="Times New Roman" w:hAnsi="Times New Roman" w:cs="Times New Roman"/>
          <w:sz w:val="24"/>
          <w:szCs w:val="24"/>
        </w:rPr>
      </w:pPr>
    </w:p>
    <w:p w14:paraId="4CB33F14" w14:textId="5D7C98AE" w:rsidR="0055578E" w:rsidRPr="00B65A81" w:rsidRDefault="00CF3A07" w:rsidP="00B65A8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first glance, it seems that the speaker</w:t>
      </w:r>
      <w:r w:rsidR="00E447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44728">
        <w:rPr>
          <w:rFonts w:ascii="Times New Roman" w:eastAsia="Times New Roman" w:hAnsi="Times New Roman" w:cs="Times New Roman"/>
          <w:sz w:val="24"/>
          <w:szCs w:val="24"/>
        </w:rPr>
        <w:t>identification with</w:t>
      </w:r>
      <w:r>
        <w:rPr>
          <w:rFonts w:ascii="Times New Roman" w:eastAsia="Times New Roman" w:hAnsi="Times New Roman" w:cs="Times New Roman"/>
          <w:sz w:val="24"/>
          <w:szCs w:val="24"/>
        </w:rPr>
        <w:t xml:space="preserve"> the omnipotence of the Hebrew God cross</w:t>
      </w:r>
      <w:r w:rsidR="00E44728">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over from hyperbole to hubris</w:t>
      </w:r>
      <w:r w:rsidR="00E44728">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the rhyming link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 ‘</w:t>
      </w:r>
      <w:proofErr w:type="spellStart"/>
      <w:r>
        <w:rPr>
          <w:rFonts w:ascii="Times New Roman" w:eastAsia="Times New Roman" w:hAnsi="Times New Roman" w:cs="Times New Roman"/>
          <w:sz w:val="24"/>
          <w:szCs w:val="24"/>
        </w:rPr>
        <w:t>Jéhovah</w:t>
      </w:r>
      <w:proofErr w:type="spellEnd"/>
      <w:r>
        <w:rPr>
          <w:rFonts w:ascii="Times New Roman" w:eastAsia="Times New Roman" w:hAnsi="Times New Roman" w:cs="Times New Roman"/>
          <w:sz w:val="24"/>
          <w:szCs w:val="24"/>
        </w:rPr>
        <w:t>’) is justified when one considers th</w:t>
      </w:r>
      <w:r w:rsidR="00E44728">
        <w:rPr>
          <w:rFonts w:ascii="Times New Roman" w:eastAsia="Times New Roman" w:hAnsi="Times New Roman" w:cs="Times New Roman"/>
          <w:sz w:val="24"/>
          <w:szCs w:val="24"/>
        </w:rPr>
        <w:t>e importance of</w:t>
      </w:r>
      <w:r>
        <w:rPr>
          <w:rFonts w:ascii="Times New Roman" w:eastAsia="Times New Roman" w:hAnsi="Times New Roman" w:cs="Times New Roman"/>
          <w:sz w:val="24"/>
          <w:szCs w:val="24"/>
        </w:rPr>
        <w:t xml:space="preserve"> the act of enunciation in Judeo-Christian theology and the creation of matter </w:t>
      </w:r>
      <w:r>
        <w:rPr>
          <w:rFonts w:ascii="Times New Roman" w:eastAsia="Times New Roman" w:hAnsi="Times New Roman" w:cs="Times New Roman"/>
          <w:i/>
          <w:sz w:val="24"/>
          <w:szCs w:val="24"/>
        </w:rPr>
        <w:t>ex nihilo</w:t>
      </w:r>
      <w:r>
        <w:rPr>
          <w:rFonts w:ascii="Times New Roman" w:eastAsia="Times New Roman" w:hAnsi="Times New Roman" w:cs="Times New Roman"/>
          <w:sz w:val="24"/>
          <w:szCs w:val="24"/>
        </w:rPr>
        <w:t xml:space="preserve"> </w:t>
      </w:r>
      <w:r w:rsidR="00E44728">
        <w:rPr>
          <w:rFonts w:ascii="Times New Roman" w:eastAsia="Times New Roman" w:hAnsi="Times New Roman" w:cs="Times New Roman"/>
          <w:sz w:val="24"/>
          <w:szCs w:val="24"/>
        </w:rPr>
        <w:t>through</w:t>
      </w:r>
      <w:r>
        <w:rPr>
          <w:rFonts w:ascii="Times New Roman" w:eastAsia="Times New Roman" w:hAnsi="Times New Roman" w:cs="Times New Roman"/>
          <w:sz w:val="24"/>
          <w:szCs w:val="24"/>
        </w:rPr>
        <w:t xml:space="preserve"> speech.</w:t>
      </w:r>
      <w:r w:rsidR="004F4F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Since the days of </w:t>
      </w:r>
      <w:r w:rsidRPr="0055578E">
        <w:rPr>
          <w:rFonts w:ascii="Times New Roman" w:eastAsia="Times New Roman" w:hAnsi="Times New Roman" w:cs="Times New Roman"/>
          <w:i/>
          <w:iCs/>
          <w:sz w:val="24"/>
          <w:szCs w:val="24"/>
        </w:rPr>
        <w:t>Hernani</w:t>
      </w:r>
      <w:r>
        <w:rPr>
          <w:rFonts w:ascii="Times New Roman" w:eastAsia="Times New Roman" w:hAnsi="Times New Roman" w:cs="Times New Roman"/>
          <w:sz w:val="24"/>
          <w:szCs w:val="24"/>
        </w:rPr>
        <w:t xml:space="preserve"> and his coming-to-fame,</w:t>
      </w:r>
      <w:r>
        <w:rPr>
          <w:rFonts w:ascii="Times New Roman" w:eastAsia="Times New Roman" w:hAnsi="Times New Roman" w:cs="Times New Roman"/>
          <w:sz w:val="24"/>
          <w:szCs w:val="24"/>
          <w:vertAlign w:val="superscript"/>
        </w:rPr>
        <w:footnoteReference w:id="121"/>
      </w:r>
      <w:r>
        <w:rPr>
          <w:rFonts w:ascii="Times New Roman" w:eastAsia="Times New Roman" w:hAnsi="Times New Roman" w:cs="Times New Roman"/>
          <w:sz w:val="24"/>
          <w:szCs w:val="24"/>
        </w:rPr>
        <w:t xml:space="preserve"> this elevation of the verb to a divine level has had </w:t>
      </w:r>
      <w:r w:rsidR="007F151B">
        <w:rPr>
          <w:rFonts w:ascii="Times New Roman" w:eastAsia="Times New Roman" w:hAnsi="Times New Roman" w:cs="Times New Roman"/>
          <w:sz w:val="24"/>
          <w:szCs w:val="24"/>
        </w:rPr>
        <w:t xml:space="preserve">major </w:t>
      </w:r>
      <w:r>
        <w:rPr>
          <w:rFonts w:ascii="Times New Roman" w:eastAsia="Times New Roman" w:hAnsi="Times New Roman" w:cs="Times New Roman"/>
          <w:sz w:val="24"/>
          <w:szCs w:val="24"/>
        </w:rPr>
        <w:t>implications for Hugo and how he conceives of the Romantic self</w:t>
      </w:r>
      <w:r w:rsidR="007F151B">
        <w:rPr>
          <w:rFonts w:ascii="Times New Roman" w:eastAsia="Times New Roman" w:hAnsi="Times New Roman" w:cs="Times New Roman"/>
          <w:sz w:val="24"/>
          <w:szCs w:val="24"/>
        </w:rPr>
        <w:t xml:space="preserve"> as a demiurgic force</w:t>
      </w:r>
      <w:r>
        <w:rPr>
          <w:rFonts w:ascii="Times New Roman" w:eastAsia="Times New Roman" w:hAnsi="Times New Roman" w:cs="Times New Roman"/>
          <w:sz w:val="24"/>
          <w:szCs w:val="24"/>
        </w:rPr>
        <w:t xml:space="preserve">: </w:t>
      </w:r>
      <w:r w:rsidR="00E14C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Dire moi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attribut</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souveraineté</w:t>
      </w:r>
      <w:proofErr w:type="spellEnd"/>
      <w:r>
        <w:rPr>
          <w:rFonts w:ascii="Times New Roman" w:eastAsia="Times New Roman" w:hAnsi="Times New Roman" w:cs="Times New Roman"/>
          <w:sz w:val="24"/>
          <w:szCs w:val="24"/>
        </w:rPr>
        <w:t xml:space="preserve">...Les philosophes qui </w:t>
      </w:r>
      <w:proofErr w:type="spellStart"/>
      <w:r>
        <w:rPr>
          <w:rFonts w:ascii="Times New Roman" w:eastAsia="Times New Roman" w:hAnsi="Times New Roman" w:cs="Times New Roman"/>
          <w:sz w:val="24"/>
          <w:szCs w:val="24"/>
        </w:rPr>
        <w:t>ont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rêvé</w:t>
      </w:r>
      <w:proofErr w:type="spellEnd"/>
      <w:r>
        <w:rPr>
          <w:rFonts w:ascii="Times New Roman" w:eastAsia="Times New Roman" w:hAnsi="Times New Roman" w:cs="Times New Roman"/>
          <w:sz w:val="24"/>
          <w:szCs w:val="24"/>
        </w:rPr>
        <w:t xml:space="preserve"> un Dieu, </w:t>
      </w:r>
      <w:proofErr w:type="spellStart"/>
      <w:r>
        <w:rPr>
          <w:rFonts w:ascii="Times New Roman" w:eastAsia="Times New Roman" w:hAnsi="Times New Roman" w:cs="Times New Roman"/>
          <w:sz w:val="24"/>
          <w:szCs w:val="24"/>
        </w:rPr>
        <w:t>principe</w:t>
      </w:r>
      <w:proofErr w:type="spellEnd"/>
      <w:r>
        <w:rPr>
          <w:rFonts w:ascii="Times New Roman" w:eastAsia="Times New Roman" w:hAnsi="Times New Roman" w:cs="Times New Roman"/>
          <w:sz w:val="24"/>
          <w:szCs w:val="24"/>
        </w:rPr>
        <w:t xml:space="preserve"> et force </w:t>
      </w:r>
      <w:proofErr w:type="spellStart"/>
      <w:r>
        <w:rPr>
          <w:rFonts w:ascii="Times New Roman" w:eastAsia="Times New Roman" w:hAnsi="Times New Roman" w:cs="Times New Roman"/>
          <w:sz w:val="24"/>
          <w:szCs w:val="24"/>
        </w:rPr>
        <w:t>aveugle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n’ayant</w:t>
      </w:r>
      <w:proofErr w:type="spellEnd"/>
      <w:r>
        <w:rPr>
          <w:rFonts w:ascii="Times New Roman" w:eastAsia="Times New Roman" w:hAnsi="Times New Roman" w:cs="Times New Roman"/>
          <w:sz w:val="24"/>
          <w:szCs w:val="24"/>
        </w:rPr>
        <w:t xml:space="preserve"> pas conscience de </w:t>
      </w:r>
      <w:proofErr w:type="spellStart"/>
      <w:r>
        <w:rPr>
          <w:rFonts w:ascii="Times New Roman" w:eastAsia="Times New Roman" w:hAnsi="Times New Roman" w:cs="Times New Roman"/>
          <w:sz w:val="24"/>
          <w:szCs w:val="24"/>
        </w:rPr>
        <w:t>lui-même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placé</w:t>
      </w:r>
      <w:proofErr w:type="spellEnd"/>
      <w:r>
        <w:rPr>
          <w:rFonts w:ascii="Times New Roman" w:eastAsia="Times New Roman" w:hAnsi="Times New Roman" w:cs="Times New Roman"/>
          <w:sz w:val="24"/>
          <w:szCs w:val="24"/>
        </w:rPr>
        <w:t xml:space="preserve"> Dieu beaucoup au-dessous de </w:t>
      </w:r>
      <w:proofErr w:type="spellStart"/>
      <w:r>
        <w:rPr>
          <w:rFonts w:ascii="Times New Roman" w:eastAsia="Times New Roman" w:hAnsi="Times New Roman" w:cs="Times New Roman"/>
          <w:sz w:val="24"/>
          <w:szCs w:val="24"/>
        </w:rPr>
        <w:t>l’homme</w:t>
      </w:r>
      <w:proofErr w:type="spellEnd"/>
      <w:r>
        <w:rPr>
          <w:rFonts w:ascii="Times New Roman" w:eastAsia="Times New Roman" w:hAnsi="Times New Roman" w:cs="Times New Roman"/>
          <w:sz w:val="24"/>
          <w:szCs w:val="24"/>
        </w:rPr>
        <w:t>...</w:t>
      </w:r>
      <w:r w:rsidR="0055578E">
        <w:rPr>
          <w:rFonts w:ascii="Times New Roman" w:eastAsia="Times New Roman" w:hAnsi="Times New Roman" w:cs="Times New Roman"/>
          <w:sz w:val="24"/>
          <w:szCs w:val="24"/>
        </w:rPr>
        <w:t xml:space="preserve"> </w:t>
      </w:r>
      <w:r w:rsidRPr="00C066F1">
        <w:rPr>
          <w:rFonts w:ascii="Times New Roman" w:eastAsia="Times New Roman" w:hAnsi="Times New Roman" w:cs="Times New Roman"/>
          <w:sz w:val="24"/>
          <w:szCs w:val="24"/>
          <w:lang w:val="fr-FR"/>
        </w:rPr>
        <w:t xml:space="preserve">Dieu </w:t>
      </w:r>
      <w:proofErr w:type="gramStart"/>
      <w:r w:rsidRPr="00C066F1">
        <w:rPr>
          <w:rFonts w:ascii="Times New Roman" w:eastAsia="Times New Roman" w:hAnsi="Times New Roman" w:cs="Times New Roman"/>
          <w:sz w:val="24"/>
          <w:szCs w:val="24"/>
          <w:lang w:val="fr-FR"/>
        </w:rPr>
        <w:t>dit :</w:t>
      </w:r>
      <w:proofErr w:type="gramEnd"/>
      <w:r w:rsidRPr="00C066F1">
        <w:rPr>
          <w:rFonts w:ascii="Times New Roman" w:eastAsia="Times New Roman" w:hAnsi="Times New Roman" w:cs="Times New Roman"/>
          <w:sz w:val="24"/>
          <w:szCs w:val="24"/>
          <w:lang w:val="fr-FR"/>
        </w:rPr>
        <w:t xml:space="preserve"> </w:t>
      </w:r>
      <w:r w:rsidRPr="00C066F1">
        <w:rPr>
          <w:rFonts w:ascii="Times New Roman" w:eastAsia="Times New Roman" w:hAnsi="Times New Roman" w:cs="Times New Roman"/>
          <w:i/>
          <w:sz w:val="24"/>
          <w:szCs w:val="24"/>
          <w:lang w:val="fr-FR"/>
        </w:rPr>
        <w:t xml:space="preserve">je. </w:t>
      </w:r>
      <w:r w:rsidRPr="007322D1">
        <w:rPr>
          <w:rFonts w:ascii="Times New Roman" w:eastAsia="Times New Roman" w:hAnsi="Times New Roman" w:cs="Times New Roman"/>
          <w:sz w:val="24"/>
          <w:szCs w:val="24"/>
          <w:lang w:val="fr-FR"/>
        </w:rPr>
        <w:t>Point immense qui détruit tout le panthéisme.’</w:t>
      </w:r>
      <w:r>
        <w:rPr>
          <w:rFonts w:ascii="Times New Roman" w:eastAsia="Times New Roman" w:hAnsi="Times New Roman" w:cs="Times New Roman"/>
          <w:sz w:val="24"/>
          <w:szCs w:val="24"/>
          <w:vertAlign w:val="superscript"/>
        </w:rPr>
        <w:footnoteReference w:id="122"/>
      </w:r>
      <w:r w:rsidR="00E44728" w:rsidRPr="007322D1">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When the lyrical poet speaks, he argues, they are always speaking hyperbolically, because they are re-enacting this transcendental authority over the text and addressing themselves towards God. Yet, one must account for a</w:t>
      </w:r>
      <w:r w:rsidR="007F151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encumbrance: the speaker’s </w:t>
      </w:r>
      <w:r>
        <w:rPr>
          <w:rFonts w:ascii="Times New Roman" w:eastAsia="Times New Roman" w:hAnsi="Times New Roman" w:cs="Times New Roman"/>
          <w:i/>
          <w:sz w:val="24"/>
          <w:szCs w:val="24"/>
        </w:rPr>
        <w:t xml:space="preserve">persona </w:t>
      </w:r>
      <w:r>
        <w:rPr>
          <w:rFonts w:ascii="Times New Roman" w:eastAsia="Times New Roman" w:hAnsi="Times New Roman" w:cs="Times New Roman"/>
          <w:sz w:val="24"/>
          <w:szCs w:val="24"/>
        </w:rPr>
        <w:t>or</w:t>
      </w:r>
      <w:r w:rsidR="007F151B">
        <w:rPr>
          <w:rFonts w:ascii="Times New Roman" w:eastAsia="Times New Roman" w:hAnsi="Times New Roman" w:cs="Times New Roman"/>
          <w:sz w:val="24"/>
          <w:szCs w:val="24"/>
        </w:rPr>
        <w:t xml:space="preserve"> written</w:t>
      </w:r>
      <w:r>
        <w:rPr>
          <w:rFonts w:ascii="Times New Roman" w:eastAsia="Times New Roman" w:hAnsi="Times New Roman" w:cs="Times New Roman"/>
          <w:sz w:val="24"/>
          <w:szCs w:val="24"/>
        </w:rPr>
        <w:t xml:space="preserve"> object-self as a “moi” can only ever be constituted in</w:t>
      </w:r>
      <w:r w:rsidR="007F151B">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finite terms</w:t>
      </w:r>
      <w:r w:rsidR="007F151B">
        <w:rPr>
          <w:rFonts w:ascii="Times New Roman" w:eastAsia="Times New Roman" w:hAnsi="Times New Roman" w:cs="Times New Roman"/>
          <w:sz w:val="24"/>
          <w:szCs w:val="24"/>
        </w:rPr>
        <w:t xml:space="preserve"> of language</w:t>
      </w:r>
      <w:r>
        <w:rPr>
          <w:rFonts w:ascii="Times New Roman" w:eastAsia="Times New Roman" w:hAnsi="Times New Roman" w:cs="Times New Roman"/>
          <w:sz w:val="24"/>
          <w:szCs w:val="24"/>
        </w:rPr>
        <w:t xml:space="preserve"> and is thus never capable of achieving the equivalen</w:t>
      </w:r>
      <w:r w:rsidR="007F151B">
        <w:rPr>
          <w:rFonts w:ascii="Times New Roman" w:eastAsia="Times New Roman" w:hAnsi="Times New Roman" w:cs="Times New Roman"/>
          <w:sz w:val="24"/>
          <w:szCs w:val="24"/>
        </w:rPr>
        <w:t>ce</w:t>
      </w:r>
      <w:r>
        <w:rPr>
          <w:rFonts w:ascii="Times New Roman" w:eastAsia="Times New Roman" w:hAnsi="Times New Roman" w:cs="Times New Roman"/>
          <w:sz w:val="24"/>
          <w:szCs w:val="24"/>
        </w:rPr>
        <w:t xml:space="preserve"> of transcendental omniscience. Nevertheless, Hugo’s statement of the divine </w:t>
      </w:r>
      <w:r w:rsidR="007F151B">
        <w:rPr>
          <w:rFonts w:ascii="Times New Roman" w:eastAsia="Times New Roman" w:hAnsi="Times New Roman" w:cs="Times New Roman"/>
          <w:sz w:val="24"/>
          <w:szCs w:val="24"/>
        </w:rPr>
        <w:t xml:space="preserve">as </w:t>
      </w:r>
      <w:r w:rsidR="007F151B">
        <w:rPr>
          <w:rFonts w:ascii="Times New Roman" w:eastAsia="Times New Roman" w:hAnsi="Times New Roman" w:cs="Times New Roman"/>
          <w:sz w:val="24"/>
          <w:szCs w:val="24"/>
        </w:rPr>
        <w:lastRenderedPageBreak/>
        <w:t>a personal force</w:t>
      </w:r>
      <w:r>
        <w:rPr>
          <w:rFonts w:ascii="Times New Roman" w:eastAsia="Times New Roman" w:hAnsi="Times New Roman" w:cs="Times New Roman"/>
          <w:sz w:val="24"/>
          <w:szCs w:val="24"/>
        </w:rPr>
        <w:t xml:space="preserve"> compels the Romantic lyrical self to become as much like the “moi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xml:space="preserve">” as possible, surpassing the biographical and historical subject entirely.   </w:t>
      </w:r>
    </w:p>
    <w:p w14:paraId="5473448F" w14:textId="77777777" w:rsidR="00CF3A07" w:rsidRDefault="00CF3A07" w:rsidP="00855FCA">
      <w:pPr>
        <w:pStyle w:val="Heading1"/>
        <w:spacing w:line="480" w:lineRule="auto"/>
        <w:ind w:left="284" w:right="288"/>
        <w:jc w:val="both"/>
        <w:rPr>
          <w:rFonts w:ascii="Times New Roman" w:eastAsia="Times New Roman" w:hAnsi="Times New Roman" w:cs="Times New Roman"/>
          <w:sz w:val="36"/>
          <w:szCs w:val="36"/>
          <w:lang w:val="fr-FR"/>
        </w:rPr>
      </w:pPr>
      <w:r>
        <w:rPr>
          <w:rFonts w:ascii="Times New Roman" w:eastAsia="Times New Roman" w:hAnsi="Times New Roman" w:cs="Times New Roman"/>
          <w:sz w:val="36"/>
          <w:szCs w:val="36"/>
          <w:lang w:val="fr-FR"/>
        </w:rPr>
        <w:t>Le Moi de l’infini : “Magnitudo Parvi”</w:t>
      </w:r>
    </w:p>
    <w:p w14:paraId="651A03A7" w14:textId="07376C44"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lang w:val="fr-FR"/>
        </w:rPr>
        <w:t xml:space="preserve">  </w:t>
      </w:r>
      <w:r>
        <w:rPr>
          <w:rFonts w:ascii="Times New Roman" w:eastAsia="Times New Roman" w:hAnsi="Times New Roman" w:cs="Times New Roman"/>
          <w:sz w:val="24"/>
          <w:szCs w:val="24"/>
        </w:rPr>
        <w:t xml:space="preserve">Placed as the last poem in the volume “Autrefois”, “Magnitudo Parvi” (“The Greatness of the Small”) occupies a critical juncture in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none the least because it features the appearance of a young girl who can be identified biographically as Léopoldine before her death in 1843. The first seventy lines</w:t>
      </w:r>
      <w:r w:rsidR="00410EBF">
        <w:rPr>
          <w:rFonts w:ascii="Times New Roman" w:eastAsia="Times New Roman" w:hAnsi="Times New Roman" w:cs="Times New Roman"/>
          <w:sz w:val="24"/>
          <w:szCs w:val="24"/>
        </w:rPr>
        <w:t xml:space="preserve"> of the poem</w:t>
      </w:r>
      <w:r>
        <w:rPr>
          <w:rFonts w:ascii="Times New Roman" w:eastAsia="Times New Roman" w:hAnsi="Times New Roman" w:cs="Times New Roman"/>
          <w:sz w:val="24"/>
          <w:szCs w:val="24"/>
        </w:rPr>
        <w:t xml:space="preserve"> can be traced</w:t>
      </w:r>
      <w:r w:rsidR="00410EBF">
        <w:rPr>
          <w:rFonts w:ascii="Times New Roman" w:eastAsia="Times New Roman" w:hAnsi="Times New Roman" w:cs="Times New Roman"/>
          <w:sz w:val="24"/>
          <w:szCs w:val="24"/>
        </w:rPr>
        <w:t xml:space="preserve"> back</w:t>
      </w:r>
      <w:r>
        <w:rPr>
          <w:rFonts w:ascii="Times New Roman" w:eastAsia="Times New Roman" w:hAnsi="Times New Roman" w:cs="Times New Roman"/>
          <w:sz w:val="24"/>
          <w:szCs w:val="24"/>
        </w:rPr>
        <w:t xml:space="preserve"> to</w:t>
      </w:r>
      <w:r w:rsidR="007F151B">
        <w:rPr>
          <w:rFonts w:ascii="Times New Roman" w:eastAsia="Times New Roman" w:hAnsi="Times New Roman" w:cs="Times New Roman"/>
          <w:sz w:val="24"/>
          <w:szCs w:val="24"/>
        </w:rPr>
        <w:t xml:space="preserve"> 1839</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3"/>
      </w:r>
      <w:r>
        <w:rPr>
          <w:rFonts w:ascii="Times New Roman" w:eastAsia="Times New Roman" w:hAnsi="Times New Roman" w:cs="Times New Roman"/>
          <w:sz w:val="24"/>
          <w:szCs w:val="24"/>
        </w:rPr>
        <w:t xml:space="preserve"> while the remaining seven hundred or so were written in the winter of 1855. Once again, we can see how Hugo back-dates a poem to fit it in the overall narrative of the collection. </w:t>
      </w:r>
    </w:p>
    <w:p w14:paraId="320B187A" w14:textId="77777777"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original beginning of the poem, however, does initiate its format as consisting of six-line stanzas in the first section (12-12-6-12-12-6 syllables), followed by a start at the second section of alternations between twelve-line octosyllabic stanzas and seven-line alexandrines, which were later expanded upon. The third demarcated section in the poem (III) then changes to one hundred and sixteen quatrains describing the shepherd’s experience of communion with nature before eleven six-line stanzas of his becoming a ‘mage’ figure, finishing finally with the fourth section’s six stanzas of the speaker concluding to the young girl that the gift given to the shepherd is no less than the power of contemplation and prayer. </w:t>
      </w:r>
    </w:p>
    <w:p w14:paraId="6EB6CEFE" w14:textId="43D593A0"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Despite its length, “Magnitudo Parvi” has been considered a fine example of what John Frey calls ‘sustained allegory’</w:t>
      </w:r>
      <w:r>
        <w:rPr>
          <w:rFonts w:ascii="Times New Roman" w:eastAsia="Times New Roman" w:hAnsi="Times New Roman" w:cs="Times New Roman"/>
          <w:sz w:val="24"/>
          <w:szCs w:val="24"/>
          <w:vertAlign w:val="superscript"/>
        </w:rPr>
        <w:footnoteReference w:id="124"/>
      </w:r>
      <w:r>
        <w:rPr>
          <w:rFonts w:ascii="Times New Roman" w:eastAsia="Times New Roman" w:hAnsi="Times New Roman" w:cs="Times New Roman"/>
          <w:sz w:val="24"/>
          <w:szCs w:val="24"/>
        </w:rPr>
        <w:t xml:space="preserve"> </w:t>
      </w:r>
      <w:r w:rsidR="0055578E">
        <w:rPr>
          <w:rFonts w:ascii="Times New Roman" w:eastAsia="Times New Roman" w:hAnsi="Times New Roman" w:cs="Times New Roman"/>
          <w:sz w:val="24"/>
          <w:szCs w:val="24"/>
        </w:rPr>
        <w:t>while</w:t>
      </w:r>
      <w:r>
        <w:rPr>
          <w:rFonts w:ascii="Times New Roman" w:eastAsia="Times New Roman" w:hAnsi="Times New Roman" w:cs="Times New Roman"/>
          <w:sz w:val="24"/>
          <w:szCs w:val="24"/>
        </w:rPr>
        <w:t xml:space="preserve"> also illustrat</w:t>
      </w:r>
      <w:r w:rsidR="0055578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Romantic lyricism identified </w:t>
      </w:r>
      <w:r>
        <w:rPr>
          <w:rFonts w:ascii="Times New Roman" w:eastAsia="Times New Roman" w:hAnsi="Times New Roman" w:cs="Times New Roman"/>
          <w:sz w:val="24"/>
          <w:szCs w:val="24"/>
        </w:rPr>
        <w:lastRenderedPageBreak/>
        <w:t>in “Ibo”. Most notably, we will be investigati</w:t>
      </w:r>
      <w:r w:rsidR="00410EBF">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the concretisation of</w:t>
      </w:r>
      <w:r w:rsidR="00410EBF">
        <w:rPr>
          <w:rFonts w:ascii="Times New Roman" w:eastAsia="Times New Roman" w:hAnsi="Times New Roman" w:cs="Times New Roman"/>
          <w:sz w:val="24"/>
          <w:szCs w:val="24"/>
        </w:rPr>
        <w:t xml:space="preserve"> a “moi de </w:t>
      </w:r>
      <w:proofErr w:type="spellStart"/>
      <w:r w:rsidR="00410EBF">
        <w:rPr>
          <w:rFonts w:ascii="Times New Roman" w:eastAsia="Times New Roman" w:hAnsi="Times New Roman" w:cs="Times New Roman"/>
          <w:sz w:val="24"/>
          <w:szCs w:val="24"/>
        </w:rPr>
        <w:t>l’infini</w:t>
      </w:r>
      <w:proofErr w:type="spellEnd"/>
      <w:r w:rsidR="00410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first focusing on the connotative and referential functions of the </w:t>
      </w:r>
      <w:r>
        <w:rPr>
          <w:rFonts w:ascii="Times New Roman" w:eastAsia="Times New Roman" w:hAnsi="Times New Roman" w:cs="Times New Roman"/>
          <w:i/>
          <w:iCs/>
          <w:sz w:val="24"/>
          <w:szCs w:val="24"/>
        </w:rPr>
        <w:t>je</w:t>
      </w:r>
      <w:r>
        <w:rPr>
          <w:rFonts w:ascii="Times New Roman" w:eastAsia="Times New Roman" w:hAnsi="Times New Roman" w:cs="Times New Roman"/>
          <w:sz w:val="24"/>
          <w:szCs w:val="24"/>
        </w:rPr>
        <w:t xml:space="preserve"> speaker in the poem, then moving on to the use of prosopopoeia to</w:t>
      </w:r>
      <w:r w:rsidR="0055578E">
        <w:rPr>
          <w:rFonts w:ascii="Times New Roman" w:eastAsia="Times New Roman" w:hAnsi="Times New Roman" w:cs="Times New Roman"/>
          <w:sz w:val="24"/>
          <w:szCs w:val="24"/>
        </w:rPr>
        <w:t xml:space="preserve"> aid</w:t>
      </w:r>
      <w:r>
        <w:rPr>
          <w:rFonts w:ascii="Times New Roman" w:eastAsia="Times New Roman" w:hAnsi="Times New Roman" w:cs="Times New Roman"/>
          <w:sz w:val="24"/>
          <w:szCs w:val="24"/>
        </w:rPr>
        <w:t xml:space="preserve"> the 'sustained allegory' of the poem in its relation to the sublime of Nature, before finishing with a brief discussion on the theological parallels of the vatic utterances pronounced on behalf of the shepherd figure</w:t>
      </w:r>
      <w:r w:rsidR="00C92D40">
        <w:rPr>
          <w:rFonts w:ascii="Times New Roman" w:eastAsia="Times New Roman" w:hAnsi="Times New Roman" w:cs="Times New Roman"/>
          <w:sz w:val="24"/>
          <w:szCs w:val="24"/>
        </w:rPr>
        <w:t xml:space="preserve"> as an example of the “moi de </w:t>
      </w:r>
      <w:proofErr w:type="spellStart"/>
      <w:r w:rsidR="00C92D40">
        <w:rPr>
          <w:rFonts w:ascii="Times New Roman" w:eastAsia="Times New Roman" w:hAnsi="Times New Roman" w:cs="Times New Roman"/>
          <w:sz w:val="24"/>
          <w:szCs w:val="24"/>
        </w:rPr>
        <w:t>l’infini</w:t>
      </w:r>
      <w:proofErr w:type="spellEnd"/>
      <w:r w:rsidR="00C92D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10EBF">
        <w:rPr>
          <w:rFonts w:ascii="Times New Roman" w:eastAsia="Times New Roman" w:hAnsi="Times New Roman" w:cs="Times New Roman"/>
          <w:sz w:val="24"/>
          <w:szCs w:val="24"/>
        </w:rPr>
        <w:t>We will be following a</w:t>
      </w:r>
      <w:r w:rsidR="00C92D40">
        <w:rPr>
          <w:rFonts w:ascii="Times New Roman" w:eastAsia="Times New Roman" w:hAnsi="Times New Roman" w:cs="Times New Roman"/>
          <w:sz w:val="24"/>
          <w:szCs w:val="24"/>
        </w:rPr>
        <w:t xml:space="preserve"> sketch of this written object-self as</w:t>
      </w:r>
      <w:r w:rsidR="00410EBF">
        <w:rPr>
          <w:rFonts w:ascii="Times New Roman" w:eastAsia="Times New Roman" w:hAnsi="Times New Roman" w:cs="Times New Roman"/>
          <w:sz w:val="24"/>
          <w:szCs w:val="24"/>
        </w:rPr>
        <w:t xml:space="preserve"> identified by Baudelaire,</w:t>
      </w:r>
      <w:r>
        <w:rPr>
          <w:rFonts w:ascii="Times New Roman" w:eastAsia="Times New Roman" w:hAnsi="Times New Roman" w:cs="Times New Roman"/>
          <w:sz w:val="24"/>
          <w:szCs w:val="24"/>
        </w:rPr>
        <w:t xml:space="preserve"> reviewing as he does the most distinguishable elements of Hugo’s lyricism in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 xml:space="preserve">while taking a cautionary distance against the risk of treating the speaker as a sage:  </w:t>
      </w:r>
    </w:p>
    <w:p w14:paraId="762FDBD5" w14:textId="77777777" w:rsidR="00CF3A07" w:rsidRDefault="00CF3A07" w:rsidP="00855FCA">
      <w:pPr>
        <w:ind w:left="720" w:right="571"/>
        <w:jc w:val="both"/>
        <w:rPr>
          <w:rFonts w:ascii="Times New Roman" w:eastAsia="Times New Roman" w:hAnsi="Times New Roman" w:cs="Times New Roman"/>
          <w:lang w:val="fr-FR"/>
        </w:rPr>
      </w:pPr>
      <w:r>
        <w:rPr>
          <w:rFonts w:ascii="Times New Roman" w:eastAsia="Times New Roman" w:hAnsi="Times New Roman" w:cs="Times New Roman"/>
          <w:lang w:val="fr-FR"/>
        </w:rPr>
        <w:t>Entre les mains d’un autre poète que Victor Hugo, de pareils thèmes et de pareils sujets auraient pu trop facilement adopter la forme didactique, qui est la plus grande ennemie de la véritable poésie... En décrivant ce qui est, le poète se dégrade et descend au rang de professeur ; en racontant le possible, il reste fidèle à sa fonction ; il est une âme collective</w:t>
      </w:r>
      <w:r>
        <w:rPr>
          <w:rFonts w:ascii="Times New Roman" w:eastAsia="Times New Roman" w:hAnsi="Times New Roman" w:cs="Times New Roman"/>
          <w:b/>
          <w:lang w:val="fr-FR"/>
        </w:rPr>
        <w:t xml:space="preserve"> </w:t>
      </w:r>
      <w:r>
        <w:rPr>
          <w:rFonts w:ascii="Times New Roman" w:eastAsia="Times New Roman" w:hAnsi="Times New Roman" w:cs="Times New Roman"/>
          <w:lang w:val="fr-FR"/>
        </w:rPr>
        <w:t>qui interroge, qui pleure, qui espère, et qui devine</w:t>
      </w:r>
      <w:r>
        <w:rPr>
          <w:rFonts w:ascii="Times New Roman" w:eastAsia="Times New Roman" w:hAnsi="Times New Roman" w:cs="Times New Roman"/>
          <w:b/>
          <w:lang w:val="fr-FR"/>
        </w:rPr>
        <w:t xml:space="preserve"> </w:t>
      </w:r>
      <w:r>
        <w:rPr>
          <w:rFonts w:ascii="Times New Roman" w:eastAsia="Times New Roman" w:hAnsi="Times New Roman" w:cs="Times New Roman"/>
          <w:lang w:val="fr-FR"/>
        </w:rPr>
        <w:t>quelquefois.</w:t>
      </w:r>
      <w:r>
        <w:rPr>
          <w:rFonts w:ascii="Times New Roman" w:eastAsia="Times New Roman" w:hAnsi="Times New Roman" w:cs="Times New Roman"/>
          <w:vertAlign w:val="superscript"/>
        </w:rPr>
        <w:footnoteReference w:id="125"/>
      </w:r>
      <w:r>
        <w:rPr>
          <w:rFonts w:ascii="Times New Roman" w:eastAsia="Times New Roman" w:hAnsi="Times New Roman" w:cs="Times New Roman"/>
          <w:lang w:val="fr-FR"/>
        </w:rPr>
        <w:t xml:space="preserve"> </w:t>
      </w:r>
    </w:p>
    <w:p w14:paraId="2A92B823" w14:textId="21A7258C" w:rsidR="00CF3A07" w:rsidRDefault="00CF3A07" w:rsidP="00CF3A07">
      <w:pPr>
        <w:jc w:val="both"/>
        <w:rPr>
          <w:rFonts w:ascii="Times New Roman" w:eastAsia="Times New Roman" w:hAnsi="Times New Roman" w:cs="Times New Roman"/>
          <w:sz w:val="24"/>
          <w:szCs w:val="24"/>
          <w:lang w:val="fr-FR"/>
        </w:rPr>
      </w:pPr>
    </w:p>
    <w:p w14:paraId="24584148" w14:textId="77777777" w:rsidR="00151C4B" w:rsidRDefault="00151C4B" w:rsidP="00CF3A07">
      <w:pPr>
        <w:jc w:val="both"/>
        <w:rPr>
          <w:rFonts w:ascii="Times New Roman" w:eastAsia="Times New Roman" w:hAnsi="Times New Roman" w:cs="Times New Roman"/>
          <w:sz w:val="24"/>
          <w:szCs w:val="24"/>
          <w:lang w:val="fr-FR"/>
        </w:rPr>
      </w:pPr>
    </w:p>
    <w:p w14:paraId="02063ED4" w14:textId="68CD1D54" w:rsidR="00855FCA" w:rsidRPr="00356204" w:rsidRDefault="00CF3A07" w:rsidP="00151C4B">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Baudelaire’s aversion to didactic verse is largely influenced by Edgar Allan Poe’s </w:t>
      </w:r>
      <w:r>
        <w:rPr>
          <w:rFonts w:ascii="Times New Roman" w:eastAsia="Times New Roman" w:hAnsi="Times New Roman" w:cs="Times New Roman"/>
          <w:i/>
          <w:sz w:val="24"/>
          <w:szCs w:val="24"/>
        </w:rPr>
        <w:t>The Poetic Principle</w:t>
      </w:r>
      <w:r>
        <w:rPr>
          <w:rFonts w:ascii="Times New Roman" w:eastAsia="Times New Roman" w:hAnsi="Times New Roman" w:cs="Times New Roman"/>
          <w:sz w:val="24"/>
          <w:szCs w:val="24"/>
        </w:rPr>
        <w:t xml:space="preserve"> (1850) and its redefining of the impact of poetry in terms of succinctness, as well as illustration over demonstration. T</w:t>
      </w:r>
      <w:r w:rsidR="00C92D40">
        <w:rPr>
          <w:rFonts w:ascii="Times New Roman" w:eastAsia="Times New Roman" w:hAnsi="Times New Roman" w:cs="Times New Roman"/>
          <w:sz w:val="24"/>
          <w:szCs w:val="24"/>
        </w:rPr>
        <w:t>here are three components in this passage tha</w:t>
      </w:r>
      <w:r w:rsidR="004550FC">
        <w:rPr>
          <w:rFonts w:ascii="Times New Roman" w:eastAsia="Times New Roman" w:hAnsi="Times New Roman" w:cs="Times New Roman"/>
          <w:sz w:val="24"/>
          <w:szCs w:val="24"/>
        </w:rPr>
        <w:t>t</w:t>
      </w:r>
      <w:r w:rsidR="00C92D40">
        <w:rPr>
          <w:rFonts w:ascii="Times New Roman" w:eastAsia="Times New Roman" w:hAnsi="Times New Roman" w:cs="Times New Roman"/>
          <w:sz w:val="24"/>
          <w:szCs w:val="24"/>
        </w:rPr>
        <w:t xml:space="preserve"> accord with our broader reading of the text. Firstly, what Baudelaire calls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âme collective’</w:t>
      </w:r>
      <w:r w:rsidR="00C92D40">
        <w:rPr>
          <w:rFonts w:ascii="Times New Roman" w:eastAsia="Times New Roman" w:hAnsi="Times New Roman" w:cs="Times New Roman"/>
          <w:sz w:val="24"/>
          <w:szCs w:val="24"/>
        </w:rPr>
        <w:t xml:space="preserve"> can be</w:t>
      </w:r>
      <w:r>
        <w:rPr>
          <w:rFonts w:ascii="Times New Roman" w:eastAsia="Times New Roman" w:hAnsi="Times New Roman" w:cs="Times New Roman"/>
          <w:sz w:val="24"/>
          <w:szCs w:val="24"/>
        </w:rPr>
        <w:t xml:space="preserve"> understood as the </w:t>
      </w:r>
      <w:r w:rsidR="00C92D40">
        <w:rPr>
          <w:rFonts w:ascii="Times New Roman" w:eastAsia="Times New Roman" w:hAnsi="Times New Roman" w:cs="Times New Roman"/>
          <w:sz w:val="24"/>
          <w:szCs w:val="24"/>
        </w:rPr>
        <w:t>“</w:t>
      </w:r>
      <w:r>
        <w:rPr>
          <w:rFonts w:ascii="Times New Roman" w:eastAsia="Times New Roman" w:hAnsi="Times New Roman" w:cs="Times New Roman"/>
          <w:sz w:val="24"/>
          <w:szCs w:val="24"/>
        </w:rPr>
        <w:t>moi de ‘</w:t>
      </w:r>
      <w:proofErr w:type="spellStart"/>
      <w:r>
        <w:rPr>
          <w:rFonts w:ascii="Times New Roman" w:eastAsia="Times New Roman" w:hAnsi="Times New Roman" w:cs="Times New Roman"/>
          <w:sz w:val="24"/>
          <w:szCs w:val="24"/>
        </w:rPr>
        <w:t>l’infini</w:t>
      </w:r>
      <w:proofErr w:type="spellEnd"/>
      <w:r w:rsidR="00C92D40">
        <w:rPr>
          <w:rFonts w:ascii="Times New Roman" w:eastAsia="Times New Roman" w:hAnsi="Times New Roman" w:cs="Times New Roman"/>
          <w:sz w:val="24"/>
          <w:szCs w:val="24"/>
        </w:rPr>
        <w:t>”</w:t>
      </w:r>
      <w:r w:rsidR="004550FC">
        <w:rPr>
          <w:rFonts w:ascii="Times New Roman" w:eastAsia="Times New Roman" w:hAnsi="Times New Roman" w:cs="Times New Roman"/>
          <w:sz w:val="24"/>
          <w:szCs w:val="24"/>
        </w:rPr>
        <w:t xml:space="preserve"> in that, as we shall see, the latter operates as a kind of </w:t>
      </w:r>
      <w:r w:rsidR="006C2672">
        <w:rPr>
          <w:rFonts w:ascii="Times New Roman" w:eastAsia="Times New Roman" w:hAnsi="Times New Roman" w:cs="Times New Roman"/>
          <w:sz w:val="24"/>
          <w:szCs w:val="24"/>
        </w:rPr>
        <w:t>aggregate</w:t>
      </w:r>
      <w:r w:rsidR="004550FC">
        <w:rPr>
          <w:rFonts w:ascii="Times New Roman" w:eastAsia="Times New Roman" w:hAnsi="Times New Roman" w:cs="Times New Roman"/>
          <w:sz w:val="24"/>
          <w:szCs w:val="24"/>
        </w:rPr>
        <w:t xml:space="preserve"> capable of speaking on behalf of all. This is in turn accomplished by being able to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racont</w:t>
      </w:r>
      <w:proofErr w:type="spellEnd"/>
      <w:r>
        <w:rPr>
          <w:rFonts w:ascii="Times New Roman" w:eastAsia="Times New Roman" w:hAnsi="Times New Roman" w:cs="Times New Roman"/>
          <w:sz w:val="24"/>
          <w:szCs w:val="24"/>
        </w:rPr>
        <w:t>[er] le possible’</w:t>
      </w:r>
      <w:r w:rsidR="004550FC">
        <w:rPr>
          <w:rFonts w:ascii="Times New Roman" w:eastAsia="Times New Roman" w:hAnsi="Times New Roman" w:cs="Times New Roman"/>
          <w:sz w:val="24"/>
          <w:szCs w:val="24"/>
        </w:rPr>
        <w:t xml:space="preserve">, </w:t>
      </w:r>
      <w:r w:rsidR="006C2672">
        <w:rPr>
          <w:rFonts w:ascii="Times New Roman" w:eastAsia="Times New Roman" w:hAnsi="Times New Roman" w:cs="Times New Roman"/>
          <w:sz w:val="24"/>
          <w:szCs w:val="24"/>
        </w:rPr>
        <w:t>setting new phenomenological horizons under which reality can be</w:t>
      </w:r>
      <w:r w:rsidR="004445D5">
        <w:rPr>
          <w:rFonts w:ascii="Times New Roman" w:eastAsia="Times New Roman" w:hAnsi="Times New Roman" w:cs="Times New Roman"/>
          <w:sz w:val="24"/>
          <w:szCs w:val="24"/>
        </w:rPr>
        <w:t xml:space="preserve"> both subverted and</w:t>
      </w:r>
      <w:r w:rsidR="006C2672">
        <w:rPr>
          <w:rFonts w:ascii="Times New Roman" w:eastAsia="Times New Roman" w:hAnsi="Times New Roman" w:cs="Times New Roman"/>
          <w:sz w:val="24"/>
          <w:szCs w:val="24"/>
        </w:rPr>
        <w:t xml:space="preserve"> perceived. Thirdly, </w:t>
      </w:r>
      <w:r w:rsidR="00356204">
        <w:rPr>
          <w:rFonts w:ascii="Times New Roman" w:eastAsia="Times New Roman" w:hAnsi="Times New Roman" w:cs="Times New Roman"/>
          <w:sz w:val="24"/>
          <w:szCs w:val="24"/>
        </w:rPr>
        <w:t xml:space="preserve">when considered </w:t>
      </w:r>
      <w:r w:rsidR="00356204">
        <w:rPr>
          <w:rFonts w:ascii="Times New Roman" w:eastAsia="Times New Roman" w:hAnsi="Times New Roman" w:cs="Times New Roman"/>
          <w:sz w:val="24"/>
          <w:szCs w:val="24"/>
        </w:rPr>
        <w:lastRenderedPageBreak/>
        <w:t xml:space="preserve">together, the resulting figure </w:t>
      </w:r>
      <w:r w:rsidR="00BE0096">
        <w:rPr>
          <w:rFonts w:ascii="Times New Roman" w:eastAsia="Times New Roman" w:hAnsi="Times New Roman" w:cs="Times New Roman"/>
          <w:sz w:val="24"/>
          <w:szCs w:val="24"/>
        </w:rPr>
        <w:t>assimilated to</w:t>
      </w:r>
      <w:r w:rsidR="00356204">
        <w:rPr>
          <w:rFonts w:ascii="Times New Roman" w:eastAsia="Times New Roman" w:hAnsi="Times New Roman" w:cs="Times New Roman"/>
          <w:sz w:val="24"/>
          <w:szCs w:val="24"/>
        </w:rPr>
        <w:t xml:space="preserve"> the “moi de </w:t>
      </w:r>
      <w:proofErr w:type="spellStart"/>
      <w:r w:rsidR="00356204">
        <w:rPr>
          <w:rFonts w:ascii="Times New Roman" w:eastAsia="Times New Roman" w:hAnsi="Times New Roman" w:cs="Times New Roman"/>
          <w:sz w:val="24"/>
          <w:szCs w:val="24"/>
        </w:rPr>
        <w:t>l’infini</w:t>
      </w:r>
      <w:proofErr w:type="spellEnd"/>
      <w:r w:rsidR="00356204">
        <w:rPr>
          <w:rFonts w:ascii="Times New Roman" w:eastAsia="Times New Roman" w:hAnsi="Times New Roman" w:cs="Times New Roman"/>
          <w:sz w:val="24"/>
          <w:szCs w:val="24"/>
        </w:rPr>
        <w:t xml:space="preserve">” is that of a prophet, ‘qui </w:t>
      </w:r>
      <w:proofErr w:type="spellStart"/>
      <w:r w:rsidR="00356204">
        <w:rPr>
          <w:rFonts w:ascii="Times New Roman" w:eastAsia="Times New Roman" w:hAnsi="Times New Roman" w:cs="Times New Roman"/>
          <w:sz w:val="24"/>
          <w:szCs w:val="24"/>
        </w:rPr>
        <w:t>pleure</w:t>
      </w:r>
      <w:proofErr w:type="spellEnd"/>
      <w:r w:rsidR="00356204">
        <w:rPr>
          <w:rFonts w:ascii="Times New Roman" w:eastAsia="Times New Roman" w:hAnsi="Times New Roman" w:cs="Times New Roman"/>
          <w:sz w:val="24"/>
          <w:szCs w:val="24"/>
        </w:rPr>
        <w:t xml:space="preserve">, qui </w:t>
      </w:r>
      <w:proofErr w:type="spellStart"/>
      <w:r w:rsidR="00356204" w:rsidRPr="00356204">
        <w:rPr>
          <w:rFonts w:ascii="Times New Roman" w:eastAsia="Times New Roman" w:hAnsi="Times New Roman" w:cs="Times New Roman"/>
          <w:sz w:val="24"/>
          <w:szCs w:val="24"/>
        </w:rPr>
        <w:t>e</w:t>
      </w:r>
      <w:r w:rsidR="00356204">
        <w:rPr>
          <w:rFonts w:ascii="Times New Roman" w:eastAsia="Times New Roman" w:hAnsi="Times New Roman" w:cs="Times New Roman"/>
          <w:sz w:val="24"/>
          <w:szCs w:val="24"/>
        </w:rPr>
        <w:t>spère</w:t>
      </w:r>
      <w:proofErr w:type="spellEnd"/>
      <w:r w:rsidR="00356204">
        <w:rPr>
          <w:rFonts w:ascii="Times New Roman" w:eastAsia="Times New Roman" w:hAnsi="Times New Roman" w:cs="Times New Roman"/>
          <w:sz w:val="24"/>
          <w:szCs w:val="24"/>
        </w:rPr>
        <w:t xml:space="preserve">, et qui </w:t>
      </w:r>
      <w:proofErr w:type="spellStart"/>
      <w:r w:rsidR="00356204">
        <w:rPr>
          <w:rFonts w:ascii="Times New Roman" w:eastAsia="Times New Roman" w:hAnsi="Times New Roman" w:cs="Times New Roman"/>
          <w:sz w:val="24"/>
          <w:szCs w:val="24"/>
        </w:rPr>
        <w:t>devine</w:t>
      </w:r>
      <w:proofErr w:type="spellEnd"/>
      <w:r w:rsidR="00356204">
        <w:rPr>
          <w:rFonts w:ascii="Times New Roman" w:eastAsia="Times New Roman" w:hAnsi="Times New Roman" w:cs="Times New Roman"/>
          <w:sz w:val="24"/>
          <w:szCs w:val="24"/>
        </w:rPr>
        <w:t xml:space="preserve"> </w:t>
      </w:r>
      <w:proofErr w:type="spellStart"/>
      <w:r w:rsidR="00356204">
        <w:rPr>
          <w:rFonts w:ascii="Times New Roman" w:eastAsia="Times New Roman" w:hAnsi="Times New Roman" w:cs="Times New Roman"/>
          <w:sz w:val="24"/>
          <w:szCs w:val="24"/>
        </w:rPr>
        <w:t>quelquefois</w:t>
      </w:r>
      <w:proofErr w:type="spellEnd"/>
      <w:r w:rsidR="00356204">
        <w:rPr>
          <w:rFonts w:ascii="Times New Roman" w:eastAsia="Times New Roman" w:hAnsi="Times New Roman" w:cs="Times New Roman"/>
          <w:sz w:val="24"/>
          <w:szCs w:val="24"/>
        </w:rPr>
        <w:t>.’</w:t>
      </w:r>
    </w:p>
    <w:p w14:paraId="23C5D1FF" w14:textId="77777777" w:rsidR="00CF3A07" w:rsidRDefault="00CF3A07" w:rsidP="00855FCA">
      <w:pPr>
        <w:pStyle w:val="Heading2"/>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Divine Identification</w:t>
      </w:r>
    </w:p>
    <w:p w14:paraId="7715F6CE" w14:textId="77777777" w:rsidR="00CF3A07" w:rsidRDefault="00CF3A07" w:rsidP="00855FCA">
      <w:pPr>
        <w:ind w:left="284" w:right="288"/>
        <w:jc w:val="both"/>
        <w:rPr>
          <w:rFonts w:ascii="Cambria" w:eastAsia="Cambria" w:hAnsi="Cambria" w:cs="Cambria"/>
          <w:b/>
          <w:sz w:val="24"/>
          <w:szCs w:val="24"/>
        </w:rPr>
      </w:pPr>
    </w:p>
    <w:p w14:paraId="20AA2E81" w14:textId="77777777" w:rsidR="00CF3A07" w:rsidRDefault="00CF3A07" w:rsidP="00855FCA">
      <w:pPr>
        <w:spacing w:line="480" w:lineRule="auto"/>
        <w:ind w:left="284" w:right="288" w:firstLine="709"/>
        <w:jc w:val="both"/>
        <w:rPr>
          <w:rFonts w:ascii="Times New Roman" w:eastAsia="Times New Roman" w:hAnsi="Times New Roman" w:cs="Times New Roman"/>
          <w:sz w:val="24"/>
          <w:szCs w:val="24"/>
          <w:vertAlign w:val="superscript"/>
        </w:rPr>
      </w:pPr>
      <w:r>
        <w:rPr>
          <w:rFonts w:ascii="Cambria" w:eastAsia="Cambria" w:hAnsi="Cambria" w:cs="Cambria"/>
          <w:b/>
          <w:sz w:val="24"/>
          <w:szCs w:val="24"/>
        </w:rPr>
        <w:t xml:space="preserve">  </w:t>
      </w:r>
      <w:r>
        <w:rPr>
          <w:rFonts w:ascii="Times New Roman" w:eastAsia="Times New Roman" w:hAnsi="Times New Roman" w:cs="Times New Roman"/>
          <w:sz w:val="24"/>
          <w:szCs w:val="24"/>
        </w:rPr>
        <w:t>We have seen already in “Ibo” how the speaker’s self-representation is fluid and uncontainable, driven in no small measure by their confident optative assertions and their willingness to speak on behalf of others, as well as a doubling of the historical person with their ministerial persona. In “Magnitudo Parvi”, this doubling is visually enacted by the transformation of the shepherd towards the end of the third section:</w:t>
      </w:r>
    </w:p>
    <w:p w14:paraId="3BC6D378"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sent plus que l’homme en lui naître ; </w:t>
      </w:r>
    </w:p>
    <w:p w14:paraId="55AB7CCE"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sent, jusque dans ses sommeils, </w:t>
      </w:r>
    </w:p>
    <w:p w14:paraId="2EDFDF5A"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Lueur à lueur, dans son être, </w:t>
      </w:r>
    </w:p>
    <w:p w14:paraId="5D88447A" w14:textId="77777777" w:rsidR="00CF3A07" w:rsidRDefault="00CF3A07" w:rsidP="00CF3A07">
      <w:pPr>
        <w:spacing w:line="240" w:lineRule="auto"/>
        <w:ind w:firstLine="2880"/>
        <w:rPr>
          <w:rFonts w:ascii="Times New Roman" w:eastAsia="Times New Roman" w:hAnsi="Times New Roman" w:cs="Times New Roman"/>
          <w:sz w:val="24"/>
          <w:szCs w:val="24"/>
        </w:rPr>
      </w:pPr>
      <w:proofErr w:type="spellStart"/>
      <w:r w:rsidRPr="00CF3A07">
        <w:rPr>
          <w:rFonts w:ascii="Times New Roman" w:eastAsia="Times New Roman" w:hAnsi="Times New Roman" w:cs="Times New Roman"/>
          <w:sz w:val="24"/>
          <w:szCs w:val="24"/>
        </w:rPr>
        <w:t>L’infiltration</w:t>
      </w:r>
      <w:proofErr w:type="spellEnd"/>
      <w:r w:rsidRPr="00CF3A07">
        <w:rPr>
          <w:rFonts w:ascii="Times New Roman" w:eastAsia="Times New Roman" w:hAnsi="Times New Roman" w:cs="Times New Roman"/>
          <w:sz w:val="24"/>
          <w:szCs w:val="24"/>
        </w:rPr>
        <w:t xml:space="preserve"> des </w:t>
      </w:r>
      <w:proofErr w:type="spellStart"/>
      <w:r w:rsidRPr="00CF3A07">
        <w:rPr>
          <w:rFonts w:ascii="Times New Roman" w:eastAsia="Times New Roman" w:hAnsi="Times New Roman" w:cs="Times New Roman"/>
          <w:sz w:val="24"/>
          <w:szCs w:val="24"/>
        </w:rPr>
        <w:t>soleils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6"/>
      </w:r>
    </w:p>
    <w:p w14:paraId="4FB7F2C8" w14:textId="77777777" w:rsidR="00CF3A07" w:rsidRDefault="00CF3A07" w:rsidP="00CF3A07">
      <w:pPr>
        <w:spacing w:line="240" w:lineRule="auto"/>
        <w:ind w:firstLine="2880"/>
        <w:rPr>
          <w:rFonts w:ascii="Times New Roman" w:eastAsia="Times New Roman" w:hAnsi="Times New Roman" w:cs="Times New Roman"/>
          <w:sz w:val="24"/>
          <w:szCs w:val="24"/>
        </w:rPr>
      </w:pPr>
    </w:p>
    <w:p w14:paraId="5EE9C32A" w14:textId="77777777" w:rsidR="00CF3A07" w:rsidRDefault="00CF3A07" w:rsidP="00CF3A07">
      <w:pPr>
        <w:ind w:firstLine="2880"/>
        <w:rPr>
          <w:rFonts w:ascii="Times New Roman" w:eastAsia="Times New Roman" w:hAnsi="Times New Roman" w:cs="Times New Roman"/>
          <w:sz w:val="24"/>
          <w:szCs w:val="24"/>
        </w:rPr>
      </w:pPr>
    </w:p>
    <w:p w14:paraId="48F0FA4C" w14:textId="77777777" w:rsidR="00CF3A07" w:rsidRDefault="00CF3A07" w:rsidP="00855FCA">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as a ‘mage’ - that is, as an embodiment of expanded consciousness - this figure promotes the efficacy of contemplation and the asceticism of solitude that Hugo naturally associated with exile, by internalising the observable infinity of nature into its psychic counterpart (‘</w:t>
      </w:r>
      <w:proofErr w:type="spellStart"/>
      <w:r>
        <w:rPr>
          <w:rFonts w:ascii="Times New Roman" w:eastAsia="Times New Roman" w:hAnsi="Times New Roman" w:cs="Times New Roman"/>
          <w:sz w:val="24"/>
          <w:szCs w:val="24"/>
        </w:rPr>
        <w:t>L’infiltration</w:t>
      </w:r>
      <w:proofErr w:type="spellEnd"/>
      <w:r>
        <w:rPr>
          <w:rFonts w:ascii="Times New Roman" w:eastAsia="Times New Roman" w:hAnsi="Times New Roman" w:cs="Times New Roman"/>
          <w:sz w:val="24"/>
          <w:szCs w:val="24"/>
        </w:rPr>
        <w:t xml:space="preserve"> des </w:t>
      </w:r>
      <w:proofErr w:type="spellStart"/>
      <w:r>
        <w:rPr>
          <w:rFonts w:ascii="Times New Roman" w:eastAsia="Times New Roman" w:hAnsi="Times New Roman" w:cs="Times New Roman"/>
          <w:sz w:val="24"/>
          <w:szCs w:val="24"/>
        </w:rPr>
        <w:t>soleils</w:t>
      </w:r>
      <w:proofErr w:type="spellEnd"/>
      <w:r>
        <w:rPr>
          <w:rFonts w:ascii="Times New Roman" w:eastAsia="Times New Roman" w:hAnsi="Times New Roman" w:cs="Times New Roman"/>
          <w:sz w:val="24"/>
          <w:szCs w:val="24"/>
        </w:rPr>
        <w:t xml:space="preserve">’). </w:t>
      </w:r>
    </w:p>
    <w:p w14:paraId="5FBF1FDB" w14:textId="03E92F3C" w:rsidR="00CF3A07" w:rsidRPr="00C41CF2" w:rsidRDefault="00CF3A07" w:rsidP="00855FCA">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Though the singular figure depicted in the poem is but one example of this process, the idea behind the transformation that is inadvertently expressed by the speaker </w:t>
      </w:r>
      <w:r w:rsidR="00172A65">
        <w:rPr>
          <w:rFonts w:ascii="Times New Roman" w:eastAsia="Times New Roman" w:hAnsi="Times New Roman" w:cs="Times New Roman"/>
          <w:sz w:val="24"/>
          <w:szCs w:val="24"/>
        </w:rPr>
        <w:t xml:space="preserve">reflects the ‘âme collective’ that Baudelaire identified and that forms the basis of the “moi de </w:t>
      </w:r>
      <w:proofErr w:type="spellStart"/>
      <w:r w:rsidR="00172A65">
        <w:rPr>
          <w:rFonts w:ascii="Times New Roman" w:eastAsia="Times New Roman" w:hAnsi="Times New Roman" w:cs="Times New Roman"/>
          <w:sz w:val="24"/>
          <w:szCs w:val="24"/>
        </w:rPr>
        <w:t>l’infini</w:t>
      </w:r>
      <w:proofErr w:type="spellEnd"/>
      <w:r w:rsidR="00172A65">
        <w:rPr>
          <w:rFonts w:ascii="Times New Roman" w:eastAsia="Times New Roman" w:hAnsi="Times New Roman" w:cs="Times New Roman"/>
          <w:sz w:val="24"/>
          <w:szCs w:val="24"/>
        </w:rPr>
        <w:t xml:space="preserve">.” </w:t>
      </w:r>
      <w:r w:rsidR="001D432E">
        <w:rPr>
          <w:rFonts w:ascii="Times New Roman" w:eastAsia="Times New Roman" w:hAnsi="Times New Roman" w:cs="Times New Roman"/>
          <w:sz w:val="24"/>
          <w:szCs w:val="24"/>
        </w:rPr>
        <w:t>The</w:t>
      </w:r>
      <w:r w:rsidR="00C41CF2">
        <w:rPr>
          <w:rFonts w:ascii="Times New Roman" w:eastAsia="Times New Roman" w:hAnsi="Times New Roman" w:cs="Times New Roman"/>
          <w:sz w:val="24"/>
          <w:szCs w:val="24"/>
        </w:rPr>
        <w:t xml:space="preserve"> name comes from </w:t>
      </w:r>
      <w:r w:rsidR="00C41CF2">
        <w:rPr>
          <w:rFonts w:ascii="Times New Roman" w:eastAsia="Times New Roman" w:hAnsi="Times New Roman" w:cs="Times New Roman"/>
          <w:i/>
          <w:iCs/>
          <w:sz w:val="24"/>
          <w:szCs w:val="24"/>
        </w:rPr>
        <w:t>Les Mis</w:t>
      </w:r>
      <w:r w:rsidR="00C41CF2" w:rsidRPr="00C41CF2">
        <w:rPr>
          <w:rFonts w:ascii="Times New Roman" w:eastAsia="Times New Roman" w:hAnsi="Times New Roman" w:cs="Times New Roman"/>
          <w:i/>
          <w:iCs/>
          <w:sz w:val="24"/>
          <w:szCs w:val="24"/>
        </w:rPr>
        <w:t xml:space="preserve">érables, </w:t>
      </w:r>
      <w:r w:rsidR="00C41CF2">
        <w:rPr>
          <w:rFonts w:ascii="Times New Roman" w:eastAsia="Times New Roman" w:hAnsi="Times New Roman" w:cs="Times New Roman"/>
          <w:sz w:val="24"/>
          <w:szCs w:val="24"/>
        </w:rPr>
        <w:t xml:space="preserve">where the dying </w:t>
      </w:r>
      <w:r>
        <w:rPr>
          <w:rFonts w:ascii="Times New Roman" w:eastAsia="Times New Roman" w:hAnsi="Times New Roman" w:cs="Times New Roman"/>
          <w:sz w:val="24"/>
          <w:szCs w:val="24"/>
        </w:rPr>
        <w:t xml:space="preserve">revolutionary member of the National Convention </w:t>
      </w:r>
      <w:r w:rsidR="00C41CF2">
        <w:rPr>
          <w:rFonts w:ascii="Times New Roman" w:eastAsia="Times New Roman" w:hAnsi="Times New Roman" w:cs="Times New Roman"/>
          <w:sz w:val="24"/>
          <w:szCs w:val="24"/>
        </w:rPr>
        <w:t xml:space="preserve">exclaims to the Catholic bishop </w:t>
      </w:r>
      <w:proofErr w:type="spellStart"/>
      <w:r w:rsidR="00C41CF2">
        <w:rPr>
          <w:rFonts w:ascii="Times New Roman" w:eastAsia="Times New Roman" w:hAnsi="Times New Roman" w:cs="Times New Roman"/>
          <w:sz w:val="24"/>
          <w:szCs w:val="24"/>
        </w:rPr>
        <w:t>Myriel</w:t>
      </w:r>
      <w:proofErr w:type="spellEnd"/>
      <w:r w:rsidR="00C41CF2">
        <w:rPr>
          <w:rFonts w:ascii="Times New Roman" w:eastAsia="Times New Roman" w:hAnsi="Times New Roman" w:cs="Times New Roman"/>
          <w:sz w:val="24"/>
          <w:szCs w:val="24"/>
        </w:rPr>
        <w:t xml:space="preserve"> that God is infinite self-</w:t>
      </w:r>
      <w:r w:rsidR="00C41CF2">
        <w:rPr>
          <w:rFonts w:ascii="Times New Roman" w:eastAsia="Times New Roman" w:hAnsi="Times New Roman" w:cs="Times New Roman"/>
          <w:sz w:val="24"/>
          <w:szCs w:val="24"/>
        </w:rPr>
        <w:lastRenderedPageBreak/>
        <w:t>consciousness</w:t>
      </w:r>
      <w:r w:rsidR="001D432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7"/>
      </w:r>
      <w:r w:rsidR="001D432E">
        <w:rPr>
          <w:rFonts w:ascii="Times New Roman" w:eastAsia="Times New Roman" w:hAnsi="Times New Roman" w:cs="Times New Roman"/>
          <w:sz w:val="24"/>
          <w:szCs w:val="24"/>
        </w:rPr>
        <w:t xml:space="preserve"> Yet even before writing this important section of the novel, Hugo’s depiction of the mage-figure as one that straddles </w:t>
      </w:r>
      <w:r w:rsidR="00291EA7">
        <w:rPr>
          <w:rFonts w:ascii="Times New Roman" w:eastAsia="Times New Roman" w:hAnsi="Times New Roman" w:cs="Times New Roman"/>
          <w:sz w:val="24"/>
          <w:szCs w:val="24"/>
        </w:rPr>
        <w:t>self-consciousness and self-transcendence</w:t>
      </w:r>
      <w:r w:rsidR="001D432E">
        <w:rPr>
          <w:rFonts w:ascii="Times New Roman" w:eastAsia="Times New Roman" w:hAnsi="Times New Roman" w:cs="Times New Roman"/>
          <w:sz w:val="24"/>
          <w:szCs w:val="24"/>
        </w:rPr>
        <w:t xml:space="preserve"> in “Magnitudo Parvi” captures what Jacques </w:t>
      </w:r>
      <w:proofErr w:type="spellStart"/>
      <w:r w:rsidR="001D432E">
        <w:rPr>
          <w:rFonts w:ascii="Times New Roman" w:eastAsia="Times New Roman" w:hAnsi="Times New Roman" w:cs="Times New Roman"/>
          <w:sz w:val="24"/>
          <w:szCs w:val="24"/>
        </w:rPr>
        <w:t>Seebacher</w:t>
      </w:r>
      <w:proofErr w:type="spellEnd"/>
      <w:r w:rsidR="001D432E">
        <w:rPr>
          <w:rFonts w:ascii="Times New Roman" w:eastAsia="Times New Roman" w:hAnsi="Times New Roman" w:cs="Times New Roman"/>
          <w:sz w:val="24"/>
          <w:szCs w:val="24"/>
        </w:rPr>
        <w:t xml:space="preserve"> calls the ‘</w:t>
      </w:r>
      <w:proofErr w:type="spellStart"/>
      <w:r w:rsidR="001D432E">
        <w:rPr>
          <w:rFonts w:ascii="Times New Roman" w:eastAsia="Times New Roman" w:hAnsi="Times New Roman" w:cs="Times New Roman"/>
          <w:sz w:val="24"/>
          <w:szCs w:val="24"/>
        </w:rPr>
        <w:t>bipolar</w:t>
      </w:r>
      <w:r w:rsidR="001D432E" w:rsidRPr="001D432E">
        <w:rPr>
          <w:rFonts w:ascii="Times New Roman" w:eastAsia="Times New Roman" w:hAnsi="Times New Roman" w:cs="Times New Roman"/>
          <w:sz w:val="24"/>
          <w:szCs w:val="24"/>
        </w:rPr>
        <w:t>i</w:t>
      </w:r>
      <w:r w:rsidR="001D432E">
        <w:rPr>
          <w:rFonts w:ascii="Times New Roman" w:eastAsia="Times New Roman" w:hAnsi="Times New Roman" w:cs="Times New Roman"/>
          <w:sz w:val="24"/>
          <w:szCs w:val="24"/>
        </w:rPr>
        <w:t>té</w:t>
      </w:r>
      <w:proofErr w:type="spellEnd"/>
      <w:r w:rsidR="001D432E">
        <w:rPr>
          <w:rFonts w:ascii="Times New Roman" w:eastAsia="Times New Roman" w:hAnsi="Times New Roman" w:cs="Times New Roman"/>
          <w:sz w:val="24"/>
          <w:szCs w:val="24"/>
        </w:rPr>
        <w:t>’ of</w:t>
      </w:r>
      <w:r w:rsidR="00291EA7">
        <w:rPr>
          <w:rFonts w:ascii="Times New Roman" w:eastAsia="Times New Roman" w:hAnsi="Times New Roman" w:cs="Times New Roman"/>
          <w:sz w:val="24"/>
          <w:szCs w:val="24"/>
        </w:rPr>
        <w:t xml:space="preserve"> the</w:t>
      </w:r>
      <w:r w:rsidR="001D432E">
        <w:rPr>
          <w:rFonts w:ascii="Times New Roman" w:eastAsia="Times New Roman" w:hAnsi="Times New Roman" w:cs="Times New Roman"/>
          <w:sz w:val="24"/>
          <w:szCs w:val="24"/>
        </w:rPr>
        <w:t xml:space="preserve"> “moi de </w:t>
      </w:r>
      <w:proofErr w:type="spellStart"/>
      <w:r w:rsidR="001D432E">
        <w:rPr>
          <w:rFonts w:ascii="Times New Roman" w:eastAsia="Times New Roman" w:hAnsi="Times New Roman" w:cs="Times New Roman"/>
          <w:sz w:val="24"/>
          <w:szCs w:val="24"/>
        </w:rPr>
        <w:t>l’infini</w:t>
      </w:r>
      <w:proofErr w:type="spellEnd"/>
      <w:r w:rsidR="001D432E">
        <w:rPr>
          <w:rFonts w:ascii="Times New Roman" w:eastAsia="Times New Roman" w:hAnsi="Times New Roman" w:cs="Times New Roman"/>
          <w:sz w:val="24"/>
          <w:szCs w:val="24"/>
        </w:rPr>
        <w:t>.”</w:t>
      </w:r>
      <w:r w:rsidR="001D432E">
        <w:rPr>
          <w:rStyle w:val="FootnoteReference"/>
          <w:rFonts w:ascii="Times New Roman" w:eastAsia="Times New Roman" w:hAnsi="Times New Roman" w:cs="Times New Roman"/>
          <w:sz w:val="24"/>
          <w:szCs w:val="24"/>
        </w:rPr>
        <w:footnoteReference w:id="128"/>
      </w:r>
      <w:r w:rsidR="001D4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 that the speaker can ever fully realise the same level of infinity as perceived in natural processes, but they are inspired nonetheless by the absorbing nature of consciousness, to the point that the dispossession of any fixed self is evidence of their </w:t>
      </w:r>
      <w:r w:rsidR="0074209B">
        <w:rPr>
          <w:rFonts w:ascii="Times New Roman" w:eastAsia="Times New Roman" w:hAnsi="Times New Roman" w:cs="Times New Roman"/>
          <w:sz w:val="24"/>
          <w:szCs w:val="24"/>
        </w:rPr>
        <w:t>desire to</w:t>
      </w:r>
      <w:r>
        <w:rPr>
          <w:rFonts w:ascii="Times New Roman" w:eastAsia="Times New Roman" w:hAnsi="Times New Roman" w:cs="Times New Roman"/>
          <w:sz w:val="24"/>
          <w:szCs w:val="24"/>
        </w:rPr>
        <w:t xml:space="preserve"> fully occupy the position of a </w:t>
      </w:r>
      <w:r w:rsidRPr="0074209B">
        <w:rPr>
          <w:rFonts w:ascii="Times New Roman" w:eastAsia="Times New Roman" w:hAnsi="Times New Roman" w:cs="Times New Roman"/>
          <w:i/>
          <w:iCs/>
          <w:sz w:val="24"/>
          <w:szCs w:val="24"/>
        </w:rPr>
        <w:t>pure</w:t>
      </w:r>
      <w:r w:rsidR="0074209B">
        <w:rPr>
          <w:rFonts w:ascii="Times New Roman" w:eastAsia="Times New Roman" w:hAnsi="Times New Roman" w:cs="Times New Roman"/>
          <w:sz w:val="24"/>
          <w:szCs w:val="24"/>
        </w:rPr>
        <w:t>, unsituated</w:t>
      </w:r>
      <w:r>
        <w:rPr>
          <w:rFonts w:ascii="Times New Roman" w:eastAsia="Times New Roman" w:hAnsi="Times New Roman" w:cs="Times New Roman"/>
          <w:sz w:val="24"/>
          <w:szCs w:val="24"/>
        </w:rPr>
        <w:t xml:space="preserve"> subject.</w:t>
      </w:r>
      <w:r>
        <w:rPr>
          <w:rFonts w:ascii="Times New Roman" w:eastAsia="Times New Roman" w:hAnsi="Times New Roman" w:cs="Times New Roman"/>
          <w:sz w:val="24"/>
          <w:szCs w:val="24"/>
          <w:vertAlign w:val="superscript"/>
        </w:rPr>
        <w:footnoteReference w:id="129"/>
      </w:r>
      <w:r>
        <w:rPr>
          <w:rFonts w:ascii="Times New Roman" w:eastAsia="Times New Roman" w:hAnsi="Times New Roman" w:cs="Times New Roman"/>
          <w:sz w:val="24"/>
          <w:szCs w:val="24"/>
        </w:rPr>
        <w:t xml:space="preserve">           </w:t>
      </w:r>
    </w:p>
    <w:p w14:paraId="4E843587" w14:textId="45BEB59A" w:rsidR="00B22E8A"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Interestingly, Hugo’s poetics of a </w:t>
      </w:r>
      <w:r w:rsidR="00291EA7">
        <w:rPr>
          <w:rFonts w:ascii="Times New Roman" w:eastAsia="Times New Roman" w:hAnsi="Times New Roman" w:cs="Times New Roman"/>
          <w:sz w:val="24"/>
          <w:szCs w:val="24"/>
        </w:rPr>
        <w:t>transcendent</w:t>
      </w:r>
      <w:r>
        <w:rPr>
          <w:rFonts w:ascii="Times New Roman" w:eastAsia="Times New Roman" w:hAnsi="Times New Roman" w:cs="Times New Roman"/>
          <w:sz w:val="24"/>
          <w:szCs w:val="24"/>
        </w:rPr>
        <w:t xml:space="preserve"> lyrical subject aligns closely to what in process theology is a key conception of the relation between creature and creator. </w:t>
      </w:r>
      <w:r>
        <w:rPr>
          <w:rFonts w:ascii="Times New Roman" w:eastAsia="Times New Roman" w:hAnsi="Times New Roman" w:cs="Times New Roman"/>
          <w:sz w:val="24"/>
          <w:szCs w:val="24"/>
          <w:lang w:val="fr-FR"/>
        </w:rPr>
        <w:t xml:space="preserve">Guy Rosa </w:t>
      </w:r>
      <w:proofErr w:type="spellStart"/>
      <w:r>
        <w:rPr>
          <w:rFonts w:ascii="Times New Roman" w:eastAsia="Times New Roman" w:hAnsi="Times New Roman" w:cs="Times New Roman"/>
          <w:sz w:val="24"/>
          <w:szCs w:val="24"/>
          <w:lang w:val="fr-FR"/>
        </w:rPr>
        <w:t>comments</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that</w:t>
      </w:r>
      <w:proofErr w:type="spellEnd"/>
      <w:r>
        <w:rPr>
          <w:rFonts w:ascii="Times New Roman" w:eastAsia="Times New Roman" w:hAnsi="Times New Roman" w:cs="Times New Roman"/>
          <w:sz w:val="24"/>
          <w:szCs w:val="24"/>
          <w:lang w:val="fr-FR"/>
        </w:rPr>
        <w:t xml:space="preserve"> ‘ [l’expression] Moi de l’infini’...n’a guère de sens si elle doit qualifier un être existant et stable...Il n’y a donc pas à proprement parler de Dieu, du moins pas de Dieu distinct de l’humanité, sinon comme anticipation du terme de son progrès. Moins objet de foi que d’action, le Dieu de Hugo est un Dieu à faire.’</w:t>
      </w:r>
      <w:r>
        <w:rPr>
          <w:rFonts w:ascii="Times New Roman" w:eastAsia="Times New Roman" w:hAnsi="Times New Roman" w:cs="Times New Roman"/>
          <w:sz w:val="24"/>
          <w:szCs w:val="24"/>
          <w:vertAlign w:val="superscript"/>
        </w:rPr>
        <w:footnoteReference w:id="130"/>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Rosa’s comments highlight the cross-over between God’s contingency in</w:t>
      </w:r>
      <w:r w:rsidR="00291EA7">
        <w:rPr>
          <w:rFonts w:ascii="Times New Roman" w:eastAsia="Times New Roman" w:hAnsi="Times New Roman" w:cs="Times New Roman"/>
          <w:sz w:val="24"/>
          <w:szCs w:val="24"/>
        </w:rPr>
        <w:t xml:space="preserve"> certain theologies such as</w:t>
      </w:r>
      <w:r>
        <w:rPr>
          <w:rFonts w:ascii="Times New Roman" w:eastAsia="Times New Roman" w:hAnsi="Times New Roman" w:cs="Times New Roman"/>
          <w:sz w:val="24"/>
          <w:szCs w:val="24"/>
        </w:rPr>
        <w:t xml:space="preserve"> process theology</w:t>
      </w:r>
      <w:r w:rsidR="00291EA7">
        <w:rPr>
          <w:rStyle w:val="FootnoteReference"/>
          <w:rFonts w:ascii="Times New Roman" w:eastAsia="Times New Roman" w:hAnsi="Times New Roman" w:cs="Times New Roman"/>
          <w:sz w:val="24"/>
          <w:szCs w:val="24"/>
        </w:rPr>
        <w:footnoteReference w:id="131"/>
      </w:r>
      <w:r>
        <w:rPr>
          <w:rFonts w:ascii="Times New Roman" w:eastAsia="Times New Roman" w:hAnsi="Times New Roman" w:cs="Times New Roman"/>
          <w:sz w:val="24"/>
          <w:szCs w:val="24"/>
        </w:rPr>
        <w:t xml:space="preserve"> and the lyrical subject in “Magnitudo Parvi,” centring as it does around the connotative function of the speaker’s utterances. Instead of narrative action in the poem, what the reader is given is the speaker’s desire for action; instead of resolution, we are held in a state of conditional </w:t>
      </w:r>
      <w:r>
        <w:rPr>
          <w:rFonts w:ascii="Times New Roman" w:eastAsia="Times New Roman" w:hAnsi="Times New Roman" w:cs="Times New Roman"/>
          <w:sz w:val="24"/>
          <w:szCs w:val="24"/>
        </w:rPr>
        <w:lastRenderedPageBreak/>
        <w:t xml:space="preserve">anticipation from the very start (‘Si nous </w:t>
      </w:r>
      <w:proofErr w:type="spellStart"/>
      <w:r>
        <w:rPr>
          <w:rFonts w:ascii="Times New Roman" w:eastAsia="Times New Roman" w:hAnsi="Times New Roman" w:cs="Times New Roman"/>
          <w:sz w:val="24"/>
          <w:szCs w:val="24"/>
        </w:rPr>
        <w:t>pouvions</w:t>
      </w:r>
      <w:proofErr w:type="spellEnd"/>
      <w:r>
        <w:rPr>
          <w:rFonts w:ascii="Times New Roman" w:eastAsia="Times New Roman" w:hAnsi="Times New Roman" w:cs="Times New Roman"/>
          <w:sz w:val="24"/>
          <w:szCs w:val="24"/>
        </w:rPr>
        <w:t xml:space="preserve">…’, ‘Tu </w:t>
      </w:r>
      <w:proofErr w:type="spellStart"/>
      <w:proofErr w:type="gramStart"/>
      <w:r>
        <w:rPr>
          <w:rFonts w:ascii="Times New Roman" w:eastAsia="Times New Roman" w:hAnsi="Times New Roman" w:cs="Times New Roman"/>
          <w:sz w:val="24"/>
          <w:szCs w:val="24"/>
        </w:rPr>
        <w:t>verrais</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2"/>
      </w:r>
      <w:r>
        <w:rPr>
          <w:rFonts w:ascii="Times New Roman" w:eastAsia="Times New Roman" w:hAnsi="Times New Roman" w:cs="Times New Roman"/>
          <w:sz w:val="24"/>
          <w:szCs w:val="24"/>
        </w:rPr>
        <w:t xml:space="preserve">). Consequently, there is a kind of symbiosis between the speaker of the poem and the divine personhood they observe in nature, understood as concomitant with their own experience of self-consciousness. Claude Rétat defines this overlap as Hugo’s exile-period discovery of a ‘lieu de </w:t>
      </w:r>
      <w:proofErr w:type="spellStart"/>
      <w:r>
        <w:rPr>
          <w:rFonts w:ascii="Times New Roman" w:eastAsia="Times New Roman" w:hAnsi="Times New Roman" w:cs="Times New Roman"/>
          <w:sz w:val="24"/>
          <w:szCs w:val="24"/>
        </w:rPr>
        <w:t>réciprocités</w:t>
      </w:r>
      <w:proofErr w:type="spellEnd"/>
      <w:r>
        <w:rPr>
          <w:rFonts w:ascii="Times New Roman" w:eastAsia="Times New Roman" w:hAnsi="Times New Roman" w:cs="Times New Roman"/>
          <w:sz w:val="24"/>
          <w:szCs w:val="24"/>
        </w:rPr>
        <w:t xml:space="preserve"> des forces’</w:t>
      </w:r>
      <w:r>
        <w:rPr>
          <w:rFonts w:ascii="Times New Roman" w:eastAsia="Times New Roman" w:hAnsi="Times New Roman" w:cs="Times New Roman"/>
          <w:sz w:val="24"/>
          <w:szCs w:val="24"/>
          <w:vertAlign w:val="superscript"/>
        </w:rPr>
        <w:footnoteReference w:id="133"/>
      </w:r>
      <w:r>
        <w:rPr>
          <w:rFonts w:ascii="Times New Roman" w:eastAsia="Times New Roman" w:hAnsi="Times New Roman" w:cs="Times New Roman"/>
          <w:sz w:val="24"/>
          <w:szCs w:val="24"/>
        </w:rPr>
        <w:t xml:space="preserve"> with God, </w:t>
      </w:r>
      <w:r w:rsidR="00B22E8A">
        <w:rPr>
          <w:rFonts w:ascii="Times New Roman" w:eastAsia="Times New Roman" w:hAnsi="Times New Roman" w:cs="Times New Roman"/>
          <w:sz w:val="24"/>
          <w:szCs w:val="24"/>
        </w:rPr>
        <w:t>a space recognised as the disjunct between natural phenomena and the mind. For Hugo, both realities (</w:t>
      </w:r>
      <w:r w:rsidR="004445D5">
        <w:rPr>
          <w:rFonts w:ascii="Times New Roman" w:eastAsia="Times New Roman" w:hAnsi="Times New Roman" w:cs="Times New Roman"/>
          <w:sz w:val="24"/>
          <w:szCs w:val="24"/>
        </w:rPr>
        <w:t xml:space="preserve">the </w:t>
      </w:r>
      <w:r w:rsidR="00B22E8A">
        <w:rPr>
          <w:rFonts w:ascii="Times New Roman" w:eastAsia="Times New Roman" w:hAnsi="Times New Roman" w:cs="Times New Roman"/>
          <w:sz w:val="24"/>
          <w:szCs w:val="24"/>
        </w:rPr>
        <w:t>external</w:t>
      </w:r>
      <w:r w:rsidR="004445D5">
        <w:rPr>
          <w:rFonts w:ascii="Times New Roman" w:eastAsia="Times New Roman" w:hAnsi="Times New Roman" w:cs="Times New Roman"/>
          <w:sz w:val="24"/>
          <w:szCs w:val="24"/>
        </w:rPr>
        <w:t xml:space="preserve"> world</w:t>
      </w:r>
      <w:r w:rsidR="00B22E8A">
        <w:rPr>
          <w:rFonts w:ascii="Times New Roman" w:eastAsia="Times New Roman" w:hAnsi="Times New Roman" w:cs="Times New Roman"/>
          <w:sz w:val="24"/>
          <w:szCs w:val="24"/>
        </w:rPr>
        <w:t xml:space="preserve"> and</w:t>
      </w:r>
      <w:r w:rsidR="004445D5">
        <w:rPr>
          <w:rFonts w:ascii="Times New Roman" w:eastAsia="Times New Roman" w:hAnsi="Times New Roman" w:cs="Times New Roman"/>
          <w:sz w:val="24"/>
          <w:szCs w:val="24"/>
        </w:rPr>
        <w:t xml:space="preserve"> the</w:t>
      </w:r>
      <w:r w:rsidR="00B22E8A">
        <w:rPr>
          <w:rFonts w:ascii="Times New Roman" w:eastAsia="Times New Roman" w:hAnsi="Times New Roman" w:cs="Times New Roman"/>
          <w:sz w:val="24"/>
          <w:szCs w:val="24"/>
        </w:rPr>
        <w:t xml:space="preserve"> internal</w:t>
      </w:r>
      <w:r w:rsidR="004445D5">
        <w:rPr>
          <w:rFonts w:ascii="Times New Roman" w:eastAsia="Times New Roman" w:hAnsi="Times New Roman" w:cs="Times New Roman"/>
          <w:sz w:val="24"/>
          <w:szCs w:val="24"/>
        </w:rPr>
        <w:t xml:space="preserve"> self</w:t>
      </w:r>
      <w:r w:rsidR="00B22E8A">
        <w:rPr>
          <w:rFonts w:ascii="Times New Roman" w:eastAsia="Times New Roman" w:hAnsi="Times New Roman" w:cs="Times New Roman"/>
          <w:sz w:val="24"/>
          <w:szCs w:val="24"/>
        </w:rPr>
        <w:t xml:space="preserve">) </w:t>
      </w:r>
      <w:r w:rsidR="006F7ED0">
        <w:rPr>
          <w:rFonts w:ascii="Times New Roman" w:eastAsia="Times New Roman" w:hAnsi="Times New Roman" w:cs="Times New Roman"/>
          <w:sz w:val="24"/>
          <w:szCs w:val="24"/>
        </w:rPr>
        <w:t xml:space="preserve">are vital in shaping the phenomenological horizons in which we are to live. </w:t>
      </w:r>
      <w:r w:rsidR="004445D5">
        <w:rPr>
          <w:rFonts w:ascii="Times New Roman" w:eastAsia="Times New Roman" w:hAnsi="Times New Roman" w:cs="Times New Roman"/>
          <w:sz w:val="24"/>
          <w:szCs w:val="24"/>
        </w:rPr>
        <w:t xml:space="preserve"> </w:t>
      </w:r>
    </w:p>
    <w:p w14:paraId="2D492B39" w14:textId="77777777" w:rsidR="00CF3A07" w:rsidRDefault="00CF3A07" w:rsidP="00855FCA">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Animating the Universe with Consciousness</w:t>
      </w:r>
    </w:p>
    <w:p w14:paraId="6B0BFD40" w14:textId="1B6E7F94"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Once granted that the lyricism under study contains this </w:t>
      </w:r>
      <w:r w:rsidR="006F7ED0">
        <w:rPr>
          <w:rFonts w:ascii="Times New Roman" w:eastAsia="Times New Roman" w:hAnsi="Times New Roman" w:cs="Times New Roman"/>
          <w:sz w:val="24"/>
          <w:szCs w:val="24"/>
        </w:rPr>
        <w:t>insistence of</w:t>
      </w:r>
      <w:r>
        <w:rPr>
          <w:rFonts w:ascii="Times New Roman" w:eastAsia="Times New Roman" w:hAnsi="Times New Roman" w:cs="Times New Roman"/>
          <w:sz w:val="24"/>
          <w:szCs w:val="24"/>
        </w:rPr>
        <w:t xml:space="preserve"> the self as enmeshed in the world, and consequently of divinity as also contained within worldly phenomena, we can then see how the sublime features in “Magnitudo Parvi.” In fact, the term ‘Le moi de </w:t>
      </w:r>
      <w:proofErr w:type="spellStart"/>
      <w:r>
        <w:rPr>
          <w:rFonts w:ascii="Times New Roman" w:eastAsia="Times New Roman" w:hAnsi="Times New Roman" w:cs="Times New Roman"/>
          <w:sz w:val="24"/>
          <w:szCs w:val="24"/>
        </w:rPr>
        <w:t>l’infini</w:t>
      </w:r>
      <w:proofErr w:type="spellEnd"/>
      <w:r w:rsidR="00D12E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also a contraction of the expression ‘le moi latent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xml:space="preserve"> patent’ that Hugo used in</w:t>
      </w:r>
      <w:r w:rsidR="000B2CF5">
        <w:rPr>
          <w:rFonts w:ascii="Times New Roman" w:eastAsia="Times New Roman" w:hAnsi="Times New Roman" w:cs="Times New Roman"/>
          <w:sz w:val="24"/>
          <w:szCs w:val="24"/>
        </w:rPr>
        <w:t xml:space="preserve"> his essay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William Shakespeare </w:t>
      </w:r>
      <w:r>
        <w:rPr>
          <w:rFonts w:ascii="Times New Roman" w:eastAsia="Times New Roman" w:hAnsi="Times New Roman" w:cs="Times New Roman"/>
          <w:sz w:val="24"/>
          <w:szCs w:val="24"/>
        </w:rPr>
        <w:t>(1864)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to describe both the infinite in nature and its hidden personalism. What results from the equation of the irreducibility of the self to God is the opening up of nature’s multifariousness to human knowledge (the possible) and, with it, the potential vertigo and failure of assimilating a new phenomenological experience to one’s sense of self (the sublime). </w:t>
      </w:r>
    </w:p>
    <w:p w14:paraId="45FF6E65" w14:textId="279AC46C"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historical reading of the second and third sections of the poem would recognise the philosophical influence of Jean Reynaud and Pierre Leroux, concentrated first in the idea of a multiverse - novel at the time - then on the concept of metempsychosis that are evidently at the forefront of the cosmic descriptions. While Hugo was certainly familiar with </w:t>
      </w:r>
      <w:r>
        <w:rPr>
          <w:rFonts w:ascii="Times New Roman" w:eastAsia="Times New Roman" w:hAnsi="Times New Roman" w:cs="Times New Roman"/>
          <w:sz w:val="24"/>
          <w:szCs w:val="24"/>
        </w:rPr>
        <w:lastRenderedPageBreak/>
        <w:t xml:space="preserve">Reynaud’s </w:t>
      </w:r>
      <w:r>
        <w:rPr>
          <w:rFonts w:ascii="Times New Roman" w:eastAsia="Times New Roman" w:hAnsi="Times New Roman" w:cs="Times New Roman"/>
          <w:i/>
          <w:sz w:val="24"/>
          <w:szCs w:val="24"/>
        </w:rPr>
        <w:t xml:space="preserve">Terre et Ciel </w:t>
      </w:r>
      <w:r>
        <w:rPr>
          <w:rFonts w:ascii="Times New Roman" w:eastAsia="Times New Roman" w:hAnsi="Times New Roman" w:cs="Times New Roman"/>
          <w:sz w:val="24"/>
          <w:szCs w:val="24"/>
        </w:rPr>
        <w:t xml:space="preserve">(1854) and Leroux’s </w:t>
      </w:r>
      <w:r>
        <w:rPr>
          <w:rFonts w:ascii="Times New Roman" w:eastAsia="Times New Roman" w:hAnsi="Times New Roman" w:cs="Times New Roman"/>
          <w:i/>
          <w:sz w:val="24"/>
          <w:szCs w:val="24"/>
        </w:rPr>
        <w:t xml:space="preserve">De </w:t>
      </w:r>
      <w:proofErr w:type="spellStart"/>
      <w:r>
        <w:rPr>
          <w:rFonts w:ascii="Times New Roman" w:eastAsia="Times New Roman" w:hAnsi="Times New Roman" w:cs="Times New Roman"/>
          <w:i/>
          <w:sz w:val="24"/>
          <w:szCs w:val="24"/>
        </w:rPr>
        <w:t>l’Humanité</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(1840), wherein the utopian ideals of a new religious consciousness are espoused, it would be an associative leap to say that they are simply</w:t>
      </w:r>
      <w:r w:rsidR="006F7ED0">
        <w:rPr>
          <w:rFonts w:ascii="Times New Roman" w:eastAsia="Times New Roman" w:hAnsi="Times New Roman" w:cs="Times New Roman"/>
          <w:sz w:val="24"/>
          <w:szCs w:val="24"/>
        </w:rPr>
        <w:t xml:space="preserve"> rendered poetical</w:t>
      </w:r>
      <w:r>
        <w:rPr>
          <w:rFonts w:ascii="Times New Roman" w:eastAsia="Times New Roman" w:hAnsi="Times New Roman" w:cs="Times New Roman"/>
          <w:sz w:val="24"/>
          <w:szCs w:val="24"/>
        </w:rPr>
        <w:t xml:space="preserve"> in “Magnitudo Parvi.”</w:t>
      </w:r>
      <w:r>
        <w:rPr>
          <w:rFonts w:ascii="Times New Roman" w:eastAsia="Times New Roman" w:hAnsi="Times New Roman" w:cs="Times New Roman"/>
          <w:sz w:val="24"/>
          <w:szCs w:val="24"/>
          <w:vertAlign w:val="superscript"/>
        </w:rPr>
        <w:footnoteReference w:id="134"/>
      </w:r>
      <w:r>
        <w:rPr>
          <w:rFonts w:ascii="Times New Roman" w:eastAsia="Times New Roman" w:hAnsi="Times New Roman" w:cs="Times New Roman"/>
          <w:sz w:val="24"/>
          <w:szCs w:val="24"/>
        </w:rPr>
        <w:t xml:space="preserve"> Going back as far as Aristotle’s </w:t>
      </w:r>
      <w:r>
        <w:rPr>
          <w:rFonts w:ascii="Times New Roman" w:eastAsia="Times New Roman" w:hAnsi="Times New Roman" w:cs="Times New Roman"/>
          <w:i/>
          <w:sz w:val="24"/>
          <w:szCs w:val="24"/>
        </w:rPr>
        <w:t xml:space="preserve">Poetics, </w:t>
      </w:r>
      <w:r>
        <w:rPr>
          <w:rFonts w:ascii="Times New Roman" w:eastAsia="Times New Roman" w:hAnsi="Times New Roman" w:cs="Times New Roman"/>
          <w:iCs/>
          <w:sz w:val="24"/>
          <w:szCs w:val="24"/>
        </w:rPr>
        <w:t xml:space="preserve">one could say that </w:t>
      </w:r>
      <w:r>
        <w:rPr>
          <w:rFonts w:ascii="Times New Roman" w:eastAsia="Times New Roman" w:hAnsi="Times New Roman" w:cs="Times New Roman"/>
          <w:sz w:val="24"/>
          <w:szCs w:val="24"/>
        </w:rPr>
        <w:t xml:space="preserve">it would be violating the principle that poetry does not state the truth discursively, but explores its possibilities in visual terms. Nonetheless, we can at least link the following lines back to these theosophist writers of Hugo’s time: </w:t>
      </w:r>
    </w:p>
    <w:p w14:paraId="733AF321"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Tous ces êtres, comme nous-même</w:t>
      </w:r>
    </w:p>
    <w:p w14:paraId="378E1C0B"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S’en vont en pâles tourbillons ; </w:t>
      </w:r>
    </w:p>
    <w:p w14:paraId="61D6B0EE"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La création mêle et sème</w:t>
      </w:r>
    </w:p>
    <w:p w14:paraId="044E79A0"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Leur cendre à de nouveaux sillons ; </w:t>
      </w:r>
    </w:p>
    <w:p w14:paraId="519C9676"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Un vient, un autre le remplace, </w:t>
      </w:r>
    </w:p>
    <w:p w14:paraId="7F451490"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Et passe sans laisser de trace ; </w:t>
      </w:r>
    </w:p>
    <w:p w14:paraId="1832E781"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souffle les crée et les chasse ; </w:t>
      </w:r>
    </w:p>
    <w:p w14:paraId="73E7F7D5"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gouffre en proie aux quatre vents, </w:t>
      </w:r>
    </w:p>
    <w:p w14:paraId="251B9A85"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Comme la mer aux vastes lames, </w:t>
      </w:r>
    </w:p>
    <w:p w14:paraId="2F03A8C6"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Mêle éternellement ses flammes</w:t>
      </w:r>
    </w:p>
    <w:p w14:paraId="3A6E8035"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 ce sombre écroulement d’âmes</w:t>
      </w:r>
    </w:p>
    <w:p w14:paraId="3C3947A6"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De fantômes et de vivants !</w:t>
      </w:r>
      <w:r>
        <w:rPr>
          <w:rFonts w:ascii="Times New Roman" w:eastAsia="Times New Roman" w:hAnsi="Times New Roman" w:cs="Times New Roman"/>
          <w:sz w:val="24"/>
          <w:szCs w:val="24"/>
          <w:vertAlign w:val="superscript"/>
        </w:rPr>
        <w:footnoteReference w:id="135"/>
      </w:r>
      <w:r>
        <w:rPr>
          <w:rFonts w:ascii="Times New Roman" w:eastAsia="Times New Roman" w:hAnsi="Times New Roman" w:cs="Times New Roman"/>
          <w:sz w:val="24"/>
          <w:szCs w:val="24"/>
          <w:lang w:val="fr-FR"/>
        </w:rPr>
        <w:t xml:space="preserve">     </w:t>
      </w:r>
    </w:p>
    <w:p w14:paraId="7C7E6F56" w14:textId="77777777" w:rsidR="00CF3A07" w:rsidRDefault="00CF3A07" w:rsidP="00CF3A07">
      <w:pPr>
        <w:spacing w:line="480" w:lineRule="auto"/>
        <w:jc w:val="both"/>
        <w:rPr>
          <w:rFonts w:ascii="Times New Roman" w:eastAsia="Times New Roman" w:hAnsi="Times New Roman" w:cs="Times New Roman"/>
          <w:sz w:val="24"/>
          <w:szCs w:val="24"/>
          <w:lang w:val="fr-FR"/>
        </w:rPr>
      </w:pPr>
    </w:p>
    <w:p w14:paraId="330809D1" w14:textId="6A200855" w:rsidR="00CF3A07" w:rsidRDefault="00CF3A07" w:rsidP="00151C4B">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561DB">
        <w:rPr>
          <w:rFonts w:ascii="Times New Roman" w:eastAsia="Times New Roman" w:hAnsi="Times New Roman" w:cs="Times New Roman"/>
          <w:sz w:val="24"/>
          <w:szCs w:val="24"/>
        </w:rPr>
        <w:t>pacing</w:t>
      </w:r>
      <w:r>
        <w:rPr>
          <w:rFonts w:ascii="Times New Roman" w:eastAsia="Times New Roman" w:hAnsi="Times New Roman" w:cs="Times New Roman"/>
          <w:sz w:val="24"/>
          <w:szCs w:val="24"/>
        </w:rPr>
        <w:t xml:space="preserve"> </w:t>
      </w:r>
      <w:r w:rsidR="00B561DB">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this stanza reinforces a hurried exchange and</w:t>
      </w:r>
      <w:r w:rsidR="000B2CF5">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meld</w:t>
      </w:r>
      <w:r w:rsidR="000B2CF5">
        <w:rPr>
          <w:rFonts w:ascii="Times New Roman" w:eastAsia="Times New Roman" w:hAnsi="Times New Roman" w:cs="Times New Roman"/>
          <w:sz w:val="24"/>
          <w:szCs w:val="24"/>
        </w:rPr>
        <w:t>ed imagery</w:t>
      </w:r>
      <w:r>
        <w:rPr>
          <w:rFonts w:ascii="Times New Roman" w:eastAsia="Times New Roman" w:hAnsi="Times New Roman" w:cs="Times New Roman"/>
          <w:sz w:val="24"/>
          <w:szCs w:val="24"/>
        </w:rPr>
        <w:t xml:space="preserve"> of cosmic forces that the present indicative verbs suggest; creation itself is personified as working (‘</w:t>
      </w:r>
      <w:proofErr w:type="spellStart"/>
      <w:r>
        <w:rPr>
          <w:rFonts w:ascii="Times New Roman" w:eastAsia="Times New Roman" w:hAnsi="Times New Roman" w:cs="Times New Roman"/>
          <w:sz w:val="24"/>
          <w:szCs w:val="24"/>
        </w:rPr>
        <w:t>mêle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sème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Leur</w:t>
      </w:r>
      <w:proofErr w:type="spellEnd"/>
      <w:r>
        <w:rPr>
          <w:rFonts w:ascii="Times New Roman" w:eastAsia="Times New Roman" w:hAnsi="Times New Roman" w:cs="Times New Roman"/>
          <w:sz w:val="24"/>
          <w:szCs w:val="24"/>
        </w:rPr>
        <w:t xml:space="preserve"> cendre à de nouveaux </w:t>
      </w:r>
      <w:proofErr w:type="spellStart"/>
      <w:r>
        <w:rPr>
          <w:rFonts w:ascii="Times New Roman" w:eastAsia="Times New Roman" w:hAnsi="Times New Roman" w:cs="Times New Roman"/>
          <w:sz w:val="24"/>
          <w:szCs w:val="24"/>
        </w:rPr>
        <w:t>sillons</w:t>
      </w:r>
      <w:proofErr w:type="spellEnd"/>
      <w:r>
        <w:rPr>
          <w:rFonts w:ascii="Times New Roman" w:eastAsia="Times New Roman" w:hAnsi="Times New Roman" w:cs="Times New Roman"/>
          <w:sz w:val="24"/>
          <w:szCs w:val="24"/>
        </w:rPr>
        <w:t>’) and the ‘souffle’ that both creates and destroys shares obvious parallels to the Genesis account of the Spirit of God moving across the waters.</w:t>
      </w:r>
      <w:r>
        <w:rPr>
          <w:rFonts w:ascii="Times New Roman" w:eastAsia="Times New Roman" w:hAnsi="Times New Roman" w:cs="Times New Roman"/>
          <w:sz w:val="24"/>
          <w:szCs w:val="24"/>
          <w:vertAlign w:val="superscript"/>
        </w:rPr>
        <w:footnoteReference w:id="136"/>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The high register of lyricism also leads to a </w:t>
      </w:r>
      <w:proofErr w:type="spellStart"/>
      <w:r>
        <w:rPr>
          <w:rFonts w:ascii="Times New Roman" w:eastAsia="Times New Roman" w:hAnsi="Times New Roman" w:cs="Times New Roman"/>
          <w:sz w:val="24"/>
          <w:szCs w:val="24"/>
        </w:rPr>
        <w:t>verticalisation</w:t>
      </w:r>
      <w:proofErr w:type="spellEnd"/>
      <w:r>
        <w:rPr>
          <w:rFonts w:ascii="Times New Roman" w:eastAsia="Times New Roman" w:hAnsi="Times New Roman" w:cs="Times New Roman"/>
          <w:sz w:val="24"/>
          <w:szCs w:val="24"/>
        </w:rPr>
        <w:t xml:space="preserve"> of the cosmic scale on display, building in intensity before dissolving in front of the reader’s eyes. </w:t>
      </w:r>
      <w:r w:rsidRPr="00CF3A07">
        <w:rPr>
          <w:rFonts w:ascii="Times New Roman" w:eastAsia="Times New Roman" w:hAnsi="Times New Roman" w:cs="Times New Roman"/>
          <w:sz w:val="24"/>
          <w:szCs w:val="24"/>
          <w:lang w:val="fr-FR"/>
        </w:rPr>
        <w:t xml:space="preserve">Yvon Le </w:t>
      </w:r>
      <w:proofErr w:type="spellStart"/>
      <w:r w:rsidRPr="00CF3A07">
        <w:rPr>
          <w:rFonts w:ascii="Times New Roman" w:eastAsia="Times New Roman" w:hAnsi="Times New Roman" w:cs="Times New Roman"/>
          <w:sz w:val="24"/>
          <w:szCs w:val="24"/>
          <w:lang w:val="fr-FR"/>
        </w:rPr>
        <w:t>Scanff</w:t>
      </w:r>
      <w:proofErr w:type="spellEnd"/>
      <w:r w:rsidRPr="00CF3A07">
        <w:rPr>
          <w:rFonts w:ascii="Times New Roman" w:eastAsia="Times New Roman" w:hAnsi="Times New Roman" w:cs="Times New Roman"/>
          <w:sz w:val="24"/>
          <w:szCs w:val="24"/>
          <w:lang w:val="fr-FR"/>
        </w:rPr>
        <w:t xml:space="preserve"> relates </w:t>
      </w:r>
      <w:proofErr w:type="spellStart"/>
      <w:r w:rsidRPr="00CF3A07">
        <w:rPr>
          <w:rFonts w:ascii="Times New Roman" w:eastAsia="Times New Roman" w:hAnsi="Times New Roman" w:cs="Times New Roman"/>
          <w:sz w:val="24"/>
          <w:szCs w:val="24"/>
          <w:lang w:val="fr-FR"/>
        </w:rPr>
        <w:t>this</w:t>
      </w:r>
      <w:proofErr w:type="spellEnd"/>
      <w:r w:rsidRPr="00CF3A07">
        <w:rPr>
          <w:rFonts w:ascii="Times New Roman" w:eastAsia="Times New Roman" w:hAnsi="Times New Roman" w:cs="Times New Roman"/>
          <w:sz w:val="24"/>
          <w:szCs w:val="24"/>
          <w:lang w:val="fr-FR"/>
        </w:rPr>
        <w:t xml:space="preserve"> use of the sublime back to </w:t>
      </w:r>
      <w:proofErr w:type="spellStart"/>
      <w:r w:rsidRPr="00CF3A07">
        <w:rPr>
          <w:rFonts w:ascii="Times New Roman" w:eastAsia="Times New Roman" w:hAnsi="Times New Roman" w:cs="Times New Roman"/>
          <w:sz w:val="24"/>
          <w:szCs w:val="24"/>
          <w:lang w:val="fr-FR"/>
        </w:rPr>
        <w:t>its</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lyrical</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function</w:t>
      </w:r>
      <w:proofErr w:type="spellEnd"/>
      <w:r w:rsidRPr="00CF3A07">
        <w:rPr>
          <w:rFonts w:ascii="Times New Roman" w:eastAsia="Times New Roman" w:hAnsi="Times New Roman" w:cs="Times New Roman"/>
          <w:sz w:val="24"/>
          <w:szCs w:val="24"/>
          <w:lang w:val="fr-FR"/>
        </w:rPr>
        <w:t xml:space="preserve"> and </w:t>
      </w:r>
      <w:proofErr w:type="spellStart"/>
      <w:r w:rsidRPr="00CF3A07">
        <w:rPr>
          <w:rFonts w:ascii="Times New Roman" w:eastAsia="Times New Roman" w:hAnsi="Times New Roman" w:cs="Times New Roman"/>
          <w:sz w:val="24"/>
          <w:szCs w:val="24"/>
          <w:lang w:val="fr-FR"/>
        </w:rPr>
        <w:t>specifically</w:t>
      </w:r>
      <w:proofErr w:type="spellEnd"/>
      <w:r w:rsidRPr="00CF3A07">
        <w:rPr>
          <w:rFonts w:ascii="Times New Roman" w:eastAsia="Times New Roman" w:hAnsi="Times New Roman" w:cs="Times New Roman"/>
          <w:sz w:val="24"/>
          <w:szCs w:val="24"/>
          <w:lang w:val="fr-FR"/>
        </w:rPr>
        <w:t xml:space="preserve"> to the </w:t>
      </w:r>
      <w:r w:rsidRPr="00CF3A07">
        <w:rPr>
          <w:rFonts w:ascii="Times New Roman" w:eastAsia="Times New Roman" w:hAnsi="Times New Roman" w:cs="Times New Roman"/>
          <w:sz w:val="24"/>
          <w:szCs w:val="24"/>
          <w:lang w:val="fr-FR"/>
        </w:rPr>
        <w:lastRenderedPageBreak/>
        <w:t xml:space="preserve">divinisation of the </w:t>
      </w:r>
      <w:r w:rsidRPr="00CF3A07">
        <w:rPr>
          <w:rFonts w:ascii="Times New Roman" w:eastAsia="Times New Roman" w:hAnsi="Times New Roman" w:cs="Times New Roman"/>
          <w:i/>
          <w:iCs/>
          <w:sz w:val="24"/>
          <w:szCs w:val="24"/>
          <w:lang w:val="fr-FR"/>
        </w:rPr>
        <w:t xml:space="preserve">je </w:t>
      </w:r>
      <w:r w:rsidRPr="00CF3A07">
        <w:rPr>
          <w:rFonts w:ascii="Times New Roman" w:eastAsia="Times New Roman" w:hAnsi="Times New Roman" w:cs="Times New Roman"/>
          <w:sz w:val="24"/>
          <w:szCs w:val="24"/>
          <w:lang w:val="fr-FR"/>
        </w:rPr>
        <w:t xml:space="preserve">speaker as a </w:t>
      </w:r>
      <w:proofErr w:type="spellStart"/>
      <w:r w:rsidRPr="00CF3A07">
        <w:rPr>
          <w:rFonts w:ascii="Times New Roman" w:eastAsia="Times New Roman" w:hAnsi="Times New Roman" w:cs="Times New Roman"/>
          <w:sz w:val="24"/>
          <w:szCs w:val="24"/>
          <w:lang w:val="fr-FR"/>
        </w:rPr>
        <w:t>demiurgic</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creator</w:t>
      </w:r>
      <w:proofErr w:type="spellEnd"/>
      <w:r w:rsidRPr="00CF3A07">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‘la profération poétique y est prolifération cosmique : l'exclamation [du poète] est le signe d’une vectorisation hallucinée de la proposition comme imminence du Possible ; la nominalisation indéfinie est présentation du mot-chose à l’état naissant.’</w:t>
      </w:r>
      <w:r>
        <w:rPr>
          <w:rFonts w:ascii="Times New Roman" w:eastAsia="Times New Roman" w:hAnsi="Times New Roman" w:cs="Times New Roman"/>
          <w:sz w:val="24"/>
          <w:szCs w:val="24"/>
          <w:vertAlign w:val="superscript"/>
        </w:rPr>
        <w:footnoteReference w:id="137"/>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In other words, for the Romantic poet, speech in its very utterance and naming of objects in the world is a privileged site of verbal creation, an ideal supported by the observable world and its fluctuations between the apparition of phenomena and their disappearance (‘u</w:t>
      </w:r>
      <w:r w:rsidRPr="00CF3A07">
        <w:rPr>
          <w:rFonts w:ascii="Times New Roman" w:eastAsia="Times New Roman" w:hAnsi="Times New Roman" w:cs="Times New Roman"/>
          <w:sz w:val="24"/>
          <w:szCs w:val="24"/>
        </w:rPr>
        <w:t xml:space="preserve">n </w:t>
      </w:r>
      <w:proofErr w:type="spellStart"/>
      <w:r w:rsidRPr="00CF3A07">
        <w:rPr>
          <w:rFonts w:ascii="Times New Roman" w:eastAsia="Times New Roman" w:hAnsi="Times New Roman" w:cs="Times New Roman"/>
          <w:sz w:val="24"/>
          <w:szCs w:val="24"/>
        </w:rPr>
        <w:t>vient</w:t>
      </w:r>
      <w:proofErr w:type="spellEnd"/>
      <w:r w:rsidRPr="00CF3A07">
        <w:rPr>
          <w:rFonts w:ascii="Times New Roman" w:eastAsia="Times New Roman" w:hAnsi="Times New Roman" w:cs="Times New Roman"/>
          <w:sz w:val="24"/>
          <w:szCs w:val="24"/>
        </w:rPr>
        <w:t xml:space="preserve">, un </w:t>
      </w:r>
      <w:proofErr w:type="spellStart"/>
      <w:r w:rsidRPr="00CF3A07">
        <w:rPr>
          <w:rFonts w:ascii="Times New Roman" w:eastAsia="Times New Roman" w:hAnsi="Times New Roman" w:cs="Times New Roman"/>
          <w:sz w:val="24"/>
          <w:szCs w:val="24"/>
        </w:rPr>
        <w:t>autre</w:t>
      </w:r>
      <w:proofErr w:type="spellEnd"/>
      <w:r w:rsidRPr="00CF3A07">
        <w:rPr>
          <w:rFonts w:ascii="Times New Roman" w:eastAsia="Times New Roman" w:hAnsi="Times New Roman" w:cs="Times New Roman"/>
          <w:sz w:val="24"/>
          <w:szCs w:val="24"/>
        </w:rPr>
        <w:t xml:space="preserve"> le </w:t>
      </w:r>
      <w:proofErr w:type="spellStart"/>
      <w:r w:rsidRPr="00CF3A07">
        <w:rPr>
          <w:rFonts w:ascii="Times New Roman" w:eastAsia="Times New Roman" w:hAnsi="Times New Roman" w:cs="Times New Roman"/>
          <w:sz w:val="24"/>
          <w:szCs w:val="24"/>
        </w:rPr>
        <w:t>remplace</w:t>
      </w:r>
      <w:proofErr w:type="spellEnd"/>
      <w:r w:rsidRPr="00CF3A07">
        <w:rPr>
          <w:rFonts w:ascii="Times New Roman" w:eastAsia="Times New Roman" w:hAnsi="Times New Roman" w:cs="Times New Roman"/>
          <w:sz w:val="24"/>
          <w:szCs w:val="24"/>
        </w:rPr>
        <w:t xml:space="preserve">, / Et passe sans </w:t>
      </w:r>
      <w:proofErr w:type="spellStart"/>
      <w:r w:rsidRPr="00CF3A07">
        <w:rPr>
          <w:rFonts w:ascii="Times New Roman" w:eastAsia="Times New Roman" w:hAnsi="Times New Roman" w:cs="Times New Roman"/>
          <w:sz w:val="24"/>
          <w:szCs w:val="24"/>
        </w:rPr>
        <w:t>laisser</w:t>
      </w:r>
      <w:proofErr w:type="spellEnd"/>
      <w:r w:rsidRPr="00CF3A07">
        <w:rPr>
          <w:rFonts w:ascii="Times New Roman" w:eastAsia="Times New Roman" w:hAnsi="Times New Roman" w:cs="Times New Roman"/>
          <w:sz w:val="24"/>
          <w:szCs w:val="24"/>
        </w:rPr>
        <w:t xml:space="preserve"> de trace</w:t>
      </w:r>
      <w:r w:rsidR="004943F8">
        <w:rPr>
          <w:rFonts w:ascii="Times New Roman" w:eastAsia="Times New Roman" w:hAnsi="Times New Roman" w:cs="Times New Roman"/>
          <w:sz w:val="24"/>
          <w:szCs w:val="24"/>
        </w:rPr>
        <w:t>’</w:t>
      </w:r>
      <w:r>
        <w:rPr>
          <w:rFonts w:ascii="Times New Roman" w:eastAsia="Times New Roman" w:hAnsi="Times New Roman" w:cs="Times New Roman"/>
          <w:sz w:val="24"/>
          <w:szCs w:val="24"/>
        </w:rPr>
        <w:t>), replicating the movement of speech between noise and silence.</w:t>
      </w:r>
    </w:p>
    <w:p w14:paraId="566D7230" w14:textId="77777777"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Reinforcing this animation of the cosmos by speech and self-consciousness is Hugo’s use of prosopopoeia in the lines ‘</w:t>
      </w:r>
      <w:r w:rsidRPr="00CF3A07">
        <w:rPr>
          <w:rFonts w:ascii="Times New Roman" w:eastAsia="Times New Roman" w:hAnsi="Times New Roman" w:cs="Times New Roman"/>
          <w:sz w:val="24"/>
          <w:szCs w:val="24"/>
        </w:rPr>
        <w:t xml:space="preserve">La </w:t>
      </w:r>
      <w:proofErr w:type="spellStart"/>
      <w:r w:rsidRPr="00CF3A07">
        <w:rPr>
          <w:rFonts w:ascii="Times New Roman" w:eastAsia="Times New Roman" w:hAnsi="Times New Roman" w:cs="Times New Roman"/>
          <w:sz w:val="24"/>
          <w:szCs w:val="24"/>
        </w:rPr>
        <w:t>terre</w:t>
      </w:r>
      <w:proofErr w:type="spellEnd"/>
      <w:r w:rsidRPr="00CF3A07">
        <w:rPr>
          <w:rFonts w:ascii="Times New Roman" w:eastAsia="Times New Roman" w:hAnsi="Times New Roman" w:cs="Times New Roman"/>
          <w:sz w:val="24"/>
          <w:szCs w:val="24"/>
        </w:rPr>
        <w:t xml:space="preserve"> </w:t>
      </w:r>
      <w:proofErr w:type="spellStart"/>
      <w:proofErr w:type="gramStart"/>
      <w:r w:rsidRPr="00CF3A07">
        <w:rPr>
          <w:rFonts w:ascii="Times New Roman" w:eastAsia="Times New Roman" w:hAnsi="Times New Roman" w:cs="Times New Roman"/>
          <w:sz w:val="24"/>
          <w:szCs w:val="24"/>
        </w:rPr>
        <w:t>s’écriant</w:t>
      </w:r>
      <w:proofErr w:type="spellEnd"/>
      <w:r w:rsidRPr="00CF3A07">
        <w:rPr>
          <w:rFonts w:ascii="Times New Roman" w:eastAsia="Times New Roman" w:hAnsi="Times New Roman" w:cs="Times New Roman"/>
          <w:sz w:val="24"/>
          <w:szCs w:val="24"/>
        </w:rPr>
        <w:t xml:space="preserve"> :</w:t>
      </w:r>
      <w:proofErr w:type="gram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J’existe</w:t>
      </w:r>
      <w:proofErr w:type="spellEnd"/>
      <w:r w:rsidRPr="00CF3A07">
        <w:rPr>
          <w:rFonts w:ascii="Times New Roman" w:eastAsia="Times New Roman" w:hAnsi="Times New Roman" w:cs="Times New Roman"/>
          <w:sz w:val="24"/>
          <w:szCs w:val="24"/>
        </w:rPr>
        <w:t xml:space="preserve"> ! / Le soleil </w:t>
      </w:r>
      <w:proofErr w:type="spellStart"/>
      <w:proofErr w:type="gramStart"/>
      <w:r w:rsidRPr="00CF3A07">
        <w:rPr>
          <w:rFonts w:ascii="Times New Roman" w:eastAsia="Times New Roman" w:hAnsi="Times New Roman" w:cs="Times New Roman"/>
          <w:sz w:val="24"/>
          <w:szCs w:val="24"/>
        </w:rPr>
        <w:t>répliquant</w:t>
      </w:r>
      <w:proofErr w:type="spellEnd"/>
      <w:r w:rsidRPr="00CF3A07">
        <w:rPr>
          <w:rFonts w:ascii="Times New Roman" w:eastAsia="Times New Roman" w:hAnsi="Times New Roman" w:cs="Times New Roman"/>
          <w:sz w:val="24"/>
          <w:szCs w:val="24"/>
        </w:rPr>
        <w:t xml:space="preserve"> :</w:t>
      </w:r>
      <w:proofErr w:type="gramEnd"/>
      <w:r w:rsidRPr="00CF3A07">
        <w:rPr>
          <w:rFonts w:ascii="Times New Roman" w:eastAsia="Times New Roman" w:hAnsi="Times New Roman" w:cs="Times New Roman"/>
          <w:sz w:val="24"/>
          <w:szCs w:val="24"/>
        </w:rPr>
        <w:t xml:space="preserve"> Je suis !</w:t>
      </w:r>
      <w:r>
        <w:rPr>
          <w:rFonts w:ascii="Times New Roman" w:eastAsia="Times New Roman" w:hAnsi="Times New Roman" w:cs="Times New Roman"/>
          <w:sz w:val="24"/>
          <w:szCs w:val="24"/>
        </w:rPr>
        <w:t xml:space="preserve">’ (v. 660-661). Such is the extent to which nature is enlivened by the speaker that it begins to mimic the existential declarations of the speaker! Earlier on, when they are advising their daughter with the maxim that </w:t>
      </w:r>
      <w:r w:rsidRPr="00CF3A07">
        <w:rPr>
          <w:rFonts w:ascii="Times New Roman" w:eastAsia="Times New Roman" w:hAnsi="Times New Roman" w:cs="Times New Roman"/>
          <w:sz w:val="24"/>
          <w:szCs w:val="24"/>
        </w:rPr>
        <w:t>‘</w:t>
      </w:r>
      <w:proofErr w:type="spellStart"/>
      <w:r w:rsidRPr="00CF3A07">
        <w:rPr>
          <w:rFonts w:ascii="Times New Roman" w:eastAsia="Times New Roman" w:hAnsi="Times New Roman" w:cs="Times New Roman"/>
          <w:sz w:val="24"/>
          <w:szCs w:val="24"/>
        </w:rPr>
        <w:t>contempler</w:t>
      </w:r>
      <w:proofErr w:type="spellEnd"/>
      <w:r w:rsidRPr="00CF3A07">
        <w:rPr>
          <w:rFonts w:ascii="Times New Roman" w:eastAsia="Times New Roman" w:hAnsi="Times New Roman" w:cs="Times New Roman"/>
          <w:sz w:val="24"/>
          <w:szCs w:val="24"/>
        </w:rPr>
        <w:t xml:space="preserve"> les choses, / </w:t>
      </w:r>
      <w:proofErr w:type="spellStart"/>
      <w:r w:rsidRPr="00CF3A07">
        <w:rPr>
          <w:rFonts w:ascii="Times New Roman" w:eastAsia="Times New Roman" w:hAnsi="Times New Roman" w:cs="Times New Roman"/>
          <w:sz w:val="24"/>
          <w:szCs w:val="24"/>
        </w:rPr>
        <w:t>C’est</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finir</w:t>
      </w:r>
      <w:proofErr w:type="spellEnd"/>
      <w:r w:rsidRPr="00CF3A07">
        <w:rPr>
          <w:rFonts w:ascii="Times New Roman" w:eastAsia="Times New Roman" w:hAnsi="Times New Roman" w:cs="Times New Roman"/>
          <w:sz w:val="24"/>
          <w:szCs w:val="24"/>
        </w:rPr>
        <w:t xml:space="preserve"> par ne plus les </w:t>
      </w:r>
      <w:proofErr w:type="spellStart"/>
      <w:r w:rsidRPr="00CF3A07">
        <w:rPr>
          <w:rFonts w:ascii="Times New Roman" w:eastAsia="Times New Roman" w:hAnsi="Times New Roman" w:cs="Times New Roman"/>
          <w:sz w:val="24"/>
          <w:szCs w:val="24"/>
        </w:rPr>
        <w:t>voir</w:t>
      </w:r>
      <w:proofErr w:type="spellEnd"/>
      <w:r w:rsidRPr="00CF3A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 576-7), it is made clear that the individualisation of the subject (being able to pronounce “I”) is made at the expense of denying the various phenomena of nature their appearance, and that, conversely, the act of contemplating an object in its relation to one’s self begins to dissolve the barrier between subject/object, speaker/addressee, viewer/viewed.</w:t>
      </w:r>
      <w:r>
        <w:rPr>
          <w:rFonts w:ascii="Times New Roman" w:eastAsia="Times New Roman" w:hAnsi="Times New Roman" w:cs="Times New Roman"/>
          <w:sz w:val="24"/>
          <w:szCs w:val="24"/>
          <w:vertAlign w:val="superscript"/>
        </w:rPr>
        <w:footnoteReference w:id="138"/>
      </w:r>
      <w:r>
        <w:rPr>
          <w:rFonts w:ascii="Times New Roman" w:eastAsia="Times New Roman" w:hAnsi="Times New Roman" w:cs="Times New Roman"/>
          <w:sz w:val="24"/>
          <w:szCs w:val="24"/>
        </w:rPr>
        <w:t xml:space="preserve"> This epistemological provocation by Hugo, advocating for an increase of the ‘possible’ through the sublime and its turbulence, is similarly deployed by means of personifying nature across the entire poem. Even when speech is not indicated, the </w:t>
      </w:r>
      <w:r>
        <w:rPr>
          <w:rFonts w:ascii="Times New Roman" w:eastAsia="Times New Roman" w:hAnsi="Times New Roman" w:cs="Times New Roman"/>
          <w:sz w:val="24"/>
          <w:szCs w:val="24"/>
        </w:rPr>
        <w:lastRenderedPageBreak/>
        <w:t xml:space="preserve">communion of conscious-endowed nature is achieved by means of vision instead of sound, as the child is told in the fourth-final stanza: </w:t>
      </w:r>
    </w:p>
    <w:p w14:paraId="3FC27E6B"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Enfant, ce feu de pâtre à une âme mêlé, </w:t>
      </w:r>
    </w:p>
    <w:p w14:paraId="2378A6B0"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Et cet astre, splendeur du plafond constellé</w:t>
      </w:r>
    </w:p>
    <w:p w14:paraId="669F8347" w14:textId="77777777" w:rsidR="00CF3A07" w:rsidRDefault="00CF3A07" w:rsidP="00CF3A07">
      <w:pPr>
        <w:spacing w:line="240" w:lineRule="auto"/>
        <w:ind w:left="720" w:firstLine="252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Que l’éclair et la foudre gardent, </w:t>
      </w:r>
    </w:p>
    <w:p w14:paraId="107C36BA"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Ces deux phares du gouffre où l’être flotte et fuit, </w:t>
      </w:r>
    </w:p>
    <w:p w14:paraId="084C41AF" w14:textId="77777777" w:rsidR="00CF3A07" w:rsidRDefault="00CF3A07" w:rsidP="00CF3A07">
      <w:pPr>
        <w:spacing w:line="240" w:lineRule="auto"/>
        <w:ind w:firstLine="28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Ces deux clartés du deuil, ces deux yeux de la nuit,</w:t>
      </w:r>
    </w:p>
    <w:p w14:paraId="70808E51" w14:textId="77777777" w:rsidR="00CF3A07" w:rsidRDefault="00CF3A07" w:rsidP="00CF3A07">
      <w:pPr>
        <w:spacing w:line="240" w:lineRule="auto"/>
        <w:ind w:left="720" w:firstLine="2520"/>
        <w:rPr>
          <w:rFonts w:ascii="Times New Roman" w:eastAsia="Times New Roman" w:hAnsi="Times New Roman" w:cs="Times New Roman"/>
          <w:sz w:val="24"/>
          <w:szCs w:val="24"/>
        </w:rPr>
      </w:pPr>
      <w:r w:rsidRPr="00CF3A07">
        <w:rPr>
          <w:rFonts w:ascii="Times New Roman" w:eastAsia="Times New Roman" w:hAnsi="Times New Roman" w:cs="Times New Roman"/>
          <w:sz w:val="24"/>
          <w:szCs w:val="24"/>
        </w:rPr>
        <w:t xml:space="preserve">Dans </w:t>
      </w:r>
      <w:proofErr w:type="spellStart"/>
      <w:r w:rsidRPr="00CF3A07">
        <w:rPr>
          <w:rFonts w:ascii="Times New Roman" w:eastAsia="Times New Roman" w:hAnsi="Times New Roman" w:cs="Times New Roman"/>
          <w:sz w:val="24"/>
          <w:szCs w:val="24"/>
        </w:rPr>
        <w:t>l’immensité</w:t>
      </w:r>
      <w:proofErr w:type="spellEnd"/>
      <w:r w:rsidRPr="00CF3A07">
        <w:rPr>
          <w:rFonts w:ascii="Times New Roman" w:eastAsia="Times New Roman" w:hAnsi="Times New Roman" w:cs="Times New Roman"/>
          <w:sz w:val="24"/>
          <w:szCs w:val="24"/>
        </w:rPr>
        <w:t xml:space="preserve"> se </w:t>
      </w:r>
      <w:proofErr w:type="spellStart"/>
      <w:r w:rsidRPr="00CF3A07">
        <w:rPr>
          <w:rFonts w:ascii="Times New Roman" w:eastAsia="Times New Roman" w:hAnsi="Times New Roman" w:cs="Times New Roman"/>
          <w:sz w:val="24"/>
          <w:szCs w:val="24"/>
        </w:rPr>
        <w:t>regardent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9"/>
      </w:r>
      <w:r>
        <w:rPr>
          <w:rFonts w:ascii="Times New Roman" w:eastAsia="Times New Roman" w:hAnsi="Times New Roman" w:cs="Times New Roman"/>
          <w:sz w:val="24"/>
          <w:szCs w:val="24"/>
        </w:rPr>
        <w:t xml:space="preserve"> </w:t>
      </w:r>
    </w:p>
    <w:p w14:paraId="0EE0BF07" w14:textId="77777777" w:rsidR="00CF3A07" w:rsidRDefault="00CF3A07" w:rsidP="00CF3A07">
      <w:pPr>
        <w:spacing w:line="240" w:lineRule="auto"/>
        <w:ind w:left="720" w:firstLine="2520"/>
        <w:rPr>
          <w:rFonts w:ascii="Times New Roman" w:eastAsia="Times New Roman" w:hAnsi="Times New Roman" w:cs="Times New Roman"/>
          <w:sz w:val="24"/>
          <w:szCs w:val="24"/>
        </w:rPr>
      </w:pPr>
    </w:p>
    <w:p w14:paraId="5F0D1DEC" w14:textId="77777777" w:rsidR="00CF3A07" w:rsidRDefault="00CF3A07" w:rsidP="00CF3A07">
      <w:pPr>
        <w:spacing w:line="240" w:lineRule="auto"/>
        <w:ind w:left="720" w:firstLine="2520"/>
        <w:rPr>
          <w:rFonts w:ascii="Times New Roman" w:eastAsia="Times New Roman" w:hAnsi="Times New Roman" w:cs="Times New Roman"/>
          <w:sz w:val="24"/>
          <w:szCs w:val="24"/>
        </w:rPr>
      </w:pPr>
    </w:p>
    <w:p w14:paraId="1541D149" w14:textId="1AE19799" w:rsidR="00CF3A07" w:rsidRDefault="00D561E2" w:rsidP="00855FCA">
      <w:pPr>
        <w:spacing w:line="480" w:lineRule="auto"/>
        <w:ind w:left="284" w:right="288"/>
        <w:jc w:val="both"/>
        <w:rPr>
          <w:rFonts w:ascii="Cambria" w:eastAsia="Cambria" w:hAnsi="Cambria" w:cs="Cambria"/>
        </w:rPr>
      </w:pPr>
      <w:r>
        <w:rPr>
          <w:rFonts w:ascii="Times New Roman" w:eastAsia="Times New Roman" w:hAnsi="Times New Roman" w:cs="Times New Roman"/>
          <w:sz w:val="24"/>
          <w:szCs w:val="24"/>
        </w:rPr>
        <w:t>Here the</w:t>
      </w:r>
      <w:r w:rsidR="00CF3A07">
        <w:rPr>
          <w:rFonts w:ascii="Times New Roman" w:eastAsia="Times New Roman" w:hAnsi="Times New Roman" w:cs="Times New Roman"/>
          <w:sz w:val="24"/>
          <w:szCs w:val="24"/>
        </w:rPr>
        <w:t xml:space="preserve"> conviction of the speaker</w:t>
      </w:r>
      <w:r>
        <w:rPr>
          <w:rFonts w:ascii="Times New Roman" w:eastAsia="Times New Roman" w:hAnsi="Times New Roman" w:cs="Times New Roman"/>
          <w:sz w:val="24"/>
          <w:szCs w:val="24"/>
        </w:rPr>
        <w:t xml:space="preserve"> is</w:t>
      </w:r>
      <w:r w:rsidR="00CF3A07">
        <w:rPr>
          <w:rFonts w:ascii="Times New Roman" w:eastAsia="Times New Roman" w:hAnsi="Times New Roman" w:cs="Times New Roman"/>
          <w:sz w:val="24"/>
          <w:szCs w:val="24"/>
        </w:rPr>
        <w:t xml:space="preserve"> that the mind is absorbed within the visible effects of nature (‘</w:t>
      </w:r>
      <w:proofErr w:type="spellStart"/>
      <w:r w:rsidR="00CF3A07" w:rsidRPr="00CF3A07">
        <w:rPr>
          <w:rFonts w:ascii="Times New Roman" w:eastAsia="Times New Roman" w:hAnsi="Times New Roman" w:cs="Times New Roman"/>
          <w:sz w:val="24"/>
          <w:szCs w:val="24"/>
        </w:rPr>
        <w:t>ce</w:t>
      </w:r>
      <w:proofErr w:type="spellEnd"/>
      <w:r w:rsidR="00CF3A07" w:rsidRPr="00CF3A07">
        <w:rPr>
          <w:rFonts w:ascii="Times New Roman" w:eastAsia="Times New Roman" w:hAnsi="Times New Roman" w:cs="Times New Roman"/>
          <w:sz w:val="24"/>
          <w:szCs w:val="24"/>
        </w:rPr>
        <w:t xml:space="preserve"> feu de </w:t>
      </w:r>
      <w:proofErr w:type="spellStart"/>
      <w:r w:rsidR="00CF3A07" w:rsidRPr="00CF3A07">
        <w:rPr>
          <w:rFonts w:ascii="Times New Roman" w:eastAsia="Times New Roman" w:hAnsi="Times New Roman" w:cs="Times New Roman"/>
          <w:sz w:val="24"/>
          <w:szCs w:val="24"/>
        </w:rPr>
        <w:t>pâtre</w:t>
      </w:r>
      <w:proofErr w:type="spellEnd"/>
      <w:r w:rsidR="00CF3A07" w:rsidRPr="00CF3A07">
        <w:rPr>
          <w:rFonts w:ascii="Times New Roman" w:eastAsia="Times New Roman" w:hAnsi="Times New Roman" w:cs="Times New Roman"/>
          <w:sz w:val="24"/>
          <w:szCs w:val="24"/>
        </w:rPr>
        <w:t xml:space="preserve"> à </w:t>
      </w:r>
      <w:proofErr w:type="spellStart"/>
      <w:r w:rsidR="00CF3A07" w:rsidRPr="00CF3A07">
        <w:rPr>
          <w:rFonts w:ascii="Times New Roman" w:eastAsia="Times New Roman" w:hAnsi="Times New Roman" w:cs="Times New Roman"/>
          <w:sz w:val="24"/>
          <w:szCs w:val="24"/>
        </w:rPr>
        <w:t>une</w:t>
      </w:r>
      <w:proofErr w:type="spellEnd"/>
      <w:r w:rsidR="00CF3A07" w:rsidRPr="00CF3A07">
        <w:rPr>
          <w:rFonts w:ascii="Times New Roman" w:eastAsia="Times New Roman" w:hAnsi="Times New Roman" w:cs="Times New Roman"/>
          <w:sz w:val="24"/>
          <w:szCs w:val="24"/>
        </w:rPr>
        <w:t xml:space="preserve"> âme </w:t>
      </w:r>
      <w:proofErr w:type="spellStart"/>
      <w:r w:rsidR="00CF3A07" w:rsidRPr="00CF3A07">
        <w:rPr>
          <w:rFonts w:ascii="Times New Roman" w:eastAsia="Times New Roman" w:hAnsi="Times New Roman" w:cs="Times New Roman"/>
          <w:sz w:val="24"/>
          <w:szCs w:val="24"/>
        </w:rPr>
        <w:t>mêlé</w:t>
      </w:r>
      <w:proofErr w:type="spellEnd"/>
      <w:r w:rsidR="00CF3A07" w:rsidRPr="00CF3A07">
        <w:rPr>
          <w:rFonts w:ascii="Times New Roman" w:eastAsia="Times New Roman" w:hAnsi="Times New Roman" w:cs="Times New Roman"/>
          <w:sz w:val="24"/>
          <w:szCs w:val="24"/>
        </w:rPr>
        <w:t>'</w:t>
      </w:r>
      <w:r w:rsidR="00CF3A07">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that</w:t>
      </w:r>
      <w:r w:rsidR="00CF3A07">
        <w:rPr>
          <w:rFonts w:ascii="Times New Roman" w:eastAsia="Times New Roman" w:hAnsi="Times New Roman" w:cs="Times New Roman"/>
          <w:sz w:val="24"/>
          <w:szCs w:val="24"/>
        </w:rPr>
        <w:t xml:space="preserve"> the invisible interlocutor behind nature is none other than a creator God who constantly animates the universe in an infinitely pluralistic way</w:t>
      </w:r>
      <w:r>
        <w:rPr>
          <w:rFonts w:ascii="Times New Roman" w:eastAsia="Times New Roman" w:hAnsi="Times New Roman" w:cs="Times New Roman"/>
          <w:sz w:val="24"/>
          <w:szCs w:val="24"/>
        </w:rPr>
        <w:t>. Rephrased, we could say that</w:t>
      </w:r>
      <w:r w:rsidR="00CF3A07">
        <w:rPr>
          <w:rFonts w:ascii="Times New Roman" w:eastAsia="Times New Roman" w:hAnsi="Times New Roman" w:cs="Times New Roman"/>
          <w:sz w:val="24"/>
          <w:szCs w:val="24"/>
        </w:rPr>
        <w:t xml:space="preserve"> the immensity of nature is reciprocated by the immensity of the interior self, resulting in the visual personification of ‘</w:t>
      </w:r>
      <w:proofErr w:type="spellStart"/>
      <w:r w:rsidR="00CF3A07" w:rsidRPr="00CF3A07">
        <w:rPr>
          <w:rFonts w:ascii="Times New Roman" w:eastAsia="Times New Roman" w:hAnsi="Times New Roman" w:cs="Times New Roman"/>
          <w:sz w:val="24"/>
          <w:szCs w:val="24"/>
        </w:rPr>
        <w:t>ces</w:t>
      </w:r>
      <w:proofErr w:type="spellEnd"/>
      <w:r w:rsidR="00CF3A07" w:rsidRPr="00CF3A07">
        <w:rPr>
          <w:rFonts w:ascii="Times New Roman" w:eastAsia="Times New Roman" w:hAnsi="Times New Roman" w:cs="Times New Roman"/>
          <w:sz w:val="24"/>
          <w:szCs w:val="24"/>
        </w:rPr>
        <w:t xml:space="preserve"> deux </w:t>
      </w:r>
      <w:proofErr w:type="spellStart"/>
      <w:r w:rsidR="00CF3A07" w:rsidRPr="00CF3A07">
        <w:rPr>
          <w:rFonts w:ascii="Times New Roman" w:eastAsia="Times New Roman" w:hAnsi="Times New Roman" w:cs="Times New Roman"/>
          <w:sz w:val="24"/>
          <w:szCs w:val="24"/>
        </w:rPr>
        <w:t>yeux</w:t>
      </w:r>
      <w:proofErr w:type="spellEnd"/>
      <w:r w:rsidR="00CF3A07" w:rsidRPr="00CF3A07">
        <w:rPr>
          <w:rFonts w:ascii="Times New Roman" w:eastAsia="Times New Roman" w:hAnsi="Times New Roman" w:cs="Times New Roman"/>
          <w:sz w:val="24"/>
          <w:szCs w:val="24"/>
        </w:rPr>
        <w:t xml:space="preserve"> de la </w:t>
      </w:r>
      <w:proofErr w:type="spellStart"/>
      <w:r w:rsidR="00CF3A07" w:rsidRPr="00CF3A07">
        <w:rPr>
          <w:rFonts w:ascii="Times New Roman" w:eastAsia="Times New Roman" w:hAnsi="Times New Roman" w:cs="Times New Roman"/>
          <w:sz w:val="24"/>
          <w:szCs w:val="24"/>
        </w:rPr>
        <w:t>nuit</w:t>
      </w:r>
      <w:proofErr w:type="spellEnd"/>
      <w:r w:rsidR="00CF3A07">
        <w:rPr>
          <w:rFonts w:ascii="Times New Roman" w:eastAsia="Times New Roman" w:hAnsi="Times New Roman" w:cs="Times New Roman"/>
          <w:sz w:val="24"/>
          <w:szCs w:val="24"/>
        </w:rPr>
        <w:t xml:space="preserve">’ that look upon the phenomena of nature in the same way that one ends up by looking within during the act of contemplation. Just as the ‘moi de </w:t>
      </w:r>
      <w:proofErr w:type="spellStart"/>
      <w:r w:rsidR="00CF3A07">
        <w:rPr>
          <w:rFonts w:ascii="Times New Roman" w:eastAsia="Times New Roman" w:hAnsi="Times New Roman" w:cs="Times New Roman"/>
          <w:sz w:val="24"/>
          <w:szCs w:val="24"/>
        </w:rPr>
        <w:t>l’infini</w:t>
      </w:r>
      <w:proofErr w:type="spellEnd"/>
      <w:r w:rsidR="00CF3A07">
        <w:rPr>
          <w:rFonts w:ascii="Times New Roman" w:eastAsia="Times New Roman" w:hAnsi="Times New Roman" w:cs="Times New Roman"/>
          <w:sz w:val="24"/>
          <w:szCs w:val="24"/>
        </w:rPr>
        <w:t>’ serves as both Hugo’s definition of God and</w:t>
      </w:r>
      <w:r>
        <w:rPr>
          <w:rFonts w:ascii="Times New Roman" w:eastAsia="Times New Roman" w:hAnsi="Times New Roman" w:cs="Times New Roman"/>
          <w:sz w:val="24"/>
          <w:szCs w:val="24"/>
        </w:rPr>
        <w:t xml:space="preserve"> as</w:t>
      </w:r>
      <w:r w:rsidR="00CF3A07">
        <w:rPr>
          <w:rFonts w:ascii="Times New Roman" w:eastAsia="Times New Roman" w:hAnsi="Times New Roman" w:cs="Times New Roman"/>
          <w:sz w:val="24"/>
          <w:szCs w:val="24"/>
        </w:rPr>
        <w:t xml:space="preserve"> a fundamental enunciative principle</w:t>
      </w:r>
      <w:r>
        <w:rPr>
          <w:rFonts w:ascii="Times New Roman" w:eastAsia="Times New Roman" w:hAnsi="Times New Roman" w:cs="Times New Roman"/>
          <w:sz w:val="24"/>
          <w:szCs w:val="24"/>
        </w:rPr>
        <w:t xml:space="preserve"> in</w:t>
      </w:r>
      <w:r w:rsidR="00CF3A07">
        <w:rPr>
          <w:rFonts w:ascii="Times New Roman" w:eastAsia="Times New Roman" w:hAnsi="Times New Roman" w:cs="Times New Roman"/>
          <w:sz w:val="24"/>
          <w:szCs w:val="24"/>
        </w:rPr>
        <w:t xml:space="preserve"> his lyricism, so too the allegorical duality between the shepherd’s fire and the star are re-figurations of the forms of phenomena that</w:t>
      </w:r>
      <w:r w:rsidR="0055578E">
        <w:rPr>
          <w:rFonts w:ascii="Times New Roman" w:eastAsia="Times New Roman" w:hAnsi="Times New Roman" w:cs="Times New Roman"/>
          <w:sz w:val="24"/>
          <w:szCs w:val="24"/>
        </w:rPr>
        <w:t xml:space="preserve"> appeal to</w:t>
      </w:r>
      <w:r w:rsidR="00CF3A07">
        <w:rPr>
          <w:rFonts w:ascii="Times New Roman" w:eastAsia="Times New Roman" w:hAnsi="Times New Roman" w:cs="Times New Roman"/>
          <w:sz w:val="24"/>
          <w:szCs w:val="24"/>
        </w:rPr>
        <w:t xml:space="preserve"> an interminable depth behind their appearance.</w:t>
      </w:r>
      <w:r w:rsidR="00CF3A07">
        <w:rPr>
          <w:rFonts w:ascii="Cambria" w:eastAsia="Cambria" w:hAnsi="Cambria" w:cs="Cambria"/>
        </w:rPr>
        <w:t xml:space="preserve">   </w:t>
      </w:r>
    </w:p>
    <w:p w14:paraId="19069C3D" w14:textId="77777777" w:rsidR="00CF3A07" w:rsidRDefault="00CF3A07" w:rsidP="00855FCA">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F3A07">
        <w:rPr>
          <w:rFonts w:ascii="Times New Roman" w:eastAsia="Times New Roman" w:hAnsi="Times New Roman" w:cs="Times New Roman"/>
          <w:sz w:val="28"/>
          <w:szCs w:val="28"/>
        </w:rPr>
        <w:t>Une théologie du moi’</w:t>
      </w:r>
    </w:p>
    <w:p w14:paraId="2DA484E9" w14:textId="1C539EBC"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If it is tempting to conclude, alongside Anne </w:t>
      </w:r>
      <w:proofErr w:type="spellStart"/>
      <w:r>
        <w:rPr>
          <w:rFonts w:ascii="Times New Roman" w:eastAsia="Times New Roman" w:hAnsi="Times New Roman" w:cs="Times New Roman"/>
          <w:sz w:val="24"/>
          <w:szCs w:val="24"/>
        </w:rPr>
        <w:t>Ubersfeld</w:t>
      </w:r>
      <w:proofErr w:type="spellEnd"/>
      <w:r>
        <w:rPr>
          <w:rFonts w:ascii="Times New Roman" w:eastAsia="Times New Roman" w:hAnsi="Times New Roman" w:cs="Times New Roman"/>
          <w:sz w:val="24"/>
          <w:szCs w:val="24"/>
        </w:rPr>
        <w:t>, that Hugo’s exile-period religious and philosophical positions amount to ‘</w:t>
      </w:r>
      <w:proofErr w:type="spellStart"/>
      <w:r w:rsidRPr="00CF3A07">
        <w:rPr>
          <w:rFonts w:ascii="Times New Roman" w:eastAsia="Times New Roman" w:hAnsi="Times New Roman" w:cs="Times New Roman"/>
          <w:sz w:val="24"/>
          <w:szCs w:val="24"/>
        </w:rPr>
        <w:t>une</w:t>
      </w:r>
      <w:proofErr w:type="spellEnd"/>
      <w:r w:rsidRPr="00CF3A07">
        <w:rPr>
          <w:rFonts w:ascii="Times New Roman" w:eastAsia="Times New Roman" w:hAnsi="Times New Roman" w:cs="Times New Roman"/>
          <w:sz w:val="24"/>
          <w:szCs w:val="24"/>
        </w:rPr>
        <w:t xml:space="preserve"> théologie du moi</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40"/>
      </w:r>
      <w:r>
        <w:rPr>
          <w:rFonts w:ascii="Times New Roman" w:eastAsia="Times New Roman" w:hAnsi="Times New Roman" w:cs="Times New Roman"/>
          <w:sz w:val="24"/>
          <w:szCs w:val="24"/>
        </w:rPr>
        <w:t xml:space="preserve">, then that is probably owing to the all-enveloping first-person enunciative structure in Hugo’s lyrical </w:t>
      </w:r>
      <w:r>
        <w:rPr>
          <w:rFonts w:ascii="Times New Roman" w:eastAsia="Times New Roman" w:hAnsi="Times New Roman" w:cs="Times New Roman"/>
          <w:sz w:val="24"/>
          <w:szCs w:val="24"/>
        </w:rPr>
        <w:lastRenderedPageBreak/>
        <w:t xml:space="preserve">poetry. Indeed, such is the overarching eagerness of the speaker to associate themselves with the divine that we are given statements towards the end of the shepherd’s transformation that resonate with a kind of theomorphism: </w:t>
      </w:r>
    </w:p>
    <w:p w14:paraId="1B8BB3B1"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boit, hors de l’inabordable, </w:t>
      </w:r>
    </w:p>
    <w:p w14:paraId="597946FF"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 surhumain, du sidéral,</w:t>
      </w:r>
    </w:p>
    <w:p w14:paraId="1CA5793C"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Les délices du formidable, </w:t>
      </w:r>
    </w:p>
    <w:p w14:paraId="1328A90C"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L’âpre ivresse de l’idéal ; </w:t>
      </w:r>
    </w:p>
    <w:p w14:paraId="19E9F852" w14:textId="77777777" w:rsidR="00CF3A07" w:rsidRDefault="00CF3A07" w:rsidP="00CF3A07">
      <w:pPr>
        <w:spacing w:line="240" w:lineRule="auto"/>
        <w:ind w:firstLine="3600"/>
        <w:rPr>
          <w:rFonts w:ascii="Times New Roman" w:eastAsia="Times New Roman" w:hAnsi="Times New Roman" w:cs="Times New Roman"/>
          <w:sz w:val="24"/>
          <w:szCs w:val="24"/>
          <w:lang w:val="fr-FR"/>
        </w:rPr>
      </w:pPr>
    </w:p>
    <w:p w14:paraId="3FE815CA"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Son être, dont rien ne surnage, </w:t>
      </w:r>
    </w:p>
    <w:p w14:paraId="4598C278"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S’engloutit dans le gouffre bleu ; </w:t>
      </w:r>
    </w:p>
    <w:p w14:paraId="10695881"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fait ce sublime naufrage ; </w:t>
      </w:r>
    </w:p>
    <w:p w14:paraId="3474F759"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Et, murmurant sans cesse : - Dieu, -</w:t>
      </w:r>
    </w:p>
    <w:p w14:paraId="0641EACD" w14:textId="77777777" w:rsidR="00CF3A07" w:rsidRDefault="00CF3A07" w:rsidP="00CF3A07">
      <w:pPr>
        <w:spacing w:line="240" w:lineRule="auto"/>
        <w:ind w:firstLine="3600"/>
        <w:rPr>
          <w:rFonts w:ascii="Times New Roman" w:eastAsia="Times New Roman" w:hAnsi="Times New Roman" w:cs="Times New Roman"/>
          <w:sz w:val="24"/>
          <w:szCs w:val="24"/>
          <w:lang w:val="fr-FR"/>
        </w:rPr>
      </w:pPr>
    </w:p>
    <w:p w14:paraId="29D9694E"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Parmi les feuillages farouches, </w:t>
      </w:r>
    </w:p>
    <w:p w14:paraId="14A99CF8"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songe, l’âme et l’œil là-haut, </w:t>
      </w:r>
    </w:p>
    <w:p w14:paraId="49F7A272"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 l’imbécilité des bouches</w:t>
      </w:r>
    </w:p>
    <w:p w14:paraId="3C1FCCC6" w14:textId="77777777" w:rsidR="00CF3A07" w:rsidRDefault="00CF3A07" w:rsidP="00CF3A07">
      <w:pPr>
        <w:spacing w:line="240" w:lineRule="auto"/>
        <w:ind w:firstLine="360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Qui prononcent un autre mot !</w:t>
      </w:r>
      <w:r>
        <w:rPr>
          <w:rFonts w:ascii="Times New Roman" w:eastAsia="Times New Roman" w:hAnsi="Times New Roman" w:cs="Times New Roman"/>
          <w:sz w:val="24"/>
          <w:szCs w:val="24"/>
          <w:vertAlign w:val="superscript"/>
        </w:rPr>
        <w:footnoteReference w:id="141"/>
      </w:r>
      <w:r>
        <w:rPr>
          <w:rFonts w:ascii="Times New Roman" w:eastAsia="Times New Roman" w:hAnsi="Times New Roman" w:cs="Times New Roman"/>
          <w:sz w:val="24"/>
          <w:szCs w:val="24"/>
          <w:lang w:val="fr-FR"/>
        </w:rPr>
        <w:t xml:space="preserve">     </w:t>
      </w:r>
    </w:p>
    <w:p w14:paraId="2AFFAE35" w14:textId="77777777" w:rsidR="00CF3A07" w:rsidRDefault="00CF3A07" w:rsidP="00CF3A07">
      <w:pPr>
        <w:spacing w:line="240" w:lineRule="auto"/>
        <w:ind w:firstLine="3600"/>
        <w:rPr>
          <w:rFonts w:ascii="Times New Roman" w:eastAsia="Times New Roman" w:hAnsi="Times New Roman" w:cs="Times New Roman"/>
          <w:sz w:val="24"/>
          <w:szCs w:val="24"/>
          <w:lang w:val="fr-FR"/>
        </w:rPr>
      </w:pPr>
    </w:p>
    <w:p w14:paraId="2DCAFEC6" w14:textId="77777777" w:rsidR="00CF3A07" w:rsidRDefault="00CF3A07" w:rsidP="00CF3A07">
      <w:pPr>
        <w:spacing w:line="240" w:lineRule="auto"/>
        <w:rPr>
          <w:rFonts w:ascii="Times New Roman" w:eastAsia="Times New Roman" w:hAnsi="Times New Roman" w:cs="Times New Roman"/>
          <w:sz w:val="24"/>
          <w:szCs w:val="24"/>
          <w:lang w:val="fr-FR"/>
        </w:rPr>
      </w:pPr>
    </w:p>
    <w:p w14:paraId="6CA38203" w14:textId="2A68B4C9" w:rsidR="00673725" w:rsidRDefault="00CF3A07" w:rsidP="00855FCA">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Disdainful of those who prevent themselves from recognising their own internal divinity, the metaphorical consciousness-raising of the shepherd demonstrates what Romain </w:t>
      </w:r>
      <w:proofErr w:type="spellStart"/>
      <w:r>
        <w:rPr>
          <w:rFonts w:ascii="Times New Roman" w:eastAsia="Times New Roman" w:hAnsi="Times New Roman" w:cs="Times New Roman"/>
          <w:sz w:val="24"/>
          <w:szCs w:val="24"/>
        </w:rPr>
        <w:t>Vignest</w:t>
      </w:r>
      <w:proofErr w:type="spellEnd"/>
      <w:r>
        <w:rPr>
          <w:rFonts w:ascii="Times New Roman" w:eastAsia="Times New Roman" w:hAnsi="Times New Roman" w:cs="Times New Roman"/>
          <w:sz w:val="24"/>
          <w:szCs w:val="24"/>
        </w:rPr>
        <w:t>-Amar calls ‘</w:t>
      </w:r>
      <w:r w:rsidRPr="00CF3A07">
        <w:rPr>
          <w:rFonts w:ascii="Times New Roman" w:eastAsia="Times New Roman" w:hAnsi="Times New Roman" w:cs="Times New Roman"/>
          <w:sz w:val="24"/>
          <w:szCs w:val="24"/>
        </w:rPr>
        <w:t xml:space="preserve">le </w:t>
      </w:r>
      <w:proofErr w:type="spellStart"/>
      <w:r w:rsidRPr="00CF3A07">
        <w:rPr>
          <w:rFonts w:ascii="Times New Roman" w:eastAsia="Times New Roman" w:hAnsi="Times New Roman" w:cs="Times New Roman"/>
          <w:sz w:val="24"/>
          <w:szCs w:val="24"/>
        </w:rPr>
        <w:t>caractère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christique</w:t>
      </w:r>
      <w:proofErr w:type="spellEnd"/>
      <w:r w:rsidRPr="00CF3A0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42"/>
      </w:r>
      <w:r>
        <w:rPr>
          <w:rFonts w:ascii="Times New Roman" w:eastAsia="Times New Roman" w:hAnsi="Times New Roman" w:cs="Times New Roman"/>
          <w:sz w:val="24"/>
          <w:szCs w:val="24"/>
        </w:rPr>
        <w:t xml:space="preserve"> of the mage figure that is later developed by Hugo into the concept of genius in </w:t>
      </w:r>
      <w:r>
        <w:rPr>
          <w:rFonts w:ascii="Times New Roman" w:eastAsia="Times New Roman" w:hAnsi="Times New Roman" w:cs="Times New Roman"/>
          <w:i/>
          <w:sz w:val="24"/>
          <w:szCs w:val="24"/>
        </w:rPr>
        <w:t>William Shakespeare</w:t>
      </w:r>
      <w:r>
        <w:rPr>
          <w:rFonts w:ascii="Times New Roman" w:eastAsia="Times New Roman" w:hAnsi="Times New Roman" w:cs="Times New Roman"/>
          <w:sz w:val="24"/>
          <w:szCs w:val="24"/>
        </w:rPr>
        <w:t xml:space="preserve">. The </w:t>
      </w:r>
      <w:r w:rsidR="00C354EC">
        <w:rPr>
          <w:rFonts w:ascii="Times New Roman" w:eastAsia="Times New Roman" w:hAnsi="Times New Roman" w:cs="Times New Roman"/>
          <w:sz w:val="24"/>
          <w:szCs w:val="24"/>
        </w:rPr>
        <w:t xml:space="preserve">nexus of semantic resonance between mages and shepherds, of course, denotes strong biblical associations to the Nativity of Christ and his rule as the “good shepherd”, in contrast to the </w:t>
      </w:r>
      <w:r w:rsidR="00673725">
        <w:rPr>
          <w:rFonts w:ascii="Times New Roman" w:eastAsia="Times New Roman" w:hAnsi="Times New Roman" w:cs="Times New Roman"/>
          <w:sz w:val="24"/>
          <w:szCs w:val="24"/>
        </w:rPr>
        <w:t>Old Testament kings and rulers who were castigated by various prophets for failing to tend to their people.</w:t>
      </w:r>
      <w:r w:rsidR="00673725">
        <w:rPr>
          <w:rStyle w:val="FootnoteReference"/>
          <w:rFonts w:ascii="Times New Roman" w:eastAsia="Times New Roman" w:hAnsi="Times New Roman" w:cs="Times New Roman"/>
          <w:sz w:val="24"/>
          <w:szCs w:val="24"/>
        </w:rPr>
        <w:footnoteReference w:id="143"/>
      </w:r>
      <w:r w:rsidR="00AC3EBE">
        <w:rPr>
          <w:rFonts w:ascii="Times New Roman" w:eastAsia="Times New Roman" w:hAnsi="Times New Roman" w:cs="Times New Roman"/>
          <w:sz w:val="24"/>
          <w:szCs w:val="24"/>
        </w:rPr>
        <w:t xml:space="preserve"> On an acoustic level, the difficult pronunciation of the line ‘</w:t>
      </w:r>
      <w:proofErr w:type="spellStart"/>
      <w:r w:rsidR="00AC3EBE" w:rsidRPr="00AC3EBE">
        <w:rPr>
          <w:rFonts w:ascii="Times New Roman" w:eastAsia="Times New Roman" w:hAnsi="Times New Roman" w:cs="Times New Roman"/>
          <w:sz w:val="24"/>
          <w:szCs w:val="24"/>
        </w:rPr>
        <w:t>l</w:t>
      </w:r>
      <w:r w:rsidR="00AC3EBE">
        <w:rPr>
          <w:rFonts w:ascii="Times New Roman" w:eastAsia="Times New Roman" w:hAnsi="Times New Roman" w:cs="Times New Roman"/>
          <w:sz w:val="24"/>
          <w:szCs w:val="24"/>
        </w:rPr>
        <w:t>’âpre</w:t>
      </w:r>
      <w:proofErr w:type="spellEnd"/>
      <w:r w:rsidR="00AC3EBE">
        <w:rPr>
          <w:rFonts w:ascii="Times New Roman" w:eastAsia="Times New Roman" w:hAnsi="Times New Roman" w:cs="Times New Roman"/>
          <w:sz w:val="24"/>
          <w:szCs w:val="24"/>
        </w:rPr>
        <w:t xml:space="preserve"> </w:t>
      </w:r>
      <w:proofErr w:type="spellStart"/>
      <w:r w:rsidR="00AC3EBE">
        <w:rPr>
          <w:rFonts w:ascii="Times New Roman" w:eastAsia="Times New Roman" w:hAnsi="Times New Roman" w:cs="Times New Roman"/>
          <w:sz w:val="24"/>
          <w:szCs w:val="24"/>
        </w:rPr>
        <w:t>ivresse</w:t>
      </w:r>
      <w:proofErr w:type="spellEnd"/>
      <w:r w:rsidR="00AC3EBE">
        <w:rPr>
          <w:rFonts w:ascii="Times New Roman" w:eastAsia="Times New Roman" w:hAnsi="Times New Roman" w:cs="Times New Roman"/>
          <w:sz w:val="24"/>
          <w:szCs w:val="24"/>
        </w:rPr>
        <w:t xml:space="preserve"> de </w:t>
      </w:r>
      <w:proofErr w:type="spellStart"/>
      <w:r w:rsidR="00AC3EBE">
        <w:rPr>
          <w:rFonts w:ascii="Times New Roman" w:eastAsia="Times New Roman" w:hAnsi="Times New Roman" w:cs="Times New Roman"/>
          <w:sz w:val="24"/>
          <w:szCs w:val="24"/>
        </w:rPr>
        <w:t>l’idéal</w:t>
      </w:r>
      <w:proofErr w:type="spellEnd"/>
      <w:r w:rsidR="00AC3EBE">
        <w:rPr>
          <w:rFonts w:ascii="Times New Roman" w:eastAsia="Times New Roman" w:hAnsi="Times New Roman" w:cs="Times New Roman"/>
          <w:sz w:val="24"/>
          <w:szCs w:val="24"/>
        </w:rPr>
        <w:t>’ reinforces a sense of frenzied ecstasy that is typical of Hugo’s broader sonic instantiations of the sublime.</w:t>
      </w:r>
      <w:r w:rsidR="00AC3EBE">
        <w:rPr>
          <w:rStyle w:val="FootnoteReference"/>
          <w:rFonts w:ascii="Times New Roman" w:eastAsia="Times New Roman" w:hAnsi="Times New Roman" w:cs="Times New Roman"/>
          <w:sz w:val="24"/>
          <w:szCs w:val="24"/>
        </w:rPr>
        <w:footnoteReference w:id="144"/>
      </w:r>
      <w:r w:rsidR="003178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Further</w:t>
      </w:r>
      <w:r w:rsidR="00673725">
        <w:rPr>
          <w:rFonts w:ascii="Times New Roman" w:eastAsia="Times New Roman" w:hAnsi="Times New Roman" w:cs="Times New Roman"/>
          <w:sz w:val="24"/>
          <w:szCs w:val="24"/>
        </w:rPr>
        <w:t>more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the word ‘Dieu’ in this </w:t>
      </w:r>
      <w:r w:rsidR="00673725">
        <w:rPr>
          <w:rFonts w:ascii="Times New Roman" w:eastAsia="Times New Roman" w:hAnsi="Times New Roman" w:cs="Times New Roman"/>
          <w:sz w:val="24"/>
          <w:szCs w:val="24"/>
        </w:rPr>
        <w:t>passage</w:t>
      </w:r>
      <w:r>
        <w:rPr>
          <w:rFonts w:ascii="Times New Roman" w:eastAsia="Times New Roman" w:hAnsi="Times New Roman" w:cs="Times New Roman"/>
          <w:sz w:val="24"/>
          <w:szCs w:val="24"/>
        </w:rPr>
        <w:t xml:space="preserve"> signifies the name that is given to the process of searching for shared intersubjectivity between the speaker and addressee, in which the ‘Moi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would find its mutual fulfillment with the collective, self-conscious strivings of humankind.</w:t>
      </w:r>
      <w:r>
        <w:rPr>
          <w:rFonts w:ascii="Times New Roman" w:eastAsia="Times New Roman" w:hAnsi="Times New Roman" w:cs="Times New Roman"/>
          <w:sz w:val="24"/>
          <w:szCs w:val="24"/>
          <w:vertAlign w:val="superscript"/>
        </w:rPr>
        <w:footnoteReference w:id="145"/>
      </w:r>
      <w:r>
        <w:rPr>
          <w:rFonts w:ascii="Times New Roman" w:eastAsia="Times New Roman" w:hAnsi="Times New Roman" w:cs="Times New Roman"/>
          <w:sz w:val="24"/>
          <w:szCs w:val="24"/>
        </w:rPr>
        <w:t xml:space="preserve"> Hugo’s portrayal of the spiritual conversion of a shepherd is thus utopic revelry a</w:t>
      </w:r>
      <w:r w:rsidR="00317844">
        <w:rPr>
          <w:rFonts w:ascii="Times New Roman" w:eastAsia="Times New Roman" w:hAnsi="Times New Roman" w:cs="Times New Roman"/>
          <w:sz w:val="24"/>
          <w:szCs w:val="24"/>
        </w:rPr>
        <w:t>s well as</w:t>
      </w:r>
      <w:r>
        <w:rPr>
          <w:rFonts w:ascii="Times New Roman" w:eastAsia="Times New Roman" w:hAnsi="Times New Roman" w:cs="Times New Roman"/>
          <w:sz w:val="24"/>
          <w:szCs w:val="24"/>
        </w:rPr>
        <w:t xml:space="preserve"> layered allegory of his own idiosyncratic rendering of what it means to ‘[faire] </w:t>
      </w:r>
      <w:proofErr w:type="spellStart"/>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sublime </w:t>
      </w:r>
      <w:proofErr w:type="spellStart"/>
      <w:r>
        <w:rPr>
          <w:rFonts w:ascii="Times New Roman" w:eastAsia="Times New Roman" w:hAnsi="Times New Roman" w:cs="Times New Roman"/>
          <w:sz w:val="24"/>
          <w:szCs w:val="24"/>
        </w:rPr>
        <w:t>naufrage</w:t>
      </w:r>
      <w:proofErr w:type="spellEnd"/>
      <w:r>
        <w:rPr>
          <w:rFonts w:ascii="Times New Roman" w:eastAsia="Times New Roman" w:hAnsi="Times New Roman" w:cs="Times New Roman"/>
          <w:sz w:val="24"/>
          <w:szCs w:val="24"/>
        </w:rPr>
        <w:t>’ within oneself and be open to visions of the future.</w:t>
      </w:r>
    </w:p>
    <w:p w14:paraId="03D392DE" w14:textId="5DACD69A" w:rsidR="00312849" w:rsidRPr="00855FCA"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Moreover, just as the God of the Hebrew Scriptures declared his own aseity (“I am that I am”), establishing perpetual transcendence beyond the immanen</w:t>
      </w:r>
      <w:r w:rsidR="002B39F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in nature, Hugo’s theological poetics of embedding divinity in self-consciousness means that, not only is the divine immanentised, but also that any phenomenon in the text must be considered in relation to the speaker’s own self-conscious ipseity. </w:t>
      </w:r>
      <w:proofErr w:type="spellStart"/>
      <w:r>
        <w:rPr>
          <w:rFonts w:ascii="Times New Roman" w:eastAsia="Times New Roman" w:hAnsi="Times New Roman" w:cs="Times New Roman"/>
          <w:sz w:val="24"/>
          <w:szCs w:val="24"/>
          <w:lang w:val="fr-FR"/>
        </w:rPr>
        <w:t>Ludmila</w:t>
      </w:r>
      <w:proofErr w:type="spellEnd"/>
      <w:r>
        <w:rPr>
          <w:rFonts w:ascii="Times New Roman" w:eastAsia="Times New Roman" w:hAnsi="Times New Roman" w:cs="Times New Roman"/>
          <w:sz w:val="24"/>
          <w:szCs w:val="24"/>
          <w:lang w:val="fr-FR"/>
        </w:rPr>
        <w:t xml:space="preserve"> Charles-Wurtz phrases </w:t>
      </w:r>
      <w:proofErr w:type="spellStart"/>
      <w:r>
        <w:rPr>
          <w:rFonts w:ascii="Times New Roman" w:eastAsia="Times New Roman" w:hAnsi="Times New Roman" w:cs="Times New Roman"/>
          <w:sz w:val="24"/>
          <w:szCs w:val="24"/>
          <w:lang w:val="fr-FR"/>
        </w:rPr>
        <w:t>it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thus</w:t>
      </w:r>
      <w:proofErr w:type="spellEnd"/>
      <w:r>
        <w:rPr>
          <w:rFonts w:ascii="Times New Roman" w:eastAsia="Times New Roman" w:hAnsi="Times New Roman" w:cs="Times New Roman"/>
          <w:sz w:val="24"/>
          <w:szCs w:val="24"/>
          <w:lang w:val="fr-FR"/>
        </w:rPr>
        <w:t>: ‘Dieu, pour se faire entendre, ne parle pas, mais donne à voir, dans un constant effort de traduction du discours en spectacle... Dieu se définit comme une parole en puissance, comme une voix contenue.’</w:t>
      </w:r>
      <w:r>
        <w:rPr>
          <w:rFonts w:ascii="Times New Roman" w:eastAsia="Times New Roman" w:hAnsi="Times New Roman" w:cs="Times New Roman"/>
          <w:sz w:val="24"/>
          <w:szCs w:val="24"/>
          <w:vertAlign w:val="superscript"/>
        </w:rPr>
        <w:footnoteReference w:id="146"/>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 xml:space="preserve">Fully immanentised, classical metaphysical questions around the proofs of God’s existence become irrelevant for Hugo, exchanged for his poetic method of articulating how God is given to consciousness and, indeed, lies behind it. </w:t>
      </w:r>
      <w:r w:rsidRPr="00CF3A07">
        <w:rPr>
          <w:rFonts w:ascii="Times New Roman" w:eastAsia="Times New Roman" w:hAnsi="Times New Roman" w:cs="Times New Roman"/>
          <w:sz w:val="24"/>
          <w:szCs w:val="24"/>
          <w:lang w:val="fr-FR"/>
        </w:rPr>
        <w:t xml:space="preserve">In </w:t>
      </w:r>
      <w:proofErr w:type="spellStart"/>
      <w:r w:rsidRPr="00CF3A07">
        <w:rPr>
          <w:rFonts w:ascii="Times New Roman" w:eastAsia="Times New Roman" w:hAnsi="Times New Roman" w:cs="Times New Roman"/>
          <w:sz w:val="24"/>
          <w:szCs w:val="24"/>
          <w:lang w:val="fr-FR"/>
        </w:rPr>
        <w:t>Husserlian</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terms</w:t>
      </w:r>
      <w:proofErr w:type="spellEnd"/>
      <w:r w:rsidRPr="00CF3A07">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‘Dieu est l’idée de l’infini en moi, il est la subjectivité idéalisant infiniment elle-même.’</w:t>
      </w:r>
      <w:r>
        <w:rPr>
          <w:rFonts w:ascii="Times New Roman" w:eastAsia="Times New Roman" w:hAnsi="Times New Roman" w:cs="Times New Roman"/>
          <w:sz w:val="24"/>
          <w:szCs w:val="24"/>
          <w:vertAlign w:val="superscript"/>
        </w:rPr>
        <w:footnoteReference w:id="147"/>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 xml:space="preserve">Set upon the cosmological stage of “Magnitudo Parvi”, Hugo’s ‘théologie du moi’ is no less than a manifestation of this constant internalisation of the force of subjectivity, visualised through the </w:t>
      </w:r>
      <w:r w:rsidR="005B7264">
        <w:rPr>
          <w:rFonts w:ascii="Times New Roman" w:eastAsia="Times New Roman" w:hAnsi="Times New Roman" w:cs="Times New Roman"/>
          <w:sz w:val="24"/>
          <w:szCs w:val="24"/>
        </w:rPr>
        <w:t>act</w:t>
      </w:r>
      <w:r>
        <w:rPr>
          <w:rFonts w:ascii="Times New Roman" w:eastAsia="Times New Roman" w:hAnsi="Times New Roman" w:cs="Times New Roman"/>
          <w:sz w:val="24"/>
          <w:szCs w:val="24"/>
        </w:rPr>
        <w:t xml:space="preserve"> of contemplation </w:t>
      </w:r>
      <w:r w:rsidR="009B54E8">
        <w:rPr>
          <w:rFonts w:ascii="Times New Roman" w:eastAsia="Times New Roman" w:hAnsi="Times New Roman" w:cs="Times New Roman"/>
          <w:sz w:val="24"/>
          <w:szCs w:val="24"/>
        </w:rPr>
        <w:t>in its</w:t>
      </w:r>
      <w:r>
        <w:rPr>
          <w:rFonts w:ascii="Times New Roman" w:eastAsia="Times New Roman" w:hAnsi="Times New Roman" w:cs="Times New Roman"/>
          <w:sz w:val="24"/>
          <w:szCs w:val="24"/>
        </w:rPr>
        <w:t xml:space="preserve"> making</w:t>
      </w:r>
      <w:r w:rsidR="005B7264">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the invisible visible. We should nevertheless </w:t>
      </w:r>
      <w:r w:rsidR="009B54E8">
        <w:rPr>
          <w:rFonts w:ascii="Times New Roman" w:eastAsia="Times New Roman" w:hAnsi="Times New Roman" w:cs="Times New Roman"/>
          <w:sz w:val="24"/>
          <w:szCs w:val="24"/>
        </w:rPr>
        <w:t xml:space="preserve">be </w:t>
      </w:r>
      <w:r w:rsidR="009B54E8">
        <w:rPr>
          <w:rFonts w:ascii="Times New Roman" w:eastAsia="Times New Roman" w:hAnsi="Times New Roman" w:cs="Times New Roman"/>
          <w:sz w:val="24"/>
          <w:szCs w:val="24"/>
        </w:rPr>
        <w:lastRenderedPageBreak/>
        <w:t>wary of</w:t>
      </w:r>
      <w:r>
        <w:rPr>
          <w:rFonts w:ascii="Times New Roman" w:eastAsia="Times New Roman" w:hAnsi="Times New Roman" w:cs="Times New Roman"/>
          <w:sz w:val="24"/>
          <w:szCs w:val="24"/>
        </w:rPr>
        <w:t xml:space="preserve"> conclud</w:t>
      </w:r>
      <w:r w:rsidR="009B54E8">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that the speaker’s subjectivity is </w:t>
      </w:r>
      <w:r>
        <w:rPr>
          <w:rFonts w:ascii="Times New Roman" w:eastAsia="Times New Roman" w:hAnsi="Times New Roman" w:cs="Times New Roman"/>
          <w:i/>
          <w:iCs/>
          <w:sz w:val="24"/>
          <w:szCs w:val="24"/>
        </w:rPr>
        <w:t xml:space="preserve">fully </w:t>
      </w:r>
      <w:r>
        <w:rPr>
          <w:rFonts w:ascii="Times New Roman" w:eastAsia="Times New Roman" w:hAnsi="Times New Roman" w:cs="Times New Roman"/>
          <w:sz w:val="24"/>
          <w:szCs w:val="24"/>
        </w:rPr>
        <w:t xml:space="preserve">transparent to itself and revealed in nature, for unlike God, there is an existential account to settle when the object-self is too readily bound to nature’s </w:t>
      </w:r>
      <w:r w:rsidR="009B54E8">
        <w:rPr>
          <w:rFonts w:ascii="Times New Roman" w:eastAsia="Times New Roman" w:hAnsi="Times New Roman" w:cs="Times New Roman"/>
          <w:sz w:val="24"/>
          <w:szCs w:val="24"/>
        </w:rPr>
        <w:t>fluctuations and must</w:t>
      </w:r>
      <w:r>
        <w:rPr>
          <w:rFonts w:ascii="Times New Roman" w:eastAsia="Times New Roman" w:hAnsi="Times New Roman" w:cs="Times New Roman"/>
          <w:sz w:val="24"/>
          <w:szCs w:val="24"/>
        </w:rPr>
        <w:t xml:space="preserve"> go through the rit</w:t>
      </w:r>
      <w:r w:rsidR="009B54E8">
        <w:rPr>
          <w:rFonts w:ascii="Times New Roman" w:eastAsia="Times New Roman" w:hAnsi="Times New Roman" w:cs="Times New Roman"/>
          <w:sz w:val="24"/>
          <w:szCs w:val="24"/>
        </w:rPr>
        <w:t>ual passage</w:t>
      </w:r>
      <w:r>
        <w:rPr>
          <w:rFonts w:ascii="Times New Roman" w:eastAsia="Times New Roman" w:hAnsi="Times New Roman" w:cs="Times New Roman"/>
          <w:sz w:val="24"/>
          <w:szCs w:val="24"/>
        </w:rPr>
        <w:t xml:space="preserve"> of decay and death. </w:t>
      </w:r>
    </w:p>
    <w:p w14:paraId="32A634EB" w14:textId="77777777" w:rsidR="00E360B7" w:rsidRDefault="00E360B7" w:rsidP="00855FCA">
      <w:pPr>
        <w:pStyle w:val="Heading1"/>
        <w:spacing w:line="480" w:lineRule="auto"/>
        <w:ind w:left="284" w:right="288"/>
        <w:jc w:val="both"/>
        <w:rPr>
          <w:rFonts w:ascii="Times New Roman" w:eastAsia="Times New Roman" w:hAnsi="Times New Roman" w:cs="Times New Roman"/>
        </w:rPr>
      </w:pPr>
    </w:p>
    <w:p w14:paraId="633BC70E" w14:textId="77777777" w:rsidR="00151C4B" w:rsidRDefault="00151C4B" w:rsidP="00151C4B"/>
    <w:p w14:paraId="2E220ABA" w14:textId="77777777" w:rsidR="00151C4B" w:rsidRDefault="00151C4B" w:rsidP="00151C4B"/>
    <w:p w14:paraId="50AB28A8" w14:textId="77777777" w:rsidR="00151C4B" w:rsidRDefault="00151C4B" w:rsidP="00151C4B"/>
    <w:p w14:paraId="2A22B7C9" w14:textId="77777777" w:rsidR="00151C4B" w:rsidRDefault="00151C4B" w:rsidP="00151C4B"/>
    <w:p w14:paraId="17EB6822" w14:textId="77777777" w:rsidR="00151C4B" w:rsidRDefault="00151C4B" w:rsidP="00151C4B"/>
    <w:p w14:paraId="437B59FE" w14:textId="77777777" w:rsidR="00151C4B" w:rsidRDefault="00151C4B" w:rsidP="00151C4B"/>
    <w:p w14:paraId="00CE36B5" w14:textId="77777777" w:rsidR="00151C4B" w:rsidRDefault="00151C4B" w:rsidP="00151C4B"/>
    <w:p w14:paraId="0D5AA274" w14:textId="77777777" w:rsidR="00151C4B" w:rsidRDefault="00151C4B" w:rsidP="00151C4B"/>
    <w:p w14:paraId="2FB84DB8" w14:textId="77777777" w:rsidR="00151C4B" w:rsidRDefault="00151C4B" w:rsidP="00151C4B"/>
    <w:p w14:paraId="74016107" w14:textId="77777777" w:rsidR="00151C4B" w:rsidRDefault="00151C4B" w:rsidP="00151C4B"/>
    <w:p w14:paraId="7D875883" w14:textId="77777777" w:rsidR="00151C4B" w:rsidRDefault="00151C4B" w:rsidP="00151C4B"/>
    <w:p w14:paraId="7155D06C" w14:textId="77777777" w:rsidR="00151C4B" w:rsidRDefault="00151C4B" w:rsidP="00151C4B"/>
    <w:p w14:paraId="4D7A41D9" w14:textId="77777777" w:rsidR="00151C4B" w:rsidRDefault="00151C4B" w:rsidP="00151C4B"/>
    <w:p w14:paraId="4FA64397" w14:textId="77777777" w:rsidR="00151C4B" w:rsidRDefault="00151C4B" w:rsidP="00151C4B"/>
    <w:p w14:paraId="03BAADB9" w14:textId="77777777" w:rsidR="00151C4B" w:rsidRDefault="00151C4B" w:rsidP="00151C4B"/>
    <w:p w14:paraId="4D652282" w14:textId="77777777" w:rsidR="00151C4B" w:rsidRDefault="00151C4B" w:rsidP="00151C4B"/>
    <w:p w14:paraId="1271A85F" w14:textId="77777777" w:rsidR="00151C4B" w:rsidRDefault="00151C4B" w:rsidP="00151C4B"/>
    <w:p w14:paraId="31D3FE66" w14:textId="77777777" w:rsidR="00151C4B" w:rsidRDefault="00151C4B" w:rsidP="00151C4B"/>
    <w:p w14:paraId="36B346CB" w14:textId="2D550600" w:rsidR="00151C4B" w:rsidRPr="00151C4B" w:rsidRDefault="00151C4B" w:rsidP="00151C4B">
      <w:pPr>
        <w:sectPr w:rsidR="00151C4B" w:rsidRPr="00151C4B" w:rsidSect="002E2F57">
          <w:footnotePr>
            <w:numRestart w:val="eachSect"/>
          </w:footnotePr>
          <w:type w:val="continuous"/>
          <w:pgSz w:w="12240" w:h="15840"/>
          <w:pgMar w:top="1440" w:right="1440" w:bottom="1440" w:left="1440" w:header="720" w:footer="720" w:gutter="0"/>
          <w:cols w:space="720"/>
          <w:titlePg/>
          <w:docGrid w:linePitch="299"/>
        </w:sectPr>
      </w:pPr>
    </w:p>
    <w:p w14:paraId="12B0AB23" w14:textId="5643D873" w:rsidR="00CF3A07" w:rsidRPr="00B62F75" w:rsidRDefault="00B62F75" w:rsidP="00855FCA">
      <w:pPr>
        <w:pStyle w:val="Heading1"/>
        <w:spacing w:line="480" w:lineRule="auto"/>
        <w:ind w:left="284" w:right="288"/>
        <w:jc w:val="both"/>
        <w:rPr>
          <w:rFonts w:ascii="Times New Roman" w:eastAsia="Times New Roman" w:hAnsi="Times New Roman" w:cs="Times New Roman"/>
        </w:rPr>
      </w:pPr>
      <w:r>
        <w:rPr>
          <w:rFonts w:ascii="Times New Roman" w:eastAsia="Times New Roman" w:hAnsi="Times New Roman" w:cs="Times New Roman"/>
        </w:rPr>
        <w:lastRenderedPageBreak/>
        <w:t xml:space="preserve">Chapter 2: </w:t>
      </w:r>
      <w:r w:rsidR="00C75741">
        <w:rPr>
          <w:rFonts w:ascii="Times New Roman" w:eastAsia="Times New Roman" w:hAnsi="Times New Roman" w:cs="Times New Roman"/>
        </w:rPr>
        <w:t>Uncovering</w:t>
      </w:r>
      <w:r w:rsidR="00946E64">
        <w:rPr>
          <w:rFonts w:ascii="Times New Roman" w:eastAsia="Times New Roman" w:hAnsi="Times New Roman" w:cs="Times New Roman"/>
        </w:rPr>
        <w:t xml:space="preserve"> Finitude: Writing the Exiled Self in </w:t>
      </w:r>
      <w:r w:rsidR="00946E64">
        <w:rPr>
          <w:rFonts w:ascii="Times New Roman" w:eastAsia="Times New Roman" w:hAnsi="Times New Roman" w:cs="Times New Roman"/>
          <w:i/>
          <w:iCs/>
        </w:rPr>
        <w:t xml:space="preserve">Les Contemplations </w:t>
      </w:r>
      <w:r w:rsidR="00946E64">
        <w:rPr>
          <w:rFonts w:ascii="Times New Roman" w:eastAsia="Times New Roman" w:hAnsi="Times New Roman" w:cs="Times New Roman"/>
        </w:rPr>
        <w:t>(</w:t>
      </w:r>
      <w:r w:rsidR="002215FE">
        <w:rPr>
          <w:rFonts w:ascii="Times New Roman" w:eastAsia="Times New Roman" w:hAnsi="Times New Roman" w:cs="Times New Roman"/>
        </w:rPr>
        <w:t>C</w:t>
      </w:r>
      <w:r w:rsidR="00946E64">
        <w:rPr>
          <w:rFonts w:ascii="Times New Roman" w:eastAsia="Times New Roman" w:hAnsi="Times New Roman" w:cs="Times New Roman"/>
        </w:rPr>
        <w:t>ontinued)</w:t>
      </w:r>
      <w:r w:rsidR="00CF3A07" w:rsidRPr="00B62F75">
        <w:rPr>
          <w:rFonts w:ascii="Times New Roman" w:eastAsia="Times New Roman" w:hAnsi="Times New Roman" w:cs="Times New Roman"/>
        </w:rPr>
        <w:t xml:space="preserve"> </w:t>
      </w:r>
    </w:p>
    <w:p w14:paraId="1EA21C82" w14:textId="77777777" w:rsidR="00CF3A07" w:rsidRDefault="00CF3A07" w:rsidP="00855FCA">
      <w:pPr>
        <w:pStyle w:val="Heading1"/>
        <w:spacing w:line="480" w:lineRule="auto"/>
        <w:ind w:left="284" w:right="288"/>
        <w:jc w:val="both"/>
        <w:rPr>
          <w:rFonts w:ascii="Times New Roman" w:eastAsia="Times New Roman" w:hAnsi="Times New Roman" w:cs="Times New Roman"/>
          <w:sz w:val="36"/>
          <w:szCs w:val="36"/>
          <w:lang w:val="fr-FR"/>
        </w:rPr>
      </w:pPr>
      <w:r w:rsidRPr="00CF3A07">
        <w:rPr>
          <w:rFonts w:ascii="Times New Roman" w:eastAsia="Times New Roman" w:hAnsi="Times New Roman" w:cs="Times New Roman"/>
          <w:sz w:val="36"/>
          <w:szCs w:val="36"/>
          <w:lang w:val="fr-FR"/>
        </w:rPr>
        <w:t xml:space="preserve">Negating the </w:t>
      </w:r>
      <w:proofErr w:type="gramStart"/>
      <w:r w:rsidRPr="00CF3A07">
        <w:rPr>
          <w:rFonts w:ascii="Times New Roman" w:eastAsia="Times New Roman" w:hAnsi="Times New Roman" w:cs="Times New Roman"/>
          <w:sz w:val="36"/>
          <w:szCs w:val="36"/>
          <w:lang w:val="fr-FR"/>
        </w:rPr>
        <w:t>Self:</w:t>
      </w:r>
      <w:proofErr w:type="gramEnd"/>
      <w:r>
        <w:rPr>
          <w:rFonts w:ascii="Times New Roman" w:eastAsia="Times New Roman" w:hAnsi="Times New Roman" w:cs="Times New Roman"/>
          <w:sz w:val="36"/>
          <w:szCs w:val="36"/>
          <w:lang w:val="fr-FR"/>
        </w:rPr>
        <w:t xml:space="preserve"> “Pleurs dans la nuit”</w:t>
      </w:r>
    </w:p>
    <w:p w14:paraId="26A30B08" w14:textId="585D0291" w:rsidR="00DF519E" w:rsidRPr="00580377" w:rsidRDefault="00DF519E" w:rsidP="00855FCA">
      <w:pPr>
        <w:spacing w:line="480" w:lineRule="auto"/>
        <w:ind w:left="284" w:right="288" w:firstLine="709"/>
        <w:jc w:val="both"/>
        <w:rPr>
          <w:rFonts w:ascii="Cambria" w:eastAsia="Cambria" w:hAnsi="Cambria" w:cs="Cambria"/>
        </w:rPr>
      </w:pPr>
      <w:r>
        <w:rPr>
          <w:rFonts w:ascii="Times New Roman" w:eastAsia="Cambria" w:hAnsi="Times New Roman" w:cs="Times New Roman"/>
          <w:sz w:val="24"/>
          <w:szCs w:val="24"/>
        </w:rPr>
        <w:t xml:space="preserve">So far, the written selves that we have </w:t>
      </w:r>
      <w:r w:rsidR="00C066F1">
        <w:rPr>
          <w:rFonts w:ascii="Times New Roman" w:eastAsia="Cambria" w:hAnsi="Times New Roman" w:cs="Times New Roman"/>
          <w:sz w:val="24"/>
          <w:szCs w:val="24"/>
        </w:rPr>
        <w:t>uncovered</w:t>
      </w:r>
      <w:r>
        <w:rPr>
          <w:rFonts w:ascii="Times New Roman" w:eastAsia="Cambria" w:hAnsi="Times New Roman" w:cs="Times New Roman"/>
          <w:sz w:val="24"/>
          <w:szCs w:val="24"/>
        </w:rPr>
        <w:t xml:space="preserve"> in “Ibo” and “Magnitudo Parvi” reveal </w:t>
      </w:r>
      <w:r w:rsidR="004947DD">
        <w:rPr>
          <w:rFonts w:ascii="Times New Roman" w:eastAsia="Cambria" w:hAnsi="Times New Roman" w:cs="Times New Roman"/>
          <w:sz w:val="24"/>
          <w:szCs w:val="24"/>
        </w:rPr>
        <w:t>projections of the modern subject that are vast and all-encompassing, reflecting act</w:t>
      </w:r>
      <w:r w:rsidR="006C664A">
        <w:rPr>
          <w:rFonts w:ascii="Times New Roman" w:eastAsia="Cambria" w:hAnsi="Times New Roman" w:cs="Times New Roman"/>
          <w:sz w:val="24"/>
          <w:szCs w:val="24"/>
        </w:rPr>
        <w:t>s</w:t>
      </w:r>
      <w:r w:rsidR="004947DD">
        <w:rPr>
          <w:rFonts w:ascii="Times New Roman" w:eastAsia="Cambria" w:hAnsi="Times New Roman" w:cs="Times New Roman"/>
          <w:sz w:val="24"/>
          <w:szCs w:val="24"/>
        </w:rPr>
        <w:t xml:space="preserve"> of contemplation that fill the external surrounds described in the poems with</w:t>
      </w:r>
      <w:r w:rsidR="009401D1">
        <w:rPr>
          <w:rFonts w:ascii="Times New Roman" w:eastAsia="Cambria" w:hAnsi="Times New Roman" w:cs="Times New Roman"/>
          <w:sz w:val="24"/>
          <w:szCs w:val="24"/>
        </w:rPr>
        <w:t xml:space="preserve"> </w:t>
      </w:r>
      <w:r w:rsidR="00D3247F">
        <w:rPr>
          <w:rFonts w:ascii="Times New Roman" w:eastAsia="Cambria" w:hAnsi="Times New Roman" w:cs="Times New Roman"/>
          <w:sz w:val="24"/>
          <w:szCs w:val="24"/>
        </w:rPr>
        <w:t xml:space="preserve">visions of the conscious </w:t>
      </w:r>
      <w:r w:rsidR="00D3247F">
        <w:rPr>
          <w:rFonts w:ascii="Times New Roman" w:eastAsia="Cambria" w:hAnsi="Times New Roman" w:cs="Times New Roman"/>
          <w:i/>
          <w:iCs/>
          <w:sz w:val="24"/>
          <w:szCs w:val="24"/>
        </w:rPr>
        <w:t>ego</w:t>
      </w:r>
      <w:r w:rsidR="006C664A">
        <w:rPr>
          <w:rFonts w:ascii="Times New Roman" w:eastAsia="Cambria" w:hAnsi="Times New Roman" w:cs="Times New Roman"/>
          <w:i/>
          <w:iCs/>
          <w:sz w:val="24"/>
          <w:szCs w:val="24"/>
        </w:rPr>
        <w:t xml:space="preserve"> </w:t>
      </w:r>
      <w:r w:rsidR="006C664A">
        <w:rPr>
          <w:rFonts w:ascii="Times New Roman" w:eastAsia="Cambria" w:hAnsi="Times New Roman" w:cs="Times New Roman"/>
          <w:sz w:val="24"/>
          <w:szCs w:val="24"/>
        </w:rPr>
        <w:t>striving for autonomy</w:t>
      </w:r>
      <w:r w:rsidR="004947DD">
        <w:rPr>
          <w:rFonts w:ascii="Times New Roman" w:eastAsia="Cambria" w:hAnsi="Times New Roman" w:cs="Times New Roman"/>
          <w:sz w:val="24"/>
          <w:szCs w:val="24"/>
        </w:rPr>
        <w:t xml:space="preserve">. In this second chapter, however, we will also analyse </w:t>
      </w:r>
      <w:r w:rsidR="007603AA">
        <w:rPr>
          <w:rFonts w:ascii="Times New Roman" w:eastAsia="Cambria" w:hAnsi="Times New Roman" w:cs="Times New Roman"/>
          <w:sz w:val="24"/>
          <w:szCs w:val="24"/>
        </w:rPr>
        <w:t>the opposite of this expansion: a corresponding shrinking of self</w:t>
      </w:r>
      <w:r w:rsidR="006C664A">
        <w:rPr>
          <w:rFonts w:ascii="Times New Roman" w:eastAsia="Cambria" w:hAnsi="Times New Roman" w:cs="Times New Roman"/>
          <w:sz w:val="24"/>
          <w:szCs w:val="24"/>
        </w:rPr>
        <w:t>-presence</w:t>
      </w:r>
      <w:r w:rsidR="007603AA">
        <w:rPr>
          <w:rFonts w:ascii="Times New Roman" w:eastAsia="Cambria" w:hAnsi="Times New Roman" w:cs="Times New Roman"/>
          <w:sz w:val="24"/>
          <w:szCs w:val="24"/>
        </w:rPr>
        <w:t xml:space="preserve">, due to the uncovering of individual finitude and mortality. On a phenomenological level, this process of uncovering is frustrated by visual metaphors of obscurity and darkness and accompanied by </w:t>
      </w:r>
      <w:proofErr w:type="spellStart"/>
      <w:r w:rsidR="007603AA">
        <w:rPr>
          <w:rFonts w:ascii="Times New Roman" w:eastAsia="Cambria" w:hAnsi="Times New Roman" w:cs="Times New Roman"/>
          <w:sz w:val="24"/>
          <w:szCs w:val="24"/>
        </w:rPr>
        <w:t>affects</w:t>
      </w:r>
      <w:proofErr w:type="spellEnd"/>
      <w:r w:rsidR="007603AA">
        <w:rPr>
          <w:rFonts w:ascii="Times New Roman" w:eastAsia="Cambria" w:hAnsi="Times New Roman" w:cs="Times New Roman"/>
          <w:sz w:val="24"/>
          <w:szCs w:val="24"/>
        </w:rPr>
        <w:t xml:space="preserve"> of melancholy and anxiety. Only in the last poem of the chapter, “Les Mages”, will we return </w:t>
      </w:r>
      <w:r w:rsidR="00580377">
        <w:rPr>
          <w:rFonts w:ascii="Times New Roman" w:eastAsia="Cambria" w:hAnsi="Times New Roman" w:cs="Times New Roman"/>
          <w:sz w:val="24"/>
          <w:szCs w:val="24"/>
        </w:rPr>
        <w:t>full circle to</w:t>
      </w:r>
      <w:r w:rsidR="00203E05">
        <w:rPr>
          <w:rFonts w:ascii="Times New Roman" w:eastAsia="Cambria" w:hAnsi="Times New Roman" w:cs="Times New Roman"/>
          <w:sz w:val="24"/>
          <w:szCs w:val="24"/>
        </w:rPr>
        <w:t xml:space="preserve"> Hugo’s</w:t>
      </w:r>
      <w:r w:rsidR="00580377">
        <w:rPr>
          <w:rFonts w:ascii="Times New Roman" w:eastAsia="Cambria" w:hAnsi="Times New Roman" w:cs="Times New Roman"/>
          <w:sz w:val="24"/>
          <w:szCs w:val="24"/>
        </w:rPr>
        <w:t xml:space="preserve"> writing of </w:t>
      </w:r>
      <w:r w:rsidR="00203E05">
        <w:rPr>
          <w:rFonts w:ascii="Times New Roman" w:eastAsia="Cambria" w:hAnsi="Times New Roman" w:cs="Times New Roman"/>
          <w:sz w:val="24"/>
          <w:szCs w:val="24"/>
        </w:rPr>
        <w:t>the</w:t>
      </w:r>
      <w:r w:rsidR="00580377">
        <w:rPr>
          <w:rFonts w:ascii="Times New Roman" w:eastAsia="Cambria" w:hAnsi="Times New Roman" w:cs="Times New Roman"/>
          <w:sz w:val="24"/>
          <w:szCs w:val="24"/>
        </w:rPr>
        <w:t xml:space="preserve"> self that</w:t>
      </w:r>
      <w:r w:rsidR="00A17C95">
        <w:rPr>
          <w:rFonts w:ascii="Times New Roman" w:eastAsia="Cambria" w:hAnsi="Times New Roman" w:cs="Times New Roman"/>
          <w:sz w:val="24"/>
          <w:szCs w:val="24"/>
        </w:rPr>
        <w:t xml:space="preserve"> is not conditioned by death, but rather by the need for interpersonal communion </w:t>
      </w:r>
      <w:r w:rsidR="00203E05">
        <w:rPr>
          <w:rFonts w:ascii="Times New Roman" w:eastAsia="Cambria" w:hAnsi="Times New Roman" w:cs="Times New Roman"/>
          <w:sz w:val="24"/>
          <w:szCs w:val="24"/>
        </w:rPr>
        <w:t>on</w:t>
      </w:r>
      <w:r w:rsidR="00A17C95">
        <w:rPr>
          <w:rFonts w:ascii="Times New Roman" w:eastAsia="Cambria" w:hAnsi="Times New Roman" w:cs="Times New Roman"/>
          <w:sz w:val="24"/>
          <w:szCs w:val="24"/>
        </w:rPr>
        <w:t xml:space="preserve"> a</w:t>
      </w:r>
      <w:r w:rsidR="00203E05">
        <w:rPr>
          <w:rFonts w:ascii="Times New Roman" w:eastAsia="Cambria" w:hAnsi="Times New Roman" w:cs="Times New Roman"/>
          <w:sz w:val="24"/>
          <w:szCs w:val="24"/>
        </w:rPr>
        <w:t xml:space="preserve"> universal </w:t>
      </w:r>
      <w:r w:rsidR="00A17C95">
        <w:rPr>
          <w:rFonts w:ascii="Times New Roman" w:eastAsia="Cambria" w:hAnsi="Times New Roman" w:cs="Times New Roman"/>
          <w:sz w:val="24"/>
          <w:szCs w:val="24"/>
        </w:rPr>
        <w:t xml:space="preserve">level. </w:t>
      </w:r>
      <w:r w:rsidR="00580377">
        <w:rPr>
          <w:rFonts w:ascii="Times New Roman" w:eastAsia="Cambria" w:hAnsi="Times New Roman" w:cs="Times New Roman"/>
          <w:sz w:val="24"/>
          <w:szCs w:val="24"/>
        </w:rPr>
        <w:t xml:space="preserve"> </w:t>
      </w:r>
    </w:p>
    <w:p w14:paraId="4C2C62F2" w14:textId="2731E883"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in length to “Magnitudo Parvi”,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xml:space="preserve">” functions in a way as its existential counterpart. While the former sits nostalgically on the brink of the first half of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the latter is to be found in the last book, between “</w:t>
      </w:r>
      <w:proofErr w:type="spellStart"/>
      <w:r>
        <w:rPr>
          <w:rFonts w:ascii="Times New Roman" w:eastAsia="Times New Roman" w:hAnsi="Times New Roman" w:cs="Times New Roman"/>
          <w:sz w:val="24"/>
          <w:szCs w:val="24"/>
        </w:rPr>
        <w:t>Croire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mais</w:t>
      </w:r>
      <w:proofErr w:type="spellEnd"/>
      <w:r>
        <w:rPr>
          <w:rFonts w:ascii="Times New Roman" w:eastAsia="Times New Roman" w:hAnsi="Times New Roman" w:cs="Times New Roman"/>
          <w:sz w:val="24"/>
          <w:szCs w:val="24"/>
        </w:rPr>
        <w:t xml:space="preserve"> pas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nous”, an exhortation to humility, and “Un jour, le </w:t>
      </w:r>
      <w:proofErr w:type="spellStart"/>
      <w:r>
        <w:rPr>
          <w:rFonts w:ascii="Times New Roman" w:eastAsia="Times New Roman" w:hAnsi="Times New Roman" w:cs="Times New Roman"/>
          <w:sz w:val="24"/>
          <w:szCs w:val="24"/>
        </w:rPr>
        <w:t>morne</w:t>
      </w:r>
      <w:proofErr w:type="spellEnd"/>
      <w:r>
        <w:rPr>
          <w:rFonts w:ascii="Times New Roman" w:eastAsia="Times New Roman" w:hAnsi="Times New Roman" w:cs="Times New Roman"/>
          <w:sz w:val="24"/>
          <w:szCs w:val="24"/>
        </w:rPr>
        <w:t xml:space="preserve"> esprit”, a short vignette on St John the Evangelist. The same six-line stanza form of four alexandrines broken by two hexasyllabic lines is again deployed in the meter, this time running continuously through the </w:t>
      </w:r>
      <w:r>
        <w:rPr>
          <w:rFonts w:ascii="Times New Roman" w:eastAsia="Times New Roman" w:hAnsi="Times New Roman" w:cs="Times New Roman"/>
          <w:sz w:val="24"/>
          <w:szCs w:val="24"/>
        </w:rPr>
        <w:lastRenderedPageBreak/>
        <w:t xml:space="preserve">one-hundred and thirteen stanzas, resulting in a swelling rhythm that prolongs the speaker’s meditations on the question of the finality of death. </w:t>
      </w:r>
    </w:p>
    <w:p w14:paraId="5DDCAED6" w14:textId="740229E3"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 whereas “Magnitudo Parvi” moves concentrically towards an expansion of consciousness that breaches out into the cosmos,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xml:space="preserve">” contains </w:t>
      </w:r>
      <w:r w:rsidR="00C75741">
        <w:rPr>
          <w:rFonts w:ascii="Times New Roman" w:eastAsia="Times New Roman" w:hAnsi="Times New Roman" w:cs="Times New Roman"/>
          <w:sz w:val="24"/>
          <w:szCs w:val="24"/>
        </w:rPr>
        <w:t>a more distinct narrative</w:t>
      </w:r>
      <w:r>
        <w:rPr>
          <w:rFonts w:ascii="Times New Roman" w:eastAsia="Times New Roman" w:hAnsi="Times New Roman" w:cs="Times New Roman"/>
          <w:sz w:val="24"/>
          <w:szCs w:val="24"/>
        </w:rPr>
        <w:t xml:space="preserve"> progression, switching from the perception of a funeral taking place to the speaker’s reflections on the significance of the event. Divided into sixteen sections, the speaker </w:t>
      </w:r>
      <w:r w:rsidR="00C066F1">
        <w:rPr>
          <w:rFonts w:ascii="Times New Roman" w:eastAsia="Times New Roman" w:hAnsi="Times New Roman" w:cs="Times New Roman"/>
          <w:sz w:val="24"/>
          <w:szCs w:val="24"/>
        </w:rPr>
        <w:t>shifts</w:t>
      </w:r>
      <w:r>
        <w:rPr>
          <w:rFonts w:ascii="Times New Roman" w:eastAsia="Times New Roman" w:hAnsi="Times New Roman" w:cs="Times New Roman"/>
          <w:sz w:val="24"/>
          <w:szCs w:val="24"/>
        </w:rPr>
        <w:t xml:space="preserve"> across time and space in order to muse about death in a manner that breaks down the revelatory ability of the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speaker and their claim to autonomous and uninterrupted subjectivity. As Claude Rétat observes, while aspects of the speaker’s disquieting vision can be related in a metaphysical sense</w:t>
      </w:r>
      <w:r w:rsidR="00DF519E">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w:t>
      </w:r>
      <w:r w:rsidR="00C75741">
        <w:rPr>
          <w:rFonts w:ascii="Times New Roman" w:eastAsia="Times New Roman" w:hAnsi="Times New Roman" w:cs="Times New Roman"/>
          <w:sz w:val="24"/>
          <w:szCs w:val="24"/>
        </w:rPr>
        <w:t xml:space="preserve">what </w:t>
      </w:r>
      <w:r>
        <w:rPr>
          <w:rFonts w:ascii="Times New Roman" w:eastAsia="Times New Roman" w:hAnsi="Times New Roman" w:cs="Times New Roman"/>
          <w:sz w:val="24"/>
          <w:szCs w:val="24"/>
        </w:rPr>
        <w:t xml:space="preserve">“La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xml:space="preserve">” states as </w:t>
      </w:r>
      <w:r>
        <w:rPr>
          <w:rFonts w:ascii="Times New Roman" w:eastAsia="Times New Roman" w:hAnsi="Times New Roman" w:cs="Times New Roman"/>
          <w:iCs/>
          <w:sz w:val="24"/>
          <w:szCs w:val="24"/>
        </w:rPr>
        <w:t xml:space="preserve">factual </w:t>
      </w:r>
      <w:r>
        <w:rPr>
          <w:rFonts w:ascii="Times New Roman" w:eastAsia="Times New Roman" w:hAnsi="Times New Roman" w:cs="Times New Roman"/>
          <w:sz w:val="24"/>
          <w:szCs w:val="24"/>
        </w:rPr>
        <w:t>revelation, the central thematic of the poem lies not so much in its content but, like “Ibo”, in its ‘attitude à prendre’</w:t>
      </w:r>
      <w:r>
        <w:rPr>
          <w:rFonts w:ascii="Times New Roman" w:eastAsia="Times New Roman" w:hAnsi="Times New Roman" w:cs="Times New Roman"/>
          <w:sz w:val="24"/>
          <w:szCs w:val="24"/>
          <w:vertAlign w:val="superscript"/>
        </w:rPr>
        <w:footnoteReference w:id="148"/>
      </w:r>
      <w:r>
        <w:rPr>
          <w:rFonts w:ascii="Times New Roman" w:eastAsia="Times New Roman" w:hAnsi="Times New Roman" w:cs="Times New Roman"/>
          <w:sz w:val="24"/>
          <w:szCs w:val="24"/>
        </w:rPr>
        <w:t xml:space="preserve"> against the existential anguish experienced when thinking o</w:t>
      </w:r>
      <w:r w:rsidR="00DF519E">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one’s mortality. </w:t>
      </w:r>
    </w:p>
    <w:p w14:paraId="762C282C" w14:textId="15619BE8"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Harkening back to the </w:t>
      </w:r>
      <w:r>
        <w:rPr>
          <w:rFonts w:ascii="Times New Roman" w:eastAsia="Times New Roman" w:hAnsi="Times New Roman" w:cs="Times New Roman"/>
          <w:i/>
          <w:sz w:val="24"/>
          <w:szCs w:val="24"/>
        </w:rPr>
        <w:t xml:space="preserve">memento mori </w:t>
      </w:r>
      <w:r>
        <w:rPr>
          <w:rFonts w:ascii="Times New Roman" w:eastAsia="Times New Roman" w:hAnsi="Times New Roman" w:cs="Times New Roman"/>
          <w:sz w:val="24"/>
          <w:szCs w:val="24"/>
        </w:rPr>
        <w:t>motif of Medieval and Renaissance art, the primary imperative expressed is one of denouncing frivolity and vanity (particularly sections 11-14), and espousing an interiorisation of guilt in regards to one’s present existence over the deceased of the past</w:t>
      </w:r>
      <w:r w:rsidR="00DF519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49"/>
      </w:r>
      <w:r w:rsidR="00DF519E">
        <w:rPr>
          <w:rFonts w:ascii="Times New Roman" w:eastAsia="Times New Roman" w:hAnsi="Times New Roman" w:cs="Times New Roman"/>
          <w:sz w:val="24"/>
          <w:szCs w:val="24"/>
        </w:rPr>
        <w:t xml:space="preserve"> </w:t>
      </w:r>
      <w:r w:rsidR="00DF519E" w:rsidRPr="00DF519E">
        <w:rPr>
          <w:rFonts w:ascii="Times New Roman" w:eastAsia="Times New Roman" w:hAnsi="Times New Roman" w:cs="Times New Roman"/>
          <w:sz w:val="24"/>
          <w:szCs w:val="24"/>
        </w:rPr>
        <w:t>This sense of shame</w:t>
      </w:r>
      <w:r w:rsidRPr="00DF519E">
        <w:rPr>
          <w:rFonts w:ascii="Times New Roman" w:eastAsia="Times New Roman" w:hAnsi="Times New Roman" w:cs="Times New Roman"/>
          <w:sz w:val="24"/>
          <w:szCs w:val="24"/>
        </w:rPr>
        <w:t xml:space="preserve"> echo</w:t>
      </w:r>
      <w:r w:rsidR="00DF519E" w:rsidRPr="00DF519E">
        <w:rPr>
          <w:rFonts w:ascii="Times New Roman" w:eastAsia="Times New Roman" w:hAnsi="Times New Roman" w:cs="Times New Roman"/>
          <w:sz w:val="24"/>
          <w:szCs w:val="24"/>
        </w:rPr>
        <w:t>es in</w:t>
      </w:r>
      <w:r w:rsidR="00DF519E">
        <w:rPr>
          <w:rFonts w:ascii="Times New Roman" w:eastAsia="Times New Roman" w:hAnsi="Times New Roman" w:cs="Times New Roman"/>
          <w:sz w:val="24"/>
          <w:szCs w:val="24"/>
        </w:rPr>
        <w:t xml:space="preserve"> part</w:t>
      </w:r>
      <w:r w:rsidRPr="00DF519E">
        <w:rPr>
          <w:rFonts w:ascii="Times New Roman" w:eastAsia="Times New Roman" w:hAnsi="Times New Roman" w:cs="Times New Roman"/>
          <w:sz w:val="24"/>
          <w:szCs w:val="24"/>
        </w:rPr>
        <w:t xml:space="preserve"> the line of </w:t>
      </w:r>
      <w:proofErr w:type="spellStart"/>
      <w:r w:rsidRPr="00DF519E">
        <w:rPr>
          <w:rFonts w:ascii="Times New Roman" w:eastAsia="Times New Roman" w:hAnsi="Times New Roman" w:cs="Times New Roman"/>
          <w:sz w:val="24"/>
          <w:szCs w:val="24"/>
        </w:rPr>
        <w:t>Eriphile</w:t>
      </w:r>
      <w:proofErr w:type="spellEnd"/>
      <w:r w:rsidRPr="00DF519E">
        <w:rPr>
          <w:rFonts w:ascii="Times New Roman" w:eastAsia="Times New Roman" w:hAnsi="Times New Roman" w:cs="Times New Roman"/>
          <w:sz w:val="24"/>
          <w:szCs w:val="24"/>
        </w:rPr>
        <w:t xml:space="preserve"> in Racine’s </w:t>
      </w:r>
      <w:proofErr w:type="spellStart"/>
      <w:r w:rsidRPr="00DF519E">
        <w:rPr>
          <w:rFonts w:ascii="Times New Roman" w:eastAsia="Times New Roman" w:hAnsi="Times New Roman" w:cs="Times New Roman"/>
          <w:i/>
          <w:sz w:val="24"/>
          <w:szCs w:val="24"/>
        </w:rPr>
        <w:t>Iphigénie</w:t>
      </w:r>
      <w:proofErr w:type="spellEnd"/>
      <w:r w:rsidRPr="00DF519E">
        <w:rPr>
          <w:rFonts w:ascii="Times New Roman" w:eastAsia="Times New Roman" w:hAnsi="Times New Roman" w:cs="Times New Roman"/>
          <w:i/>
          <w:sz w:val="24"/>
          <w:szCs w:val="24"/>
        </w:rPr>
        <w:t xml:space="preserve"> </w:t>
      </w:r>
      <w:proofErr w:type="spellStart"/>
      <w:r w:rsidRPr="00DF519E">
        <w:rPr>
          <w:rFonts w:ascii="Times New Roman" w:eastAsia="Times New Roman" w:hAnsi="Times New Roman" w:cs="Times New Roman"/>
          <w:i/>
          <w:sz w:val="24"/>
          <w:szCs w:val="24"/>
        </w:rPr>
        <w:t>en</w:t>
      </w:r>
      <w:proofErr w:type="spellEnd"/>
      <w:r w:rsidRPr="00DF519E">
        <w:rPr>
          <w:rFonts w:ascii="Times New Roman" w:eastAsia="Times New Roman" w:hAnsi="Times New Roman" w:cs="Times New Roman"/>
          <w:i/>
          <w:sz w:val="24"/>
          <w:szCs w:val="24"/>
        </w:rPr>
        <w:t xml:space="preserve"> </w:t>
      </w:r>
      <w:proofErr w:type="spellStart"/>
      <w:r w:rsidRPr="00DF519E">
        <w:rPr>
          <w:rFonts w:ascii="Times New Roman" w:eastAsia="Times New Roman" w:hAnsi="Times New Roman" w:cs="Times New Roman"/>
          <w:i/>
          <w:sz w:val="24"/>
          <w:szCs w:val="24"/>
        </w:rPr>
        <w:t>Aulide</w:t>
      </w:r>
      <w:proofErr w:type="spellEnd"/>
      <w:r w:rsidRPr="00DF519E">
        <w:rPr>
          <w:rFonts w:ascii="Times New Roman" w:eastAsia="Times New Roman" w:hAnsi="Times New Roman" w:cs="Times New Roman"/>
          <w:i/>
          <w:sz w:val="24"/>
          <w:szCs w:val="24"/>
        </w:rPr>
        <w:t xml:space="preserve"> </w:t>
      </w:r>
      <w:r w:rsidRPr="00DF519E">
        <w:rPr>
          <w:rFonts w:ascii="Times New Roman" w:eastAsia="Times New Roman" w:hAnsi="Times New Roman" w:cs="Times New Roman"/>
          <w:sz w:val="24"/>
          <w:szCs w:val="24"/>
        </w:rPr>
        <w:t>(1669)</w:t>
      </w:r>
      <w:r w:rsidRPr="00DF519E">
        <w:rPr>
          <w:rFonts w:ascii="Times New Roman" w:eastAsia="Times New Roman" w:hAnsi="Times New Roman" w:cs="Times New Roman"/>
          <w:i/>
          <w:sz w:val="24"/>
          <w:szCs w:val="24"/>
        </w:rPr>
        <w:t xml:space="preserve">: </w:t>
      </w:r>
      <w:r w:rsidRPr="00DF519E">
        <w:rPr>
          <w:rFonts w:ascii="Times New Roman" w:eastAsia="Times New Roman" w:hAnsi="Times New Roman" w:cs="Times New Roman"/>
          <w:sz w:val="24"/>
          <w:szCs w:val="24"/>
        </w:rPr>
        <w:t>‘</w:t>
      </w:r>
      <w:r w:rsidR="000A203B">
        <w:rPr>
          <w:rFonts w:ascii="Times New Roman" w:eastAsia="Times New Roman" w:hAnsi="Times New Roman" w:cs="Times New Roman"/>
          <w:sz w:val="24"/>
          <w:szCs w:val="24"/>
        </w:rPr>
        <w:t>D</w:t>
      </w:r>
      <w:r w:rsidRPr="00DF519E">
        <w:rPr>
          <w:rFonts w:ascii="Times New Roman" w:eastAsia="Times New Roman" w:hAnsi="Times New Roman" w:cs="Times New Roman"/>
          <w:sz w:val="24"/>
          <w:szCs w:val="24"/>
        </w:rPr>
        <w:t xml:space="preserve">ans la </w:t>
      </w:r>
      <w:proofErr w:type="spellStart"/>
      <w:r w:rsidRPr="00DF519E">
        <w:rPr>
          <w:rFonts w:ascii="Times New Roman" w:eastAsia="Times New Roman" w:hAnsi="Times New Roman" w:cs="Times New Roman"/>
          <w:sz w:val="24"/>
          <w:szCs w:val="24"/>
        </w:rPr>
        <w:t>nuit</w:t>
      </w:r>
      <w:proofErr w:type="spellEnd"/>
      <w:r w:rsidRPr="00DF519E">
        <w:rPr>
          <w:rFonts w:ascii="Times New Roman" w:eastAsia="Times New Roman" w:hAnsi="Times New Roman" w:cs="Times New Roman"/>
          <w:sz w:val="24"/>
          <w:szCs w:val="24"/>
        </w:rPr>
        <w:t xml:space="preserve"> du </w:t>
      </w:r>
      <w:proofErr w:type="spellStart"/>
      <w:r w:rsidRPr="00DF519E">
        <w:rPr>
          <w:rFonts w:ascii="Times New Roman" w:eastAsia="Times New Roman" w:hAnsi="Times New Roman" w:cs="Times New Roman"/>
          <w:sz w:val="24"/>
          <w:szCs w:val="24"/>
        </w:rPr>
        <w:t>tombeau</w:t>
      </w:r>
      <w:proofErr w:type="spellEnd"/>
      <w:r w:rsidRPr="00DF519E">
        <w:rPr>
          <w:rFonts w:ascii="Times New Roman" w:eastAsia="Times New Roman" w:hAnsi="Times New Roman" w:cs="Times New Roman"/>
          <w:sz w:val="24"/>
          <w:szCs w:val="24"/>
        </w:rPr>
        <w:t xml:space="preserve"> </w:t>
      </w:r>
      <w:proofErr w:type="spellStart"/>
      <w:r w:rsidRPr="00DF519E">
        <w:rPr>
          <w:rFonts w:ascii="Times New Roman" w:eastAsia="Times New Roman" w:hAnsi="Times New Roman" w:cs="Times New Roman"/>
          <w:sz w:val="24"/>
          <w:szCs w:val="24"/>
        </w:rPr>
        <w:t>j’enfermerai</w:t>
      </w:r>
      <w:proofErr w:type="spellEnd"/>
      <w:r w:rsidRPr="00DF519E">
        <w:rPr>
          <w:rFonts w:ascii="Times New Roman" w:eastAsia="Times New Roman" w:hAnsi="Times New Roman" w:cs="Times New Roman"/>
          <w:sz w:val="24"/>
          <w:szCs w:val="24"/>
        </w:rPr>
        <w:t xml:space="preserve"> ma </w:t>
      </w:r>
      <w:proofErr w:type="spellStart"/>
      <w:r w:rsidRPr="00DF519E">
        <w:rPr>
          <w:rFonts w:ascii="Times New Roman" w:eastAsia="Times New Roman" w:hAnsi="Times New Roman" w:cs="Times New Roman"/>
          <w:sz w:val="24"/>
          <w:szCs w:val="24"/>
        </w:rPr>
        <w:t>honte</w:t>
      </w:r>
      <w:proofErr w:type="spellEnd"/>
      <w:r w:rsidRPr="00DF519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50"/>
      </w:r>
      <w:r w:rsidRPr="00DF5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Closer to the period of composition, Gérard de </w:t>
      </w:r>
      <w:proofErr w:type="spellStart"/>
      <w:r>
        <w:rPr>
          <w:rFonts w:ascii="Times New Roman" w:eastAsia="Times New Roman" w:hAnsi="Times New Roman" w:cs="Times New Roman"/>
          <w:sz w:val="24"/>
          <w:szCs w:val="24"/>
        </w:rPr>
        <w:t>Nerval’s</w:t>
      </w:r>
      <w:proofErr w:type="spellEnd"/>
      <w:r>
        <w:rPr>
          <w:rFonts w:ascii="Times New Roman" w:eastAsia="Times New Roman" w:hAnsi="Times New Roman" w:cs="Times New Roman"/>
          <w:sz w:val="24"/>
          <w:szCs w:val="24"/>
        </w:rPr>
        <w:t xml:space="preserve"> “El </w:t>
      </w:r>
      <w:proofErr w:type="spellStart"/>
      <w:r>
        <w:rPr>
          <w:rFonts w:ascii="Times New Roman" w:eastAsia="Times New Roman" w:hAnsi="Times New Roman" w:cs="Times New Roman"/>
          <w:sz w:val="24"/>
          <w:szCs w:val="24"/>
        </w:rPr>
        <w:t>Desdichado</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(1854) reprises Racine’s line in a more condensed and symbolic form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tombeau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toi</w:t>
      </w:r>
      <w:proofErr w:type="spellEnd"/>
      <w:r>
        <w:rPr>
          <w:rFonts w:ascii="Times New Roman" w:eastAsia="Times New Roman" w:hAnsi="Times New Roman" w:cs="Times New Roman"/>
          <w:sz w:val="24"/>
          <w:szCs w:val="24"/>
        </w:rPr>
        <w:t xml:space="preserve"> qui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consolé</w:t>
      </w:r>
      <w:proofErr w:type="spellEnd"/>
      <w:r>
        <w:rPr>
          <w:rFonts w:ascii="Times New Roman" w:eastAsia="Times New Roman" w:hAnsi="Times New Roman" w:cs="Times New Roman"/>
          <w:sz w:val="24"/>
          <w:szCs w:val="24"/>
        </w:rPr>
        <w:t xml:space="preserve">/ Rends-moi </w:t>
      </w:r>
      <w:r w:rsidR="00B70FED">
        <w:rPr>
          <w:rFonts w:ascii="Times New Roman" w:eastAsia="Times New Roman" w:hAnsi="Times New Roman" w:cs="Times New Roman"/>
          <w:sz w:val="24"/>
          <w:szCs w:val="24"/>
        </w:rPr>
        <w:t xml:space="preserve">le </w:t>
      </w:r>
      <w:proofErr w:type="spellStart"/>
      <w:r>
        <w:rPr>
          <w:rFonts w:ascii="Times New Roman" w:eastAsia="Times New Roman" w:hAnsi="Times New Roman" w:cs="Times New Roman"/>
          <w:sz w:val="24"/>
          <w:szCs w:val="24"/>
        </w:rPr>
        <w:t>Pausilippe</w:t>
      </w:r>
      <w:proofErr w:type="spellEnd"/>
      <w:r>
        <w:rPr>
          <w:rFonts w:ascii="Times New Roman" w:eastAsia="Times New Roman" w:hAnsi="Times New Roman" w:cs="Times New Roman"/>
          <w:sz w:val="24"/>
          <w:szCs w:val="24"/>
        </w:rPr>
        <w:t xml:space="preserve"> et la </w:t>
      </w:r>
      <w:proofErr w:type="spellStart"/>
      <w:r>
        <w:rPr>
          <w:rFonts w:ascii="Times New Roman" w:eastAsia="Times New Roman" w:hAnsi="Times New Roman" w:cs="Times New Roman"/>
          <w:sz w:val="24"/>
          <w:szCs w:val="24"/>
        </w:rPr>
        <w:t>mer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d’Italie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51"/>
      </w:r>
      <w:r>
        <w:rPr>
          <w:rFonts w:ascii="Times New Roman" w:eastAsia="Times New Roman" w:hAnsi="Times New Roman" w:cs="Times New Roman"/>
          <w:sz w:val="24"/>
          <w:szCs w:val="24"/>
        </w:rPr>
        <w:t xml:space="preserve">) and would certainly have been read by Hugo </w:t>
      </w:r>
      <w:r>
        <w:rPr>
          <w:rFonts w:ascii="Times New Roman" w:eastAsia="Times New Roman" w:hAnsi="Times New Roman" w:cs="Times New Roman"/>
          <w:sz w:val="24"/>
          <w:szCs w:val="24"/>
        </w:rPr>
        <w:lastRenderedPageBreak/>
        <w:t>only months before writing the first draft of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xml:space="preserve">.” At the very least, both poems share an elegiac and lamenting tone, as well as a </w:t>
      </w:r>
      <w:proofErr w:type="spellStart"/>
      <w:r>
        <w:rPr>
          <w:rFonts w:ascii="Times New Roman" w:eastAsia="Times New Roman" w:hAnsi="Times New Roman" w:cs="Times New Roman"/>
          <w:sz w:val="24"/>
          <w:szCs w:val="24"/>
        </w:rPr>
        <w:t>Pascalian</w:t>
      </w:r>
      <w:proofErr w:type="spellEnd"/>
      <w:r>
        <w:rPr>
          <w:rFonts w:ascii="Times New Roman" w:eastAsia="Times New Roman" w:hAnsi="Times New Roman" w:cs="Times New Roman"/>
          <w:sz w:val="24"/>
          <w:szCs w:val="24"/>
        </w:rPr>
        <w:t xml:space="preserve"> outlook</w:t>
      </w:r>
      <w:r w:rsidR="00B70FED">
        <w:rPr>
          <w:rFonts w:ascii="Times New Roman" w:eastAsia="Times New Roman" w:hAnsi="Times New Roman" w:cs="Times New Roman"/>
          <w:sz w:val="24"/>
          <w:szCs w:val="24"/>
        </w:rPr>
        <w:t xml:space="preserve"> that seeks to shrink the importance of the self that is often accompanied by</w:t>
      </w:r>
      <w:r>
        <w:rPr>
          <w:rFonts w:ascii="Times New Roman" w:eastAsia="Times New Roman" w:hAnsi="Times New Roman" w:cs="Times New Roman"/>
          <w:sz w:val="24"/>
          <w:szCs w:val="24"/>
        </w:rPr>
        <w:t xml:space="preserve"> a melancholic disposition.</w:t>
      </w:r>
      <w:r>
        <w:rPr>
          <w:rFonts w:ascii="Times New Roman" w:eastAsia="Times New Roman" w:hAnsi="Times New Roman" w:cs="Times New Roman"/>
          <w:sz w:val="24"/>
          <w:szCs w:val="24"/>
          <w:vertAlign w:val="superscript"/>
        </w:rPr>
        <w:footnoteReference w:id="152"/>
      </w:r>
      <w:r>
        <w:rPr>
          <w:rFonts w:ascii="Times New Roman" w:eastAsia="Times New Roman" w:hAnsi="Times New Roman" w:cs="Times New Roman"/>
          <w:sz w:val="24"/>
          <w:szCs w:val="24"/>
        </w:rPr>
        <w:t xml:space="preserve"> </w:t>
      </w:r>
    </w:p>
    <w:p w14:paraId="170E176C" w14:textId="4F6BBA72" w:rsidR="00CF3A07" w:rsidRDefault="00CF3A07" w:rsidP="00855FCA">
      <w:pPr>
        <w:spacing w:line="480" w:lineRule="auto"/>
        <w:ind w:left="284" w:right="288" w:firstLine="709"/>
        <w:jc w:val="both"/>
        <w:rPr>
          <w:rFonts w:ascii="Cambria" w:eastAsia="Cambria" w:hAnsi="Cambria" w:cs="Cambria"/>
        </w:rPr>
      </w:pPr>
      <w:r>
        <w:rPr>
          <w:rFonts w:ascii="Times New Roman" w:eastAsia="Times New Roman" w:hAnsi="Times New Roman" w:cs="Times New Roman"/>
          <w:sz w:val="24"/>
          <w:szCs w:val="24"/>
        </w:rPr>
        <w:t>Questions of genre and context aside, we will be focusing most strongly on, firstly, Hugo’s representation of the funeral sequence as an initial “scene-event” for the speaker’s further meditations on mortality, followed by a writing of melancholy in line with Ross Chambers</w:t>
      </w:r>
      <w:r w:rsidR="00E14C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analysis of the affect written across 1850s French literature,</w:t>
      </w:r>
      <w:r>
        <w:rPr>
          <w:rFonts w:ascii="Times New Roman" w:eastAsia="Times New Roman" w:hAnsi="Times New Roman" w:cs="Times New Roman"/>
          <w:sz w:val="24"/>
          <w:szCs w:val="24"/>
          <w:vertAlign w:val="superscript"/>
        </w:rPr>
        <w:footnoteReference w:id="153"/>
      </w:r>
      <w:r>
        <w:rPr>
          <w:rFonts w:ascii="Times New Roman" w:eastAsia="Times New Roman" w:hAnsi="Times New Roman" w:cs="Times New Roman"/>
          <w:sz w:val="24"/>
          <w:szCs w:val="24"/>
        </w:rPr>
        <w:t xml:space="preserve"> and finally how both intertwine to create a poetics that aligns with a theologically-informed thinking through of creaturely finitude in relation to God.  </w:t>
      </w:r>
      <w:r>
        <w:rPr>
          <w:rFonts w:ascii="Cambria" w:eastAsia="Cambria" w:hAnsi="Cambria" w:cs="Cambria"/>
        </w:rPr>
        <w:t xml:space="preserve">      </w:t>
      </w:r>
    </w:p>
    <w:p w14:paraId="12A55265" w14:textId="77777777" w:rsidR="00CF3A07" w:rsidRDefault="00CF3A07" w:rsidP="00855FCA">
      <w:pPr>
        <w:pStyle w:val="Heading2"/>
        <w:spacing w:line="480" w:lineRule="auto"/>
        <w:ind w:left="284" w:right="288"/>
        <w:jc w:val="both"/>
      </w:pPr>
      <w:r>
        <w:rPr>
          <w:rFonts w:ascii="Times New Roman" w:eastAsia="Times New Roman" w:hAnsi="Times New Roman" w:cs="Times New Roman"/>
          <w:sz w:val="28"/>
          <w:szCs w:val="28"/>
        </w:rPr>
        <w:t xml:space="preserve">Free Variation in Phantasy on a Corpse        </w:t>
      </w:r>
      <w:r>
        <w:t xml:space="preserve">      </w:t>
      </w:r>
      <w:r>
        <w:rPr>
          <w:i/>
        </w:rPr>
        <w:t xml:space="preserve"> </w:t>
      </w:r>
    </w:p>
    <w:p w14:paraId="74D58898" w14:textId="08A10714"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Cambria" w:hAnsi="Times New Roman" w:cs="Times New Roman"/>
          <w:sz w:val="24"/>
          <w:szCs w:val="24"/>
        </w:rPr>
        <w:t xml:space="preserve">To begin with, </w:t>
      </w:r>
      <w:r>
        <w:rPr>
          <w:rFonts w:ascii="Times New Roman" w:eastAsia="Times New Roman" w:hAnsi="Times New Roman" w:cs="Times New Roman"/>
          <w:sz w:val="24"/>
          <w:szCs w:val="24"/>
        </w:rPr>
        <w:t>Husserl’s conceptualisation of what he calls ‘free variation in phantasy’ or, in more technical terms, performing the ‘eidetic reduction,’ denotes the imagination’s ability to re-create a phenomenon, stripping it of its accidental components and attempting to reduce it to its</w:t>
      </w:r>
      <w:r w:rsidR="00DF519E">
        <w:rPr>
          <w:rFonts w:ascii="Times New Roman" w:eastAsia="Times New Roman" w:hAnsi="Times New Roman" w:cs="Times New Roman"/>
          <w:sz w:val="24"/>
          <w:szCs w:val="24"/>
        </w:rPr>
        <w:t xml:space="preserve"> essential</w:t>
      </w:r>
      <w:r>
        <w:rPr>
          <w:rFonts w:ascii="Times New Roman" w:eastAsia="Times New Roman" w:hAnsi="Times New Roman" w:cs="Times New Roman"/>
          <w:sz w:val="24"/>
          <w:szCs w:val="24"/>
        </w:rPr>
        <w:t xml:space="preserve"> qualities. For example, when a real-world experience is perceived by a subject and held in retention through memory, it can be reimagined and reformed </w:t>
      </w:r>
      <w:r w:rsidR="00DF519E">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an exercise to help refine the experience’s essential nature without depriving its visual presentation to consciousness.</w:t>
      </w:r>
      <w:r>
        <w:rPr>
          <w:rFonts w:ascii="Times New Roman" w:eastAsia="Times New Roman" w:hAnsi="Times New Roman" w:cs="Times New Roman"/>
          <w:sz w:val="24"/>
          <w:szCs w:val="24"/>
          <w:vertAlign w:val="superscript"/>
        </w:rPr>
        <w:footnoteReference w:id="154"/>
      </w:r>
      <w:r>
        <w:rPr>
          <w:rFonts w:ascii="Times New Roman" w:eastAsia="Times New Roman" w:hAnsi="Times New Roman" w:cs="Times New Roman"/>
          <w:sz w:val="24"/>
          <w:szCs w:val="24"/>
        </w:rPr>
        <w:t xml:space="preserve"> Taken in this sense, the act of 'free variation in phantasy' effectively mirrors artistic practice. We can draw a striking example in the phenomenon of the corpse as it is presented to the reader in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lastRenderedPageBreak/>
        <w:t>nuit</w:t>
      </w:r>
      <w:proofErr w:type="spellEnd"/>
      <w:r>
        <w:rPr>
          <w:rFonts w:ascii="Times New Roman" w:eastAsia="Times New Roman" w:hAnsi="Times New Roman" w:cs="Times New Roman"/>
          <w:sz w:val="24"/>
          <w:szCs w:val="24"/>
        </w:rPr>
        <w:t>”. Before the corpse is presented, the first marker of a related experience is in section four, when the speaker moves from their opening oration on finitude and mortality to suddenly observing an event: ‘</w:t>
      </w:r>
      <w:r w:rsidRPr="00CF3A07">
        <w:rPr>
          <w:rFonts w:ascii="Times New Roman" w:eastAsia="Times New Roman" w:hAnsi="Times New Roman" w:cs="Times New Roman"/>
          <w:sz w:val="24"/>
          <w:szCs w:val="24"/>
        </w:rPr>
        <w:t xml:space="preserve">O </w:t>
      </w:r>
      <w:proofErr w:type="spellStart"/>
      <w:proofErr w:type="gramStart"/>
      <w:r w:rsidRPr="00CF3A07">
        <w:rPr>
          <w:rFonts w:ascii="Times New Roman" w:eastAsia="Times New Roman" w:hAnsi="Times New Roman" w:cs="Times New Roman"/>
          <w:sz w:val="24"/>
          <w:szCs w:val="24"/>
        </w:rPr>
        <w:t>deuil</w:t>
      </w:r>
      <w:proofErr w:type="spellEnd"/>
      <w:r w:rsidRPr="00CF3A07">
        <w:rPr>
          <w:rFonts w:ascii="Times New Roman" w:eastAsia="Times New Roman" w:hAnsi="Times New Roman" w:cs="Times New Roman"/>
          <w:sz w:val="24"/>
          <w:szCs w:val="24"/>
        </w:rPr>
        <w:t xml:space="preserve"> !</w:t>
      </w:r>
      <w:proofErr w:type="gramEnd"/>
      <w:r w:rsidRPr="00CF3A07">
        <w:rPr>
          <w:rFonts w:ascii="Times New Roman" w:eastAsia="Times New Roman" w:hAnsi="Times New Roman" w:cs="Times New Roman"/>
          <w:sz w:val="24"/>
          <w:szCs w:val="24"/>
        </w:rPr>
        <w:t xml:space="preserve"> qui passe </w:t>
      </w:r>
      <w:proofErr w:type="spellStart"/>
      <w:r w:rsidRPr="00CF3A07">
        <w:rPr>
          <w:rFonts w:ascii="Times New Roman" w:eastAsia="Times New Roman" w:hAnsi="Times New Roman" w:cs="Times New Roman"/>
          <w:sz w:val="24"/>
          <w:szCs w:val="24"/>
        </w:rPr>
        <w:t>là</w:t>
      </w:r>
      <w:proofErr w:type="spellEnd"/>
      <w:r w:rsidRPr="00CF3A07">
        <w:rPr>
          <w:rFonts w:ascii="Times New Roman" w:eastAsia="Times New Roman" w:hAnsi="Times New Roman" w:cs="Times New Roman"/>
          <w:sz w:val="24"/>
          <w:szCs w:val="24"/>
        </w:rPr>
        <w:t xml:space="preserve"> ? </w:t>
      </w:r>
      <w:proofErr w:type="spellStart"/>
      <w:r w:rsidRPr="00CF3A07">
        <w:rPr>
          <w:rFonts w:ascii="Times New Roman" w:eastAsia="Times New Roman" w:hAnsi="Times New Roman" w:cs="Times New Roman"/>
          <w:sz w:val="24"/>
          <w:szCs w:val="24"/>
        </w:rPr>
        <w:t>C’est</w:t>
      </w:r>
      <w:proofErr w:type="spellEnd"/>
      <w:r w:rsidRPr="00CF3A07">
        <w:rPr>
          <w:rFonts w:ascii="Times New Roman" w:eastAsia="Times New Roman" w:hAnsi="Times New Roman" w:cs="Times New Roman"/>
          <w:sz w:val="24"/>
          <w:szCs w:val="24"/>
        </w:rPr>
        <w:t xml:space="preserve"> un </w:t>
      </w:r>
      <w:proofErr w:type="spellStart"/>
      <w:r w:rsidRPr="00CF3A07">
        <w:rPr>
          <w:rFonts w:ascii="Times New Roman" w:eastAsia="Times New Roman" w:hAnsi="Times New Roman" w:cs="Times New Roman"/>
          <w:sz w:val="24"/>
          <w:szCs w:val="24"/>
        </w:rPr>
        <w:t>cercueil</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qu’on</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porte</w:t>
      </w:r>
      <w:proofErr w:type="spellEnd"/>
      <w:r w:rsidRPr="00CF3A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(v.89-90). The speaker then clarifies the setting as a cemetery in section six, with the line ‘</w:t>
      </w:r>
      <w:r w:rsidRPr="00CF3A07">
        <w:rPr>
          <w:rFonts w:ascii="Times New Roman" w:eastAsia="Times New Roman" w:hAnsi="Times New Roman" w:cs="Times New Roman"/>
          <w:sz w:val="24"/>
          <w:szCs w:val="24"/>
        </w:rPr>
        <w:t xml:space="preserve">Le </w:t>
      </w:r>
      <w:proofErr w:type="spellStart"/>
      <w:r w:rsidRPr="00CF3A07">
        <w:rPr>
          <w:rFonts w:ascii="Times New Roman" w:eastAsia="Times New Roman" w:hAnsi="Times New Roman" w:cs="Times New Roman"/>
          <w:sz w:val="24"/>
          <w:szCs w:val="24"/>
        </w:rPr>
        <w:t>corbillard</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franchit</w:t>
      </w:r>
      <w:proofErr w:type="spellEnd"/>
      <w:r w:rsidRPr="00CF3A07">
        <w:rPr>
          <w:rFonts w:ascii="Times New Roman" w:eastAsia="Times New Roman" w:hAnsi="Times New Roman" w:cs="Times New Roman"/>
          <w:sz w:val="24"/>
          <w:szCs w:val="24"/>
        </w:rPr>
        <w:t xml:space="preserve"> le </w:t>
      </w:r>
      <w:proofErr w:type="spellStart"/>
      <w:r w:rsidRPr="00CF3A07">
        <w:rPr>
          <w:rFonts w:ascii="Times New Roman" w:eastAsia="Times New Roman" w:hAnsi="Times New Roman" w:cs="Times New Roman"/>
          <w:sz w:val="24"/>
          <w:szCs w:val="24"/>
        </w:rPr>
        <w:t>seuil</w:t>
      </w:r>
      <w:proofErr w:type="spellEnd"/>
      <w:r w:rsidRPr="00CF3A07">
        <w:rPr>
          <w:rFonts w:ascii="Times New Roman" w:eastAsia="Times New Roman" w:hAnsi="Times New Roman" w:cs="Times New Roman"/>
          <w:sz w:val="24"/>
          <w:szCs w:val="24"/>
        </w:rPr>
        <w:t xml:space="preserve"> du </w:t>
      </w:r>
      <w:proofErr w:type="spellStart"/>
      <w:r w:rsidRPr="00CF3A07">
        <w:rPr>
          <w:rFonts w:ascii="Times New Roman" w:eastAsia="Times New Roman" w:hAnsi="Times New Roman" w:cs="Times New Roman"/>
          <w:sz w:val="24"/>
          <w:szCs w:val="24"/>
        </w:rPr>
        <w:t>cimetière</w:t>
      </w:r>
      <w:proofErr w:type="spellEnd"/>
      <w:r>
        <w:rPr>
          <w:rFonts w:ascii="Times New Roman" w:eastAsia="Times New Roman" w:hAnsi="Times New Roman" w:cs="Times New Roman"/>
          <w:sz w:val="24"/>
          <w:szCs w:val="24"/>
        </w:rPr>
        <w:t>’ (v.133). After which, the reader is given twenty stanzas of free variation in phantasy as the speaker ponders the possibility of souls trapped within inanimate objects, before the focus is put back on the open grave: ‘</w:t>
      </w:r>
      <w:r w:rsidRPr="00CF3A07">
        <w:rPr>
          <w:rFonts w:ascii="Times New Roman" w:eastAsia="Times New Roman" w:hAnsi="Times New Roman" w:cs="Times New Roman"/>
          <w:sz w:val="24"/>
          <w:szCs w:val="24"/>
        </w:rPr>
        <w:t xml:space="preserve">La fosse, </w:t>
      </w:r>
      <w:proofErr w:type="spellStart"/>
      <w:r w:rsidRPr="00CF3A07">
        <w:rPr>
          <w:rFonts w:ascii="Times New Roman" w:eastAsia="Times New Roman" w:hAnsi="Times New Roman" w:cs="Times New Roman"/>
          <w:sz w:val="24"/>
          <w:szCs w:val="24"/>
        </w:rPr>
        <w:t>plaie</w:t>
      </w:r>
      <w:proofErr w:type="spellEnd"/>
      <w:r w:rsidRPr="00CF3A07">
        <w:rPr>
          <w:rFonts w:ascii="Times New Roman" w:eastAsia="Times New Roman" w:hAnsi="Times New Roman" w:cs="Times New Roman"/>
          <w:sz w:val="24"/>
          <w:szCs w:val="24"/>
        </w:rPr>
        <w:t xml:space="preserve"> au </w:t>
      </w:r>
      <w:proofErr w:type="spellStart"/>
      <w:r w:rsidRPr="00CF3A07">
        <w:rPr>
          <w:rFonts w:ascii="Times New Roman" w:eastAsia="Times New Roman" w:hAnsi="Times New Roman" w:cs="Times New Roman"/>
          <w:sz w:val="24"/>
          <w:szCs w:val="24"/>
        </w:rPr>
        <w:t>flanc</w:t>
      </w:r>
      <w:proofErr w:type="spellEnd"/>
      <w:r w:rsidRPr="00CF3A07">
        <w:rPr>
          <w:rFonts w:ascii="Times New Roman" w:eastAsia="Times New Roman" w:hAnsi="Times New Roman" w:cs="Times New Roman"/>
          <w:sz w:val="24"/>
          <w:szCs w:val="24"/>
        </w:rPr>
        <w:t xml:space="preserve"> de la </w:t>
      </w:r>
      <w:proofErr w:type="spellStart"/>
      <w:r w:rsidRPr="00CF3A07">
        <w:rPr>
          <w:rFonts w:ascii="Times New Roman" w:eastAsia="Times New Roman" w:hAnsi="Times New Roman" w:cs="Times New Roman"/>
          <w:sz w:val="24"/>
          <w:szCs w:val="24"/>
        </w:rPr>
        <w:t>terre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est</w:t>
      </w:r>
      <w:proofErr w:type="spellEnd"/>
      <w:r w:rsidRPr="00CF3A07">
        <w:rPr>
          <w:rFonts w:ascii="Times New Roman" w:eastAsia="Times New Roman" w:hAnsi="Times New Roman" w:cs="Times New Roman"/>
          <w:sz w:val="24"/>
          <w:szCs w:val="24"/>
        </w:rPr>
        <w:t xml:space="preserve"> ouverte, / Et, </w:t>
      </w:r>
      <w:proofErr w:type="spellStart"/>
      <w:r w:rsidRPr="00CF3A07">
        <w:rPr>
          <w:rFonts w:ascii="Times New Roman" w:eastAsia="Times New Roman" w:hAnsi="Times New Roman" w:cs="Times New Roman"/>
          <w:sz w:val="24"/>
          <w:szCs w:val="24"/>
        </w:rPr>
        <w:t>béante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elle</w:t>
      </w:r>
      <w:proofErr w:type="spellEnd"/>
      <w:r w:rsidRPr="00CF3A07">
        <w:rPr>
          <w:rFonts w:ascii="Times New Roman" w:eastAsia="Times New Roman" w:hAnsi="Times New Roman" w:cs="Times New Roman"/>
          <w:sz w:val="24"/>
          <w:szCs w:val="24"/>
        </w:rPr>
        <w:t xml:space="preserve"> fait </w:t>
      </w:r>
      <w:proofErr w:type="spellStart"/>
      <w:r w:rsidRPr="00CF3A07">
        <w:rPr>
          <w:rFonts w:ascii="Times New Roman" w:eastAsia="Times New Roman" w:hAnsi="Times New Roman" w:cs="Times New Roman"/>
          <w:sz w:val="24"/>
          <w:szCs w:val="24"/>
        </w:rPr>
        <w:t>frissonner</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l’herbe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verte</w:t>
      </w:r>
      <w:proofErr w:type="spellEnd"/>
      <w:r>
        <w:rPr>
          <w:rFonts w:ascii="Times New Roman" w:eastAsia="Times New Roman" w:hAnsi="Times New Roman" w:cs="Times New Roman"/>
          <w:sz w:val="24"/>
          <w:szCs w:val="24"/>
        </w:rPr>
        <w:t xml:space="preserve">’ (v.264-5). Not yet </w:t>
      </w:r>
      <w:r w:rsidR="00495840">
        <w:rPr>
          <w:rFonts w:ascii="Times New Roman" w:eastAsia="Times New Roman" w:hAnsi="Times New Roman" w:cs="Times New Roman"/>
          <w:sz w:val="24"/>
          <w:szCs w:val="24"/>
        </w:rPr>
        <w:t>fully buried</w:t>
      </w:r>
      <w:r>
        <w:rPr>
          <w:rFonts w:ascii="Times New Roman" w:eastAsia="Times New Roman" w:hAnsi="Times New Roman" w:cs="Times New Roman"/>
          <w:sz w:val="24"/>
          <w:szCs w:val="24"/>
        </w:rPr>
        <w:t xml:space="preserve">, we hear in section eleven that the mourners casually begin to depart and the grave keeper, echoing Shakespeare’s unsentimental literary character in </w:t>
      </w:r>
      <w:r>
        <w:rPr>
          <w:rFonts w:ascii="Times New Roman" w:eastAsia="Times New Roman" w:hAnsi="Times New Roman" w:cs="Times New Roman"/>
          <w:i/>
          <w:sz w:val="24"/>
          <w:szCs w:val="24"/>
        </w:rPr>
        <w:t xml:space="preserve">Hamlet, </w:t>
      </w:r>
      <w:r>
        <w:rPr>
          <w:rFonts w:ascii="Times New Roman" w:eastAsia="Times New Roman" w:hAnsi="Times New Roman" w:cs="Times New Roman"/>
          <w:sz w:val="24"/>
          <w:szCs w:val="24"/>
        </w:rPr>
        <w:t>is not far behind.</w:t>
      </w:r>
      <w:r>
        <w:rPr>
          <w:rFonts w:ascii="Times New Roman" w:eastAsia="Times New Roman" w:hAnsi="Times New Roman" w:cs="Times New Roman"/>
          <w:sz w:val="24"/>
          <w:szCs w:val="24"/>
          <w:vertAlign w:val="superscript"/>
        </w:rPr>
        <w:footnoteReference w:id="155"/>
      </w:r>
    </w:p>
    <w:p w14:paraId="3EE61832" w14:textId="77777777" w:rsidR="00CF3A07" w:rsidRDefault="00CF3A07" w:rsidP="00855FC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Once abandoned, the speaker re-endows the cadaver with life by means of the same lyrical animation we have seen in the previous poems under analysis and begins to apply this process of 'free variation in phantasy' on the deceased: </w:t>
      </w:r>
    </w:p>
    <w:p w14:paraId="1C3AFC13"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mort est seul. Il sent la nuit qui le dévore. </w:t>
      </w:r>
    </w:p>
    <w:p w14:paraId="1DE52A70"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Quand naît le doux matin, tout l’azur de l’aurore, </w:t>
      </w:r>
    </w:p>
    <w:p w14:paraId="7B99D3BD" w14:textId="77777777" w:rsidR="00CF3A07" w:rsidRDefault="00CF3A07" w:rsidP="00CF3A07">
      <w:pPr>
        <w:spacing w:line="240" w:lineRule="auto"/>
        <w:ind w:left="297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Tous ses rayons si beaux, </w:t>
      </w:r>
    </w:p>
    <w:p w14:paraId="575CFDAF"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Tout l’amour des oiseaux et leurs chansons sans nombre, </w:t>
      </w:r>
    </w:p>
    <w:p w14:paraId="257CFE83"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Vont aux berceaux dorés ; et, la nuit, toute l’ombre</w:t>
      </w:r>
    </w:p>
    <w:p w14:paraId="473CBC8F" w14:textId="77777777" w:rsidR="00CF3A07" w:rsidRDefault="00CF3A07" w:rsidP="00CF3A07">
      <w:pPr>
        <w:spacing w:line="240" w:lineRule="auto"/>
        <w:ind w:left="297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Aboutit aux tombeaux. </w:t>
      </w:r>
    </w:p>
    <w:p w14:paraId="001A930B" w14:textId="77777777" w:rsidR="00CF3A07" w:rsidRDefault="00CF3A07" w:rsidP="00CF3A07">
      <w:pPr>
        <w:spacing w:line="240" w:lineRule="auto"/>
        <w:rPr>
          <w:rFonts w:ascii="Times New Roman" w:eastAsia="Times New Roman" w:hAnsi="Times New Roman" w:cs="Times New Roman"/>
          <w:sz w:val="24"/>
          <w:szCs w:val="24"/>
          <w:lang w:val="fr-FR"/>
        </w:rPr>
      </w:pPr>
    </w:p>
    <w:p w14:paraId="1687BF5A"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entend des soupirs dans les fosses voisines ; </w:t>
      </w:r>
    </w:p>
    <w:p w14:paraId="70C49591"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sent la chevelure affreuse des racines</w:t>
      </w:r>
    </w:p>
    <w:p w14:paraId="40AADAE3" w14:textId="77777777" w:rsidR="00CF3A07" w:rsidRDefault="00CF3A07" w:rsidP="00CF3A07">
      <w:pPr>
        <w:spacing w:line="240" w:lineRule="auto"/>
        <w:ind w:left="306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Entrer dans son cercueil ; </w:t>
      </w:r>
    </w:p>
    <w:p w14:paraId="759C0237"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est l’être vaincu dont s’empare la chose ; </w:t>
      </w:r>
    </w:p>
    <w:p w14:paraId="7D0DEA51"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sent un doigt obscur, sous sa paupière close, </w:t>
      </w:r>
    </w:p>
    <w:p w14:paraId="19E32CD3" w14:textId="77777777" w:rsidR="00CF3A07" w:rsidRDefault="00CF3A07" w:rsidP="00CF3A07">
      <w:pPr>
        <w:spacing w:line="240" w:lineRule="auto"/>
        <w:ind w:left="306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Lui retirer son œil. </w:t>
      </w:r>
    </w:p>
    <w:p w14:paraId="3B3B56D2" w14:textId="77777777" w:rsidR="00CF3A07" w:rsidRDefault="00CF3A07" w:rsidP="00CF3A07">
      <w:pPr>
        <w:spacing w:line="240" w:lineRule="auto"/>
        <w:rPr>
          <w:rFonts w:ascii="Times New Roman" w:eastAsia="Times New Roman" w:hAnsi="Times New Roman" w:cs="Times New Roman"/>
          <w:sz w:val="24"/>
          <w:szCs w:val="24"/>
          <w:lang w:val="fr-FR"/>
        </w:rPr>
      </w:pPr>
    </w:p>
    <w:p w14:paraId="6E7E8AA8"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 a froid ; car le soir, qui mêle à son haleine</w:t>
      </w:r>
    </w:p>
    <w:p w14:paraId="079A3D1B"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Les ténèbres, l’horreur, le spectre et le phalène, </w:t>
      </w:r>
    </w:p>
    <w:p w14:paraId="4326E1D7" w14:textId="77777777" w:rsidR="00CF3A07" w:rsidRDefault="00CF3A07" w:rsidP="00CF3A07">
      <w:pPr>
        <w:spacing w:line="240" w:lineRule="auto"/>
        <w:ind w:left="306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 xml:space="preserve">Glace ces durs grabats ; </w:t>
      </w:r>
    </w:p>
    <w:p w14:paraId="45B2D550"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cadavre, lié de bandelettes blanches, </w:t>
      </w:r>
    </w:p>
    <w:p w14:paraId="78AE4097" w14:textId="77777777" w:rsidR="00CF3A07" w:rsidRDefault="00CF3A07" w:rsidP="00CF3A07">
      <w:pPr>
        <w:spacing w:line="240" w:lineRule="auto"/>
        <w:ind w:left="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Grelotte, et dans sa bière entend les quatre planches</w:t>
      </w:r>
    </w:p>
    <w:p w14:paraId="4FF0DB96" w14:textId="77777777" w:rsidR="00CF3A07" w:rsidRDefault="00CF3A07" w:rsidP="00CF3A07">
      <w:pPr>
        <w:spacing w:line="240" w:lineRule="auto"/>
        <w:ind w:left="3060"/>
        <w:rPr>
          <w:rFonts w:ascii="Times New Roman" w:eastAsia="Times New Roman" w:hAnsi="Times New Roman" w:cs="Times New Roman"/>
          <w:sz w:val="24"/>
          <w:szCs w:val="24"/>
          <w:vertAlign w:val="superscript"/>
          <w:lang w:val="fr-FR"/>
        </w:rPr>
      </w:pPr>
      <w:r>
        <w:rPr>
          <w:rFonts w:ascii="Times New Roman" w:eastAsia="Times New Roman" w:hAnsi="Times New Roman" w:cs="Times New Roman"/>
          <w:sz w:val="24"/>
          <w:szCs w:val="24"/>
          <w:lang w:val="fr-FR"/>
        </w:rPr>
        <w:t xml:space="preserve">Qui lui </w:t>
      </w:r>
      <w:proofErr w:type="gramStart"/>
      <w:r>
        <w:rPr>
          <w:rFonts w:ascii="Times New Roman" w:eastAsia="Times New Roman" w:hAnsi="Times New Roman" w:cs="Times New Roman"/>
          <w:sz w:val="24"/>
          <w:szCs w:val="24"/>
          <w:lang w:val="fr-FR"/>
        </w:rPr>
        <w:t>parlent</w:t>
      </w:r>
      <w:proofErr w:type="gramEnd"/>
      <w:r>
        <w:rPr>
          <w:rFonts w:ascii="Times New Roman" w:eastAsia="Times New Roman" w:hAnsi="Times New Roman" w:cs="Times New Roman"/>
          <w:sz w:val="24"/>
          <w:szCs w:val="24"/>
          <w:lang w:val="fr-FR"/>
        </w:rPr>
        <w:t xml:space="preserve"> tout bas.</w:t>
      </w:r>
      <w:r>
        <w:rPr>
          <w:rFonts w:ascii="Times New Roman" w:eastAsia="Times New Roman" w:hAnsi="Times New Roman" w:cs="Times New Roman"/>
          <w:sz w:val="24"/>
          <w:szCs w:val="24"/>
          <w:vertAlign w:val="superscript"/>
        </w:rPr>
        <w:footnoteReference w:id="156"/>
      </w:r>
    </w:p>
    <w:p w14:paraId="6624F7B6" w14:textId="77777777" w:rsidR="00CF3A07" w:rsidRDefault="00CF3A07" w:rsidP="00CF3A07">
      <w:pPr>
        <w:spacing w:line="240" w:lineRule="auto"/>
        <w:ind w:left="3060"/>
        <w:rPr>
          <w:rFonts w:ascii="Times New Roman" w:eastAsia="Times New Roman" w:hAnsi="Times New Roman" w:cs="Times New Roman"/>
          <w:sz w:val="24"/>
          <w:szCs w:val="24"/>
          <w:vertAlign w:val="superscript"/>
          <w:lang w:val="fr-FR"/>
        </w:rPr>
      </w:pPr>
    </w:p>
    <w:p w14:paraId="333FE260" w14:textId="77777777" w:rsidR="00CF3A07" w:rsidRDefault="00CF3A07" w:rsidP="00CF3A07">
      <w:pPr>
        <w:spacing w:line="240" w:lineRule="auto"/>
        <w:ind w:left="3060"/>
        <w:rPr>
          <w:rFonts w:ascii="Times New Roman" w:eastAsia="Times New Roman" w:hAnsi="Times New Roman" w:cs="Times New Roman"/>
          <w:sz w:val="24"/>
          <w:szCs w:val="24"/>
          <w:lang w:val="fr-FR"/>
        </w:rPr>
      </w:pPr>
    </w:p>
    <w:p w14:paraId="34DC4DE0" w14:textId="77777777" w:rsidR="00CF3A07" w:rsidRDefault="00CF3A07" w:rsidP="00AE45B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J.C Ireson has pointed out that, although the narrative structure of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adopts in tone the genre of elegiac poetry, it does not fully satisfy the typical standards of the genre, in that the death and burial it celebrates is that of an unknown individual.</w:t>
      </w:r>
      <w:r>
        <w:rPr>
          <w:rFonts w:ascii="Times New Roman" w:eastAsia="Times New Roman" w:hAnsi="Times New Roman" w:cs="Times New Roman"/>
          <w:sz w:val="24"/>
          <w:szCs w:val="24"/>
          <w:vertAlign w:val="superscript"/>
        </w:rPr>
        <w:footnoteReference w:id="157"/>
      </w:r>
      <w:r>
        <w:rPr>
          <w:rFonts w:ascii="Times New Roman" w:eastAsia="Times New Roman" w:hAnsi="Times New Roman" w:cs="Times New Roman"/>
          <w:sz w:val="24"/>
          <w:szCs w:val="24"/>
        </w:rPr>
        <w:t xml:space="preserve"> On one hand, we can interpret this anonymity of the body as amplifying the </w:t>
      </w:r>
      <w:r>
        <w:rPr>
          <w:rFonts w:ascii="Times New Roman" w:eastAsia="Times New Roman" w:hAnsi="Times New Roman" w:cs="Times New Roman"/>
          <w:i/>
          <w:sz w:val="24"/>
          <w:szCs w:val="24"/>
        </w:rPr>
        <w:t xml:space="preserve">memento mori </w:t>
      </w:r>
      <w:r>
        <w:rPr>
          <w:rFonts w:ascii="Times New Roman" w:eastAsia="Times New Roman" w:hAnsi="Times New Roman" w:cs="Times New Roman"/>
          <w:sz w:val="24"/>
          <w:szCs w:val="24"/>
        </w:rPr>
        <w:t xml:space="preserve">message explicit in the poem, in that the undefined deceased can be identified with anyone, but we could also read this as the speaker’s own envisioned death, infused with their own voice, their own sensations, their own sense of self, but blended with the third-person singular (‘il sent’, ‘il </w:t>
      </w:r>
      <w:proofErr w:type="spellStart"/>
      <w:r>
        <w:rPr>
          <w:rFonts w:ascii="Times New Roman" w:eastAsia="Times New Roman" w:hAnsi="Times New Roman" w:cs="Times New Roman"/>
          <w:sz w:val="24"/>
          <w:szCs w:val="24"/>
        </w:rPr>
        <w:t>entend</w:t>
      </w:r>
      <w:proofErr w:type="spellEnd"/>
      <w:r>
        <w:rPr>
          <w:rFonts w:ascii="Times New Roman" w:eastAsia="Times New Roman" w:hAnsi="Times New Roman" w:cs="Times New Roman"/>
          <w:sz w:val="24"/>
          <w:szCs w:val="24"/>
        </w:rPr>
        <w:t xml:space="preserve">’, ‘il a </w:t>
      </w:r>
      <w:proofErr w:type="spellStart"/>
      <w:r>
        <w:rPr>
          <w:rFonts w:ascii="Times New Roman" w:eastAsia="Times New Roman" w:hAnsi="Times New Roman" w:cs="Times New Roman"/>
          <w:sz w:val="24"/>
          <w:szCs w:val="24"/>
        </w:rPr>
        <w:t>froid</w:t>
      </w:r>
      <w:proofErr w:type="spellEnd"/>
      <w:r>
        <w:rPr>
          <w:rFonts w:ascii="Times New Roman" w:eastAsia="Times New Roman" w:hAnsi="Times New Roman" w:cs="Times New Roman"/>
          <w:sz w:val="24"/>
          <w:szCs w:val="24"/>
        </w:rPr>
        <w:t>’). Perhaps most horrific of all is the image of a buried-yet-living individual having their own eye taken out by a ‘</w:t>
      </w:r>
      <w:proofErr w:type="spellStart"/>
      <w:r>
        <w:rPr>
          <w:rFonts w:ascii="Times New Roman" w:eastAsia="Times New Roman" w:hAnsi="Times New Roman" w:cs="Times New Roman"/>
          <w:sz w:val="24"/>
          <w:szCs w:val="24"/>
        </w:rPr>
        <w:t>doigt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obscur</w:t>
      </w:r>
      <w:proofErr w:type="spellEnd"/>
      <w:r>
        <w:rPr>
          <w:rFonts w:ascii="Times New Roman" w:eastAsia="Times New Roman" w:hAnsi="Times New Roman" w:cs="Times New Roman"/>
          <w:sz w:val="24"/>
          <w:szCs w:val="24"/>
        </w:rPr>
        <w:t xml:space="preserve">,’ negating in literal fashion Hugo’s privileging of the eye as artistic gaze. The description of a conscious subject trapped in an unresponsive and decaying body is, furthermore, the culmination of the poem’s central philosophical mind/body problem: that of the subjective production of an object-self set at odds against the cycles of nature and the body’s material corruption back into the earth. </w:t>
      </w:r>
    </w:p>
    <w:p w14:paraId="02A44B6B" w14:textId="77777777" w:rsidR="00CF3A07" w:rsidRDefault="00CF3A07" w:rsidP="0011698C">
      <w:pPr>
        <w:spacing w:line="480" w:lineRule="auto"/>
        <w:ind w:left="284" w:right="288" w:firstLine="709"/>
        <w:jc w:val="both"/>
        <w:rPr>
          <w:rFonts w:ascii="Cambria" w:eastAsia="Cambria" w:hAnsi="Cambria" w:cs="Cambria"/>
        </w:rPr>
      </w:pPr>
      <w:r>
        <w:rPr>
          <w:rFonts w:ascii="Times New Roman" w:eastAsia="Times New Roman" w:hAnsi="Times New Roman" w:cs="Times New Roman"/>
          <w:sz w:val="24"/>
          <w:szCs w:val="24"/>
        </w:rPr>
        <w:tab/>
        <w:t xml:space="preserve">Most importantly, the speaker’s verbal reanimation of the dead is jarred against an instance of alienation implicit in this conception of the mind/body problem, showing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contrario</w:t>
      </w:r>
      <w:proofErr w:type="spellEnd"/>
      <w:r>
        <w:rPr>
          <w:rFonts w:ascii="Times New Roman" w:eastAsia="Times New Roman" w:hAnsi="Times New Roman" w:cs="Times New Roman"/>
          <w:sz w:val="24"/>
          <w:szCs w:val="24"/>
        </w:rPr>
        <w:t xml:space="preserve"> the meaninglessness of a body without a voice. Denying the equation of the body to the self and adamantly holding to a view of the active transcendental “I” as superior, the imagined corpse reflects a major tension in the way that Hugo’s idealism must resolve the </w:t>
      </w:r>
      <w:r>
        <w:rPr>
          <w:rFonts w:ascii="Times New Roman" w:eastAsia="Times New Roman" w:hAnsi="Times New Roman" w:cs="Times New Roman"/>
          <w:sz w:val="24"/>
          <w:szCs w:val="24"/>
        </w:rPr>
        <w:lastRenderedPageBreak/>
        <w:t xml:space="preserve">issue of finitude and death, preferring a solution of alienation to the world rather than confronting the possibility of a dissolvable </w:t>
      </w:r>
      <w:r>
        <w:rPr>
          <w:rFonts w:ascii="Times New Roman" w:eastAsia="Times New Roman" w:hAnsi="Times New Roman" w:cs="Times New Roman"/>
          <w:i/>
          <w:iCs/>
          <w:sz w:val="24"/>
          <w:szCs w:val="24"/>
        </w:rPr>
        <w:t xml:space="preserve">ego. </w:t>
      </w:r>
      <w:r>
        <w:rPr>
          <w:rFonts w:ascii="Times New Roman" w:eastAsia="Times New Roman" w:hAnsi="Times New Roman" w:cs="Times New Roman"/>
          <w:sz w:val="24"/>
          <w:szCs w:val="24"/>
        </w:rPr>
        <w:t xml:space="preserve">     </w:t>
      </w:r>
    </w:p>
    <w:p w14:paraId="73EDEE75" w14:textId="77777777" w:rsidR="00CF3A07" w:rsidRDefault="00CF3A07" w:rsidP="00AE45BD">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Melancholic Writer</w:t>
      </w:r>
    </w:p>
    <w:p w14:paraId="09E1ED41" w14:textId="4F14EE20"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b/>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classical nemesis, however, that arises from such alienation of the self to the material world is melancholy, where the individual’s depression is exacerbated by their own perceived schism or disunion with the external world. Ross Chambers’ work </w:t>
      </w:r>
      <w:r>
        <w:rPr>
          <w:rFonts w:ascii="Times New Roman" w:eastAsia="Times New Roman" w:hAnsi="Times New Roman" w:cs="Times New Roman"/>
          <w:i/>
          <w:sz w:val="24"/>
          <w:szCs w:val="24"/>
        </w:rPr>
        <w:t xml:space="preserve">The Writing of Melancholy: Modes of Opposition in </w:t>
      </w:r>
      <w:r w:rsidR="00D12EC5">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 xml:space="preserve">arly French Modernism </w:t>
      </w:r>
      <w:r>
        <w:rPr>
          <w:rFonts w:ascii="Times New Roman" w:eastAsia="Times New Roman" w:hAnsi="Times New Roman" w:cs="Times New Roman"/>
          <w:sz w:val="24"/>
          <w:szCs w:val="24"/>
        </w:rPr>
        <w:t xml:space="preserve">focuses on the prevalence of this affect across its various manifestations in mid-nineteenth century French literature (most notably in Baudelaire, Nerval, and Flaubert), treating each writer’s disillusionment as symptomatic of their sublimated opposition to the political and demographic ascendency of the bourgeoisie class under Napoléon III. </w:t>
      </w:r>
    </w:p>
    <w:p w14:paraId="3B578CA3" w14:textId="77777777"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Chambers' discussion on Hugo’s work is however restricted to the role that it plays in confirming his own working definition of melancholy during this epoque of rapid change, stating:</w:t>
      </w:r>
    </w:p>
    <w:p w14:paraId="28BB21A2" w14:textId="77777777" w:rsidR="00CF3A07" w:rsidRDefault="00CF3A07" w:rsidP="00AE45BD">
      <w:pPr>
        <w:spacing w:line="240" w:lineRule="auto"/>
        <w:ind w:left="720" w:right="571"/>
        <w:jc w:val="both"/>
        <w:rPr>
          <w:rFonts w:ascii="Times New Roman" w:eastAsia="Times New Roman" w:hAnsi="Times New Roman" w:cs="Times New Roman"/>
        </w:rPr>
      </w:pPr>
      <w:r>
        <w:rPr>
          <w:rFonts w:ascii="Times New Roman" w:eastAsia="Times New Roman" w:hAnsi="Times New Roman" w:cs="Times New Roman"/>
        </w:rPr>
        <w:t>Anger at the 1851 coup d'état could be openly expressed only by those living outside France, and Hugo would be the only writer to do so, reviving political satire on the model of Juvenal from his exile in Jersey. In France, where such violence was blocked by self-censorship, this anger could be expressed only in a sublimated (and hence repressed) form by becoming a writing of melancholy. For melancholia is anger vaporized, the result of repression and a sign of the return of the repressed.</w:t>
      </w:r>
      <w:r>
        <w:rPr>
          <w:rFonts w:ascii="Times New Roman" w:eastAsia="Times New Roman" w:hAnsi="Times New Roman" w:cs="Times New Roman"/>
          <w:vertAlign w:val="superscript"/>
        </w:rPr>
        <w:footnoteReference w:id="158"/>
      </w:r>
      <w:r>
        <w:rPr>
          <w:rFonts w:ascii="Times New Roman" w:eastAsia="Times New Roman" w:hAnsi="Times New Roman" w:cs="Times New Roman"/>
        </w:rPr>
        <w:t xml:space="preserve">   </w:t>
      </w:r>
    </w:p>
    <w:p w14:paraId="2E060437" w14:textId="77777777" w:rsidR="00CF3A07" w:rsidRDefault="00CF3A07" w:rsidP="00CF3A0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DC8CF2" w14:textId="77777777" w:rsidR="00CF3A07" w:rsidRDefault="00CF3A07" w:rsidP="00CF3A07">
      <w:pPr>
        <w:spacing w:line="240" w:lineRule="auto"/>
        <w:jc w:val="both"/>
        <w:rPr>
          <w:rFonts w:ascii="Times New Roman" w:eastAsia="Times New Roman" w:hAnsi="Times New Roman" w:cs="Times New Roman"/>
          <w:sz w:val="24"/>
          <w:szCs w:val="24"/>
        </w:rPr>
      </w:pPr>
    </w:p>
    <w:p w14:paraId="2317E706" w14:textId="77777777" w:rsidR="00CF3A07" w:rsidRDefault="00CF3A07" w:rsidP="00AE45B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Strangely, Chambers does not draw on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 xml:space="preserve">as signalling a delayed-onset of what the mainland French writers were already experiencing, nor in its evident relation to Hugo’s loss of his daughter Léopoldine, but his definition of melancholy as ‘a sign of the </w:t>
      </w:r>
      <w:r>
        <w:rPr>
          <w:rFonts w:ascii="Times New Roman" w:eastAsia="Times New Roman" w:hAnsi="Times New Roman" w:cs="Times New Roman"/>
          <w:sz w:val="24"/>
          <w:szCs w:val="24"/>
        </w:rPr>
        <w:lastRenderedPageBreak/>
        <w:t>return of the repressed’ nonetheless fits well with the visual ensnarement’s of death that we have identified thus far in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For Chambers, the ‘“fogs” (</w:t>
      </w:r>
      <w:proofErr w:type="spellStart"/>
      <w:r>
        <w:rPr>
          <w:rFonts w:ascii="Times New Roman" w:eastAsia="Times New Roman" w:hAnsi="Times New Roman" w:cs="Times New Roman"/>
          <w:i/>
          <w:sz w:val="24"/>
          <w:szCs w:val="24"/>
        </w:rPr>
        <w:t>brouillards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of melancholy are phenomenological descriptions of the seemingly scrambled forms (</w:t>
      </w:r>
      <w:proofErr w:type="spellStart"/>
      <w:r>
        <w:rPr>
          <w:rFonts w:ascii="Times New Roman" w:eastAsia="Times New Roman" w:hAnsi="Times New Roman" w:cs="Times New Roman"/>
          <w:i/>
          <w:sz w:val="24"/>
          <w:szCs w:val="24"/>
        </w:rPr>
        <w:t>brouillages</w:t>
      </w:r>
      <w:proofErr w:type="spellEnd"/>
      <w:r>
        <w:rPr>
          <w:rFonts w:ascii="Times New Roman" w:eastAsia="Times New Roman" w:hAnsi="Times New Roman" w:cs="Times New Roman"/>
          <w:sz w:val="24"/>
          <w:szCs w:val="24"/>
        </w:rPr>
        <w:t>) of reality,’</w:t>
      </w:r>
      <w:r>
        <w:rPr>
          <w:rFonts w:ascii="Times New Roman" w:eastAsia="Times New Roman" w:hAnsi="Times New Roman" w:cs="Times New Roman"/>
          <w:sz w:val="24"/>
          <w:szCs w:val="24"/>
          <w:vertAlign w:val="superscript"/>
        </w:rPr>
        <w:footnoteReference w:id="159"/>
      </w:r>
      <w:r>
        <w:rPr>
          <w:rFonts w:ascii="Times New Roman" w:eastAsia="Times New Roman" w:hAnsi="Times New Roman" w:cs="Times New Roman"/>
          <w:sz w:val="24"/>
          <w:szCs w:val="24"/>
        </w:rPr>
        <w:t xml:space="preserve"> the imagery of which is testified from the opening lines of the poem: </w:t>
      </w:r>
    </w:p>
    <w:p w14:paraId="6706931D"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Je suis l’être incliné qui jette ce qu’il pense ; </w:t>
      </w:r>
    </w:p>
    <w:p w14:paraId="0246B9BF"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Qui demande à la nuit le secret du silence ; </w:t>
      </w:r>
    </w:p>
    <w:p w14:paraId="6E5091AD" w14:textId="77777777" w:rsidR="00CF3A07" w:rsidRDefault="00CF3A07" w:rsidP="00CF3A07">
      <w:pPr>
        <w:spacing w:line="240" w:lineRule="auto"/>
        <w:ind w:firstLine="297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Dont la brume emplit l’œil ; </w:t>
      </w:r>
    </w:p>
    <w:p w14:paraId="23F18A05"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Dans une ombre sans fond mes paroles descendent, </w:t>
      </w:r>
    </w:p>
    <w:p w14:paraId="0448A914"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Et les choses sur qui tombent mes strophes rendent </w:t>
      </w:r>
    </w:p>
    <w:p w14:paraId="728B0DC6" w14:textId="77777777" w:rsidR="00CF3A07" w:rsidRDefault="00CF3A07" w:rsidP="00CF3A07">
      <w:pPr>
        <w:spacing w:line="240" w:lineRule="auto"/>
        <w:ind w:firstLine="297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son creux du cercueil.</w:t>
      </w:r>
      <w:r>
        <w:rPr>
          <w:rFonts w:ascii="Times New Roman" w:eastAsia="Times New Roman" w:hAnsi="Times New Roman" w:cs="Times New Roman"/>
          <w:sz w:val="24"/>
          <w:szCs w:val="24"/>
          <w:vertAlign w:val="superscript"/>
        </w:rPr>
        <w:footnoteReference w:id="160"/>
      </w:r>
      <w:r>
        <w:rPr>
          <w:rFonts w:ascii="Times New Roman" w:eastAsia="Times New Roman" w:hAnsi="Times New Roman" w:cs="Times New Roman"/>
          <w:sz w:val="24"/>
          <w:szCs w:val="24"/>
          <w:lang w:val="fr-FR"/>
        </w:rPr>
        <w:t xml:space="preserve">      </w:t>
      </w:r>
    </w:p>
    <w:p w14:paraId="5B9C56E5" w14:textId="77777777" w:rsidR="00CF3A07" w:rsidRDefault="00CF3A07" w:rsidP="00CF3A07">
      <w:pPr>
        <w:spacing w:line="240" w:lineRule="auto"/>
        <w:rPr>
          <w:rFonts w:ascii="Times New Roman" w:eastAsia="Times New Roman" w:hAnsi="Times New Roman" w:cs="Times New Roman"/>
          <w:sz w:val="24"/>
          <w:szCs w:val="24"/>
          <w:lang w:val="fr-FR"/>
        </w:rPr>
      </w:pPr>
    </w:p>
    <w:p w14:paraId="17BE73AC" w14:textId="77777777" w:rsidR="00CF3A07" w:rsidRDefault="00CF3A07" w:rsidP="00AE45BD">
      <w:pPr>
        <w:spacing w:line="240" w:lineRule="auto"/>
        <w:ind w:left="284" w:right="288"/>
        <w:rPr>
          <w:rFonts w:ascii="Times New Roman" w:eastAsia="Times New Roman" w:hAnsi="Times New Roman" w:cs="Times New Roman"/>
          <w:sz w:val="24"/>
          <w:szCs w:val="24"/>
          <w:lang w:val="fr-FR"/>
        </w:rPr>
      </w:pPr>
    </w:p>
    <w:p w14:paraId="00685738" w14:textId="326C15C1" w:rsidR="00CF3A07" w:rsidRDefault="00CF3A07" w:rsidP="00AE45B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contrast between the speaker’s persona and the compounding lexicon of fog, shadow and darkness become</w:t>
      </w:r>
      <w:r w:rsidR="000422C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site of continuous interplay throughout the poem, broken up at times by the depictions of the funeral service but persisting to the penultimate stanza. The melancholy as ‘sign of the return of the repressed’ is, in this case, the speaker’s inability to banish the thought of death as an unretractable veil, inaccessible to the visual investigations of the active transcendental ego and against which the ‘strophes’ and ‘paroles’ of the poet rebound aimlessly. </w:t>
      </w:r>
    </w:p>
    <w:p w14:paraId="3DE6A8A1" w14:textId="2578CAB6"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Attempting to compensate for this absolute impasse, the enunciative structure of section seven - which is where we famously find the twenty stanzas of speculation on palingenesis and the fate of historical tyrants and dictators - enacts a melancholic attitude towards</w:t>
      </w:r>
      <w:r w:rsidR="005E533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natural phenomenon. </w:t>
      </w:r>
      <w:r w:rsidRPr="00CF3A07">
        <w:rPr>
          <w:rFonts w:ascii="Times New Roman" w:eastAsia="Times New Roman" w:hAnsi="Times New Roman" w:cs="Times New Roman"/>
          <w:sz w:val="24"/>
          <w:szCs w:val="24"/>
          <w:lang w:val="fr-FR"/>
        </w:rPr>
        <w:t xml:space="preserve">In </w:t>
      </w:r>
      <w:proofErr w:type="spellStart"/>
      <w:r w:rsidRPr="00CF3A07">
        <w:rPr>
          <w:rFonts w:ascii="Times New Roman" w:eastAsia="Times New Roman" w:hAnsi="Times New Roman" w:cs="Times New Roman"/>
          <w:sz w:val="24"/>
          <w:szCs w:val="24"/>
          <w:lang w:val="fr-FR"/>
        </w:rPr>
        <w:t>fact</w:t>
      </w:r>
      <w:proofErr w:type="spellEnd"/>
      <w:r w:rsidRPr="00CF3A07">
        <w:rPr>
          <w:rFonts w:ascii="Times New Roman" w:eastAsia="Times New Roman" w:hAnsi="Times New Roman" w:cs="Times New Roman"/>
          <w:sz w:val="24"/>
          <w:szCs w:val="24"/>
          <w:lang w:val="fr-FR"/>
        </w:rPr>
        <w:t xml:space="preserve">, the animation of rocks to </w:t>
      </w:r>
      <w:proofErr w:type="spellStart"/>
      <w:r w:rsidRPr="00CF3A07">
        <w:rPr>
          <w:rFonts w:ascii="Times New Roman" w:eastAsia="Times New Roman" w:hAnsi="Times New Roman" w:cs="Times New Roman"/>
          <w:sz w:val="24"/>
          <w:szCs w:val="24"/>
          <w:lang w:val="fr-FR"/>
        </w:rPr>
        <w:t>speak</w:t>
      </w:r>
      <w:proofErr w:type="spellEnd"/>
      <w:r>
        <w:rPr>
          <w:rFonts w:ascii="Times New Roman" w:eastAsia="Times New Roman" w:hAnsi="Times New Roman" w:cs="Times New Roman"/>
          <w:sz w:val="24"/>
          <w:szCs w:val="24"/>
          <w:lang w:val="fr-FR"/>
        </w:rPr>
        <w:t xml:space="preserve"> (‘Quoi ! ce caillou dirait : - J’ai mis Thèbe en décombres!’, v. 206) </w:t>
      </w:r>
      <w:proofErr w:type="spellStart"/>
      <w:r w:rsidRPr="00CF3A07">
        <w:rPr>
          <w:rFonts w:ascii="Times New Roman" w:eastAsia="Times New Roman" w:hAnsi="Times New Roman" w:cs="Times New Roman"/>
          <w:sz w:val="24"/>
          <w:szCs w:val="24"/>
          <w:lang w:val="fr-FR"/>
        </w:rPr>
        <w:t>says</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less</w:t>
      </w:r>
      <w:proofErr w:type="spellEnd"/>
      <w:r w:rsidRPr="00CF3A07">
        <w:rPr>
          <w:rFonts w:ascii="Times New Roman" w:eastAsia="Times New Roman" w:hAnsi="Times New Roman" w:cs="Times New Roman"/>
          <w:sz w:val="24"/>
          <w:szCs w:val="24"/>
          <w:lang w:val="fr-FR"/>
        </w:rPr>
        <w:t xml:space="preserve"> about the </w:t>
      </w:r>
      <w:proofErr w:type="spellStart"/>
      <w:r w:rsidRPr="00CF3A07">
        <w:rPr>
          <w:rFonts w:ascii="Times New Roman" w:eastAsia="Times New Roman" w:hAnsi="Times New Roman" w:cs="Times New Roman"/>
          <w:sz w:val="24"/>
          <w:szCs w:val="24"/>
          <w:lang w:val="fr-FR"/>
        </w:rPr>
        <w:t>metaphysical</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possibility</w:t>
      </w:r>
      <w:proofErr w:type="spellEnd"/>
      <w:r w:rsidRPr="00CF3A07">
        <w:rPr>
          <w:rFonts w:ascii="Times New Roman" w:eastAsia="Times New Roman" w:hAnsi="Times New Roman" w:cs="Times New Roman"/>
          <w:sz w:val="24"/>
          <w:szCs w:val="24"/>
          <w:lang w:val="fr-FR"/>
        </w:rPr>
        <w:t xml:space="preserve"> of a soul </w:t>
      </w:r>
      <w:proofErr w:type="spellStart"/>
      <w:r w:rsidRPr="00CF3A07">
        <w:rPr>
          <w:rFonts w:ascii="Times New Roman" w:eastAsia="Times New Roman" w:hAnsi="Times New Roman" w:cs="Times New Roman"/>
          <w:sz w:val="24"/>
          <w:szCs w:val="24"/>
          <w:lang w:val="fr-FR"/>
        </w:rPr>
        <w:t>inhabiting</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minerals</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than</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it</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does</w:t>
      </w:r>
      <w:proofErr w:type="spellEnd"/>
      <w:r w:rsidRPr="00CF3A07">
        <w:rPr>
          <w:rFonts w:ascii="Times New Roman" w:eastAsia="Times New Roman" w:hAnsi="Times New Roman" w:cs="Times New Roman"/>
          <w:sz w:val="24"/>
          <w:szCs w:val="24"/>
          <w:lang w:val="fr-FR"/>
        </w:rPr>
        <w:t xml:space="preserve"> about a </w:t>
      </w:r>
      <w:proofErr w:type="spellStart"/>
      <w:r w:rsidRPr="00CF3A07">
        <w:rPr>
          <w:rFonts w:ascii="Times New Roman" w:eastAsia="Times New Roman" w:hAnsi="Times New Roman" w:cs="Times New Roman"/>
          <w:sz w:val="24"/>
          <w:szCs w:val="24"/>
          <w:lang w:val="fr-FR"/>
        </w:rPr>
        <w:t>typically</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Romantic</w:t>
      </w:r>
      <w:proofErr w:type="spellEnd"/>
      <w:r w:rsidRPr="00CF3A07">
        <w:rPr>
          <w:rFonts w:ascii="Times New Roman" w:eastAsia="Times New Roman" w:hAnsi="Times New Roman" w:cs="Times New Roman"/>
          <w:sz w:val="24"/>
          <w:szCs w:val="24"/>
          <w:lang w:val="fr-FR"/>
        </w:rPr>
        <w:t xml:space="preserve"> penchant </w:t>
      </w:r>
      <w:proofErr w:type="spellStart"/>
      <w:r w:rsidRPr="00CF3A07">
        <w:rPr>
          <w:rFonts w:ascii="Times New Roman" w:eastAsia="Times New Roman" w:hAnsi="Times New Roman" w:cs="Times New Roman"/>
          <w:sz w:val="24"/>
          <w:szCs w:val="24"/>
          <w:lang w:val="fr-FR"/>
        </w:rPr>
        <w:t>towards</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i/>
          <w:iCs/>
          <w:sz w:val="24"/>
          <w:szCs w:val="24"/>
          <w:lang w:val="fr-FR"/>
        </w:rPr>
        <w:lastRenderedPageBreak/>
        <w:t>projecting</w:t>
      </w:r>
      <w:proofErr w:type="spellEnd"/>
      <w:r w:rsidRPr="00CF3A07">
        <w:rPr>
          <w:rFonts w:ascii="Times New Roman" w:eastAsia="Times New Roman" w:hAnsi="Times New Roman" w:cs="Times New Roman"/>
          <w:sz w:val="24"/>
          <w:szCs w:val="24"/>
          <w:lang w:val="fr-FR"/>
        </w:rPr>
        <w:t xml:space="preserve"> the </w:t>
      </w:r>
      <w:proofErr w:type="spellStart"/>
      <w:r w:rsidRPr="00CF3A07">
        <w:rPr>
          <w:rFonts w:ascii="Times New Roman" w:eastAsia="Times New Roman" w:hAnsi="Times New Roman" w:cs="Times New Roman"/>
          <w:sz w:val="24"/>
          <w:szCs w:val="24"/>
          <w:lang w:val="fr-FR"/>
        </w:rPr>
        <w:t>speaker’s</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preoccupations</w:t>
      </w:r>
      <w:proofErr w:type="spellEnd"/>
      <w:r w:rsidRPr="00CF3A07">
        <w:rPr>
          <w:rFonts w:ascii="Times New Roman" w:eastAsia="Times New Roman" w:hAnsi="Times New Roman" w:cs="Times New Roman"/>
          <w:sz w:val="24"/>
          <w:szCs w:val="24"/>
          <w:lang w:val="fr-FR"/>
        </w:rPr>
        <w:t xml:space="preserve"> onto </w:t>
      </w:r>
      <w:proofErr w:type="spellStart"/>
      <w:r w:rsidRPr="00CF3A07">
        <w:rPr>
          <w:rFonts w:ascii="Times New Roman" w:eastAsia="Times New Roman" w:hAnsi="Times New Roman" w:cs="Times New Roman"/>
          <w:sz w:val="24"/>
          <w:szCs w:val="24"/>
          <w:lang w:val="fr-FR"/>
        </w:rPr>
        <w:t>inanimate</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objects</w:t>
      </w:r>
      <w:proofErr w:type="spellEnd"/>
      <w:r>
        <w:rPr>
          <w:rFonts w:ascii="Times New Roman" w:eastAsia="Times New Roman" w:hAnsi="Times New Roman" w:cs="Times New Roman"/>
          <w:sz w:val="24"/>
          <w:szCs w:val="24"/>
          <w:lang w:val="fr-FR"/>
        </w:rPr>
        <w:t xml:space="preserve">; or, as Yves Vadé </w:t>
      </w:r>
      <w:proofErr w:type="spellStart"/>
      <w:r>
        <w:rPr>
          <w:rFonts w:ascii="Times New Roman" w:eastAsia="Times New Roman" w:hAnsi="Times New Roman" w:cs="Times New Roman"/>
          <w:sz w:val="24"/>
          <w:szCs w:val="24"/>
          <w:lang w:val="fr-FR"/>
        </w:rPr>
        <w:t>explains</w:t>
      </w:r>
      <w:proofErr w:type="spellEnd"/>
      <w:r>
        <w:rPr>
          <w:rFonts w:ascii="Times New Roman" w:eastAsia="Times New Roman" w:hAnsi="Times New Roman" w:cs="Times New Roman"/>
          <w:sz w:val="24"/>
          <w:szCs w:val="24"/>
          <w:lang w:val="fr-FR"/>
        </w:rPr>
        <w:t>, ‘jouer avec une liberté inconnue jusque-là, d’énonciateurs variables et d’allocutaires multiples, transgressant sans la moindre peine l’opposition de l’animé et de l’inanimé, comme de l’abstrait et du concret.’</w:t>
      </w:r>
      <w:r>
        <w:rPr>
          <w:rFonts w:ascii="Times New Roman" w:eastAsia="Times New Roman" w:hAnsi="Times New Roman" w:cs="Times New Roman"/>
          <w:sz w:val="24"/>
          <w:szCs w:val="24"/>
          <w:vertAlign w:val="superscript"/>
        </w:rPr>
        <w:footnoteReference w:id="161"/>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Again, we see in the following lines a melancholic sense of alienation arising from the speaker that is transferred to the ‘</w:t>
      </w:r>
      <w:proofErr w:type="spellStart"/>
      <w:r>
        <w:rPr>
          <w:rFonts w:ascii="Times New Roman" w:eastAsia="Times New Roman" w:hAnsi="Times New Roman" w:cs="Times New Roman"/>
          <w:sz w:val="24"/>
          <w:szCs w:val="24"/>
        </w:rPr>
        <w:t>cailloux</w:t>
      </w:r>
      <w:proofErr w:type="spellEnd"/>
      <w:r>
        <w:rPr>
          <w:rFonts w:ascii="Times New Roman" w:eastAsia="Times New Roman" w:hAnsi="Times New Roman" w:cs="Times New Roman"/>
          <w:sz w:val="24"/>
          <w:szCs w:val="24"/>
        </w:rPr>
        <w:t xml:space="preserve">’: </w:t>
      </w:r>
    </w:p>
    <w:p w14:paraId="54E0058D"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Est-ce que ces cailloux, tout pénétrés de crimes, </w:t>
      </w:r>
    </w:p>
    <w:p w14:paraId="3141CB04"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Dans l’horreur étouffés, scellés dans les abîmes, </w:t>
      </w:r>
    </w:p>
    <w:p w14:paraId="4416154C" w14:textId="77777777" w:rsidR="00CF3A07" w:rsidRDefault="00CF3A07" w:rsidP="00CF3A07">
      <w:pPr>
        <w:spacing w:line="240" w:lineRule="auto"/>
        <w:ind w:firstLine="297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Enviant l’ossement, </w:t>
      </w:r>
    </w:p>
    <w:p w14:paraId="1E3BCAF8" w14:textId="6F84E288"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Sans air, sans mouvement, sans jour, sans yeux, sans bouche, </w:t>
      </w:r>
    </w:p>
    <w:p w14:paraId="76E65512"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Entre l’herbe sinistre et le cercueil farouche</w:t>
      </w:r>
    </w:p>
    <w:p w14:paraId="7D5A9097" w14:textId="77777777" w:rsidR="00CF3A07" w:rsidRDefault="00CF3A07" w:rsidP="00CF3A07">
      <w:pPr>
        <w:spacing w:line="240" w:lineRule="auto"/>
        <w:ind w:firstLine="2970"/>
        <w:rPr>
          <w:rFonts w:ascii="Times New Roman" w:eastAsia="Times New Roman" w:hAnsi="Times New Roman" w:cs="Times New Roman"/>
          <w:sz w:val="24"/>
          <w:szCs w:val="24"/>
        </w:rPr>
      </w:pPr>
      <w:proofErr w:type="spellStart"/>
      <w:r w:rsidRPr="00CF3A07">
        <w:rPr>
          <w:rFonts w:ascii="Times New Roman" w:eastAsia="Times New Roman" w:hAnsi="Times New Roman" w:cs="Times New Roman"/>
          <w:sz w:val="24"/>
          <w:szCs w:val="24"/>
        </w:rPr>
        <w:t>Vivraient</w:t>
      </w:r>
      <w:proofErr w:type="spellEnd"/>
      <w:r w:rsidRPr="00CF3A07">
        <w:rPr>
          <w:rFonts w:ascii="Times New Roman" w:eastAsia="Times New Roman" w:hAnsi="Times New Roman" w:cs="Times New Roman"/>
          <w:sz w:val="24"/>
          <w:szCs w:val="24"/>
        </w:rPr>
        <w:t xml:space="preserve"> </w:t>
      </w:r>
      <w:proofErr w:type="spellStart"/>
      <w:proofErr w:type="gramStart"/>
      <w:r w:rsidRPr="00CF3A07">
        <w:rPr>
          <w:rFonts w:ascii="Times New Roman" w:eastAsia="Times New Roman" w:hAnsi="Times New Roman" w:cs="Times New Roman"/>
          <w:sz w:val="24"/>
          <w:szCs w:val="24"/>
        </w:rPr>
        <w:t>affreusement</w:t>
      </w:r>
      <w:proofErr w:type="spellEnd"/>
      <w:r w:rsidRPr="00CF3A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62"/>
      </w:r>
      <w:r>
        <w:rPr>
          <w:rFonts w:ascii="Times New Roman" w:eastAsia="Times New Roman" w:hAnsi="Times New Roman" w:cs="Times New Roman"/>
          <w:sz w:val="24"/>
          <w:szCs w:val="24"/>
        </w:rPr>
        <w:t xml:space="preserve">  </w:t>
      </w:r>
    </w:p>
    <w:p w14:paraId="1669F734" w14:textId="77777777" w:rsidR="00CF3A07" w:rsidRDefault="00CF3A07" w:rsidP="00CF3A07">
      <w:pPr>
        <w:spacing w:line="240" w:lineRule="auto"/>
        <w:ind w:firstLine="29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3D5397" w14:textId="77777777" w:rsidR="00CF3A07" w:rsidRDefault="00CF3A07" w:rsidP="00CF3A07">
      <w:pPr>
        <w:spacing w:line="240" w:lineRule="auto"/>
        <w:jc w:val="both"/>
        <w:rPr>
          <w:rFonts w:ascii="Times New Roman" w:eastAsia="Times New Roman" w:hAnsi="Times New Roman" w:cs="Times New Roman"/>
          <w:sz w:val="24"/>
          <w:szCs w:val="24"/>
        </w:rPr>
      </w:pPr>
    </w:p>
    <w:p w14:paraId="1DBCAF8F" w14:textId="3399E1CF" w:rsidR="00CF3A07" w:rsidRDefault="00CF3A07" w:rsidP="00AE45B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Stripping away through the rhetoric of amplification any sentient qualities in the stones (‘sans air, sans </w:t>
      </w:r>
      <w:proofErr w:type="spellStart"/>
      <w:r>
        <w:rPr>
          <w:rFonts w:ascii="Times New Roman" w:eastAsia="Times New Roman" w:hAnsi="Times New Roman" w:cs="Times New Roman"/>
          <w:sz w:val="24"/>
          <w:szCs w:val="24"/>
        </w:rPr>
        <w:t>mouvement</w:t>
      </w:r>
      <w:proofErr w:type="spellEnd"/>
      <w:r>
        <w:rPr>
          <w:rFonts w:ascii="Times New Roman" w:eastAsia="Times New Roman" w:hAnsi="Times New Roman" w:cs="Times New Roman"/>
          <w:sz w:val="24"/>
          <w:szCs w:val="24"/>
        </w:rPr>
        <w:t xml:space="preserve">, sans jour, sans </w:t>
      </w:r>
      <w:proofErr w:type="spellStart"/>
      <w:r>
        <w:rPr>
          <w:rFonts w:ascii="Times New Roman" w:eastAsia="Times New Roman" w:hAnsi="Times New Roman" w:cs="Times New Roman"/>
          <w:sz w:val="24"/>
          <w:szCs w:val="24"/>
        </w:rPr>
        <w:t>yeux</w:t>
      </w:r>
      <w:proofErr w:type="spellEnd"/>
      <w:r>
        <w:rPr>
          <w:rFonts w:ascii="Times New Roman" w:eastAsia="Times New Roman" w:hAnsi="Times New Roman" w:cs="Times New Roman"/>
          <w:sz w:val="24"/>
          <w:szCs w:val="24"/>
        </w:rPr>
        <w:t>, sans bouche’), the speaker is imagining their own self reduced to the imponderable nature of these stones, associated with the dead of the past</w:t>
      </w:r>
      <w:r w:rsidR="00C75741">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due to what Laurent Jenny calls ‘</w:t>
      </w:r>
      <w:proofErr w:type="spellStart"/>
      <w:r>
        <w:rPr>
          <w:rFonts w:ascii="Times New Roman" w:eastAsia="Times New Roman" w:hAnsi="Times New Roman" w:cs="Times New Roman"/>
          <w:sz w:val="24"/>
          <w:szCs w:val="24"/>
        </w:rPr>
        <w:t>l’impropriété</w:t>
      </w:r>
      <w:proofErr w:type="spellEnd"/>
      <w:r>
        <w:rPr>
          <w:rFonts w:ascii="Times New Roman" w:eastAsia="Times New Roman" w:hAnsi="Times New Roman" w:cs="Times New Roman"/>
          <w:sz w:val="24"/>
          <w:szCs w:val="24"/>
        </w:rPr>
        <w:t xml:space="preserve"> des figurants du moi’</w:t>
      </w:r>
      <w:r>
        <w:rPr>
          <w:vertAlign w:val="superscript"/>
        </w:rPr>
        <w:footnoteReference w:id="163"/>
      </w:r>
      <w:r>
        <w:rPr>
          <w:rFonts w:ascii="Times New Roman" w:eastAsia="Times New Roman" w:hAnsi="Times New Roman" w:cs="Times New Roman"/>
          <w:sz w:val="24"/>
          <w:szCs w:val="24"/>
        </w:rPr>
        <w:t xml:space="preserve"> in relation to the typically unceasing Romantic hypertrophy of the self,</w:t>
      </w:r>
      <w:r w:rsidR="00C75741">
        <w:rPr>
          <w:rFonts w:ascii="Times New Roman" w:eastAsia="Times New Roman" w:hAnsi="Times New Roman" w:cs="Times New Roman"/>
          <w:sz w:val="24"/>
          <w:szCs w:val="24"/>
        </w:rPr>
        <w:t xml:space="preserve"> this process</w:t>
      </w:r>
      <w:r>
        <w:rPr>
          <w:rFonts w:ascii="Times New Roman" w:eastAsia="Times New Roman" w:hAnsi="Times New Roman" w:cs="Times New Roman"/>
          <w:sz w:val="24"/>
          <w:szCs w:val="24"/>
        </w:rPr>
        <w:t xml:space="preserve"> ends up only reinforcing the physical alienation experienced by the speaker.     </w:t>
      </w:r>
    </w:p>
    <w:p w14:paraId="6AA7C369" w14:textId="77777777"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section thirteen, totalling twenty-six stanzas, the melancholic attitude is accelerated in the opposite direction. Whereas the corpse was initially given a voice to refract back onto the speaker’s perceived lack of self in the face of death, now the fate of entire civilisations is announced:  </w:t>
      </w:r>
    </w:p>
    <w:p w14:paraId="41007168"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Tous tombent ; l’un au bout d’une course insensée, </w:t>
      </w:r>
    </w:p>
    <w:p w14:paraId="490B6997"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L’autre à son premier pas ; l’homme sur sa pensée, </w:t>
      </w:r>
    </w:p>
    <w:p w14:paraId="55DE9248" w14:textId="77777777" w:rsidR="00CF3A07" w:rsidRDefault="00CF3A07" w:rsidP="00CF3A07">
      <w:pPr>
        <w:spacing w:line="240" w:lineRule="auto"/>
        <w:ind w:firstLine="297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La mère sur son nid ; </w:t>
      </w:r>
    </w:p>
    <w:p w14:paraId="569EB87C"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 xml:space="preserve">Et le porteur de sceptre et le joueur de flûte </w:t>
      </w:r>
    </w:p>
    <w:p w14:paraId="22184F35"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S’en vont ; et rien ne dure ; et le père qui lutte</w:t>
      </w:r>
    </w:p>
    <w:p w14:paraId="19A355C9" w14:textId="77777777" w:rsidR="00CF3A07" w:rsidRDefault="00CF3A07" w:rsidP="00CF3A07">
      <w:pPr>
        <w:spacing w:line="240" w:lineRule="auto"/>
        <w:ind w:firstLine="2970"/>
        <w:rPr>
          <w:rFonts w:ascii="Times New Roman" w:eastAsia="Times New Roman" w:hAnsi="Times New Roman" w:cs="Times New Roman"/>
          <w:sz w:val="24"/>
          <w:szCs w:val="24"/>
        </w:rPr>
      </w:pPr>
      <w:r w:rsidRPr="00CF3A07">
        <w:rPr>
          <w:rFonts w:ascii="Times New Roman" w:eastAsia="Times New Roman" w:hAnsi="Times New Roman" w:cs="Times New Roman"/>
          <w:sz w:val="24"/>
          <w:szCs w:val="24"/>
        </w:rPr>
        <w:t xml:space="preserve">Suit </w:t>
      </w:r>
      <w:proofErr w:type="spellStart"/>
      <w:r w:rsidRPr="00CF3A07">
        <w:rPr>
          <w:rFonts w:ascii="Times New Roman" w:eastAsia="Times New Roman" w:hAnsi="Times New Roman" w:cs="Times New Roman"/>
          <w:sz w:val="24"/>
          <w:szCs w:val="24"/>
        </w:rPr>
        <w:t>l'aïeul</w:t>
      </w:r>
      <w:proofErr w:type="spellEnd"/>
      <w:r w:rsidRPr="00CF3A07">
        <w:rPr>
          <w:rFonts w:ascii="Times New Roman" w:eastAsia="Times New Roman" w:hAnsi="Times New Roman" w:cs="Times New Roman"/>
          <w:sz w:val="24"/>
          <w:szCs w:val="24"/>
        </w:rPr>
        <w:t xml:space="preserve"> qui </w:t>
      </w:r>
      <w:proofErr w:type="spellStart"/>
      <w:r w:rsidRPr="00CF3A07">
        <w:rPr>
          <w:rFonts w:ascii="Times New Roman" w:eastAsia="Times New Roman" w:hAnsi="Times New Roman" w:cs="Times New Roman"/>
          <w:sz w:val="24"/>
          <w:szCs w:val="24"/>
        </w:rPr>
        <w:t>bénit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64"/>
      </w:r>
      <w:r>
        <w:rPr>
          <w:rFonts w:ascii="Times New Roman" w:eastAsia="Times New Roman" w:hAnsi="Times New Roman" w:cs="Times New Roman"/>
          <w:sz w:val="24"/>
          <w:szCs w:val="24"/>
        </w:rPr>
        <w:t xml:space="preserve">  </w:t>
      </w:r>
    </w:p>
    <w:p w14:paraId="2A1EB5F8" w14:textId="77777777" w:rsidR="00CF3A07" w:rsidRDefault="00CF3A07" w:rsidP="00CF3A07">
      <w:pPr>
        <w:spacing w:line="480" w:lineRule="auto"/>
        <w:jc w:val="both"/>
        <w:rPr>
          <w:rFonts w:ascii="Times New Roman" w:eastAsia="Times New Roman" w:hAnsi="Times New Roman" w:cs="Times New Roman"/>
          <w:sz w:val="24"/>
          <w:szCs w:val="24"/>
        </w:rPr>
      </w:pPr>
    </w:p>
    <w:p w14:paraId="7737BC8A" w14:textId="249682F4" w:rsidR="00CF3A07" w:rsidRDefault="00CF3A07" w:rsidP="00AE45B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Referentially, one could interpret ‘le </w:t>
      </w:r>
      <w:proofErr w:type="spellStart"/>
      <w:r>
        <w:rPr>
          <w:rFonts w:ascii="Times New Roman" w:eastAsia="Times New Roman" w:hAnsi="Times New Roman" w:cs="Times New Roman"/>
          <w:sz w:val="24"/>
          <w:szCs w:val="24"/>
        </w:rPr>
        <w:t>porteur</w:t>
      </w:r>
      <w:proofErr w:type="spellEnd"/>
      <w:r>
        <w:rPr>
          <w:rFonts w:ascii="Times New Roman" w:eastAsia="Times New Roman" w:hAnsi="Times New Roman" w:cs="Times New Roman"/>
          <w:sz w:val="24"/>
          <w:szCs w:val="24"/>
        </w:rPr>
        <w:t xml:space="preserve"> de sceptre’ as Napoléon III and ‘le </w:t>
      </w:r>
      <w:proofErr w:type="spellStart"/>
      <w:r>
        <w:rPr>
          <w:rFonts w:ascii="Times New Roman" w:eastAsia="Times New Roman" w:hAnsi="Times New Roman" w:cs="Times New Roman"/>
          <w:sz w:val="24"/>
          <w:szCs w:val="24"/>
        </w:rPr>
        <w:t>joueur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flûte</w:t>
      </w:r>
      <w:proofErr w:type="spellEnd"/>
      <w:r>
        <w:rPr>
          <w:rFonts w:ascii="Times New Roman" w:eastAsia="Times New Roman" w:hAnsi="Times New Roman" w:cs="Times New Roman"/>
          <w:sz w:val="24"/>
          <w:szCs w:val="24"/>
        </w:rPr>
        <w:t xml:space="preserve">’ as the poet-figure and explain that Hugo was rationalising to himself in advance the inevitable end of the Second Empire. </w:t>
      </w:r>
      <w:r w:rsidR="00C75741">
        <w:rPr>
          <w:rFonts w:ascii="Times New Roman" w:eastAsia="Times New Roman" w:hAnsi="Times New Roman" w:cs="Times New Roman"/>
          <w:sz w:val="24"/>
          <w:szCs w:val="24"/>
        </w:rPr>
        <w:t>Yet it is</w:t>
      </w:r>
      <w:r>
        <w:rPr>
          <w:rFonts w:ascii="Times New Roman" w:eastAsia="Times New Roman" w:hAnsi="Times New Roman" w:cs="Times New Roman"/>
          <w:sz w:val="24"/>
          <w:szCs w:val="24"/>
        </w:rPr>
        <w:t xml:space="preserve"> more relevant for our purposes to point out that melancholy manifests itself as the wider explanatory framework for the poem, resembling a </w:t>
      </w:r>
      <w:r>
        <w:rPr>
          <w:rFonts w:ascii="Times New Roman" w:eastAsia="Times New Roman" w:hAnsi="Times New Roman" w:cs="Times New Roman"/>
          <w:i/>
          <w:sz w:val="24"/>
          <w:szCs w:val="24"/>
        </w:rPr>
        <w:t xml:space="preserve">memento mori </w:t>
      </w:r>
      <w:r>
        <w:rPr>
          <w:rFonts w:ascii="Times New Roman" w:eastAsia="Times New Roman" w:hAnsi="Times New Roman" w:cs="Times New Roman"/>
          <w:sz w:val="24"/>
          <w:szCs w:val="24"/>
        </w:rPr>
        <w:t xml:space="preserve">motif and the negation of the self as it fails to assimilate to the mute and motionless world. For insomuch as the subjectivity of the speaker wishes to be free, they are constantly thrown back on the fact of their own objective mortality. </w:t>
      </w:r>
    </w:p>
    <w:p w14:paraId="3048E4FB" w14:textId="1DA5AF1D" w:rsidR="00CF3A07" w:rsidRDefault="00CF3A07" w:rsidP="0011698C">
      <w:pPr>
        <w:spacing w:line="480" w:lineRule="auto"/>
        <w:ind w:left="284" w:right="288" w:firstLine="709"/>
        <w:jc w:val="both"/>
        <w:rPr>
          <w:rFonts w:ascii="Cambria" w:eastAsia="Cambria" w:hAnsi="Cambria" w:cs="Cambria"/>
          <w:b/>
        </w:rPr>
      </w:pPr>
      <w:r>
        <w:rPr>
          <w:rFonts w:ascii="Times New Roman" w:eastAsia="Times New Roman" w:hAnsi="Times New Roman" w:cs="Times New Roman"/>
          <w:sz w:val="24"/>
          <w:szCs w:val="24"/>
        </w:rPr>
        <w:t>Reinforcing this is a strong semantic triangulation between weight, downward movement, and death (‘</w:t>
      </w:r>
      <w:proofErr w:type="spellStart"/>
      <w:r>
        <w:rPr>
          <w:rFonts w:ascii="Times New Roman" w:eastAsia="Times New Roman" w:hAnsi="Times New Roman" w:cs="Times New Roman"/>
          <w:sz w:val="24"/>
          <w:szCs w:val="24"/>
        </w:rPr>
        <w:t>tous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tombent</w:t>
      </w:r>
      <w:proofErr w:type="spellEnd"/>
      <w:r>
        <w:rPr>
          <w:rFonts w:ascii="Times New Roman" w:eastAsia="Times New Roman" w:hAnsi="Times New Roman" w:cs="Times New Roman"/>
          <w:sz w:val="24"/>
          <w:szCs w:val="24"/>
        </w:rPr>
        <w:t xml:space="preserve">’), poeticising a secularised version of the Fall and its etymological relation to </w:t>
      </w:r>
      <w:r>
        <w:rPr>
          <w:rFonts w:ascii="Times New Roman" w:eastAsia="Times New Roman" w:hAnsi="Times New Roman" w:cs="Times New Roman"/>
          <w:i/>
          <w:sz w:val="24"/>
          <w:szCs w:val="24"/>
        </w:rPr>
        <w:t>lapsus</w:t>
      </w:r>
      <w:r>
        <w:rPr>
          <w:rFonts w:ascii="Times New Roman" w:eastAsia="Times New Roman" w:hAnsi="Times New Roman" w:cs="Times New Roman"/>
          <w:sz w:val="24"/>
          <w:szCs w:val="24"/>
        </w:rPr>
        <w:t xml:space="preserve">. Indeed, the poem’s back-and-forth focus between observing the natural cycles of life and death and ruminating over its cyclicality can be linked to theological discourses that use a similar method of </w:t>
      </w:r>
      <w:r>
        <w:rPr>
          <w:rFonts w:ascii="Times New Roman" w:eastAsia="Times New Roman" w:hAnsi="Times New Roman" w:cs="Times New Roman"/>
          <w:i/>
          <w:sz w:val="24"/>
          <w:szCs w:val="24"/>
        </w:rPr>
        <w:t xml:space="preserve">analogia entis </w:t>
      </w:r>
      <w:r>
        <w:rPr>
          <w:rFonts w:ascii="Times New Roman" w:eastAsia="Times New Roman" w:hAnsi="Times New Roman" w:cs="Times New Roman"/>
          <w:sz w:val="24"/>
          <w:szCs w:val="24"/>
        </w:rPr>
        <w:t xml:space="preserve">(analogies of being) to fathom and purify divine attributes from those observable in humanity. </w:t>
      </w:r>
      <w:r>
        <w:rPr>
          <w:rFonts w:ascii="Cambria" w:eastAsia="Cambria" w:hAnsi="Cambria" w:cs="Cambria"/>
        </w:rPr>
        <w:t xml:space="preserve">       </w:t>
      </w:r>
    </w:p>
    <w:p w14:paraId="77854BEB" w14:textId="77777777" w:rsidR="00CF3A07" w:rsidRPr="00CF3A07" w:rsidRDefault="00CF3A07" w:rsidP="00AE45BD">
      <w:pPr>
        <w:pStyle w:val="Heading2"/>
        <w:spacing w:line="480" w:lineRule="auto"/>
        <w:ind w:left="284" w:right="288"/>
        <w:jc w:val="both"/>
        <w:rPr>
          <w:rFonts w:ascii="Times New Roman" w:eastAsia="Times New Roman" w:hAnsi="Times New Roman" w:cs="Times New Roman"/>
          <w:sz w:val="28"/>
          <w:szCs w:val="28"/>
        </w:rPr>
      </w:pPr>
      <w:r w:rsidRPr="00CF3A07">
        <w:rPr>
          <w:rFonts w:ascii="Times New Roman" w:eastAsia="Times New Roman" w:hAnsi="Times New Roman" w:cs="Times New Roman"/>
          <w:sz w:val="28"/>
          <w:szCs w:val="28"/>
        </w:rPr>
        <w:t>'Une théologie nouvelle</w:t>
      </w:r>
      <w:proofErr w:type="gramStart"/>
      <w:r w:rsidRPr="00CF3A07">
        <w:rPr>
          <w:rFonts w:ascii="Times New Roman" w:eastAsia="Times New Roman" w:hAnsi="Times New Roman" w:cs="Times New Roman"/>
          <w:sz w:val="28"/>
          <w:szCs w:val="28"/>
        </w:rPr>
        <w:t>' ?</w:t>
      </w:r>
      <w:proofErr w:type="gramEnd"/>
      <w:r w:rsidRPr="00CF3A07">
        <w:rPr>
          <w:rFonts w:ascii="Times New Roman" w:eastAsia="Times New Roman" w:hAnsi="Times New Roman" w:cs="Times New Roman"/>
          <w:sz w:val="28"/>
          <w:szCs w:val="28"/>
        </w:rPr>
        <w:t xml:space="preserve"> </w:t>
      </w:r>
    </w:p>
    <w:p w14:paraId="4FBE754D" w14:textId="77777777"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Early in the turning-table séances conducted at Marine Terrace, Pierre Leroux, after assisting in the proceedings one evening, not without incredulity, wrote: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théologie nouvelle, </w:t>
      </w:r>
      <w:proofErr w:type="spellStart"/>
      <w:r>
        <w:rPr>
          <w:rFonts w:ascii="Times New Roman" w:eastAsia="Times New Roman" w:hAnsi="Times New Roman" w:cs="Times New Roman"/>
          <w:sz w:val="24"/>
          <w:szCs w:val="24"/>
        </w:rPr>
        <w:t>assurément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sortir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65"/>
      </w:r>
      <w:r>
        <w:rPr>
          <w:rFonts w:ascii="Times New Roman" w:eastAsia="Times New Roman" w:hAnsi="Times New Roman" w:cs="Times New Roman"/>
          <w:sz w:val="24"/>
          <w:szCs w:val="24"/>
        </w:rPr>
        <w:t xml:space="preserve"> As Jean-Marc Hovasse explains, the philosopher’s </w:t>
      </w:r>
      <w:r>
        <w:rPr>
          <w:rFonts w:ascii="Times New Roman" w:eastAsia="Times New Roman" w:hAnsi="Times New Roman" w:cs="Times New Roman"/>
          <w:sz w:val="24"/>
          <w:szCs w:val="24"/>
        </w:rPr>
        <w:lastRenderedPageBreak/>
        <w:t xml:space="preserve">professed doctrine on the metempsychosis of souls inoculated him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from seeing how spirits could have time to consult with the living before their next reincarnation. </w:t>
      </w:r>
    </w:p>
    <w:p w14:paraId="13EFE4E5" w14:textId="162C45E8"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in Leroux’s eyes, the word ‘théologie’ also undoubtedly conveyed a pejorative connotation, particularly considering the Catholic Church’s response to the socialist politics of the 1850s a</w:t>
      </w:r>
      <w:r w:rsidR="00164F02">
        <w:rPr>
          <w:rFonts w:ascii="Times New Roman" w:eastAsia="Times New Roman" w:hAnsi="Times New Roman" w:cs="Times New Roman"/>
          <w:sz w:val="24"/>
          <w:szCs w:val="24"/>
        </w:rPr>
        <w:t>s well as</w:t>
      </w:r>
      <w:r>
        <w:rPr>
          <w:rFonts w:ascii="Times New Roman" w:eastAsia="Times New Roman" w:hAnsi="Times New Roman" w:cs="Times New Roman"/>
          <w:sz w:val="24"/>
          <w:szCs w:val="24"/>
        </w:rPr>
        <w:t xml:space="preserve"> </w:t>
      </w:r>
      <w:r w:rsidR="00164F02">
        <w:rPr>
          <w:rFonts w:ascii="Times New Roman" w:eastAsia="Times New Roman" w:hAnsi="Times New Roman" w:cs="Times New Roman"/>
          <w:sz w:val="24"/>
          <w:szCs w:val="24"/>
        </w:rPr>
        <w:t>Leroux’s own</w:t>
      </w:r>
      <w:r>
        <w:rPr>
          <w:rFonts w:ascii="Times New Roman" w:eastAsia="Times New Roman" w:hAnsi="Times New Roman" w:cs="Times New Roman"/>
          <w:sz w:val="24"/>
          <w:szCs w:val="24"/>
        </w:rPr>
        <w:t xml:space="preserve"> grievance</w:t>
      </w:r>
      <w:r w:rsidR="00164F0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164F02">
        <w:rPr>
          <w:rFonts w:ascii="Times New Roman" w:eastAsia="Times New Roman" w:hAnsi="Times New Roman" w:cs="Times New Roman"/>
          <w:sz w:val="24"/>
          <w:szCs w:val="24"/>
        </w:rPr>
        <w:t>against</w:t>
      </w:r>
      <w:r>
        <w:rPr>
          <w:rFonts w:ascii="Times New Roman" w:eastAsia="Times New Roman" w:hAnsi="Times New Roman" w:cs="Times New Roman"/>
          <w:sz w:val="24"/>
          <w:szCs w:val="24"/>
        </w:rPr>
        <w:t xml:space="preserve"> the</w:t>
      </w:r>
      <w:r w:rsidR="00AE45BD">
        <w:rPr>
          <w:rFonts w:ascii="Times New Roman" w:eastAsia="Times New Roman" w:hAnsi="Times New Roman" w:cs="Times New Roman"/>
          <w:sz w:val="24"/>
          <w:szCs w:val="24"/>
        </w:rPr>
        <w:t xml:space="preserve"> perceived</w:t>
      </w:r>
      <w:r>
        <w:rPr>
          <w:rFonts w:ascii="Times New Roman" w:eastAsia="Times New Roman" w:hAnsi="Times New Roman" w:cs="Times New Roman"/>
          <w:sz w:val="24"/>
          <w:szCs w:val="24"/>
        </w:rPr>
        <w:t xml:space="preserve"> monopolisation of the concept of Revelation </w:t>
      </w:r>
      <w:r w:rsidR="00164F02">
        <w:rPr>
          <w:rFonts w:ascii="Times New Roman" w:eastAsia="Times New Roman" w:hAnsi="Times New Roman" w:cs="Times New Roman"/>
          <w:sz w:val="24"/>
          <w:szCs w:val="24"/>
        </w:rPr>
        <w:t>by institutionalised religion</w:t>
      </w:r>
      <w:r>
        <w:rPr>
          <w:rFonts w:ascii="Times New Roman" w:eastAsia="Times New Roman" w:hAnsi="Times New Roman" w:cs="Times New Roman"/>
          <w:sz w:val="24"/>
          <w:szCs w:val="24"/>
        </w:rPr>
        <w:t>. Nevertheless, the question to ask here is not whether moments of verse expostulations in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xml:space="preserve">” are credible or not, but rather, how the poetics of the text interacts with historic theological discourses that make it </w:t>
      </w:r>
      <w:r>
        <w:rPr>
          <w:rFonts w:ascii="Times New Roman" w:eastAsia="Times New Roman" w:hAnsi="Times New Roman" w:cs="Times New Roman"/>
          <w:i/>
          <w:sz w:val="24"/>
          <w:szCs w:val="24"/>
        </w:rPr>
        <w:t xml:space="preserve">seem </w:t>
      </w:r>
      <w:r>
        <w:rPr>
          <w:rFonts w:ascii="Times New Roman" w:eastAsia="Times New Roman" w:hAnsi="Times New Roman" w:cs="Times New Roman"/>
          <w:sz w:val="24"/>
          <w:szCs w:val="24"/>
        </w:rPr>
        <w:t xml:space="preserve">like a theological development. As a pre-emptive response, following on from the endowment of ‘personae’ to inanimate nature, we can align the speaker’s enunciative liberty with the use of </w:t>
      </w:r>
      <w:r>
        <w:rPr>
          <w:rFonts w:ascii="Times New Roman" w:eastAsia="Times New Roman" w:hAnsi="Times New Roman" w:cs="Times New Roman"/>
          <w:i/>
          <w:sz w:val="24"/>
          <w:szCs w:val="24"/>
        </w:rPr>
        <w:t xml:space="preserve">analogia entis </w:t>
      </w:r>
      <w:r>
        <w:rPr>
          <w:rFonts w:ascii="Times New Roman" w:eastAsia="Times New Roman" w:hAnsi="Times New Roman" w:cs="Times New Roman"/>
          <w:sz w:val="24"/>
          <w:szCs w:val="24"/>
        </w:rPr>
        <w:t>in theology</w:t>
      </w:r>
      <w:r w:rsidR="00164F02">
        <w:rPr>
          <w:rFonts w:ascii="Times New Roman" w:eastAsia="Times New Roman" w:hAnsi="Times New Roman" w:cs="Times New Roman"/>
          <w:sz w:val="24"/>
          <w:szCs w:val="24"/>
        </w:rPr>
        <w:t>.</w:t>
      </w:r>
      <w:r w:rsidR="00164F02">
        <w:rPr>
          <w:rStyle w:val="FootnoteReference"/>
          <w:rFonts w:ascii="Times New Roman" w:eastAsia="Times New Roman" w:hAnsi="Times New Roman" w:cs="Times New Roman"/>
          <w:sz w:val="24"/>
          <w:szCs w:val="24"/>
        </w:rPr>
        <w:footnoteReference w:id="166"/>
      </w:r>
      <w:r>
        <w:rPr>
          <w:rFonts w:ascii="Times New Roman" w:eastAsia="Times New Roman" w:hAnsi="Times New Roman" w:cs="Times New Roman"/>
          <w:sz w:val="24"/>
          <w:szCs w:val="24"/>
        </w:rPr>
        <w:t xml:space="preserve"> </w:t>
      </w:r>
    </w:p>
    <w:p w14:paraId="752CE4CD" w14:textId="77777777"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explore this conjunction, we will take up another passage in section thirteen, as it operates interestingly on the interstices between the breakdown of the “prison paradigm” and its reprisal in the wider boundaries of the </w:t>
      </w:r>
      <w:r>
        <w:rPr>
          <w:rFonts w:ascii="Times New Roman" w:eastAsia="Times New Roman" w:hAnsi="Times New Roman" w:cs="Times New Roman"/>
          <w:i/>
          <w:sz w:val="24"/>
          <w:szCs w:val="24"/>
        </w:rPr>
        <w:t xml:space="preserve">analogia entis: </w:t>
      </w:r>
    </w:p>
    <w:p w14:paraId="565294D7"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O coups soudains ! départs vertigineux ! mystère ! </w:t>
      </w:r>
    </w:p>
    <w:p w14:paraId="3924EC6C"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Combien qui ne </w:t>
      </w:r>
      <w:proofErr w:type="gramStart"/>
      <w:r>
        <w:rPr>
          <w:rFonts w:ascii="Times New Roman" w:eastAsia="Times New Roman" w:hAnsi="Times New Roman" w:cs="Times New Roman"/>
          <w:sz w:val="24"/>
          <w:szCs w:val="24"/>
          <w:lang w:val="fr-FR"/>
        </w:rPr>
        <w:t>croyaient</w:t>
      </w:r>
      <w:proofErr w:type="gramEnd"/>
      <w:r>
        <w:rPr>
          <w:rFonts w:ascii="Times New Roman" w:eastAsia="Times New Roman" w:hAnsi="Times New Roman" w:cs="Times New Roman"/>
          <w:sz w:val="24"/>
          <w:szCs w:val="24"/>
          <w:lang w:val="fr-FR"/>
        </w:rPr>
        <w:t xml:space="preserve"> parler que pour la terre, </w:t>
      </w:r>
    </w:p>
    <w:p w14:paraId="588ECFC9" w14:textId="77777777" w:rsidR="00CF3A07" w:rsidRDefault="00CF3A07" w:rsidP="00CF3A07">
      <w:pPr>
        <w:spacing w:line="240" w:lineRule="auto"/>
        <w:ind w:firstLine="297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Front haut, cœur fier, bras fort, </w:t>
      </w:r>
    </w:p>
    <w:p w14:paraId="79C64914"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Tout à coup, comme un mur subitement s’écroule, </w:t>
      </w:r>
    </w:p>
    <w:p w14:paraId="46EE7628"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Au milieu d’une phrase adressée à la foule, </w:t>
      </w:r>
    </w:p>
    <w:p w14:paraId="4537B9F8" w14:textId="77777777" w:rsidR="00CF3A07" w:rsidRDefault="00CF3A07" w:rsidP="00CF3A07">
      <w:pPr>
        <w:spacing w:line="240" w:lineRule="auto"/>
        <w:ind w:firstLine="297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Sont entrés dans la mort, </w:t>
      </w:r>
    </w:p>
    <w:p w14:paraId="05E625FB" w14:textId="77777777" w:rsidR="00CF3A07" w:rsidRDefault="00CF3A07" w:rsidP="00CF3A07">
      <w:pPr>
        <w:spacing w:line="240" w:lineRule="auto"/>
        <w:jc w:val="center"/>
        <w:rPr>
          <w:rFonts w:ascii="Times New Roman" w:eastAsia="Times New Roman" w:hAnsi="Times New Roman" w:cs="Times New Roman"/>
          <w:sz w:val="24"/>
          <w:szCs w:val="24"/>
          <w:lang w:val="fr-FR"/>
        </w:rPr>
      </w:pPr>
    </w:p>
    <w:p w14:paraId="694BBB37"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Et, sous l’immensité qui n’est qu’un œil sublime, </w:t>
      </w:r>
    </w:p>
    <w:p w14:paraId="195A0D31"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Ont pâli, stupéfaits de voir, dans cet abîme</w:t>
      </w:r>
    </w:p>
    <w:p w14:paraId="2EB8CCF8" w14:textId="77777777" w:rsidR="00CF3A07" w:rsidRDefault="00CF3A07" w:rsidP="00CF3A07">
      <w:pPr>
        <w:spacing w:line="240" w:lineRule="auto"/>
        <w:ind w:firstLine="297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D’astres et de ciel bleu, </w:t>
      </w:r>
    </w:p>
    <w:p w14:paraId="029C1A78"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Où le masqué se montre, où l’inconnu se nomme, </w:t>
      </w:r>
    </w:p>
    <w:p w14:paraId="39B00EF0"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Que le mot qu’ils avaient commencé devant l’homme</w:t>
      </w:r>
    </w:p>
    <w:p w14:paraId="7166CB77" w14:textId="783BA53A" w:rsidR="00CF3A07" w:rsidRPr="0011698C" w:rsidRDefault="00CF3A07" w:rsidP="0011698C">
      <w:pPr>
        <w:spacing w:line="240" w:lineRule="auto"/>
        <w:ind w:firstLine="2970"/>
        <w:rPr>
          <w:rFonts w:ascii="Times New Roman" w:eastAsia="Times New Roman" w:hAnsi="Times New Roman" w:cs="Times New Roman"/>
          <w:sz w:val="24"/>
          <w:szCs w:val="24"/>
        </w:rPr>
      </w:pPr>
      <w:proofErr w:type="spellStart"/>
      <w:r w:rsidRPr="00CF3A07">
        <w:rPr>
          <w:rFonts w:ascii="Times New Roman" w:eastAsia="Times New Roman" w:hAnsi="Times New Roman" w:cs="Times New Roman"/>
          <w:sz w:val="24"/>
          <w:szCs w:val="24"/>
        </w:rPr>
        <w:t>S’achevait</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devant</w:t>
      </w:r>
      <w:proofErr w:type="spellEnd"/>
      <w:r w:rsidRPr="00CF3A07">
        <w:rPr>
          <w:rFonts w:ascii="Times New Roman" w:eastAsia="Times New Roman" w:hAnsi="Times New Roman" w:cs="Times New Roman"/>
          <w:sz w:val="24"/>
          <w:szCs w:val="24"/>
        </w:rPr>
        <w:t xml:space="preserve"> </w:t>
      </w:r>
      <w:proofErr w:type="gramStart"/>
      <w:r w:rsidRPr="00CF3A07">
        <w:rPr>
          <w:rFonts w:ascii="Times New Roman" w:eastAsia="Times New Roman" w:hAnsi="Times New Roman" w:cs="Times New Roman"/>
          <w:sz w:val="24"/>
          <w:szCs w:val="24"/>
        </w:rPr>
        <w:t>Dieu</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vertAlign w:val="superscript"/>
        </w:rPr>
        <w:footnoteReference w:id="167"/>
      </w:r>
      <w:r>
        <w:rPr>
          <w:rFonts w:ascii="Times New Roman" w:eastAsia="Times New Roman" w:hAnsi="Times New Roman" w:cs="Times New Roman"/>
          <w:sz w:val="24"/>
          <w:szCs w:val="24"/>
        </w:rPr>
        <w:t xml:space="preserve">           </w:t>
      </w:r>
    </w:p>
    <w:p w14:paraId="0F98982F" w14:textId="623D10EC" w:rsidR="00CF3A07" w:rsidRDefault="00E064C8" w:rsidP="00AE45B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phenomenological characteristic of this passage is clear: it is one where ‘</w:t>
      </w:r>
      <w:proofErr w:type="spellStart"/>
      <w:r w:rsidRPr="00E064C8">
        <w:rPr>
          <w:rFonts w:ascii="Times New Roman" w:eastAsia="Times New Roman" w:hAnsi="Times New Roman" w:cs="Times New Roman"/>
          <w:sz w:val="24"/>
          <w:szCs w:val="24"/>
        </w:rPr>
        <w:t>l</w:t>
      </w:r>
      <w:r>
        <w:rPr>
          <w:rFonts w:ascii="Times New Roman" w:eastAsia="Times New Roman" w:hAnsi="Times New Roman" w:cs="Times New Roman"/>
          <w:sz w:val="24"/>
          <w:szCs w:val="24"/>
        </w:rPr>
        <w:t>’immensité</w:t>
      </w:r>
      <w:proofErr w:type="spellEnd"/>
      <w:r>
        <w:rPr>
          <w:rFonts w:ascii="Times New Roman" w:eastAsia="Times New Roman" w:hAnsi="Times New Roman" w:cs="Times New Roman"/>
          <w:sz w:val="24"/>
          <w:szCs w:val="24"/>
        </w:rPr>
        <w:t xml:space="preserve"> qui </w:t>
      </w:r>
      <w:proofErr w:type="spellStart"/>
      <w:r>
        <w:rPr>
          <w:rFonts w:ascii="Times New Roman" w:eastAsia="Times New Roman" w:hAnsi="Times New Roman" w:cs="Times New Roman"/>
          <w:sz w:val="24"/>
          <w:szCs w:val="24"/>
        </w:rPr>
        <w:t>n’est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œil</w:t>
      </w:r>
      <w:proofErr w:type="spellEnd"/>
      <w:r>
        <w:rPr>
          <w:rFonts w:ascii="Times New Roman" w:eastAsia="Times New Roman" w:hAnsi="Times New Roman" w:cs="Times New Roman"/>
          <w:sz w:val="24"/>
          <w:szCs w:val="24"/>
        </w:rPr>
        <w:t xml:space="preserve"> sublime’’ and ‘</w:t>
      </w:r>
      <w:proofErr w:type="spellStart"/>
      <w:r>
        <w:rPr>
          <w:rFonts w:ascii="Times New Roman" w:eastAsia="Times New Roman" w:hAnsi="Times New Roman" w:cs="Times New Roman"/>
          <w:sz w:val="24"/>
          <w:szCs w:val="24"/>
        </w:rPr>
        <w:t>cet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abîme</w:t>
      </w:r>
      <w:proofErr w:type="spellEnd"/>
      <w:r>
        <w:rPr>
          <w:rFonts w:ascii="Times New Roman" w:eastAsia="Times New Roman" w:hAnsi="Times New Roman" w:cs="Times New Roman"/>
          <w:sz w:val="24"/>
          <w:szCs w:val="24"/>
        </w:rPr>
        <w:t>’ function as space for an uncovering.</w:t>
      </w:r>
      <w:r w:rsidR="00961F9A">
        <w:rPr>
          <w:rFonts w:ascii="Times New Roman" w:eastAsia="Times New Roman" w:hAnsi="Times New Roman" w:cs="Times New Roman"/>
          <w:sz w:val="24"/>
          <w:szCs w:val="24"/>
        </w:rPr>
        <w:t xml:space="preserve"> This is reinforced by the flurry of antithetical imagery</w:t>
      </w:r>
      <w:r w:rsidR="00CF3A07">
        <w:rPr>
          <w:rFonts w:ascii="Times New Roman" w:eastAsia="Times New Roman" w:hAnsi="Times New Roman" w:cs="Times New Roman"/>
          <w:sz w:val="24"/>
          <w:szCs w:val="24"/>
        </w:rPr>
        <w:t xml:space="preserve"> </w:t>
      </w:r>
      <w:r w:rsidR="00961F9A">
        <w:rPr>
          <w:rFonts w:ascii="Times New Roman" w:eastAsia="Times New Roman" w:hAnsi="Times New Roman" w:cs="Times New Roman"/>
          <w:sz w:val="24"/>
          <w:szCs w:val="24"/>
        </w:rPr>
        <w:t>(</w:t>
      </w:r>
      <w:r w:rsidR="00CF3A07">
        <w:rPr>
          <w:rFonts w:ascii="Times New Roman" w:eastAsia="Times New Roman" w:hAnsi="Times New Roman" w:cs="Times New Roman"/>
          <w:sz w:val="24"/>
          <w:szCs w:val="24"/>
        </w:rPr>
        <w:t>‘</w:t>
      </w:r>
      <w:proofErr w:type="spellStart"/>
      <w:r w:rsidR="00EC697C">
        <w:rPr>
          <w:rFonts w:ascii="Times New Roman" w:eastAsia="Times New Roman" w:hAnsi="Times New Roman" w:cs="Times New Roman"/>
          <w:sz w:val="24"/>
          <w:szCs w:val="24"/>
        </w:rPr>
        <w:t>d’</w:t>
      </w:r>
      <w:r w:rsidR="00CF3A07">
        <w:rPr>
          <w:rFonts w:ascii="Times New Roman" w:eastAsia="Times New Roman" w:hAnsi="Times New Roman" w:cs="Times New Roman"/>
          <w:sz w:val="24"/>
          <w:szCs w:val="24"/>
        </w:rPr>
        <w:t>astres</w:t>
      </w:r>
      <w:proofErr w:type="spellEnd"/>
      <w:r w:rsidR="00CF3A07">
        <w:rPr>
          <w:rFonts w:ascii="Times New Roman" w:eastAsia="Times New Roman" w:hAnsi="Times New Roman" w:cs="Times New Roman"/>
          <w:sz w:val="24"/>
          <w:szCs w:val="24"/>
        </w:rPr>
        <w:t xml:space="preserve"> et de </w:t>
      </w:r>
      <w:proofErr w:type="spellStart"/>
      <w:r w:rsidR="00CF3A07">
        <w:rPr>
          <w:rFonts w:ascii="Times New Roman" w:eastAsia="Times New Roman" w:hAnsi="Times New Roman" w:cs="Times New Roman"/>
          <w:sz w:val="24"/>
          <w:szCs w:val="24"/>
        </w:rPr>
        <w:t>ciel</w:t>
      </w:r>
      <w:proofErr w:type="spellEnd"/>
      <w:r w:rsidR="00CF3A07">
        <w:rPr>
          <w:rFonts w:ascii="Times New Roman" w:eastAsia="Times New Roman" w:hAnsi="Times New Roman" w:cs="Times New Roman"/>
          <w:sz w:val="24"/>
          <w:szCs w:val="24"/>
        </w:rPr>
        <w:t xml:space="preserve"> bleu’</w:t>
      </w:r>
      <w:r w:rsidR="00961F9A">
        <w:rPr>
          <w:rFonts w:ascii="Times New Roman" w:eastAsia="Times New Roman" w:hAnsi="Times New Roman" w:cs="Times New Roman"/>
          <w:sz w:val="24"/>
          <w:szCs w:val="24"/>
        </w:rPr>
        <w:t>, ‘</w:t>
      </w:r>
      <w:r w:rsidR="00961F9A" w:rsidRPr="00961F9A">
        <w:rPr>
          <w:rFonts w:ascii="Times New Roman" w:eastAsia="Times New Roman" w:hAnsi="Times New Roman" w:cs="Times New Roman"/>
          <w:sz w:val="24"/>
          <w:szCs w:val="24"/>
        </w:rPr>
        <w:t>l</w:t>
      </w:r>
      <w:r w:rsidR="00961F9A">
        <w:rPr>
          <w:rFonts w:ascii="Times New Roman" w:eastAsia="Times New Roman" w:hAnsi="Times New Roman" w:cs="Times New Roman"/>
          <w:sz w:val="24"/>
          <w:szCs w:val="24"/>
        </w:rPr>
        <w:t xml:space="preserve">e </w:t>
      </w:r>
      <w:proofErr w:type="spellStart"/>
      <w:r w:rsidR="00961F9A">
        <w:rPr>
          <w:rFonts w:ascii="Times New Roman" w:eastAsia="Times New Roman" w:hAnsi="Times New Roman" w:cs="Times New Roman"/>
          <w:sz w:val="24"/>
          <w:szCs w:val="24"/>
        </w:rPr>
        <w:t>masqu</w:t>
      </w:r>
      <w:r w:rsidR="00961F9A" w:rsidRPr="00961F9A">
        <w:rPr>
          <w:rFonts w:ascii="Times New Roman" w:eastAsia="Times New Roman" w:hAnsi="Times New Roman" w:cs="Times New Roman"/>
          <w:sz w:val="24"/>
          <w:szCs w:val="24"/>
        </w:rPr>
        <w:t>é</w:t>
      </w:r>
      <w:proofErr w:type="spellEnd"/>
      <w:r w:rsidR="00961F9A">
        <w:rPr>
          <w:rFonts w:ascii="Times New Roman" w:eastAsia="Times New Roman" w:hAnsi="Times New Roman" w:cs="Times New Roman"/>
          <w:sz w:val="24"/>
          <w:szCs w:val="24"/>
        </w:rPr>
        <w:t xml:space="preserve"> se </w:t>
      </w:r>
      <w:proofErr w:type="spellStart"/>
      <w:r w:rsidR="00961F9A">
        <w:rPr>
          <w:rFonts w:ascii="Times New Roman" w:eastAsia="Times New Roman" w:hAnsi="Times New Roman" w:cs="Times New Roman"/>
          <w:sz w:val="24"/>
          <w:szCs w:val="24"/>
        </w:rPr>
        <w:t>montre</w:t>
      </w:r>
      <w:proofErr w:type="spellEnd"/>
      <w:r w:rsidR="00961F9A">
        <w:rPr>
          <w:rFonts w:ascii="Times New Roman" w:eastAsia="Times New Roman" w:hAnsi="Times New Roman" w:cs="Times New Roman"/>
          <w:sz w:val="24"/>
          <w:szCs w:val="24"/>
        </w:rPr>
        <w:t>’, ‘</w:t>
      </w:r>
      <w:proofErr w:type="spellStart"/>
      <w:r w:rsidR="00961F9A">
        <w:rPr>
          <w:rFonts w:ascii="Times New Roman" w:eastAsia="Times New Roman" w:hAnsi="Times New Roman" w:cs="Times New Roman"/>
          <w:sz w:val="24"/>
          <w:szCs w:val="24"/>
        </w:rPr>
        <w:t>l’inconnu</w:t>
      </w:r>
      <w:proofErr w:type="spellEnd"/>
      <w:r w:rsidR="00961F9A">
        <w:rPr>
          <w:rFonts w:ascii="Times New Roman" w:eastAsia="Times New Roman" w:hAnsi="Times New Roman" w:cs="Times New Roman"/>
          <w:sz w:val="24"/>
          <w:szCs w:val="24"/>
        </w:rPr>
        <w:t xml:space="preserve"> se </w:t>
      </w:r>
      <w:proofErr w:type="spellStart"/>
      <w:r w:rsidR="00961F9A">
        <w:rPr>
          <w:rFonts w:ascii="Times New Roman" w:eastAsia="Times New Roman" w:hAnsi="Times New Roman" w:cs="Times New Roman"/>
          <w:sz w:val="24"/>
          <w:szCs w:val="24"/>
        </w:rPr>
        <w:t>nomme</w:t>
      </w:r>
      <w:proofErr w:type="spellEnd"/>
      <w:r w:rsidR="00961F9A">
        <w:rPr>
          <w:rFonts w:ascii="Times New Roman" w:eastAsia="Times New Roman" w:hAnsi="Times New Roman" w:cs="Times New Roman"/>
          <w:sz w:val="24"/>
          <w:szCs w:val="24"/>
        </w:rPr>
        <w:t>’)</w:t>
      </w:r>
      <w:r w:rsidR="00CF3A07">
        <w:rPr>
          <w:rFonts w:ascii="Times New Roman" w:eastAsia="Times New Roman" w:hAnsi="Times New Roman" w:cs="Times New Roman"/>
          <w:sz w:val="24"/>
          <w:szCs w:val="24"/>
        </w:rPr>
        <w:t xml:space="preserve"> </w:t>
      </w:r>
      <w:r w:rsidR="00961F9A">
        <w:rPr>
          <w:rFonts w:ascii="Times New Roman" w:eastAsia="Times New Roman" w:hAnsi="Times New Roman" w:cs="Times New Roman"/>
          <w:sz w:val="24"/>
          <w:szCs w:val="24"/>
        </w:rPr>
        <w:t>that suggest</w:t>
      </w:r>
      <w:r w:rsidR="001370E8">
        <w:rPr>
          <w:rFonts w:ascii="Times New Roman" w:eastAsia="Times New Roman" w:hAnsi="Times New Roman" w:cs="Times New Roman"/>
          <w:sz w:val="24"/>
          <w:szCs w:val="24"/>
        </w:rPr>
        <w:t>s</w:t>
      </w:r>
      <w:r w:rsidR="00961F9A">
        <w:rPr>
          <w:rFonts w:ascii="Times New Roman" w:eastAsia="Times New Roman" w:hAnsi="Times New Roman" w:cs="Times New Roman"/>
          <w:sz w:val="24"/>
          <w:szCs w:val="24"/>
        </w:rPr>
        <w:t xml:space="preserve"> religious revelation, </w:t>
      </w:r>
      <w:r w:rsidR="00CF3A07">
        <w:rPr>
          <w:rFonts w:ascii="Times New Roman" w:eastAsia="Times New Roman" w:hAnsi="Times New Roman" w:cs="Times New Roman"/>
          <w:sz w:val="24"/>
          <w:szCs w:val="24"/>
        </w:rPr>
        <w:t>replacing the artificial prison walls</w:t>
      </w:r>
      <w:r w:rsidR="00961F9A">
        <w:rPr>
          <w:rFonts w:ascii="Times New Roman" w:eastAsia="Times New Roman" w:hAnsi="Times New Roman" w:cs="Times New Roman"/>
          <w:sz w:val="24"/>
          <w:szCs w:val="24"/>
        </w:rPr>
        <w:t xml:space="preserve"> seen before</w:t>
      </w:r>
      <w:r w:rsidR="00CF3A07">
        <w:rPr>
          <w:rFonts w:ascii="Times New Roman" w:eastAsia="Times New Roman" w:hAnsi="Times New Roman" w:cs="Times New Roman"/>
          <w:sz w:val="24"/>
          <w:szCs w:val="24"/>
        </w:rPr>
        <w:t xml:space="preserve"> with the sole guard-keeper of ‘</w:t>
      </w:r>
      <w:r w:rsidR="00961F9A">
        <w:rPr>
          <w:rFonts w:ascii="Times New Roman" w:eastAsia="Times New Roman" w:hAnsi="Times New Roman" w:cs="Times New Roman"/>
          <w:sz w:val="24"/>
          <w:szCs w:val="24"/>
        </w:rPr>
        <w:t xml:space="preserve">un </w:t>
      </w:r>
      <w:proofErr w:type="spellStart"/>
      <w:r w:rsidR="00CF3A07">
        <w:rPr>
          <w:rFonts w:ascii="Times New Roman" w:eastAsia="Times New Roman" w:hAnsi="Times New Roman" w:cs="Times New Roman"/>
          <w:sz w:val="24"/>
          <w:szCs w:val="24"/>
        </w:rPr>
        <w:t>œil</w:t>
      </w:r>
      <w:proofErr w:type="spellEnd"/>
      <w:r w:rsidR="00CF3A07">
        <w:rPr>
          <w:rFonts w:ascii="Times New Roman" w:eastAsia="Times New Roman" w:hAnsi="Times New Roman" w:cs="Times New Roman"/>
          <w:sz w:val="24"/>
          <w:szCs w:val="24"/>
        </w:rPr>
        <w:t xml:space="preserve"> sublime</w:t>
      </w:r>
      <w:r w:rsidR="00961F9A">
        <w:rPr>
          <w:rFonts w:ascii="Times New Roman" w:eastAsia="Times New Roman" w:hAnsi="Times New Roman" w:cs="Times New Roman"/>
          <w:sz w:val="24"/>
          <w:szCs w:val="24"/>
        </w:rPr>
        <w:t>.</w:t>
      </w:r>
      <w:r w:rsidR="00CF3A07">
        <w:rPr>
          <w:rFonts w:ascii="Times New Roman" w:eastAsia="Times New Roman" w:hAnsi="Times New Roman" w:cs="Times New Roman"/>
          <w:sz w:val="24"/>
          <w:szCs w:val="24"/>
        </w:rPr>
        <w:t>’</w:t>
      </w:r>
      <w:r w:rsidR="00961F9A">
        <w:rPr>
          <w:rFonts w:ascii="Times New Roman" w:eastAsia="Times New Roman" w:hAnsi="Times New Roman" w:cs="Times New Roman"/>
          <w:sz w:val="24"/>
          <w:szCs w:val="24"/>
        </w:rPr>
        <w:t xml:space="preserve"> While t</w:t>
      </w:r>
      <w:r w:rsidR="00CF3A07">
        <w:rPr>
          <w:rFonts w:ascii="Times New Roman" w:eastAsia="Times New Roman" w:hAnsi="Times New Roman" w:cs="Times New Roman"/>
          <w:sz w:val="24"/>
          <w:szCs w:val="24"/>
        </w:rPr>
        <w:t xml:space="preserve">here </w:t>
      </w:r>
      <w:r w:rsidR="00335BE7">
        <w:rPr>
          <w:rFonts w:ascii="Times New Roman" w:eastAsia="Times New Roman" w:hAnsi="Times New Roman" w:cs="Times New Roman"/>
          <w:sz w:val="24"/>
          <w:szCs w:val="24"/>
        </w:rPr>
        <w:t>are</w:t>
      </w:r>
      <w:r w:rsidR="00CF3A07">
        <w:rPr>
          <w:rFonts w:ascii="Times New Roman" w:eastAsia="Times New Roman" w:hAnsi="Times New Roman" w:cs="Times New Roman"/>
          <w:sz w:val="24"/>
          <w:szCs w:val="24"/>
        </w:rPr>
        <w:t xml:space="preserve"> still </w:t>
      </w:r>
      <w:r w:rsidR="00961F9A">
        <w:rPr>
          <w:rFonts w:ascii="Times New Roman" w:eastAsia="Times New Roman" w:hAnsi="Times New Roman" w:cs="Times New Roman"/>
          <w:sz w:val="24"/>
          <w:szCs w:val="24"/>
        </w:rPr>
        <w:t>detectable traces of</w:t>
      </w:r>
      <w:r w:rsidR="00CF3A07">
        <w:rPr>
          <w:rFonts w:ascii="Times New Roman" w:eastAsia="Times New Roman" w:hAnsi="Times New Roman" w:cs="Times New Roman"/>
          <w:sz w:val="24"/>
          <w:szCs w:val="24"/>
        </w:rPr>
        <w:t xml:space="preserve"> anxiety o</w:t>
      </w:r>
      <w:r w:rsidR="00961F9A">
        <w:rPr>
          <w:rFonts w:ascii="Times New Roman" w:eastAsia="Times New Roman" w:hAnsi="Times New Roman" w:cs="Times New Roman"/>
          <w:sz w:val="24"/>
          <w:szCs w:val="24"/>
        </w:rPr>
        <w:t>ver</w:t>
      </w:r>
      <w:r w:rsidR="00CF3A07">
        <w:rPr>
          <w:rFonts w:ascii="Times New Roman" w:eastAsia="Times New Roman" w:hAnsi="Times New Roman" w:cs="Times New Roman"/>
          <w:sz w:val="24"/>
          <w:szCs w:val="24"/>
        </w:rPr>
        <w:t xml:space="preserve"> punishment and the threat of the diminution of one’s</w:t>
      </w:r>
      <w:r w:rsidR="00EC697C">
        <w:rPr>
          <w:rFonts w:ascii="Times New Roman" w:eastAsia="Times New Roman" w:hAnsi="Times New Roman" w:cs="Times New Roman"/>
          <w:sz w:val="24"/>
          <w:szCs w:val="24"/>
        </w:rPr>
        <w:t xml:space="preserve"> self-reg</w:t>
      </w:r>
      <w:r w:rsidR="00961F9A">
        <w:rPr>
          <w:rFonts w:ascii="Times New Roman" w:eastAsia="Times New Roman" w:hAnsi="Times New Roman" w:cs="Times New Roman"/>
          <w:sz w:val="24"/>
          <w:szCs w:val="24"/>
        </w:rPr>
        <w:t>ard,</w:t>
      </w:r>
      <w:r w:rsidR="00CF3A07">
        <w:rPr>
          <w:rFonts w:ascii="Times New Roman" w:eastAsia="Times New Roman" w:hAnsi="Times New Roman" w:cs="Times New Roman"/>
          <w:sz w:val="24"/>
          <w:szCs w:val="24"/>
        </w:rPr>
        <w:t xml:space="preserve"> </w:t>
      </w:r>
      <w:r w:rsidR="00961F9A">
        <w:rPr>
          <w:rFonts w:ascii="Times New Roman" w:eastAsia="Times New Roman" w:hAnsi="Times New Roman" w:cs="Times New Roman"/>
          <w:sz w:val="24"/>
          <w:szCs w:val="24"/>
        </w:rPr>
        <w:t>there is</w:t>
      </w:r>
      <w:r w:rsidR="00CF3A07">
        <w:rPr>
          <w:rFonts w:ascii="Times New Roman" w:eastAsia="Times New Roman" w:hAnsi="Times New Roman" w:cs="Times New Roman"/>
          <w:sz w:val="24"/>
          <w:szCs w:val="24"/>
        </w:rPr>
        <w:t xml:space="preserve"> also a sense of liberation and freedom that come</w:t>
      </w:r>
      <w:r w:rsidR="00335BE7">
        <w:rPr>
          <w:rFonts w:ascii="Times New Roman" w:eastAsia="Times New Roman" w:hAnsi="Times New Roman" w:cs="Times New Roman"/>
          <w:sz w:val="24"/>
          <w:szCs w:val="24"/>
        </w:rPr>
        <w:t xml:space="preserve"> with this terminal stage brought about by death</w:t>
      </w:r>
      <w:r w:rsidR="00CF3A07">
        <w:rPr>
          <w:rFonts w:ascii="Times New Roman" w:eastAsia="Times New Roman" w:hAnsi="Times New Roman" w:cs="Times New Roman"/>
          <w:sz w:val="24"/>
          <w:szCs w:val="24"/>
        </w:rPr>
        <w:t xml:space="preserve">. </w:t>
      </w:r>
      <w:r w:rsidR="00335BE7">
        <w:rPr>
          <w:rFonts w:ascii="Times New Roman" w:eastAsia="Times New Roman" w:hAnsi="Times New Roman" w:cs="Times New Roman"/>
          <w:sz w:val="24"/>
          <w:szCs w:val="24"/>
        </w:rPr>
        <w:t>On the other hand,</w:t>
      </w:r>
      <w:r w:rsidR="00CF3A07">
        <w:rPr>
          <w:rFonts w:ascii="Times New Roman" w:eastAsia="Times New Roman" w:hAnsi="Times New Roman" w:cs="Times New Roman"/>
          <w:sz w:val="24"/>
          <w:szCs w:val="24"/>
        </w:rPr>
        <w:t xml:space="preserve"> the nature of this divine ‘</w:t>
      </w:r>
      <w:proofErr w:type="spellStart"/>
      <w:r w:rsidR="00CF3A07">
        <w:rPr>
          <w:rFonts w:ascii="Times New Roman" w:eastAsia="Times New Roman" w:hAnsi="Times New Roman" w:cs="Times New Roman"/>
          <w:sz w:val="24"/>
          <w:szCs w:val="24"/>
        </w:rPr>
        <w:t>œil</w:t>
      </w:r>
      <w:proofErr w:type="spellEnd"/>
      <w:r w:rsidR="00CF3A07">
        <w:rPr>
          <w:rFonts w:ascii="Times New Roman" w:eastAsia="Times New Roman" w:hAnsi="Times New Roman" w:cs="Times New Roman"/>
          <w:sz w:val="24"/>
          <w:szCs w:val="24"/>
        </w:rPr>
        <w:t>’ is still shrouded under earthly guise</w:t>
      </w:r>
      <w:r w:rsidR="00335BE7">
        <w:rPr>
          <w:rFonts w:ascii="Times New Roman" w:eastAsia="Times New Roman" w:hAnsi="Times New Roman" w:cs="Times New Roman"/>
          <w:sz w:val="24"/>
          <w:szCs w:val="24"/>
        </w:rPr>
        <w:t>s</w:t>
      </w:r>
      <w:r w:rsidR="00CF3A07">
        <w:rPr>
          <w:rFonts w:ascii="Times New Roman" w:eastAsia="Times New Roman" w:hAnsi="Times New Roman" w:cs="Times New Roman"/>
          <w:sz w:val="24"/>
          <w:szCs w:val="24"/>
        </w:rPr>
        <w:t xml:space="preserve">. Phrased more tersely by Victor </w:t>
      </w:r>
      <w:proofErr w:type="spellStart"/>
      <w:r w:rsidR="00CF3A07">
        <w:rPr>
          <w:rFonts w:ascii="Times New Roman" w:eastAsia="Times New Roman" w:hAnsi="Times New Roman" w:cs="Times New Roman"/>
          <w:sz w:val="24"/>
          <w:szCs w:val="24"/>
        </w:rPr>
        <w:t>Brombert</w:t>
      </w:r>
      <w:proofErr w:type="spellEnd"/>
      <w:r w:rsidR="00CF3A07">
        <w:rPr>
          <w:rFonts w:ascii="Times New Roman" w:eastAsia="Times New Roman" w:hAnsi="Times New Roman" w:cs="Times New Roman"/>
          <w:sz w:val="24"/>
          <w:szCs w:val="24"/>
        </w:rPr>
        <w:t>, for Hugo and his conception of the liberating force of contemplation: ‘the prison cell is easily converted into a monastic cell.’</w:t>
      </w:r>
      <w:r w:rsidR="00CF3A07">
        <w:rPr>
          <w:rFonts w:ascii="Times New Roman" w:eastAsia="Times New Roman" w:hAnsi="Times New Roman" w:cs="Times New Roman"/>
          <w:sz w:val="24"/>
          <w:szCs w:val="24"/>
          <w:vertAlign w:val="superscript"/>
        </w:rPr>
        <w:footnoteReference w:id="168"/>
      </w:r>
    </w:p>
    <w:p w14:paraId="3C22A33C" w14:textId="233E9D08" w:rsidR="00C066F1" w:rsidRPr="0011698C" w:rsidRDefault="00CF3A07" w:rsidP="0011698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Finally, through these metaphors we see the melancholic attitude dissipate in front of the participation, mediated now through language (‘Le mot, </w:t>
      </w:r>
      <w:proofErr w:type="spellStart"/>
      <w:r>
        <w:rPr>
          <w:rFonts w:ascii="Times New Roman" w:eastAsia="Times New Roman" w:hAnsi="Times New Roman" w:cs="Times New Roman"/>
          <w:sz w:val="24"/>
          <w:szCs w:val="24"/>
        </w:rPr>
        <w:t>c’est</w:t>
      </w:r>
      <w:proofErr w:type="spellEnd"/>
      <w:r>
        <w:rPr>
          <w:rFonts w:ascii="Times New Roman" w:eastAsia="Times New Roman" w:hAnsi="Times New Roman" w:cs="Times New Roman"/>
          <w:sz w:val="24"/>
          <w:szCs w:val="24"/>
        </w:rPr>
        <w:t xml:space="preserve"> Dieu’, v. 643), of the earthly and divine (‘</w:t>
      </w:r>
      <w:proofErr w:type="spellStart"/>
      <w:r>
        <w:rPr>
          <w:rFonts w:ascii="Times New Roman" w:eastAsia="Times New Roman" w:hAnsi="Times New Roman" w:cs="Times New Roman"/>
          <w:sz w:val="24"/>
          <w:szCs w:val="24"/>
        </w:rPr>
        <w:t>Soyons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l’immense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Oui</w:t>
      </w:r>
      <w:proofErr w:type="spellEnd"/>
      <w:r>
        <w:rPr>
          <w:rFonts w:ascii="Times New Roman" w:eastAsia="Times New Roman" w:hAnsi="Times New Roman" w:cs="Times New Roman"/>
          <w:sz w:val="24"/>
          <w:szCs w:val="24"/>
        </w:rPr>
        <w:t>,’ v. 651). As a poetised re-communion with nature after the anxiety of the separation between mind and matter, the final stanzas of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conclude by resolving</w:t>
      </w:r>
      <w:r w:rsidR="00C066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i/>
          <w:sz w:val="24"/>
          <w:szCs w:val="24"/>
        </w:rPr>
        <w:t>brouillage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that clouded the speaker’s judgement, expressed through the </w:t>
      </w:r>
      <w:r w:rsidR="00335BE7">
        <w:rPr>
          <w:rFonts w:ascii="Times New Roman" w:eastAsia="Times New Roman" w:hAnsi="Times New Roman" w:cs="Times New Roman"/>
          <w:sz w:val="24"/>
          <w:szCs w:val="24"/>
        </w:rPr>
        <w:t>oxymoronic</w:t>
      </w:r>
      <w:r>
        <w:rPr>
          <w:rFonts w:ascii="Times New Roman" w:eastAsia="Times New Roman" w:hAnsi="Times New Roman" w:cs="Times New Roman"/>
          <w:sz w:val="24"/>
          <w:szCs w:val="24"/>
        </w:rPr>
        <w:t xml:space="preserve"> affirmation of one who is blind but can see (</w:t>
      </w:r>
      <w:proofErr w:type="spellStart"/>
      <w:r>
        <w:rPr>
          <w:rFonts w:ascii="Times New Roman" w:eastAsia="Times New Roman" w:hAnsi="Times New Roman" w:cs="Times New Roman"/>
          <w:sz w:val="24"/>
          <w:szCs w:val="24"/>
        </w:rPr>
        <w:t>‘</w:t>
      </w:r>
      <w:r w:rsidRPr="00CF3A07">
        <w:rPr>
          <w:rFonts w:ascii="Times New Roman" w:eastAsia="Times New Roman" w:hAnsi="Times New Roman" w:cs="Times New Roman"/>
          <w:sz w:val="24"/>
          <w:szCs w:val="24"/>
        </w:rPr>
        <w:t>Que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notre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cécité</w:t>
      </w:r>
      <w:proofErr w:type="spellEnd"/>
      <w:r w:rsidRPr="00CF3A07">
        <w:rPr>
          <w:rFonts w:ascii="Times New Roman" w:eastAsia="Times New Roman" w:hAnsi="Times New Roman" w:cs="Times New Roman"/>
          <w:sz w:val="24"/>
          <w:szCs w:val="24"/>
        </w:rPr>
        <w:t xml:space="preserve"> ne </w:t>
      </w:r>
      <w:proofErr w:type="spellStart"/>
      <w:r w:rsidRPr="00CF3A07">
        <w:rPr>
          <w:rFonts w:ascii="Times New Roman" w:eastAsia="Times New Roman" w:hAnsi="Times New Roman" w:cs="Times New Roman"/>
          <w:sz w:val="24"/>
          <w:szCs w:val="24"/>
        </w:rPr>
        <w:t>soit</w:t>
      </w:r>
      <w:proofErr w:type="spellEnd"/>
      <w:r w:rsidRPr="00CF3A07">
        <w:rPr>
          <w:rFonts w:ascii="Times New Roman" w:eastAsia="Times New Roman" w:hAnsi="Times New Roman" w:cs="Times New Roman"/>
          <w:sz w:val="24"/>
          <w:szCs w:val="24"/>
        </w:rPr>
        <w:t xml:space="preserve"> pas un obstacle; / A la </w:t>
      </w:r>
      <w:proofErr w:type="spellStart"/>
      <w:r w:rsidRPr="00CF3A07">
        <w:rPr>
          <w:rFonts w:ascii="Times New Roman" w:eastAsia="Times New Roman" w:hAnsi="Times New Roman" w:cs="Times New Roman"/>
          <w:sz w:val="24"/>
          <w:szCs w:val="24"/>
        </w:rPr>
        <w:t>création</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donnons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ce</w:t>
      </w:r>
      <w:proofErr w:type="spellEnd"/>
      <w:r w:rsidRPr="00CF3A07">
        <w:rPr>
          <w:rFonts w:ascii="Times New Roman" w:eastAsia="Times New Roman" w:hAnsi="Times New Roman" w:cs="Times New Roman"/>
          <w:sz w:val="24"/>
          <w:szCs w:val="24"/>
        </w:rPr>
        <w:t xml:space="preserve"> grand spectacle / D’un </w:t>
      </w:r>
      <w:proofErr w:type="spellStart"/>
      <w:r w:rsidRPr="00CF3A07">
        <w:rPr>
          <w:rFonts w:ascii="Times New Roman" w:eastAsia="Times New Roman" w:hAnsi="Times New Roman" w:cs="Times New Roman"/>
          <w:sz w:val="24"/>
          <w:szCs w:val="24"/>
        </w:rPr>
        <w:t>aveugle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ébloui</w:t>
      </w:r>
      <w:proofErr w:type="spellEnd"/>
      <w:r w:rsidRPr="00CF3A07">
        <w:rPr>
          <w:rFonts w:ascii="Times New Roman" w:eastAsia="Times New Roman" w:hAnsi="Times New Roman" w:cs="Times New Roman"/>
          <w:sz w:val="24"/>
          <w:szCs w:val="24"/>
        </w:rPr>
        <w:t>’</w:t>
      </w:r>
      <w:r>
        <w:rPr>
          <w:rFonts w:ascii="Times New Roman" w:eastAsia="Times New Roman" w:hAnsi="Times New Roman" w:cs="Times New Roman"/>
          <w:sz w:val="24"/>
          <w:szCs w:val="24"/>
        </w:rPr>
        <w:t>, v.652-4). The narrative progression of the poem has thus come full circle, back to the significance of the corpse and its broader questioning of an empt</w:t>
      </w:r>
      <w:r w:rsidR="00335BE7">
        <w:rPr>
          <w:rFonts w:ascii="Times New Roman" w:eastAsia="Times New Roman" w:hAnsi="Times New Roman" w:cs="Times New Roman"/>
          <w:sz w:val="24"/>
          <w:szCs w:val="24"/>
        </w:rPr>
        <w:t>ied</w:t>
      </w:r>
      <w:r>
        <w:rPr>
          <w:rFonts w:ascii="Times New Roman" w:eastAsia="Times New Roman" w:hAnsi="Times New Roman" w:cs="Times New Roman"/>
          <w:sz w:val="24"/>
          <w:szCs w:val="24"/>
        </w:rPr>
        <w:t xml:space="preserve"> object-self after death. Admitting that blindness conditions our human experience with regards to the divine, relayed through the heavy use of carceral metaphors, Hugo’s closing to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w:t>
      </w:r>
      <w:r>
        <w:rPr>
          <w:rFonts w:ascii="Times New Roman" w:eastAsia="Times New Roman" w:hAnsi="Times New Roman" w:cs="Times New Roman"/>
          <w:sz w:val="24"/>
          <w:szCs w:val="24"/>
        </w:rPr>
        <w:lastRenderedPageBreak/>
        <w:t xml:space="preserve">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xml:space="preserve">” nonetheless returns to the notion of </w:t>
      </w:r>
      <w:r>
        <w:rPr>
          <w:rFonts w:ascii="Times New Roman" w:eastAsia="Times New Roman" w:hAnsi="Times New Roman" w:cs="Times New Roman"/>
          <w:i/>
          <w:iCs/>
          <w:sz w:val="24"/>
          <w:szCs w:val="24"/>
        </w:rPr>
        <w:t>theosis</w:t>
      </w:r>
      <w:r w:rsidR="00335BE7">
        <w:rPr>
          <w:rFonts w:ascii="Times New Roman" w:eastAsia="Times New Roman" w:hAnsi="Times New Roman" w:cs="Times New Roman"/>
          <w:i/>
          <w:iCs/>
          <w:sz w:val="24"/>
          <w:szCs w:val="24"/>
        </w:rPr>
        <w:t xml:space="preserve"> </w:t>
      </w:r>
      <w:r w:rsidR="00335BE7">
        <w:rPr>
          <w:rFonts w:ascii="Times New Roman" w:eastAsia="Times New Roman" w:hAnsi="Times New Roman" w:cs="Times New Roman"/>
          <w:sz w:val="24"/>
          <w:szCs w:val="24"/>
        </w:rPr>
        <w:t>(assimilation to the divine)</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at the heart of the speaker’s enunciation. Yet, </w:t>
      </w:r>
      <w:r w:rsidR="00335BE7">
        <w:rPr>
          <w:rFonts w:ascii="Times New Roman" w:eastAsia="Times New Roman" w:hAnsi="Times New Roman" w:cs="Times New Roman"/>
          <w:sz w:val="24"/>
          <w:szCs w:val="24"/>
        </w:rPr>
        <w:t xml:space="preserve">how this may occur </w:t>
      </w:r>
      <w:r>
        <w:rPr>
          <w:rFonts w:ascii="Times New Roman" w:eastAsia="Times New Roman" w:hAnsi="Times New Roman" w:cs="Times New Roman"/>
          <w:sz w:val="24"/>
          <w:szCs w:val="24"/>
        </w:rPr>
        <w:t xml:space="preserve">is not so easily solved, leaving open the question of Revelation and its reception by the contemplator attentive to its possibility.    </w:t>
      </w:r>
    </w:p>
    <w:p w14:paraId="75523B2E" w14:textId="77777777" w:rsidR="00CF3A07" w:rsidRDefault="00CF3A07" w:rsidP="00AE45BD">
      <w:pPr>
        <w:pStyle w:val="Heading1"/>
        <w:spacing w:line="480" w:lineRule="auto"/>
        <w:ind w:left="284" w:right="288"/>
        <w:jc w:val="both"/>
        <w:rPr>
          <w:rFonts w:ascii="Times New Roman" w:eastAsia="Times New Roman" w:hAnsi="Times New Roman" w:cs="Times New Roman"/>
          <w:sz w:val="36"/>
          <w:szCs w:val="36"/>
          <w:lang w:val="fr-FR"/>
        </w:rPr>
      </w:pPr>
      <w:r w:rsidRPr="00CF3A07">
        <w:rPr>
          <w:rFonts w:ascii="Times New Roman" w:eastAsia="Times New Roman" w:hAnsi="Times New Roman" w:cs="Times New Roman"/>
          <w:sz w:val="36"/>
          <w:szCs w:val="36"/>
          <w:lang w:val="fr-FR"/>
        </w:rPr>
        <w:t xml:space="preserve">The Impersonal </w:t>
      </w:r>
      <w:proofErr w:type="gramStart"/>
      <w:r w:rsidRPr="00CF3A07">
        <w:rPr>
          <w:rFonts w:ascii="Times New Roman" w:eastAsia="Times New Roman" w:hAnsi="Times New Roman" w:cs="Times New Roman"/>
          <w:sz w:val="36"/>
          <w:szCs w:val="36"/>
          <w:lang w:val="fr-FR"/>
        </w:rPr>
        <w:t>Self</w:t>
      </w:r>
      <w:r>
        <w:rPr>
          <w:rFonts w:ascii="Times New Roman" w:eastAsia="Times New Roman" w:hAnsi="Times New Roman" w:cs="Times New Roman"/>
          <w:sz w:val="36"/>
          <w:szCs w:val="36"/>
          <w:lang w:val="fr-FR"/>
        </w:rPr>
        <w:t>:</w:t>
      </w:r>
      <w:proofErr w:type="gramEnd"/>
      <w:r>
        <w:rPr>
          <w:rFonts w:ascii="Times New Roman" w:eastAsia="Times New Roman" w:hAnsi="Times New Roman" w:cs="Times New Roman"/>
          <w:sz w:val="36"/>
          <w:szCs w:val="36"/>
          <w:lang w:val="fr-FR"/>
        </w:rPr>
        <w:t xml:space="preserve"> “Ce que dit la bouche d’ombre”</w:t>
      </w:r>
    </w:p>
    <w:p w14:paraId="6EB53DF5" w14:textId="41E58CEE"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sidRPr="00416077">
        <w:rPr>
          <w:rFonts w:ascii="Cambria" w:eastAsia="Cambria" w:hAnsi="Cambria" w:cs="Cambria"/>
          <w:lang w:val="fr-FR"/>
        </w:rPr>
        <w:t xml:space="preserve">  </w:t>
      </w:r>
      <w:r>
        <w:rPr>
          <w:rFonts w:ascii="Times New Roman" w:eastAsia="Times New Roman" w:hAnsi="Times New Roman" w:cs="Times New Roman"/>
          <w:sz w:val="24"/>
          <w:szCs w:val="24"/>
        </w:rPr>
        <w:t xml:space="preserve">Written at the half-way juncture of the two-year stretch of table-turning </w:t>
      </w:r>
      <w:r>
        <w:rPr>
          <w:rFonts w:ascii="Times New Roman" w:eastAsia="Times New Roman" w:hAnsi="Times New Roman" w:cs="Times New Roman"/>
          <w:i/>
          <w:iCs/>
          <w:sz w:val="24"/>
          <w:szCs w:val="24"/>
        </w:rPr>
        <w:t xml:space="preserve">séances </w:t>
      </w:r>
      <w:r>
        <w:rPr>
          <w:rFonts w:ascii="Times New Roman" w:eastAsia="Times New Roman" w:hAnsi="Times New Roman" w:cs="Times New Roman"/>
          <w:sz w:val="24"/>
          <w:szCs w:val="24"/>
        </w:rPr>
        <w:t xml:space="preserve">in Jersey,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is widely read as assuming</w:t>
      </w:r>
      <w:r w:rsidR="007572F2">
        <w:rPr>
          <w:rFonts w:ascii="Times New Roman" w:eastAsia="Times New Roman" w:hAnsi="Times New Roman" w:cs="Times New Roman"/>
          <w:sz w:val="24"/>
          <w:szCs w:val="24"/>
        </w:rPr>
        <w:t xml:space="preserve"> Hugo’s defining</w:t>
      </w:r>
      <w:r>
        <w:rPr>
          <w:rFonts w:ascii="Times New Roman" w:eastAsia="Times New Roman" w:hAnsi="Times New Roman" w:cs="Times New Roman"/>
          <w:sz w:val="24"/>
          <w:szCs w:val="24"/>
        </w:rPr>
        <w:t xml:space="preserve"> metaphysical doctrine that revolted both Catholic and socialist critics alike. A long poem of approximately eight hundred lines, the didactic verve of the spectre, as it initiates the speaker into secrets beyond the grave, can easily be read as Hugo’s own eclectic amalgamation of spiritual and philosophical traditions</w:t>
      </w:r>
      <w:r w:rsidR="007572F2">
        <w:rPr>
          <w:rFonts w:ascii="Times New Roman" w:eastAsia="Times New Roman" w:hAnsi="Times New Roman" w:cs="Times New Roman"/>
          <w:sz w:val="24"/>
          <w:szCs w:val="24"/>
        </w:rPr>
        <w:t>. Under this reading, different elements of esotericism are</w:t>
      </w:r>
      <w:r>
        <w:rPr>
          <w:rFonts w:ascii="Times New Roman" w:eastAsia="Times New Roman" w:hAnsi="Times New Roman" w:cs="Times New Roman"/>
          <w:sz w:val="24"/>
          <w:szCs w:val="24"/>
        </w:rPr>
        <w:t xml:space="preserve"> tied loosely together by the hiddenness of God as ultimate source from which trapped souls and speaking apparitions emanate.</w:t>
      </w:r>
      <w:r>
        <w:rPr>
          <w:rFonts w:ascii="Times New Roman" w:eastAsia="Times New Roman" w:hAnsi="Times New Roman" w:cs="Times New Roman"/>
          <w:sz w:val="24"/>
          <w:szCs w:val="24"/>
          <w:vertAlign w:val="superscript"/>
        </w:rPr>
        <w:footnoteReference w:id="169"/>
      </w:r>
      <w:r>
        <w:rPr>
          <w:rFonts w:ascii="Times New Roman" w:eastAsia="Times New Roman" w:hAnsi="Times New Roman" w:cs="Times New Roman"/>
          <w:sz w:val="24"/>
          <w:szCs w:val="24"/>
        </w:rPr>
        <w:t xml:space="preserve"> </w:t>
      </w:r>
    </w:p>
    <w:p w14:paraId="3A16CFB9" w14:textId="4E022861" w:rsidR="00CF3A07" w:rsidRDefault="007572F2" w:rsidP="00AE45B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r w:rsidR="00CF3A07">
        <w:rPr>
          <w:rFonts w:ascii="Times New Roman" w:eastAsia="Times New Roman" w:hAnsi="Times New Roman" w:cs="Times New Roman"/>
          <w:sz w:val="24"/>
          <w:szCs w:val="24"/>
        </w:rPr>
        <w:t xml:space="preserve"> readings of the poem depart from the </w:t>
      </w:r>
      <w:r w:rsidR="00CF3A07">
        <w:rPr>
          <w:rFonts w:ascii="Times New Roman" w:eastAsia="Times New Roman" w:hAnsi="Times New Roman" w:cs="Times New Roman"/>
          <w:i/>
          <w:iCs/>
          <w:sz w:val="24"/>
          <w:szCs w:val="24"/>
        </w:rPr>
        <w:t>séances</w:t>
      </w:r>
      <w:r w:rsidR="00CF3A07">
        <w:rPr>
          <w:rFonts w:ascii="Times New Roman" w:eastAsia="Times New Roman" w:hAnsi="Times New Roman" w:cs="Times New Roman"/>
          <w:sz w:val="24"/>
          <w:szCs w:val="24"/>
        </w:rPr>
        <w:t xml:space="preserve"> as an intellectual backdrop and focus on the impressive and extensive use of metaphors that illuminate these ideas,</w:t>
      </w:r>
      <w:r w:rsidR="00CF3A07">
        <w:rPr>
          <w:rFonts w:ascii="Times New Roman" w:eastAsia="Times New Roman" w:hAnsi="Times New Roman" w:cs="Times New Roman"/>
          <w:sz w:val="24"/>
          <w:szCs w:val="24"/>
          <w:vertAlign w:val="superscript"/>
        </w:rPr>
        <w:footnoteReference w:id="170"/>
      </w:r>
      <w:r w:rsidR="00CF3A07">
        <w:rPr>
          <w:rFonts w:ascii="Times New Roman" w:eastAsia="Times New Roman" w:hAnsi="Times New Roman" w:cs="Times New Roman"/>
          <w:sz w:val="24"/>
          <w:szCs w:val="24"/>
        </w:rPr>
        <w:t xml:space="preserve"> while others insist on its more formal, pathos-filled culmination of the elegiac themes present in Book VI.</w:t>
      </w:r>
      <w:r w:rsidR="00CF3A07">
        <w:rPr>
          <w:rFonts w:ascii="Times New Roman" w:eastAsia="Times New Roman" w:hAnsi="Times New Roman" w:cs="Times New Roman"/>
          <w:sz w:val="24"/>
          <w:szCs w:val="24"/>
          <w:vertAlign w:val="superscript"/>
        </w:rPr>
        <w:footnoteReference w:id="171"/>
      </w:r>
      <w:r w:rsidR="00CF3A07">
        <w:rPr>
          <w:rFonts w:ascii="Times New Roman" w:eastAsia="Times New Roman" w:hAnsi="Times New Roman" w:cs="Times New Roman"/>
          <w:sz w:val="24"/>
          <w:szCs w:val="24"/>
        </w:rPr>
        <w:t xml:space="preserve"> To a certain extent, we will consider each of these readings, firstly reviewing the “factuality” or epistemological import attached to the </w:t>
      </w:r>
      <w:r w:rsidR="00CF3A07">
        <w:rPr>
          <w:rFonts w:ascii="Times New Roman" w:eastAsia="Times New Roman" w:hAnsi="Times New Roman" w:cs="Times New Roman"/>
          <w:i/>
          <w:iCs/>
          <w:sz w:val="24"/>
          <w:szCs w:val="24"/>
        </w:rPr>
        <w:t>séances</w:t>
      </w:r>
      <w:r w:rsidR="00CF3A07">
        <w:rPr>
          <w:rFonts w:ascii="Times New Roman" w:eastAsia="Times New Roman" w:hAnsi="Times New Roman" w:cs="Times New Roman"/>
          <w:sz w:val="24"/>
          <w:szCs w:val="24"/>
        </w:rPr>
        <w:t xml:space="preserve"> at Marine-Terrace, this time </w:t>
      </w:r>
      <w:r w:rsidR="00CF3A07">
        <w:rPr>
          <w:rFonts w:ascii="Times New Roman" w:eastAsia="Times New Roman" w:hAnsi="Times New Roman" w:cs="Times New Roman"/>
          <w:sz w:val="24"/>
          <w:szCs w:val="24"/>
        </w:rPr>
        <w:lastRenderedPageBreak/>
        <w:t>through the lens of Hugo’s deliberate choices in enunciative structure. We will then analyse a few metaphors in the poem essential to a phenomenological opening of the possibilities of revelation, treated as</w:t>
      </w:r>
      <w:r w:rsidR="00B80CEF">
        <w:rPr>
          <w:rFonts w:ascii="Times New Roman" w:eastAsia="Times New Roman" w:hAnsi="Times New Roman" w:cs="Times New Roman"/>
          <w:sz w:val="24"/>
          <w:szCs w:val="24"/>
        </w:rPr>
        <w:t xml:space="preserve"> forming part of</w:t>
      </w:r>
      <w:r w:rsidR="00CF3A07">
        <w:rPr>
          <w:rFonts w:ascii="Times New Roman" w:eastAsia="Times New Roman" w:hAnsi="Times New Roman" w:cs="Times New Roman"/>
          <w:sz w:val="24"/>
          <w:szCs w:val="24"/>
        </w:rPr>
        <w:t xml:space="preserve"> the poem’s “revealability.”</w:t>
      </w:r>
      <w:r w:rsidR="00B80CEF">
        <w:rPr>
          <w:rStyle w:val="FootnoteReference"/>
          <w:rFonts w:ascii="Times New Roman" w:eastAsia="Times New Roman" w:hAnsi="Times New Roman" w:cs="Times New Roman"/>
          <w:sz w:val="24"/>
          <w:szCs w:val="24"/>
        </w:rPr>
        <w:footnoteReference w:id="172"/>
      </w:r>
      <w:r w:rsidR="00CF3A07">
        <w:rPr>
          <w:rFonts w:ascii="Times New Roman" w:eastAsia="Times New Roman" w:hAnsi="Times New Roman" w:cs="Times New Roman"/>
          <w:sz w:val="24"/>
          <w:szCs w:val="24"/>
        </w:rPr>
        <w:t xml:space="preserve"> Finally, the first-person</w:t>
      </w:r>
      <w:r w:rsidR="00CF3A07">
        <w:rPr>
          <w:rFonts w:ascii="Times New Roman" w:eastAsia="Times New Roman" w:hAnsi="Times New Roman" w:cs="Times New Roman"/>
          <w:i/>
          <w:iCs/>
          <w:sz w:val="24"/>
          <w:szCs w:val="24"/>
        </w:rPr>
        <w:t xml:space="preserve"> </w:t>
      </w:r>
      <w:r w:rsidR="00CF3A07">
        <w:rPr>
          <w:rFonts w:ascii="Times New Roman" w:eastAsia="Times New Roman" w:hAnsi="Times New Roman" w:cs="Times New Roman"/>
          <w:sz w:val="24"/>
          <w:szCs w:val="24"/>
        </w:rPr>
        <w:t xml:space="preserve">speaker displaced now by an impersonal and revelatory voice, will breach the subject of theodicy (that is, the divine justification for the existence of evil) in a way that has direct theological bearing on our wider phenomenological reading of </w:t>
      </w:r>
      <w:r w:rsidR="00CF3A07">
        <w:rPr>
          <w:rFonts w:ascii="Times New Roman" w:eastAsia="Times New Roman" w:hAnsi="Times New Roman" w:cs="Times New Roman"/>
          <w:i/>
          <w:sz w:val="24"/>
          <w:szCs w:val="24"/>
        </w:rPr>
        <w:t xml:space="preserve">Les Contemplations. </w:t>
      </w:r>
      <w:r w:rsidR="00CF3A07">
        <w:rPr>
          <w:rFonts w:ascii="Times New Roman" w:eastAsia="Times New Roman" w:hAnsi="Times New Roman" w:cs="Times New Roman"/>
          <w:sz w:val="24"/>
          <w:szCs w:val="24"/>
        </w:rPr>
        <w:t xml:space="preserve"> </w:t>
      </w:r>
    </w:p>
    <w:p w14:paraId="182BBF75" w14:textId="77777777"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Indeed, this last propensity of the poem, seeking to harmonise evil with a divine purpose, is immediately reminiscent of two other long texts: the first section of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entitled </w:t>
      </w:r>
      <w:r>
        <w:rPr>
          <w:rFonts w:ascii="Times New Roman" w:eastAsia="Times New Roman" w:hAnsi="Times New Roman" w:cs="Times New Roman"/>
          <w:i/>
          <w:sz w:val="24"/>
          <w:szCs w:val="24"/>
        </w:rPr>
        <w:t xml:space="preserve">Satan </w:t>
      </w:r>
      <w:proofErr w:type="spellStart"/>
      <w:r>
        <w:rPr>
          <w:rFonts w:ascii="Times New Roman" w:eastAsia="Times New Roman" w:hAnsi="Times New Roman" w:cs="Times New Roman"/>
          <w:i/>
          <w:sz w:val="24"/>
          <w:szCs w:val="24"/>
        </w:rPr>
        <w:t>pardonné</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at its time of composition, written roughly four months prior, and the chapter of the Old Testament that left an indubitable impression on Hugo: </w:t>
      </w:r>
      <w:r>
        <w:rPr>
          <w:rFonts w:ascii="Times New Roman" w:eastAsia="Times New Roman" w:hAnsi="Times New Roman" w:cs="Times New Roman"/>
          <w:i/>
          <w:iCs/>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Book of Job</w:t>
      </w:r>
      <w:r>
        <w:rPr>
          <w:rFonts w:ascii="Times New Roman" w:eastAsia="Times New Roman" w:hAnsi="Times New Roman" w:cs="Times New Roman"/>
          <w:sz w:val="24"/>
          <w:szCs w:val="24"/>
        </w:rPr>
        <w:t xml:space="preserve">. The first, narrating the fall of Lucifer and the subsequent creation of evil, is intertextually reprised in the eschatological </w:t>
      </w:r>
      <w:r>
        <w:rPr>
          <w:rFonts w:ascii="Times New Roman" w:eastAsia="Times New Roman" w:hAnsi="Times New Roman" w:cs="Times New Roman"/>
          <w:i/>
          <w:sz w:val="24"/>
          <w:szCs w:val="24"/>
        </w:rPr>
        <w:t>dénouement</w:t>
      </w:r>
      <w:r>
        <w:rPr>
          <w:rFonts w:ascii="Times New Roman" w:eastAsia="Times New Roman" w:hAnsi="Times New Roman" w:cs="Times New Roman"/>
          <w:sz w:val="24"/>
          <w:szCs w:val="24"/>
        </w:rPr>
        <w:t xml:space="preserve"> of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xml:space="preserve">,” when Belial and Jesus emerge side by side. The latter text, in its theodicy of God’s providence during the protracted drama of Job’s suffering, is similar in didactic tone to the long pronouncements of what was first called “Explications nocturnes” before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73"/>
      </w:r>
      <w:r>
        <w:rPr>
          <w:rFonts w:ascii="Times New Roman" w:eastAsia="Times New Roman" w:hAnsi="Times New Roman" w:cs="Times New Roman"/>
          <w:sz w:val="24"/>
          <w:szCs w:val="24"/>
        </w:rPr>
        <w:t xml:space="preserve"> </w:t>
      </w:r>
    </w:p>
    <w:p w14:paraId="615C9769" w14:textId="17886573" w:rsidR="00CF3A07" w:rsidRDefault="00CF3A07" w:rsidP="00AE45BD">
      <w:pPr>
        <w:spacing w:line="480" w:lineRule="auto"/>
        <w:ind w:left="284" w:right="288" w:firstLine="709"/>
        <w:jc w:val="both"/>
        <w:rPr>
          <w:rFonts w:ascii="Cambria" w:eastAsia="Cambria" w:hAnsi="Cambria" w:cs="Cambria"/>
        </w:rPr>
      </w:pPr>
      <w:r>
        <w:rPr>
          <w:rFonts w:ascii="Times New Roman" w:eastAsia="Times New Roman" w:hAnsi="Times New Roman" w:cs="Times New Roman"/>
          <w:sz w:val="24"/>
          <w:szCs w:val="24"/>
        </w:rPr>
        <w:t xml:space="preserve">Of course, neither text shares the same structure to our poem, full as it is of irregular stanza lengths and “rimes </w:t>
      </w:r>
      <w:proofErr w:type="spellStart"/>
      <w:r>
        <w:rPr>
          <w:rFonts w:ascii="Times New Roman" w:eastAsia="Times New Roman" w:hAnsi="Times New Roman" w:cs="Times New Roman"/>
          <w:sz w:val="24"/>
          <w:szCs w:val="24"/>
        </w:rPr>
        <w:t>suivies</w:t>
      </w:r>
      <w:proofErr w:type="spellEnd"/>
      <w:r w:rsidR="00880FC3">
        <w:rPr>
          <w:rFonts w:ascii="Times New Roman" w:eastAsia="Times New Roman" w:hAnsi="Times New Roman" w:cs="Times New Roman"/>
          <w:sz w:val="24"/>
          <w:szCs w:val="24"/>
        </w:rPr>
        <w:t>” in Alexandrine verse</w:t>
      </w:r>
      <w:r>
        <w:rPr>
          <w:rFonts w:ascii="Times New Roman" w:eastAsia="Times New Roman" w:hAnsi="Times New Roman" w:cs="Times New Roman"/>
          <w:sz w:val="24"/>
          <w:szCs w:val="24"/>
        </w:rPr>
        <w:t xml:space="preserve">. In </w:t>
      </w:r>
      <w:r w:rsidR="00C066F1">
        <w:rPr>
          <w:rFonts w:ascii="Times New Roman" w:eastAsia="Times New Roman" w:hAnsi="Times New Roman" w:cs="Times New Roman"/>
          <w:sz w:val="24"/>
          <w:szCs w:val="24"/>
        </w:rPr>
        <w:t>order to work through it, we</w:t>
      </w:r>
      <w:r>
        <w:rPr>
          <w:rFonts w:ascii="Times New Roman" w:eastAsia="Times New Roman" w:hAnsi="Times New Roman" w:cs="Times New Roman"/>
          <w:sz w:val="24"/>
          <w:szCs w:val="24"/>
        </w:rPr>
        <w:t xml:space="preserve"> will be following the thematic outline identified by J.C. Ireson, one that divides the poem into three central sections (ontological, cosmogonic, psychological) in addition to its short </w:t>
      </w:r>
      <w:r>
        <w:rPr>
          <w:rFonts w:ascii="Times New Roman" w:eastAsia="Times New Roman" w:hAnsi="Times New Roman" w:cs="Times New Roman"/>
          <w:sz w:val="24"/>
          <w:szCs w:val="24"/>
        </w:rPr>
        <w:lastRenderedPageBreak/>
        <w:t>introduction and conclusion.</w:t>
      </w:r>
      <w:r>
        <w:rPr>
          <w:rFonts w:ascii="Times New Roman" w:eastAsia="Times New Roman" w:hAnsi="Times New Roman" w:cs="Times New Roman"/>
          <w:sz w:val="24"/>
          <w:szCs w:val="24"/>
          <w:vertAlign w:val="superscript"/>
        </w:rPr>
        <w:footnoteReference w:id="174"/>
      </w:r>
      <w:r>
        <w:rPr>
          <w:rFonts w:ascii="Times New Roman" w:eastAsia="Times New Roman" w:hAnsi="Times New Roman" w:cs="Times New Roman"/>
          <w:sz w:val="24"/>
          <w:szCs w:val="24"/>
        </w:rPr>
        <w:t xml:space="preserve"> Astute to these three categories, we </w:t>
      </w:r>
      <w:r w:rsidR="00B80CEF">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then highlight</w:t>
      </w:r>
      <w:r w:rsidR="00C066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certain </w:t>
      </w:r>
      <w:r w:rsidR="00B80CEF">
        <w:rPr>
          <w:rFonts w:ascii="Times New Roman" w:eastAsia="Times New Roman" w:hAnsi="Times New Roman" w:cs="Times New Roman"/>
          <w:sz w:val="24"/>
          <w:szCs w:val="24"/>
        </w:rPr>
        <w:t xml:space="preserve">metaphors that animate </w:t>
      </w:r>
      <w:r w:rsidR="006F591D">
        <w:rPr>
          <w:rFonts w:ascii="Times New Roman" w:eastAsia="Times New Roman" w:hAnsi="Times New Roman" w:cs="Times New Roman"/>
          <w:sz w:val="24"/>
          <w:szCs w:val="24"/>
        </w:rPr>
        <w:t>each section</w:t>
      </w:r>
      <w:r>
        <w:rPr>
          <w:rFonts w:ascii="Times New Roman" w:eastAsia="Times New Roman" w:hAnsi="Times New Roman" w:cs="Times New Roman"/>
          <w:sz w:val="24"/>
          <w:szCs w:val="24"/>
        </w:rPr>
        <w:t xml:space="preserve">. </w:t>
      </w:r>
      <w:r>
        <w:rPr>
          <w:rFonts w:ascii="Cambria" w:eastAsia="Cambria" w:hAnsi="Cambria" w:cs="Cambria"/>
        </w:rPr>
        <w:t xml:space="preserve"> </w:t>
      </w:r>
    </w:p>
    <w:p w14:paraId="382981EB" w14:textId="77777777" w:rsidR="00CF3A07" w:rsidRDefault="00CF3A07" w:rsidP="00AE45BD">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Searching for Religious Factuality</w:t>
      </w:r>
    </w:p>
    <w:p w14:paraId="2B69E7FE" w14:textId="48D17B19"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 As early as 1852, turning table </w:t>
      </w:r>
      <w:r>
        <w:rPr>
          <w:rFonts w:ascii="Times New Roman" w:eastAsia="Times New Roman" w:hAnsi="Times New Roman" w:cs="Times New Roman"/>
          <w:i/>
          <w:sz w:val="24"/>
          <w:szCs w:val="24"/>
        </w:rPr>
        <w:t>séances</w:t>
      </w:r>
      <w:r>
        <w:rPr>
          <w:rFonts w:ascii="Times New Roman" w:eastAsia="Times New Roman" w:hAnsi="Times New Roman" w:cs="Times New Roman"/>
          <w:sz w:val="24"/>
          <w:szCs w:val="24"/>
        </w:rPr>
        <w:t xml:space="preserve"> had moved across the Atlantic from their home source in America and were being conducted throughout European society. By April 1853, French journalists were reporting on the subject, and by the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September, Mme Delphine de Girardin was initiating Hugo, his family, Auguste Vacquerie, and two dinner guests into the conjuring of spirits. It is important to note that, </w:t>
      </w:r>
      <w:r w:rsidR="006F591D">
        <w:rPr>
          <w:rFonts w:ascii="Times New Roman" w:eastAsia="Times New Roman" w:hAnsi="Times New Roman" w:cs="Times New Roman"/>
          <w:sz w:val="24"/>
          <w:szCs w:val="24"/>
        </w:rPr>
        <w:t>around the same time,</w:t>
      </w:r>
      <w:r>
        <w:rPr>
          <w:rFonts w:ascii="Times New Roman" w:eastAsia="Times New Roman" w:hAnsi="Times New Roman" w:cs="Times New Roman"/>
          <w:sz w:val="24"/>
          <w:szCs w:val="24"/>
        </w:rPr>
        <w:t xml:space="preserve"> various pamphlets and articles had been written attempting to explain the new phenomena, the most widely read of which, </w:t>
      </w:r>
      <w:r w:rsidR="005E5333">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mainland France, was Félix Roubaud’s </w:t>
      </w:r>
      <w:r w:rsidRPr="00CF3A07">
        <w:rPr>
          <w:rFonts w:ascii="Times New Roman" w:eastAsia="Times New Roman" w:hAnsi="Times New Roman" w:cs="Times New Roman"/>
          <w:i/>
          <w:sz w:val="24"/>
          <w:szCs w:val="24"/>
        </w:rPr>
        <w:t xml:space="preserve">La Danse des tables, </w:t>
      </w:r>
      <w:proofErr w:type="spellStart"/>
      <w:r w:rsidRPr="00CF3A07">
        <w:rPr>
          <w:rFonts w:ascii="Times New Roman" w:eastAsia="Times New Roman" w:hAnsi="Times New Roman" w:cs="Times New Roman"/>
          <w:i/>
          <w:sz w:val="24"/>
          <w:szCs w:val="24"/>
        </w:rPr>
        <w:t>phénomènes</w:t>
      </w:r>
      <w:proofErr w:type="spellEnd"/>
      <w:r w:rsidRPr="00CF3A07">
        <w:rPr>
          <w:rFonts w:ascii="Times New Roman" w:eastAsia="Times New Roman" w:hAnsi="Times New Roman" w:cs="Times New Roman"/>
          <w:i/>
          <w:sz w:val="24"/>
          <w:szCs w:val="24"/>
        </w:rPr>
        <w:t xml:space="preserve"> </w:t>
      </w:r>
      <w:proofErr w:type="spellStart"/>
      <w:r w:rsidRPr="00CF3A07">
        <w:rPr>
          <w:rFonts w:ascii="Times New Roman" w:eastAsia="Times New Roman" w:hAnsi="Times New Roman" w:cs="Times New Roman"/>
          <w:i/>
          <w:sz w:val="24"/>
          <w:szCs w:val="24"/>
        </w:rPr>
        <w:t>physiologiques</w:t>
      </w:r>
      <w:proofErr w:type="spellEnd"/>
      <w:r w:rsidRPr="00CF3A07">
        <w:rPr>
          <w:rFonts w:ascii="Times New Roman" w:eastAsia="Times New Roman" w:hAnsi="Times New Roman" w:cs="Times New Roman"/>
          <w:i/>
          <w:sz w:val="24"/>
          <w:szCs w:val="24"/>
        </w:rPr>
        <w:t xml:space="preserve"> </w:t>
      </w:r>
      <w:proofErr w:type="spellStart"/>
      <w:r w:rsidRPr="00CF3A07">
        <w:rPr>
          <w:rFonts w:ascii="Times New Roman" w:eastAsia="Times New Roman" w:hAnsi="Times New Roman" w:cs="Times New Roman"/>
          <w:i/>
          <w:sz w:val="24"/>
          <w:szCs w:val="24"/>
        </w:rPr>
        <w:t>démontrés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vertAlign w:val="superscript"/>
        </w:rPr>
        <w:footnoteReference w:id="175"/>
      </w:r>
      <w:r>
        <w:rPr>
          <w:rFonts w:ascii="Times New Roman" w:eastAsia="Times New Roman" w:hAnsi="Times New Roman" w:cs="Times New Roman"/>
          <w:sz w:val="24"/>
          <w:szCs w:val="24"/>
        </w:rPr>
        <w:t xml:space="preserve"> Similarly, merely several weeks before Hugo’s first session, the journal </w:t>
      </w:r>
      <w:proofErr w:type="spellStart"/>
      <w:r>
        <w:rPr>
          <w:rFonts w:ascii="Times New Roman" w:eastAsia="Times New Roman" w:hAnsi="Times New Roman" w:cs="Times New Roman"/>
          <w:i/>
          <w:sz w:val="24"/>
          <w:szCs w:val="24"/>
        </w:rPr>
        <w:t>L’Illustration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had published a long article by the </w:t>
      </w:r>
      <w:r w:rsidR="0090267B">
        <w:rPr>
          <w:rFonts w:ascii="Times New Roman" w:eastAsia="Times New Roman" w:hAnsi="Times New Roman" w:cs="Times New Roman"/>
          <w:sz w:val="24"/>
          <w:szCs w:val="24"/>
        </w:rPr>
        <w:t>English scientist</w:t>
      </w:r>
      <w:r>
        <w:rPr>
          <w:rFonts w:ascii="Times New Roman" w:eastAsia="Times New Roman" w:hAnsi="Times New Roman" w:cs="Times New Roman"/>
          <w:sz w:val="24"/>
          <w:szCs w:val="24"/>
        </w:rPr>
        <w:t xml:space="preserve"> Michael Faraday, most likely read by Hugo, offering a stricter naturalistic explanation for the supposedly supernaturally-induced movements of the table.</w:t>
      </w:r>
      <w:r>
        <w:rPr>
          <w:rFonts w:ascii="Times New Roman" w:eastAsia="Times New Roman" w:hAnsi="Times New Roman" w:cs="Times New Roman"/>
          <w:sz w:val="24"/>
          <w:szCs w:val="24"/>
          <w:vertAlign w:val="superscript"/>
        </w:rPr>
        <w:footnoteReference w:id="176"/>
      </w:r>
      <w:r>
        <w:rPr>
          <w:rFonts w:ascii="Times New Roman" w:eastAsia="Times New Roman" w:hAnsi="Times New Roman" w:cs="Times New Roman"/>
          <w:sz w:val="24"/>
          <w:szCs w:val="24"/>
        </w:rPr>
        <w:t xml:space="preserve"> </w:t>
      </w:r>
    </w:p>
    <w:p w14:paraId="18F5CA07" w14:textId="77777777" w:rsidR="00CF3A07" w:rsidRDefault="00CF3A07" w:rsidP="00AE45BD">
      <w:pPr>
        <w:spacing w:line="480" w:lineRule="auto"/>
        <w:ind w:left="284" w:right="288"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Yet, for Hugo, the physical was only half of the explanation: he was also looking for the psychological.</w:t>
      </w:r>
      <w:r>
        <w:rPr>
          <w:rFonts w:ascii="Times New Roman" w:eastAsia="Times New Roman" w:hAnsi="Times New Roman" w:cs="Times New Roman"/>
          <w:sz w:val="24"/>
          <w:szCs w:val="24"/>
          <w:vertAlign w:val="superscript"/>
        </w:rPr>
        <w:footnoteReference w:id="177"/>
      </w:r>
      <w:r>
        <w:rPr>
          <w:rFonts w:ascii="Times New Roman" w:eastAsia="Times New Roman" w:hAnsi="Times New Roman" w:cs="Times New Roman"/>
          <w:sz w:val="24"/>
          <w:szCs w:val="24"/>
        </w:rPr>
        <w:t xml:space="preserve"> This can be attributed to not only Hugo’s insatiable sense of curiosity and free-roaming imagination, as is commonly intimated by his biographers,</w:t>
      </w:r>
      <w:r>
        <w:rPr>
          <w:rFonts w:ascii="Times New Roman" w:eastAsia="Times New Roman" w:hAnsi="Times New Roman" w:cs="Times New Roman"/>
          <w:sz w:val="24"/>
          <w:szCs w:val="24"/>
          <w:vertAlign w:val="superscript"/>
        </w:rPr>
        <w:footnoteReference w:id="178"/>
      </w:r>
      <w:r>
        <w:rPr>
          <w:rFonts w:ascii="Times New Roman" w:eastAsia="Times New Roman" w:hAnsi="Times New Roman" w:cs="Times New Roman"/>
          <w:sz w:val="24"/>
          <w:szCs w:val="24"/>
        </w:rPr>
        <w:t xml:space="preserve"> but also to the changing climate of religiosity in 1850s French society. John Warne Monroe asserts that, </w:t>
      </w:r>
      <w:r>
        <w:rPr>
          <w:rFonts w:ascii="Times New Roman" w:eastAsia="Times New Roman" w:hAnsi="Times New Roman" w:cs="Times New Roman"/>
          <w:sz w:val="24"/>
          <w:szCs w:val="24"/>
        </w:rPr>
        <w:lastRenderedPageBreak/>
        <w:t xml:space="preserve">to a considerable extent, the intense attraction of the </w:t>
      </w:r>
      <w:r>
        <w:rPr>
          <w:rFonts w:ascii="Times New Roman" w:eastAsia="Times New Roman" w:hAnsi="Times New Roman" w:cs="Times New Roman"/>
          <w:i/>
          <w:sz w:val="24"/>
          <w:szCs w:val="24"/>
        </w:rPr>
        <w:t>séances</w:t>
      </w:r>
      <w:r>
        <w:rPr>
          <w:rFonts w:ascii="Times New Roman" w:eastAsia="Times New Roman" w:hAnsi="Times New Roman" w:cs="Times New Roman"/>
          <w:sz w:val="24"/>
          <w:szCs w:val="24"/>
        </w:rPr>
        <w:t xml:space="preserve"> across the socio-political spectrum of French culture at the time can be attributed to a ‘crisis of factuality in religious life,’</w:t>
      </w:r>
      <w:r>
        <w:rPr>
          <w:rFonts w:ascii="Times New Roman" w:eastAsia="Times New Roman" w:hAnsi="Times New Roman" w:cs="Times New Roman"/>
          <w:sz w:val="24"/>
          <w:szCs w:val="24"/>
          <w:vertAlign w:val="superscript"/>
        </w:rPr>
        <w:footnoteReference w:id="179"/>
      </w:r>
      <w:r>
        <w:rPr>
          <w:rFonts w:ascii="Times New Roman" w:eastAsia="Times New Roman" w:hAnsi="Times New Roman" w:cs="Times New Roman"/>
          <w:sz w:val="24"/>
          <w:szCs w:val="24"/>
        </w:rPr>
        <w:t xml:space="preserve"> an opening up of the emotional aspects of religious experience that manifested itself, within Catholic milieus, in the growth of the Cult of Mary, the visions at Lourdes, renewals in pilgrimages and more intensified devotional practices.      </w:t>
      </w:r>
    </w:p>
    <w:p w14:paraId="28541E59" w14:textId="7E70788B" w:rsidR="00CF3A07" w:rsidRDefault="00CF3A07" w:rsidP="00AE45B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80FC3">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the poem’s enunciative structure crosses over between the lyrical and the epic in such a way that it captures this contemporaneous search for renewed factuality. As a ‘</w:t>
      </w:r>
      <w:proofErr w:type="spellStart"/>
      <w:r>
        <w:rPr>
          <w:rFonts w:ascii="Times New Roman" w:eastAsia="Times New Roman" w:hAnsi="Times New Roman" w:cs="Times New Roman"/>
          <w:sz w:val="24"/>
          <w:szCs w:val="24"/>
        </w:rPr>
        <w:t>poème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philosophique</w:t>
      </w:r>
      <w:proofErr w:type="spellEnd"/>
      <w:r>
        <w:rPr>
          <w:rFonts w:ascii="Times New Roman" w:eastAsia="Times New Roman" w:hAnsi="Times New Roman" w:cs="Times New Roman"/>
          <w:sz w:val="24"/>
          <w:szCs w:val="24"/>
        </w:rPr>
        <w:t>’ using Dominique Combe’s category, it operates on the boundary between these two genres, by opening with a mythic sequence that sets the pretext for a much longer philosophical discourse melded with a lyrical voice.</w:t>
      </w:r>
      <w:r>
        <w:rPr>
          <w:rFonts w:ascii="Times New Roman" w:eastAsia="Times New Roman" w:hAnsi="Times New Roman" w:cs="Times New Roman"/>
          <w:sz w:val="24"/>
          <w:szCs w:val="24"/>
          <w:vertAlign w:val="superscript"/>
        </w:rPr>
        <w:footnoteReference w:id="180"/>
      </w:r>
      <w:r>
        <w:rPr>
          <w:rFonts w:ascii="Times New Roman" w:eastAsia="Times New Roman" w:hAnsi="Times New Roman" w:cs="Times New Roman"/>
          <w:sz w:val="24"/>
          <w:szCs w:val="24"/>
        </w:rPr>
        <w:t xml:space="preserve"> Beginning with the first stanza, readers are given both a third-person singular </w:t>
      </w:r>
      <w:r w:rsidR="0054775D">
        <w:rPr>
          <w:rFonts w:ascii="Times New Roman" w:eastAsia="Times New Roman" w:hAnsi="Times New Roman" w:cs="Times New Roman"/>
          <w:sz w:val="24"/>
          <w:szCs w:val="24"/>
        </w:rPr>
        <w:t>declaration</w:t>
      </w:r>
      <w:r>
        <w:rPr>
          <w:rFonts w:ascii="Times New Roman" w:eastAsia="Times New Roman" w:hAnsi="Times New Roman" w:cs="Times New Roman"/>
          <w:sz w:val="24"/>
          <w:szCs w:val="24"/>
        </w:rPr>
        <w:t xml:space="preserve"> followed by a first-person singular </w:t>
      </w:r>
      <w:r w:rsidR="009D40E3">
        <w:rPr>
          <w:rFonts w:ascii="Times New Roman" w:eastAsia="Times New Roman" w:hAnsi="Times New Roman" w:cs="Times New Roman"/>
          <w:sz w:val="24"/>
          <w:szCs w:val="24"/>
        </w:rPr>
        <w:t>statement</w:t>
      </w:r>
      <w:r>
        <w:rPr>
          <w:rFonts w:ascii="Times New Roman" w:eastAsia="Times New Roman" w:hAnsi="Times New Roman" w:cs="Times New Roman"/>
          <w:sz w:val="24"/>
          <w:szCs w:val="24"/>
        </w:rPr>
        <w:t xml:space="preserve"> </w:t>
      </w:r>
      <w:r w:rsidR="009D40E3">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provides a very specific spatial context to the poem: </w:t>
      </w:r>
    </w:p>
    <w:p w14:paraId="3E1D11D3"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L’homme en songeant descend au gouffre universel.</w:t>
      </w:r>
    </w:p>
    <w:p w14:paraId="7C41AF27"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J’errais près du dolmen qui domine </w:t>
      </w:r>
      <w:proofErr w:type="spellStart"/>
      <w:r>
        <w:rPr>
          <w:rFonts w:ascii="Times New Roman" w:eastAsia="Times New Roman" w:hAnsi="Times New Roman" w:cs="Times New Roman"/>
          <w:sz w:val="24"/>
          <w:szCs w:val="24"/>
          <w:lang w:val="fr-FR"/>
        </w:rPr>
        <w:t>Rozel</w:t>
      </w:r>
      <w:proofErr w:type="spellEnd"/>
      <w:r>
        <w:rPr>
          <w:rFonts w:ascii="Times New Roman" w:eastAsia="Times New Roman" w:hAnsi="Times New Roman" w:cs="Times New Roman"/>
          <w:sz w:val="24"/>
          <w:szCs w:val="24"/>
          <w:lang w:val="fr-FR"/>
        </w:rPr>
        <w:t xml:space="preserve">, </w:t>
      </w:r>
    </w:p>
    <w:p w14:paraId="7EE973C2"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 l’endroit où le cap se prolonge en presqu’île.</w:t>
      </w:r>
    </w:p>
    <w:p w14:paraId="5D0ADEC6"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spectre m’attendait ; l’être sombre et tranquille</w:t>
      </w:r>
    </w:p>
    <w:p w14:paraId="0511312B"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Me prit par les cheveux dans sa main qui grandit, </w:t>
      </w:r>
    </w:p>
    <w:p w14:paraId="7F97ECEC"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M’emporta sur le haut du rocher, et me dit :</w:t>
      </w:r>
      <w:r>
        <w:rPr>
          <w:rFonts w:ascii="Times New Roman" w:eastAsia="Times New Roman" w:hAnsi="Times New Roman" w:cs="Times New Roman"/>
          <w:sz w:val="24"/>
          <w:szCs w:val="24"/>
          <w:vertAlign w:val="superscript"/>
        </w:rPr>
        <w:footnoteReference w:id="181"/>
      </w:r>
      <w:r>
        <w:rPr>
          <w:rFonts w:ascii="Times New Roman" w:eastAsia="Times New Roman" w:hAnsi="Times New Roman" w:cs="Times New Roman"/>
          <w:sz w:val="24"/>
          <w:szCs w:val="24"/>
          <w:lang w:val="fr-FR"/>
        </w:rPr>
        <w:t xml:space="preserve">     </w:t>
      </w:r>
    </w:p>
    <w:p w14:paraId="026923AE" w14:textId="77777777" w:rsidR="00CF3A07" w:rsidRDefault="00CF3A07" w:rsidP="00CF3A07">
      <w:pPr>
        <w:spacing w:line="240" w:lineRule="auto"/>
        <w:ind w:firstLine="2610"/>
        <w:rPr>
          <w:rFonts w:ascii="Times New Roman" w:eastAsia="Times New Roman" w:hAnsi="Times New Roman" w:cs="Times New Roman"/>
          <w:sz w:val="24"/>
          <w:szCs w:val="24"/>
          <w:lang w:val="fr-FR"/>
        </w:rPr>
      </w:pPr>
    </w:p>
    <w:p w14:paraId="168A8D20" w14:textId="77777777" w:rsidR="00CF3A07" w:rsidRDefault="00CF3A07" w:rsidP="00CF3A07">
      <w:pPr>
        <w:spacing w:line="240" w:lineRule="auto"/>
        <w:rPr>
          <w:rFonts w:ascii="Times New Roman" w:eastAsia="Times New Roman" w:hAnsi="Times New Roman" w:cs="Times New Roman"/>
          <w:b/>
          <w:sz w:val="24"/>
          <w:szCs w:val="24"/>
          <w:lang w:val="fr-FR"/>
        </w:rPr>
      </w:pPr>
    </w:p>
    <w:p w14:paraId="3A55788B" w14:textId="1B2E8F39" w:rsidR="00CF3A07" w:rsidRDefault="00CF3A07" w:rsidP="00145A72">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Michael </w:t>
      </w:r>
      <w:proofErr w:type="spellStart"/>
      <w:r>
        <w:rPr>
          <w:rFonts w:ascii="Times New Roman" w:eastAsia="Times New Roman" w:hAnsi="Times New Roman" w:cs="Times New Roman"/>
          <w:sz w:val="24"/>
          <w:szCs w:val="24"/>
        </w:rPr>
        <w:t>Riffaterre</w:t>
      </w:r>
      <w:proofErr w:type="spellEnd"/>
      <w:r>
        <w:rPr>
          <w:rFonts w:ascii="Times New Roman" w:eastAsia="Times New Roman" w:hAnsi="Times New Roman" w:cs="Times New Roman"/>
          <w:sz w:val="24"/>
          <w:szCs w:val="24"/>
        </w:rPr>
        <w:t xml:space="preserve"> has detected, the opening sequence is highly mythological, in that the ‘spectre’ operates stylistically as ‘</w:t>
      </w:r>
      <w:r w:rsidRPr="00CF3A07">
        <w:rPr>
          <w:rFonts w:ascii="Times New Roman" w:eastAsia="Times New Roman" w:hAnsi="Times New Roman" w:cs="Times New Roman"/>
          <w:sz w:val="24"/>
          <w:szCs w:val="24"/>
        </w:rPr>
        <w:t xml:space="preserve">un figurant du </w:t>
      </w:r>
      <w:proofErr w:type="spellStart"/>
      <w:r w:rsidRPr="00CF3A07">
        <w:rPr>
          <w:rFonts w:ascii="Times New Roman" w:eastAsia="Times New Roman" w:hAnsi="Times New Roman" w:cs="Times New Roman"/>
          <w:sz w:val="24"/>
          <w:szCs w:val="24"/>
        </w:rPr>
        <w:t>répertoire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légendaire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proche</w:t>
      </w:r>
      <w:proofErr w:type="spellEnd"/>
      <w:r w:rsidRPr="00CF3A07">
        <w:rPr>
          <w:rFonts w:ascii="Times New Roman" w:eastAsia="Times New Roman" w:hAnsi="Times New Roman" w:cs="Times New Roman"/>
          <w:sz w:val="24"/>
          <w:szCs w:val="24"/>
        </w:rPr>
        <w:t xml:space="preserve"> parent des </w:t>
      </w:r>
      <w:proofErr w:type="spellStart"/>
      <w:r w:rsidRPr="00CF3A07">
        <w:rPr>
          <w:rFonts w:ascii="Times New Roman" w:eastAsia="Times New Roman" w:hAnsi="Times New Roman" w:cs="Times New Roman"/>
          <w:sz w:val="24"/>
          <w:szCs w:val="24"/>
        </w:rPr>
        <w:t>utilités</w:t>
      </w:r>
      <w:proofErr w:type="spellEnd"/>
      <w:r w:rsidRPr="00CF3A07">
        <w:rPr>
          <w:rFonts w:ascii="Times New Roman" w:eastAsia="Times New Roman" w:hAnsi="Times New Roman" w:cs="Times New Roman"/>
          <w:sz w:val="24"/>
          <w:szCs w:val="24"/>
        </w:rPr>
        <w:t xml:space="preserve"> du </w:t>
      </w:r>
      <w:proofErr w:type="spellStart"/>
      <w:r w:rsidRPr="00CF3A07">
        <w:rPr>
          <w:rFonts w:ascii="Times New Roman" w:eastAsia="Times New Roman" w:hAnsi="Times New Roman" w:cs="Times New Roman"/>
          <w:sz w:val="24"/>
          <w:szCs w:val="24"/>
        </w:rPr>
        <w:t>mélodrame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ou</w:t>
      </w:r>
      <w:proofErr w:type="spellEnd"/>
      <w:r w:rsidRPr="00CF3A07">
        <w:rPr>
          <w:rFonts w:ascii="Times New Roman" w:eastAsia="Times New Roman" w:hAnsi="Times New Roman" w:cs="Times New Roman"/>
          <w:sz w:val="24"/>
          <w:szCs w:val="24"/>
        </w:rPr>
        <w:t xml:space="preserve"> de </w:t>
      </w:r>
      <w:proofErr w:type="spellStart"/>
      <w:r w:rsidRPr="00CF3A07">
        <w:rPr>
          <w:rFonts w:ascii="Times New Roman" w:eastAsia="Times New Roman" w:hAnsi="Times New Roman" w:cs="Times New Roman"/>
          <w:sz w:val="24"/>
          <w:szCs w:val="24"/>
        </w:rPr>
        <w:t>l’épopée</w:t>
      </w:r>
      <w:proofErr w:type="spellEnd"/>
      <w:r w:rsidRPr="00CF3A0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2"/>
      </w:r>
      <w:r>
        <w:rPr>
          <w:rFonts w:ascii="Times New Roman" w:eastAsia="Times New Roman" w:hAnsi="Times New Roman" w:cs="Times New Roman"/>
          <w:sz w:val="24"/>
          <w:szCs w:val="24"/>
        </w:rPr>
        <w:t xml:space="preserve"> one who establishes the supernatural horizons for </w:t>
      </w:r>
      <w:r>
        <w:rPr>
          <w:rFonts w:ascii="Times New Roman" w:eastAsia="Times New Roman" w:hAnsi="Times New Roman" w:cs="Times New Roman"/>
          <w:sz w:val="24"/>
          <w:szCs w:val="24"/>
        </w:rPr>
        <w:lastRenderedPageBreak/>
        <w:t xml:space="preserve">an impending revelation. The original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speaker who is dragged on top of the rock becomes a passive receiver of the spectre’s pronouncements, and in fact becomes subsumed by their voice throughout the poem (‘</w:t>
      </w:r>
      <w:proofErr w:type="gramStart"/>
      <w:r w:rsidRPr="00CF3A07">
        <w:rPr>
          <w:rFonts w:ascii="Times New Roman" w:eastAsia="Times New Roman" w:hAnsi="Times New Roman" w:cs="Times New Roman"/>
          <w:sz w:val="24"/>
          <w:szCs w:val="24"/>
        </w:rPr>
        <w:t>Ah !</w:t>
      </w:r>
      <w:proofErr w:type="gram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je t</w:t>
      </w:r>
      <w:proofErr w:type="spellEnd"/>
      <w:r w:rsidRPr="00CF3A07">
        <w:rPr>
          <w:rFonts w:ascii="Times New Roman" w:eastAsia="Times New Roman" w:hAnsi="Times New Roman" w:cs="Times New Roman"/>
          <w:sz w:val="24"/>
          <w:szCs w:val="24"/>
        </w:rPr>
        <w:t xml:space="preserve">’entends’, v. 490 ; ‘Je </w:t>
      </w:r>
      <w:proofErr w:type="spellStart"/>
      <w:r w:rsidRPr="00CF3A07">
        <w:rPr>
          <w:rFonts w:ascii="Times New Roman" w:eastAsia="Times New Roman" w:hAnsi="Times New Roman" w:cs="Times New Roman"/>
          <w:sz w:val="24"/>
          <w:szCs w:val="24"/>
        </w:rPr>
        <w:t>viens</w:t>
      </w:r>
      <w:proofErr w:type="spellEnd"/>
      <w:r w:rsidRPr="00CF3A07">
        <w:rPr>
          <w:rFonts w:ascii="Times New Roman" w:eastAsia="Times New Roman" w:hAnsi="Times New Roman" w:cs="Times New Roman"/>
          <w:sz w:val="24"/>
          <w:szCs w:val="24"/>
        </w:rPr>
        <w:t xml:space="preserve"> de </w:t>
      </w:r>
      <w:proofErr w:type="spellStart"/>
      <w:r w:rsidRPr="00CF3A07">
        <w:rPr>
          <w:rFonts w:ascii="Times New Roman" w:eastAsia="Times New Roman" w:hAnsi="Times New Roman" w:cs="Times New Roman"/>
          <w:sz w:val="24"/>
          <w:szCs w:val="24"/>
        </w:rPr>
        <w:t>te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montrer</w:t>
      </w:r>
      <w:proofErr w:type="spellEnd"/>
      <w:r w:rsidRPr="00CF3A07">
        <w:rPr>
          <w:rFonts w:ascii="Times New Roman" w:eastAsia="Times New Roman" w:hAnsi="Times New Roman" w:cs="Times New Roman"/>
          <w:sz w:val="24"/>
          <w:szCs w:val="24"/>
        </w:rPr>
        <w:t xml:space="preserve"> le </w:t>
      </w:r>
      <w:proofErr w:type="spellStart"/>
      <w:r w:rsidRPr="00CF3A07">
        <w:rPr>
          <w:rFonts w:ascii="Times New Roman" w:eastAsia="Times New Roman" w:hAnsi="Times New Roman" w:cs="Times New Roman"/>
          <w:sz w:val="24"/>
          <w:szCs w:val="24"/>
        </w:rPr>
        <w:t>gouffre</w:t>
      </w:r>
      <w:proofErr w:type="spellEnd"/>
      <w:r w:rsidRPr="00CF3A07">
        <w:rPr>
          <w:rFonts w:ascii="Times New Roman" w:eastAsia="Times New Roman" w:hAnsi="Times New Roman" w:cs="Times New Roman"/>
          <w:sz w:val="24"/>
          <w:szCs w:val="24"/>
        </w:rPr>
        <w:t xml:space="preserve">. Tu </w:t>
      </w:r>
      <w:proofErr w:type="spellStart"/>
      <w:r w:rsidRPr="00CF3A07">
        <w:rPr>
          <w:rFonts w:ascii="Times New Roman" w:eastAsia="Times New Roman" w:hAnsi="Times New Roman" w:cs="Times New Roman"/>
          <w:sz w:val="24"/>
          <w:szCs w:val="24"/>
        </w:rPr>
        <w:t>l’habites</w:t>
      </w:r>
      <w:proofErr w:type="spellEnd"/>
      <w:r w:rsidRPr="00CF3A07">
        <w:rPr>
          <w:rFonts w:ascii="Times New Roman" w:eastAsia="Times New Roman" w:hAnsi="Times New Roman" w:cs="Times New Roman"/>
          <w:sz w:val="24"/>
          <w:szCs w:val="24"/>
        </w:rPr>
        <w:t>’, v. 564</w:t>
      </w:r>
      <w:r>
        <w:rPr>
          <w:rFonts w:ascii="Times New Roman" w:eastAsia="Times New Roman" w:hAnsi="Times New Roman" w:cs="Times New Roman"/>
          <w:sz w:val="24"/>
          <w:szCs w:val="24"/>
        </w:rPr>
        <w:t xml:space="preserve">). In opposition to the </w:t>
      </w:r>
      <w:r>
        <w:rPr>
          <w:rFonts w:ascii="Times New Roman" w:eastAsia="Times New Roman" w:hAnsi="Times New Roman" w:cs="Times New Roman"/>
          <w:i/>
          <w:sz w:val="24"/>
          <w:szCs w:val="24"/>
        </w:rPr>
        <w:t>séance’s</w:t>
      </w:r>
      <w:r>
        <w:rPr>
          <w:rFonts w:ascii="Times New Roman" w:eastAsia="Times New Roman" w:hAnsi="Times New Roman" w:cs="Times New Roman"/>
          <w:sz w:val="24"/>
          <w:szCs w:val="24"/>
        </w:rPr>
        <w:t xml:space="preserve"> long nights of vocal interrogation and table-tapping answers, the spectre’s lyrical, eloquent, and prolific voice demands full captivation on the part of their interlocutor, mimicking a religious enlightenment akin to the reception of revelation</w:t>
      </w:r>
      <w:r w:rsidR="006F591D">
        <w:rPr>
          <w:rFonts w:ascii="Times New Roman" w:eastAsia="Times New Roman" w:hAnsi="Times New Roman" w:cs="Times New Roman"/>
          <w:sz w:val="24"/>
          <w:szCs w:val="24"/>
        </w:rPr>
        <w:t>.</w:t>
      </w:r>
    </w:p>
    <w:p w14:paraId="7BFE321A" w14:textId="2B9C326D" w:rsidR="00CF3A07" w:rsidRDefault="00CF3A07" w:rsidP="00145A7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F591D">
        <w:rPr>
          <w:rFonts w:ascii="Times New Roman" w:eastAsia="Times New Roman" w:hAnsi="Times New Roman" w:cs="Times New Roman"/>
          <w:sz w:val="24"/>
          <w:szCs w:val="24"/>
        </w:rPr>
        <w:t>Given this religious vocabulary, it is not surprising that</w:t>
      </w:r>
      <w:r>
        <w:rPr>
          <w:rFonts w:ascii="Times New Roman" w:eastAsia="Times New Roman" w:hAnsi="Times New Roman" w:cs="Times New Roman"/>
          <w:sz w:val="24"/>
          <w:szCs w:val="24"/>
        </w:rPr>
        <w:t xml:space="preserve"> the role of translation is prominently emphasised in the poem. Whether or not one takes at face-value Hugo’s insistence that ‘</w:t>
      </w:r>
      <w:r w:rsidRPr="00CF3A07">
        <w:rPr>
          <w:rFonts w:ascii="Times New Roman" w:eastAsia="Times New Roman" w:hAnsi="Times New Roman" w:cs="Times New Roman"/>
          <w:sz w:val="24"/>
          <w:szCs w:val="24"/>
        </w:rPr>
        <w:t xml:space="preserve">jamais je </w:t>
      </w:r>
      <w:proofErr w:type="spellStart"/>
      <w:r w:rsidRPr="00CF3A07">
        <w:rPr>
          <w:rFonts w:ascii="Times New Roman" w:eastAsia="Times New Roman" w:hAnsi="Times New Roman" w:cs="Times New Roman"/>
          <w:sz w:val="24"/>
          <w:szCs w:val="24"/>
        </w:rPr>
        <w:t>n’ai</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mêlé</w:t>
      </w:r>
      <w:proofErr w:type="spellEnd"/>
      <w:r w:rsidRPr="00CF3A07">
        <w:rPr>
          <w:rFonts w:ascii="Times New Roman" w:eastAsia="Times New Roman" w:hAnsi="Times New Roman" w:cs="Times New Roman"/>
          <w:sz w:val="24"/>
          <w:szCs w:val="24"/>
        </w:rPr>
        <w:t xml:space="preserve"> à </w:t>
      </w:r>
      <w:proofErr w:type="spellStart"/>
      <w:r w:rsidRPr="00CF3A07">
        <w:rPr>
          <w:rFonts w:ascii="Times New Roman" w:eastAsia="Times New Roman" w:hAnsi="Times New Roman" w:cs="Times New Roman"/>
          <w:sz w:val="24"/>
          <w:szCs w:val="24"/>
        </w:rPr>
        <w:t>mes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vers</w:t>
      </w:r>
      <w:proofErr w:type="spellEnd"/>
      <w:r w:rsidRPr="00CF3A07">
        <w:rPr>
          <w:rFonts w:ascii="Times New Roman" w:eastAsia="Times New Roman" w:hAnsi="Times New Roman" w:cs="Times New Roman"/>
          <w:sz w:val="24"/>
          <w:szCs w:val="24"/>
        </w:rPr>
        <w:t xml:space="preserve"> un </w:t>
      </w:r>
      <w:proofErr w:type="spellStart"/>
      <w:r w:rsidRPr="00CF3A07">
        <w:rPr>
          <w:rFonts w:ascii="Times New Roman" w:eastAsia="Times New Roman" w:hAnsi="Times New Roman" w:cs="Times New Roman"/>
          <w:sz w:val="24"/>
          <w:szCs w:val="24"/>
        </w:rPr>
        <w:t>seul</w:t>
      </w:r>
      <w:proofErr w:type="spellEnd"/>
      <w:r w:rsidRPr="00CF3A07">
        <w:rPr>
          <w:rFonts w:ascii="Times New Roman" w:eastAsia="Times New Roman" w:hAnsi="Times New Roman" w:cs="Times New Roman"/>
          <w:sz w:val="24"/>
          <w:szCs w:val="24"/>
        </w:rPr>
        <w:t xml:space="preserve"> des </w:t>
      </w:r>
      <w:proofErr w:type="spellStart"/>
      <w:r w:rsidRPr="00CF3A07">
        <w:rPr>
          <w:rFonts w:ascii="Times New Roman" w:eastAsia="Times New Roman" w:hAnsi="Times New Roman" w:cs="Times New Roman"/>
          <w:sz w:val="24"/>
          <w:szCs w:val="24"/>
        </w:rPr>
        <w:t>vers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venus</w:t>
      </w:r>
      <w:proofErr w:type="spellEnd"/>
      <w:r w:rsidRPr="00CF3A07">
        <w:rPr>
          <w:rFonts w:ascii="Times New Roman" w:eastAsia="Times New Roman" w:hAnsi="Times New Roman" w:cs="Times New Roman"/>
          <w:sz w:val="24"/>
          <w:szCs w:val="24"/>
        </w:rPr>
        <w:t xml:space="preserve"> du </w:t>
      </w:r>
      <w:proofErr w:type="spellStart"/>
      <w:r w:rsidRPr="00CF3A07">
        <w:rPr>
          <w:rFonts w:ascii="Times New Roman" w:eastAsia="Times New Roman" w:hAnsi="Times New Roman" w:cs="Times New Roman"/>
          <w:sz w:val="24"/>
          <w:szCs w:val="24"/>
        </w:rPr>
        <w:t>mystère</w:t>
      </w:r>
      <w:proofErr w:type="spellEnd"/>
      <w:r w:rsidRPr="00CF3A07">
        <w:rPr>
          <w:rFonts w:ascii="Times New Roman" w:eastAsia="Times New Roman" w:hAnsi="Times New Roman" w:cs="Times New Roman"/>
          <w:sz w:val="24"/>
          <w:szCs w:val="24"/>
        </w:rPr>
        <w:t xml:space="preserve"> [for instance the</w:t>
      </w:r>
      <w:r w:rsidRPr="00CF3A07">
        <w:rPr>
          <w:rFonts w:ascii="Times New Roman" w:eastAsia="Times New Roman" w:hAnsi="Times New Roman" w:cs="Times New Roman"/>
          <w:i/>
          <w:sz w:val="24"/>
          <w:szCs w:val="24"/>
        </w:rPr>
        <w:t xml:space="preserve"> séances</w:t>
      </w:r>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ni</w:t>
      </w:r>
      <w:proofErr w:type="spellEnd"/>
      <w:r w:rsidRPr="00CF3A07">
        <w:rPr>
          <w:rFonts w:ascii="Times New Roman" w:eastAsia="Times New Roman" w:hAnsi="Times New Roman" w:cs="Times New Roman"/>
          <w:sz w:val="24"/>
          <w:szCs w:val="24"/>
        </w:rPr>
        <w:t xml:space="preserve"> à </w:t>
      </w:r>
      <w:proofErr w:type="spellStart"/>
      <w:r w:rsidRPr="00CF3A07">
        <w:rPr>
          <w:rFonts w:ascii="Times New Roman" w:eastAsia="Times New Roman" w:hAnsi="Times New Roman" w:cs="Times New Roman"/>
          <w:sz w:val="24"/>
          <w:szCs w:val="24"/>
        </w:rPr>
        <w:t>mes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idées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une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seule</w:t>
      </w:r>
      <w:proofErr w:type="spellEnd"/>
      <w:r w:rsidRPr="00CF3A07">
        <w:rPr>
          <w:rFonts w:ascii="Times New Roman" w:eastAsia="Times New Roman" w:hAnsi="Times New Roman" w:cs="Times New Roman"/>
          <w:sz w:val="24"/>
          <w:szCs w:val="24"/>
        </w:rPr>
        <w:t xml:space="preserve"> de </w:t>
      </w:r>
      <w:proofErr w:type="spellStart"/>
      <w:r w:rsidRPr="00CF3A07">
        <w:rPr>
          <w:rFonts w:ascii="Times New Roman" w:eastAsia="Times New Roman" w:hAnsi="Times New Roman" w:cs="Times New Roman"/>
          <w:sz w:val="24"/>
          <w:szCs w:val="24"/>
        </w:rPr>
        <w:t>ces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idées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3"/>
      </w:r>
      <w:r>
        <w:rPr>
          <w:rFonts w:ascii="Times New Roman" w:eastAsia="Times New Roman" w:hAnsi="Times New Roman" w:cs="Times New Roman"/>
          <w:sz w:val="24"/>
          <w:szCs w:val="24"/>
        </w:rPr>
        <w:t xml:space="preserve"> it is obvious that the spectre in the poem is imparting knowledge that needs to be translated to be comprehended and, in turn, democratised by the </w:t>
      </w:r>
      <w:r>
        <w:rPr>
          <w:rFonts w:ascii="Times New Roman" w:eastAsia="Times New Roman" w:hAnsi="Times New Roman" w:cs="Times New Roman"/>
          <w:i/>
          <w:iCs/>
          <w:sz w:val="24"/>
          <w:szCs w:val="24"/>
        </w:rPr>
        <w:t>je</w:t>
      </w:r>
      <w:r>
        <w:rPr>
          <w:rFonts w:ascii="Times New Roman" w:eastAsia="Times New Roman" w:hAnsi="Times New Roman" w:cs="Times New Roman"/>
          <w:sz w:val="24"/>
          <w:szCs w:val="24"/>
        </w:rPr>
        <w:t xml:space="preserve"> speaker. The lyrical voice of the spectre is therefore both one who reveals as well as translates, a sign of the supernatural and an intermediary figure crossing into finite space and time. Marie-Claire </w:t>
      </w:r>
      <w:proofErr w:type="spellStart"/>
      <w:r>
        <w:rPr>
          <w:rFonts w:ascii="Times New Roman" w:eastAsia="Times New Roman" w:hAnsi="Times New Roman" w:cs="Times New Roman"/>
          <w:sz w:val="24"/>
          <w:szCs w:val="24"/>
        </w:rPr>
        <w:t>Pasquier</w:t>
      </w:r>
      <w:proofErr w:type="spellEnd"/>
      <w:r>
        <w:rPr>
          <w:rFonts w:ascii="Times New Roman" w:eastAsia="Times New Roman" w:hAnsi="Times New Roman" w:cs="Times New Roman"/>
          <w:sz w:val="24"/>
          <w:szCs w:val="24"/>
        </w:rPr>
        <w:t xml:space="preserve"> suggests that the sacerdotal poet-figure latent behind this voice specifically stressed their societal role as a translator of the unknown, drawing upon recognisable aspects of religious rituals and customs.</w:t>
      </w:r>
      <w:r>
        <w:rPr>
          <w:rFonts w:ascii="Times New Roman" w:eastAsia="Times New Roman" w:hAnsi="Times New Roman" w:cs="Times New Roman"/>
          <w:sz w:val="24"/>
          <w:szCs w:val="24"/>
          <w:vertAlign w:val="superscript"/>
        </w:rPr>
        <w:footnoteReference w:id="184"/>
      </w:r>
      <w:r>
        <w:rPr>
          <w:rFonts w:ascii="Times New Roman" w:eastAsia="Times New Roman" w:hAnsi="Times New Roman" w:cs="Times New Roman"/>
          <w:sz w:val="24"/>
          <w:szCs w:val="24"/>
        </w:rPr>
        <w:t xml:space="preserve"> </w:t>
      </w:r>
    </w:p>
    <w:p w14:paraId="61D505D5" w14:textId="77777777" w:rsidR="00CF3A07" w:rsidRDefault="00CF3A07" w:rsidP="00145A72">
      <w:pPr>
        <w:spacing w:line="480" w:lineRule="auto"/>
        <w:ind w:left="284" w:right="288" w:firstLine="709"/>
        <w:jc w:val="both"/>
        <w:rPr>
          <w:rFonts w:ascii="Cambria" w:eastAsia="Cambria" w:hAnsi="Cambria" w:cs="Cambria"/>
        </w:rPr>
      </w:pPr>
      <w:r>
        <w:rPr>
          <w:rFonts w:ascii="Times New Roman" w:eastAsia="Times New Roman" w:hAnsi="Times New Roman" w:cs="Times New Roman"/>
          <w:sz w:val="24"/>
          <w:szCs w:val="24"/>
        </w:rPr>
        <w:t xml:space="preserve">As with Monroe’s assessment of the crisis of spiritual and psychological truths during the epoch, so too do the axiomatic truth-claims made across the three sections of the poem rely on a readership who themselves are searching for a reliable authority; one capable of offering meaning to the turbulent socio-political times experienced around them in a way </w:t>
      </w:r>
      <w:r>
        <w:rPr>
          <w:rFonts w:ascii="Times New Roman" w:eastAsia="Times New Roman" w:hAnsi="Times New Roman" w:cs="Times New Roman"/>
          <w:sz w:val="24"/>
          <w:szCs w:val="24"/>
        </w:rPr>
        <w:lastRenderedPageBreak/>
        <w:t>that departed from the growing positivist explanations that were challenging spaces traditionally occupied by French Catholicism.</w:t>
      </w:r>
    </w:p>
    <w:p w14:paraId="444D95EB" w14:textId="77777777" w:rsidR="00CF3A07" w:rsidRDefault="00CF3A07" w:rsidP="00145A72">
      <w:pPr>
        <w:pStyle w:val="Heading2"/>
        <w:spacing w:line="240" w:lineRule="auto"/>
        <w:ind w:left="284" w:right="288"/>
        <w:rPr>
          <w:rFonts w:ascii="Times New Roman" w:eastAsia="Times New Roman" w:hAnsi="Times New Roman" w:cs="Times New Roman"/>
          <w:sz w:val="28"/>
          <w:szCs w:val="28"/>
        </w:rPr>
      </w:pPr>
      <w:r>
        <w:rPr>
          <w:rFonts w:ascii="Times New Roman" w:eastAsia="Times New Roman" w:hAnsi="Times New Roman" w:cs="Times New Roman"/>
          <w:sz w:val="28"/>
          <w:szCs w:val="28"/>
        </w:rPr>
        <w:t>Metaphor as Revealability</w:t>
      </w:r>
    </w:p>
    <w:p w14:paraId="6F7D3488" w14:textId="77777777" w:rsidR="00CF3A07" w:rsidRDefault="00CF3A07" w:rsidP="00145A72">
      <w:pPr>
        <w:spacing w:line="240" w:lineRule="auto"/>
        <w:ind w:left="284" w:right="288"/>
        <w:rPr>
          <w:rFonts w:ascii="Cambria" w:eastAsia="Cambria" w:hAnsi="Cambria" w:cs="Cambria"/>
          <w:b/>
        </w:rPr>
      </w:pPr>
    </w:p>
    <w:p w14:paraId="31552F48" w14:textId="619F4CD0" w:rsidR="00CF3A07" w:rsidRDefault="00CF3A07" w:rsidP="00145A72">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b/>
        </w:rPr>
        <w:t xml:space="preserve">  </w:t>
      </w:r>
      <w:r>
        <w:rPr>
          <w:rFonts w:ascii="Times New Roman" w:eastAsia="Times New Roman" w:hAnsi="Times New Roman" w:cs="Times New Roman"/>
          <w:sz w:val="24"/>
          <w:szCs w:val="24"/>
        </w:rPr>
        <w:t>After the initial pronouncements of the spectre, including a new articulation of the biblical creation narrative with one significant alteration - that the world was made ‘</w:t>
      </w:r>
      <w:proofErr w:type="spellStart"/>
      <w:r>
        <w:rPr>
          <w:rFonts w:ascii="Times New Roman" w:eastAsia="Times New Roman" w:hAnsi="Times New Roman" w:cs="Times New Roman"/>
          <w:sz w:val="24"/>
          <w:szCs w:val="24"/>
        </w:rPr>
        <w:t>imparfait</w:t>
      </w:r>
      <w:proofErr w:type="spellEnd"/>
      <w:r>
        <w:rPr>
          <w:rFonts w:ascii="Times New Roman" w:eastAsia="Times New Roman" w:hAnsi="Times New Roman" w:cs="Times New Roman"/>
          <w:sz w:val="24"/>
          <w:szCs w:val="24"/>
        </w:rPr>
        <w:t xml:space="preserve">’ (v.62) - a raft of metaphors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deployed in order to convey the constantly shifting state of the visible and invisible world. One of the more stunning assortments of metaphors occurs in the following lines: </w:t>
      </w:r>
    </w:p>
    <w:p w14:paraId="2C03A9F6"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mal, qui par la chair, hélas, vous asservit, </w:t>
      </w:r>
    </w:p>
    <w:p w14:paraId="239BFCD0"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Dégorge une vapeur monstrueuse qui vit ! </w:t>
      </w:r>
    </w:p>
    <w:p w14:paraId="323E851D"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Là, sombre et s’engloutit, dans des flots de désastres, </w:t>
      </w:r>
    </w:p>
    <w:p w14:paraId="2385834D"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L’hydre Univers tordant son corps écaillé d’astres ;</w:t>
      </w:r>
    </w:p>
    <w:p w14:paraId="540AEBAD"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Là, tout flotte et s’en va dans un naufrage obscur ; </w:t>
      </w:r>
    </w:p>
    <w:p w14:paraId="4200295C"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Dans ce gouffre sans bord, sans soupirail, sans mur, </w:t>
      </w:r>
    </w:p>
    <w:p w14:paraId="1B3F7C46"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De tout ce qui vécut pleut sans cesse la cendre ; </w:t>
      </w:r>
    </w:p>
    <w:p w14:paraId="6D8F58B4"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Et l’on voit tout au fond, quand l’œil ose y descendre, </w:t>
      </w:r>
    </w:p>
    <w:p w14:paraId="2F4AD1F9"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Au-delà de la vie, et du souffle et du bruit, </w:t>
      </w:r>
    </w:p>
    <w:p w14:paraId="64661C8A" w14:textId="77777777" w:rsidR="00CF3A07" w:rsidRDefault="00CF3A07" w:rsidP="00CF3A07">
      <w:pPr>
        <w:spacing w:line="240" w:lineRule="auto"/>
        <w:ind w:firstLine="2610"/>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Un affreux soleil noir d’où rayonne la nuit !</w:t>
      </w:r>
      <w:r>
        <w:rPr>
          <w:rFonts w:ascii="Times New Roman" w:eastAsia="Times New Roman" w:hAnsi="Times New Roman" w:cs="Times New Roman"/>
          <w:sz w:val="24"/>
          <w:szCs w:val="24"/>
          <w:vertAlign w:val="superscript"/>
        </w:rPr>
        <w:footnoteReference w:id="185"/>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
          <w:sz w:val="24"/>
          <w:szCs w:val="24"/>
          <w:lang w:val="fr-FR"/>
        </w:rPr>
        <w:t xml:space="preserve">    </w:t>
      </w:r>
    </w:p>
    <w:p w14:paraId="3C61C73B" w14:textId="77777777" w:rsidR="00CF3A07" w:rsidRDefault="00CF3A07" w:rsidP="00CF3A07">
      <w:pPr>
        <w:spacing w:line="240" w:lineRule="auto"/>
        <w:jc w:val="both"/>
        <w:rPr>
          <w:rFonts w:ascii="Times New Roman" w:eastAsia="Times New Roman" w:hAnsi="Times New Roman" w:cs="Times New Roman"/>
          <w:b/>
          <w:sz w:val="24"/>
          <w:szCs w:val="24"/>
          <w:lang w:val="fr-FR"/>
        </w:rPr>
      </w:pPr>
    </w:p>
    <w:p w14:paraId="0E24E7E5" w14:textId="77777777" w:rsidR="00CF3A07" w:rsidRDefault="00CF3A07" w:rsidP="00CF3A07">
      <w:pPr>
        <w:spacing w:line="240" w:lineRule="auto"/>
        <w:jc w:val="both"/>
        <w:rPr>
          <w:rFonts w:ascii="Times New Roman" w:eastAsia="Times New Roman" w:hAnsi="Times New Roman" w:cs="Times New Roman"/>
          <w:b/>
          <w:sz w:val="24"/>
          <w:szCs w:val="24"/>
          <w:lang w:val="fr-FR"/>
        </w:rPr>
      </w:pPr>
    </w:p>
    <w:p w14:paraId="38E0FE47" w14:textId="406F4D31" w:rsidR="00CF3A07" w:rsidRDefault="00CF3A07" w:rsidP="00145A72">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Compressed here in verbal form are a number of important sensual markers that indicate to the reader a synesthetic confusion between movement, sound, and colour, summarised by the invisible ‘</w:t>
      </w:r>
      <w:proofErr w:type="spellStart"/>
      <w:r>
        <w:rPr>
          <w:rFonts w:ascii="Times New Roman" w:eastAsia="Times New Roman" w:hAnsi="Times New Roman" w:cs="Times New Roman"/>
          <w:sz w:val="24"/>
          <w:szCs w:val="24"/>
        </w:rPr>
        <w:t>vapeur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monstrueuse</w:t>
      </w:r>
      <w:proofErr w:type="spellEnd"/>
      <w:r>
        <w:rPr>
          <w:rFonts w:ascii="Times New Roman" w:eastAsia="Times New Roman" w:hAnsi="Times New Roman" w:cs="Times New Roman"/>
          <w:sz w:val="24"/>
          <w:szCs w:val="24"/>
        </w:rPr>
        <w:t xml:space="preserve"> qui vit’: first, the undulating, fluid movements of ‘</w:t>
      </w:r>
      <w:proofErr w:type="spellStart"/>
      <w:r>
        <w:rPr>
          <w:rFonts w:ascii="Times New Roman" w:eastAsia="Times New Roman" w:hAnsi="Times New Roman" w:cs="Times New Roman"/>
          <w:sz w:val="24"/>
          <w:szCs w:val="24"/>
        </w:rPr>
        <w:t>dégorge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s’engloutit</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flotte</w:t>
      </w:r>
      <w:proofErr w:type="spellEnd"/>
      <w:r>
        <w:rPr>
          <w:rFonts w:ascii="Times New Roman" w:eastAsia="Times New Roman" w:hAnsi="Times New Roman" w:cs="Times New Roman"/>
          <w:sz w:val="24"/>
          <w:szCs w:val="24"/>
        </w:rPr>
        <w:t>’; then, the noises associated with these organic actions of belching</w:t>
      </w:r>
      <w:r w:rsidR="00C066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devouring</w:t>
      </w:r>
      <w:r w:rsidR="00C066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stormy conditions of a ‘</w:t>
      </w:r>
      <w:proofErr w:type="spellStart"/>
      <w:r>
        <w:rPr>
          <w:rFonts w:ascii="Times New Roman" w:eastAsia="Times New Roman" w:hAnsi="Times New Roman" w:cs="Times New Roman"/>
          <w:sz w:val="24"/>
          <w:szCs w:val="24"/>
        </w:rPr>
        <w:t>naufrage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obscur</w:t>
      </w:r>
      <w:proofErr w:type="spellEnd"/>
      <w:r>
        <w:rPr>
          <w:rFonts w:ascii="Times New Roman" w:eastAsia="Times New Roman" w:hAnsi="Times New Roman" w:cs="Times New Roman"/>
          <w:sz w:val="24"/>
          <w:szCs w:val="24"/>
        </w:rPr>
        <w:t>’; finally, the lack of visual definition in ‘</w:t>
      </w:r>
      <w:proofErr w:type="spellStart"/>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gouffre</w:t>
      </w:r>
      <w:proofErr w:type="spellEnd"/>
      <w:r>
        <w:rPr>
          <w:rFonts w:ascii="Times New Roman" w:eastAsia="Times New Roman" w:hAnsi="Times New Roman" w:cs="Times New Roman"/>
          <w:sz w:val="24"/>
          <w:szCs w:val="24"/>
        </w:rPr>
        <w:t xml:space="preserve"> sans bord’ and the </w:t>
      </w:r>
      <w:r w:rsidR="00DF6BCE">
        <w:rPr>
          <w:rFonts w:ascii="Times New Roman" w:eastAsia="Times New Roman" w:hAnsi="Times New Roman" w:cs="Times New Roman"/>
          <w:sz w:val="24"/>
          <w:szCs w:val="24"/>
        </w:rPr>
        <w:t>oxymoronic</w:t>
      </w:r>
      <w:r>
        <w:rPr>
          <w:rFonts w:ascii="Times New Roman" w:eastAsia="Times New Roman" w:hAnsi="Times New Roman" w:cs="Times New Roman"/>
          <w:sz w:val="24"/>
          <w:szCs w:val="24"/>
        </w:rPr>
        <w:t xml:space="preserve"> ‘soleil noir’ that obscures rather than reveals. </w:t>
      </w:r>
    </w:p>
    <w:p w14:paraId="2A87CB93" w14:textId="2DFA6BF3" w:rsidR="00CF3A07" w:rsidRDefault="00CF3A07" w:rsidP="00145A7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While these elements intend to confound the reader and produce a Burkian, psychological sensation of the sublime as an experience of repulsion towards the terrifyingly large and indefinite, they also, inversely, show the reader something where there is supposedly nothing. In other words, this extended metaphor of the fluidity of life, identified by Katherine Lunn-</w:t>
      </w:r>
      <w:proofErr w:type="spellStart"/>
      <w:r>
        <w:rPr>
          <w:rFonts w:ascii="Times New Roman" w:eastAsia="Times New Roman" w:hAnsi="Times New Roman" w:cs="Times New Roman"/>
          <w:sz w:val="24"/>
          <w:szCs w:val="24"/>
        </w:rPr>
        <w:t>Rockliffe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6"/>
      </w:r>
      <w:r>
        <w:rPr>
          <w:rFonts w:ascii="Times New Roman" w:eastAsia="Times New Roman" w:hAnsi="Times New Roman" w:cs="Times New Roman"/>
          <w:sz w:val="24"/>
          <w:szCs w:val="24"/>
        </w:rPr>
        <w:t xml:space="preserve"> aims at visualising what is otherwise intangible in the spectre’s revelation: namely, the interconnectedness of the cosmos and of the self. Speaking of how </w:t>
      </w:r>
      <w:r w:rsidR="001D169F">
        <w:rPr>
          <w:rFonts w:ascii="Times New Roman" w:eastAsia="Times New Roman" w:hAnsi="Times New Roman" w:cs="Times New Roman"/>
          <w:i/>
          <w:iCs/>
          <w:sz w:val="24"/>
          <w:szCs w:val="24"/>
        </w:rPr>
        <w:t>T</w:t>
      </w:r>
      <w:r>
        <w:rPr>
          <w:rFonts w:ascii="Times New Roman" w:eastAsia="Times New Roman" w:hAnsi="Times New Roman" w:cs="Times New Roman"/>
          <w:i/>
          <w:iCs/>
          <w:sz w:val="24"/>
          <w:szCs w:val="24"/>
        </w:rPr>
        <w:t>heopoetics</w:t>
      </w:r>
      <w:r>
        <w:rPr>
          <w:rFonts w:ascii="Times New Roman" w:eastAsia="Times New Roman" w:hAnsi="Times New Roman" w:cs="Times New Roman"/>
          <w:sz w:val="24"/>
          <w:szCs w:val="24"/>
        </w:rPr>
        <w:t xml:space="preserve"> also utilises this rhetorical dynamic to add to theological inquiry,  Keith Putt draws on Paul </w:t>
      </w:r>
      <w:proofErr w:type="spellStart"/>
      <w:r>
        <w:rPr>
          <w:rFonts w:ascii="Times New Roman" w:eastAsia="Times New Roman" w:hAnsi="Times New Roman" w:cs="Times New Roman"/>
          <w:sz w:val="24"/>
          <w:szCs w:val="24"/>
        </w:rPr>
        <w:t>Ricoeur’s</w:t>
      </w:r>
      <w:proofErr w:type="spellEnd"/>
      <w:r>
        <w:rPr>
          <w:rFonts w:ascii="Times New Roman" w:eastAsia="Times New Roman" w:hAnsi="Times New Roman" w:cs="Times New Roman"/>
          <w:sz w:val="24"/>
          <w:szCs w:val="24"/>
        </w:rPr>
        <w:t xml:space="preserve"> phenomenological understanding of metaphor as it ‘centres [on] the imagination’s ability to encounter the semantic impertinence of the metaphorical predication and to “see” new combinations of meaning and reference developing out of that impertinence.’</w:t>
      </w:r>
      <w:r>
        <w:rPr>
          <w:rFonts w:ascii="Times New Roman" w:eastAsia="Times New Roman" w:hAnsi="Times New Roman" w:cs="Times New Roman"/>
          <w:sz w:val="24"/>
          <w:szCs w:val="24"/>
          <w:vertAlign w:val="superscript"/>
        </w:rPr>
        <w:footnoteReference w:id="187"/>
      </w:r>
      <w:r>
        <w:rPr>
          <w:rFonts w:ascii="Times New Roman" w:eastAsia="Times New Roman" w:hAnsi="Times New Roman" w:cs="Times New Roman"/>
          <w:sz w:val="24"/>
          <w:szCs w:val="24"/>
        </w:rPr>
        <w:t xml:space="preserve"> Similarly, the metaphors of this passage display a tendency towards conjuring a number of conflicting images in order to reinforce the greater analogy between the changing state of the universe and the perceptive state of the self that experiences it. Though the moment of </w:t>
      </w:r>
      <w:r w:rsidR="007E052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cosmos</w:t>
      </w:r>
      <w:r w:rsidR="007E0526">
        <w:rPr>
          <w:rFonts w:ascii="Times New Roman" w:eastAsia="Times New Roman" w:hAnsi="Times New Roman" w:cs="Times New Roman"/>
          <w:sz w:val="24"/>
          <w:szCs w:val="24"/>
        </w:rPr>
        <w:t>’ appearance</w:t>
      </w:r>
      <w:r>
        <w:rPr>
          <w:rFonts w:ascii="Times New Roman" w:eastAsia="Times New Roman" w:hAnsi="Times New Roman" w:cs="Times New Roman"/>
          <w:sz w:val="24"/>
          <w:szCs w:val="24"/>
        </w:rPr>
        <w:t xml:space="preserve"> and the object-self’s glimpsing of it through metaphor is momentary and fleeting, set against the backdrop of nothingness, it is offered nonetheless as an instance of revelation.  </w:t>
      </w:r>
    </w:p>
    <w:p w14:paraId="3699A1D1" w14:textId="28CA2906" w:rsidR="00CF3A07" w:rsidRDefault="00CF3A07" w:rsidP="00145A7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metaphor of both physical and psychic life as fluid, intermixed with both organically healthy and corrupted images, magnified to such a scale that it exceeds comprehension, forms the crux of the given revelation across the main body of the poem. An important corollary to this sustained metaphor is the effacement of the initial lyrical subject, as mentioned above, into the speech of the spectre and ultimately, to the world as </w:t>
      </w:r>
      <w:r>
        <w:rPr>
          <w:rFonts w:ascii="Times New Roman" w:eastAsia="Times New Roman" w:hAnsi="Times New Roman" w:cs="Times New Roman"/>
          <w:sz w:val="24"/>
          <w:szCs w:val="24"/>
        </w:rPr>
        <w:lastRenderedPageBreak/>
        <w:t>illuminated by the new revelation. After having seen the entrapment of the subject in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xml:space="preserve">” with its carceral metaphors, </w:t>
      </w:r>
      <w:r w:rsidR="00CC71C9">
        <w:rPr>
          <w:rFonts w:ascii="Times New Roman" w:eastAsia="Times New Roman" w:hAnsi="Times New Roman" w:cs="Times New Roman"/>
          <w:sz w:val="24"/>
          <w:szCs w:val="24"/>
        </w:rPr>
        <w:t>we are now shown the psychological consequences of this entrapment,</w:t>
      </w:r>
      <w:r>
        <w:rPr>
          <w:rFonts w:ascii="Times New Roman" w:eastAsia="Times New Roman" w:hAnsi="Times New Roman" w:cs="Times New Roman"/>
          <w:sz w:val="24"/>
          <w:szCs w:val="24"/>
        </w:rPr>
        <w:t xml:space="preserve"> represented in the following passage as a subject in panic:     </w:t>
      </w:r>
    </w:p>
    <w:p w14:paraId="3EE1997B"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Donc, représente-toi cette sombre figure : </w:t>
      </w:r>
    </w:p>
    <w:p w14:paraId="6FC9D341"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Ce gouffre, c’est l’égout du mal universel. </w:t>
      </w:r>
    </w:p>
    <w:p w14:paraId="2CBA6112"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Ici vient aboutir de tous les points du ciel</w:t>
      </w:r>
    </w:p>
    <w:p w14:paraId="052ABE25"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La chute des punis, ténébreuse traînée. </w:t>
      </w:r>
    </w:p>
    <w:p w14:paraId="53CD334F"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Dans cette profondeur, morne, âpre, infortunée, </w:t>
      </w:r>
    </w:p>
    <w:p w14:paraId="02363B70"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De chaque globe il tombe un flot vertigineux</w:t>
      </w:r>
    </w:p>
    <w:p w14:paraId="7592F414"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D’âmes, d’esprits malsains et d’êtres vénéneux, </w:t>
      </w:r>
    </w:p>
    <w:p w14:paraId="21AA8C8B"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Flot que l’éternité voit sans fin se répandre. </w:t>
      </w:r>
    </w:p>
    <w:p w14:paraId="26DE82D8"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Chaque étoile au front d’or qui brille, laisse pendre</w:t>
      </w:r>
    </w:p>
    <w:p w14:paraId="414E63D9"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Sa chevelure d’ombre en ce puits effrayant.</w:t>
      </w:r>
    </w:p>
    <w:p w14:paraId="77594B54"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Âme immortelle, vois, et frémis en voyant : </w:t>
      </w:r>
    </w:p>
    <w:p w14:paraId="37ABCB01"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Voilà le précipice exécrable où tu sombres.</w:t>
      </w:r>
      <w:r>
        <w:rPr>
          <w:rFonts w:ascii="Times New Roman" w:eastAsia="Times New Roman" w:hAnsi="Times New Roman" w:cs="Times New Roman"/>
          <w:sz w:val="24"/>
          <w:szCs w:val="24"/>
          <w:vertAlign w:val="superscript"/>
        </w:rPr>
        <w:footnoteReference w:id="188"/>
      </w:r>
    </w:p>
    <w:p w14:paraId="5497B802" w14:textId="77777777" w:rsidR="00CF3A07" w:rsidRDefault="00CF3A07" w:rsidP="00CF3A07">
      <w:pPr>
        <w:spacing w:line="480" w:lineRule="auto"/>
        <w:jc w:val="both"/>
        <w:rPr>
          <w:rFonts w:ascii="Times New Roman" w:eastAsia="Times New Roman" w:hAnsi="Times New Roman" w:cs="Times New Roman"/>
          <w:sz w:val="24"/>
          <w:szCs w:val="24"/>
          <w:lang w:val="fr-FR"/>
        </w:rPr>
      </w:pPr>
    </w:p>
    <w:p w14:paraId="5D636DA6" w14:textId="203867E2" w:rsidR="00CC71C9" w:rsidRDefault="00CF3A07" w:rsidP="00CC71C9">
      <w:pPr>
        <w:spacing w:line="480" w:lineRule="auto"/>
        <w:ind w:left="284" w:right="288"/>
        <w:jc w:val="both"/>
        <w:rPr>
          <w:rFonts w:ascii="Times New Roman" w:eastAsia="Times New Roman" w:hAnsi="Times New Roman" w:cs="Times New Roman"/>
          <w:sz w:val="24"/>
          <w:szCs w:val="24"/>
        </w:rPr>
      </w:pPr>
      <w:r w:rsidRPr="0013783B">
        <w:rPr>
          <w:rFonts w:ascii="Times New Roman" w:eastAsia="Times New Roman" w:hAnsi="Times New Roman" w:cs="Times New Roman"/>
          <w:sz w:val="24"/>
          <w:szCs w:val="24"/>
        </w:rPr>
        <w:t xml:space="preserve">The lyrical subject, </w:t>
      </w:r>
      <w:r w:rsidR="007E0526" w:rsidRPr="0013783B">
        <w:rPr>
          <w:rFonts w:ascii="Times New Roman" w:eastAsia="Times New Roman" w:hAnsi="Times New Roman" w:cs="Times New Roman"/>
          <w:sz w:val="24"/>
          <w:szCs w:val="24"/>
        </w:rPr>
        <w:t>disturbed by</w:t>
      </w:r>
      <w:r w:rsidRPr="0013783B">
        <w:rPr>
          <w:rFonts w:ascii="Times New Roman" w:eastAsia="Times New Roman" w:hAnsi="Times New Roman" w:cs="Times New Roman"/>
          <w:sz w:val="24"/>
          <w:szCs w:val="24"/>
        </w:rPr>
        <w:t xml:space="preserve"> the sight of ‘</w:t>
      </w:r>
      <w:proofErr w:type="spellStart"/>
      <w:r w:rsidR="007E0526" w:rsidRPr="0013783B">
        <w:rPr>
          <w:rFonts w:ascii="Times New Roman" w:eastAsia="Times New Roman" w:hAnsi="Times New Roman" w:cs="Times New Roman"/>
          <w:sz w:val="24"/>
          <w:szCs w:val="24"/>
        </w:rPr>
        <w:t>l’égout</w:t>
      </w:r>
      <w:proofErr w:type="spellEnd"/>
      <w:r w:rsidR="007E0526" w:rsidRPr="0013783B">
        <w:rPr>
          <w:rFonts w:ascii="Times New Roman" w:eastAsia="Times New Roman" w:hAnsi="Times New Roman" w:cs="Times New Roman"/>
          <w:sz w:val="24"/>
          <w:szCs w:val="24"/>
        </w:rPr>
        <w:t xml:space="preserve"> du mal </w:t>
      </w:r>
      <w:proofErr w:type="spellStart"/>
      <w:r w:rsidR="007E0526" w:rsidRPr="0013783B">
        <w:rPr>
          <w:rFonts w:ascii="Times New Roman" w:eastAsia="Times New Roman" w:hAnsi="Times New Roman" w:cs="Times New Roman"/>
          <w:sz w:val="24"/>
          <w:szCs w:val="24"/>
        </w:rPr>
        <w:t>universel</w:t>
      </w:r>
      <w:proofErr w:type="spellEnd"/>
      <w:r w:rsidRPr="0013783B">
        <w:rPr>
          <w:rFonts w:ascii="Times New Roman" w:eastAsia="Times New Roman" w:hAnsi="Times New Roman" w:cs="Times New Roman"/>
          <w:sz w:val="24"/>
          <w:szCs w:val="24"/>
        </w:rPr>
        <w:t>’</w:t>
      </w:r>
      <w:r w:rsidR="00E6292B">
        <w:rPr>
          <w:rFonts w:ascii="Times New Roman" w:eastAsia="Times New Roman" w:hAnsi="Times New Roman" w:cs="Times New Roman"/>
          <w:sz w:val="24"/>
          <w:szCs w:val="24"/>
        </w:rPr>
        <w:t xml:space="preserve"> and </w:t>
      </w:r>
      <w:r w:rsidR="00E6292B" w:rsidRPr="0013783B">
        <w:rPr>
          <w:rFonts w:ascii="Times New Roman" w:eastAsia="Times New Roman" w:hAnsi="Times New Roman" w:cs="Times New Roman"/>
          <w:sz w:val="24"/>
          <w:szCs w:val="24"/>
        </w:rPr>
        <w:t>‘</w:t>
      </w:r>
      <w:proofErr w:type="spellStart"/>
      <w:r w:rsidR="00E6292B" w:rsidRPr="0013783B">
        <w:rPr>
          <w:rFonts w:ascii="Times New Roman" w:eastAsia="Times New Roman" w:hAnsi="Times New Roman" w:cs="Times New Roman"/>
          <w:sz w:val="24"/>
          <w:szCs w:val="24"/>
        </w:rPr>
        <w:t>ce</w:t>
      </w:r>
      <w:proofErr w:type="spellEnd"/>
      <w:r w:rsidR="00E6292B" w:rsidRPr="0013783B">
        <w:rPr>
          <w:rFonts w:ascii="Times New Roman" w:eastAsia="Times New Roman" w:hAnsi="Times New Roman" w:cs="Times New Roman"/>
          <w:sz w:val="24"/>
          <w:szCs w:val="24"/>
        </w:rPr>
        <w:t xml:space="preserve"> </w:t>
      </w:r>
      <w:proofErr w:type="spellStart"/>
      <w:r w:rsidR="00E6292B" w:rsidRPr="0013783B">
        <w:rPr>
          <w:rFonts w:ascii="Times New Roman" w:eastAsia="Times New Roman" w:hAnsi="Times New Roman" w:cs="Times New Roman"/>
          <w:sz w:val="24"/>
          <w:szCs w:val="24"/>
        </w:rPr>
        <w:t>puits</w:t>
      </w:r>
      <w:proofErr w:type="spellEnd"/>
      <w:r w:rsidR="00E6292B" w:rsidRPr="0013783B">
        <w:rPr>
          <w:rFonts w:ascii="Times New Roman" w:eastAsia="Times New Roman" w:hAnsi="Times New Roman" w:cs="Times New Roman"/>
          <w:sz w:val="24"/>
          <w:szCs w:val="24"/>
        </w:rPr>
        <w:t xml:space="preserve"> </w:t>
      </w:r>
      <w:proofErr w:type="spellStart"/>
      <w:r w:rsidR="00E6292B" w:rsidRPr="0013783B">
        <w:rPr>
          <w:rFonts w:ascii="Times New Roman" w:eastAsia="Times New Roman" w:hAnsi="Times New Roman" w:cs="Times New Roman"/>
          <w:sz w:val="24"/>
          <w:szCs w:val="24"/>
        </w:rPr>
        <w:t>effrayant</w:t>
      </w:r>
      <w:proofErr w:type="spellEnd"/>
      <w:r w:rsidR="00E6292B" w:rsidRPr="0013783B">
        <w:rPr>
          <w:rFonts w:ascii="Times New Roman" w:eastAsia="Times New Roman" w:hAnsi="Times New Roman" w:cs="Times New Roman"/>
          <w:sz w:val="24"/>
          <w:szCs w:val="24"/>
        </w:rPr>
        <w:t>’</w:t>
      </w:r>
      <w:r w:rsidR="00E6292B">
        <w:rPr>
          <w:rFonts w:ascii="Times New Roman" w:eastAsia="Times New Roman" w:hAnsi="Times New Roman" w:cs="Times New Roman"/>
          <w:sz w:val="24"/>
          <w:szCs w:val="24"/>
        </w:rPr>
        <w:t>,</w:t>
      </w:r>
      <w:r w:rsidRPr="0013783B">
        <w:rPr>
          <w:rFonts w:ascii="Times New Roman" w:eastAsia="Times New Roman" w:hAnsi="Times New Roman" w:cs="Times New Roman"/>
          <w:sz w:val="24"/>
          <w:szCs w:val="24"/>
        </w:rPr>
        <w:t xml:space="preserve"> constitutes</w:t>
      </w:r>
      <w:r w:rsidR="0013783B" w:rsidRPr="0013783B">
        <w:rPr>
          <w:rFonts w:ascii="Times New Roman" w:eastAsia="Times New Roman" w:hAnsi="Times New Roman" w:cs="Times New Roman"/>
          <w:sz w:val="24"/>
          <w:szCs w:val="24"/>
        </w:rPr>
        <w:t xml:space="preserve"> a prime exa</w:t>
      </w:r>
      <w:r w:rsidR="0013783B">
        <w:rPr>
          <w:rFonts w:ascii="Times New Roman" w:eastAsia="Times New Roman" w:hAnsi="Times New Roman" w:cs="Times New Roman"/>
          <w:sz w:val="24"/>
          <w:szCs w:val="24"/>
        </w:rPr>
        <w:t xml:space="preserve">mple of Hugo’s near-systematic semantic pairing of hydraulic metaphors with </w:t>
      </w:r>
      <w:proofErr w:type="spellStart"/>
      <w:r w:rsidR="0013783B">
        <w:rPr>
          <w:rFonts w:ascii="Times New Roman" w:eastAsia="Times New Roman" w:hAnsi="Times New Roman" w:cs="Times New Roman"/>
          <w:sz w:val="24"/>
          <w:szCs w:val="24"/>
        </w:rPr>
        <w:t>affects</w:t>
      </w:r>
      <w:proofErr w:type="spellEnd"/>
      <w:r w:rsidR="0013783B">
        <w:rPr>
          <w:rFonts w:ascii="Times New Roman" w:eastAsia="Times New Roman" w:hAnsi="Times New Roman" w:cs="Times New Roman"/>
          <w:sz w:val="24"/>
          <w:szCs w:val="24"/>
        </w:rPr>
        <w:t xml:space="preserve"> of repulsion and anxiety. Hence also</w:t>
      </w:r>
      <w:r w:rsidR="00325EE3">
        <w:rPr>
          <w:rFonts w:ascii="Times New Roman" w:eastAsia="Times New Roman" w:hAnsi="Times New Roman" w:cs="Times New Roman"/>
          <w:sz w:val="24"/>
          <w:szCs w:val="24"/>
        </w:rPr>
        <w:t xml:space="preserve"> the</w:t>
      </w:r>
      <w:r w:rsidR="0013783B">
        <w:rPr>
          <w:rFonts w:ascii="Times New Roman" w:eastAsia="Times New Roman" w:hAnsi="Times New Roman" w:cs="Times New Roman"/>
          <w:sz w:val="24"/>
          <w:szCs w:val="24"/>
        </w:rPr>
        <w:t xml:space="preserve"> flurry of adjectives (‘</w:t>
      </w:r>
      <w:proofErr w:type="spellStart"/>
      <w:r w:rsidR="0013783B">
        <w:rPr>
          <w:rFonts w:ascii="Times New Roman" w:eastAsia="Times New Roman" w:hAnsi="Times New Roman" w:cs="Times New Roman"/>
          <w:sz w:val="24"/>
          <w:szCs w:val="24"/>
        </w:rPr>
        <w:t>malsains</w:t>
      </w:r>
      <w:proofErr w:type="spellEnd"/>
      <w:r w:rsidR="0013783B" w:rsidRPr="00325EE3">
        <w:rPr>
          <w:rFonts w:ascii="Times New Roman" w:eastAsia="Times New Roman" w:hAnsi="Times New Roman" w:cs="Times New Roman"/>
          <w:sz w:val="24"/>
          <w:szCs w:val="24"/>
        </w:rPr>
        <w:t>’, ‘</w:t>
      </w:r>
      <w:proofErr w:type="spellStart"/>
      <w:r w:rsidR="0013783B" w:rsidRPr="00325EE3">
        <w:rPr>
          <w:rFonts w:ascii="Times New Roman" w:eastAsia="Times New Roman" w:hAnsi="Times New Roman" w:cs="Times New Roman"/>
          <w:sz w:val="24"/>
          <w:szCs w:val="24"/>
        </w:rPr>
        <w:t>vénéneux</w:t>
      </w:r>
      <w:proofErr w:type="spellEnd"/>
      <w:r w:rsidR="0013783B" w:rsidRPr="00325EE3">
        <w:rPr>
          <w:rFonts w:ascii="Times New Roman" w:eastAsia="Times New Roman" w:hAnsi="Times New Roman" w:cs="Times New Roman"/>
          <w:sz w:val="24"/>
          <w:szCs w:val="24"/>
        </w:rPr>
        <w:t xml:space="preserve">’, </w:t>
      </w:r>
      <w:r w:rsidR="00325EE3" w:rsidRPr="00325EE3">
        <w:rPr>
          <w:rFonts w:ascii="Times New Roman" w:eastAsia="Times New Roman" w:hAnsi="Times New Roman" w:cs="Times New Roman"/>
          <w:sz w:val="24"/>
          <w:szCs w:val="24"/>
        </w:rPr>
        <w:t>‘</w:t>
      </w:r>
      <w:proofErr w:type="spellStart"/>
      <w:r w:rsidR="00325EE3" w:rsidRPr="00325EE3">
        <w:rPr>
          <w:rFonts w:ascii="Times New Roman" w:eastAsia="Times New Roman" w:hAnsi="Times New Roman" w:cs="Times New Roman"/>
          <w:sz w:val="24"/>
          <w:szCs w:val="24"/>
        </w:rPr>
        <w:t>e</w:t>
      </w:r>
      <w:r w:rsidR="00325EE3">
        <w:rPr>
          <w:rFonts w:ascii="Times New Roman" w:eastAsia="Times New Roman" w:hAnsi="Times New Roman" w:cs="Times New Roman"/>
          <w:sz w:val="24"/>
          <w:szCs w:val="24"/>
        </w:rPr>
        <w:t>xécrable</w:t>
      </w:r>
      <w:proofErr w:type="spellEnd"/>
      <w:r w:rsidR="00325EE3">
        <w:rPr>
          <w:rFonts w:ascii="Times New Roman" w:eastAsia="Times New Roman" w:hAnsi="Times New Roman" w:cs="Times New Roman"/>
          <w:sz w:val="24"/>
          <w:szCs w:val="24"/>
        </w:rPr>
        <w:t>’) that compound</w:t>
      </w:r>
      <w:r w:rsidR="00DD3397">
        <w:rPr>
          <w:rFonts w:ascii="Times New Roman" w:eastAsia="Times New Roman" w:hAnsi="Times New Roman" w:cs="Times New Roman"/>
          <w:sz w:val="24"/>
          <w:szCs w:val="24"/>
        </w:rPr>
        <w:t>s</w:t>
      </w:r>
      <w:r w:rsidR="00325EE3">
        <w:rPr>
          <w:rFonts w:ascii="Times New Roman" w:eastAsia="Times New Roman" w:hAnsi="Times New Roman" w:cs="Times New Roman"/>
          <w:sz w:val="24"/>
          <w:szCs w:val="24"/>
        </w:rPr>
        <w:t xml:space="preserve"> a sense of moral reprehensi</w:t>
      </w:r>
      <w:r w:rsidR="0095482D">
        <w:rPr>
          <w:rFonts w:ascii="Times New Roman" w:eastAsia="Times New Roman" w:hAnsi="Times New Roman" w:cs="Times New Roman"/>
          <w:sz w:val="24"/>
          <w:szCs w:val="24"/>
        </w:rPr>
        <w:t xml:space="preserve">on. However, as with the apocalyptic imagery of the overwhelming floods in </w:t>
      </w:r>
      <w:r w:rsidR="0095482D">
        <w:rPr>
          <w:rFonts w:ascii="Times New Roman" w:eastAsia="Times New Roman" w:hAnsi="Times New Roman" w:cs="Times New Roman"/>
          <w:i/>
          <w:iCs/>
          <w:sz w:val="24"/>
          <w:szCs w:val="24"/>
        </w:rPr>
        <w:t xml:space="preserve">Genesis, </w:t>
      </w:r>
      <w:r w:rsidR="0095482D">
        <w:rPr>
          <w:rFonts w:ascii="Times New Roman" w:eastAsia="Times New Roman" w:hAnsi="Times New Roman" w:cs="Times New Roman"/>
          <w:sz w:val="24"/>
          <w:szCs w:val="24"/>
        </w:rPr>
        <w:t>where the corruption of God’s creation was entirely destroyed, there is also a suggestion in this passage of water as a purifying force.</w:t>
      </w:r>
      <w:r w:rsidR="00CF4EAE">
        <w:rPr>
          <w:rFonts w:ascii="Times New Roman" w:eastAsia="Times New Roman" w:hAnsi="Times New Roman" w:cs="Times New Roman"/>
          <w:sz w:val="24"/>
          <w:szCs w:val="24"/>
        </w:rPr>
        <w:t xml:space="preserve"> It remains to be seen, therefore, how this organic imagery </w:t>
      </w:r>
      <w:r w:rsidR="00220ADE">
        <w:rPr>
          <w:rFonts w:ascii="Times New Roman" w:eastAsia="Times New Roman" w:hAnsi="Times New Roman" w:cs="Times New Roman"/>
          <w:sz w:val="24"/>
          <w:szCs w:val="24"/>
        </w:rPr>
        <w:t xml:space="preserve">is axiomatically configured in such a way that it implicates a theological poetics of good and evil. </w:t>
      </w:r>
    </w:p>
    <w:p w14:paraId="2EF5FE9A" w14:textId="2E3527F2" w:rsidR="00E14BDF" w:rsidRDefault="00E14BDF" w:rsidP="00CC71C9">
      <w:pPr>
        <w:spacing w:line="480" w:lineRule="auto"/>
        <w:ind w:left="284" w:right="288"/>
        <w:jc w:val="both"/>
        <w:rPr>
          <w:rFonts w:ascii="Times New Roman" w:eastAsia="Times New Roman" w:hAnsi="Times New Roman" w:cs="Times New Roman"/>
          <w:sz w:val="24"/>
          <w:szCs w:val="24"/>
        </w:rPr>
      </w:pPr>
    </w:p>
    <w:p w14:paraId="484A4C20" w14:textId="77777777" w:rsidR="00E14BDF" w:rsidRDefault="00E14BDF" w:rsidP="00CC71C9">
      <w:pPr>
        <w:spacing w:line="480" w:lineRule="auto"/>
        <w:ind w:left="284" w:right="288"/>
        <w:jc w:val="both"/>
        <w:rPr>
          <w:rFonts w:ascii="Times New Roman" w:eastAsia="Times New Roman" w:hAnsi="Times New Roman" w:cs="Times New Roman"/>
          <w:sz w:val="24"/>
          <w:szCs w:val="24"/>
        </w:rPr>
      </w:pPr>
    </w:p>
    <w:p w14:paraId="55C28426" w14:textId="6FCE1098" w:rsidR="00CF3A07" w:rsidRDefault="00CF3A07" w:rsidP="00E14BDF">
      <w:pPr>
        <w:pStyle w:val="Heading2"/>
        <w:spacing w:line="240" w:lineRule="auto"/>
        <w:ind w:left="284" w:right="28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Matter of Evil</w:t>
      </w:r>
    </w:p>
    <w:p w14:paraId="4F5F9087" w14:textId="77777777" w:rsidR="00E14BDF" w:rsidRPr="00E14BDF" w:rsidRDefault="00E14BDF" w:rsidP="00E14BDF"/>
    <w:p w14:paraId="21411121" w14:textId="58CD4354" w:rsidR="00CF3A07" w:rsidRDefault="00CF3A07" w:rsidP="00145A72">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In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the impersonal revelation</w:t>
      </w:r>
      <w:r w:rsidR="00CF4EAE">
        <w:rPr>
          <w:rFonts w:ascii="Times New Roman" w:eastAsia="Times New Roman" w:hAnsi="Times New Roman" w:cs="Times New Roman"/>
          <w:sz w:val="24"/>
          <w:szCs w:val="24"/>
        </w:rPr>
        <w:t xml:space="preserve"> of this cosmic process</w:t>
      </w:r>
      <w:r>
        <w:rPr>
          <w:rFonts w:ascii="Times New Roman" w:eastAsia="Times New Roman" w:hAnsi="Times New Roman" w:cs="Times New Roman"/>
          <w:sz w:val="24"/>
          <w:szCs w:val="24"/>
        </w:rPr>
        <w:t xml:space="preserve"> passed on from the spectre-figure bears a close resemblance to Medieval scholastic theologies of natural law.</w:t>
      </w:r>
      <w:r>
        <w:rPr>
          <w:rFonts w:ascii="Times New Roman" w:eastAsia="Times New Roman" w:hAnsi="Times New Roman" w:cs="Times New Roman"/>
          <w:sz w:val="24"/>
          <w:szCs w:val="24"/>
          <w:vertAlign w:val="superscript"/>
        </w:rPr>
        <w:footnoteReference w:id="189"/>
      </w:r>
      <w:r w:rsidR="00954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the intellectual proximity of the doubting modern subject, as conceived by Descartes and Kant and assumed by Hugo, essentially separates any natural law theology from the poem’s metaphysical take, on the grounds that the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 xml:space="preserve">speaker is inwardly constituted </w:t>
      </w:r>
      <w:r w:rsidRPr="00220ADE">
        <w:rPr>
          <w:rFonts w:ascii="Times New Roman" w:eastAsia="Times New Roman" w:hAnsi="Times New Roman" w:cs="Times New Roman"/>
          <w:i/>
          <w:iCs/>
          <w:sz w:val="24"/>
          <w:szCs w:val="24"/>
        </w:rPr>
        <w:t>in opposition to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external phenomena of nature. The final eschatological section of the poem intensifies this binary of personal spirit/impersonal nature, as the problem of evil becomes entirely situated on the side of inert matter:           </w:t>
      </w:r>
    </w:p>
    <w:p w14:paraId="583AE57F" w14:textId="77777777" w:rsidR="00CF3A07" w:rsidRDefault="00CF3A07" w:rsidP="00CF3A07">
      <w:pPr>
        <w:spacing w:line="240" w:lineRule="auto"/>
        <w:ind w:left="720" w:firstLine="189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Quand, du monstre matière ouvrant toutes les serres, </w:t>
      </w:r>
    </w:p>
    <w:p w14:paraId="6683100D" w14:textId="77777777" w:rsidR="00CF3A07" w:rsidRDefault="00CF3A07" w:rsidP="00CF3A07">
      <w:pPr>
        <w:spacing w:line="240" w:lineRule="auto"/>
        <w:ind w:left="720" w:firstLine="189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Faisant évanouir en splendeurs les misères, </w:t>
      </w:r>
    </w:p>
    <w:p w14:paraId="4D0BB789" w14:textId="77777777" w:rsidR="00CF3A07" w:rsidRDefault="00CF3A07" w:rsidP="00CF3A07">
      <w:pPr>
        <w:spacing w:line="240" w:lineRule="auto"/>
        <w:ind w:left="720" w:firstLine="225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Changeant l’absinthe en miel, </w:t>
      </w:r>
    </w:p>
    <w:p w14:paraId="558CE36D" w14:textId="77777777" w:rsidR="00CF3A07" w:rsidRDefault="00CF3A07" w:rsidP="00CF3A07">
      <w:pPr>
        <w:spacing w:line="240" w:lineRule="auto"/>
        <w:ind w:left="720" w:firstLine="189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Inondant de beauté la nuit diminuée, </w:t>
      </w:r>
    </w:p>
    <w:p w14:paraId="18FDB294" w14:textId="77777777" w:rsidR="00CF3A07" w:rsidRDefault="00CF3A07" w:rsidP="00CF3A07">
      <w:pPr>
        <w:spacing w:line="240" w:lineRule="auto"/>
        <w:ind w:left="720" w:firstLine="189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Ainsi que le soleil tire à lui la nuée</w:t>
      </w:r>
    </w:p>
    <w:p w14:paraId="57B89368" w14:textId="77777777" w:rsidR="00CF3A07" w:rsidRDefault="00CF3A07" w:rsidP="00CF3A07">
      <w:pPr>
        <w:spacing w:line="240" w:lineRule="auto"/>
        <w:ind w:left="720" w:firstLine="225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Et l’emplit d’arcs-en-ciel, </w:t>
      </w:r>
    </w:p>
    <w:p w14:paraId="5EFBED19" w14:textId="77777777" w:rsidR="00CF3A07" w:rsidRDefault="00CF3A07" w:rsidP="00CF3A07">
      <w:pPr>
        <w:spacing w:line="240" w:lineRule="auto"/>
        <w:ind w:left="720"/>
        <w:rPr>
          <w:rFonts w:ascii="Times New Roman" w:eastAsia="Times New Roman" w:hAnsi="Times New Roman" w:cs="Times New Roman"/>
          <w:sz w:val="24"/>
          <w:szCs w:val="24"/>
          <w:lang w:val="fr-FR"/>
        </w:rPr>
      </w:pPr>
    </w:p>
    <w:p w14:paraId="01C3BCA4" w14:textId="77777777" w:rsidR="00CF3A07" w:rsidRDefault="00CF3A07" w:rsidP="00CF3A07">
      <w:pPr>
        <w:spacing w:line="240" w:lineRule="auto"/>
        <w:ind w:left="720" w:firstLine="189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Dieu, de son regard fixe attirant les ténèbres, </w:t>
      </w:r>
    </w:p>
    <w:p w14:paraId="4D2889EA" w14:textId="77777777" w:rsidR="00CF3A07" w:rsidRDefault="00CF3A07" w:rsidP="00CF3A07">
      <w:pPr>
        <w:spacing w:line="240" w:lineRule="auto"/>
        <w:ind w:left="720" w:firstLine="189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Voyant, vers lui, du fond des cloaques funèbres</w:t>
      </w:r>
    </w:p>
    <w:p w14:paraId="273FA18A" w14:textId="77777777" w:rsidR="00CF3A07" w:rsidRDefault="00CF3A07" w:rsidP="00CF3A07">
      <w:pPr>
        <w:spacing w:line="240" w:lineRule="auto"/>
        <w:ind w:left="720" w:firstLine="225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Où le mal le pria, </w:t>
      </w:r>
    </w:p>
    <w:p w14:paraId="4F24F935" w14:textId="77777777" w:rsidR="00CF3A07" w:rsidRDefault="00CF3A07" w:rsidP="00CF3A07">
      <w:pPr>
        <w:spacing w:line="240" w:lineRule="auto"/>
        <w:ind w:left="720" w:firstLine="189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Monter l’énormité, bégayant des louanges</w:t>
      </w:r>
    </w:p>
    <w:p w14:paraId="58794A6F" w14:textId="77777777" w:rsidR="00CF3A07" w:rsidRDefault="00CF3A07" w:rsidP="00CF3A07">
      <w:pPr>
        <w:spacing w:line="240" w:lineRule="auto"/>
        <w:ind w:left="720" w:firstLine="189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Fera rentrer, parmi les univers archanges, </w:t>
      </w:r>
    </w:p>
    <w:p w14:paraId="4029588B" w14:textId="77777777" w:rsidR="00CF3A07" w:rsidRPr="00CF3A07" w:rsidRDefault="00CF3A07" w:rsidP="00CF3A07">
      <w:pPr>
        <w:spacing w:line="240" w:lineRule="auto"/>
        <w:ind w:left="720" w:firstLine="2250"/>
        <w:rPr>
          <w:rFonts w:ascii="Times New Roman" w:eastAsia="Times New Roman" w:hAnsi="Times New Roman" w:cs="Times New Roman"/>
          <w:sz w:val="24"/>
          <w:szCs w:val="24"/>
          <w:vertAlign w:val="superscript"/>
        </w:rPr>
      </w:pPr>
      <w:proofErr w:type="spellStart"/>
      <w:r w:rsidRPr="00CF3A07">
        <w:rPr>
          <w:rFonts w:ascii="Times New Roman" w:eastAsia="Times New Roman" w:hAnsi="Times New Roman" w:cs="Times New Roman"/>
          <w:sz w:val="24"/>
          <w:szCs w:val="24"/>
        </w:rPr>
        <w:t>L’univers</w:t>
      </w:r>
      <w:proofErr w:type="spellEnd"/>
      <w:r w:rsidRPr="00CF3A07">
        <w:rPr>
          <w:rFonts w:ascii="Times New Roman" w:eastAsia="Times New Roman" w:hAnsi="Times New Roman" w:cs="Times New Roman"/>
          <w:sz w:val="24"/>
          <w:szCs w:val="24"/>
        </w:rPr>
        <w:t xml:space="preserve"> </w:t>
      </w:r>
      <w:proofErr w:type="spellStart"/>
      <w:proofErr w:type="gramStart"/>
      <w:r w:rsidRPr="00CF3A07">
        <w:rPr>
          <w:rFonts w:ascii="Times New Roman" w:eastAsia="Times New Roman" w:hAnsi="Times New Roman" w:cs="Times New Roman"/>
          <w:sz w:val="24"/>
          <w:szCs w:val="24"/>
        </w:rPr>
        <w:t>paria</w:t>
      </w:r>
      <w:proofErr w:type="spellEnd"/>
      <w:r w:rsidRPr="00CF3A07">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vertAlign w:val="superscript"/>
          <w:lang w:val="fr-FR"/>
        </w:rPr>
        <w:footnoteReference w:id="190"/>
      </w:r>
    </w:p>
    <w:p w14:paraId="0D36ACA2" w14:textId="77777777" w:rsidR="00CF3A07" w:rsidRDefault="00CF3A07" w:rsidP="00CF3A07">
      <w:pPr>
        <w:spacing w:line="240" w:lineRule="auto"/>
        <w:ind w:left="720" w:firstLine="2250"/>
        <w:rPr>
          <w:rFonts w:ascii="Times New Roman" w:eastAsia="Times New Roman" w:hAnsi="Times New Roman" w:cs="Times New Roman"/>
          <w:sz w:val="24"/>
          <w:szCs w:val="24"/>
          <w:vertAlign w:val="superscript"/>
        </w:rPr>
      </w:pPr>
    </w:p>
    <w:p w14:paraId="0589780E" w14:textId="77777777" w:rsidR="00CF3A07" w:rsidRDefault="00CF3A07" w:rsidP="00CF3A07">
      <w:pPr>
        <w:spacing w:line="240" w:lineRule="auto"/>
        <w:jc w:val="both"/>
        <w:rPr>
          <w:rFonts w:ascii="Times New Roman" w:eastAsia="Times New Roman" w:hAnsi="Times New Roman" w:cs="Times New Roman"/>
          <w:b/>
          <w:sz w:val="24"/>
          <w:szCs w:val="24"/>
        </w:rPr>
      </w:pPr>
    </w:p>
    <w:p w14:paraId="05CF6338" w14:textId="13EDD6C2" w:rsidR="00CF3A07" w:rsidRDefault="00CF3A07" w:rsidP="00145A72">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organic imagery of cleanliness and uncleanliness achieves here its fullest religious expression in ‘</w:t>
      </w:r>
      <w:proofErr w:type="spellStart"/>
      <w:r>
        <w:rPr>
          <w:rFonts w:ascii="Times New Roman" w:eastAsia="Times New Roman" w:hAnsi="Times New Roman" w:cs="Times New Roman"/>
          <w:sz w:val="24"/>
          <w:szCs w:val="24"/>
        </w:rPr>
        <w:t>L’univers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paria</w:t>
      </w:r>
      <w:proofErr w:type="spellEnd"/>
      <w:r>
        <w:rPr>
          <w:rFonts w:ascii="Times New Roman" w:eastAsia="Times New Roman" w:hAnsi="Times New Roman" w:cs="Times New Roman"/>
          <w:sz w:val="24"/>
          <w:szCs w:val="24"/>
        </w:rPr>
        <w:t>’, as the world’s imperfection (‘</w:t>
      </w:r>
      <w:proofErr w:type="spellStart"/>
      <w:r>
        <w:rPr>
          <w:rFonts w:ascii="Times New Roman" w:eastAsia="Times New Roman" w:hAnsi="Times New Roman" w:cs="Times New Roman"/>
          <w:sz w:val="24"/>
          <w:szCs w:val="24"/>
        </w:rPr>
        <w:t>monstre</w:t>
      </w:r>
      <w:proofErr w:type="spellEnd"/>
      <w:r>
        <w:rPr>
          <w:rFonts w:ascii="Times New Roman" w:eastAsia="Times New Roman" w:hAnsi="Times New Roman" w:cs="Times New Roman"/>
          <w:sz w:val="24"/>
          <w:szCs w:val="24"/>
        </w:rPr>
        <w:t xml:space="preserve"> matière’, ‘</w:t>
      </w:r>
      <w:proofErr w:type="spellStart"/>
      <w:r>
        <w:rPr>
          <w:rFonts w:ascii="Times New Roman" w:eastAsia="Times New Roman" w:hAnsi="Times New Roman" w:cs="Times New Roman"/>
          <w:sz w:val="24"/>
          <w:szCs w:val="24"/>
        </w:rPr>
        <w:t>cloaques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funèbres</w:t>
      </w:r>
      <w:proofErr w:type="spellEnd"/>
      <w:r>
        <w:rPr>
          <w:rFonts w:ascii="Times New Roman" w:eastAsia="Times New Roman" w:hAnsi="Times New Roman" w:cs="Times New Roman"/>
          <w:sz w:val="24"/>
          <w:szCs w:val="24"/>
        </w:rPr>
        <w:t>’) will be harmonised by God at some unknowable time in the future. There seems to be a tension between the thus depicted physical aspect of evil and what in Augustinian-</w:t>
      </w:r>
      <w:r>
        <w:rPr>
          <w:rFonts w:ascii="Times New Roman" w:eastAsia="Times New Roman" w:hAnsi="Times New Roman" w:cs="Times New Roman"/>
          <w:sz w:val="24"/>
          <w:szCs w:val="24"/>
        </w:rPr>
        <w:lastRenderedPageBreak/>
        <w:t xml:space="preserve">Thomistic theodicy is known as the </w:t>
      </w:r>
      <w:proofErr w:type="spellStart"/>
      <w:r>
        <w:rPr>
          <w:rFonts w:ascii="Times New Roman" w:eastAsia="Times New Roman" w:hAnsi="Times New Roman" w:cs="Times New Roman"/>
          <w:i/>
          <w:sz w:val="24"/>
          <w:szCs w:val="24"/>
        </w:rPr>
        <w:t>privatio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boni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or the necessary insubstantiality of evil; that is, its ‘lack of goodness.’</w:t>
      </w:r>
      <w:r>
        <w:rPr>
          <w:rFonts w:ascii="Times New Roman" w:eastAsia="Times New Roman" w:hAnsi="Times New Roman" w:cs="Times New Roman"/>
          <w:sz w:val="24"/>
          <w:szCs w:val="24"/>
          <w:vertAlign w:val="superscript"/>
        </w:rPr>
        <w:footnoteReference w:id="191"/>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Consequently, this narrative ending to the poem can be seen in the light of a Gnostic</w:t>
      </w:r>
      <w:r w:rsidR="00E6292B">
        <w:rPr>
          <w:rFonts w:ascii="Times New Roman" w:eastAsia="Times New Roman" w:hAnsi="Times New Roman" w:cs="Times New Roman"/>
          <w:sz w:val="24"/>
          <w:szCs w:val="24"/>
        </w:rPr>
        <w:t xml:space="preserve"> disdain for</w:t>
      </w:r>
      <w:r>
        <w:rPr>
          <w:rFonts w:ascii="Times New Roman" w:eastAsia="Times New Roman" w:hAnsi="Times New Roman" w:cs="Times New Roman"/>
          <w:sz w:val="24"/>
          <w:szCs w:val="24"/>
        </w:rPr>
        <w:t xml:space="preserve"> the world, characterised by a ‘grammar of imitation, a metamorphic grammar’</w:t>
      </w:r>
      <w:r>
        <w:rPr>
          <w:rFonts w:ascii="Times New Roman" w:eastAsia="Times New Roman" w:hAnsi="Times New Roman" w:cs="Times New Roman"/>
          <w:sz w:val="24"/>
          <w:szCs w:val="24"/>
          <w:vertAlign w:val="superscript"/>
        </w:rPr>
        <w:footnoteReference w:id="192"/>
      </w:r>
      <w:r>
        <w:rPr>
          <w:rFonts w:ascii="Times New Roman" w:eastAsia="Times New Roman" w:hAnsi="Times New Roman" w:cs="Times New Roman"/>
          <w:sz w:val="24"/>
          <w:szCs w:val="24"/>
        </w:rPr>
        <w:t xml:space="preserve"> that reprises textual passages of creation and destruction from the Bible, such as in </w:t>
      </w:r>
      <w:r>
        <w:rPr>
          <w:rFonts w:ascii="Times New Roman" w:eastAsia="Times New Roman" w:hAnsi="Times New Roman" w:cs="Times New Roman"/>
          <w:i/>
          <w:iCs/>
          <w:sz w:val="24"/>
          <w:szCs w:val="24"/>
        </w:rPr>
        <w:t xml:space="preserve">Genesis </w:t>
      </w:r>
      <w:r>
        <w:rPr>
          <w:rFonts w:ascii="Times New Roman" w:eastAsia="Times New Roman" w:hAnsi="Times New Roman" w:cs="Times New Roman"/>
          <w:sz w:val="24"/>
          <w:szCs w:val="24"/>
        </w:rPr>
        <w:t xml:space="preserve">and </w:t>
      </w:r>
      <w:r>
        <w:rPr>
          <w:rFonts w:ascii="Times New Roman" w:eastAsia="Times New Roman" w:hAnsi="Times New Roman" w:cs="Times New Roman"/>
          <w:i/>
          <w:iCs/>
          <w:sz w:val="24"/>
          <w:szCs w:val="24"/>
        </w:rPr>
        <w:t>Revelation</w:t>
      </w:r>
      <w:r>
        <w:rPr>
          <w:rFonts w:ascii="Times New Roman" w:eastAsia="Times New Roman" w:hAnsi="Times New Roman" w:cs="Times New Roman"/>
          <w:sz w:val="24"/>
          <w:szCs w:val="24"/>
        </w:rPr>
        <w:t xml:space="preserve">, in order to subvert them.  </w:t>
      </w:r>
    </w:p>
    <w:p w14:paraId="001DFC51" w14:textId="77777777" w:rsidR="00CF3A07" w:rsidRDefault="00CF3A07" w:rsidP="00145A7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Finishing with the last stanza, the imitation in verse of the biblical creation narrative that began in the first section of the poem forms its narrative arc while leaving in suspension the resolution of the spectre’s doctrine on the eradication of evil: </w:t>
      </w:r>
    </w:p>
    <w:p w14:paraId="19655FE8"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Tout sera dit. Le mal expirera, les larmes </w:t>
      </w:r>
    </w:p>
    <w:p w14:paraId="611D0EC3"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Tariront ; plus de fers, plus de deuils, plus d’alarmes ; </w:t>
      </w:r>
    </w:p>
    <w:p w14:paraId="32CC41FD" w14:textId="77777777" w:rsidR="00CF3A07" w:rsidRDefault="00CF3A07" w:rsidP="00CF3A07">
      <w:pPr>
        <w:spacing w:line="240" w:lineRule="auto"/>
        <w:ind w:firstLine="297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L’affreux gouffre inclément</w:t>
      </w:r>
    </w:p>
    <w:p w14:paraId="610C4938"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Cessera d’être sourd, et bégaiera : Qu’entends-je ? </w:t>
      </w:r>
    </w:p>
    <w:p w14:paraId="2F61E008"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douleurs finiront dans toute l’ombre : un ange</w:t>
      </w:r>
    </w:p>
    <w:p w14:paraId="58DC61F4" w14:textId="77777777" w:rsidR="00CF3A07" w:rsidRDefault="00CF3A07" w:rsidP="00CF3A07">
      <w:pPr>
        <w:spacing w:line="240" w:lineRule="auto"/>
        <w:ind w:firstLine="2970"/>
        <w:jc w:val="both"/>
        <w:rPr>
          <w:rFonts w:ascii="Times New Roman" w:eastAsia="Times New Roman" w:hAnsi="Times New Roman" w:cs="Times New Roman"/>
          <w:sz w:val="24"/>
          <w:szCs w:val="24"/>
        </w:rPr>
      </w:pPr>
      <w:proofErr w:type="spellStart"/>
      <w:proofErr w:type="gramStart"/>
      <w:r w:rsidRPr="00CF3A07">
        <w:rPr>
          <w:rFonts w:ascii="Times New Roman" w:eastAsia="Times New Roman" w:hAnsi="Times New Roman" w:cs="Times New Roman"/>
          <w:sz w:val="24"/>
          <w:szCs w:val="24"/>
        </w:rPr>
        <w:t>Criera</w:t>
      </w:r>
      <w:proofErr w:type="spellEnd"/>
      <w:r w:rsidRPr="00CF3A07">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Commencement !</w:t>
      </w:r>
      <w:r>
        <w:rPr>
          <w:rFonts w:ascii="Times New Roman" w:eastAsia="Times New Roman" w:hAnsi="Times New Roman" w:cs="Times New Roman"/>
          <w:sz w:val="24"/>
          <w:szCs w:val="24"/>
          <w:vertAlign w:val="superscript"/>
        </w:rPr>
        <w:footnoteReference w:id="193"/>
      </w:r>
      <w:r>
        <w:rPr>
          <w:rFonts w:ascii="Times New Roman" w:eastAsia="Times New Roman" w:hAnsi="Times New Roman" w:cs="Times New Roman"/>
          <w:sz w:val="24"/>
          <w:szCs w:val="24"/>
        </w:rPr>
        <w:t xml:space="preserve">    </w:t>
      </w:r>
    </w:p>
    <w:p w14:paraId="19A6BFAF" w14:textId="77777777" w:rsidR="00CF3A07" w:rsidRDefault="00CF3A07" w:rsidP="00CF3A07">
      <w:pPr>
        <w:spacing w:line="240" w:lineRule="auto"/>
        <w:ind w:firstLine="2970"/>
        <w:jc w:val="both"/>
        <w:rPr>
          <w:rFonts w:ascii="Times New Roman" w:eastAsia="Times New Roman" w:hAnsi="Times New Roman" w:cs="Times New Roman"/>
          <w:sz w:val="24"/>
          <w:szCs w:val="24"/>
        </w:rPr>
      </w:pPr>
    </w:p>
    <w:p w14:paraId="2D146196" w14:textId="77777777" w:rsidR="00CF3A07" w:rsidRDefault="00CF3A07" w:rsidP="00CF3A07">
      <w:pPr>
        <w:spacing w:line="240" w:lineRule="auto"/>
        <w:jc w:val="both"/>
        <w:rPr>
          <w:rFonts w:ascii="Times New Roman" w:eastAsia="Times New Roman" w:hAnsi="Times New Roman" w:cs="Times New Roman"/>
          <w:sz w:val="24"/>
          <w:szCs w:val="24"/>
        </w:rPr>
      </w:pPr>
    </w:p>
    <w:p w14:paraId="01F07623" w14:textId="4A03371E" w:rsidR="00CF3A07" w:rsidRDefault="00CF3A07" w:rsidP="00145A72">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line is a figure of speech semantically akin to the line in Genesis (</w:t>
      </w:r>
      <w:r>
        <w:rPr>
          <w:rFonts w:ascii="Times New Roman" w:eastAsia="Times New Roman" w:hAnsi="Times New Roman" w:cs="Times New Roman"/>
          <w:i/>
          <w:sz w:val="24"/>
          <w:szCs w:val="24"/>
        </w:rPr>
        <w:t xml:space="preserve">et facta </w:t>
      </w:r>
      <w:proofErr w:type="spellStart"/>
      <w:r>
        <w:rPr>
          <w:rFonts w:ascii="Times New Roman" w:eastAsia="Times New Roman" w:hAnsi="Times New Roman" w:cs="Times New Roman"/>
          <w:i/>
          <w:sz w:val="24"/>
          <w:szCs w:val="24"/>
        </w:rPr>
        <w:t>est</w:t>
      </w:r>
      <w:proofErr w:type="spellEnd"/>
      <w:r>
        <w:rPr>
          <w:rFonts w:ascii="Times New Roman" w:eastAsia="Times New Roman" w:hAnsi="Times New Roman" w:cs="Times New Roman"/>
          <w:i/>
          <w:sz w:val="24"/>
          <w:szCs w:val="24"/>
        </w:rPr>
        <w:t xml:space="preserve"> lux</w:t>
      </w:r>
      <w:r>
        <w:rPr>
          <w:rFonts w:ascii="Times New Roman" w:eastAsia="Times New Roman" w:hAnsi="Times New Roman" w:cs="Times New Roman"/>
          <w:sz w:val="24"/>
          <w:szCs w:val="24"/>
        </w:rPr>
        <w:t xml:space="preserve">), with its initiation by means of a creator God’s speech, transposed into ‘un </w:t>
      </w:r>
      <w:proofErr w:type="spellStart"/>
      <w:r>
        <w:rPr>
          <w:rFonts w:ascii="Times New Roman" w:eastAsia="Times New Roman" w:hAnsi="Times New Roman" w:cs="Times New Roman"/>
          <w:sz w:val="24"/>
          <w:szCs w:val="24"/>
        </w:rPr>
        <w:t>ange</w:t>
      </w:r>
      <w:proofErr w:type="spellEnd"/>
      <w:r>
        <w:rPr>
          <w:rFonts w:ascii="Times New Roman" w:eastAsia="Times New Roman" w:hAnsi="Times New Roman" w:cs="Times New Roman"/>
          <w:sz w:val="24"/>
          <w:szCs w:val="24"/>
        </w:rPr>
        <w:t xml:space="preserve"> / </w:t>
      </w:r>
      <w:proofErr w:type="spellStart"/>
      <w:proofErr w:type="gramStart"/>
      <w:r>
        <w:rPr>
          <w:rFonts w:ascii="Times New Roman" w:eastAsia="Times New Roman" w:hAnsi="Times New Roman" w:cs="Times New Roman"/>
          <w:sz w:val="24"/>
          <w:szCs w:val="24"/>
        </w:rPr>
        <w:t>Criera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Commencement’ and the finality of ‘Tout sera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Once again blending the lyrical with the epic, the narrative ends with the infusion of voice given to the abyss (‘</w:t>
      </w:r>
      <w:proofErr w:type="spellStart"/>
      <w:r>
        <w:rPr>
          <w:rFonts w:ascii="Times New Roman" w:eastAsia="Times New Roman" w:hAnsi="Times New Roman" w:cs="Times New Roman"/>
          <w:sz w:val="24"/>
          <w:szCs w:val="24"/>
        </w:rPr>
        <w:t>Qu’entends</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je ?</w:t>
      </w:r>
      <w:proofErr w:type="gramEnd"/>
      <w:r>
        <w:rPr>
          <w:rFonts w:ascii="Times New Roman" w:eastAsia="Times New Roman" w:hAnsi="Times New Roman" w:cs="Times New Roman"/>
          <w:sz w:val="24"/>
          <w:szCs w:val="24"/>
        </w:rPr>
        <w:t xml:space="preserve">’) over which the creation of being and matter was commanded, where the </w:t>
      </w:r>
      <w:r>
        <w:rPr>
          <w:rFonts w:ascii="Times New Roman" w:eastAsia="Times New Roman" w:hAnsi="Times New Roman" w:cs="Times New Roman"/>
          <w:i/>
          <w:sz w:val="24"/>
          <w:szCs w:val="24"/>
        </w:rPr>
        <w:t xml:space="preserve">Tohu </w:t>
      </w:r>
      <w:proofErr w:type="spellStart"/>
      <w:r>
        <w:rPr>
          <w:rFonts w:ascii="Times New Roman" w:eastAsia="Times New Roman" w:hAnsi="Times New Roman" w:cs="Times New Roman"/>
          <w:i/>
          <w:sz w:val="24"/>
          <w:szCs w:val="24"/>
        </w:rPr>
        <w:t>wa-bohu</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emptiness</w:t>
      </w:r>
      <w:r w:rsidR="00567C42">
        <w:rPr>
          <w:rFonts w:ascii="Times New Roman" w:eastAsia="Times New Roman" w:hAnsi="Times New Roman" w:cs="Times New Roman"/>
          <w:sz w:val="24"/>
          <w:szCs w:val="24"/>
        </w:rPr>
        <w:t xml:space="preserve"> without form</w:t>
      </w:r>
      <w:r>
        <w:rPr>
          <w:rFonts w:ascii="Times New Roman" w:eastAsia="Times New Roman" w:hAnsi="Times New Roman" w:cs="Times New Roman"/>
          <w:sz w:val="24"/>
          <w:szCs w:val="24"/>
        </w:rPr>
        <w:t xml:space="preserve">’) was given life and form according to the Hebrew Scriptures. </w:t>
      </w:r>
    </w:p>
    <w:p w14:paraId="706996D7" w14:textId="63BDDFCA" w:rsidR="001D169F" w:rsidRDefault="00CF3A07" w:rsidP="00B70833">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the problem of evil is associated with the gnostic doctrine of an imperfect </w:t>
      </w:r>
      <w:proofErr w:type="spellStart"/>
      <w:r>
        <w:rPr>
          <w:rFonts w:ascii="Times New Roman" w:eastAsia="Times New Roman" w:hAnsi="Times New Roman" w:cs="Times New Roman"/>
          <w:i/>
          <w:sz w:val="24"/>
          <w:szCs w:val="24"/>
        </w:rPr>
        <w:t>creatio</w:t>
      </w:r>
      <w:proofErr w:type="spellEnd"/>
      <w:r>
        <w:rPr>
          <w:rFonts w:ascii="Times New Roman" w:eastAsia="Times New Roman" w:hAnsi="Times New Roman" w:cs="Times New Roman"/>
          <w:i/>
          <w:sz w:val="24"/>
          <w:szCs w:val="24"/>
        </w:rPr>
        <w:t xml:space="preserve"> ex nihilo </w:t>
      </w:r>
      <w:r>
        <w:rPr>
          <w:rFonts w:ascii="Times New Roman" w:eastAsia="Times New Roman" w:hAnsi="Times New Roman" w:cs="Times New Roman"/>
          <w:sz w:val="24"/>
          <w:szCs w:val="24"/>
        </w:rPr>
        <w:t xml:space="preserve">and the eventual renewal of the imperfect by the perfect, but without </w:t>
      </w:r>
      <w:r>
        <w:rPr>
          <w:rFonts w:ascii="Times New Roman" w:eastAsia="Times New Roman" w:hAnsi="Times New Roman" w:cs="Times New Roman"/>
          <w:sz w:val="24"/>
          <w:szCs w:val="24"/>
        </w:rPr>
        <w:lastRenderedPageBreak/>
        <w:t>desiring to enter the fray of metaphysical speculation, it is enough to observe that this endin</w:t>
      </w:r>
      <w:r w:rsidR="00A52E7E">
        <w:rPr>
          <w:rFonts w:ascii="Times New Roman" w:eastAsia="Times New Roman" w:hAnsi="Times New Roman" w:cs="Times New Roman"/>
          <w:sz w:val="24"/>
          <w:szCs w:val="24"/>
        </w:rPr>
        <w:t>g closes abruptly</w:t>
      </w:r>
      <w:r>
        <w:rPr>
          <w:rFonts w:ascii="Times New Roman" w:eastAsia="Times New Roman" w:hAnsi="Times New Roman" w:cs="Times New Roman"/>
          <w:sz w:val="24"/>
          <w:szCs w:val="24"/>
        </w:rPr>
        <w:t>. For, ultimately, the revelation of the spectre is of an eschatological time yet-to-come, relayed by a late flurry of future simple verbs and the animation of the ‘</w:t>
      </w:r>
      <w:proofErr w:type="spellStart"/>
      <w:r>
        <w:rPr>
          <w:rFonts w:ascii="Times New Roman" w:eastAsia="Times New Roman" w:hAnsi="Times New Roman" w:cs="Times New Roman"/>
          <w:sz w:val="24"/>
          <w:szCs w:val="24"/>
        </w:rPr>
        <w:t>gouffre</w:t>
      </w:r>
      <w:proofErr w:type="spellEnd"/>
      <w:r>
        <w:rPr>
          <w:rFonts w:ascii="Times New Roman" w:eastAsia="Times New Roman" w:hAnsi="Times New Roman" w:cs="Times New Roman"/>
          <w:sz w:val="24"/>
          <w:szCs w:val="24"/>
        </w:rPr>
        <w:t xml:space="preserve">’ through prosopopoeia that signals a difficult straddling of the enunciative structure between the epic and the lyrical. Unable to sustain </w:t>
      </w:r>
      <w:r w:rsidR="00E6292B">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phenomenality, the theological overload of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xml:space="preserve">” ultimately relapses back to its broader context within </w:t>
      </w:r>
      <w:r>
        <w:rPr>
          <w:rFonts w:ascii="Times New Roman" w:eastAsia="Times New Roman" w:hAnsi="Times New Roman" w:cs="Times New Roman"/>
          <w:i/>
          <w:iCs/>
          <w:sz w:val="24"/>
          <w:szCs w:val="24"/>
        </w:rPr>
        <w:t>Les Contemplations</w:t>
      </w:r>
      <w:r>
        <w:rPr>
          <w:rFonts w:ascii="Times New Roman" w:eastAsia="Times New Roman" w:hAnsi="Times New Roman" w:cs="Times New Roman"/>
          <w:sz w:val="24"/>
          <w:szCs w:val="24"/>
        </w:rPr>
        <w:t xml:space="preserve"> as a didactic poem that aspires towards religious factuality but is unable to shed its lyrical overtones and the transparency of the spectre-figure as an impersonal, written object-self. Intersubjectively shared revelation</w:t>
      </w:r>
      <w:r w:rsidR="00E62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come</w:t>
      </w:r>
      <w:r w:rsidR="00E6292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 somewhere else than the mythological realm, and so it is back to the status of the Romantic mage-figure</w:t>
      </w:r>
      <w:r w:rsidR="00A52E7E">
        <w:rPr>
          <w:rFonts w:ascii="Times New Roman" w:eastAsia="Times New Roman" w:hAnsi="Times New Roman" w:cs="Times New Roman"/>
          <w:sz w:val="24"/>
          <w:szCs w:val="24"/>
        </w:rPr>
        <w:t xml:space="preserve"> as modern genius</w:t>
      </w:r>
      <w:r>
        <w:rPr>
          <w:rFonts w:ascii="Times New Roman" w:eastAsia="Times New Roman" w:hAnsi="Times New Roman" w:cs="Times New Roman"/>
          <w:sz w:val="24"/>
          <w:szCs w:val="24"/>
        </w:rPr>
        <w:t xml:space="preserve"> that we return.          </w:t>
      </w:r>
    </w:p>
    <w:p w14:paraId="16ED901D" w14:textId="77777777" w:rsidR="00CF3A07" w:rsidRDefault="00CF3A07" w:rsidP="00145A72">
      <w:pPr>
        <w:pStyle w:val="Heading1"/>
        <w:spacing w:line="480" w:lineRule="auto"/>
        <w:ind w:left="284" w:right="288"/>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The Interpersonal Self: “Les mages”</w:t>
      </w:r>
    </w:p>
    <w:p w14:paraId="32BE62D5" w14:textId="77777777" w:rsidR="00CF3A07" w:rsidRDefault="00CF3A07" w:rsidP="00145A7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“Les mages” was written after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dated in the manuscript as completed on the 24</w:t>
      </w:r>
      <w:r>
        <w:rPr>
          <w:rFonts w:ascii="Times New Roman" w:eastAsia="Times New Roman" w:hAnsi="Times New Roman" w:cs="Times New Roman"/>
          <w:sz w:val="24"/>
          <w:szCs w:val="24"/>
          <w:vertAlign w:val="superscript"/>
        </w:rPr>
        <w:t xml:space="preserve">th </w:t>
      </w:r>
      <w:r>
        <w:rPr>
          <w:rFonts w:ascii="Times New Roman" w:eastAsia="Times New Roman" w:hAnsi="Times New Roman" w:cs="Times New Roman"/>
          <w:sz w:val="24"/>
          <w:szCs w:val="24"/>
        </w:rPr>
        <w:t>of April 1855. The final version of the poem contains seventy-one stanzas of ten lines broken into eleven sections - around one hundred lines shorter than the latter - and is set to octosyllabic verse in a regular rhyme scheme. As a poetic type, “Les mages” is best understood as an ode, or as J.C. Ireson describes it, as a ‘</w:t>
      </w:r>
      <w:proofErr w:type="spellStart"/>
      <w:r>
        <w:rPr>
          <w:rFonts w:ascii="Times New Roman" w:eastAsia="Times New Roman" w:hAnsi="Times New Roman" w:cs="Times New Roman"/>
          <w:sz w:val="24"/>
          <w:szCs w:val="24"/>
        </w:rPr>
        <w:t>grande</w:t>
      </w:r>
      <w:proofErr w:type="spellEnd"/>
      <w:r>
        <w:rPr>
          <w:rFonts w:ascii="Times New Roman" w:eastAsia="Times New Roman" w:hAnsi="Times New Roman" w:cs="Times New Roman"/>
          <w:sz w:val="24"/>
          <w:szCs w:val="24"/>
        </w:rPr>
        <w:t xml:space="preserve"> ode’ that shares the same ten-line structure with Lamartine’s “</w:t>
      </w:r>
      <w:proofErr w:type="spellStart"/>
      <w:r>
        <w:rPr>
          <w:rFonts w:ascii="Times New Roman" w:eastAsia="Times New Roman" w:hAnsi="Times New Roman" w:cs="Times New Roman"/>
          <w:sz w:val="24"/>
          <w:szCs w:val="24"/>
        </w:rPr>
        <w:t>Enthousiasme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i/>
          <w:sz w:val="24"/>
          <w:szCs w:val="24"/>
        </w:rPr>
        <w:t>Méditations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 a wider lineage with many seventeenth- and eighteenth-century religious odes.</w:t>
      </w:r>
      <w:r>
        <w:rPr>
          <w:rFonts w:ascii="Times New Roman" w:eastAsia="Times New Roman" w:hAnsi="Times New Roman" w:cs="Times New Roman"/>
          <w:sz w:val="24"/>
          <w:szCs w:val="24"/>
          <w:vertAlign w:val="superscript"/>
        </w:rPr>
        <w:footnoteReference w:id="194"/>
      </w:r>
      <w:r>
        <w:rPr>
          <w:rFonts w:ascii="Times New Roman" w:eastAsia="Times New Roman" w:hAnsi="Times New Roman" w:cs="Times New Roman"/>
          <w:sz w:val="24"/>
          <w:szCs w:val="24"/>
        </w:rPr>
        <w:t xml:space="preserve"> </w:t>
      </w:r>
    </w:p>
    <w:p w14:paraId="4CE244FE" w14:textId="767200EE" w:rsidR="00CF3A07" w:rsidRDefault="000D3B76" w:rsidP="00145A7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Unrelated to the</w:t>
      </w:r>
      <w:r w:rsidR="00CF3A07">
        <w:rPr>
          <w:rFonts w:ascii="Times New Roman" w:eastAsia="Times New Roman" w:hAnsi="Times New Roman" w:cs="Times New Roman"/>
          <w:sz w:val="24"/>
          <w:szCs w:val="24"/>
        </w:rPr>
        <w:t xml:space="preserve"> biblical magi in Matthew’s Gospel,</w:t>
      </w:r>
      <w:r>
        <w:rPr>
          <w:rFonts w:ascii="Times New Roman" w:eastAsia="Times New Roman" w:hAnsi="Times New Roman" w:cs="Times New Roman"/>
          <w:sz w:val="24"/>
          <w:szCs w:val="24"/>
        </w:rPr>
        <w:t xml:space="preserve"> Hugo’s “mages” are</w:t>
      </w:r>
      <w:r w:rsidR="00CF3A07">
        <w:rPr>
          <w:rFonts w:ascii="Times New Roman" w:eastAsia="Times New Roman" w:hAnsi="Times New Roman" w:cs="Times New Roman"/>
          <w:sz w:val="24"/>
          <w:szCs w:val="24"/>
        </w:rPr>
        <w:t xml:space="preserve"> a collection of </w:t>
      </w:r>
      <w:r w:rsidR="006B23AB">
        <w:rPr>
          <w:rFonts w:ascii="Times New Roman" w:eastAsia="Times New Roman" w:hAnsi="Times New Roman" w:cs="Times New Roman"/>
          <w:sz w:val="24"/>
          <w:szCs w:val="24"/>
        </w:rPr>
        <w:t>eighty-one</w:t>
      </w:r>
      <w:r w:rsidR="00CF3A07">
        <w:rPr>
          <w:rFonts w:ascii="Times New Roman" w:eastAsia="Times New Roman" w:hAnsi="Times New Roman" w:cs="Times New Roman"/>
          <w:sz w:val="24"/>
          <w:szCs w:val="24"/>
        </w:rPr>
        <w:t xml:space="preserve"> eminent individuals across history, mostly scientists, who best exemplify a </w:t>
      </w:r>
      <w:r w:rsidR="00CF3A07">
        <w:rPr>
          <w:rFonts w:ascii="Times New Roman" w:eastAsia="Times New Roman" w:hAnsi="Times New Roman" w:cs="Times New Roman"/>
          <w:sz w:val="24"/>
          <w:szCs w:val="24"/>
        </w:rPr>
        <w:lastRenderedPageBreak/>
        <w:t>divine nature working within humanity; they are the ‘</w:t>
      </w:r>
      <w:proofErr w:type="spellStart"/>
      <w:r w:rsidR="00CF3A07">
        <w:rPr>
          <w:rFonts w:ascii="Times New Roman" w:eastAsia="Times New Roman" w:hAnsi="Times New Roman" w:cs="Times New Roman"/>
          <w:sz w:val="24"/>
          <w:szCs w:val="24"/>
        </w:rPr>
        <w:t>pontificat</w:t>
      </w:r>
      <w:proofErr w:type="spellEnd"/>
      <w:r w:rsidR="00CF3A07">
        <w:rPr>
          <w:rFonts w:ascii="Times New Roman" w:eastAsia="Times New Roman" w:hAnsi="Times New Roman" w:cs="Times New Roman"/>
          <w:sz w:val="24"/>
          <w:szCs w:val="24"/>
        </w:rPr>
        <w:t xml:space="preserve">[s] de </w:t>
      </w:r>
      <w:proofErr w:type="spellStart"/>
      <w:r w:rsidR="00CF3A07">
        <w:rPr>
          <w:rFonts w:ascii="Times New Roman" w:eastAsia="Times New Roman" w:hAnsi="Times New Roman" w:cs="Times New Roman"/>
          <w:sz w:val="24"/>
          <w:szCs w:val="24"/>
        </w:rPr>
        <w:t>l’infini</w:t>
      </w:r>
      <w:proofErr w:type="spellEnd"/>
      <w:r w:rsidR="00CF3A07">
        <w:rPr>
          <w:rFonts w:ascii="Times New Roman" w:eastAsia="Times New Roman" w:hAnsi="Times New Roman" w:cs="Times New Roman"/>
          <w:sz w:val="24"/>
          <w:szCs w:val="24"/>
        </w:rPr>
        <w:t>’</w:t>
      </w:r>
      <w:r w:rsidR="00CF3A07">
        <w:rPr>
          <w:rFonts w:ascii="Times New Roman" w:eastAsia="Times New Roman" w:hAnsi="Times New Roman" w:cs="Times New Roman"/>
          <w:sz w:val="24"/>
          <w:szCs w:val="24"/>
          <w:vertAlign w:val="superscript"/>
        </w:rPr>
        <w:footnoteReference w:id="195"/>
      </w:r>
      <w:r w:rsidR="00CF3A07">
        <w:rPr>
          <w:rFonts w:ascii="Times New Roman" w:eastAsia="Times New Roman" w:hAnsi="Times New Roman" w:cs="Times New Roman"/>
          <w:sz w:val="24"/>
          <w:szCs w:val="24"/>
        </w:rPr>
        <w:t xml:space="preserve"> who by extraordinary genius contribute to</w:t>
      </w:r>
      <w:r>
        <w:rPr>
          <w:rFonts w:ascii="Times New Roman" w:eastAsia="Times New Roman" w:hAnsi="Times New Roman" w:cs="Times New Roman"/>
          <w:sz w:val="24"/>
          <w:szCs w:val="24"/>
        </w:rPr>
        <w:t xml:space="preserve"> his</w:t>
      </w:r>
      <w:r w:rsidR="00CF3A07">
        <w:rPr>
          <w:rFonts w:ascii="Times New Roman" w:eastAsia="Times New Roman" w:hAnsi="Times New Roman" w:cs="Times New Roman"/>
          <w:sz w:val="24"/>
          <w:szCs w:val="24"/>
        </w:rPr>
        <w:t xml:space="preserve"> vision of universal “Progress” and thus counteract the fatalistic cosmic indictments pronounced by the “bouche </w:t>
      </w:r>
      <w:proofErr w:type="spellStart"/>
      <w:r w:rsidR="00CF3A07">
        <w:rPr>
          <w:rFonts w:ascii="Times New Roman" w:eastAsia="Times New Roman" w:hAnsi="Times New Roman" w:cs="Times New Roman"/>
          <w:sz w:val="24"/>
          <w:szCs w:val="24"/>
        </w:rPr>
        <w:t>d’ombre</w:t>
      </w:r>
      <w:proofErr w:type="spellEnd"/>
      <w:r w:rsidR="00CF3A07">
        <w:rPr>
          <w:rFonts w:ascii="Times New Roman" w:eastAsia="Times New Roman" w:hAnsi="Times New Roman" w:cs="Times New Roman"/>
          <w:sz w:val="24"/>
          <w:szCs w:val="24"/>
        </w:rPr>
        <w:t xml:space="preserve">”. In its early form, “Les mages” was only 500 lines in length and centred around a group of eight stanzas that constitute the philosophical and theological kernel of the poem. Jacques </w:t>
      </w:r>
      <w:proofErr w:type="spellStart"/>
      <w:r w:rsidR="00CF3A07">
        <w:rPr>
          <w:rFonts w:ascii="Times New Roman" w:eastAsia="Times New Roman" w:hAnsi="Times New Roman" w:cs="Times New Roman"/>
          <w:sz w:val="24"/>
          <w:szCs w:val="24"/>
        </w:rPr>
        <w:t>Seebacher’s</w:t>
      </w:r>
      <w:proofErr w:type="spellEnd"/>
      <w:r w:rsidR="00CF3A07">
        <w:rPr>
          <w:rFonts w:ascii="Times New Roman" w:eastAsia="Times New Roman" w:hAnsi="Times New Roman" w:cs="Times New Roman"/>
          <w:sz w:val="24"/>
          <w:szCs w:val="24"/>
        </w:rPr>
        <w:t xml:space="preserve"> magisterial study, “Sens et structure des </w:t>
      </w:r>
      <w:r w:rsidR="00CF3A07">
        <w:rPr>
          <w:rFonts w:ascii="Times New Roman" w:eastAsia="Times New Roman" w:hAnsi="Times New Roman" w:cs="Times New Roman"/>
          <w:i/>
          <w:sz w:val="24"/>
          <w:szCs w:val="24"/>
        </w:rPr>
        <w:t>Mages</w:t>
      </w:r>
      <w:r w:rsidR="00CF3A07">
        <w:rPr>
          <w:rFonts w:ascii="Times New Roman" w:eastAsia="Times New Roman" w:hAnsi="Times New Roman" w:cs="Times New Roman"/>
          <w:sz w:val="24"/>
          <w:szCs w:val="24"/>
        </w:rPr>
        <w:t>”, pinpoints these stanzas within the original section IV, where the challenge of the appropriation of God into humanity is laid out in Promethean-like fashion.</w:t>
      </w:r>
      <w:r w:rsidR="00CF3A07">
        <w:rPr>
          <w:rFonts w:ascii="Times New Roman" w:eastAsia="Times New Roman" w:hAnsi="Times New Roman" w:cs="Times New Roman"/>
          <w:sz w:val="24"/>
          <w:szCs w:val="24"/>
          <w:vertAlign w:val="superscript"/>
        </w:rPr>
        <w:footnoteReference w:id="196"/>
      </w:r>
      <w:r w:rsidR="00CF3A07">
        <w:rPr>
          <w:rFonts w:ascii="Times New Roman" w:eastAsia="Times New Roman" w:hAnsi="Times New Roman" w:cs="Times New Roman"/>
          <w:sz w:val="24"/>
          <w:szCs w:val="24"/>
        </w:rPr>
        <w:t xml:space="preserve"> </w:t>
      </w:r>
    </w:p>
    <w:p w14:paraId="3260E21D" w14:textId="2F1B2F76" w:rsidR="00CF3A07" w:rsidRDefault="00BC7576" w:rsidP="00145A72">
      <w:pPr>
        <w:spacing w:line="480" w:lineRule="auto"/>
        <w:ind w:left="284" w:right="288" w:firstLine="709"/>
        <w:jc w:val="both"/>
        <w:rPr>
          <w:rFonts w:ascii="Cambria" w:eastAsia="Cambria" w:hAnsi="Cambria" w:cs="Cambria"/>
        </w:rPr>
      </w:pPr>
      <w:r>
        <w:rPr>
          <w:rFonts w:ascii="Times New Roman" w:eastAsia="Times New Roman" w:hAnsi="Times New Roman" w:cs="Times New Roman"/>
          <w:sz w:val="24"/>
          <w:szCs w:val="24"/>
        </w:rPr>
        <w:t>Given this thematic</w:t>
      </w:r>
      <w:r w:rsidR="00CF3A07">
        <w:rPr>
          <w:rFonts w:ascii="Times New Roman" w:eastAsia="Times New Roman" w:hAnsi="Times New Roman" w:cs="Times New Roman"/>
          <w:sz w:val="24"/>
          <w:szCs w:val="24"/>
        </w:rPr>
        <w:t>, the culmination of this chapter’s focus</w:t>
      </w:r>
      <w:r>
        <w:rPr>
          <w:rFonts w:ascii="Times New Roman" w:eastAsia="Times New Roman" w:hAnsi="Times New Roman" w:cs="Times New Roman"/>
          <w:sz w:val="24"/>
          <w:szCs w:val="24"/>
        </w:rPr>
        <w:t xml:space="preserve"> will be</w:t>
      </w:r>
      <w:r w:rsidR="00CF3A07">
        <w:rPr>
          <w:rFonts w:ascii="Times New Roman" w:eastAsia="Times New Roman" w:hAnsi="Times New Roman" w:cs="Times New Roman"/>
          <w:sz w:val="24"/>
          <w:szCs w:val="24"/>
        </w:rPr>
        <w:t xml:space="preserve"> on the divinisation of the </w:t>
      </w:r>
      <w:r w:rsidR="00CF3A07">
        <w:rPr>
          <w:rFonts w:ascii="Times New Roman" w:eastAsia="Times New Roman" w:hAnsi="Times New Roman" w:cs="Times New Roman"/>
          <w:i/>
          <w:iCs/>
          <w:sz w:val="24"/>
          <w:szCs w:val="24"/>
        </w:rPr>
        <w:t xml:space="preserve">je </w:t>
      </w:r>
      <w:r w:rsidR="00CF3A07">
        <w:rPr>
          <w:rFonts w:ascii="Times New Roman" w:eastAsia="Times New Roman" w:hAnsi="Times New Roman" w:cs="Times New Roman"/>
          <w:sz w:val="24"/>
          <w:szCs w:val="24"/>
        </w:rPr>
        <w:t>speaker as constituted theologically.</w:t>
      </w:r>
      <w:r>
        <w:rPr>
          <w:rFonts w:ascii="Times New Roman" w:eastAsia="Times New Roman" w:hAnsi="Times New Roman" w:cs="Times New Roman"/>
          <w:sz w:val="24"/>
          <w:szCs w:val="24"/>
        </w:rPr>
        <w:t xml:space="preserve"> </w:t>
      </w:r>
      <w:r w:rsidR="00444C1B">
        <w:rPr>
          <w:rFonts w:ascii="Times New Roman" w:eastAsia="Times New Roman" w:hAnsi="Times New Roman" w:cs="Times New Roman"/>
          <w:sz w:val="24"/>
          <w:szCs w:val="24"/>
        </w:rPr>
        <w:t>T</w:t>
      </w:r>
      <w:r>
        <w:rPr>
          <w:rFonts w:ascii="Times New Roman" w:eastAsia="Times New Roman" w:hAnsi="Times New Roman" w:cs="Times New Roman"/>
          <w:sz w:val="24"/>
          <w:szCs w:val="24"/>
        </w:rPr>
        <w:t>his</w:t>
      </w:r>
      <w:r w:rsidR="00444C1B">
        <w:rPr>
          <w:rFonts w:ascii="Times New Roman" w:eastAsia="Times New Roman" w:hAnsi="Times New Roman" w:cs="Times New Roman"/>
          <w:sz w:val="24"/>
          <w:szCs w:val="24"/>
        </w:rPr>
        <w:t xml:space="preserve"> will be demonstrated</w:t>
      </w:r>
      <w:r>
        <w:rPr>
          <w:rFonts w:ascii="Times New Roman" w:eastAsia="Times New Roman" w:hAnsi="Times New Roman" w:cs="Times New Roman"/>
          <w:sz w:val="24"/>
          <w:szCs w:val="24"/>
        </w:rPr>
        <w:t xml:space="preserve"> </w:t>
      </w:r>
      <w:r w:rsidR="00CF3A07">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way of</w:t>
      </w:r>
      <w:r w:rsidR="00CF3A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three sections</w:t>
      </w:r>
      <w:r w:rsidR="000D3B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B76">
        <w:rPr>
          <w:rFonts w:ascii="Times New Roman" w:eastAsia="Times New Roman" w:hAnsi="Times New Roman" w:cs="Times New Roman"/>
          <w:sz w:val="24"/>
          <w:szCs w:val="24"/>
        </w:rPr>
        <w:t>In the first section, we will explore the difference between</w:t>
      </w:r>
      <w:r>
        <w:rPr>
          <w:rFonts w:ascii="Times New Roman" w:eastAsia="Times New Roman" w:hAnsi="Times New Roman" w:cs="Times New Roman"/>
          <w:sz w:val="24"/>
          <w:szCs w:val="24"/>
        </w:rPr>
        <w:t xml:space="preserve"> </w:t>
      </w:r>
      <w:r w:rsidR="00CF3A07">
        <w:rPr>
          <w:rFonts w:ascii="Times New Roman" w:eastAsia="Times New Roman" w:hAnsi="Times New Roman" w:cs="Times New Roman"/>
          <w:sz w:val="24"/>
          <w:szCs w:val="24"/>
        </w:rPr>
        <w:t>sign</w:t>
      </w:r>
      <w:r w:rsidR="000D3B76">
        <w:rPr>
          <w:rFonts w:ascii="Times New Roman" w:eastAsia="Times New Roman" w:hAnsi="Times New Roman" w:cs="Times New Roman"/>
          <w:sz w:val="24"/>
          <w:szCs w:val="24"/>
        </w:rPr>
        <w:t xml:space="preserve"> and</w:t>
      </w:r>
      <w:r w:rsidR="00CF3A07">
        <w:rPr>
          <w:rFonts w:ascii="Times New Roman" w:eastAsia="Times New Roman" w:hAnsi="Times New Roman" w:cs="Times New Roman"/>
          <w:sz w:val="24"/>
          <w:szCs w:val="24"/>
        </w:rPr>
        <w:t xml:space="preserve"> symbol in the work, witnessed by the speaker’s radically subjective attachment to infinity</w:t>
      </w:r>
      <w:r w:rsidR="000D3B76">
        <w:rPr>
          <w:rFonts w:ascii="Times New Roman" w:eastAsia="Times New Roman" w:hAnsi="Times New Roman" w:cs="Times New Roman"/>
          <w:sz w:val="24"/>
          <w:szCs w:val="24"/>
        </w:rPr>
        <w:t>. Then, we will focus specifically on</w:t>
      </w:r>
      <w:r>
        <w:rPr>
          <w:rFonts w:ascii="Times New Roman" w:eastAsia="Times New Roman" w:hAnsi="Times New Roman" w:cs="Times New Roman"/>
          <w:sz w:val="24"/>
          <w:szCs w:val="24"/>
        </w:rPr>
        <w:t xml:space="preserve"> </w:t>
      </w:r>
      <w:r w:rsidR="00CF3A07">
        <w:rPr>
          <w:rFonts w:ascii="Times New Roman" w:eastAsia="Times New Roman" w:hAnsi="Times New Roman" w:cs="Times New Roman"/>
          <w:sz w:val="24"/>
          <w:szCs w:val="24"/>
        </w:rPr>
        <w:t>the repeated imagery of the eye in its symbolic relation to the mage-figure</w:t>
      </w:r>
      <w:r w:rsidR="000D3B76">
        <w:rPr>
          <w:rFonts w:ascii="Times New Roman" w:eastAsia="Times New Roman" w:hAnsi="Times New Roman" w:cs="Times New Roman"/>
          <w:sz w:val="24"/>
          <w:szCs w:val="24"/>
        </w:rPr>
        <w:t>. Finally, we will conclude with</w:t>
      </w:r>
      <w:r w:rsidR="00CF3A07">
        <w:rPr>
          <w:rFonts w:ascii="Times New Roman" w:eastAsia="Times New Roman" w:hAnsi="Times New Roman" w:cs="Times New Roman"/>
          <w:sz w:val="24"/>
          <w:szCs w:val="24"/>
        </w:rPr>
        <w:t xml:space="preserve"> the consequent ethical imperatives of an intersubjective relationship</w:t>
      </w:r>
      <w:r w:rsidR="000D3B76">
        <w:rPr>
          <w:rFonts w:ascii="Times New Roman" w:eastAsia="Times New Roman" w:hAnsi="Times New Roman" w:cs="Times New Roman"/>
          <w:sz w:val="24"/>
          <w:szCs w:val="24"/>
        </w:rPr>
        <w:t xml:space="preserve"> forged</w:t>
      </w:r>
      <w:r w:rsidR="00CF3A07">
        <w:rPr>
          <w:rFonts w:ascii="Times New Roman" w:eastAsia="Times New Roman" w:hAnsi="Times New Roman" w:cs="Times New Roman"/>
          <w:sz w:val="24"/>
          <w:szCs w:val="24"/>
        </w:rPr>
        <w:t xml:space="preserve"> between the speaker’s own idealis</w:t>
      </w:r>
      <w:r>
        <w:rPr>
          <w:rFonts w:ascii="Times New Roman" w:eastAsia="Times New Roman" w:hAnsi="Times New Roman" w:cs="Times New Roman"/>
          <w:sz w:val="24"/>
          <w:szCs w:val="24"/>
        </w:rPr>
        <w:t>ed self</w:t>
      </w:r>
      <w:r w:rsidR="00CF3A07">
        <w:rPr>
          <w:rFonts w:ascii="Times New Roman" w:eastAsia="Times New Roman" w:hAnsi="Times New Roman" w:cs="Times New Roman"/>
          <w:sz w:val="24"/>
          <w:szCs w:val="24"/>
        </w:rPr>
        <w:t xml:space="preserve"> and the symbolism of a united people under the guise of Romantic nationalism. </w:t>
      </w:r>
    </w:p>
    <w:p w14:paraId="49CF30BA" w14:textId="77777777" w:rsidR="00CF3A07" w:rsidRDefault="00CF3A07" w:rsidP="00145A72">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Intersubjectivity of the Infinite  </w:t>
      </w:r>
    </w:p>
    <w:p w14:paraId="2C8D2045" w14:textId="025A6007" w:rsidR="00CF3A07" w:rsidRDefault="00CF3A07" w:rsidP="00145A7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Unlike in “Ibo”, where the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 xml:space="preserve">speaker is gradually formed as an autonomous entity separate from the biographical subject, and unlike “Magnitudo Parvi” too, where the doubling of the shepherd as mage mirrors the duplication of the “Moi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xml:space="preserve">”, “Les </w:t>
      </w:r>
      <w:r>
        <w:rPr>
          <w:rFonts w:ascii="Times New Roman" w:eastAsia="Times New Roman" w:hAnsi="Times New Roman" w:cs="Times New Roman"/>
          <w:sz w:val="24"/>
          <w:szCs w:val="24"/>
        </w:rPr>
        <w:lastRenderedPageBreak/>
        <w:t xml:space="preserve">mages” offers more explicit insight into how the divinisation of the lyrical subject can be recognised as an interpersonal self. </w:t>
      </w:r>
      <w:r w:rsidRPr="00CF3A07">
        <w:rPr>
          <w:rFonts w:ascii="Times New Roman" w:eastAsia="Times New Roman" w:hAnsi="Times New Roman" w:cs="Times New Roman"/>
          <w:sz w:val="24"/>
          <w:szCs w:val="24"/>
          <w:lang w:val="fr-FR"/>
        </w:rPr>
        <w:t xml:space="preserve">As </w:t>
      </w:r>
      <w:proofErr w:type="spellStart"/>
      <w:r w:rsidRPr="00CF3A07">
        <w:rPr>
          <w:rFonts w:ascii="Times New Roman" w:eastAsia="Times New Roman" w:hAnsi="Times New Roman" w:cs="Times New Roman"/>
          <w:sz w:val="24"/>
          <w:szCs w:val="24"/>
          <w:lang w:val="fr-FR"/>
        </w:rPr>
        <w:t>Ludmila</w:t>
      </w:r>
      <w:proofErr w:type="spellEnd"/>
      <w:r w:rsidRPr="00CF3A07">
        <w:rPr>
          <w:rFonts w:ascii="Times New Roman" w:eastAsia="Times New Roman" w:hAnsi="Times New Roman" w:cs="Times New Roman"/>
          <w:sz w:val="24"/>
          <w:szCs w:val="24"/>
          <w:lang w:val="fr-FR"/>
        </w:rPr>
        <w:t xml:space="preserve"> Charles-Wurtz </w:t>
      </w:r>
      <w:proofErr w:type="spellStart"/>
      <w:r w:rsidRPr="00CF3A07">
        <w:rPr>
          <w:rFonts w:ascii="Times New Roman" w:eastAsia="Times New Roman" w:hAnsi="Times New Roman" w:cs="Times New Roman"/>
          <w:sz w:val="24"/>
          <w:szCs w:val="24"/>
          <w:lang w:val="fr-FR"/>
        </w:rPr>
        <w:t>convincingly</w:t>
      </w:r>
      <w:proofErr w:type="spellEnd"/>
      <w:r w:rsidRPr="00CF3A07">
        <w:rPr>
          <w:rFonts w:ascii="Times New Roman" w:eastAsia="Times New Roman" w:hAnsi="Times New Roman" w:cs="Times New Roman"/>
          <w:sz w:val="24"/>
          <w:szCs w:val="24"/>
          <w:lang w:val="fr-FR"/>
        </w:rPr>
        <w:t xml:space="preserve"> expresses </w:t>
      </w:r>
      <w:proofErr w:type="spellStart"/>
      <w:r w:rsidRPr="00CF3A07">
        <w:rPr>
          <w:rFonts w:ascii="Times New Roman" w:eastAsia="Times New Roman" w:hAnsi="Times New Roman" w:cs="Times New Roman"/>
          <w:sz w:val="24"/>
          <w:szCs w:val="24"/>
          <w:lang w:val="fr-FR"/>
        </w:rPr>
        <w:t>it</w:t>
      </w:r>
      <w:proofErr w:type="spellEnd"/>
      <w:r w:rsidRPr="00CF3A07">
        <w:rPr>
          <w:rFonts w:ascii="Times New Roman" w:eastAsia="Times New Roman" w:hAnsi="Times New Roman" w:cs="Times New Roman"/>
          <w:sz w:val="24"/>
          <w:szCs w:val="24"/>
          <w:lang w:val="fr-FR"/>
        </w:rPr>
        <w:t xml:space="preserve"> in </w:t>
      </w:r>
      <w:proofErr w:type="spellStart"/>
      <w:r w:rsidRPr="00CF3A07">
        <w:rPr>
          <w:rFonts w:ascii="Times New Roman" w:eastAsia="Times New Roman" w:hAnsi="Times New Roman" w:cs="Times New Roman"/>
          <w:sz w:val="24"/>
          <w:szCs w:val="24"/>
          <w:lang w:val="fr-FR"/>
        </w:rPr>
        <w:t>her</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work</w:t>
      </w:r>
      <w:proofErr w:type="spellEnd"/>
      <w:r w:rsidRPr="00CF3A07">
        <w:rPr>
          <w:rFonts w:ascii="Times New Roman" w:eastAsia="Times New Roman" w:hAnsi="Times New Roman" w:cs="Times New Roman"/>
          <w:sz w:val="24"/>
          <w:szCs w:val="24"/>
          <w:lang w:val="fr-FR"/>
        </w:rPr>
        <w:t xml:space="preserve"> on the </w:t>
      </w:r>
      <w:proofErr w:type="spellStart"/>
      <w:r w:rsidRPr="00CF3A07">
        <w:rPr>
          <w:rFonts w:ascii="Times New Roman" w:eastAsia="Times New Roman" w:hAnsi="Times New Roman" w:cs="Times New Roman"/>
          <w:sz w:val="24"/>
          <w:szCs w:val="24"/>
          <w:lang w:val="fr-FR"/>
        </w:rPr>
        <w:t>poetics</w:t>
      </w:r>
      <w:proofErr w:type="spellEnd"/>
      <w:r w:rsidRPr="00CF3A07">
        <w:rPr>
          <w:rFonts w:ascii="Times New Roman" w:eastAsia="Times New Roman" w:hAnsi="Times New Roman" w:cs="Times New Roman"/>
          <w:sz w:val="24"/>
          <w:szCs w:val="24"/>
          <w:lang w:val="fr-FR"/>
        </w:rPr>
        <w:t xml:space="preserve"> of the </w:t>
      </w:r>
      <w:proofErr w:type="spellStart"/>
      <w:r w:rsidRPr="00CF3A07">
        <w:rPr>
          <w:rFonts w:ascii="Times New Roman" w:eastAsia="Times New Roman" w:hAnsi="Times New Roman" w:cs="Times New Roman"/>
          <w:sz w:val="24"/>
          <w:szCs w:val="24"/>
          <w:lang w:val="fr-FR"/>
        </w:rPr>
        <w:t>lyrical</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subject</w:t>
      </w:r>
      <w:proofErr w:type="spellEnd"/>
      <w:r w:rsidRPr="00CF3A07">
        <w:rPr>
          <w:rFonts w:ascii="Times New Roman" w:eastAsia="Times New Roman" w:hAnsi="Times New Roman" w:cs="Times New Roman"/>
          <w:sz w:val="24"/>
          <w:szCs w:val="24"/>
          <w:lang w:val="fr-FR"/>
        </w:rPr>
        <w:t xml:space="preserve"> in </w:t>
      </w:r>
      <w:proofErr w:type="spellStart"/>
      <w:r w:rsidRPr="00CF3A07">
        <w:rPr>
          <w:rFonts w:ascii="Times New Roman" w:eastAsia="Times New Roman" w:hAnsi="Times New Roman" w:cs="Times New Roman"/>
          <w:sz w:val="24"/>
          <w:szCs w:val="24"/>
          <w:lang w:val="fr-FR"/>
        </w:rPr>
        <w:t>Hugo’s</w:t>
      </w:r>
      <w:proofErr w:type="spellEnd"/>
      <w:r w:rsidRPr="00CF3A07">
        <w:rPr>
          <w:rFonts w:ascii="Times New Roman" w:eastAsia="Times New Roman" w:hAnsi="Times New Roman" w:cs="Times New Roman"/>
          <w:iCs/>
          <w:sz w:val="24"/>
          <w:szCs w:val="24"/>
          <w:lang w:val="fr-FR"/>
        </w:rPr>
        <w:t xml:space="preserve"> corpus</w:t>
      </w:r>
      <w:r w:rsidRPr="00CF3A07">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‘Dieu, ce “on” qui parle en moi, est donc à la fois en moi et hors de moi; il est, en moi, l’intuition de l’universel; il est, hors de moi, le principe qui fonde l’universalité de la conscience de soi - c’est-à-dire ce qui rend mon Moi solidaire de tous les autres.’</w:t>
      </w:r>
      <w:r>
        <w:rPr>
          <w:rFonts w:ascii="Times New Roman" w:eastAsia="Times New Roman" w:hAnsi="Times New Roman" w:cs="Times New Roman"/>
          <w:sz w:val="24"/>
          <w:szCs w:val="24"/>
          <w:vertAlign w:val="superscript"/>
        </w:rPr>
        <w:footnoteReference w:id="197"/>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To be in direct, personal contact with the infinite in oneself is thus the principal proposition, for Hugo, that generates the mage-figure in the poem</w:t>
      </w:r>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Pourquoi</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donc</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faites-vous</w:t>
      </w:r>
      <w:proofErr w:type="spellEnd"/>
      <w:r w:rsidRPr="00CF3A07">
        <w:rPr>
          <w:rFonts w:ascii="Times New Roman" w:eastAsia="Times New Roman" w:hAnsi="Times New Roman" w:cs="Times New Roman"/>
          <w:sz w:val="24"/>
          <w:szCs w:val="24"/>
        </w:rPr>
        <w:t xml:space="preserve"> des </w:t>
      </w:r>
      <w:proofErr w:type="spellStart"/>
      <w:r w:rsidRPr="00CF3A07">
        <w:rPr>
          <w:rFonts w:ascii="Times New Roman" w:eastAsia="Times New Roman" w:hAnsi="Times New Roman" w:cs="Times New Roman"/>
          <w:sz w:val="24"/>
          <w:szCs w:val="24"/>
        </w:rPr>
        <w:t>prêtres</w:t>
      </w:r>
      <w:proofErr w:type="spellEnd"/>
      <w:r w:rsidRPr="00CF3A07">
        <w:rPr>
          <w:rFonts w:ascii="Times New Roman" w:eastAsia="Times New Roman" w:hAnsi="Times New Roman" w:cs="Times New Roman"/>
          <w:sz w:val="24"/>
          <w:szCs w:val="24"/>
        </w:rPr>
        <w:t xml:space="preserve"> / </w:t>
      </w:r>
      <w:proofErr w:type="spellStart"/>
      <w:r w:rsidRPr="00CF3A07">
        <w:rPr>
          <w:rFonts w:ascii="Times New Roman" w:eastAsia="Times New Roman" w:hAnsi="Times New Roman" w:cs="Times New Roman"/>
          <w:sz w:val="24"/>
          <w:szCs w:val="24"/>
        </w:rPr>
        <w:t>Quand</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vous</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en</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avez</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parmi</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vous</w:t>
      </w:r>
      <w:proofErr w:type="spellEnd"/>
      <w:r w:rsidR="00FD7558">
        <w:rPr>
          <w:rFonts w:ascii="Times New Roman" w:eastAsia="Times New Roman" w:hAnsi="Times New Roman" w:cs="Times New Roman"/>
          <w:sz w:val="24"/>
          <w:szCs w:val="24"/>
        </w:rPr>
        <w:t xml:space="preserve"> </w:t>
      </w:r>
      <w:r w:rsidRPr="00CF3A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 1-2), later tied to consciousness itself in the lines: </w:t>
      </w:r>
    </w:p>
    <w:p w14:paraId="3D1BC298"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Savent-ils ce qu’ils font eux-mêmes ?</w:t>
      </w:r>
    </w:p>
    <w:p w14:paraId="6D051EA7"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Ces acteurs du drame profond ?</w:t>
      </w:r>
    </w:p>
    <w:p w14:paraId="7875D9E9"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Savent-ils leur propre problème ? </w:t>
      </w:r>
    </w:p>
    <w:p w14:paraId="5C35B98D"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Ils sont. Savent-ils ce qu’ils sont ? </w:t>
      </w:r>
    </w:p>
    <w:p w14:paraId="141C4472"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Ils sortent du grand vestiaire</w:t>
      </w:r>
    </w:p>
    <w:p w14:paraId="1B7A844F"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Où, pour s’habiller de matière, </w:t>
      </w:r>
    </w:p>
    <w:p w14:paraId="46329BB2"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Parfois l’ange même est venu.</w:t>
      </w:r>
    </w:p>
    <w:p w14:paraId="1E8BE311"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Graves, tristes, joyeux, fantasques, </w:t>
      </w:r>
      <w:r>
        <w:rPr>
          <w:rFonts w:ascii="Times New Roman" w:eastAsia="Times New Roman" w:hAnsi="Times New Roman" w:cs="Times New Roman"/>
          <w:sz w:val="24"/>
          <w:szCs w:val="24"/>
          <w:lang w:val="fr-FR"/>
        </w:rPr>
        <w:br/>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 xml:space="preserve">        Ne sont-ils pas les sombres masques</w:t>
      </w:r>
    </w:p>
    <w:p w14:paraId="7792D020" w14:textId="77777777" w:rsidR="00CF3A07" w:rsidRPr="00CF3A07" w:rsidRDefault="00CF3A07" w:rsidP="00CF3A07">
      <w:pPr>
        <w:spacing w:line="240" w:lineRule="auto"/>
        <w:ind w:firstLine="2610"/>
        <w:rPr>
          <w:rFonts w:ascii="Times New Roman" w:eastAsia="Times New Roman" w:hAnsi="Times New Roman" w:cs="Times New Roman"/>
          <w:sz w:val="24"/>
          <w:szCs w:val="24"/>
        </w:rPr>
      </w:pPr>
      <w:r w:rsidRPr="00CF3A07">
        <w:rPr>
          <w:rFonts w:ascii="Times New Roman" w:eastAsia="Times New Roman" w:hAnsi="Times New Roman" w:cs="Times New Roman"/>
          <w:sz w:val="24"/>
          <w:szCs w:val="24"/>
        </w:rPr>
        <w:t xml:space="preserve">De </w:t>
      </w:r>
      <w:proofErr w:type="spellStart"/>
      <w:r w:rsidRPr="00CF3A07">
        <w:rPr>
          <w:rFonts w:ascii="Times New Roman" w:eastAsia="Times New Roman" w:hAnsi="Times New Roman" w:cs="Times New Roman"/>
          <w:sz w:val="24"/>
          <w:szCs w:val="24"/>
        </w:rPr>
        <w:t>quelque</w:t>
      </w:r>
      <w:proofErr w:type="spellEnd"/>
      <w:r w:rsidRPr="00CF3A07">
        <w:rPr>
          <w:rFonts w:ascii="Times New Roman" w:eastAsia="Times New Roman" w:hAnsi="Times New Roman" w:cs="Times New Roman"/>
          <w:sz w:val="24"/>
          <w:szCs w:val="24"/>
        </w:rPr>
        <w:t xml:space="preserve"> </w:t>
      </w:r>
      <w:proofErr w:type="spellStart"/>
      <w:r w:rsidRPr="00CF3A07">
        <w:rPr>
          <w:rFonts w:ascii="Times New Roman" w:eastAsia="Times New Roman" w:hAnsi="Times New Roman" w:cs="Times New Roman"/>
          <w:sz w:val="24"/>
          <w:szCs w:val="24"/>
        </w:rPr>
        <w:t>prodige</w:t>
      </w:r>
      <w:proofErr w:type="spellEnd"/>
      <w:r w:rsidRPr="00CF3A07">
        <w:rPr>
          <w:rFonts w:ascii="Times New Roman" w:eastAsia="Times New Roman" w:hAnsi="Times New Roman" w:cs="Times New Roman"/>
          <w:sz w:val="24"/>
          <w:szCs w:val="24"/>
        </w:rPr>
        <w:t xml:space="preserve"> </w:t>
      </w:r>
      <w:proofErr w:type="gramStart"/>
      <w:r w:rsidRPr="00CF3A07">
        <w:rPr>
          <w:rFonts w:ascii="Times New Roman" w:eastAsia="Times New Roman" w:hAnsi="Times New Roman" w:cs="Times New Roman"/>
          <w:sz w:val="24"/>
          <w:szCs w:val="24"/>
        </w:rPr>
        <w:t>inconnu ?</w:t>
      </w:r>
      <w:proofErr w:type="gramEnd"/>
      <w:r>
        <w:rPr>
          <w:rFonts w:ascii="Times New Roman" w:eastAsia="Times New Roman" w:hAnsi="Times New Roman" w:cs="Times New Roman"/>
          <w:sz w:val="24"/>
          <w:szCs w:val="24"/>
          <w:vertAlign w:val="superscript"/>
          <w:lang w:val="fr-FR"/>
        </w:rPr>
        <w:footnoteReference w:id="198"/>
      </w:r>
      <w:r w:rsidRPr="00CF3A07">
        <w:rPr>
          <w:rFonts w:ascii="Times New Roman" w:eastAsia="Times New Roman" w:hAnsi="Times New Roman" w:cs="Times New Roman"/>
          <w:sz w:val="24"/>
          <w:szCs w:val="24"/>
        </w:rPr>
        <w:t xml:space="preserve">     </w:t>
      </w:r>
    </w:p>
    <w:p w14:paraId="56474A5E" w14:textId="77777777" w:rsidR="00CF3A07" w:rsidRDefault="00CF3A07" w:rsidP="00CF3A07">
      <w:pPr>
        <w:spacing w:line="480" w:lineRule="auto"/>
        <w:jc w:val="both"/>
        <w:rPr>
          <w:rFonts w:ascii="Times New Roman" w:eastAsia="Times New Roman" w:hAnsi="Times New Roman" w:cs="Times New Roman"/>
          <w:sz w:val="24"/>
          <w:szCs w:val="24"/>
        </w:rPr>
      </w:pPr>
    </w:p>
    <w:p w14:paraId="07FCE3F9" w14:textId="77777777" w:rsidR="00CF3A07" w:rsidRDefault="00CF3A07" w:rsidP="00E279C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Tirelessly concerned with the spectacle of existence, the mage-figures who are then listed, are grouped less for their disciplinary contributions to knowledge (hence the eclectic mix of scientists, poets, and musicians) than for their contribution to the expansion of self-consciousness. </w:t>
      </w:r>
    </w:p>
    <w:p w14:paraId="0BC2898C" w14:textId="406BEA3C" w:rsidR="00CF3A07" w:rsidRDefault="00CF3A07" w:rsidP="00E279C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be more precise, it is for Hugo their pioneering effectuations of the imagination that </w:t>
      </w:r>
      <w:r w:rsidR="005E5333">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vaunted, promoting what Richard Kearney calls ‘consciousness as an attitude towards </w:t>
      </w:r>
      <w:r>
        <w:rPr>
          <w:rFonts w:ascii="Times New Roman" w:eastAsia="Times New Roman" w:hAnsi="Times New Roman" w:cs="Times New Roman"/>
          <w:sz w:val="24"/>
          <w:szCs w:val="24"/>
        </w:rPr>
        <w:lastRenderedPageBreak/>
        <w:t>being.’</w:t>
      </w:r>
      <w:r>
        <w:rPr>
          <w:rFonts w:ascii="Times New Roman" w:eastAsia="Times New Roman" w:hAnsi="Times New Roman" w:cs="Times New Roman"/>
          <w:sz w:val="24"/>
          <w:szCs w:val="24"/>
          <w:vertAlign w:val="superscript"/>
        </w:rPr>
        <w:footnoteReference w:id="199"/>
      </w:r>
      <w:r>
        <w:rPr>
          <w:rFonts w:ascii="Times New Roman" w:eastAsia="Times New Roman" w:hAnsi="Times New Roman" w:cs="Times New Roman"/>
          <w:sz w:val="24"/>
          <w:szCs w:val="24"/>
        </w:rPr>
        <w:t xml:space="preserve"> Hence the lexicon surrounding “appearance” and the metaphor of life as a play and spectacle (‘</w:t>
      </w:r>
      <w:proofErr w:type="spellStart"/>
      <w:r>
        <w:rPr>
          <w:rFonts w:ascii="Times New Roman" w:eastAsia="Times New Roman" w:hAnsi="Times New Roman" w:cs="Times New Roman"/>
          <w:sz w:val="24"/>
          <w:szCs w:val="24"/>
        </w:rPr>
        <w:t>acteurs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vestiaire</w:t>
      </w:r>
      <w:proofErr w:type="spellEnd"/>
      <w:r>
        <w:rPr>
          <w:rFonts w:ascii="Times New Roman" w:eastAsia="Times New Roman" w:hAnsi="Times New Roman" w:cs="Times New Roman"/>
          <w:sz w:val="24"/>
          <w:szCs w:val="24"/>
        </w:rPr>
        <w:t>’, ‘masques’). However, following on with Hugo’s paradoxical imagery of the ‘</w:t>
      </w:r>
      <w:proofErr w:type="spellStart"/>
      <w:r>
        <w:rPr>
          <w:rFonts w:ascii="Times New Roman" w:eastAsia="Times New Roman" w:hAnsi="Times New Roman" w:cs="Times New Roman"/>
          <w:sz w:val="24"/>
          <w:szCs w:val="24"/>
        </w:rPr>
        <w:t>aveugle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ébloui</w:t>
      </w:r>
      <w:proofErr w:type="spellEnd"/>
      <w:r>
        <w:rPr>
          <w:rFonts w:ascii="Times New Roman" w:eastAsia="Times New Roman" w:hAnsi="Times New Roman" w:cs="Times New Roman"/>
          <w:sz w:val="24"/>
          <w:szCs w:val="24"/>
        </w:rPr>
        <w:t>’ in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the objective behind the use of the metaphor is in fact to remain imageless: ‘</w:t>
      </w:r>
      <w:proofErr w:type="spellStart"/>
      <w:r>
        <w:rPr>
          <w:rFonts w:ascii="Times New Roman" w:eastAsia="Times New Roman" w:hAnsi="Times New Roman" w:cs="Times New Roman"/>
          <w:sz w:val="24"/>
          <w:szCs w:val="24"/>
        </w:rPr>
        <w:t>quelque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prodige</w:t>
      </w:r>
      <w:proofErr w:type="spellEnd"/>
      <w:r>
        <w:rPr>
          <w:rFonts w:ascii="Times New Roman" w:eastAsia="Times New Roman" w:hAnsi="Times New Roman" w:cs="Times New Roman"/>
          <w:sz w:val="24"/>
          <w:szCs w:val="24"/>
        </w:rPr>
        <w:t xml:space="preserve"> inconnu’ is a purely regulative idea that provides subjective orientation in thinking, famously described later on in “Les Mages” as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sorte</w:t>
      </w:r>
      <w:proofErr w:type="spellEnd"/>
      <w:r>
        <w:rPr>
          <w:rFonts w:ascii="Times New Roman" w:eastAsia="Times New Roman" w:hAnsi="Times New Roman" w:cs="Times New Roman"/>
          <w:sz w:val="24"/>
          <w:szCs w:val="24"/>
        </w:rPr>
        <w:t xml:space="preserve"> de Dieu </w:t>
      </w:r>
      <w:proofErr w:type="spellStart"/>
      <w:r>
        <w:rPr>
          <w:rFonts w:ascii="Times New Roman" w:eastAsia="Times New Roman" w:hAnsi="Times New Roman" w:cs="Times New Roman"/>
          <w:sz w:val="24"/>
          <w:szCs w:val="24"/>
        </w:rPr>
        <w:t>fluide</w:t>
      </w:r>
      <w:proofErr w:type="spellEnd"/>
      <w:r>
        <w:rPr>
          <w:rFonts w:ascii="Times New Roman" w:eastAsia="Times New Roman" w:hAnsi="Times New Roman" w:cs="Times New Roman"/>
          <w:sz w:val="24"/>
          <w:szCs w:val="24"/>
        </w:rPr>
        <w:t xml:space="preserve">/[qui] </w:t>
      </w:r>
      <w:proofErr w:type="spellStart"/>
      <w:r>
        <w:rPr>
          <w:rFonts w:ascii="Times New Roman" w:eastAsia="Times New Roman" w:hAnsi="Times New Roman" w:cs="Times New Roman"/>
          <w:sz w:val="24"/>
          <w:szCs w:val="24"/>
        </w:rPr>
        <w:t>Coule</w:t>
      </w:r>
      <w:proofErr w:type="spellEnd"/>
      <w:r>
        <w:rPr>
          <w:rFonts w:ascii="Times New Roman" w:eastAsia="Times New Roman" w:hAnsi="Times New Roman" w:cs="Times New Roman"/>
          <w:sz w:val="24"/>
          <w:szCs w:val="24"/>
        </w:rPr>
        <w:t xml:space="preserve"> aux </w:t>
      </w:r>
      <w:proofErr w:type="spellStart"/>
      <w:r>
        <w:rPr>
          <w:rFonts w:ascii="Times New Roman" w:eastAsia="Times New Roman" w:hAnsi="Times New Roman" w:cs="Times New Roman"/>
          <w:sz w:val="24"/>
          <w:szCs w:val="24"/>
        </w:rPr>
        <w:t>veines</w:t>
      </w:r>
      <w:proofErr w:type="spellEnd"/>
      <w:r>
        <w:rPr>
          <w:rFonts w:ascii="Times New Roman" w:eastAsia="Times New Roman" w:hAnsi="Times New Roman" w:cs="Times New Roman"/>
          <w:sz w:val="24"/>
          <w:szCs w:val="24"/>
        </w:rPr>
        <w:t xml:space="preserve"> du genre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xml:space="preserve">’ (v.439-440).     </w:t>
      </w:r>
    </w:p>
    <w:p w14:paraId="41237B47" w14:textId="64867591" w:rsidR="00CF3A07" w:rsidRDefault="00CF3A07" w:rsidP="00E279C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Given that the poem is written as an ode, and therefore must sustain its distribution of praise, not much can be gathered about the </w:t>
      </w:r>
      <w:r>
        <w:rPr>
          <w:rFonts w:ascii="Times New Roman" w:eastAsia="Times New Roman" w:hAnsi="Times New Roman" w:cs="Times New Roman"/>
          <w:i/>
          <w:iCs/>
          <w:sz w:val="24"/>
          <w:szCs w:val="24"/>
        </w:rPr>
        <w:t>je</w:t>
      </w:r>
      <w:r>
        <w:rPr>
          <w:rFonts w:ascii="Times New Roman" w:eastAsia="Times New Roman" w:hAnsi="Times New Roman" w:cs="Times New Roman"/>
          <w:sz w:val="24"/>
          <w:szCs w:val="24"/>
        </w:rPr>
        <w:t xml:space="preserve"> speaker themsel</w:t>
      </w:r>
      <w:r w:rsidR="00FF5FF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but rather they are effaced across the encomium on the virtues of the imagination. What is more important to recognise, from an enunciative standpoint, is that the long list of historical figures occupying the first twenty-three stanzas are both visible manifestations of divinity within history and iconic symbols of the invisible yet to be manifest. In a phenomenological sense this distinction is vital: visibly, the mages have successfully converted what has appeared in their consciousness into a sign (be it through the visual mediums of language, music, painting, etc.), but they are also themselves symbols of the invisible; that is, of the irreducible qualities of the mind of genius, itself the human appropriation of God’s divine attributes. </w:t>
      </w:r>
    </w:p>
    <w:p w14:paraId="093D2E36" w14:textId="77777777" w:rsidR="00CF3A07" w:rsidRDefault="00CF3A07" w:rsidP="00E279C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Hugo was undoubtedly fascinated at this stage of his writing on Jersey by the capacity of the mind to marvel. </w:t>
      </w:r>
      <w:r>
        <w:rPr>
          <w:rFonts w:ascii="Times New Roman" w:eastAsia="Times New Roman" w:hAnsi="Times New Roman" w:cs="Times New Roman"/>
          <w:sz w:val="24"/>
          <w:szCs w:val="24"/>
          <w:lang w:val="fr-FR"/>
        </w:rPr>
        <w:t xml:space="preserve">Didier Philippot </w:t>
      </w:r>
      <w:proofErr w:type="spellStart"/>
      <w:r>
        <w:rPr>
          <w:rFonts w:ascii="Times New Roman" w:eastAsia="Times New Roman" w:hAnsi="Times New Roman" w:cs="Times New Roman"/>
          <w:sz w:val="24"/>
          <w:szCs w:val="24"/>
          <w:lang w:val="fr-FR"/>
        </w:rPr>
        <w:t>elaborates</w:t>
      </w:r>
      <w:proofErr w:type="spellEnd"/>
      <w:r>
        <w:rPr>
          <w:rFonts w:ascii="Times New Roman" w:eastAsia="Times New Roman" w:hAnsi="Times New Roman" w:cs="Times New Roman"/>
          <w:sz w:val="24"/>
          <w:szCs w:val="24"/>
          <w:lang w:val="fr-FR"/>
        </w:rPr>
        <w:t xml:space="preserve"> on </w:t>
      </w:r>
      <w:proofErr w:type="spellStart"/>
      <w:r>
        <w:rPr>
          <w:rFonts w:ascii="Times New Roman" w:eastAsia="Times New Roman" w:hAnsi="Times New Roman" w:cs="Times New Roman"/>
          <w:sz w:val="24"/>
          <w:szCs w:val="24"/>
          <w:lang w:val="fr-FR"/>
        </w:rPr>
        <w:t>this</w:t>
      </w:r>
      <w:proofErr w:type="spellEnd"/>
      <w:r>
        <w:rPr>
          <w:rFonts w:ascii="Times New Roman" w:eastAsia="Times New Roman" w:hAnsi="Times New Roman" w:cs="Times New Roman"/>
          <w:sz w:val="24"/>
          <w:szCs w:val="24"/>
          <w:lang w:val="fr-FR"/>
        </w:rPr>
        <w:t xml:space="preserve"> by </w:t>
      </w:r>
      <w:proofErr w:type="spellStart"/>
      <w:r>
        <w:rPr>
          <w:rFonts w:ascii="Times New Roman" w:eastAsia="Times New Roman" w:hAnsi="Times New Roman" w:cs="Times New Roman"/>
          <w:sz w:val="24"/>
          <w:szCs w:val="24"/>
          <w:lang w:val="fr-FR"/>
        </w:rPr>
        <w:t>stating</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that</w:t>
      </w:r>
      <w:proofErr w:type="spellEnd"/>
      <w:r>
        <w:rPr>
          <w:rFonts w:ascii="Times New Roman" w:eastAsia="Times New Roman" w:hAnsi="Times New Roman" w:cs="Times New Roman"/>
          <w:sz w:val="24"/>
          <w:szCs w:val="24"/>
          <w:lang w:val="fr-FR"/>
        </w:rPr>
        <w:t xml:space="preserve">, in </w:t>
      </w:r>
      <w:proofErr w:type="spellStart"/>
      <w:r>
        <w:rPr>
          <w:rFonts w:ascii="Times New Roman" w:eastAsia="Times New Roman" w:hAnsi="Times New Roman" w:cs="Times New Roman"/>
          <w:sz w:val="24"/>
          <w:szCs w:val="24"/>
          <w:lang w:val="fr-FR"/>
        </w:rPr>
        <w:t>Hugo’s</w:t>
      </w:r>
      <w:proofErr w:type="spellEnd"/>
      <w:r>
        <w:rPr>
          <w:rFonts w:ascii="Times New Roman" w:eastAsia="Times New Roman" w:hAnsi="Times New Roman" w:cs="Times New Roman"/>
          <w:sz w:val="24"/>
          <w:szCs w:val="24"/>
          <w:lang w:val="fr-FR"/>
        </w:rPr>
        <w:t xml:space="preserve"> exile-</w:t>
      </w:r>
      <w:proofErr w:type="spellStart"/>
      <w:r>
        <w:rPr>
          <w:rFonts w:ascii="Times New Roman" w:eastAsia="Times New Roman" w:hAnsi="Times New Roman" w:cs="Times New Roman"/>
          <w:sz w:val="24"/>
          <w:szCs w:val="24"/>
          <w:lang w:val="fr-FR"/>
        </w:rPr>
        <w:t>period</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writing</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we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see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that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‘le</w:t>
      </w:r>
      <w:proofErr w:type="spellEnd"/>
      <w:r>
        <w:rPr>
          <w:rFonts w:ascii="Times New Roman" w:eastAsia="Times New Roman" w:hAnsi="Times New Roman" w:cs="Times New Roman"/>
          <w:sz w:val="24"/>
          <w:szCs w:val="24"/>
          <w:lang w:val="fr-FR"/>
        </w:rPr>
        <w:t xml:space="preserve"> sujet est englobé et non englobant...le moi est d’autant plus “original” qu’il n’est jamais ni le centre ni l’origine, mais le témoin, sidéré ou émerveillé, </w:t>
      </w:r>
      <w:r>
        <w:rPr>
          <w:rFonts w:ascii="Times New Roman" w:eastAsia="Times New Roman" w:hAnsi="Times New Roman" w:cs="Times New Roman"/>
          <w:sz w:val="24"/>
          <w:szCs w:val="24"/>
          <w:lang w:val="fr-FR"/>
        </w:rPr>
        <w:lastRenderedPageBreak/>
        <w:t>de ce qui s’impose à lui parce qu’il le dépasse.’</w:t>
      </w:r>
      <w:r>
        <w:rPr>
          <w:rFonts w:ascii="Times New Roman" w:eastAsia="Times New Roman" w:hAnsi="Times New Roman" w:cs="Times New Roman"/>
          <w:sz w:val="24"/>
          <w:szCs w:val="24"/>
          <w:vertAlign w:val="superscript"/>
        </w:rPr>
        <w:footnoteReference w:id="200"/>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The idealised mage figure is therefore also presented as one who can successfully convey a state of ‘</w:t>
      </w:r>
      <w:proofErr w:type="spellStart"/>
      <w:r>
        <w:rPr>
          <w:rFonts w:ascii="Times New Roman" w:eastAsia="Times New Roman" w:hAnsi="Times New Roman" w:cs="Times New Roman"/>
          <w:sz w:val="24"/>
          <w:szCs w:val="24"/>
        </w:rPr>
        <w:t>effarement</w:t>
      </w:r>
      <w:proofErr w:type="spellEnd"/>
      <w:r>
        <w:rPr>
          <w:rFonts w:ascii="Times New Roman" w:eastAsia="Times New Roman" w:hAnsi="Times New Roman" w:cs="Times New Roman"/>
          <w:sz w:val="24"/>
          <w:szCs w:val="24"/>
        </w:rPr>
        <w:t>’ in expressive and imaginative art - a term repeatedly employed across Hugo’s philosophical poetry yet which was rarely used in the same literary sense.</w:t>
      </w:r>
    </w:p>
    <w:p w14:paraId="0B2271D0" w14:textId="77777777" w:rsidR="00CF3A07" w:rsidRDefault="00CF3A07" w:rsidP="00E279C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Once again, just as in “Ibo” and “Magnitudo Parvi” an ample use of prosopopoeia spills over from the speaker extending their range of lyrical address and initiating a hermeneutical interrogation of nature, a similar process is incarnated by the mages through the mediums of sight and sound: </w:t>
      </w:r>
    </w:p>
    <w:p w14:paraId="4374E1C6"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Oui, grâce aux penseurs, à ces sages, </w:t>
      </w:r>
    </w:p>
    <w:p w14:paraId="76063F05"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 ces fous qui disent : Je vois ! </w:t>
      </w:r>
    </w:p>
    <w:p w14:paraId="68AC97B4"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Les ténèbres sont des visages, </w:t>
      </w:r>
    </w:p>
    <w:p w14:paraId="4044BC04"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silence s’emplit de voix ! </w:t>
      </w:r>
    </w:p>
    <w:p w14:paraId="27EDC750"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L’homme, comme âme, en Dieu palpite, </w:t>
      </w:r>
    </w:p>
    <w:p w14:paraId="68040414"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Et, comme être, se précipite </w:t>
      </w:r>
    </w:p>
    <w:p w14:paraId="7D1D600F"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Dans le progrès audacieux ;</w:t>
      </w:r>
    </w:p>
    <w:p w14:paraId="6AFB15C2"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muet renonce à se taire ; </w:t>
      </w:r>
    </w:p>
    <w:p w14:paraId="3D7EAC7C"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Tout luit ; la noirceur de la terre</w:t>
      </w:r>
    </w:p>
    <w:p w14:paraId="3FABF860"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S’éclaire à la blancheur des cieux.</w:t>
      </w:r>
      <w:r>
        <w:rPr>
          <w:rFonts w:ascii="Times New Roman" w:eastAsia="Times New Roman" w:hAnsi="Times New Roman" w:cs="Times New Roman"/>
          <w:sz w:val="24"/>
          <w:szCs w:val="24"/>
          <w:vertAlign w:val="superscript"/>
        </w:rPr>
        <w:footnoteReference w:id="201"/>
      </w:r>
    </w:p>
    <w:p w14:paraId="436440DC" w14:textId="77777777" w:rsidR="00CF3A07" w:rsidRDefault="00CF3A07" w:rsidP="00CF3A07">
      <w:pPr>
        <w:spacing w:line="480" w:lineRule="auto"/>
        <w:jc w:val="both"/>
        <w:rPr>
          <w:rFonts w:ascii="Times New Roman" w:eastAsia="Times New Roman" w:hAnsi="Times New Roman" w:cs="Times New Roman"/>
          <w:sz w:val="24"/>
          <w:szCs w:val="24"/>
          <w:lang w:val="fr-FR"/>
        </w:rPr>
      </w:pPr>
    </w:p>
    <w:p w14:paraId="7819046C" w14:textId="7FCE87A0" w:rsidR="00CF3A07" w:rsidRDefault="00CF3A07" w:rsidP="00E279C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Besides the internal rhyming that sonically draws together ‘</w:t>
      </w:r>
      <w:proofErr w:type="spellStart"/>
      <w:r>
        <w:rPr>
          <w:rFonts w:ascii="Times New Roman" w:eastAsia="Times New Roman" w:hAnsi="Times New Roman" w:cs="Times New Roman"/>
          <w:sz w:val="24"/>
          <w:szCs w:val="24"/>
        </w:rPr>
        <w:t>penseurs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noirceur</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blancheur</w:t>
      </w:r>
      <w:proofErr w:type="spellEnd"/>
      <w:r>
        <w:rPr>
          <w:rFonts w:ascii="Times New Roman" w:eastAsia="Times New Roman" w:hAnsi="Times New Roman" w:cs="Times New Roman"/>
          <w:sz w:val="24"/>
          <w:szCs w:val="24"/>
        </w:rPr>
        <w:t>’ into an association of thinking in the visual imagery of black and white, this stanza is also representative of how the speaker envisions the mages’ ability to clarify phenomena presented to consciousness, to provide definition to</w:t>
      </w:r>
      <w:r w:rsidR="00416077">
        <w:rPr>
          <w:rFonts w:ascii="Times New Roman" w:eastAsia="Times New Roman" w:hAnsi="Times New Roman" w:cs="Times New Roman"/>
          <w:sz w:val="24"/>
          <w:szCs w:val="24"/>
        </w:rPr>
        <w:t xml:space="preserve"> and humanise</w:t>
      </w:r>
      <w:r>
        <w:rPr>
          <w:rFonts w:ascii="Times New Roman" w:eastAsia="Times New Roman" w:hAnsi="Times New Roman" w:cs="Times New Roman"/>
          <w:sz w:val="24"/>
          <w:szCs w:val="24"/>
        </w:rPr>
        <w:t xml:space="preserve"> ‘les </w:t>
      </w:r>
      <w:proofErr w:type="spellStart"/>
      <w:r>
        <w:rPr>
          <w:rFonts w:ascii="Times New Roman" w:eastAsia="Times New Roman" w:hAnsi="Times New Roman" w:cs="Times New Roman"/>
          <w:sz w:val="24"/>
          <w:szCs w:val="24"/>
        </w:rPr>
        <w:t>ténèbres</w:t>
      </w:r>
      <w:proofErr w:type="spellEnd"/>
      <w:r>
        <w:rPr>
          <w:rFonts w:ascii="Times New Roman" w:eastAsia="Times New Roman" w:hAnsi="Times New Roman" w:cs="Times New Roman"/>
          <w:sz w:val="24"/>
          <w:szCs w:val="24"/>
        </w:rPr>
        <w:t>’ that is considered an act of ‘</w:t>
      </w:r>
      <w:proofErr w:type="spellStart"/>
      <w:r>
        <w:rPr>
          <w:rFonts w:ascii="Times New Roman" w:eastAsia="Times New Roman" w:hAnsi="Times New Roman" w:cs="Times New Roman"/>
          <w:sz w:val="24"/>
          <w:szCs w:val="24"/>
        </w:rPr>
        <w:t>progrès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audacieux</w:t>
      </w:r>
      <w:proofErr w:type="spellEnd"/>
      <w:r>
        <w:rPr>
          <w:rFonts w:ascii="Times New Roman" w:eastAsia="Times New Roman" w:hAnsi="Times New Roman" w:cs="Times New Roman"/>
          <w:sz w:val="24"/>
          <w:szCs w:val="24"/>
        </w:rPr>
        <w:t xml:space="preserve">’ precisely because it was hitherto mysterious and sacredly exclusive to God’s omniscience. But now, with the subjectivity of the mage being derived from the internalisation of divinity into the concept of consciousness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l’homme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comme</w:t>
      </w:r>
      <w:proofErr w:type="spellEnd"/>
      <w:r>
        <w:rPr>
          <w:rFonts w:ascii="Times New Roman" w:eastAsia="Times New Roman" w:hAnsi="Times New Roman" w:cs="Times New Roman"/>
          <w:sz w:val="24"/>
          <w:szCs w:val="24"/>
        </w:rPr>
        <w:t xml:space="preserve"> âme,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Dieu </w:t>
      </w:r>
      <w:proofErr w:type="spellStart"/>
      <w:r>
        <w:rPr>
          <w:rFonts w:ascii="Times New Roman" w:eastAsia="Times New Roman" w:hAnsi="Times New Roman" w:cs="Times New Roman"/>
          <w:sz w:val="24"/>
          <w:szCs w:val="24"/>
        </w:rPr>
        <w:t>palpite</w:t>
      </w:r>
      <w:proofErr w:type="spellEnd"/>
      <w:r>
        <w:rPr>
          <w:rFonts w:ascii="Times New Roman" w:eastAsia="Times New Roman" w:hAnsi="Times New Roman" w:cs="Times New Roman"/>
          <w:sz w:val="24"/>
          <w:szCs w:val="24"/>
        </w:rPr>
        <w:t>’), the mysterious in nature can be encapsulated by sign</w:t>
      </w:r>
      <w:r w:rsidR="0041607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communicated to others who have not personally experienced the same phenomenon.   </w:t>
      </w:r>
    </w:p>
    <w:p w14:paraId="72CB8E87" w14:textId="77777777" w:rsidR="00CF3A07" w:rsidRDefault="00CF3A07" w:rsidP="00E279C4">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Eye as (I)mage</w:t>
      </w:r>
    </w:p>
    <w:p w14:paraId="0627D572" w14:textId="4089151F" w:rsidR="00CF3A07" w:rsidRDefault="00CF3A07" w:rsidP="00E279C4">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b/>
        </w:rPr>
        <w:t xml:space="preserve"> </w:t>
      </w:r>
      <w:r>
        <w:rPr>
          <w:rFonts w:ascii="Times New Roman" w:eastAsia="Cambria" w:hAnsi="Times New Roman" w:cs="Times New Roman"/>
          <w:bCs/>
          <w:sz w:val="24"/>
          <w:szCs w:val="24"/>
        </w:rPr>
        <w:t>Providing this medium is, above all other senses, the faculty of sight.</w:t>
      </w:r>
      <w:r w:rsidR="00FD7558">
        <w:rPr>
          <w:rFonts w:ascii="Times New Roman" w:eastAsia="Cambria" w:hAnsi="Times New Roman" w:cs="Times New Roman"/>
          <w:bCs/>
          <w:sz w:val="24"/>
          <w:szCs w:val="24"/>
        </w:rPr>
        <w:t xml:space="preserve"> It</w:t>
      </w:r>
      <w:r>
        <w:rPr>
          <w:rFonts w:ascii="Times New Roman" w:eastAsia="Times New Roman" w:hAnsi="Times New Roman" w:cs="Times New Roman"/>
          <w:sz w:val="24"/>
          <w:szCs w:val="24"/>
        </w:rPr>
        <w:t xml:space="preserve"> is </w:t>
      </w:r>
      <w:r w:rsidR="00FD7558">
        <w:rPr>
          <w:rFonts w:ascii="Times New Roman" w:eastAsia="Times New Roman" w:hAnsi="Times New Roman" w:cs="Times New Roman"/>
          <w:sz w:val="24"/>
          <w:szCs w:val="24"/>
        </w:rPr>
        <w:t>most notably</w:t>
      </w:r>
      <w:r>
        <w:rPr>
          <w:rFonts w:ascii="Times New Roman" w:eastAsia="Times New Roman" w:hAnsi="Times New Roman" w:cs="Times New Roman"/>
          <w:sz w:val="24"/>
          <w:szCs w:val="24"/>
        </w:rPr>
        <w:t xml:space="preserve"> valorised in Hugo’s poetry </w:t>
      </w:r>
      <w:r w:rsidR="00FD7558">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its semantic relations with light</w:t>
      </w:r>
      <w:r w:rsidR="00FD75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D7558">
        <w:rPr>
          <w:rFonts w:ascii="Times New Roman" w:eastAsia="Times New Roman" w:hAnsi="Times New Roman" w:cs="Times New Roman"/>
          <w:sz w:val="24"/>
          <w:szCs w:val="24"/>
        </w:rPr>
        <w:t>the infinite, and visionary experience</w:t>
      </w:r>
      <w:r>
        <w:rPr>
          <w:rFonts w:ascii="Times New Roman" w:eastAsia="Times New Roman" w:hAnsi="Times New Roman" w:cs="Times New Roman"/>
          <w:sz w:val="24"/>
          <w:szCs w:val="24"/>
        </w:rPr>
        <w:t xml:space="preserve">. Considering the former, Pierre </w:t>
      </w:r>
      <w:proofErr w:type="spellStart"/>
      <w:r>
        <w:rPr>
          <w:rFonts w:ascii="Times New Roman" w:eastAsia="Times New Roman" w:hAnsi="Times New Roman" w:cs="Times New Roman"/>
          <w:sz w:val="24"/>
          <w:szCs w:val="24"/>
        </w:rPr>
        <w:t>Albouy</w:t>
      </w:r>
      <w:proofErr w:type="spellEnd"/>
      <w:r>
        <w:rPr>
          <w:rFonts w:ascii="Times New Roman" w:eastAsia="Times New Roman" w:hAnsi="Times New Roman" w:cs="Times New Roman"/>
          <w:sz w:val="24"/>
          <w:szCs w:val="24"/>
        </w:rPr>
        <w:t xml:space="preserve"> has connected Hugo’s mythological imagination in large part within a ‘doctrine de la lumière, </w:t>
      </w:r>
      <w:proofErr w:type="spellStart"/>
      <w:r>
        <w:rPr>
          <w:rFonts w:ascii="Times New Roman" w:eastAsia="Times New Roman" w:hAnsi="Times New Roman" w:cs="Times New Roman"/>
          <w:sz w:val="24"/>
          <w:szCs w:val="24"/>
        </w:rPr>
        <w:t>fluide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divin</w:t>
      </w:r>
      <w:proofErr w:type="spellEnd"/>
      <w:r>
        <w:rPr>
          <w:rFonts w:ascii="Times New Roman" w:eastAsia="Times New Roman" w:hAnsi="Times New Roman" w:cs="Times New Roman"/>
          <w:sz w:val="24"/>
          <w:szCs w:val="24"/>
        </w:rPr>
        <w:t xml:space="preserve">, [qui] </w:t>
      </w:r>
      <w:proofErr w:type="spellStart"/>
      <w:r>
        <w:rPr>
          <w:rFonts w:ascii="Times New Roman" w:eastAsia="Times New Roman" w:hAnsi="Times New Roman" w:cs="Times New Roman"/>
          <w:sz w:val="24"/>
          <w:szCs w:val="24"/>
        </w:rPr>
        <w:t>enrichit</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symbole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02"/>
      </w:r>
      <w:r>
        <w:rPr>
          <w:rFonts w:ascii="Times New Roman" w:eastAsia="Times New Roman" w:hAnsi="Times New Roman" w:cs="Times New Roman"/>
          <w:sz w:val="24"/>
          <w:szCs w:val="24"/>
        </w:rPr>
        <w:t xml:space="preserve"> recognising that not only is symbol central to a mythological imagination, but that the enabling quality of light captured by the eye </w:t>
      </w:r>
      <w:r w:rsidR="005038E8">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also</w:t>
      </w:r>
      <w:r w:rsidR="005038E8">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 xml:space="preserve"> essential component to the vision</w:t>
      </w:r>
      <w:r w:rsidR="005038E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myth-making. </w:t>
      </w:r>
    </w:p>
    <w:p w14:paraId="41342864" w14:textId="77777777" w:rsidR="00CF3A07" w:rsidRDefault="00CF3A07" w:rsidP="00E279C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Consequently, imagery such as ‘</w:t>
      </w:r>
      <w:proofErr w:type="spellStart"/>
      <w:r>
        <w:rPr>
          <w:rFonts w:ascii="Times New Roman" w:eastAsia="Times New Roman" w:hAnsi="Times New Roman" w:cs="Times New Roman"/>
          <w:sz w:val="24"/>
          <w:szCs w:val="24"/>
        </w:rPr>
        <w:t>L’œil</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l’astre</w:t>
      </w:r>
      <w:proofErr w:type="spellEnd"/>
      <w:r>
        <w:rPr>
          <w:rFonts w:ascii="Times New Roman" w:eastAsia="Times New Roman" w:hAnsi="Times New Roman" w:cs="Times New Roman"/>
          <w:sz w:val="24"/>
          <w:szCs w:val="24"/>
        </w:rPr>
        <w:t xml:space="preserve"> dans la lumière/ Et </w:t>
      </w:r>
      <w:proofErr w:type="spellStart"/>
      <w:r>
        <w:rPr>
          <w:rFonts w:ascii="Times New Roman" w:eastAsia="Times New Roman" w:hAnsi="Times New Roman" w:cs="Times New Roman"/>
          <w:sz w:val="24"/>
          <w:szCs w:val="24"/>
        </w:rPr>
        <w:t>l’œil</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monstre</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(v.229-30) in “Les Mages” attributes a mythological layer to Hugo’s lyrical poetry while also reiterating an important phenomenological and religious claim: that the eye is the gateway of our impressions and intellect and therefore that knowledge cannot be fully abstracted from its source in the image-presentation. Of course, that does not mean that the perceived phenomena should not inform abstract rules,</w:t>
      </w:r>
      <w:r>
        <w:rPr>
          <w:rFonts w:ascii="Times New Roman" w:eastAsia="Times New Roman" w:hAnsi="Times New Roman" w:cs="Times New Roman"/>
          <w:sz w:val="24"/>
          <w:szCs w:val="24"/>
          <w:vertAlign w:val="superscript"/>
        </w:rPr>
        <w:footnoteReference w:id="203"/>
      </w:r>
      <w:r>
        <w:rPr>
          <w:rFonts w:ascii="Times New Roman" w:eastAsia="Times New Roman" w:hAnsi="Times New Roman" w:cs="Times New Roman"/>
          <w:sz w:val="24"/>
          <w:szCs w:val="24"/>
        </w:rPr>
        <w:t xml:space="preserve"> but it does mean that there is </w:t>
      </w:r>
      <w:r>
        <w:rPr>
          <w:rFonts w:ascii="Times New Roman" w:eastAsia="Times New Roman" w:hAnsi="Times New Roman" w:cs="Times New Roman"/>
          <w:sz w:val="24"/>
          <w:szCs w:val="24"/>
        </w:rPr>
        <w:lastRenderedPageBreak/>
        <w:t>no “neutral” vantage-point uninfluenced by our immersion in the phenomenal world and the clash of symbols discovered therein.</w:t>
      </w:r>
    </w:p>
    <w:p w14:paraId="08FE6417" w14:textId="28B0C4E6" w:rsidR="00CF3A07" w:rsidRDefault="00CF3A07" w:rsidP="00E279C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Indeed, the fact that ‘</w:t>
      </w:r>
      <w:proofErr w:type="spellStart"/>
      <w:r>
        <w:rPr>
          <w:rFonts w:ascii="Times New Roman" w:eastAsia="Times New Roman" w:hAnsi="Times New Roman" w:cs="Times New Roman"/>
          <w:sz w:val="24"/>
          <w:szCs w:val="24"/>
        </w:rPr>
        <w:t>l’œil</w:t>
      </w:r>
      <w:proofErr w:type="spellEnd"/>
      <w:r>
        <w:rPr>
          <w:rFonts w:ascii="Times New Roman" w:eastAsia="Times New Roman" w:hAnsi="Times New Roman" w:cs="Times New Roman"/>
          <w:sz w:val="24"/>
          <w:szCs w:val="24"/>
        </w:rPr>
        <w:t>’ also serves as a symbol of infinity for Hugo is backed by the broader Romantic claim of the imaginative faculty’s “inexhaustibility” in an abstract sense, represented pictorially in the form of a circle.</w:t>
      </w:r>
      <w:r w:rsidR="00416077">
        <w:rPr>
          <w:rFonts w:ascii="Times New Roman" w:eastAsia="Times New Roman" w:hAnsi="Times New Roman" w:cs="Times New Roman"/>
          <w:sz w:val="24"/>
          <w:szCs w:val="24"/>
        </w:rPr>
        <w:t xml:space="preserve"> That is, for Hugo, there is no end-point in the imaginative process, but rather</w:t>
      </w:r>
      <w:r w:rsidR="00711FF2">
        <w:rPr>
          <w:rFonts w:ascii="Times New Roman" w:eastAsia="Times New Roman" w:hAnsi="Times New Roman" w:cs="Times New Roman"/>
          <w:sz w:val="24"/>
          <w:szCs w:val="24"/>
        </w:rPr>
        <w:t xml:space="preserve"> it is</w:t>
      </w:r>
      <w:r w:rsidR="001049CF">
        <w:rPr>
          <w:rFonts w:ascii="Times New Roman" w:eastAsia="Times New Roman" w:hAnsi="Times New Roman" w:cs="Times New Roman"/>
          <w:sz w:val="24"/>
          <w:szCs w:val="24"/>
        </w:rPr>
        <w:t xml:space="preserve"> a </w:t>
      </w:r>
      <w:r w:rsidR="00711FF2">
        <w:rPr>
          <w:rFonts w:ascii="Times New Roman" w:eastAsia="Times New Roman" w:hAnsi="Times New Roman" w:cs="Times New Roman"/>
          <w:sz w:val="24"/>
          <w:szCs w:val="24"/>
        </w:rPr>
        <w:t>revolving faculty of the mind</w:t>
      </w:r>
      <w:r w:rsidR="001049CF">
        <w:rPr>
          <w:rFonts w:ascii="Times New Roman" w:eastAsia="Times New Roman" w:hAnsi="Times New Roman" w:cs="Times New Roman"/>
          <w:sz w:val="24"/>
          <w:szCs w:val="24"/>
        </w:rPr>
        <w:t xml:space="preserve"> that converts sensory phenomena into perceived objects in the world. </w:t>
      </w:r>
      <w:r>
        <w:rPr>
          <w:rFonts w:ascii="Times New Roman" w:eastAsia="Times New Roman" w:hAnsi="Times New Roman" w:cs="Times New Roman"/>
          <w:sz w:val="24"/>
          <w:szCs w:val="24"/>
        </w:rPr>
        <w:t xml:space="preserve">This symbolism is arguably at the heart of “Les Mages”, condensed into the lines:      </w:t>
      </w:r>
    </w:p>
    <w:p w14:paraId="22527F14" w14:textId="6A5442CF"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L’unité reste, l’aspect change ;</w:t>
      </w:r>
    </w:p>
    <w:p w14:paraId="51E1E8FF"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Pour becqueter le fruit vermeil, </w:t>
      </w:r>
    </w:p>
    <w:p w14:paraId="62B46A75"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oiseaux volent à l’orange</w:t>
      </w:r>
    </w:p>
    <w:p w14:paraId="3E64F2F4"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Et les comètes au soleil ; </w:t>
      </w:r>
    </w:p>
    <w:p w14:paraId="41C95C6C"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Tout est l’atome et tout est l’astre ; </w:t>
      </w:r>
    </w:p>
    <w:p w14:paraId="64EB76A5"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La paille porte, humble pilastre, </w:t>
      </w:r>
    </w:p>
    <w:p w14:paraId="383388DC"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L’épi d’où naissent les cités ; </w:t>
      </w:r>
    </w:p>
    <w:p w14:paraId="2C162F7F"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La fauvette à la tête blonde</w:t>
      </w:r>
    </w:p>
    <w:p w14:paraId="6A28F13A"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Dans la goutte d’eau boit un monde…-</w:t>
      </w:r>
    </w:p>
    <w:p w14:paraId="3FBB32F5" w14:textId="77777777" w:rsidR="00CF3A07" w:rsidRDefault="00CF3A07" w:rsidP="00CF3A07">
      <w:pPr>
        <w:spacing w:line="240" w:lineRule="auto"/>
        <w:ind w:firstLine="261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Immensités</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immensités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04"/>
      </w:r>
      <w:r>
        <w:rPr>
          <w:rFonts w:ascii="Times New Roman" w:eastAsia="Times New Roman" w:hAnsi="Times New Roman" w:cs="Times New Roman"/>
          <w:sz w:val="24"/>
          <w:szCs w:val="24"/>
        </w:rPr>
        <w:t xml:space="preserve"> </w:t>
      </w:r>
    </w:p>
    <w:p w14:paraId="0B9EC8A2" w14:textId="77777777" w:rsidR="00CF3A07" w:rsidRDefault="00CF3A07" w:rsidP="00CF3A07">
      <w:pPr>
        <w:spacing w:line="240" w:lineRule="auto"/>
        <w:ind w:firstLine="2610"/>
        <w:jc w:val="both"/>
        <w:rPr>
          <w:rFonts w:ascii="Times New Roman" w:eastAsia="Times New Roman" w:hAnsi="Times New Roman" w:cs="Times New Roman"/>
          <w:sz w:val="24"/>
          <w:szCs w:val="24"/>
        </w:rPr>
      </w:pPr>
    </w:p>
    <w:p w14:paraId="6583AA58" w14:textId="77777777" w:rsidR="00CF3A07" w:rsidRDefault="00CF3A07" w:rsidP="00E279C4">
      <w:pPr>
        <w:spacing w:line="240" w:lineRule="auto"/>
        <w:jc w:val="both"/>
        <w:rPr>
          <w:rFonts w:ascii="Times New Roman" w:eastAsia="Times New Roman" w:hAnsi="Times New Roman" w:cs="Times New Roman"/>
          <w:sz w:val="24"/>
          <w:szCs w:val="24"/>
        </w:rPr>
      </w:pPr>
    </w:p>
    <w:p w14:paraId="072AD45A" w14:textId="59B57F03" w:rsidR="00CF3A07" w:rsidRDefault="00CF3A07" w:rsidP="00E279C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a p</w:t>
      </w:r>
      <w:r w:rsidR="00711FF2">
        <w:rPr>
          <w:rFonts w:ascii="Times New Roman" w:eastAsia="Times New Roman" w:hAnsi="Times New Roman" w:cs="Times New Roman"/>
          <w:sz w:val="24"/>
          <w:szCs w:val="24"/>
        </w:rPr>
        <w:t>ictorial</w:t>
      </w:r>
      <w:r>
        <w:rPr>
          <w:rFonts w:ascii="Times New Roman" w:eastAsia="Times New Roman" w:hAnsi="Times New Roman" w:cs="Times New Roman"/>
          <w:sz w:val="24"/>
          <w:szCs w:val="24"/>
        </w:rPr>
        <w:t xml:space="preserve"> level, this stanza is full of circular shapes and objects (‘l’orange’, ‘</w:t>
      </w:r>
      <w:proofErr w:type="spellStart"/>
      <w:r>
        <w:rPr>
          <w:rFonts w:ascii="Times New Roman" w:eastAsia="Times New Roman" w:hAnsi="Times New Roman" w:cs="Times New Roman"/>
          <w:sz w:val="24"/>
          <w:szCs w:val="24"/>
        </w:rPr>
        <w:t>comètes</w:t>
      </w:r>
      <w:proofErr w:type="spellEnd"/>
      <w:r>
        <w:rPr>
          <w:rFonts w:ascii="Times New Roman" w:eastAsia="Times New Roman" w:hAnsi="Times New Roman" w:cs="Times New Roman"/>
          <w:sz w:val="24"/>
          <w:szCs w:val="24"/>
        </w:rPr>
        <w:t xml:space="preserve">’, ‘soleil’, </w:t>
      </w:r>
      <w:proofErr w:type="spellStart"/>
      <w:r>
        <w:rPr>
          <w:rFonts w:ascii="Times New Roman" w:eastAsia="Times New Roman" w:hAnsi="Times New Roman" w:cs="Times New Roman"/>
          <w:sz w:val="24"/>
          <w:szCs w:val="24"/>
        </w:rPr>
        <w:t>l’atome</w:t>
      </w:r>
      <w:proofErr w:type="spellEnd"/>
      <w:r>
        <w:rPr>
          <w:rFonts w:ascii="Times New Roman" w:eastAsia="Times New Roman" w:hAnsi="Times New Roman" w:cs="Times New Roman"/>
          <w:sz w:val="24"/>
          <w:szCs w:val="24"/>
        </w:rPr>
        <w:t xml:space="preserve">’, ‘goutte </w:t>
      </w:r>
      <w:proofErr w:type="spellStart"/>
      <w:r>
        <w:rPr>
          <w:rFonts w:ascii="Times New Roman" w:eastAsia="Times New Roman" w:hAnsi="Times New Roman" w:cs="Times New Roman"/>
          <w:sz w:val="24"/>
          <w:szCs w:val="24"/>
        </w:rPr>
        <w:t>d’eau</w:t>
      </w:r>
      <w:proofErr w:type="spellEnd"/>
      <w:r>
        <w:rPr>
          <w:rFonts w:ascii="Times New Roman" w:eastAsia="Times New Roman" w:hAnsi="Times New Roman" w:cs="Times New Roman"/>
          <w:sz w:val="24"/>
          <w:szCs w:val="24"/>
        </w:rPr>
        <w:t xml:space="preserve">’) that, while not strictly speaking perfectly spherical, share the </w:t>
      </w:r>
      <w:r>
        <w:rPr>
          <w:rFonts w:ascii="Times New Roman" w:eastAsia="Times New Roman" w:hAnsi="Times New Roman" w:cs="Times New Roman"/>
          <w:iCs/>
          <w:sz w:val="24"/>
          <w:szCs w:val="24"/>
        </w:rPr>
        <w:t>appearance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of circularity and roundness. </w:t>
      </w:r>
      <w:proofErr w:type="spellStart"/>
      <w:r w:rsidRPr="00CF3A07">
        <w:rPr>
          <w:rFonts w:ascii="Times New Roman" w:eastAsia="Times New Roman" w:hAnsi="Times New Roman" w:cs="Times New Roman"/>
          <w:sz w:val="24"/>
          <w:szCs w:val="24"/>
          <w:lang w:val="fr-FR"/>
        </w:rPr>
        <w:t>They</w:t>
      </w:r>
      <w:proofErr w:type="spellEnd"/>
      <w:r w:rsidRPr="00CF3A07">
        <w:rPr>
          <w:rFonts w:ascii="Times New Roman" w:eastAsia="Times New Roman" w:hAnsi="Times New Roman" w:cs="Times New Roman"/>
          <w:sz w:val="24"/>
          <w:szCs w:val="24"/>
          <w:lang w:val="fr-FR"/>
        </w:rPr>
        <w:t xml:space="preserve"> are </w:t>
      </w:r>
      <w:proofErr w:type="spellStart"/>
      <w:r w:rsidRPr="00CF3A07">
        <w:rPr>
          <w:rFonts w:ascii="Times New Roman" w:eastAsia="Times New Roman" w:hAnsi="Times New Roman" w:cs="Times New Roman"/>
          <w:sz w:val="24"/>
          <w:szCs w:val="24"/>
          <w:lang w:val="fr-FR"/>
        </w:rPr>
        <w:t>also</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described</w:t>
      </w:r>
      <w:proofErr w:type="spellEnd"/>
      <w:r w:rsidRPr="00CF3A07">
        <w:rPr>
          <w:rFonts w:ascii="Times New Roman" w:eastAsia="Times New Roman" w:hAnsi="Times New Roman" w:cs="Times New Roman"/>
          <w:sz w:val="24"/>
          <w:szCs w:val="24"/>
          <w:lang w:val="fr-FR"/>
        </w:rPr>
        <w:t xml:space="preserve"> as </w:t>
      </w:r>
      <w:proofErr w:type="spellStart"/>
      <w:r w:rsidRPr="00CF3A07">
        <w:rPr>
          <w:rFonts w:ascii="Times New Roman" w:eastAsia="Times New Roman" w:hAnsi="Times New Roman" w:cs="Times New Roman"/>
          <w:sz w:val="24"/>
          <w:szCs w:val="24"/>
          <w:lang w:val="fr-FR"/>
        </w:rPr>
        <w:t>being</w:t>
      </w:r>
      <w:proofErr w:type="spellEnd"/>
      <w:r w:rsidRPr="00CF3A07">
        <w:rPr>
          <w:rFonts w:ascii="Times New Roman" w:eastAsia="Times New Roman" w:hAnsi="Times New Roman" w:cs="Times New Roman"/>
          <w:sz w:val="24"/>
          <w:szCs w:val="24"/>
          <w:lang w:val="fr-FR"/>
        </w:rPr>
        <w:t xml:space="preserve"> in a state of change, </w:t>
      </w:r>
      <w:proofErr w:type="spellStart"/>
      <w:r w:rsidRPr="00CF3A07">
        <w:rPr>
          <w:rFonts w:ascii="Times New Roman" w:eastAsia="Times New Roman" w:hAnsi="Times New Roman" w:cs="Times New Roman"/>
          <w:sz w:val="24"/>
          <w:szCs w:val="24"/>
          <w:lang w:val="fr-FR"/>
        </w:rPr>
        <w:t>what</w:t>
      </w:r>
      <w:proofErr w:type="spellEnd"/>
      <w:r w:rsidRPr="00CF3A07">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Jacques </w:t>
      </w:r>
      <w:proofErr w:type="spellStart"/>
      <w:r>
        <w:rPr>
          <w:rFonts w:ascii="Times New Roman" w:eastAsia="Times New Roman" w:hAnsi="Times New Roman" w:cs="Times New Roman"/>
          <w:sz w:val="24"/>
          <w:szCs w:val="24"/>
          <w:lang w:val="fr-FR"/>
        </w:rPr>
        <w:t>Seebacher</w:t>
      </w:r>
      <w:proofErr w:type="spellEnd"/>
      <w:r>
        <w:rPr>
          <w:rFonts w:ascii="Times New Roman" w:eastAsia="Times New Roman" w:hAnsi="Times New Roman" w:cs="Times New Roman"/>
          <w:sz w:val="24"/>
          <w:szCs w:val="24"/>
          <w:lang w:val="fr-FR"/>
        </w:rPr>
        <w:t xml:space="preserve"> calls ‘[des] curieuses métamorphoses’, </w:t>
      </w:r>
      <w:proofErr w:type="spellStart"/>
      <w:r>
        <w:rPr>
          <w:rFonts w:ascii="Times New Roman" w:eastAsia="Times New Roman" w:hAnsi="Times New Roman" w:cs="Times New Roman"/>
          <w:sz w:val="24"/>
          <w:szCs w:val="24"/>
          <w:lang w:val="fr-FR"/>
        </w:rPr>
        <w:t>where</w:t>
      </w:r>
      <w:proofErr w:type="spellEnd"/>
      <w:r>
        <w:rPr>
          <w:rFonts w:ascii="Times New Roman" w:eastAsia="Times New Roman" w:hAnsi="Times New Roman" w:cs="Times New Roman"/>
          <w:sz w:val="24"/>
          <w:szCs w:val="24"/>
          <w:lang w:val="fr-FR"/>
        </w:rPr>
        <w:t xml:space="preserve"> a ‘double face d’une unité panique...s’organise autour de l’image de l’œil, dont on ne sait plus très bien s’il est celui de Dieu ou celui du microscope.’</w:t>
      </w:r>
      <w:r>
        <w:rPr>
          <w:rFonts w:ascii="Times New Roman" w:eastAsia="Times New Roman" w:hAnsi="Times New Roman" w:cs="Times New Roman"/>
          <w:sz w:val="24"/>
          <w:szCs w:val="24"/>
          <w:vertAlign w:val="superscript"/>
        </w:rPr>
        <w:footnoteReference w:id="205"/>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 xml:space="preserve">Indeed, the shift of perspective from a macroscopic view to the microscopic is another recurring phenomenological marker across </w:t>
      </w:r>
      <w:r>
        <w:rPr>
          <w:rFonts w:ascii="Times New Roman" w:eastAsia="Times New Roman" w:hAnsi="Times New Roman" w:cs="Times New Roman"/>
          <w:sz w:val="24"/>
          <w:szCs w:val="24"/>
        </w:rPr>
        <w:lastRenderedPageBreak/>
        <w:t xml:space="preserve">the poems we have analysed in </w:t>
      </w:r>
      <w:r>
        <w:rPr>
          <w:rFonts w:ascii="Times New Roman" w:eastAsia="Times New Roman" w:hAnsi="Times New Roman" w:cs="Times New Roman"/>
          <w:i/>
          <w:iCs/>
          <w:sz w:val="24"/>
          <w:szCs w:val="24"/>
        </w:rPr>
        <w:t>Les Contemplations</w:t>
      </w:r>
      <w:r>
        <w:rPr>
          <w:rFonts w:ascii="Times New Roman" w:eastAsia="Times New Roman" w:hAnsi="Times New Roman" w:cs="Times New Roman"/>
          <w:sz w:val="24"/>
          <w:szCs w:val="24"/>
        </w:rPr>
        <w:t xml:space="preserve">, emphasising both the relative perspectivism involved in sight and the potential affective destabilisation of the speaker’s sense of self. But how is it that the speaker can conjunctly claim that ‘tout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l’atome</w:t>
      </w:r>
      <w:proofErr w:type="spellEnd"/>
      <w:r>
        <w:rPr>
          <w:rFonts w:ascii="Times New Roman" w:eastAsia="Times New Roman" w:hAnsi="Times New Roman" w:cs="Times New Roman"/>
          <w:sz w:val="24"/>
          <w:szCs w:val="24"/>
        </w:rPr>
        <w:t xml:space="preserve"> et tout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l’astre</w:t>
      </w:r>
      <w:proofErr w:type="spellEnd"/>
      <w:r>
        <w:rPr>
          <w:rFonts w:ascii="Times New Roman" w:eastAsia="Times New Roman" w:hAnsi="Times New Roman" w:cs="Times New Roman"/>
          <w:sz w:val="24"/>
          <w:szCs w:val="24"/>
        </w:rPr>
        <w:t>’ with any credibility?</w:t>
      </w:r>
    </w:p>
    <w:p w14:paraId="11214722" w14:textId="13E72B75" w:rsidR="00CF3A07" w:rsidRDefault="00CF3A07" w:rsidP="00E279C4">
      <w:pPr>
        <w:spacing w:line="480" w:lineRule="auto"/>
        <w:ind w:left="284" w:right="288" w:firstLine="709"/>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  This question harkens back to the sincerity of the lyrical subject as discussed in “Ibo”. In this case, just as the biographical subject must be conceptually differentiated from the lyrical subject, so too the imagery of nature, be it on the macroscopic or the microscopic level, must be removed from its original ontological embeddedness when relayed through language. The doubling of the image and the problematic gap that it creates (what lies between the two?) is a longstanding philosophical question that has been levelled as a charge against Romantic metaphysics by Clément Rosset in his work </w:t>
      </w:r>
      <w:r>
        <w:rPr>
          <w:rFonts w:ascii="Times New Roman" w:eastAsia="Times New Roman" w:hAnsi="Times New Roman" w:cs="Times New Roman"/>
          <w:i/>
          <w:sz w:val="24"/>
          <w:szCs w:val="24"/>
        </w:rPr>
        <w:t xml:space="preserve">Le </w:t>
      </w:r>
      <w:proofErr w:type="spellStart"/>
      <w:r>
        <w:rPr>
          <w:rFonts w:ascii="Times New Roman" w:eastAsia="Times New Roman" w:hAnsi="Times New Roman" w:cs="Times New Roman"/>
          <w:i/>
          <w:sz w:val="24"/>
          <w:szCs w:val="24"/>
        </w:rPr>
        <w:t>Réel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fr-FR"/>
        </w:rPr>
        <w:t>Traité de l’idiotie</w:t>
      </w:r>
      <w:r w:rsidR="00E11963">
        <w:rPr>
          <w:rFonts w:ascii="Times New Roman" w:eastAsia="Times New Roman" w:hAnsi="Times New Roman" w:cs="Times New Roman"/>
          <w:i/>
          <w:sz w:val="24"/>
          <w:szCs w:val="24"/>
          <w:lang w:val="fr-FR"/>
        </w:rPr>
        <w:t xml:space="preserve">, </w:t>
      </w:r>
      <w:proofErr w:type="spellStart"/>
      <w:r w:rsidRPr="00CF3A07">
        <w:rPr>
          <w:rFonts w:ascii="Times New Roman" w:eastAsia="Times New Roman" w:hAnsi="Times New Roman" w:cs="Times New Roman"/>
          <w:sz w:val="24"/>
          <w:szCs w:val="24"/>
          <w:lang w:val="fr-FR"/>
        </w:rPr>
        <w:t>summarised</w:t>
      </w:r>
      <w:proofErr w:type="spellEnd"/>
      <w:r w:rsidRPr="00CF3A07">
        <w:rPr>
          <w:rFonts w:ascii="Times New Roman" w:eastAsia="Times New Roman" w:hAnsi="Times New Roman" w:cs="Times New Roman"/>
          <w:sz w:val="24"/>
          <w:szCs w:val="24"/>
          <w:lang w:val="fr-FR"/>
        </w:rPr>
        <w:t xml:space="preserve"> by Dominique Peyrache-Leborgne as </w:t>
      </w:r>
      <w:proofErr w:type="spellStart"/>
      <w:r w:rsidRPr="00CF3A07">
        <w:rPr>
          <w:rFonts w:ascii="Times New Roman" w:eastAsia="Times New Roman" w:hAnsi="Times New Roman" w:cs="Times New Roman"/>
          <w:sz w:val="24"/>
          <w:szCs w:val="24"/>
          <w:lang w:val="fr-FR"/>
        </w:rPr>
        <w:t>consisting</w:t>
      </w:r>
      <w:proofErr w:type="spellEnd"/>
      <w:r w:rsidRPr="00CF3A07">
        <w:rPr>
          <w:rFonts w:ascii="Times New Roman" w:eastAsia="Times New Roman" w:hAnsi="Times New Roman" w:cs="Times New Roman"/>
          <w:sz w:val="24"/>
          <w:szCs w:val="24"/>
          <w:lang w:val="fr-FR"/>
        </w:rPr>
        <w:t xml:space="preserve"> of the position </w:t>
      </w:r>
      <w:proofErr w:type="spellStart"/>
      <w:r w:rsidRPr="00CF3A07">
        <w:rPr>
          <w:rFonts w:ascii="Times New Roman" w:eastAsia="Times New Roman" w:hAnsi="Times New Roman" w:cs="Times New Roman"/>
          <w:sz w:val="24"/>
          <w:szCs w:val="24"/>
          <w:lang w:val="fr-FR"/>
        </w:rPr>
        <w:t>that</w:t>
      </w:r>
      <w:proofErr w:type="spellEnd"/>
      <w:r w:rsidRPr="00CF3A07">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‘la volonté de trouver un double rassurant au réel, ou de concevoir le réel comme double […] motivée par le désir d’échapper à sa cruauté, est l’illusion majeure […] de la métaphysique romantique.’</w:t>
      </w:r>
      <w:r>
        <w:rPr>
          <w:rFonts w:ascii="Times New Roman" w:eastAsia="Times New Roman" w:hAnsi="Times New Roman" w:cs="Times New Roman"/>
          <w:sz w:val="24"/>
          <w:szCs w:val="24"/>
          <w:vertAlign w:val="superscript"/>
        </w:rPr>
        <w:footnoteReference w:id="206"/>
      </w:r>
      <w:r>
        <w:rPr>
          <w:rFonts w:ascii="Times New Roman" w:eastAsia="Times New Roman" w:hAnsi="Times New Roman" w:cs="Times New Roman"/>
          <w:sz w:val="24"/>
          <w:szCs w:val="24"/>
          <w:lang w:val="fr-FR"/>
        </w:rPr>
        <w:t xml:space="preserve"> </w:t>
      </w:r>
    </w:p>
    <w:p w14:paraId="10D5A5C3" w14:textId="700D9BB6" w:rsidR="00CF3A07" w:rsidRDefault="00CF3A07" w:rsidP="00E279C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Rosset’s suspicion that there is an underlying motivation of escapism from reality occurring in Hugo’s poetry only goes so far, and indeed fails to convince, given the simple observation that often the images created in his poems intentionally </w:t>
      </w:r>
      <w:r>
        <w:rPr>
          <w:rFonts w:ascii="Times New Roman" w:eastAsia="Times New Roman" w:hAnsi="Times New Roman" w:cs="Times New Roman"/>
          <w:i/>
          <w:sz w:val="24"/>
          <w:szCs w:val="24"/>
        </w:rPr>
        <w:t xml:space="preserve">amplify </w:t>
      </w:r>
      <w:r>
        <w:rPr>
          <w:rFonts w:ascii="Times New Roman" w:eastAsia="Times New Roman" w:hAnsi="Times New Roman" w:cs="Times New Roman"/>
          <w:sz w:val="24"/>
          <w:szCs w:val="24"/>
        </w:rPr>
        <w:t xml:space="preserve">the anguish and unease experienced by the speaker instead of naively reassuring them. Furthermore, the notions of “illusion”, “phantasy”, or “hallucination”, when considered </w:t>
      </w:r>
      <w:r>
        <w:rPr>
          <w:rFonts w:ascii="Times New Roman" w:eastAsia="Times New Roman" w:hAnsi="Times New Roman" w:cs="Times New Roman"/>
          <w:sz w:val="24"/>
          <w:szCs w:val="24"/>
        </w:rPr>
        <w:lastRenderedPageBreak/>
        <w:t xml:space="preserve">phenomenologically, need to be explored from their point of origin rather than simply being dismissed ontologically.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
    <w:p w14:paraId="6F44E3C2" w14:textId="704711C3" w:rsidR="00CF3A07" w:rsidRDefault="00CF3A07" w:rsidP="00E279C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Furthermore, the visualisation of poetry through imaginative representation is vital to “Les mages” and its phenomenological outreach towards the divine. </w:t>
      </w:r>
      <w:r>
        <w:rPr>
          <w:rFonts w:ascii="Times New Roman" w:eastAsia="Times New Roman" w:hAnsi="Times New Roman" w:cs="Times New Roman"/>
          <w:sz w:val="24"/>
          <w:szCs w:val="24"/>
          <w:lang w:val="fr-FR"/>
        </w:rPr>
        <w:t xml:space="preserve">As Hugo once </w:t>
      </w:r>
      <w:proofErr w:type="spellStart"/>
      <w:r>
        <w:rPr>
          <w:rFonts w:ascii="Times New Roman" w:eastAsia="Times New Roman" w:hAnsi="Times New Roman" w:cs="Times New Roman"/>
          <w:sz w:val="24"/>
          <w:szCs w:val="24"/>
          <w:lang w:val="fr-FR"/>
        </w:rPr>
        <w:t>expressed</w:t>
      </w:r>
      <w:proofErr w:type="spellEnd"/>
      <w:r>
        <w:rPr>
          <w:rFonts w:ascii="Times New Roman" w:eastAsia="Times New Roman" w:hAnsi="Times New Roman" w:cs="Times New Roman"/>
          <w:sz w:val="24"/>
          <w:szCs w:val="24"/>
          <w:lang w:val="fr-FR"/>
        </w:rPr>
        <w:t>, ‘toutes les lettres ont d’abord été des signes et tous les signes ont d’abord été des images.’</w:t>
      </w:r>
      <w:r>
        <w:rPr>
          <w:rFonts w:ascii="Times New Roman" w:eastAsia="Times New Roman" w:hAnsi="Times New Roman" w:cs="Times New Roman"/>
          <w:sz w:val="24"/>
          <w:szCs w:val="24"/>
          <w:vertAlign w:val="superscript"/>
        </w:rPr>
        <w:footnoteReference w:id="207"/>
      </w:r>
      <w:r w:rsidRPr="00711FF2">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rPr>
        <w:t>Stéphanie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Boulard</w:t>
      </w:r>
      <w:proofErr w:type="spellEnd"/>
      <w:r>
        <w:rPr>
          <w:rFonts w:ascii="Times New Roman" w:eastAsia="Times New Roman" w:hAnsi="Times New Roman" w:cs="Times New Roman"/>
          <w:sz w:val="24"/>
          <w:szCs w:val="24"/>
        </w:rPr>
        <w:t xml:space="preserve"> has recently shown</w:t>
      </w:r>
      <w:r w:rsidR="00711FF2">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the inventiveness of Hugo’s poetics is often tied to his alignment of semantics to geometrical configurations of space.</w:t>
      </w:r>
      <w:r>
        <w:rPr>
          <w:rFonts w:ascii="Times New Roman" w:eastAsia="Times New Roman" w:hAnsi="Times New Roman" w:cs="Times New Roman"/>
          <w:sz w:val="24"/>
          <w:szCs w:val="24"/>
          <w:vertAlign w:val="superscript"/>
        </w:rPr>
        <w:footnoteReference w:id="208"/>
      </w:r>
      <w:r>
        <w:rPr>
          <w:rFonts w:ascii="Times New Roman" w:eastAsia="Times New Roman" w:hAnsi="Times New Roman" w:cs="Times New Roman"/>
          <w:sz w:val="24"/>
          <w:szCs w:val="24"/>
        </w:rPr>
        <w:t xml:space="preserve"> A prime example of this is a drawing of nine stages of circular</w:t>
      </w:r>
      <w:r w:rsidR="00711FF2">
        <w:rPr>
          <w:rFonts w:ascii="Times New Roman" w:eastAsia="Times New Roman" w:hAnsi="Times New Roman" w:cs="Times New Roman"/>
          <w:sz w:val="24"/>
          <w:szCs w:val="24"/>
        </w:rPr>
        <w:t xml:space="preserve"> objects, </w:t>
      </w:r>
      <w:r>
        <w:rPr>
          <w:rFonts w:ascii="Times New Roman" w:eastAsia="Times New Roman" w:hAnsi="Times New Roman" w:cs="Times New Roman"/>
          <w:sz w:val="24"/>
          <w:szCs w:val="24"/>
        </w:rPr>
        <w:t xml:space="preserve">moving from the pure shape past </w:t>
      </w:r>
      <w:r w:rsidR="00711FF2">
        <w:rPr>
          <w:rFonts w:ascii="Times New Roman" w:eastAsia="Times New Roman" w:hAnsi="Times New Roman" w:cs="Times New Roman"/>
          <w:sz w:val="24"/>
          <w:szCs w:val="24"/>
        </w:rPr>
        <w:t>various</w:t>
      </w:r>
      <w:r>
        <w:rPr>
          <w:rFonts w:ascii="Times New Roman" w:eastAsia="Times New Roman" w:hAnsi="Times New Roman" w:cs="Times New Roman"/>
          <w:sz w:val="24"/>
          <w:szCs w:val="24"/>
        </w:rPr>
        <w:t xml:space="preserve"> symbolic manifestations</w:t>
      </w:r>
      <w:r w:rsidR="00711FF2">
        <w:rPr>
          <w:rFonts w:ascii="Times New Roman" w:eastAsia="Times New Roman" w:hAnsi="Times New Roman" w:cs="Times New Roman"/>
          <w:sz w:val="24"/>
          <w:szCs w:val="24"/>
        </w:rPr>
        <w:t xml:space="preserve"> (an eye, the world, the sun, etc.)</w:t>
      </w:r>
      <w:r>
        <w:rPr>
          <w:rFonts w:ascii="Times New Roman" w:eastAsia="Times New Roman" w:hAnsi="Times New Roman" w:cs="Times New Roman"/>
          <w:sz w:val="24"/>
          <w:szCs w:val="24"/>
        </w:rPr>
        <w:t xml:space="preserve"> and finishing with infinity. Similarly, the stanza below, which </w:t>
      </w:r>
      <w:proofErr w:type="spellStart"/>
      <w:r>
        <w:rPr>
          <w:rFonts w:ascii="Times New Roman" w:eastAsia="Times New Roman" w:hAnsi="Times New Roman" w:cs="Times New Roman"/>
          <w:sz w:val="24"/>
          <w:szCs w:val="24"/>
        </w:rPr>
        <w:t>Seebacher</w:t>
      </w:r>
      <w:proofErr w:type="spellEnd"/>
      <w:r>
        <w:rPr>
          <w:rFonts w:ascii="Times New Roman" w:eastAsia="Times New Roman" w:hAnsi="Times New Roman" w:cs="Times New Roman"/>
          <w:sz w:val="24"/>
          <w:szCs w:val="24"/>
        </w:rPr>
        <w:t xml:space="preserve"> </w:t>
      </w:r>
      <w:r w:rsidR="00E279C4">
        <w:rPr>
          <w:rFonts w:ascii="Times New Roman" w:eastAsia="Times New Roman" w:hAnsi="Times New Roman" w:cs="Times New Roman"/>
          <w:sz w:val="24"/>
          <w:szCs w:val="24"/>
        </w:rPr>
        <w:t>regards</w:t>
      </w:r>
      <w:r>
        <w:rPr>
          <w:rFonts w:ascii="Times New Roman" w:eastAsia="Times New Roman" w:hAnsi="Times New Roman" w:cs="Times New Roman"/>
          <w:sz w:val="24"/>
          <w:szCs w:val="24"/>
        </w:rPr>
        <w:t xml:space="preserve"> as the central axis of the poem, follows a geometric pattern and</w:t>
      </w:r>
      <w:r w:rsidR="00711FF2">
        <w:rPr>
          <w:rFonts w:ascii="Times New Roman" w:eastAsia="Times New Roman" w:hAnsi="Times New Roman" w:cs="Times New Roman"/>
          <w:sz w:val="24"/>
          <w:szCs w:val="24"/>
        </w:rPr>
        <w:t xml:space="preserve"> is fundamentally tied to vision and sight</w:t>
      </w:r>
      <w:r>
        <w:rPr>
          <w:rFonts w:ascii="Times New Roman" w:eastAsia="Times New Roman" w:hAnsi="Times New Roman" w:cs="Times New Roman"/>
          <w:sz w:val="24"/>
          <w:szCs w:val="24"/>
        </w:rPr>
        <w:t xml:space="preserve">:     </w:t>
      </w:r>
    </w:p>
    <w:p w14:paraId="40E272FA"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Dieu, triple feu, triple harmonie,</w:t>
      </w:r>
    </w:p>
    <w:p w14:paraId="4A61B111"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Amour, puissance, volonté </w:t>
      </w:r>
    </w:p>
    <w:p w14:paraId="20D2C79F"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Prunelle énorme d’insomnie, </w:t>
      </w:r>
    </w:p>
    <w:p w14:paraId="5140EE8F"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De flamboiement et de bonté,</w:t>
      </w:r>
    </w:p>
    <w:p w14:paraId="430CCEF2"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Vu dans toute l’épaisseur noire, </w:t>
      </w:r>
    </w:p>
    <w:p w14:paraId="5D6C0270"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Montrant ses trois faces de gloire</w:t>
      </w:r>
    </w:p>
    <w:p w14:paraId="13A66B71"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À l’âme, à l’être, au firmament, </w:t>
      </w:r>
    </w:p>
    <w:p w14:paraId="72747EFA"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Effarant les yeux et les bouches, </w:t>
      </w:r>
    </w:p>
    <w:p w14:paraId="7A382E1C"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Emplit les profondeurs farouches </w:t>
      </w:r>
    </w:p>
    <w:p w14:paraId="584DDA96"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D’un immense éblouissement.</w:t>
      </w:r>
      <w:r>
        <w:rPr>
          <w:rFonts w:ascii="Times New Roman" w:eastAsia="Times New Roman" w:hAnsi="Times New Roman" w:cs="Times New Roman"/>
          <w:sz w:val="24"/>
          <w:szCs w:val="24"/>
          <w:vertAlign w:val="superscript"/>
        </w:rPr>
        <w:footnoteReference w:id="209"/>
      </w:r>
      <w:r>
        <w:rPr>
          <w:rFonts w:ascii="Times New Roman" w:eastAsia="Times New Roman" w:hAnsi="Times New Roman" w:cs="Times New Roman"/>
          <w:sz w:val="24"/>
          <w:szCs w:val="24"/>
          <w:lang w:val="fr-FR"/>
        </w:rPr>
        <w:t xml:space="preserve"> </w:t>
      </w:r>
    </w:p>
    <w:p w14:paraId="3DC7946B" w14:textId="77777777" w:rsidR="00CF3A07" w:rsidRDefault="00CF3A07" w:rsidP="00CF3A07">
      <w:pPr>
        <w:spacing w:line="240" w:lineRule="auto"/>
        <w:ind w:firstLine="2610"/>
        <w:jc w:val="both"/>
        <w:rPr>
          <w:rFonts w:ascii="Times New Roman" w:eastAsia="Times New Roman" w:hAnsi="Times New Roman" w:cs="Times New Roman"/>
          <w:sz w:val="24"/>
          <w:szCs w:val="24"/>
          <w:lang w:val="fr-FR"/>
        </w:rPr>
      </w:pPr>
    </w:p>
    <w:p w14:paraId="2C95A43D" w14:textId="77777777" w:rsidR="00CF3A07" w:rsidRDefault="00CF3A07" w:rsidP="00CF3A07">
      <w:pPr>
        <w:spacing w:line="240" w:lineRule="auto"/>
        <w:jc w:val="both"/>
        <w:rPr>
          <w:rFonts w:ascii="Times New Roman" w:eastAsia="Times New Roman" w:hAnsi="Times New Roman" w:cs="Times New Roman"/>
          <w:i/>
          <w:sz w:val="24"/>
          <w:szCs w:val="24"/>
          <w:lang w:val="fr-FR"/>
        </w:rPr>
      </w:pPr>
    </w:p>
    <w:p w14:paraId="03CA8A10" w14:textId="24777B96" w:rsidR="00CF3A07" w:rsidRPr="007608B4" w:rsidRDefault="00CF3A07" w:rsidP="00D373D0">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any background context, one could be easily read this passage as theological commentary on the trinitarian nature of God, however it </w:t>
      </w:r>
      <w:r w:rsidR="00D52910">
        <w:rPr>
          <w:rFonts w:ascii="Times New Roman" w:eastAsia="Times New Roman" w:hAnsi="Times New Roman" w:cs="Times New Roman"/>
          <w:sz w:val="24"/>
          <w:szCs w:val="24"/>
        </w:rPr>
        <w:t>can also be viewed</w:t>
      </w:r>
      <w:r>
        <w:rPr>
          <w:rFonts w:ascii="Times New Roman" w:eastAsia="Times New Roman" w:hAnsi="Times New Roman" w:cs="Times New Roman"/>
          <w:sz w:val="24"/>
          <w:szCs w:val="24"/>
        </w:rPr>
        <w:t xml:space="preserve"> as </w:t>
      </w:r>
      <w:r w:rsidR="00711FF2">
        <w:rPr>
          <w:rFonts w:ascii="Times New Roman" w:eastAsia="Times New Roman" w:hAnsi="Times New Roman" w:cs="Times New Roman"/>
          <w:sz w:val="24"/>
          <w:szCs w:val="24"/>
        </w:rPr>
        <w:t>a key articulation of Hugo’s</w:t>
      </w:r>
      <w:r>
        <w:rPr>
          <w:rFonts w:ascii="Times New Roman" w:eastAsia="Times New Roman" w:hAnsi="Times New Roman" w:cs="Times New Roman"/>
          <w:sz w:val="24"/>
          <w:szCs w:val="24"/>
        </w:rPr>
        <w:t xml:space="preserve"> </w:t>
      </w:r>
      <w:r w:rsidR="00711FF2">
        <w:rPr>
          <w:rFonts w:ascii="Times New Roman" w:eastAsia="Times New Roman" w:hAnsi="Times New Roman" w:cs="Times New Roman"/>
          <w:sz w:val="24"/>
          <w:szCs w:val="24"/>
        </w:rPr>
        <w:t xml:space="preserve">phenomenological approach to </w:t>
      </w:r>
      <w:r w:rsidR="00A60E9A">
        <w:rPr>
          <w:rFonts w:ascii="Times New Roman" w:eastAsia="Times New Roman" w:hAnsi="Times New Roman" w:cs="Times New Roman"/>
          <w:sz w:val="24"/>
          <w:szCs w:val="24"/>
        </w:rPr>
        <w:t>the divine. Indeed, the image of God as 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prunelle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énorme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d’insomnie</w:t>
      </w:r>
      <w:proofErr w:type="spellEnd"/>
      <w:r>
        <w:rPr>
          <w:rFonts w:ascii="Times New Roman" w:eastAsia="Times New Roman" w:hAnsi="Times New Roman" w:cs="Times New Roman"/>
          <w:sz w:val="24"/>
          <w:szCs w:val="24"/>
        </w:rPr>
        <w:t xml:space="preserve">’ </w:t>
      </w:r>
      <w:r w:rsidR="003818A2">
        <w:rPr>
          <w:rFonts w:ascii="Times New Roman" w:eastAsia="Times New Roman" w:hAnsi="Times New Roman" w:cs="Times New Roman"/>
          <w:sz w:val="24"/>
          <w:szCs w:val="24"/>
        </w:rPr>
        <w:t xml:space="preserve">is an exemplar under which Hugo’s various genius figures </w:t>
      </w:r>
      <w:r w:rsidR="003818A2">
        <w:rPr>
          <w:rFonts w:ascii="Times New Roman" w:eastAsia="Times New Roman" w:hAnsi="Times New Roman" w:cs="Times New Roman"/>
          <w:sz w:val="24"/>
          <w:szCs w:val="24"/>
        </w:rPr>
        <w:lastRenderedPageBreak/>
        <w:t xml:space="preserve">of history </w:t>
      </w:r>
      <w:r w:rsidR="007608B4">
        <w:rPr>
          <w:rFonts w:ascii="Times New Roman" w:eastAsia="Times New Roman" w:hAnsi="Times New Roman" w:cs="Times New Roman"/>
          <w:sz w:val="24"/>
          <w:szCs w:val="24"/>
        </w:rPr>
        <w:t>can</w:t>
      </w:r>
      <w:r w:rsidR="003818A2">
        <w:rPr>
          <w:rFonts w:ascii="Times New Roman" w:eastAsia="Times New Roman" w:hAnsi="Times New Roman" w:cs="Times New Roman"/>
          <w:sz w:val="24"/>
          <w:szCs w:val="24"/>
        </w:rPr>
        <w:t xml:space="preserve"> be aligned</w:t>
      </w:r>
      <w:r>
        <w:rPr>
          <w:rFonts w:ascii="Times New Roman" w:eastAsia="Times New Roman" w:hAnsi="Times New Roman" w:cs="Times New Roman"/>
          <w:sz w:val="24"/>
          <w:szCs w:val="24"/>
        </w:rPr>
        <w:t xml:space="preserve">. </w:t>
      </w:r>
      <w:r w:rsidR="007608B4">
        <w:rPr>
          <w:rFonts w:ascii="Times New Roman" w:eastAsia="Times New Roman" w:hAnsi="Times New Roman" w:cs="Times New Roman"/>
          <w:sz w:val="24"/>
          <w:szCs w:val="24"/>
        </w:rPr>
        <w:t>The mage-figure is one that, in imitation of God, can dispel ‘</w:t>
      </w:r>
      <w:proofErr w:type="spellStart"/>
      <w:r w:rsidR="007608B4" w:rsidRPr="007608B4">
        <w:rPr>
          <w:rFonts w:ascii="Times New Roman" w:eastAsia="Times New Roman" w:hAnsi="Times New Roman" w:cs="Times New Roman"/>
          <w:sz w:val="24"/>
          <w:szCs w:val="24"/>
        </w:rPr>
        <w:t>l</w:t>
      </w:r>
      <w:r w:rsidR="007608B4">
        <w:rPr>
          <w:rFonts w:ascii="Times New Roman" w:eastAsia="Times New Roman" w:hAnsi="Times New Roman" w:cs="Times New Roman"/>
          <w:sz w:val="24"/>
          <w:szCs w:val="24"/>
        </w:rPr>
        <w:t>’épaisseur</w:t>
      </w:r>
      <w:proofErr w:type="spellEnd"/>
      <w:r w:rsidR="007608B4">
        <w:rPr>
          <w:rFonts w:ascii="Times New Roman" w:eastAsia="Times New Roman" w:hAnsi="Times New Roman" w:cs="Times New Roman"/>
          <w:sz w:val="24"/>
          <w:szCs w:val="24"/>
        </w:rPr>
        <w:t xml:space="preserve"> noire’ that has prevented humanity from advancing in knowledge</w:t>
      </w:r>
      <w:r w:rsidR="00EB78B2">
        <w:rPr>
          <w:rFonts w:ascii="Times New Roman" w:eastAsia="Times New Roman" w:hAnsi="Times New Roman" w:cs="Times New Roman"/>
          <w:sz w:val="24"/>
          <w:szCs w:val="24"/>
        </w:rPr>
        <w:t>. They are eminent phenomeno-logists in that they make sense of (</w:t>
      </w:r>
      <w:r w:rsidR="00EB78B2">
        <w:rPr>
          <w:rFonts w:ascii="Times New Roman" w:eastAsia="Times New Roman" w:hAnsi="Times New Roman" w:cs="Times New Roman"/>
          <w:i/>
          <w:iCs/>
          <w:sz w:val="24"/>
          <w:szCs w:val="24"/>
        </w:rPr>
        <w:t>logos</w:t>
      </w:r>
      <w:r w:rsidR="00EB78B2">
        <w:rPr>
          <w:rFonts w:ascii="Times New Roman" w:eastAsia="Times New Roman" w:hAnsi="Times New Roman" w:cs="Times New Roman"/>
          <w:sz w:val="24"/>
          <w:szCs w:val="24"/>
        </w:rPr>
        <w:t>) that which appears (</w:t>
      </w:r>
      <w:proofErr w:type="spellStart"/>
      <w:r w:rsidR="00EB78B2">
        <w:rPr>
          <w:rFonts w:ascii="Times New Roman" w:eastAsia="Times New Roman" w:hAnsi="Times New Roman" w:cs="Times New Roman"/>
          <w:i/>
          <w:iCs/>
          <w:sz w:val="24"/>
          <w:szCs w:val="24"/>
        </w:rPr>
        <w:t>phainomenon</w:t>
      </w:r>
      <w:proofErr w:type="spellEnd"/>
      <w:r w:rsidR="00EB78B2">
        <w:rPr>
          <w:rFonts w:ascii="Times New Roman" w:eastAsia="Times New Roman" w:hAnsi="Times New Roman" w:cs="Times New Roman"/>
          <w:sz w:val="24"/>
          <w:szCs w:val="24"/>
        </w:rPr>
        <w:t>)</w:t>
      </w:r>
      <w:r w:rsidR="002E7FB5">
        <w:rPr>
          <w:rFonts w:ascii="Times New Roman" w:eastAsia="Times New Roman" w:hAnsi="Times New Roman" w:cs="Times New Roman"/>
          <w:sz w:val="24"/>
          <w:szCs w:val="24"/>
        </w:rPr>
        <w:t xml:space="preserve">, sharing this new insight with a broader community. </w:t>
      </w:r>
    </w:p>
    <w:p w14:paraId="0C1F2962" w14:textId="77777777" w:rsidR="00CF3A07" w:rsidRDefault="00CF3A07" w:rsidP="00D373D0">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One Nation under God</w:t>
      </w:r>
    </w:p>
    <w:p w14:paraId="22835677" w14:textId="1D675B9B" w:rsidR="00CF3A07" w:rsidRDefault="00CF3A07" w:rsidP="00D373D0">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b/>
        </w:rPr>
        <w:t xml:space="preserve">  </w:t>
      </w:r>
      <w:r w:rsidR="00EB78B2">
        <w:rPr>
          <w:rFonts w:ascii="Times New Roman" w:eastAsia="Cambria" w:hAnsi="Times New Roman" w:cs="Times New Roman"/>
          <w:bCs/>
          <w:sz w:val="24"/>
          <w:szCs w:val="24"/>
        </w:rPr>
        <w:t>T</w:t>
      </w:r>
      <w:r>
        <w:rPr>
          <w:rFonts w:ascii="Times New Roman" w:eastAsia="Times New Roman" w:hAnsi="Times New Roman" w:cs="Times New Roman"/>
          <w:sz w:val="24"/>
          <w:szCs w:val="24"/>
        </w:rPr>
        <w:t>he image of God as an omniscient eye is</w:t>
      </w:r>
      <w:r w:rsidR="002E7FB5">
        <w:rPr>
          <w:rFonts w:ascii="Times New Roman" w:eastAsia="Times New Roman" w:hAnsi="Times New Roman" w:cs="Times New Roman"/>
          <w:sz w:val="24"/>
          <w:szCs w:val="24"/>
        </w:rPr>
        <w:t>, nonetheless,</w:t>
      </w:r>
      <w:r>
        <w:rPr>
          <w:rFonts w:ascii="Times New Roman" w:eastAsia="Times New Roman" w:hAnsi="Times New Roman" w:cs="Times New Roman"/>
          <w:sz w:val="24"/>
          <w:szCs w:val="24"/>
        </w:rPr>
        <w:t xml:space="preserve"> biblical in origin and not an innovation on Hugo’s part. In addition to representing a shared intersubjectivity, its inclusion in “Les Mages” is to directly support a politics of divinity that attempts to answer the question unsatisfactorily replied to in the verse ‘</w:t>
      </w:r>
      <w:r w:rsidRPr="00CF3A07">
        <w:rPr>
          <w:rFonts w:ascii="Times New Roman" w:eastAsia="Times New Roman" w:hAnsi="Times New Roman" w:cs="Times New Roman"/>
          <w:sz w:val="24"/>
          <w:szCs w:val="24"/>
        </w:rPr>
        <w:t xml:space="preserve">Comment </w:t>
      </w:r>
      <w:proofErr w:type="spellStart"/>
      <w:r w:rsidRPr="00CF3A07">
        <w:rPr>
          <w:rFonts w:ascii="Times New Roman" w:eastAsia="Times New Roman" w:hAnsi="Times New Roman" w:cs="Times New Roman"/>
          <w:sz w:val="24"/>
          <w:szCs w:val="24"/>
        </w:rPr>
        <w:t>naît</w:t>
      </w:r>
      <w:proofErr w:type="spellEnd"/>
      <w:r w:rsidRPr="00CF3A07">
        <w:rPr>
          <w:rFonts w:ascii="Times New Roman" w:eastAsia="Times New Roman" w:hAnsi="Times New Roman" w:cs="Times New Roman"/>
          <w:sz w:val="24"/>
          <w:szCs w:val="24"/>
        </w:rPr>
        <w:t xml:space="preserve"> un </w:t>
      </w:r>
      <w:proofErr w:type="spellStart"/>
      <w:proofErr w:type="gramStart"/>
      <w:r w:rsidRPr="00CF3A07">
        <w:rPr>
          <w:rFonts w:ascii="Times New Roman" w:eastAsia="Times New Roman" w:hAnsi="Times New Roman" w:cs="Times New Roman"/>
          <w:sz w:val="24"/>
          <w:szCs w:val="24"/>
        </w:rPr>
        <w:t>peuple</w:t>
      </w:r>
      <w:proofErr w:type="spellEnd"/>
      <w:r w:rsidRPr="00CF3A07">
        <w:rPr>
          <w:rFonts w:ascii="Times New Roman" w:eastAsia="Times New Roman" w:hAnsi="Times New Roman" w:cs="Times New Roman"/>
          <w:sz w:val="24"/>
          <w:szCs w:val="24"/>
        </w:rPr>
        <w:t xml:space="preserve"> ?</w:t>
      </w:r>
      <w:proofErr w:type="gramEnd"/>
      <w:r w:rsidRPr="00CF3A07">
        <w:rPr>
          <w:rFonts w:ascii="Times New Roman" w:eastAsia="Times New Roman" w:hAnsi="Times New Roman" w:cs="Times New Roman"/>
          <w:sz w:val="24"/>
          <w:szCs w:val="24"/>
        </w:rPr>
        <w:t xml:space="preserve"> </w:t>
      </w:r>
      <w:proofErr w:type="spellStart"/>
      <w:proofErr w:type="gramStart"/>
      <w:r w:rsidRPr="00CF3A07">
        <w:rPr>
          <w:rFonts w:ascii="Times New Roman" w:eastAsia="Times New Roman" w:hAnsi="Times New Roman" w:cs="Times New Roman"/>
          <w:sz w:val="24"/>
          <w:szCs w:val="24"/>
        </w:rPr>
        <w:t>Mystère</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(v. 521). The speaker’s response in the following stanza is a direct borrowing from the “Vision of the Valley of Dry Bones” in the Book of Ezekiel, where the prophet’s speech raises the bones of the dead, and the reanimated are considered united under the sovereignty of God.</w:t>
      </w:r>
      <w:r w:rsidR="002E7FB5">
        <w:rPr>
          <w:rStyle w:val="FootnoteReference"/>
          <w:rFonts w:ascii="Times New Roman" w:eastAsia="Times New Roman" w:hAnsi="Times New Roman" w:cs="Times New Roman"/>
          <w:sz w:val="24"/>
          <w:szCs w:val="24"/>
        </w:rPr>
        <w:footnoteReference w:id="210"/>
      </w:r>
      <w:r>
        <w:rPr>
          <w:rFonts w:ascii="Times New Roman" w:eastAsia="Times New Roman" w:hAnsi="Times New Roman" w:cs="Times New Roman"/>
          <w:sz w:val="24"/>
          <w:szCs w:val="24"/>
        </w:rPr>
        <w:t xml:space="preserve"> The speaker in the poem proclaims that this will be France’s eventual rebounding from historical injustice: </w:t>
      </w:r>
    </w:p>
    <w:p w14:paraId="2398E01C"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Ainsi s’accomplit la genèse</w:t>
      </w:r>
    </w:p>
    <w:p w14:paraId="3ADA5396"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Du grand rien d’où naît le grand tout. </w:t>
      </w:r>
    </w:p>
    <w:p w14:paraId="64C56AEC"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Dieu pensif dit : Je suis bien aise</w:t>
      </w:r>
    </w:p>
    <w:p w14:paraId="04A3B9E1"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Que ce qui gisait soit debout. </w:t>
      </w:r>
    </w:p>
    <w:p w14:paraId="181E8D8F"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néant dit : J’étais souffrance ; </w:t>
      </w:r>
    </w:p>
    <w:p w14:paraId="67296FDA"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La douleur dit : Je suis la France ! </w:t>
      </w:r>
    </w:p>
    <w:p w14:paraId="3BB4F448"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O formidable vision ! </w:t>
      </w:r>
    </w:p>
    <w:p w14:paraId="280C5230"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Ainsi tombe le noir suaire</w:t>
      </w:r>
    </w:p>
    <w:p w14:paraId="7BB9C1B8" w14:textId="77777777"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désert devient ossuaire, </w:t>
      </w:r>
    </w:p>
    <w:p w14:paraId="20499839" w14:textId="30F0C206" w:rsidR="00CF3A07" w:rsidRDefault="00CF3A07" w:rsidP="00CF3A07">
      <w:pPr>
        <w:spacing w:line="240" w:lineRule="auto"/>
        <w:ind w:firstLine="261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Et l’ossuaire nation.</w:t>
      </w:r>
      <w:r>
        <w:rPr>
          <w:rFonts w:ascii="Times New Roman" w:eastAsia="Times New Roman" w:hAnsi="Times New Roman" w:cs="Times New Roman"/>
          <w:sz w:val="24"/>
          <w:szCs w:val="24"/>
          <w:vertAlign w:val="superscript"/>
        </w:rPr>
        <w:footnoteReference w:id="211"/>
      </w:r>
      <w:r>
        <w:rPr>
          <w:rFonts w:ascii="Times New Roman" w:eastAsia="Times New Roman" w:hAnsi="Times New Roman" w:cs="Times New Roman"/>
          <w:sz w:val="24"/>
          <w:szCs w:val="24"/>
          <w:lang w:val="fr-FR"/>
        </w:rPr>
        <w:t xml:space="preserve">       </w:t>
      </w:r>
    </w:p>
    <w:p w14:paraId="1F50384C" w14:textId="77777777" w:rsidR="00D373D0" w:rsidRDefault="00D373D0" w:rsidP="00CF3A07">
      <w:pPr>
        <w:spacing w:line="240" w:lineRule="auto"/>
        <w:ind w:firstLine="2610"/>
        <w:rPr>
          <w:rFonts w:ascii="Times New Roman" w:eastAsia="Times New Roman" w:hAnsi="Times New Roman" w:cs="Times New Roman"/>
          <w:sz w:val="24"/>
          <w:szCs w:val="24"/>
          <w:lang w:val="fr-FR"/>
        </w:rPr>
      </w:pPr>
    </w:p>
    <w:p w14:paraId="4261773B" w14:textId="77777777" w:rsidR="00CF3A07" w:rsidRDefault="00CF3A07" w:rsidP="00CF3A07">
      <w:pPr>
        <w:spacing w:line="240" w:lineRule="auto"/>
        <w:ind w:firstLine="2610"/>
        <w:rPr>
          <w:rFonts w:ascii="Times New Roman" w:eastAsia="Times New Roman" w:hAnsi="Times New Roman" w:cs="Times New Roman"/>
          <w:sz w:val="24"/>
          <w:szCs w:val="24"/>
          <w:lang w:val="fr-FR"/>
        </w:rPr>
      </w:pPr>
    </w:p>
    <w:p w14:paraId="3027F8F0" w14:textId="51FABE19" w:rsidR="00CF3A07" w:rsidRDefault="00CF3A07" w:rsidP="00D373D0">
      <w:pPr>
        <w:spacing w:line="480" w:lineRule="auto"/>
        <w:ind w:left="284" w:right="28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What seems to create a nation of united people, according to this passage, is the divinity of speech and its pursual in social interaction and convention. In another moment of </w:t>
      </w:r>
      <w:r>
        <w:rPr>
          <w:rFonts w:ascii="Times New Roman" w:eastAsia="Times New Roman" w:hAnsi="Times New Roman" w:cs="Times New Roman"/>
          <w:i/>
          <w:sz w:val="24"/>
          <w:szCs w:val="24"/>
        </w:rPr>
        <w:t xml:space="preserve">fiat lux, </w:t>
      </w:r>
      <w:r>
        <w:rPr>
          <w:rFonts w:ascii="Times New Roman" w:eastAsia="Times New Roman" w:hAnsi="Times New Roman" w:cs="Times New Roman"/>
          <w:sz w:val="24"/>
          <w:szCs w:val="24"/>
        </w:rPr>
        <w:t xml:space="preserve">where nothingness is transformed into something through language, the prophetic voice of the speaker relies on fortifying the symbolic with meaning (‘le </w:t>
      </w:r>
      <w:proofErr w:type="spellStart"/>
      <w:r>
        <w:rPr>
          <w:rFonts w:ascii="Times New Roman" w:eastAsia="Times New Roman" w:hAnsi="Times New Roman" w:cs="Times New Roman"/>
          <w:sz w:val="24"/>
          <w:szCs w:val="24"/>
        </w:rPr>
        <w:t>néant</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désert</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l’ossuaire</w:t>
      </w:r>
      <w:proofErr w:type="spellEnd"/>
      <w:r>
        <w:rPr>
          <w:rFonts w:ascii="Times New Roman" w:eastAsia="Times New Roman" w:hAnsi="Times New Roman" w:cs="Times New Roman"/>
          <w:sz w:val="24"/>
          <w:szCs w:val="24"/>
        </w:rPr>
        <w:t>’ become semantically connected with the ‘nation’) rather than explicating them in a logical fashion.</w:t>
      </w:r>
      <w:r>
        <w:rPr>
          <w:rFonts w:ascii="Times New Roman" w:eastAsia="Times New Roman" w:hAnsi="Times New Roman" w:cs="Times New Roman"/>
          <w:sz w:val="24"/>
          <w:szCs w:val="24"/>
          <w:vertAlign w:val="superscript"/>
        </w:rPr>
        <w:footnoteReference w:id="212"/>
      </w:r>
      <w:r>
        <w:rPr>
          <w:rFonts w:ascii="Times New Roman" w:eastAsia="Times New Roman" w:hAnsi="Times New Roman" w:cs="Times New Roman"/>
          <w:sz w:val="24"/>
          <w:szCs w:val="24"/>
        </w:rPr>
        <w:t xml:space="preserve"> </w:t>
      </w:r>
      <w:r w:rsidRPr="00CF3A07">
        <w:rPr>
          <w:rFonts w:ascii="Times New Roman" w:eastAsia="Times New Roman" w:hAnsi="Times New Roman" w:cs="Times New Roman"/>
          <w:sz w:val="24"/>
          <w:szCs w:val="24"/>
          <w:lang w:val="fr-FR"/>
        </w:rPr>
        <w:t xml:space="preserve">Once </w:t>
      </w:r>
      <w:proofErr w:type="spellStart"/>
      <w:r w:rsidRPr="00CF3A07">
        <w:rPr>
          <w:rFonts w:ascii="Times New Roman" w:eastAsia="Times New Roman" w:hAnsi="Times New Roman" w:cs="Times New Roman"/>
          <w:sz w:val="24"/>
          <w:szCs w:val="24"/>
          <w:lang w:val="fr-FR"/>
        </w:rPr>
        <w:t>again</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we</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see</w:t>
      </w:r>
      <w:proofErr w:type="spellEnd"/>
      <w:r w:rsidRPr="00CF3A07">
        <w:rPr>
          <w:rFonts w:ascii="Times New Roman" w:eastAsia="Times New Roman" w:hAnsi="Times New Roman" w:cs="Times New Roman"/>
          <w:sz w:val="24"/>
          <w:szCs w:val="24"/>
          <w:lang w:val="fr-FR"/>
        </w:rPr>
        <w:t xml:space="preserve"> a </w:t>
      </w:r>
      <w:proofErr w:type="spellStart"/>
      <w:r w:rsidRPr="00CF3A07">
        <w:rPr>
          <w:rFonts w:ascii="Times New Roman" w:eastAsia="Times New Roman" w:hAnsi="Times New Roman" w:cs="Times New Roman"/>
          <w:sz w:val="24"/>
          <w:szCs w:val="24"/>
          <w:lang w:val="fr-FR"/>
        </w:rPr>
        <w:t>mythologising</w:t>
      </w:r>
      <w:proofErr w:type="spellEnd"/>
      <w:r w:rsidRPr="00CF3A07">
        <w:rPr>
          <w:rFonts w:ascii="Times New Roman" w:eastAsia="Times New Roman" w:hAnsi="Times New Roman" w:cs="Times New Roman"/>
          <w:sz w:val="24"/>
          <w:szCs w:val="24"/>
          <w:lang w:val="fr-FR"/>
        </w:rPr>
        <w:t xml:space="preserve"> </w:t>
      </w:r>
      <w:proofErr w:type="spellStart"/>
      <w:r w:rsidRPr="00CF3A07">
        <w:rPr>
          <w:rFonts w:ascii="Times New Roman" w:eastAsia="Times New Roman" w:hAnsi="Times New Roman" w:cs="Times New Roman"/>
          <w:sz w:val="24"/>
          <w:szCs w:val="24"/>
          <w:lang w:val="fr-FR"/>
        </w:rPr>
        <w:t>preference</w:t>
      </w:r>
      <w:proofErr w:type="spellEnd"/>
      <w:r w:rsidRPr="00CF3A07">
        <w:rPr>
          <w:rFonts w:ascii="Times New Roman" w:eastAsia="Times New Roman" w:hAnsi="Times New Roman" w:cs="Times New Roman"/>
          <w:sz w:val="24"/>
          <w:szCs w:val="24"/>
          <w:lang w:val="fr-FR"/>
        </w:rPr>
        <w:t xml:space="preserve"> for </w:t>
      </w:r>
      <w:proofErr w:type="spellStart"/>
      <w:r w:rsidRPr="00CF3A07">
        <w:rPr>
          <w:rFonts w:ascii="Times New Roman" w:eastAsia="Times New Roman" w:hAnsi="Times New Roman" w:cs="Times New Roman"/>
          <w:sz w:val="24"/>
          <w:szCs w:val="24"/>
          <w:lang w:val="fr-FR"/>
        </w:rPr>
        <w:t>symbol</w:t>
      </w:r>
      <w:proofErr w:type="spellEnd"/>
      <w:r w:rsidRPr="00CF3A07">
        <w:rPr>
          <w:rFonts w:ascii="Times New Roman" w:eastAsia="Times New Roman" w:hAnsi="Times New Roman" w:cs="Times New Roman"/>
          <w:sz w:val="24"/>
          <w:szCs w:val="24"/>
          <w:lang w:val="fr-FR"/>
        </w:rPr>
        <w:t xml:space="preserve"> over </w:t>
      </w:r>
      <w:proofErr w:type="spellStart"/>
      <w:r w:rsidRPr="00CF3A07">
        <w:rPr>
          <w:rFonts w:ascii="Times New Roman" w:eastAsia="Times New Roman" w:hAnsi="Times New Roman" w:cs="Times New Roman"/>
          <w:sz w:val="24"/>
          <w:szCs w:val="24"/>
          <w:lang w:val="fr-FR"/>
        </w:rPr>
        <w:t>sign</w:t>
      </w:r>
      <w:proofErr w:type="spellEnd"/>
      <w:r>
        <w:rPr>
          <w:rFonts w:ascii="Times New Roman" w:eastAsia="Times New Roman" w:hAnsi="Times New Roman" w:cs="Times New Roman"/>
          <w:sz w:val="24"/>
          <w:szCs w:val="24"/>
          <w:lang w:val="fr-FR"/>
        </w:rPr>
        <w:t>, ‘une mythologie totalisante, à la fois politique, morale et religieuse, propre à l’humanitarisme romantique, qui, au lieu d’accuser un écart irrémédiable entre l’Histoire et le sacré, se veut “</w:t>
      </w:r>
      <w:proofErr w:type="spellStart"/>
      <w:r>
        <w:rPr>
          <w:rFonts w:ascii="Times New Roman" w:eastAsia="Times New Roman" w:hAnsi="Times New Roman" w:cs="Times New Roman"/>
          <w:sz w:val="24"/>
          <w:szCs w:val="24"/>
          <w:lang w:val="fr-FR"/>
        </w:rPr>
        <w:t>trans-ascendance</w:t>
      </w:r>
      <w:proofErr w:type="spellEnd"/>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vertAlign w:val="superscript"/>
        </w:rPr>
        <w:footnoteReference w:id="213"/>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Phrased otherwise, the interpersonal authority of the mages comes precisely from their historical contextualisation: they are retrospectively seen in a mythologising light for the fundamental reason that they incarnate the principle of a collectively-shared language capable of advancing in history, stealing Promethean-like from the realm of the unknown</w:t>
      </w:r>
      <w:r w:rsidR="00857E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Thus sacralised, the mage-figure can be viewed in its most idealised form as the culmination of the process of divinisation undergone by the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 xml:space="preserve">speaker in </w:t>
      </w:r>
      <w:r>
        <w:rPr>
          <w:rFonts w:ascii="Times New Roman" w:eastAsia="Times New Roman" w:hAnsi="Times New Roman" w:cs="Times New Roman"/>
          <w:i/>
          <w:iCs/>
          <w:sz w:val="24"/>
          <w:szCs w:val="24"/>
        </w:rPr>
        <w:t xml:space="preserve">Les Contemplations. </w:t>
      </w:r>
      <w:r>
        <w:rPr>
          <w:rFonts w:ascii="Times New Roman" w:eastAsia="Times New Roman" w:hAnsi="Times New Roman" w:cs="Times New Roman"/>
          <w:sz w:val="24"/>
          <w:szCs w:val="24"/>
        </w:rPr>
        <w:t xml:space="preserve">Their apotheosis results in the establishment of a verbal </w:t>
      </w:r>
      <w:r>
        <w:rPr>
          <w:rFonts w:ascii="Times New Roman" w:eastAsia="Times New Roman" w:hAnsi="Times New Roman" w:cs="Times New Roman"/>
          <w:i/>
          <w:iCs/>
          <w:sz w:val="24"/>
          <w:szCs w:val="24"/>
        </w:rPr>
        <w:t xml:space="preserve">locus </w:t>
      </w:r>
      <w:r>
        <w:rPr>
          <w:rFonts w:ascii="Times New Roman" w:eastAsia="Times New Roman" w:hAnsi="Times New Roman" w:cs="Times New Roman"/>
          <w:sz w:val="24"/>
          <w:szCs w:val="24"/>
        </w:rPr>
        <w:t xml:space="preserve">out of which emerge the principles of a liberal democratic nation, contextually understood as a manifestation of Hugo’s strident republicanism that opposed itself to </w:t>
      </w:r>
      <w:proofErr w:type="spellStart"/>
      <w:r>
        <w:rPr>
          <w:rFonts w:ascii="Times New Roman" w:eastAsia="Times New Roman" w:hAnsi="Times New Roman" w:cs="Times New Roman"/>
          <w:i/>
          <w:iCs/>
          <w:sz w:val="24"/>
          <w:szCs w:val="24"/>
        </w:rPr>
        <w:t>l’Ancien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Régime</w:t>
      </w:r>
      <w:proofErr w:type="spellEnd"/>
      <w:r>
        <w:rPr>
          <w:rFonts w:ascii="Times New Roman" w:eastAsia="Times New Roman" w:hAnsi="Times New Roman" w:cs="Times New Roman"/>
          <w:sz w:val="24"/>
          <w:szCs w:val="24"/>
        </w:rPr>
        <w:t xml:space="preserve"> in France. It would be easy to adjoin here biographical anecdotes of Hugo’s symbolic planting of the “</w:t>
      </w:r>
      <w:proofErr w:type="spellStart"/>
      <w:r>
        <w:rPr>
          <w:rFonts w:ascii="Times New Roman" w:eastAsia="Times New Roman" w:hAnsi="Times New Roman" w:cs="Times New Roman"/>
          <w:sz w:val="24"/>
          <w:szCs w:val="24"/>
        </w:rPr>
        <w:t>Arbre</w:t>
      </w:r>
      <w:proofErr w:type="spellEnd"/>
      <w:r>
        <w:rPr>
          <w:rFonts w:ascii="Times New Roman" w:eastAsia="Times New Roman" w:hAnsi="Times New Roman" w:cs="Times New Roman"/>
          <w:sz w:val="24"/>
          <w:szCs w:val="24"/>
        </w:rPr>
        <w:t xml:space="preserve"> de Liberté’” at the Place Royale in 1848 and his post-exile advocacy for a “United States of Europe”, but for now it is enough to perceive the poetical and theological dimensions of this ambition for nation-founding.     </w:t>
      </w:r>
    </w:p>
    <w:p w14:paraId="0885D540" w14:textId="47AEAF4D" w:rsidR="00CF3A07" w:rsidRDefault="00CF3A07" w:rsidP="00D373D0">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That there can even be a “progression” of history and religion, taken as abstract concepts, is of course a highly problematic claim, especially when they are so frequently essentialised by Hugo. Nonetheless, when extracted from a discursive framework and viewed phenomenologically, it becomes less relevant to critique the characteristically nineteenth</w:t>
      </w:r>
      <w:r w:rsidR="00ED69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century European fascination with historical teleology and more important to trace the </w:t>
      </w:r>
      <w:r>
        <w:rPr>
          <w:rFonts w:ascii="Times New Roman" w:eastAsia="Times New Roman" w:hAnsi="Times New Roman" w:cs="Times New Roman"/>
          <w:i/>
          <w:sz w:val="24"/>
          <w:szCs w:val="24"/>
        </w:rPr>
        <w:t xml:space="preserve">implications </w:t>
      </w:r>
      <w:r>
        <w:rPr>
          <w:rFonts w:ascii="Times New Roman" w:eastAsia="Times New Roman" w:hAnsi="Times New Roman" w:cs="Times New Roman"/>
          <w:sz w:val="24"/>
          <w:szCs w:val="24"/>
        </w:rPr>
        <w:t>of such thinking; namely, how</w:t>
      </w:r>
      <w:r w:rsidR="00FF5FFA">
        <w:rPr>
          <w:rFonts w:ascii="Times New Roman" w:eastAsia="Times New Roman" w:hAnsi="Times New Roman" w:cs="Times New Roman"/>
          <w:sz w:val="24"/>
          <w:szCs w:val="24"/>
        </w:rPr>
        <w:t xml:space="preserve"> </w:t>
      </w:r>
      <w:r w:rsidR="00FF5FFA">
        <w:rPr>
          <w:rFonts w:ascii="Times New Roman" w:eastAsia="Times New Roman" w:hAnsi="Times New Roman" w:cs="Times New Roman"/>
          <w:i/>
          <w:iCs/>
          <w:sz w:val="24"/>
          <w:szCs w:val="24"/>
        </w:rPr>
        <w:t>proscrits</w:t>
      </w:r>
      <w:r>
        <w:rPr>
          <w:rFonts w:ascii="Times New Roman" w:eastAsia="Times New Roman" w:hAnsi="Times New Roman" w:cs="Times New Roman"/>
          <w:sz w:val="24"/>
          <w:szCs w:val="24"/>
        </w:rPr>
        <w:t xml:space="preserve"> such as Hugo, displaced in exile, conceived of themselves in relation to the formative events of secular history and the mutations of religious thinking occurring at the time.</w:t>
      </w:r>
      <w:r w:rsidR="00D373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Contrary to the accusation of Romantic escapism neatly summarised by Clément Rosset, we can conclude that there is as much debunking of symbols occurring in the religious poetry of </w:t>
      </w:r>
      <w:r>
        <w:rPr>
          <w:rFonts w:ascii="Times New Roman" w:eastAsia="Times New Roman" w:hAnsi="Times New Roman" w:cs="Times New Roman"/>
          <w:i/>
          <w:iCs/>
          <w:sz w:val="24"/>
          <w:szCs w:val="24"/>
        </w:rPr>
        <w:t xml:space="preserve">Les Contemplations </w:t>
      </w:r>
      <w:r>
        <w:rPr>
          <w:rFonts w:ascii="Times New Roman" w:eastAsia="Times New Roman" w:hAnsi="Times New Roman" w:cs="Times New Roman"/>
          <w:sz w:val="24"/>
          <w:szCs w:val="24"/>
        </w:rPr>
        <w:t xml:space="preserve">as there is enchantment, gesturing towards a richer understanding of an object’s nature than the competing ideologies of positivism and theological exclusivism circulating at the time. Grappling with the nature of </w:t>
      </w:r>
      <w:r w:rsidR="009B11FD">
        <w:rPr>
          <w:rFonts w:ascii="Times New Roman" w:eastAsia="Times New Roman" w:hAnsi="Times New Roman" w:cs="Times New Roman"/>
          <w:sz w:val="24"/>
          <w:szCs w:val="24"/>
        </w:rPr>
        <w:t>subjectivity</w:t>
      </w:r>
      <w:r>
        <w:rPr>
          <w:rFonts w:ascii="Times New Roman" w:eastAsia="Times New Roman" w:hAnsi="Times New Roman" w:cs="Times New Roman"/>
          <w:sz w:val="24"/>
          <w:szCs w:val="24"/>
        </w:rPr>
        <w:t xml:space="preserve"> </w:t>
      </w:r>
      <w:r w:rsidR="009B11FD">
        <w:rPr>
          <w:rFonts w:ascii="Times New Roman" w:eastAsia="Times New Roman" w:hAnsi="Times New Roman" w:cs="Times New Roman"/>
          <w:sz w:val="24"/>
          <w:szCs w:val="24"/>
        </w:rPr>
        <w:t>through the</w:t>
      </w:r>
      <w:r>
        <w:rPr>
          <w:rFonts w:ascii="Times New Roman" w:eastAsia="Times New Roman" w:hAnsi="Times New Roman" w:cs="Times New Roman"/>
          <w:sz w:val="24"/>
          <w:szCs w:val="24"/>
        </w:rPr>
        <w:t xml:space="preserve"> apparition </w:t>
      </w:r>
      <w:r w:rsidR="009B11FD">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various “object-selves” in his work, the panoply of voices that we have seen in the poems reflect a phenomenological investigation</w:t>
      </w:r>
      <w:r w:rsidR="00673792">
        <w:rPr>
          <w:rFonts w:ascii="Times New Roman" w:eastAsia="Times New Roman" w:hAnsi="Times New Roman" w:cs="Times New Roman"/>
          <w:sz w:val="24"/>
          <w:szCs w:val="24"/>
        </w:rPr>
        <w:t xml:space="preserve"> of the subject in contemplation of both mind and nature. </w:t>
      </w:r>
      <w:r>
        <w:rPr>
          <w:rFonts w:ascii="Times New Roman" w:eastAsia="Times New Roman" w:hAnsi="Times New Roman" w:cs="Times New Roman"/>
          <w:sz w:val="24"/>
          <w:szCs w:val="24"/>
        </w:rPr>
        <w:t xml:space="preserve">Having adequately highlighted a subjectivity infused by divinity, however, we have now to approach the constitution of the lyrical subject from the place of alterity; that is, moving from how the active transcendental </w:t>
      </w:r>
      <w:r>
        <w:rPr>
          <w:rFonts w:ascii="Times New Roman" w:eastAsia="Times New Roman" w:hAnsi="Times New Roman" w:cs="Times New Roman"/>
          <w:i/>
          <w:iCs/>
          <w:sz w:val="24"/>
          <w:szCs w:val="24"/>
        </w:rPr>
        <w:t xml:space="preserve">ego </w:t>
      </w:r>
      <w:r>
        <w:rPr>
          <w:rFonts w:ascii="Times New Roman" w:eastAsia="Times New Roman" w:hAnsi="Times New Roman" w:cs="Times New Roman"/>
          <w:sz w:val="24"/>
          <w:szCs w:val="24"/>
        </w:rPr>
        <w:t xml:space="preserve">concretises itself into various objects by comparing and expanding into the world to how it is itself conditioned by the demands of the other. It is thus to the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par excellence </w:t>
      </w:r>
      <w:r>
        <w:rPr>
          <w:rFonts w:ascii="Times New Roman" w:eastAsia="Times New Roman" w:hAnsi="Times New Roman" w:cs="Times New Roman"/>
          <w:sz w:val="24"/>
          <w:szCs w:val="24"/>
        </w:rPr>
        <w:t>that we must go</w:t>
      </w:r>
      <w:r w:rsidR="009815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is</w:t>
      </w:r>
      <w:r w:rsidR="009B11FD">
        <w:rPr>
          <w:rFonts w:ascii="Times New Roman" w:eastAsia="Times New Roman" w:hAnsi="Times New Roman" w:cs="Times New Roman"/>
          <w:sz w:val="24"/>
          <w:szCs w:val="24"/>
        </w:rPr>
        <w:t>, to</w:t>
      </w:r>
      <w:r>
        <w:rPr>
          <w:rFonts w:ascii="Times New Roman" w:eastAsia="Times New Roman" w:hAnsi="Times New Roman" w:cs="Times New Roman"/>
          <w:sz w:val="24"/>
          <w:szCs w:val="24"/>
        </w:rPr>
        <w:t xml:space="preserve"> God. </w:t>
      </w:r>
    </w:p>
    <w:p w14:paraId="582B4918" w14:textId="77777777" w:rsidR="00CF3A07" w:rsidRDefault="00CF3A07">
      <w:pPr>
        <w:spacing w:line="480" w:lineRule="auto"/>
        <w:jc w:val="both"/>
        <w:rPr>
          <w:rFonts w:ascii="Times New Roman" w:eastAsia="Times New Roman" w:hAnsi="Times New Roman" w:cs="Times New Roman"/>
          <w:sz w:val="24"/>
          <w:szCs w:val="24"/>
        </w:rPr>
      </w:pPr>
    </w:p>
    <w:p w14:paraId="31D4B3CC" w14:textId="48025D5E" w:rsidR="00D07DDE" w:rsidRDefault="00D07DDE">
      <w:pPr>
        <w:spacing w:line="480" w:lineRule="auto"/>
        <w:jc w:val="both"/>
        <w:rPr>
          <w:rFonts w:ascii="Times New Roman" w:eastAsia="Times New Roman" w:hAnsi="Times New Roman" w:cs="Times New Roman"/>
          <w:sz w:val="24"/>
          <w:szCs w:val="24"/>
        </w:rPr>
      </w:pPr>
    </w:p>
    <w:p w14:paraId="34771E0F" w14:textId="7E6549EF" w:rsidR="00F939D3" w:rsidRDefault="00F939D3">
      <w:pPr>
        <w:spacing w:line="480" w:lineRule="auto"/>
        <w:jc w:val="both"/>
        <w:rPr>
          <w:rFonts w:ascii="Times New Roman" w:eastAsia="Times New Roman" w:hAnsi="Times New Roman" w:cs="Times New Roman"/>
          <w:sz w:val="24"/>
          <w:szCs w:val="24"/>
        </w:rPr>
      </w:pPr>
      <w:bookmarkStart w:id="24" w:name="_nel2r0kgmflu" w:colFirst="0" w:colLast="0"/>
      <w:bookmarkEnd w:id="24"/>
    </w:p>
    <w:p w14:paraId="0ED2629E" w14:textId="381E0690" w:rsidR="008B4281" w:rsidRDefault="008B4281">
      <w:pPr>
        <w:spacing w:line="480" w:lineRule="auto"/>
        <w:jc w:val="both"/>
        <w:rPr>
          <w:rFonts w:ascii="Times New Roman" w:eastAsia="Times New Roman" w:hAnsi="Times New Roman" w:cs="Times New Roman"/>
          <w:sz w:val="24"/>
          <w:szCs w:val="24"/>
        </w:rPr>
      </w:pPr>
    </w:p>
    <w:p w14:paraId="72EEA0DF" w14:textId="479E6DB1" w:rsidR="008B4281" w:rsidRDefault="008B4281">
      <w:pPr>
        <w:spacing w:line="480" w:lineRule="auto"/>
        <w:jc w:val="both"/>
        <w:rPr>
          <w:rFonts w:ascii="Times New Roman" w:eastAsia="Times New Roman" w:hAnsi="Times New Roman" w:cs="Times New Roman"/>
          <w:sz w:val="24"/>
          <w:szCs w:val="24"/>
        </w:rPr>
      </w:pPr>
    </w:p>
    <w:p w14:paraId="23E301AF" w14:textId="56C45D01" w:rsidR="008B4281" w:rsidRDefault="008B4281">
      <w:pPr>
        <w:spacing w:line="480" w:lineRule="auto"/>
        <w:jc w:val="both"/>
        <w:rPr>
          <w:rFonts w:ascii="Times New Roman" w:eastAsia="Times New Roman" w:hAnsi="Times New Roman" w:cs="Times New Roman"/>
          <w:sz w:val="24"/>
          <w:szCs w:val="24"/>
        </w:rPr>
      </w:pPr>
    </w:p>
    <w:p w14:paraId="4630E5AD" w14:textId="5CE7F06B" w:rsidR="008B4281" w:rsidRDefault="008B4281">
      <w:pPr>
        <w:spacing w:line="480" w:lineRule="auto"/>
        <w:jc w:val="both"/>
        <w:rPr>
          <w:rFonts w:ascii="Times New Roman" w:eastAsia="Times New Roman" w:hAnsi="Times New Roman" w:cs="Times New Roman"/>
          <w:sz w:val="24"/>
          <w:szCs w:val="24"/>
        </w:rPr>
      </w:pPr>
    </w:p>
    <w:p w14:paraId="48FF1927" w14:textId="7D74D6AA" w:rsidR="008B4281" w:rsidRDefault="008B4281">
      <w:pPr>
        <w:spacing w:line="480" w:lineRule="auto"/>
        <w:jc w:val="both"/>
        <w:rPr>
          <w:rFonts w:ascii="Times New Roman" w:eastAsia="Times New Roman" w:hAnsi="Times New Roman" w:cs="Times New Roman"/>
          <w:sz w:val="24"/>
          <w:szCs w:val="24"/>
        </w:rPr>
      </w:pPr>
    </w:p>
    <w:p w14:paraId="7AF19039" w14:textId="77777777" w:rsidR="00267A37" w:rsidRDefault="00267A37" w:rsidP="00566E9A">
      <w:pPr>
        <w:spacing w:line="480" w:lineRule="auto"/>
        <w:rPr>
          <w:rFonts w:ascii="Times New Roman" w:eastAsia="Times New Roman" w:hAnsi="Times New Roman" w:cs="Times New Roman"/>
          <w:sz w:val="40"/>
          <w:szCs w:val="40"/>
        </w:rPr>
      </w:pPr>
    </w:p>
    <w:p w14:paraId="713A0841" w14:textId="77777777" w:rsidR="00267A37" w:rsidRDefault="00267A37" w:rsidP="008B4281">
      <w:pPr>
        <w:spacing w:line="480" w:lineRule="auto"/>
        <w:jc w:val="center"/>
        <w:rPr>
          <w:rFonts w:ascii="Times New Roman" w:eastAsia="Times New Roman" w:hAnsi="Times New Roman" w:cs="Times New Roman"/>
          <w:sz w:val="40"/>
          <w:szCs w:val="40"/>
        </w:rPr>
      </w:pPr>
    </w:p>
    <w:p w14:paraId="06F84BA4" w14:textId="77777777" w:rsidR="00267A37" w:rsidRDefault="00267A37" w:rsidP="008B4281">
      <w:pPr>
        <w:spacing w:line="480" w:lineRule="auto"/>
        <w:jc w:val="center"/>
        <w:rPr>
          <w:rFonts w:ascii="Times New Roman" w:eastAsia="Times New Roman" w:hAnsi="Times New Roman" w:cs="Times New Roman"/>
          <w:sz w:val="40"/>
          <w:szCs w:val="40"/>
        </w:rPr>
      </w:pPr>
    </w:p>
    <w:p w14:paraId="503AAC00" w14:textId="7E7A9410" w:rsidR="008B4281" w:rsidRPr="008B4281" w:rsidRDefault="008B4281" w:rsidP="008B4281">
      <w:pPr>
        <w:spacing w:line="48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Section II: </w:t>
      </w:r>
      <w:r w:rsidRPr="008B4281">
        <w:rPr>
          <w:rFonts w:ascii="Times New Roman" w:eastAsia="Times New Roman" w:hAnsi="Times New Roman" w:cs="Times New Roman"/>
          <w:sz w:val="40"/>
          <w:szCs w:val="40"/>
        </w:rPr>
        <w:t>The Other and the Absolute</w:t>
      </w:r>
    </w:p>
    <w:p w14:paraId="7C9BEDEF" w14:textId="0503EB61" w:rsidR="008B4281" w:rsidRDefault="008B4281">
      <w:pPr>
        <w:spacing w:line="480" w:lineRule="auto"/>
        <w:jc w:val="both"/>
        <w:rPr>
          <w:rFonts w:ascii="Times New Roman" w:eastAsia="Times New Roman" w:hAnsi="Times New Roman" w:cs="Times New Roman"/>
          <w:sz w:val="24"/>
          <w:szCs w:val="24"/>
        </w:rPr>
      </w:pPr>
    </w:p>
    <w:p w14:paraId="02699DF7" w14:textId="28DDC946" w:rsidR="008B4281" w:rsidRDefault="008B4281">
      <w:pPr>
        <w:spacing w:line="480" w:lineRule="auto"/>
        <w:jc w:val="both"/>
        <w:rPr>
          <w:rFonts w:ascii="Times New Roman" w:eastAsia="Times New Roman" w:hAnsi="Times New Roman" w:cs="Times New Roman"/>
          <w:sz w:val="24"/>
          <w:szCs w:val="24"/>
        </w:rPr>
      </w:pPr>
    </w:p>
    <w:p w14:paraId="5F7F5347" w14:textId="32AABB43" w:rsidR="008B4281" w:rsidRDefault="008B4281">
      <w:pPr>
        <w:spacing w:line="480" w:lineRule="auto"/>
        <w:jc w:val="both"/>
        <w:rPr>
          <w:rFonts w:ascii="Times New Roman" w:eastAsia="Times New Roman" w:hAnsi="Times New Roman" w:cs="Times New Roman"/>
          <w:sz w:val="24"/>
          <w:szCs w:val="24"/>
        </w:rPr>
      </w:pPr>
    </w:p>
    <w:p w14:paraId="5ADEC577" w14:textId="2F4A550D" w:rsidR="008B4281" w:rsidRDefault="008B4281">
      <w:pPr>
        <w:spacing w:line="480" w:lineRule="auto"/>
        <w:jc w:val="both"/>
        <w:rPr>
          <w:rFonts w:ascii="Times New Roman" w:eastAsia="Times New Roman" w:hAnsi="Times New Roman" w:cs="Times New Roman"/>
          <w:sz w:val="24"/>
          <w:szCs w:val="24"/>
        </w:rPr>
      </w:pPr>
    </w:p>
    <w:p w14:paraId="51ADA000" w14:textId="0CDFF665" w:rsidR="008B4281" w:rsidRDefault="008B4281">
      <w:pPr>
        <w:spacing w:line="480" w:lineRule="auto"/>
        <w:jc w:val="both"/>
        <w:rPr>
          <w:rFonts w:ascii="Times New Roman" w:eastAsia="Times New Roman" w:hAnsi="Times New Roman" w:cs="Times New Roman"/>
          <w:sz w:val="24"/>
          <w:szCs w:val="24"/>
        </w:rPr>
      </w:pPr>
    </w:p>
    <w:p w14:paraId="06FC44BB" w14:textId="16E56AB7" w:rsidR="008B4281" w:rsidRDefault="008B4281">
      <w:pPr>
        <w:spacing w:line="480" w:lineRule="auto"/>
        <w:jc w:val="both"/>
        <w:rPr>
          <w:rFonts w:ascii="Times New Roman" w:eastAsia="Times New Roman" w:hAnsi="Times New Roman" w:cs="Times New Roman"/>
          <w:sz w:val="24"/>
          <w:szCs w:val="24"/>
        </w:rPr>
      </w:pPr>
    </w:p>
    <w:p w14:paraId="7A3BAB78" w14:textId="5E2E1540" w:rsidR="008B4281" w:rsidRDefault="008B4281">
      <w:pPr>
        <w:spacing w:line="480" w:lineRule="auto"/>
        <w:jc w:val="both"/>
        <w:rPr>
          <w:rFonts w:ascii="Times New Roman" w:eastAsia="Times New Roman" w:hAnsi="Times New Roman" w:cs="Times New Roman"/>
          <w:sz w:val="24"/>
          <w:szCs w:val="24"/>
        </w:rPr>
      </w:pPr>
    </w:p>
    <w:p w14:paraId="28F21F6E" w14:textId="6BAC7701" w:rsidR="008B4281" w:rsidRDefault="008B4281">
      <w:pPr>
        <w:spacing w:line="480" w:lineRule="auto"/>
        <w:jc w:val="both"/>
        <w:rPr>
          <w:rFonts w:ascii="Times New Roman" w:eastAsia="Times New Roman" w:hAnsi="Times New Roman" w:cs="Times New Roman"/>
          <w:sz w:val="24"/>
          <w:szCs w:val="24"/>
        </w:rPr>
      </w:pPr>
    </w:p>
    <w:p w14:paraId="525E5C78" w14:textId="090E5238" w:rsidR="008B4281" w:rsidRDefault="008B4281">
      <w:pPr>
        <w:spacing w:line="480" w:lineRule="auto"/>
        <w:jc w:val="both"/>
        <w:rPr>
          <w:rFonts w:ascii="Times New Roman" w:eastAsia="Times New Roman" w:hAnsi="Times New Roman" w:cs="Times New Roman"/>
          <w:sz w:val="24"/>
          <w:szCs w:val="24"/>
        </w:rPr>
      </w:pPr>
    </w:p>
    <w:p w14:paraId="0574F408" w14:textId="72C28788" w:rsidR="008B4281" w:rsidRDefault="008B4281">
      <w:pPr>
        <w:spacing w:line="480" w:lineRule="auto"/>
        <w:jc w:val="both"/>
        <w:rPr>
          <w:rFonts w:ascii="Times New Roman" w:eastAsia="Times New Roman" w:hAnsi="Times New Roman" w:cs="Times New Roman"/>
          <w:sz w:val="24"/>
          <w:szCs w:val="24"/>
        </w:rPr>
      </w:pPr>
    </w:p>
    <w:p w14:paraId="58786788" w14:textId="77777777" w:rsidR="008B4281" w:rsidRDefault="008B4281">
      <w:pPr>
        <w:spacing w:line="480" w:lineRule="auto"/>
        <w:jc w:val="both"/>
        <w:rPr>
          <w:rFonts w:ascii="Times New Roman" w:eastAsia="Times New Roman" w:hAnsi="Times New Roman" w:cs="Times New Roman"/>
          <w:sz w:val="24"/>
          <w:szCs w:val="24"/>
        </w:rPr>
      </w:pPr>
    </w:p>
    <w:p w14:paraId="16AFAFD7" w14:textId="77777777" w:rsidR="00E360B7" w:rsidRDefault="00E360B7" w:rsidP="00C6277C">
      <w:pPr>
        <w:pStyle w:val="Heading1"/>
        <w:ind w:left="284" w:right="288"/>
        <w:rPr>
          <w:rFonts w:ascii="Times New Roman" w:hAnsi="Times New Roman" w:cs="Times New Roman"/>
        </w:rPr>
        <w:sectPr w:rsidR="00E360B7" w:rsidSect="002E2F57">
          <w:footnotePr>
            <w:numRestart w:val="eachSect"/>
          </w:footnotePr>
          <w:type w:val="continuous"/>
          <w:pgSz w:w="12240" w:h="15840"/>
          <w:pgMar w:top="1440" w:right="1440" w:bottom="1440" w:left="1440" w:header="720" w:footer="720" w:gutter="0"/>
          <w:cols w:space="720"/>
          <w:titlePg/>
          <w:docGrid w:linePitch="299"/>
        </w:sectPr>
      </w:pPr>
    </w:p>
    <w:p w14:paraId="5ED4C852" w14:textId="34709FC3" w:rsidR="008D50AE" w:rsidRDefault="008D50AE" w:rsidP="00C6277C">
      <w:pPr>
        <w:pStyle w:val="Heading1"/>
        <w:ind w:left="284" w:right="288"/>
        <w:rPr>
          <w:rFonts w:ascii="Times New Roman" w:hAnsi="Times New Roman" w:cs="Times New Roman"/>
        </w:rPr>
      </w:pPr>
      <w:r>
        <w:rPr>
          <w:rFonts w:ascii="Times New Roman" w:hAnsi="Times New Roman" w:cs="Times New Roman"/>
        </w:rPr>
        <w:lastRenderedPageBreak/>
        <w:t xml:space="preserve">Chapter 3: </w:t>
      </w:r>
      <w:r w:rsidRPr="00877BF4">
        <w:rPr>
          <w:rFonts w:ascii="Times New Roman" w:hAnsi="Times New Roman" w:cs="Times New Roman"/>
        </w:rPr>
        <w:t xml:space="preserve">Fearful Symmetry: Plotting </w:t>
      </w:r>
      <w:r>
        <w:rPr>
          <w:rFonts w:ascii="Times New Roman" w:hAnsi="Times New Roman" w:cs="Times New Roman"/>
        </w:rPr>
        <w:t>Transcendence</w:t>
      </w:r>
      <w:r w:rsidRPr="00877BF4">
        <w:rPr>
          <w:rFonts w:ascii="Times New Roman" w:hAnsi="Times New Roman" w:cs="Times New Roman"/>
        </w:rPr>
        <w:t xml:space="preserve"> in </w:t>
      </w:r>
      <w:r w:rsidRPr="00877BF4">
        <w:rPr>
          <w:rFonts w:ascii="Times New Roman" w:hAnsi="Times New Roman" w:cs="Times New Roman"/>
          <w:i/>
        </w:rPr>
        <w:t>Dieu</w:t>
      </w:r>
      <w:r w:rsidRPr="00877BF4">
        <w:rPr>
          <w:rFonts w:ascii="Times New Roman" w:hAnsi="Times New Roman" w:cs="Times New Roman"/>
        </w:rPr>
        <w:t xml:space="preserve"> </w:t>
      </w:r>
    </w:p>
    <w:p w14:paraId="2415EC00" w14:textId="77777777" w:rsidR="008D50AE" w:rsidRDefault="008D50AE" w:rsidP="008D50AE"/>
    <w:p w14:paraId="780B794A" w14:textId="3E61E25B" w:rsidR="008D50AE" w:rsidRDefault="008D50AE" w:rsidP="006337F0">
      <w:pPr>
        <w:ind w:left="284" w:right="288"/>
        <w:jc w:val="both"/>
        <w:rPr>
          <w:rFonts w:ascii="Times New Roman" w:eastAsia="Times New Roman" w:hAnsi="Times New Roman" w:cs="Times New Roman"/>
          <w:iCs/>
          <w:color w:val="222222"/>
          <w:lang w:val="fr-FR"/>
        </w:rPr>
      </w:pPr>
      <w:r>
        <w:rPr>
          <w:rFonts w:ascii="Times New Roman" w:hAnsi="Times New Roman" w:cs="Times New Roman"/>
          <w:i/>
          <w:iCs/>
          <w:lang w:val="fr-FR"/>
        </w:rPr>
        <w:t>‘</w:t>
      </w:r>
      <w:r w:rsidRPr="00BD7F6F">
        <w:rPr>
          <w:rFonts w:ascii="Times New Roman" w:hAnsi="Times New Roman" w:cs="Times New Roman"/>
          <w:i/>
          <w:iCs/>
          <w:lang w:val="fr-FR"/>
        </w:rPr>
        <w:t>Abîmes, abîmes, abîmes. C'est là le monde. Et maintenant que voulez-vous que je fasse ? Cette énormité est là. Ce précipice de prodiges est là. Et, ignorant, j'y tombe, et, savant, je m'y écroule. Oui, savant, j'entrevois l’incompréhensible ; ignorant, je le sens, ce qui est plus formidable encore. Il ne faut pas s'imaginer que l'infini puisse peser sur le cerveau de l'homme sans s'y imprimer. Entre le croyant et l'athée, il n'y a pas d'autre différence que celle de l'impression en relief et l'impression en creux. L'athée croit plus qu'il ne pense. Nier est, au fond, une forme irritée de l'affirmation. La brèche prouve le mur. Dans tous les cas, nier n'est pas détruire. Les brèches que l'athéisme fait à l'infini ressemblent aux blessures qu'une bombe ferait à la mer. Tout se referme et continue. L'immanent persiste.</w:t>
      </w:r>
      <w:r>
        <w:rPr>
          <w:rFonts w:ascii="Times New Roman" w:hAnsi="Times New Roman" w:cs="Times New Roman"/>
          <w:i/>
          <w:iCs/>
          <w:lang w:val="fr-FR"/>
        </w:rPr>
        <w:t xml:space="preserve">’ </w:t>
      </w:r>
      <w:r w:rsidRPr="00E72E69">
        <w:rPr>
          <w:rFonts w:ascii="Times New Roman" w:eastAsia="Times New Roman" w:hAnsi="Times New Roman" w:cs="Times New Roman"/>
          <w:i/>
          <w:color w:val="222222"/>
          <w:highlight w:val="white"/>
          <w:lang w:val="fr-FR"/>
        </w:rPr>
        <w:t>—</w:t>
      </w:r>
      <w:r>
        <w:rPr>
          <w:rFonts w:ascii="Times New Roman" w:eastAsia="Times New Roman" w:hAnsi="Times New Roman" w:cs="Times New Roman"/>
          <w:i/>
          <w:color w:val="222222"/>
          <w:lang w:val="fr-FR"/>
        </w:rPr>
        <w:t xml:space="preserve"> </w:t>
      </w:r>
      <w:r>
        <w:rPr>
          <w:rFonts w:ascii="Times New Roman" w:eastAsia="Times New Roman" w:hAnsi="Times New Roman" w:cs="Times New Roman"/>
          <w:iCs/>
          <w:color w:val="222222"/>
          <w:lang w:val="fr-FR"/>
        </w:rPr>
        <w:t xml:space="preserve">Préface philosophique des </w:t>
      </w:r>
      <w:r w:rsidRPr="00EA15D8">
        <w:rPr>
          <w:rFonts w:ascii="Times New Roman" w:eastAsia="Times New Roman" w:hAnsi="Times New Roman" w:cs="Times New Roman"/>
          <w:i/>
          <w:color w:val="222222"/>
          <w:lang w:val="fr-FR"/>
        </w:rPr>
        <w:t>Misérables</w:t>
      </w:r>
      <w:r w:rsidR="00DA1CE0">
        <w:rPr>
          <w:rFonts w:ascii="Times New Roman" w:eastAsia="Times New Roman" w:hAnsi="Times New Roman" w:cs="Times New Roman"/>
          <w:iCs/>
          <w:color w:val="222222"/>
          <w:lang w:val="fr-FR"/>
        </w:rPr>
        <w:t xml:space="preserve">. </w:t>
      </w:r>
      <w:r w:rsidR="00DA1CE0">
        <w:rPr>
          <w:rFonts w:ascii="Times New Roman" w:eastAsia="Times New Roman" w:hAnsi="Times New Roman" w:cs="Times New Roman"/>
          <w:i/>
          <w:color w:val="222222"/>
          <w:lang w:val="fr-FR"/>
        </w:rPr>
        <w:t xml:space="preserve">Œuvres complètes de Victor Hugo. </w:t>
      </w:r>
      <w:proofErr w:type="spellStart"/>
      <w:r w:rsidR="00DA1CE0">
        <w:rPr>
          <w:rFonts w:ascii="Times New Roman" w:eastAsia="Times New Roman" w:hAnsi="Times New Roman" w:cs="Times New Roman"/>
          <w:iCs/>
          <w:color w:val="222222"/>
          <w:lang w:val="fr-FR"/>
        </w:rPr>
        <w:t>Edited</w:t>
      </w:r>
      <w:proofErr w:type="spellEnd"/>
      <w:r w:rsidR="00DA1CE0">
        <w:rPr>
          <w:rFonts w:ascii="Times New Roman" w:eastAsia="Times New Roman" w:hAnsi="Times New Roman" w:cs="Times New Roman"/>
          <w:iCs/>
          <w:color w:val="222222"/>
          <w:lang w:val="fr-FR"/>
        </w:rPr>
        <w:t xml:space="preserve"> by </w:t>
      </w:r>
      <w:r w:rsidR="00DA1CE0" w:rsidRPr="00DA1CE0">
        <w:rPr>
          <w:rFonts w:ascii="Times New Roman" w:eastAsia="Times New Roman" w:hAnsi="Times New Roman" w:cs="Times New Roman"/>
          <w:iCs/>
          <w:color w:val="222222"/>
          <w:lang w:val="fr-FR"/>
        </w:rPr>
        <w:t xml:space="preserve">Jean Massin, Club </w:t>
      </w:r>
      <w:r w:rsidR="00DA1CE0">
        <w:rPr>
          <w:rFonts w:ascii="Times New Roman" w:eastAsia="Times New Roman" w:hAnsi="Times New Roman" w:cs="Times New Roman"/>
          <w:iCs/>
          <w:color w:val="222222"/>
          <w:lang w:val="fr-FR"/>
        </w:rPr>
        <w:t>Français du Livre, t. XII, 1969, p.</w:t>
      </w:r>
      <w:r>
        <w:rPr>
          <w:rFonts w:ascii="Times New Roman" w:eastAsia="Times New Roman" w:hAnsi="Times New Roman" w:cs="Times New Roman"/>
          <w:iCs/>
          <w:color w:val="222222"/>
          <w:lang w:val="fr-FR"/>
        </w:rPr>
        <w:t xml:space="preserve"> 33-34. </w:t>
      </w:r>
    </w:p>
    <w:p w14:paraId="6B38FC0C" w14:textId="77777777" w:rsidR="008D50AE" w:rsidRDefault="008D50AE" w:rsidP="008D50AE">
      <w:pPr>
        <w:ind w:left="284"/>
        <w:jc w:val="both"/>
        <w:rPr>
          <w:rFonts w:ascii="Times New Roman" w:hAnsi="Times New Roman" w:cs="Times New Roman"/>
          <w:iCs/>
          <w:lang w:val="fr-FR"/>
        </w:rPr>
      </w:pPr>
    </w:p>
    <w:p w14:paraId="042A556B" w14:textId="77777777" w:rsidR="008D50AE" w:rsidRPr="008D50AE" w:rsidRDefault="008D50AE" w:rsidP="008D50AE">
      <w:pPr>
        <w:spacing w:line="480" w:lineRule="auto"/>
        <w:jc w:val="both"/>
        <w:rPr>
          <w:rFonts w:ascii="Times New Roman" w:eastAsia="Cambria" w:hAnsi="Times New Roman" w:cs="Times New Roman"/>
          <w:sz w:val="24"/>
          <w:szCs w:val="24"/>
          <w:lang w:val="fr-FR"/>
        </w:rPr>
      </w:pPr>
      <w:r w:rsidRPr="008D50AE">
        <w:rPr>
          <w:rFonts w:ascii="Times New Roman" w:eastAsia="Cambria" w:hAnsi="Times New Roman" w:cs="Times New Roman"/>
          <w:sz w:val="24"/>
          <w:szCs w:val="24"/>
          <w:lang w:val="fr-FR"/>
        </w:rPr>
        <w:t xml:space="preserve"> </w:t>
      </w:r>
    </w:p>
    <w:p w14:paraId="671BA37D" w14:textId="3F16D94D" w:rsidR="008D50AE" w:rsidRDefault="008D50AE" w:rsidP="006337F0">
      <w:pPr>
        <w:spacing w:line="480" w:lineRule="auto"/>
        <w:ind w:left="284" w:right="288" w:firstLine="709"/>
        <w:jc w:val="both"/>
        <w:rPr>
          <w:rFonts w:ascii="Times New Roman" w:eastAsia="Times New Roman" w:hAnsi="Times New Roman" w:cs="Times New Roman"/>
          <w:sz w:val="24"/>
          <w:szCs w:val="24"/>
        </w:rPr>
      </w:pPr>
      <w:r w:rsidRPr="00007A50">
        <w:rPr>
          <w:rFonts w:ascii="Times New Roman" w:eastAsia="Cambria" w:hAnsi="Times New Roman" w:cs="Times New Roman"/>
          <w:sz w:val="24"/>
          <w:szCs w:val="24"/>
        </w:rPr>
        <w:t>For Hugo, the world</w:t>
      </w:r>
      <w:r>
        <w:rPr>
          <w:rFonts w:ascii="Times New Roman" w:eastAsia="Cambria" w:hAnsi="Times New Roman" w:cs="Times New Roman"/>
          <w:sz w:val="24"/>
          <w:szCs w:val="24"/>
        </w:rPr>
        <w:t xml:space="preserve"> in all its guises spares</w:t>
      </w:r>
      <w:r w:rsidRPr="00007A50">
        <w:rPr>
          <w:rFonts w:ascii="Times New Roman" w:eastAsia="Cambria" w:hAnsi="Times New Roman" w:cs="Times New Roman"/>
          <w:sz w:val="24"/>
          <w:szCs w:val="24"/>
        </w:rPr>
        <w:t xml:space="preserve"> no room for the neutra</w:t>
      </w:r>
      <w:r>
        <w:rPr>
          <w:rFonts w:ascii="Times New Roman" w:eastAsia="Cambria" w:hAnsi="Times New Roman" w:cs="Times New Roman"/>
          <w:sz w:val="24"/>
          <w:szCs w:val="24"/>
        </w:rPr>
        <w:t>l observer. Rather, this ‘</w:t>
      </w:r>
      <w:proofErr w:type="spellStart"/>
      <w:r>
        <w:rPr>
          <w:rFonts w:ascii="Times New Roman" w:eastAsia="Cambria" w:hAnsi="Times New Roman" w:cs="Times New Roman"/>
          <w:sz w:val="24"/>
          <w:szCs w:val="24"/>
        </w:rPr>
        <w:t>pr</w:t>
      </w:r>
      <w:r w:rsidRPr="00007A50">
        <w:rPr>
          <w:rFonts w:ascii="Times New Roman" w:eastAsia="Cambria" w:hAnsi="Times New Roman" w:cs="Times New Roman"/>
          <w:sz w:val="24"/>
          <w:szCs w:val="24"/>
        </w:rPr>
        <w:t>écipice</w:t>
      </w:r>
      <w:proofErr w:type="spellEnd"/>
      <w:r w:rsidRPr="00007A50">
        <w:rPr>
          <w:rFonts w:ascii="Times New Roman" w:eastAsia="Cambria" w:hAnsi="Times New Roman" w:cs="Times New Roman"/>
          <w:sz w:val="24"/>
          <w:szCs w:val="24"/>
        </w:rPr>
        <w:t xml:space="preserve"> de </w:t>
      </w:r>
      <w:proofErr w:type="spellStart"/>
      <w:r w:rsidRPr="00007A50">
        <w:rPr>
          <w:rFonts w:ascii="Times New Roman" w:eastAsia="Cambria" w:hAnsi="Times New Roman" w:cs="Times New Roman"/>
          <w:sz w:val="24"/>
          <w:szCs w:val="24"/>
        </w:rPr>
        <w:t>prodiges</w:t>
      </w:r>
      <w:proofErr w:type="spellEnd"/>
      <w:r w:rsidRPr="00007A50">
        <w:rPr>
          <w:rFonts w:ascii="Times New Roman" w:eastAsia="Cambria" w:hAnsi="Times New Roman" w:cs="Times New Roman"/>
          <w:sz w:val="24"/>
          <w:szCs w:val="24"/>
        </w:rPr>
        <w:t xml:space="preserve">’ </w:t>
      </w:r>
      <w:r w:rsidR="00D10172">
        <w:rPr>
          <w:rFonts w:ascii="Times New Roman" w:eastAsia="Cambria" w:hAnsi="Times New Roman" w:cs="Times New Roman"/>
          <w:sz w:val="24"/>
          <w:szCs w:val="24"/>
        </w:rPr>
        <w:t>provokes</w:t>
      </w:r>
      <w:r>
        <w:rPr>
          <w:rFonts w:ascii="Times New Roman" w:eastAsia="Cambria" w:hAnsi="Times New Roman" w:cs="Times New Roman"/>
          <w:sz w:val="24"/>
          <w:szCs w:val="24"/>
        </w:rPr>
        <w:t xml:space="preserve"> affectively-based responses to it, impressions of </w:t>
      </w:r>
      <w:r>
        <w:rPr>
          <w:rFonts w:ascii="Times New Roman" w:eastAsia="Cambria" w:hAnsi="Times New Roman" w:cs="Times New Roman"/>
          <w:i/>
          <w:iCs/>
          <w:sz w:val="24"/>
          <w:szCs w:val="24"/>
        </w:rPr>
        <w:t>pathos</w:t>
      </w:r>
      <w:r>
        <w:rPr>
          <w:rFonts w:ascii="Times New Roman" w:eastAsia="Cambria" w:hAnsi="Times New Roman" w:cs="Times New Roman"/>
          <w:sz w:val="24"/>
          <w:szCs w:val="24"/>
        </w:rPr>
        <w:t xml:space="preserve"> that can be described but not fully comprehended. To further investigate</w:t>
      </w:r>
      <w:r w:rsidR="00D10172">
        <w:rPr>
          <w:rFonts w:ascii="Times New Roman" w:eastAsia="Cambria" w:hAnsi="Times New Roman" w:cs="Times New Roman"/>
          <w:sz w:val="24"/>
          <w:szCs w:val="24"/>
        </w:rPr>
        <w:t xml:space="preserve"> Hugo’s entwining of the</w:t>
      </w:r>
      <w:r w:rsidR="003C2EF6">
        <w:rPr>
          <w:rFonts w:ascii="Times New Roman" w:eastAsia="Cambria" w:hAnsi="Times New Roman" w:cs="Times New Roman"/>
          <w:sz w:val="24"/>
          <w:szCs w:val="24"/>
        </w:rPr>
        <w:t xml:space="preserve"> modern</w:t>
      </w:r>
      <w:r w:rsidR="00D10172">
        <w:rPr>
          <w:rFonts w:ascii="Times New Roman" w:eastAsia="Cambria" w:hAnsi="Times New Roman" w:cs="Times New Roman"/>
          <w:sz w:val="24"/>
          <w:szCs w:val="24"/>
        </w:rPr>
        <w:t xml:space="preserve"> subject with divinity</w:t>
      </w:r>
      <w:r>
        <w:rPr>
          <w:rFonts w:ascii="Times New Roman" w:eastAsia="Cambria" w:hAnsi="Times New Roman" w:cs="Times New Roman"/>
          <w:sz w:val="24"/>
          <w:szCs w:val="24"/>
        </w:rPr>
        <w:t xml:space="preserve">, </w:t>
      </w:r>
      <w:r>
        <w:rPr>
          <w:rFonts w:ascii="Times New Roman" w:eastAsia="Times New Roman" w:hAnsi="Times New Roman" w:cs="Times New Roman"/>
          <w:sz w:val="24"/>
          <w:szCs w:val="24"/>
        </w:rPr>
        <w:t xml:space="preserve">we now turn from </w:t>
      </w:r>
      <w:r>
        <w:rPr>
          <w:rFonts w:ascii="Times New Roman" w:eastAsia="Times New Roman" w:hAnsi="Times New Roman" w:cs="Times New Roman"/>
          <w:i/>
          <w:iCs/>
          <w:sz w:val="24"/>
          <w:szCs w:val="24"/>
        </w:rPr>
        <w:t xml:space="preserve">Les Contemplations </w:t>
      </w:r>
      <w:r>
        <w:rPr>
          <w:rFonts w:ascii="Times New Roman" w:eastAsia="Times New Roman" w:hAnsi="Times New Roman" w:cs="Times New Roman"/>
          <w:sz w:val="24"/>
          <w:szCs w:val="24"/>
        </w:rPr>
        <w:t xml:space="preserve">to a work begun at the apex of the writing of the “Apocalyptic” poems of Book VI and that gradually grew into its own autonomy. Though there is a clear bridge between the philosophical and theological import of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xml:space="preserve">” and several sections </w:t>
      </w:r>
      <w:r w:rsidRPr="00BD7F6F">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Dieu</w:t>
      </w:r>
      <w:r>
        <w:rPr>
          <w:rFonts w:ascii="Times New Roman" w:eastAsia="Times New Roman" w:hAnsi="Times New Roman" w:cs="Times New Roman"/>
          <w:sz w:val="24"/>
          <w:szCs w:val="24"/>
        </w:rPr>
        <w:t xml:space="preserve">, as René </w:t>
      </w:r>
      <w:proofErr w:type="spellStart"/>
      <w:r>
        <w:rPr>
          <w:rFonts w:ascii="Times New Roman" w:eastAsia="Times New Roman" w:hAnsi="Times New Roman" w:cs="Times New Roman"/>
          <w:sz w:val="24"/>
          <w:szCs w:val="24"/>
        </w:rPr>
        <w:t>Journet</w:t>
      </w:r>
      <w:proofErr w:type="spellEnd"/>
      <w:r>
        <w:rPr>
          <w:rFonts w:ascii="Times New Roman" w:eastAsia="Times New Roman" w:hAnsi="Times New Roman" w:cs="Times New Roman"/>
          <w:sz w:val="24"/>
          <w:szCs w:val="24"/>
        </w:rPr>
        <w:t xml:space="preserve"> has remarked, the utter magnitude of the epic poem eclipses the revelations manifested in the </w:t>
      </w:r>
      <w:r>
        <w:rPr>
          <w:rFonts w:ascii="Times New Roman" w:eastAsia="Times New Roman" w:hAnsi="Times New Roman" w:cs="Times New Roman"/>
          <w:i/>
          <w:sz w:val="24"/>
          <w:szCs w:val="24"/>
        </w:rPr>
        <w:t xml:space="preserve">séances </w:t>
      </w:r>
      <w:r>
        <w:rPr>
          <w:rFonts w:ascii="Times New Roman" w:eastAsia="Times New Roman" w:hAnsi="Times New Roman" w:cs="Times New Roman"/>
          <w:iCs/>
          <w:sz w:val="24"/>
          <w:szCs w:val="24"/>
        </w:rPr>
        <w:t>and leaves open-ended</w:t>
      </w:r>
      <w:r>
        <w:rPr>
          <w:rFonts w:ascii="Times New Roman" w:eastAsia="Times New Roman" w:hAnsi="Times New Roman" w:cs="Times New Roman"/>
          <w:sz w:val="24"/>
          <w:szCs w:val="24"/>
        </w:rPr>
        <w:t xml:space="preserve"> the</w:t>
      </w:r>
      <w:r w:rsidR="006461CD">
        <w:rPr>
          <w:rFonts w:ascii="Times New Roman" w:eastAsia="Times New Roman" w:hAnsi="Times New Roman" w:cs="Times New Roman"/>
          <w:sz w:val="24"/>
          <w:szCs w:val="24"/>
        </w:rPr>
        <w:t xml:space="preserve"> further</w:t>
      </w:r>
      <w:r>
        <w:rPr>
          <w:rFonts w:ascii="Times New Roman" w:eastAsia="Times New Roman" w:hAnsi="Times New Roman" w:cs="Times New Roman"/>
          <w:sz w:val="24"/>
          <w:szCs w:val="24"/>
        </w:rPr>
        <w:t xml:space="preserve"> appearance of </w:t>
      </w:r>
      <w:r w:rsidR="003C2EF6">
        <w:rPr>
          <w:rFonts w:ascii="Times New Roman" w:eastAsia="Times New Roman" w:hAnsi="Times New Roman" w:cs="Times New Roman"/>
          <w:sz w:val="24"/>
          <w:szCs w:val="24"/>
        </w:rPr>
        <w:t>enigmatic creatures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4"/>
      </w:r>
      <w:r>
        <w:rPr>
          <w:rFonts w:ascii="Times New Roman" w:eastAsia="Times New Roman" w:hAnsi="Times New Roman" w:cs="Times New Roman"/>
          <w:sz w:val="24"/>
          <w:szCs w:val="24"/>
        </w:rPr>
        <w:t xml:space="preserve"> </w:t>
      </w:r>
      <w:r w:rsidR="00DE1A2E">
        <w:rPr>
          <w:rFonts w:ascii="Times New Roman" w:eastAsia="Times New Roman" w:hAnsi="Times New Roman" w:cs="Times New Roman"/>
          <w:sz w:val="24"/>
          <w:szCs w:val="24"/>
        </w:rPr>
        <w:t>Our guiding question for analysing these appearances in the next two chapters will</w:t>
      </w:r>
      <w:r w:rsidR="00170671">
        <w:rPr>
          <w:rFonts w:ascii="Times New Roman" w:eastAsia="Times New Roman" w:hAnsi="Times New Roman" w:cs="Times New Roman"/>
          <w:sz w:val="24"/>
          <w:szCs w:val="24"/>
        </w:rPr>
        <w:t xml:space="preserve"> therefore</w:t>
      </w:r>
      <w:r w:rsidR="00DE1A2E">
        <w:rPr>
          <w:rFonts w:ascii="Times New Roman" w:eastAsia="Times New Roman" w:hAnsi="Times New Roman" w:cs="Times New Roman"/>
          <w:sz w:val="24"/>
          <w:szCs w:val="24"/>
        </w:rPr>
        <w:t xml:space="preserve"> be: how does Hugo represent the search for </w:t>
      </w:r>
      <w:r w:rsidR="001A6780">
        <w:rPr>
          <w:rFonts w:ascii="Times New Roman" w:eastAsia="Times New Roman" w:hAnsi="Times New Roman" w:cs="Times New Roman"/>
          <w:sz w:val="24"/>
          <w:szCs w:val="24"/>
        </w:rPr>
        <w:t>God viewed as the Other</w:t>
      </w:r>
      <w:r w:rsidR="00DE1A2E">
        <w:rPr>
          <w:rFonts w:ascii="Times New Roman" w:eastAsia="Times New Roman" w:hAnsi="Times New Roman" w:cs="Times New Roman"/>
          <w:sz w:val="24"/>
          <w:szCs w:val="24"/>
        </w:rPr>
        <w:t xml:space="preserve">? </w:t>
      </w:r>
    </w:p>
    <w:p w14:paraId="2A5BE667" w14:textId="7B84AE80" w:rsidR="008D50AE" w:rsidRPr="003116A3" w:rsidRDefault="008D50AE" w:rsidP="006337F0">
      <w:pPr>
        <w:spacing w:line="480" w:lineRule="auto"/>
        <w:ind w:left="284" w:right="288" w:firstLine="709"/>
        <w:jc w:val="both"/>
        <w:rPr>
          <w:rFonts w:ascii="Times New Roman" w:eastAsia="Cambria" w:hAnsi="Times New Roman" w:cs="Times New Roman"/>
          <w:sz w:val="24"/>
          <w:szCs w:val="24"/>
        </w:rPr>
      </w:pPr>
      <w:r>
        <w:rPr>
          <w:rFonts w:ascii="Times New Roman" w:eastAsia="Times New Roman" w:hAnsi="Times New Roman" w:cs="Times New Roman"/>
          <w:sz w:val="24"/>
          <w:szCs w:val="24"/>
        </w:rPr>
        <w:lastRenderedPageBreak/>
        <w:t>Instead of treating the poem as didactic or pedagogical,</w:t>
      </w:r>
      <w:r w:rsidR="001A6780">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w:t>
      </w:r>
      <w:r w:rsidR="001A6780">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often construed, we will be reviewing the progression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in its </w:t>
      </w:r>
      <w:r w:rsidRPr="00B41BF5">
        <w:rPr>
          <w:rFonts w:ascii="Times New Roman" w:eastAsia="Times New Roman" w:hAnsi="Times New Roman" w:cs="Times New Roman"/>
          <w:i/>
          <w:iCs/>
          <w:sz w:val="24"/>
          <w:szCs w:val="24"/>
        </w:rPr>
        <w:t>ontic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rather than </w:t>
      </w:r>
      <w:r w:rsidRPr="00B41BF5">
        <w:rPr>
          <w:rFonts w:ascii="Times New Roman" w:eastAsia="Times New Roman" w:hAnsi="Times New Roman" w:cs="Times New Roman"/>
          <w:i/>
          <w:iCs/>
          <w:sz w:val="24"/>
          <w:szCs w:val="24"/>
        </w:rPr>
        <w:t xml:space="preserve">ontological </w:t>
      </w:r>
      <w:r>
        <w:rPr>
          <w:rFonts w:ascii="Times New Roman" w:eastAsia="Times New Roman" w:hAnsi="Times New Roman" w:cs="Times New Roman"/>
          <w:sz w:val="24"/>
          <w:szCs w:val="24"/>
        </w:rPr>
        <w:t xml:space="preserve">aspect – that is, we will be taking seriously its starting-point as bypassing deliberations over God’s (in)existence, providing instead a series of concrete experiences that convey different phenomenological and affective qualities of transcendence. </w:t>
      </w:r>
      <w:r w:rsidRPr="003750DD">
        <w:rPr>
          <w:rFonts w:ascii="Times New Roman" w:eastAsia="Times New Roman" w:hAnsi="Times New Roman" w:cs="Times New Roman"/>
          <w:sz w:val="24"/>
          <w:szCs w:val="24"/>
        </w:rPr>
        <w:t xml:space="preserve">Put otherwise by Yves </w:t>
      </w:r>
      <w:proofErr w:type="spellStart"/>
      <w:r w:rsidRPr="003750DD">
        <w:rPr>
          <w:rFonts w:ascii="Times New Roman" w:eastAsia="Times New Roman" w:hAnsi="Times New Roman" w:cs="Times New Roman"/>
          <w:sz w:val="24"/>
          <w:szCs w:val="24"/>
        </w:rPr>
        <w:t>Gohin</w:t>
      </w:r>
      <w:proofErr w:type="spellEnd"/>
      <w:r w:rsidRPr="003750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reads</w:t>
      </w:r>
      <w:r w:rsidRPr="003750DD">
        <w:rPr>
          <w:rFonts w:ascii="Times New Roman" w:eastAsia="Times New Roman" w:hAnsi="Times New Roman" w:cs="Times New Roman"/>
          <w:sz w:val="24"/>
          <w:szCs w:val="24"/>
        </w:rPr>
        <w:t xml:space="preserve"> the fundamental axis</w:t>
      </w:r>
      <w:r>
        <w:rPr>
          <w:rFonts w:ascii="Times New Roman" w:eastAsia="Times New Roman" w:hAnsi="Times New Roman" w:cs="Times New Roman"/>
          <w:sz w:val="24"/>
          <w:szCs w:val="24"/>
        </w:rPr>
        <w:t xml:space="preserve"> of</w:t>
      </w:r>
      <w:r w:rsidRPr="003750DD">
        <w:rPr>
          <w:rFonts w:ascii="Times New Roman" w:eastAsia="Times New Roman" w:hAnsi="Times New Roman" w:cs="Times New Roman"/>
          <w:sz w:val="24"/>
          <w:szCs w:val="24"/>
        </w:rPr>
        <w:t xml:space="preserve"> Hugo’s theological poetics in </w:t>
      </w:r>
      <w:r w:rsidRPr="003750DD">
        <w:rPr>
          <w:rFonts w:ascii="Times New Roman" w:eastAsia="Times New Roman" w:hAnsi="Times New Roman" w:cs="Times New Roman"/>
          <w:i/>
          <w:iCs/>
          <w:sz w:val="24"/>
          <w:szCs w:val="24"/>
        </w:rPr>
        <w:t>Dieu</w:t>
      </w:r>
      <w:r w:rsidRPr="003750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coterminous with the above</w:t>
      </w:r>
      <w:r w:rsidRPr="003750DD">
        <w:rPr>
          <w:rFonts w:ascii="Times New Roman" w:eastAsia="Times New Roman" w:hAnsi="Times New Roman" w:cs="Times New Roman"/>
          <w:sz w:val="24"/>
          <w:szCs w:val="24"/>
        </w:rPr>
        <w:t xml:space="preserve"> unpublished “</w:t>
      </w:r>
      <w:proofErr w:type="spellStart"/>
      <w:r w:rsidRPr="003750DD">
        <w:rPr>
          <w:rFonts w:ascii="Times New Roman" w:eastAsia="Times New Roman" w:hAnsi="Times New Roman" w:cs="Times New Roman"/>
          <w:sz w:val="24"/>
          <w:szCs w:val="24"/>
        </w:rPr>
        <w:t>préface</w:t>
      </w:r>
      <w:proofErr w:type="spellEnd"/>
      <w:r w:rsidRPr="003750DD">
        <w:rPr>
          <w:rFonts w:ascii="Times New Roman" w:eastAsia="Times New Roman" w:hAnsi="Times New Roman" w:cs="Times New Roman"/>
          <w:sz w:val="24"/>
          <w:szCs w:val="24"/>
        </w:rPr>
        <w:t xml:space="preserve"> </w:t>
      </w:r>
      <w:proofErr w:type="spellStart"/>
      <w:r w:rsidRPr="003750DD">
        <w:rPr>
          <w:rFonts w:ascii="Times New Roman" w:eastAsia="Times New Roman" w:hAnsi="Times New Roman" w:cs="Times New Roman"/>
          <w:sz w:val="24"/>
          <w:szCs w:val="24"/>
        </w:rPr>
        <w:t>philosophique</w:t>
      </w:r>
      <w:proofErr w:type="spellEnd"/>
      <w:r w:rsidRPr="003750DD">
        <w:rPr>
          <w:rFonts w:ascii="Times New Roman" w:eastAsia="Times New Roman" w:hAnsi="Times New Roman" w:cs="Times New Roman"/>
          <w:sz w:val="24"/>
          <w:szCs w:val="24"/>
        </w:rPr>
        <w:t xml:space="preserve">” to the novel </w:t>
      </w:r>
      <w:r w:rsidRPr="003750DD">
        <w:rPr>
          <w:rFonts w:ascii="Times New Roman" w:eastAsia="Times New Roman" w:hAnsi="Times New Roman" w:cs="Times New Roman"/>
          <w:i/>
          <w:sz w:val="24"/>
          <w:szCs w:val="24"/>
        </w:rPr>
        <w:t>Les Misérables</w:t>
      </w:r>
      <w:r w:rsidRPr="003750DD">
        <w:rPr>
          <w:rFonts w:ascii="Times New Roman" w:eastAsia="Times New Roman" w:hAnsi="Times New Roman" w:cs="Times New Roman"/>
          <w:sz w:val="24"/>
          <w:szCs w:val="24"/>
        </w:rPr>
        <w:t>:</w:t>
      </w:r>
    </w:p>
    <w:p w14:paraId="22A2B7CA" w14:textId="2C276681" w:rsidR="008D50AE" w:rsidRPr="003750DD" w:rsidRDefault="008D50AE" w:rsidP="005277DC">
      <w:pPr>
        <w:spacing w:line="240" w:lineRule="auto"/>
        <w:ind w:left="709" w:right="571"/>
        <w:jc w:val="both"/>
        <w:rPr>
          <w:rFonts w:ascii="Times New Roman" w:eastAsia="Times New Roman" w:hAnsi="Times New Roman" w:cs="Times New Roman"/>
          <w:lang w:val="fr-FR"/>
        </w:rPr>
      </w:pPr>
      <w:r w:rsidRPr="003750DD">
        <w:rPr>
          <w:rFonts w:ascii="Times New Roman" w:eastAsia="Times New Roman" w:hAnsi="Times New Roman" w:cs="Times New Roman"/>
          <w:lang w:val="fr-FR"/>
        </w:rPr>
        <w:t xml:space="preserve">Toute la théologie de Hugo culmine en fait dans cette question, où le lyrisme de l’inconcevable entoure d’une </w:t>
      </w:r>
      <w:r w:rsidRPr="003750DD">
        <w:rPr>
          <w:rFonts w:ascii="Times New Roman" w:eastAsia="Times New Roman" w:hAnsi="Times New Roman" w:cs="Times New Roman"/>
          <w:i/>
          <w:lang w:val="fr-FR"/>
        </w:rPr>
        <w:t xml:space="preserve">aura </w:t>
      </w:r>
      <w:r w:rsidRPr="003750DD">
        <w:rPr>
          <w:rFonts w:ascii="Times New Roman" w:eastAsia="Times New Roman" w:hAnsi="Times New Roman" w:cs="Times New Roman"/>
          <w:lang w:val="fr-FR"/>
        </w:rPr>
        <w:t>de stupeur le contour des concepts : “De quelle nature est le prodigieux être en qui se réalise au fond de l’absolu l’identité inouïe de la nécessité et de la volonté ?</w:t>
      </w:r>
      <w:r w:rsidR="00AF2951" w:rsidRPr="00AF2951">
        <w:rPr>
          <w:rFonts w:ascii="Times New Roman" w:eastAsia="Times New Roman" w:hAnsi="Times New Roman" w:cs="Times New Roman"/>
          <w:lang w:val="fr-FR"/>
        </w:rPr>
        <w:t>”</w:t>
      </w:r>
      <w:r w:rsidRPr="003750DD">
        <w:rPr>
          <w:rFonts w:ascii="Times New Roman" w:eastAsia="Times New Roman" w:hAnsi="Times New Roman" w:cs="Times New Roman"/>
          <w:vertAlign w:val="superscript"/>
        </w:rPr>
        <w:footnoteReference w:id="215"/>
      </w:r>
      <w:r w:rsidRPr="003750DD">
        <w:rPr>
          <w:rFonts w:ascii="Times New Roman" w:eastAsia="Times New Roman" w:hAnsi="Times New Roman" w:cs="Times New Roman"/>
          <w:lang w:val="fr-FR"/>
        </w:rPr>
        <w:t xml:space="preserve"> </w:t>
      </w:r>
    </w:p>
    <w:p w14:paraId="577186F7" w14:textId="77777777" w:rsidR="008D50AE" w:rsidRDefault="008D50AE" w:rsidP="008D50AE">
      <w:pPr>
        <w:spacing w:line="480" w:lineRule="auto"/>
        <w:ind w:firstLine="709"/>
        <w:jc w:val="both"/>
        <w:rPr>
          <w:rFonts w:ascii="Times New Roman" w:eastAsia="Times New Roman" w:hAnsi="Times New Roman" w:cs="Times New Roman"/>
          <w:sz w:val="24"/>
          <w:szCs w:val="24"/>
          <w:lang w:val="fr-FR"/>
        </w:rPr>
      </w:pPr>
    </w:p>
    <w:p w14:paraId="39538F9E" w14:textId="4F24AE74" w:rsidR="008D50AE" w:rsidRDefault="008D50AE" w:rsidP="005277DC">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integration of these two concepts (‘</w:t>
      </w:r>
      <w:proofErr w:type="spellStart"/>
      <w:r w:rsidRPr="00B41FA7">
        <w:rPr>
          <w:rFonts w:ascii="Times New Roman" w:eastAsia="Times New Roman" w:hAnsi="Times New Roman" w:cs="Times New Roman"/>
          <w:sz w:val="24"/>
          <w:szCs w:val="24"/>
        </w:rPr>
        <w:t>né</w:t>
      </w:r>
      <w:r>
        <w:rPr>
          <w:rFonts w:ascii="Times New Roman" w:eastAsia="Times New Roman" w:hAnsi="Times New Roman" w:cs="Times New Roman"/>
          <w:sz w:val="24"/>
          <w:szCs w:val="24"/>
        </w:rPr>
        <w:t>cessité</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volonté</w:t>
      </w:r>
      <w:proofErr w:type="spellEnd"/>
      <w:r>
        <w:rPr>
          <w:rFonts w:ascii="Times New Roman" w:eastAsia="Times New Roman" w:hAnsi="Times New Roman" w:cs="Times New Roman"/>
          <w:sz w:val="24"/>
          <w:szCs w:val="24"/>
        </w:rPr>
        <w:t>’) as they relate to an active subjectivity ha</w:t>
      </w:r>
      <w:r w:rsidR="0038296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already been shown to be polyvalent and difficult to resolve in </w:t>
      </w:r>
      <w:r>
        <w:rPr>
          <w:rFonts w:ascii="Times New Roman" w:eastAsia="Times New Roman" w:hAnsi="Times New Roman" w:cs="Times New Roman"/>
          <w:i/>
          <w:sz w:val="24"/>
          <w:szCs w:val="24"/>
        </w:rPr>
        <w:t>Les Contemplations</w:t>
      </w:r>
      <w:r>
        <w:rPr>
          <w:rFonts w:ascii="Times New Roman" w:eastAsia="Times New Roman" w:hAnsi="Times New Roman" w:cs="Times New Roman"/>
          <w:sz w:val="24"/>
          <w:szCs w:val="24"/>
        </w:rPr>
        <w:t xml:space="preserve">, the lyrical impetus that drives this question forward throughout </w:t>
      </w:r>
      <w:r>
        <w:rPr>
          <w:rFonts w:ascii="Times New Roman" w:eastAsia="Times New Roman" w:hAnsi="Times New Roman" w:cs="Times New Roman"/>
          <w:i/>
          <w:sz w:val="24"/>
          <w:szCs w:val="24"/>
        </w:rPr>
        <w:t>Dieu</w:t>
      </w:r>
      <w:r>
        <w:rPr>
          <w:rFonts w:ascii="Times New Roman" w:eastAsia="Times New Roman" w:hAnsi="Times New Roman" w:cs="Times New Roman"/>
          <w:sz w:val="24"/>
          <w:szCs w:val="24"/>
        </w:rPr>
        <w:t xml:space="preserve"> can be approached from different angles. In addition to anthropomorphism, we will be turning our attention to</w:t>
      </w:r>
      <w:r w:rsidR="003C2EF6">
        <w:rPr>
          <w:rFonts w:ascii="Times New Roman" w:eastAsia="Times New Roman" w:hAnsi="Times New Roman" w:cs="Times New Roman"/>
          <w:sz w:val="24"/>
          <w:szCs w:val="24"/>
        </w:rPr>
        <w:t xml:space="preserve"> how the</w:t>
      </w:r>
      <w:r>
        <w:rPr>
          <w:rFonts w:ascii="Times New Roman" w:eastAsia="Times New Roman" w:hAnsi="Times New Roman" w:cs="Times New Roman"/>
          <w:sz w:val="24"/>
          <w:szCs w:val="24"/>
        </w:rPr>
        <w:t xml:space="preserve"> literary devices of antithesis and paradox punctuate the speeches of the fantastical harbingers of divinity as they appear across the poem</w:t>
      </w:r>
      <w:r w:rsidR="003C2EF6">
        <w:rPr>
          <w:rFonts w:ascii="Times New Roman" w:eastAsia="Times New Roman" w:hAnsi="Times New Roman" w:cs="Times New Roman"/>
          <w:sz w:val="24"/>
          <w:szCs w:val="24"/>
        </w:rPr>
        <w:t xml:space="preserve"> as mitigated</w:t>
      </w:r>
      <w:r>
        <w:rPr>
          <w:rFonts w:ascii="Times New Roman" w:eastAsia="Times New Roman" w:hAnsi="Times New Roman" w:cs="Times New Roman"/>
          <w:sz w:val="24"/>
          <w:szCs w:val="24"/>
        </w:rPr>
        <w:t xml:space="preserve"> encounters with</w:t>
      </w:r>
      <w:r w:rsidR="003C2EF6">
        <w:rPr>
          <w:rFonts w:ascii="Times New Roman" w:eastAsia="Times New Roman" w:hAnsi="Times New Roman" w:cs="Times New Roman"/>
          <w:sz w:val="24"/>
          <w:szCs w:val="24"/>
        </w:rPr>
        <w:t xml:space="preserve"> God’s full</w:t>
      </w:r>
      <w:r>
        <w:rPr>
          <w:rFonts w:ascii="Times New Roman" w:eastAsia="Times New Roman" w:hAnsi="Times New Roman" w:cs="Times New Roman"/>
          <w:sz w:val="24"/>
          <w:szCs w:val="24"/>
        </w:rPr>
        <w:t xml:space="preserve"> alterity. </w:t>
      </w:r>
    </w:p>
    <w:p w14:paraId="55B96ABA" w14:textId="6EE3133F" w:rsidR="008D50AE" w:rsidRDefault="008D50AE" w:rsidP="005277D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of interest will be how these devices are used in a phenomenological process of sifting, a ‘</w:t>
      </w:r>
      <w:proofErr w:type="spellStart"/>
      <w:r>
        <w:rPr>
          <w:rFonts w:ascii="Times New Roman" w:eastAsia="Times New Roman" w:hAnsi="Times New Roman" w:cs="Times New Roman"/>
          <w:sz w:val="24"/>
          <w:szCs w:val="24"/>
        </w:rPr>
        <w:t>herméneutique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anagogique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6"/>
      </w:r>
      <w:r>
        <w:rPr>
          <w:rFonts w:ascii="Times New Roman" w:eastAsia="Times New Roman" w:hAnsi="Times New Roman" w:cs="Times New Roman"/>
          <w:sz w:val="24"/>
          <w:szCs w:val="24"/>
        </w:rPr>
        <w:t xml:space="preserve"> similar to the fourth level of scholastic biblical exegesis that applies, in this case, to both a spiritual ascent and descent (“</w:t>
      </w:r>
      <w:r>
        <w:rPr>
          <w:rFonts w:ascii="Times New Roman" w:eastAsia="Times New Roman" w:hAnsi="Times New Roman" w:cs="Times New Roman"/>
          <w:i/>
          <w:iCs/>
          <w:sz w:val="24"/>
          <w:szCs w:val="24"/>
        </w:rPr>
        <w:t>ana</w:t>
      </w:r>
      <w:r>
        <w:rPr>
          <w:rFonts w:ascii="Times New Roman" w:eastAsia="Times New Roman" w:hAnsi="Times New Roman" w:cs="Times New Roman"/>
          <w:sz w:val="24"/>
          <w:szCs w:val="24"/>
        </w:rPr>
        <w:t xml:space="preserve">” containing the sense of both forward and backward movement). Thus, we will be seeing </w:t>
      </w:r>
      <w:r>
        <w:rPr>
          <w:rFonts w:ascii="Times New Roman" w:eastAsia="Times New Roman" w:hAnsi="Times New Roman" w:cs="Times New Roman"/>
          <w:sz w:val="24"/>
          <w:szCs w:val="24"/>
        </w:rPr>
        <w:lastRenderedPageBreak/>
        <w:t>again</w:t>
      </w:r>
      <w:r w:rsidR="00DA1C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Hugo’s use of </w:t>
      </w:r>
      <w:r>
        <w:rPr>
          <w:rFonts w:ascii="Times New Roman" w:eastAsia="Times New Roman" w:hAnsi="Times New Roman" w:cs="Times New Roman"/>
          <w:i/>
          <w:iCs/>
          <w:sz w:val="24"/>
          <w:szCs w:val="24"/>
        </w:rPr>
        <w:t xml:space="preserve">analogia entis </w:t>
      </w:r>
      <w:r>
        <w:rPr>
          <w:rFonts w:ascii="Times New Roman" w:eastAsia="Times New Roman" w:hAnsi="Times New Roman" w:cs="Times New Roman"/>
          <w:sz w:val="24"/>
          <w:szCs w:val="24"/>
        </w:rPr>
        <w:t>as a</w:t>
      </w:r>
      <w:r w:rsidR="003C2EF6">
        <w:rPr>
          <w:rFonts w:ascii="Times New Roman" w:eastAsia="Times New Roman" w:hAnsi="Times New Roman" w:cs="Times New Roman"/>
          <w:sz w:val="24"/>
          <w:szCs w:val="24"/>
        </w:rPr>
        <w:t xml:space="preserve"> recognisably </w:t>
      </w:r>
      <w:r>
        <w:rPr>
          <w:rFonts w:ascii="Times New Roman" w:eastAsia="Times New Roman" w:hAnsi="Times New Roman" w:cs="Times New Roman"/>
          <w:sz w:val="24"/>
          <w:szCs w:val="24"/>
        </w:rPr>
        <w:t>theological</w:t>
      </w:r>
      <w:r w:rsidR="001A6780">
        <w:rPr>
          <w:rFonts w:ascii="Times New Roman" w:eastAsia="Times New Roman" w:hAnsi="Times New Roman" w:cs="Times New Roman"/>
          <w:sz w:val="24"/>
          <w:szCs w:val="24"/>
        </w:rPr>
        <w:t xml:space="preserve"> endeavour</w:t>
      </w:r>
      <w:r w:rsidR="00DA1CE0">
        <w:rPr>
          <w:rStyle w:val="FootnoteReference"/>
          <w:rFonts w:ascii="Times New Roman" w:eastAsia="Times New Roman" w:hAnsi="Times New Roman" w:cs="Times New Roman"/>
          <w:sz w:val="24"/>
          <w:szCs w:val="24"/>
        </w:rPr>
        <w:footnoteReference w:id="217"/>
      </w:r>
      <w:r>
        <w:rPr>
          <w:rFonts w:ascii="Times New Roman" w:eastAsia="Times New Roman" w:hAnsi="Times New Roman" w:cs="Times New Roman"/>
          <w:sz w:val="24"/>
          <w:szCs w:val="24"/>
        </w:rPr>
        <w:t xml:space="preserve">, used to express the dissimilitude between the human and </w:t>
      </w:r>
      <w:r w:rsidR="003C2EF6">
        <w:rPr>
          <w:rFonts w:ascii="Times New Roman" w:eastAsia="Times New Roman" w:hAnsi="Times New Roman" w:cs="Times New Roman"/>
          <w:sz w:val="24"/>
          <w:szCs w:val="24"/>
        </w:rPr>
        <w:t>God</w:t>
      </w:r>
      <w:r>
        <w:rPr>
          <w:rFonts w:ascii="Times New Roman" w:eastAsia="Times New Roman" w:hAnsi="Times New Roman" w:cs="Times New Roman"/>
          <w:sz w:val="24"/>
          <w:szCs w:val="24"/>
        </w:rPr>
        <w:t xml:space="preserve">, whilst nonetheless </w:t>
      </w:r>
      <w:r w:rsidR="003C2EF6">
        <w:rPr>
          <w:rFonts w:ascii="Times New Roman" w:eastAsia="Times New Roman" w:hAnsi="Times New Roman" w:cs="Times New Roman"/>
          <w:sz w:val="24"/>
          <w:szCs w:val="24"/>
        </w:rPr>
        <w:t>allowing room for</w:t>
      </w:r>
      <w:r>
        <w:rPr>
          <w:rFonts w:ascii="Times New Roman" w:eastAsia="Times New Roman" w:hAnsi="Times New Roman" w:cs="Times New Roman"/>
          <w:sz w:val="24"/>
          <w:szCs w:val="24"/>
        </w:rPr>
        <w:t xml:space="preserve"> comparison. </w:t>
      </w:r>
    </w:p>
    <w:p w14:paraId="4540429A" w14:textId="4A69B6DD" w:rsidR="008D50AE" w:rsidRDefault="008D50AE" w:rsidP="005277D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Furthermore, this chapter is structured to trace the “</w:t>
      </w:r>
      <w:proofErr w:type="spellStart"/>
      <w:r>
        <w:rPr>
          <w:rFonts w:ascii="Times New Roman" w:eastAsia="Times New Roman" w:hAnsi="Times New Roman" w:cs="Times New Roman"/>
          <w:sz w:val="24"/>
          <w:szCs w:val="24"/>
        </w:rPr>
        <w:t>transascendence</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transdescendence</w:t>
      </w:r>
      <w:proofErr w:type="spellEnd"/>
      <w:r>
        <w:rPr>
          <w:rFonts w:ascii="Times New Roman" w:eastAsia="Times New Roman" w:hAnsi="Times New Roman" w:cs="Times New Roman"/>
          <w:sz w:val="24"/>
          <w:szCs w:val="24"/>
        </w:rPr>
        <w:t xml:space="preserve">” of the </w:t>
      </w:r>
      <w:r>
        <w:rPr>
          <w:rFonts w:ascii="Times New Roman" w:eastAsia="Times New Roman" w:hAnsi="Times New Roman" w:cs="Times New Roman"/>
          <w:i/>
          <w:iCs/>
          <w:sz w:val="24"/>
          <w:szCs w:val="24"/>
        </w:rPr>
        <w:t>ego</w:t>
      </w:r>
      <w:r>
        <w:rPr>
          <w:rFonts w:ascii="Times New Roman" w:eastAsia="Times New Roman" w:hAnsi="Times New Roman" w:cs="Times New Roman"/>
          <w:sz w:val="24"/>
          <w:szCs w:val="24"/>
        </w:rPr>
        <w:t xml:space="preserve"> as represented by the speaker in their </w:t>
      </w:r>
      <w:r w:rsidR="00DA1CE0" w:rsidRPr="00DA1CE0">
        <w:rPr>
          <w:rFonts w:ascii="Times New Roman" w:eastAsia="Times New Roman" w:hAnsi="Times New Roman" w:cs="Times New Roman"/>
          <w:i/>
          <w:iCs/>
          <w:sz w:val="24"/>
          <w:szCs w:val="24"/>
        </w:rPr>
        <w:t xml:space="preserve">movement </w:t>
      </w:r>
      <w:r w:rsidR="00DA1CE0">
        <w:rPr>
          <w:rFonts w:ascii="Times New Roman" w:eastAsia="Times New Roman" w:hAnsi="Times New Roman" w:cs="Times New Roman"/>
          <w:sz w:val="24"/>
          <w:szCs w:val="24"/>
        </w:rPr>
        <w:t>towards and away from</w:t>
      </w:r>
      <w:r>
        <w:rPr>
          <w:rFonts w:ascii="Times New Roman" w:eastAsia="Times New Roman" w:hAnsi="Times New Roman" w:cs="Times New Roman"/>
          <w:sz w:val="24"/>
          <w:szCs w:val="24"/>
        </w:rPr>
        <w:t xml:space="preserve"> alterity. Jean Wahl, who coined the two terms, sought to extend the definition of transcendence to include not just an epistemological limit-point outside of human comprehension, but also to endow a sense of af</w:t>
      </w:r>
      <w:r w:rsidR="00DA1CE0">
        <w:rPr>
          <w:rFonts w:ascii="Times New Roman" w:eastAsia="Times New Roman" w:hAnsi="Times New Roman" w:cs="Times New Roman"/>
          <w:sz w:val="24"/>
          <w:szCs w:val="24"/>
        </w:rPr>
        <w:t>fectively-based</w:t>
      </w:r>
      <w:r>
        <w:rPr>
          <w:rFonts w:ascii="Times New Roman" w:eastAsia="Times New Roman" w:hAnsi="Times New Roman" w:cs="Times New Roman"/>
          <w:sz w:val="24"/>
          <w:szCs w:val="24"/>
        </w:rPr>
        <w:t xml:space="preserve"> movement towards and away from this end-point. Importantly, these twin terms posit a two-way spectrum of disrupted subjectivity in the presence of alterity, with one direction (“</w:t>
      </w:r>
      <w:proofErr w:type="spellStart"/>
      <w:r>
        <w:rPr>
          <w:rFonts w:ascii="Times New Roman" w:eastAsia="Times New Roman" w:hAnsi="Times New Roman" w:cs="Times New Roman"/>
          <w:sz w:val="24"/>
          <w:szCs w:val="24"/>
        </w:rPr>
        <w:t>transdescendence</w:t>
      </w:r>
      <w:proofErr w:type="spellEnd"/>
      <w:r>
        <w:rPr>
          <w:rFonts w:ascii="Times New Roman" w:eastAsia="Times New Roman" w:hAnsi="Times New Roman" w:cs="Times New Roman"/>
          <w:sz w:val="24"/>
          <w:szCs w:val="24"/>
        </w:rPr>
        <w:t>”) signifying an accumulation of negative affects experienced by the subject and the other direction (“</w:t>
      </w:r>
      <w:proofErr w:type="spellStart"/>
      <w:r>
        <w:rPr>
          <w:rFonts w:ascii="Times New Roman" w:eastAsia="Times New Roman" w:hAnsi="Times New Roman" w:cs="Times New Roman"/>
          <w:sz w:val="24"/>
          <w:szCs w:val="24"/>
        </w:rPr>
        <w:t>transascendence</w:t>
      </w:r>
      <w:proofErr w:type="spellEnd"/>
      <w:r>
        <w:rPr>
          <w:rFonts w:ascii="Times New Roman" w:eastAsia="Times New Roman" w:hAnsi="Times New Roman" w:cs="Times New Roman"/>
          <w:sz w:val="24"/>
          <w:szCs w:val="24"/>
        </w:rPr>
        <w:t>”) signifying positive affects towards the accommodation of the other.</w:t>
      </w:r>
      <w:r w:rsidRPr="00B069A0">
        <w:rPr>
          <w:rFonts w:ascii="Times New Roman" w:eastAsia="Times New Roman" w:hAnsi="Times New Roman" w:cs="Times New Roman"/>
          <w:sz w:val="24"/>
          <w:szCs w:val="24"/>
          <w:vertAlign w:val="superscript"/>
        </w:rPr>
        <w:footnoteReference w:id="218"/>
      </w:r>
      <w:r>
        <w:rPr>
          <w:rFonts w:ascii="Times New Roman" w:eastAsia="Times New Roman" w:hAnsi="Times New Roman" w:cs="Times New Roman"/>
          <w:sz w:val="24"/>
          <w:szCs w:val="24"/>
        </w:rPr>
        <w:t xml:space="preserve"> </w:t>
      </w:r>
    </w:p>
    <w:p w14:paraId="2DBC564F" w14:textId="5A92094A" w:rsidR="007B09BD" w:rsidRDefault="008D50AE" w:rsidP="00614CA0">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if interiority is the metaphorical site of the self, it must also be the site of hospitality towards the other, which includes the Absolute Other, namely God. The first two sections will therefore treat the upwards ascent of the ego as it progresses towards an iconographic understanding of God, while the latter two sections will restrain this progression and descend back down towards the</w:t>
      </w:r>
      <w:r w:rsidR="00DE1A2E">
        <w:rPr>
          <w:rFonts w:ascii="Times New Roman" w:eastAsia="Times New Roman" w:hAnsi="Times New Roman" w:cs="Times New Roman"/>
          <w:sz w:val="24"/>
          <w:szCs w:val="24"/>
        </w:rPr>
        <w:t xml:space="preserve"> distinctly</w:t>
      </w:r>
      <w:r>
        <w:rPr>
          <w:rFonts w:ascii="Times New Roman" w:eastAsia="Times New Roman" w:hAnsi="Times New Roman" w:cs="Times New Roman"/>
          <w:sz w:val="24"/>
          <w:szCs w:val="24"/>
        </w:rPr>
        <w:t xml:space="preserve"> human by </w:t>
      </w:r>
      <w:r w:rsidR="003F2C8A">
        <w:rPr>
          <w:rFonts w:ascii="Times New Roman" w:eastAsia="Times New Roman" w:hAnsi="Times New Roman" w:cs="Times New Roman"/>
          <w:sz w:val="24"/>
          <w:szCs w:val="24"/>
        </w:rPr>
        <w:t>exploring</w:t>
      </w:r>
      <w:r>
        <w:rPr>
          <w:rFonts w:ascii="Times New Roman" w:eastAsia="Times New Roman" w:hAnsi="Times New Roman" w:cs="Times New Roman"/>
          <w:sz w:val="24"/>
          <w:szCs w:val="24"/>
        </w:rPr>
        <w:t xml:space="preserve"> epistemic limitations. </w:t>
      </w:r>
    </w:p>
    <w:p w14:paraId="2F7B3F9D" w14:textId="26443ACF" w:rsidR="00614CA0" w:rsidRDefault="00614CA0" w:rsidP="00614CA0">
      <w:pPr>
        <w:spacing w:line="480" w:lineRule="auto"/>
        <w:ind w:left="284" w:right="288" w:firstLine="709"/>
        <w:jc w:val="both"/>
        <w:rPr>
          <w:rFonts w:ascii="Times New Roman" w:eastAsia="Times New Roman" w:hAnsi="Times New Roman" w:cs="Times New Roman"/>
          <w:sz w:val="24"/>
          <w:szCs w:val="24"/>
        </w:rPr>
      </w:pPr>
    </w:p>
    <w:p w14:paraId="2290E9B3" w14:textId="77777777" w:rsidR="00614CA0" w:rsidRPr="005277DC" w:rsidRDefault="00614CA0" w:rsidP="00614CA0">
      <w:pPr>
        <w:spacing w:line="480" w:lineRule="auto"/>
        <w:ind w:left="284" w:right="288" w:firstLine="709"/>
        <w:jc w:val="both"/>
        <w:rPr>
          <w:rFonts w:ascii="Times New Roman" w:eastAsia="Times New Roman" w:hAnsi="Times New Roman" w:cs="Times New Roman"/>
          <w:sz w:val="24"/>
          <w:szCs w:val="24"/>
        </w:rPr>
      </w:pPr>
    </w:p>
    <w:p w14:paraId="7F01801D" w14:textId="77777777" w:rsidR="008D50AE" w:rsidRPr="0072040E" w:rsidRDefault="008D50AE" w:rsidP="00C6277C">
      <w:pPr>
        <w:pStyle w:val="Heading2"/>
        <w:ind w:left="284" w:right="288"/>
        <w:rPr>
          <w:rFonts w:ascii="Times New Roman" w:hAnsi="Times New Roman" w:cs="Times New Roman"/>
          <w:sz w:val="28"/>
          <w:szCs w:val="28"/>
        </w:rPr>
      </w:pPr>
      <w:r w:rsidRPr="0072040E">
        <w:rPr>
          <w:rFonts w:ascii="Times New Roman" w:hAnsi="Times New Roman" w:cs="Times New Roman"/>
          <w:sz w:val="28"/>
          <w:szCs w:val="28"/>
        </w:rPr>
        <w:lastRenderedPageBreak/>
        <w:t xml:space="preserve">Compositional Context: The Issue of Incompleteness </w:t>
      </w:r>
    </w:p>
    <w:p w14:paraId="779CD1D7" w14:textId="77777777" w:rsidR="008D50AE" w:rsidRPr="00F46DE0" w:rsidRDefault="008D50AE" w:rsidP="008D50AE"/>
    <w:p w14:paraId="562B284E" w14:textId="676AB63C" w:rsidR="008D50AE" w:rsidRDefault="008D50AE" w:rsidP="005277DC">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Given the complicated compositional history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it is necessary to provide a brief overview of its different sections at the outset, in order to then be in a position to address the issue of its incompleteness.</w:t>
      </w:r>
      <w:r w:rsidR="009B3FE3">
        <w:rPr>
          <w:rFonts w:ascii="Times New Roman" w:eastAsia="Times New Roman" w:hAnsi="Times New Roman" w:cs="Times New Roman"/>
          <w:sz w:val="24"/>
          <w:szCs w:val="24"/>
        </w:rPr>
        <w:t xml:space="preserve"> </w:t>
      </w:r>
      <w:r w:rsidR="001A6780">
        <w:rPr>
          <w:rFonts w:ascii="Times New Roman" w:eastAsia="Times New Roman" w:hAnsi="Times New Roman" w:cs="Times New Roman"/>
          <w:sz w:val="24"/>
          <w:szCs w:val="24"/>
        </w:rPr>
        <w:t>In order to follow the</w:t>
      </w:r>
      <w:r w:rsidR="009B3FE3">
        <w:rPr>
          <w:rFonts w:ascii="Times New Roman" w:eastAsia="Times New Roman" w:hAnsi="Times New Roman" w:cs="Times New Roman"/>
          <w:sz w:val="24"/>
          <w:szCs w:val="24"/>
        </w:rPr>
        <w:t xml:space="preserve"> chronological order in which the text was written,</w:t>
      </w:r>
      <w:r>
        <w:rPr>
          <w:rFonts w:ascii="Times New Roman" w:eastAsia="Times New Roman" w:hAnsi="Times New Roman" w:cs="Times New Roman"/>
          <w:sz w:val="24"/>
          <w:szCs w:val="24"/>
        </w:rPr>
        <w:t xml:space="preserve"> </w:t>
      </w:r>
      <w:r w:rsidR="009B3FE3">
        <w:rPr>
          <w:rFonts w:ascii="Times New Roman" w:eastAsia="Times New Roman" w:hAnsi="Times New Roman" w:cs="Times New Roman"/>
          <w:sz w:val="24"/>
          <w:szCs w:val="24"/>
        </w:rPr>
        <w:t>t</w:t>
      </w:r>
      <w:r>
        <w:rPr>
          <w:rFonts w:ascii="Times New Roman" w:eastAsia="Times New Roman" w:hAnsi="Times New Roman" w:cs="Times New Roman"/>
          <w:sz w:val="24"/>
          <w:szCs w:val="24"/>
        </w:rPr>
        <w:t>his chapter will be working backwards</w:t>
      </w:r>
      <w:r w:rsidR="009B3FE3">
        <w:rPr>
          <w:rFonts w:ascii="Times New Roman" w:eastAsia="Times New Roman" w:hAnsi="Times New Roman" w:cs="Times New Roman"/>
          <w:sz w:val="24"/>
          <w:szCs w:val="24"/>
        </w:rPr>
        <w:t xml:space="preserve"> from its published arrangement. T</w:t>
      </w:r>
      <w:r>
        <w:rPr>
          <w:rFonts w:ascii="Times New Roman" w:eastAsia="Times New Roman" w:hAnsi="Times New Roman" w:cs="Times New Roman"/>
          <w:sz w:val="24"/>
          <w:szCs w:val="24"/>
        </w:rPr>
        <w:t>he first two sections will look at the second half of the poem first begun by Hugo under the name of “</w:t>
      </w:r>
      <w:proofErr w:type="spellStart"/>
      <w:r>
        <w:rPr>
          <w:rFonts w:ascii="Times New Roman" w:eastAsia="Times New Roman" w:hAnsi="Times New Roman" w:cs="Times New Roman"/>
          <w:sz w:val="24"/>
          <w:szCs w:val="24"/>
        </w:rPr>
        <w:t>Solitudines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coeli</w:t>
      </w:r>
      <w:proofErr w:type="spellEnd"/>
      <w:r>
        <w:rPr>
          <w:rFonts w:ascii="Times New Roman" w:eastAsia="Times New Roman" w:hAnsi="Times New Roman" w:cs="Times New Roman"/>
          <w:sz w:val="24"/>
          <w:szCs w:val="24"/>
        </w:rPr>
        <w:t xml:space="preserve">” (“The </w:t>
      </w:r>
      <w:r w:rsidR="00E87A4D">
        <w:rPr>
          <w:rFonts w:ascii="Times New Roman" w:eastAsia="Times New Roman" w:hAnsi="Times New Roman" w:cs="Times New Roman"/>
          <w:sz w:val="24"/>
          <w:szCs w:val="24"/>
        </w:rPr>
        <w:t>Desert</w:t>
      </w:r>
      <w:r w:rsidR="00A77D6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w:t>
      </w:r>
      <w:r w:rsidR="00A77D67">
        <w:rPr>
          <w:rFonts w:ascii="Times New Roman" w:eastAsia="Times New Roman" w:hAnsi="Times New Roman" w:cs="Times New Roman"/>
          <w:sz w:val="24"/>
          <w:szCs w:val="24"/>
        </w:rPr>
        <w:t>the Heavens</w:t>
      </w:r>
      <w:r>
        <w:rPr>
          <w:rFonts w:ascii="Times New Roman" w:eastAsia="Times New Roman" w:hAnsi="Times New Roman" w:cs="Times New Roman"/>
          <w:sz w:val="24"/>
          <w:szCs w:val="24"/>
        </w:rPr>
        <w:t xml:space="preserve">”), then changed to “Ascensions dans les </w:t>
      </w:r>
      <w:proofErr w:type="spellStart"/>
      <w:r>
        <w:rPr>
          <w:rFonts w:ascii="Times New Roman" w:eastAsia="Times New Roman" w:hAnsi="Times New Roman" w:cs="Times New Roman"/>
          <w:sz w:val="24"/>
          <w:szCs w:val="24"/>
        </w:rPr>
        <w:t>ténèbres</w:t>
      </w:r>
      <w:proofErr w:type="spellEnd"/>
      <w:r>
        <w:rPr>
          <w:rFonts w:ascii="Times New Roman" w:eastAsia="Times New Roman" w:hAnsi="Times New Roman" w:cs="Times New Roman"/>
          <w:sz w:val="24"/>
          <w:szCs w:val="24"/>
        </w:rPr>
        <w:t>” before being finalised as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The latter half of the chapter will then look at the first section of the epic poem, entitled “Le </w:t>
      </w:r>
      <w:proofErr w:type="spellStart"/>
      <w:r>
        <w:rPr>
          <w:rFonts w:ascii="Times New Roman" w:eastAsia="Times New Roman" w:hAnsi="Times New Roman" w:cs="Times New Roman"/>
          <w:sz w:val="24"/>
          <w:szCs w:val="24"/>
        </w:rPr>
        <w:t>Seuil</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gouffre</w:t>
      </w:r>
      <w:proofErr w:type="spellEnd"/>
      <w:r>
        <w:rPr>
          <w:rFonts w:ascii="Times New Roman" w:eastAsia="Times New Roman" w:hAnsi="Times New Roman" w:cs="Times New Roman"/>
          <w:sz w:val="24"/>
          <w:szCs w:val="24"/>
        </w:rPr>
        <w:t>,” which contains a short passage entitled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xml:space="preserve">” followed by a sequence of thirteen voices entitled “Voix” as arranged in the Robert </w:t>
      </w:r>
      <w:proofErr w:type="spellStart"/>
      <w:r>
        <w:rPr>
          <w:rFonts w:ascii="Times New Roman" w:eastAsia="Times New Roman" w:hAnsi="Times New Roman" w:cs="Times New Roman"/>
          <w:sz w:val="24"/>
          <w:szCs w:val="24"/>
        </w:rPr>
        <w:t>Laffont</w:t>
      </w:r>
      <w:proofErr w:type="spellEnd"/>
      <w:r>
        <w:rPr>
          <w:rFonts w:ascii="Times New Roman" w:eastAsia="Times New Roman" w:hAnsi="Times New Roman" w:cs="Times New Roman"/>
          <w:sz w:val="24"/>
          <w:szCs w:val="24"/>
        </w:rPr>
        <w:t xml:space="preserve"> edition. Under the authority of René </w:t>
      </w:r>
      <w:proofErr w:type="spellStart"/>
      <w:r>
        <w:rPr>
          <w:rFonts w:ascii="Times New Roman" w:eastAsia="Times New Roman" w:hAnsi="Times New Roman" w:cs="Times New Roman"/>
          <w:sz w:val="24"/>
          <w:szCs w:val="24"/>
        </w:rPr>
        <w:t>Journet</w:t>
      </w:r>
      <w:proofErr w:type="spellEnd"/>
      <w:r>
        <w:rPr>
          <w:rFonts w:ascii="Times New Roman" w:eastAsia="Times New Roman" w:hAnsi="Times New Roman" w:cs="Times New Roman"/>
          <w:sz w:val="24"/>
          <w:szCs w:val="24"/>
        </w:rPr>
        <w:t xml:space="preserve">, who was co-responsible for the first critical publication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alongside Guy Robert,</w:t>
      </w:r>
      <w:r>
        <w:rPr>
          <w:rFonts w:ascii="Times New Roman" w:eastAsia="Times New Roman" w:hAnsi="Times New Roman" w:cs="Times New Roman"/>
          <w:sz w:val="24"/>
          <w:szCs w:val="24"/>
          <w:vertAlign w:val="superscript"/>
        </w:rPr>
        <w:footnoteReference w:id="219"/>
      </w:r>
      <w:r>
        <w:rPr>
          <w:rFonts w:ascii="Times New Roman" w:eastAsia="Times New Roman" w:hAnsi="Times New Roman" w:cs="Times New Roman"/>
          <w:sz w:val="24"/>
          <w:szCs w:val="24"/>
        </w:rPr>
        <w:t xml:space="preserve"> between 1960 and 1969, we are told that ‘</w:t>
      </w:r>
      <w:proofErr w:type="spellStart"/>
      <w:r w:rsidRPr="008D50AE">
        <w:rPr>
          <w:rFonts w:ascii="Times New Roman" w:eastAsia="Times New Roman" w:hAnsi="Times New Roman" w:cs="Times New Roman"/>
          <w:sz w:val="24"/>
          <w:szCs w:val="24"/>
        </w:rPr>
        <w:t>telles</w:t>
      </w:r>
      <w:proofErr w:type="spellEnd"/>
      <w:r w:rsidRPr="008D50AE">
        <w:rPr>
          <w:rFonts w:ascii="Times New Roman" w:eastAsia="Times New Roman" w:hAnsi="Times New Roman" w:cs="Times New Roman"/>
          <w:sz w:val="24"/>
          <w:szCs w:val="24"/>
        </w:rPr>
        <w:t xml:space="preserve"> </w:t>
      </w:r>
      <w:proofErr w:type="spellStart"/>
      <w:r w:rsidRPr="008D50AE">
        <w:rPr>
          <w:rFonts w:ascii="Times New Roman" w:eastAsia="Times New Roman" w:hAnsi="Times New Roman" w:cs="Times New Roman"/>
          <w:sz w:val="24"/>
          <w:szCs w:val="24"/>
        </w:rPr>
        <w:t>qu’il</w:t>
      </w:r>
      <w:proofErr w:type="spellEnd"/>
      <w:r w:rsidRPr="008D50AE">
        <w:rPr>
          <w:rFonts w:ascii="Times New Roman" w:eastAsia="Times New Roman" w:hAnsi="Times New Roman" w:cs="Times New Roman"/>
          <w:sz w:val="24"/>
          <w:szCs w:val="24"/>
        </w:rPr>
        <w:t xml:space="preserve"> [Hugo] les a </w:t>
      </w:r>
      <w:proofErr w:type="spellStart"/>
      <w:r w:rsidRPr="008D50AE">
        <w:rPr>
          <w:rFonts w:ascii="Times New Roman" w:eastAsia="Times New Roman" w:hAnsi="Times New Roman" w:cs="Times New Roman"/>
          <w:sz w:val="24"/>
          <w:szCs w:val="24"/>
        </w:rPr>
        <w:t>laissées</w:t>
      </w:r>
      <w:proofErr w:type="spellEnd"/>
      <w:r w:rsidRPr="008D50AE">
        <w:rPr>
          <w:rFonts w:ascii="Times New Roman" w:eastAsia="Times New Roman" w:hAnsi="Times New Roman" w:cs="Times New Roman"/>
          <w:sz w:val="24"/>
          <w:szCs w:val="24"/>
        </w:rPr>
        <w:t xml:space="preserve">, les deux parties du </w:t>
      </w:r>
      <w:proofErr w:type="spellStart"/>
      <w:r w:rsidRPr="008D50AE">
        <w:rPr>
          <w:rFonts w:ascii="Times New Roman" w:eastAsia="Times New Roman" w:hAnsi="Times New Roman" w:cs="Times New Roman"/>
          <w:sz w:val="24"/>
          <w:szCs w:val="24"/>
        </w:rPr>
        <w:t>poème</w:t>
      </w:r>
      <w:proofErr w:type="spellEnd"/>
      <w:r w:rsidRPr="008D50AE">
        <w:rPr>
          <w:rFonts w:ascii="Times New Roman" w:eastAsia="Times New Roman" w:hAnsi="Times New Roman" w:cs="Times New Roman"/>
          <w:sz w:val="24"/>
          <w:szCs w:val="24"/>
        </w:rPr>
        <w:t xml:space="preserve"> </w:t>
      </w:r>
      <w:proofErr w:type="spellStart"/>
      <w:r w:rsidRPr="008D50AE">
        <w:rPr>
          <w:rFonts w:ascii="Times New Roman" w:eastAsia="Times New Roman" w:hAnsi="Times New Roman" w:cs="Times New Roman"/>
          <w:sz w:val="24"/>
          <w:szCs w:val="24"/>
        </w:rPr>
        <w:t>forment</w:t>
      </w:r>
      <w:proofErr w:type="spellEnd"/>
      <w:r w:rsidRPr="008D50AE">
        <w:rPr>
          <w:rFonts w:ascii="Times New Roman" w:eastAsia="Times New Roman" w:hAnsi="Times New Roman" w:cs="Times New Roman"/>
          <w:sz w:val="24"/>
          <w:szCs w:val="24"/>
        </w:rPr>
        <w:t xml:space="preserve"> un tout </w:t>
      </w:r>
      <w:proofErr w:type="spellStart"/>
      <w:r w:rsidRPr="008D50AE">
        <w:rPr>
          <w:rFonts w:ascii="Times New Roman" w:eastAsia="Times New Roman" w:hAnsi="Times New Roman" w:cs="Times New Roman"/>
          <w:sz w:val="24"/>
          <w:szCs w:val="24"/>
        </w:rPr>
        <w:t>cohérent</w:t>
      </w:r>
      <w:proofErr w:type="spellEnd"/>
      <w:r w:rsidRPr="008D50A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0"/>
      </w:r>
      <w:r>
        <w:rPr>
          <w:rFonts w:ascii="Times New Roman" w:eastAsia="Times New Roman" w:hAnsi="Times New Roman" w:cs="Times New Roman"/>
          <w:sz w:val="24"/>
          <w:szCs w:val="24"/>
        </w:rPr>
        <w:t xml:space="preserve"> indicating that the posthumous publication of the poem was not due to any reluctance on Hugo’s part and that any competing fragments were easily swept up into other collections. </w:t>
      </w:r>
    </w:p>
    <w:p w14:paraId="50B61446" w14:textId="4706920C" w:rsidR="008D50AE" w:rsidRDefault="008D50AE" w:rsidP="005277D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3FE3">
        <w:rPr>
          <w:rFonts w:ascii="Times New Roman" w:eastAsia="Times New Roman" w:hAnsi="Times New Roman" w:cs="Times New Roman"/>
          <w:sz w:val="24"/>
          <w:szCs w:val="24"/>
        </w:rPr>
        <w:t>Historically,</w:t>
      </w:r>
      <w:r>
        <w:rPr>
          <w:rFonts w:ascii="Times New Roman" w:eastAsia="Times New Roman" w:hAnsi="Times New Roman" w:cs="Times New Roman"/>
          <w:sz w:val="24"/>
          <w:szCs w:val="24"/>
        </w:rPr>
        <w:t xml:space="preserve"> Hugo’s first output, “</w:t>
      </w:r>
      <w:proofErr w:type="spellStart"/>
      <w:r>
        <w:rPr>
          <w:rFonts w:ascii="Times New Roman" w:eastAsia="Times New Roman" w:hAnsi="Times New Roman" w:cs="Times New Roman"/>
          <w:sz w:val="24"/>
          <w:szCs w:val="24"/>
        </w:rPr>
        <w:t>Solitudines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coeli</w:t>
      </w:r>
      <w:proofErr w:type="spellEnd"/>
      <w:r>
        <w:rPr>
          <w:rFonts w:ascii="Times New Roman" w:eastAsia="Times New Roman" w:hAnsi="Times New Roman" w:cs="Times New Roman"/>
          <w:sz w:val="24"/>
          <w:szCs w:val="24"/>
        </w:rPr>
        <w:t>”, was written across 1854-1855 before being read to his family on the evening of the</w:t>
      </w:r>
      <w:r w:rsidR="001A6780">
        <w:rPr>
          <w:rFonts w:ascii="Times New Roman" w:eastAsia="Times New Roman" w:hAnsi="Times New Roman" w:cs="Times New Roman"/>
          <w:sz w:val="24"/>
          <w:szCs w:val="24"/>
        </w:rPr>
        <w:t xml:space="preserve"> 1</w:t>
      </w:r>
      <w:r w:rsidR="001A6780" w:rsidRPr="001A678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May 1855.</w:t>
      </w:r>
      <w:r>
        <w:rPr>
          <w:rFonts w:ascii="Times New Roman" w:eastAsia="Times New Roman" w:hAnsi="Times New Roman" w:cs="Times New Roman"/>
          <w:sz w:val="24"/>
          <w:szCs w:val="24"/>
          <w:vertAlign w:val="superscript"/>
        </w:rPr>
        <w:footnoteReference w:id="221"/>
      </w:r>
      <w:r>
        <w:rPr>
          <w:rFonts w:ascii="Times New Roman" w:eastAsia="Times New Roman" w:hAnsi="Times New Roman" w:cs="Times New Roman"/>
          <w:sz w:val="24"/>
          <w:szCs w:val="24"/>
        </w:rPr>
        <w:t xml:space="preserve"> The ending was at the time incomplete, consisting of the reprisal of the refrain that opened each previous section (“et je vis au-dessus de ma tête un point noir”), but was followed, in the last instance, </w:t>
      </w:r>
      <w:r>
        <w:rPr>
          <w:rFonts w:ascii="Times New Roman" w:eastAsia="Times New Roman" w:hAnsi="Times New Roman" w:cs="Times New Roman"/>
          <w:sz w:val="24"/>
          <w:szCs w:val="24"/>
        </w:rPr>
        <w:lastRenderedPageBreak/>
        <w:t xml:space="preserve">by only a series of three suspension points. The ending had been kept in the </w:t>
      </w:r>
      <w:proofErr w:type="spellStart"/>
      <w:r>
        <w:rPr>
          <w:rFonts w:ascii="Times New Roman" w:eastAsia="Times New Roman" w:hAnsi="Times New Roman" w:cs="Times New Roman"/>
          <w:sz w:val="24"/>
          <w:szCs w:val="24"/>
        </w:rPr>
        <w:t>Laffont</w:t>
      </w:r>
      <w:proofErr w:type="spellEnd"/>
      <w:r>
        <w:rPr>
          <w:rFonts w:ascii="Times New Roman" w:eastAsia="Times New Roman" w:hAnsi="Times New Roman" w:cs="Times New Roman"/>
          <w:sz w:val="24"/>
          <w:szCs w:val="24"/>
        </w:rPr>
        <w:t xml:space="preserve"> edition of the text, in line with </w:t>
      </w:r>
      <w:proofErr w:type="spellStart"/>
      <w:r>
        <w:rPr>
          <w:rFonts w:ascii="Times New Roman" w:eastAsia="Times New Roman" w:hAnsi="Times New Roman" w:cs="Times New Roman"/>
          <w:sz w:val="24"/>
          <w:szCs w:val="24"/>
        </w:rPr>
        <w:t>Journet</w:t>
      </w:r>
      <w:proofErr w:type="spellEnd"/>
      <w:r>
        <w:rPr>
          <w:rFonts w:ascii="Times New Roman" w:eastAsia="Times New Roman" w:hAnsi="Times New Roman" w:cs="Times New Roman"/>
          <w:sz w:val="24"/>
          <w:szCs w:val="24"/>
        </w:rPr>
        <w:t xml:space="preserve"> and Robert’s,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there exist two alternate endings: one published in the 1911 </w:t>
      </w:r>
      <w:proofErr w:type="spellStart"/>
      <w:r>
        <w:rPr>
          <w:rFonts w:ascii="Times New Roman" w:eastAsia="Times New Roman" w:hAnsi="Times New Roman" w:cs="Times New Roman"/>
          <w:sz w:val="24"/>
          <w:szCs w:val="24"/>
        </w:rPr>
        <w:t>Imprimerie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nationale</w:t>
      </w:r>
      <w:proofErr w:type="spellEnd"/>
      <w:r>
        <w:rPr>
          <w:rFonts w:ascii="Times New Roman" w:eastAsia="Times New Roman" w:hAnsi="Times New Roman" w:cs="Times New Roman"/>
          <w:sz w:val="24"/>
          <w:szCs w:val="24"/>
        </w:rPr>
        <w:t xml:space="preserve"> edition (‘Dieu me </w:t>
      </w:r>
      <w:proofErr w:type="spellStart"/>
      <w:r>
        <w:rPr>
          <w:rFonts w:ascii="Times New Roman" w:eastAsia="Times New Roman" w:hAnsi="Times New Roman" w:cs="Times New Roman"/>
          <w:sz w:val="24"/>
          <w:szCs w:val="24"/>
        </w:rPr>
        <w:t>toucha</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doigt</w:t>
      </w:r>
      <w:proofErr w:type="spellEnd"/>
      <w:r>
        <w:rPr>
          <w:rFonts w:ascii="Times New Roman" w:eastAsia="Times New Roman" w:hAnsi="Times New Roman" w:cs="Times New Roman"/>
          <w:sz w:val="24"/>
          <w:szCs w:val="24"/>
        </w:rPr>
        <w:t xml:space="preserve"> le front et je </w:t>
      </w:r>
      <w:proofErr w:type="spellStart"/>
      <w:r>
        <w:rPr>
          <w:rFonts w:ascii="Times New Roman" w:eastAsia="Times New Roman" w:hAnsi="Times New Roman" w:cs="Times New Roman"/>
          <w:sz w:val="24"/>
          <w:szCs w:val="24"/>
        </w:rPr>
        <w:t>mourus</w:t>
      </w:r>
      <w:proofErr w:type="spellEnd"/>
      <w:r>
        <w:rPr>
          <w:rFonts w:ascii="Times New Roman" w:eastAsia="Times New Roman" w:hAnsi="Times New Roman" w:cs="Times New Roman"/>
          <w:sz w:val="24"/>
          <w:szCs w:val="24"/>
        </w:rPr>
        <w:t xml:space="preserve">’) and an unused fragment usually retained as an appendix in various editions (“L’ange me </w:t>
      </w:r>
      <w:proofErr w:type="spellStart"/>
      <w:r>
        <w:rPr>
          <w:rFonts w:ascii="Times New Roman" w:eastAsia="Times New Roman" w:hAnsi="Times New Roman" w:cs="Times New Roman"/>
          <w:sz w:val="24"/>
          <w:szCs w:val="24"/>
        </w:rPr>
        <w:t>montra</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doigt</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ciel</w:t>
      </w:r>
      <w:proofErr w:type="spellEnd"/>
      <w:r>
        <w:rPr>
          <w:rFonts w:ascii="Times New Roman" w:eastAsia="Times New Roman" w:hAnsi="Times New Roman" w:cs="Times New Roman"/>
          <w:sz w:val="24"/>
          <w:szCs w:val="24"/>
        </w:rPr>
        <w:t>, et je vis Dieu”).</w:t>
      </w:r>
      <w:r>
        <w:rPr>
          <w:rFonts w:ascii="Times New Roman" w:eastAsia="Times New Roman" w:hAnsi="Times New Roman" w:cs="Times New Roman"/>
          <w:sz w:val="24"/>
          <w:szCs w:val="24"/>
          <w:vertAlign w:val="superscript"/>
        </w:rPr>
        <w:footnoteReference w:id="222"/>
      </w:r>
      <w:r>
        <w:rPr>
          <w:rFonts w:ascii="Times New Roman" w:eastAsia="Times New Roman" w:hAnsi="Times New Roman" w:cs="Times New Roman"/>
          <w:sz w:val="24"/>
          <w:szCs w:val="24"/>
        </w:rPr>
        <w:t xml:space="preserve"> </w:t>
      </w:r>
    </w:p>
    <w:p w14:paraId="74349665" w14:textId="77777777" w:rsidR="008D50AE" w:rsidRDefault="008D50AE" w:rsidP="005277D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moving to Guernsey in 1856, Hugo continued to build on the poem, swelling it to 3666 lines and including two extra apparitions to what was now referred to as “Ascensions dans les </w:t>
      </w:r>
      <w:proofErr w:type="spellStart"/>
      <w:r>
        <w:rPr>
          <w:rFonts w:ascii="Times New Roman" w:eastAsia="Times New Roman" w:hAnsi="Times New Roman" w:cs="Times New Roman"/>
          <w:sz w:val="24"/>
          <w:szCs w:val="24"/>
        </w:rPr>
        <w:t>ténèbres</w:t>
      </w:r>
      <w:proofErr w:type="spellEnd"/>
      <w:r>
        <w:rPr>
          <w:rFonts w:ascii="Times New Roman" w:eastAsia="Times New Roman" w:hAnsi="Times New Roman" w:cs="Times New Roman"/>
          <w:sz w:val="24"/>
          <w:szCs w:val="24"/>
        </w:rPr>
        <w:t>” as well as adding a number of voices that form the core of “Les Voix” and its prologue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xml:space="preserve">.” Furthermore, by this point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was conceived to be inextricably linked to another epic poem underway: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Indeed, both these works were announced on the inside cover of the first publication of </w:t>
      </w:r>
      <w:r>
        <w:rPr>
          <w:rFonts w:ascii="Times New Roman" w:eastAsia="Times New Roman" w:hAnsi="Times New Roman" w:cs="Times New Roman"/>
          <w:i/>
          <w:sz w:val="24"/>
          <w:szCs w:val="24"/>
        </w:rPr>
        <w:t>Les Contemplations</w:t>
      </w:r>
      <w:r>
        <w:rPr>
          <w:rFonts w:ascii="Times New Roman" w:eastAsia="Times New Roman" w:hAnsi="Times New Roman" w:cs="Times New Roman"/>
          <w:sz w:val="24"/>
          <w:szCs w:val="24"/>
        </w:rPr>
        <w:t xml:space="preserve">. Yet, after reading through the drafts in 1857, Hetzel managed to dissuade Hugo from publishing them, advancing instead the project of the “petites </w:t>
      </w:r>
      <w:proofErr w:type="spellStart"/>
      <w:r>
        <w:rPr>
          <w:rFonts w:ascii="Times New Roman" w:eastAsia="Times New Roman" w:hAnsi="Times New Roman" w:cs="Times New Roman"/>
          <w:sz w:val="24"/>
          <w:szCs w:val="24"/>
        </w:rPr>
        <w:t>épopées</w:t>
      </w:r>
      <w:proofErr w:type="spellEnd"/>
      <w:r>
        <w:rPr>
          <w:rFonts w:ascii="Times New Roman" w:eastAsia="Times New Roman" w:hAnsi="Times New Roman" w:cs="Times New Roman"/>
          <w:sz w:val="24"/>
          <w:szCs w:val="24"/>
        </w:rPr>
        <w:t xml:space="preserve">” of the first series of </w:t>
      </w:r>
      <w:r>
        <w:rPr>
          <w:rFonts w:ascii="Times New Roman" w:eastAsia="Times New Roman" w:hAnsi="Times New Roman" w:cs="Times New Roman"/>
          <w:i/>
          <w:sz w:val="24"/>
          <w:szCs w:val="24"/>
        </w:rPr>
        <w:t xml:space="preserve">La Légende des siècles </w:t>
      </w:r>
      <w:r>
        <w:rPr>
          <w:rFonts w:ascii="Times New Roman" w:eastAsia="Times New Roman" w:hAnsi="Times New Roman" w:cs="Times New Roman"/>
          <w:sz w:val="24"/>
          <w:szCs w:val="24"/>
        </w:rPr>
        <w:t>that would then appear in 1859. Consequently, b</w:t>
      </w:r>
      <w:r w:rsidRPr="00A477F1">
        <w:rPr>
          <w:rFonts w:ascii="Times New Roman" w:eastAsia="Times New Roman" w:hAnsi="Times New Roman" w:cs="Times New Roman"/>
          <w:sz w:val="24"/>
          <w:szCs w:val="24"/>
        </w:rPr>
        <w:t xml:space="preserve">oth poems were left in their massive dossiers as Hugo changed from poetry to the novel form, reworking </w:t>
      </w:r>
      <w:r w:rsidRPr="00A477F1">
        <w:rPr>
          <w:rFonts w:ascii="Times New Roman" w:eastAsia="Times New Roman" w:hAnsi="Times New Roman" w:cs="Times New Roman"/>
          <w:i/>
          <w:sz w:val="24"/>
          <w:szCs w:val="24"/>
        </w:rPr>
        <w:t xml:space="preserve">Les Misères </w:t>
      </w:r>
      <w:r w:rsidRPr="00A477F1">
        <w:rPr>
          <w:rFonts w:ascii="Times New Roman" w:eastAsia="Times New Roman" w:hAnsi="Times New Roman" w:cs="Times New Roman"/>
          <w:sz w:val="24"/>
          <w:szCs w:val="24"/>
        </w:rPr>
        <w:t>into its</w:t>
      </w:r>
      <w:r>
        <w:rPr>
          <w:rFonts w:ascii="Times New Roman" w:eastAsia="Times New Roman" w:hAnsi="Times New Roman" w:cs="Times New Roman"/>
          <w:sz w:val="24"/>
          <w:szCs w:val="24"/>
        </w:rPr>
        <w:t xml:space="preserve"> eventual</w:t>
      </w:r>
      <w:r w:rsidRPr="00A477F1">
        <w:rPr>
          <w:rFonts w:ascii="Times New Roman" w:eastAsia="Times New Roman" w:hAnsi="Times New Roman" w:cs="Times New Roman"/>
          <w:sz w:val="24"/>
          <w:szCs w:val="24"/>
        </w:rPr>
        <w:t xml:space="preserve"> publication as </w:t>
      </w:r>
      <w:r w:rsidRPr="00A477F1">
        <w:rPr>
          <w:rFonts w:ascii="Times New Roman" w:eastAsia="Times New Roman" w:hAnsi="Times New Roman" w:cs="Times New Roman"/>
          <w:i/>
          <w:sz w:val="24"/>
          <w:szCs w:val="24"/>
        </w:rPr>
        <w:t xml:space="preserve">Les Misérables </w:t>
      </w:r>
      <w:r w:rsidRPr="00A477F1">
        <w:rPr>
          <w:rFonts w:ascii="Times New Roman" w:eastAsia="Times New Roman" w:hAnsi="Times New Roman" w:cs="Times New Roman"/>
          <w:sz w:val="24"/>
          <w:szCs w:val="24"/>
        </w:rPr>
        <w:t xml:space="preserve">in 1862. </w:t>
      </w:r>
    </w:p>
    <w:p w14:paraId="207AA026" w14:textId="77777777" w:rsidR="008D50AE" w:rsidRDefault="008D50AE" w:rsidP="005277DC">
      <w:pPr>
        <w:spacing w:line="480" w:lineRule="auto"/>
        <w:ind w:left="284" w:right="288" w:firstLine="709"/>
        <w:jc w:val="both"/>
        <w:rPr>
          <w:rFonts w:ascii="Times New Roman" w:eastAsia="Times New Roman" w:hAnsi="Times New Roman" w:cs="Times New Roman"/>
          <w:sz w:val="24"/>
          <w:szCs w:val="24"/>
        </w:rPr>
      </w:pPr>
      <w:r w:rsidRPr="00A477F1">
        <w:rPr>
          <w:rFonts w:ascii="Times New Roman" w:eastAsia="Times New Roman" w:hAnsi="Times New Roman" w:cs="Times New Roman"/>
          <w:sz w:val="24"/>
          <w:szCs w:val="24"/>
        </w:rPr>
        <w:t xml:space="preserve">It was only in 1869 that Hugo returned to the manuscript of </w:t>
      </w:r>
      <w:r w:rsidRPr="00A477F1">
        <w:rPr>
          <w:rFonts w:ascii="Times New Roman" w:eastAsia="Times New Roman" w:hAnsi="Times New Roman" w:cs="Times New Roman"/>
          <w:i/>
          <w:sz w:val="24"/>
          <w:szCs w:val="24"/>
        </w:rPr>
        <w:t>Dieu</w:t>
      </w:r>
      <w:r w:rsidRPr="00A477F1">
        <w:rPr>
          <w:rFonts w:ascii="Times New Roman" w:eastAsia="Times New Roman" w:hAnsi="Times New Roman" w:cs="Times New Roman"/>
          <w:sz w:val="24"/>
          <w:szCs w:val="24"/>
        </w:rPr>
        <w:t xml:space="preserve"> that Hovasse calls ‘</w:t>
      </w:r>
      <w:proofErr w:type="spellStart"/>
      <w:r w:rsidRPr="00A477F1">
        <w:rPr>
          <w:rFonts w:ascii="Times New Roman" w:eastAsia="Times New Roman" w:hAnsi="Times New Roman" w:cs="Times New Roman"/>
          <w:sz w:val="24"/>
          <w:szCs w:val="24"/>
        </w:rPr>
        <w:t>l’un</w:t>
      </w:r>
      <w:proofErr w:type="spellEnd"/>
      <w:r w:rsidRPr="00A477F1">
        <w:rPr>
          <w:rFonts w:ascii="Times New Roman" w:eastAsia="Times New Roman" w:hAnsi="Times New Roman" w:cs="Times New Roman"/>
          <w:sz w:val="24"/>
          <w:szCs w:val="24"/>
        </w:rPr>
        <w:t xml:space="preserve"> des </w:t>
      </w:r>
      <w:proofErr w:type="spellStart"/>
      <w:r w:rsidRPr="00A477F1">
        <w:rPr>
          <w:rFonts w:ascii="Times New Roman" w:eastAsia="Times New Roman" w:hAnsi="Times New Roman" w:cs="Times New Roman"/>
          <w:sz w:val="24"/>
          <w:szCs w:val="24"/>
        </w:rPr>
        <w:t>laboratoires</w:t>
      </w:r>
      <w:proofErr w:type="spellEnd"/>
      <w:r w:rsidRPr="00A477F1">
        <w:rPr>
          <w:rFonts w:ascii="Times New Roman" w:eastAsia="Times New Roman" w:hAnsi="Times New Roman" w:cs="Times New Roman"/>
          <w:sz w:val="24"/>
          <w:szCs w:val="24"/>
        </w:rPr>
        <w:t xml:space="preserve"> </w:t>
      </w:r>
      <w:proofErr w:type="spellStart"/>
      <w:r w:rsidRPr="00A477F1">
        <w:rPr>
          <w:rFonts w:ascii="Times New Roman" w:eastAsia="Times New Roman" w:hAnsi="Times New Roman" w:cs="Times New Roman"/>
          <w:sz w:val="24"/>
          <w:szCs w:val="24"/>
        </w:rPr>
        <w:t>d’écrivain</w:t>
      </w:r>
      <w:proofErr w:type="spellEnd"/>
      <w:r w:rsidRPr="00A477F1">
        <w:rPr>
          <w:rFonts w:ascii="Times New Roman" w:eastAsia="Times New Roman" w:hAnsi="Times New Roman" w:cs="Times New Roman"/>
          <w:sz w:val="24"/>
          <w:szCs w:val="24"/>
        </w:rPr>
        <w:t xml:space="preserve"> les plus </w:t>
      </w:r>
      <w:proofErr w:type="spellStart"/>
      <w:r w:rsidRPr="00A477F1">
        <w:rPr>
          <w:rFonts w:ascii="Times New Roman" w:eastAsia="Times New Roman" w:hAnsi="Times New Roman" w:cs="Times New Roman"/>
          <w:sz w:val="24"/>
          <w:szCs w:val="24"/>
        </w:rPr>
        <w:t>formidables</w:t>
      </w:r>
      <w:proofErr w:type="spellEnd"/>
      <w:r w:rsidRPr="00A477F1">
        <w:rPr>
          <w:rFonts w:ascii="Times New Roman" w:eastAsia="Times New Roman" w:hAnsi="Times New Roman" w:cs="Times New Roman"/>
          <w:sz w:val="24"/>
          <w:szCs w:val="24"/>
        </w:rPr>
        <w:t xml:space="preserve"> jamais </w:t>
      </w:r>
      <w:proofErr w:type="spellStart"/>
      <w:r w:rsidRPr="00A477F1">
        <w:rPr>
          <w:rFonts w:ascii="Times New Roman" w:eastAsia="Times New Roman" w:hAnsi="Times New Roman" w:cs="Times New Roman"/>
          <w:sz w:val="24"/>
          <w:szCs w:val="24"/>
        </w:rPr>
        <w:t>constitués</w:t>
      </w:r>
      <w:proofErr w:type="spellEnd"/>
      <w:r w:rsidRPr="00A477F1">
        <w:rPr>
          <w:rFonts w:ascii="Times New Roman" w:eastAsia="Times New Roman" w:hAnsi="Times New Roman" w:cs="Times New Roman"/>
          <w:sz w:val="24"/>
          <w:szCs w:val="24"/>
        </w:rPr>
        <w:t>’</w:t>
      </w:r>
      <w:r w:rsidRPr="00A477F1">
        <w:rPr>
          <w:rFonts w:ascii="Times New Roman" w:eastAsia="Times New Roman" w:hAnsi="Times New Roman" w:cs="Times New Roman"/>
          <w:sz w:val="24"/>
          <w:szCs w:val="24"/>
          <w:vertAlign w:val="superscript"/>
        </w:rPr>
        <w:footnoteReference w:id="223"/>
      </w:r>
      <w:r w:rsidRPr="00A477F1">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 xml:space="preserve"> as</w:t>
      </w:r>
      <w:r w:rsidRPr="00A477F1">
        <w:rPr>
          <w:rFonts w:ascii="Times New Roman" w:eastAsia="Times New Roman" w:hAnsi="Times New Roman" w:cs="Times New Roman"/>
          <w:sz w:val="24"/>
          <w:szCs w:val="24"/>
        </w:rPr>
        <w:t xml:space="preserve"> to entice the publisher Lacroix into an agreement. Unsuccessful again, he instead began to extract </w:t>
      </w:r>
      <w:r w:rsidRPr="00A477F1">
        <w:rPr>
          <w:rFonts w:ascii="Times New Roman" w:eastAsia="Times New Roman" w:hAnsi="Times New Roman" w:cs="Times New Roman"/>
          <w:sz w:val="24"/>
          <w:szCs w:val="24"/>
        </w:rPr>
        <w:lastRenderedPageBreak/>
        <w:t xml:space="preserve">thousands of lines, taken largely from the section “Les Voix”, for reappropriation in what would be published as </w:t>
      </w:r>
      <w:r w:rsidRPr="00A477F1">
        <w:rPr>
          <w:rFonts w:ascii="Times New Roman" w:eastAsia="Times New Roman" w:hAnsi="Times New Roman" w:cs="Times New Roman"/>
          <w:i/>
          <w:sz w:val="24"/>
          <w:szCs w:val="24"/>
        </w:rPr>
        <w:t>Religions et religion</w:t>
      </w:r>
      <w:r w:rsidRPr="00A477F1">
        <w:rPr>
          <w:rFonts w:ascii="Times New Roman" w:eastAsia="Times New Roman" w:hAnsi="Times New Roman" w:cs="Times New Roman"/>
          <w:sz w:val="24"/>
          <w:szCs w:val="24"/>
        </w:rPr>
        <w:t xml:space="preserve"> in 1880. His self-assessment of the readiness of </w:t>
      </w:r>
      <w:r w:rsidRPr="00A477F1">
        <w:rPr>
          <w:rFonts w:ascii="Times New Roman" w:eastAsia="Times New Roman" w:hAnsi="Times New Roman" w:cs="Times New Roman"/>
          <w:i/>
          <w:sz w:val="24"/>
          <w:szCs w:val="24"/>
        </w:rPr>
        <w:t xml:space="preserve">Dieu </w:t>
      </w:r>
      <w:r w:rsidRPr="00A477F1">
        <w:rPr>
          <w:rFonts w:ascii="Times New Roman" w:eastAsia="Times New Roman" w:hAnsi="Times New Roman" w:cs="Times New Roman"/>
          <w:sz w:val="24"/>
          <w:szCs w:val="24"/>
        </w:rPr>
        <w:t>for publication</w:t>
      </w:r>
      <w:r w:rsidRPr="00A477F1">
        <w:rPr>
          <w:rFonts w:ascii="Times New Roman" w:eastAsia="Times New Roman" w:hAnsi="Times New Roman" w:cs="Times New Roman"/>
          <w:i/>
          <w:sz w:val="24"/>
          <w:szCs w:val="24"/>
        </w:rPr>
        <w:t xml:space="preserve"> </w:t>
      </w:r>
      <w:r w:rsidRPr="00A477F1">
        <w:rPr>
          <w:rFonts w:ascii="Times New Roman" w:eastAsia="Times New Roman" w:hAnsi="Times New Roman" w:cs="Times New Roman"/>
          <w:sz w:val="24"/>
          <w:szCs w:val="24"/>
        </w:rPr>
        <w:t>was still nevertheless high, writing in his notes on the 12th of June 1870</w:t>
      </w:r>
      <w:r>
        <w:rPr>
          <w:rFonts w:ascii="Times New Roman" w:eastAsia="Times New Roman" w:hAnsi="Times New Roman" w:cs="Times New Roman"/>
          <w:sz w:val="24"/>
          <w:szCs w:val="24"/>
        </w:rPr>
        <w:t xml:space="preserve"> that it was only awaiting its final touch by the addition of “</w:t>
      </w:r>
      <w:r w:rsidRPr="00B452B1">
        <w:rPr>
          <w:rFonts w:ascii="Times New Roman" w:eastAsia="Times New Roman" w:hAnsi="Times New Roman" w:cs="Times New Roman"/>
          <w:iCs/>
          <w:sz w:val="24"/>
          <w:szCs w:val="24"/>
        </w:rPr>
        <w:t xml:space="preserve">Le </w:t>
      </w:r>
      <w:proofErr w:type="spellStart"/>
      <w:r w:rsidRPr="00B452B1">
        <w:rPr>
          <w:rFonts w:ascii="Times New Roman" w:eastAsia="Times New Roman" w:hAnsi="Times New Roman" w:cs="Times New Roman"/>
          <w:iCs/>
          <w:sz w:val="24"/>
          <w:szCs w:val="24"/>
        </w:rPr>
        <w:t>Seuil</w:t>
      </w:r>
      <w:proofErr w:type="spellEnd"/>
      <w:r w:rsidRPr="00B452B1">
        <w:rPr>
          <w:rFonts w:ascii="Times New Roman" w:eastAsia="Times New Roman" w:hAnsi="Times New Roman" w:cs="Times New Roman"/>
          <w:iCs/>
          <w:sz w:val="24"/>
          <w:szCs w:val="24"/>
        </w:rPr>
        <w:t xml:space="preserve"> du </w:t>
      </w:r>
      <w:proofErr w:type="spellStart"/>
      <w:r w:rsidRPr="00B452B1">
        <w:rPr>
          <w:rFonts w:ascii="Times New Roman" w:eastAsia="Times New Roman" w:hAnsi="Times New Roman" w:cs="Times New Roman"/>
          <w:iCs/>
          <w:sz w:val="24"/>
          <w:szCs w:val="24"/>
        </w:rPr>
        <w:t>gouffre</w:t>
      </w:r>
      <w:proofErr w:type="spellEnd"/>
      <w:r>
        <w:rPr>
          <w:rFonts w:ascii="Times New Roman" w:eastAsia="Times New Roman" w:hAnsi="Times New Roman" w:cs="Times New Roman"/>
          <w:iCs/>
          <w:sz w:val="24"/>
          <w:szCs w:val="24"/>
        </w:rPr>
        <w:t>” as an opening.</w:t>
      </w:r>
      <w:r w:rsidRPr="00A477F1">
        <w:rPr>
          <w:rFonts w:ascii="Times New Roman" w:eastAsia="Times New Roman" w:hAnsi="Times New Roman" w:cs="Times New Roman"/>
          <w:sz w:val="24"/>
          <w:szCs w:val="24"/>
          <w:vertAlign w:val="superscript"/>
        </w:rPr>
        <w:footnoteReference w:id="224"/>
      </w:r>
      <w:r w:rsidRPr="00B452B1">
        <w:rPr>
          <w:rFonts w:ascii="Times New Roman" w:eastAsia="Times New Roman" w:hAnsi="Times New Roman" w:cs="Times New Roman"/>
          <w:sz w:val="24"/>
          <w:szCs w:val="24"/>
        </w:rPr>
        <w:t xml:space="preserve"> </w:t>
      </w:r>
      <w:r w:rsidRPr="00A477F1">
        <w:rPr>
          <w:rFonts w:ascii="Times New Roman" w:eastAsia="Times New Roman" w:hAnsi="Times New Roman" w:cs="Times New Roman"/>
          <w:sz w:val="24"/>
          <w:szCs w:val="24"/>
        </w:rPr>
        <w:t xml:space="preserve">From here onwards, the poem was to remain in this state, eventually published in 1891 by Hetzel and </w:t>
      </w:r>
      <w:proofErr w:type="spellStart"/>
      <w:r w:rsidRPr="00A477F1">
        <w:rPr>
          <w:rFonts w:ascii="Times New Roman" w:eastAsia="Times New Roman" w:hAnsi="Times New Roman" w:cs="Times New Roman"/>
          <w:sz w:val="24"/>
          <w:szCs w:val="24"/>
        </w:rPr>
        <w:t>Quantin</w:t>
      </w:r>
      <w:proofErr w:type="spellEnd"/>
      <w:r w:rsidRPr="00A477F1">
        <w:rPr>
          <w:rFonts w:ascii="Times New Roman" w:eastAsia="Times New Roman" w:hAnsi="Times New Roman" w:cs="Times New Roman"/>
          <w:sz w:val="24"/>
          <w:szCs w:val="24"/>
        </w:rPr>
        <w:t xml:space="preserve"> under the supervision of Hugo’s will executor Paul </w:t>
      </w:r>
      <w:proofErr w:type="spellStart"/>
      <w:r w:rsidRPr="00A477F1">
        <w:rPr>
          <w:rFonts w:ascii="Times New Roman" w:eastAsia="Times New Roman" w:hAnsi="Times New Roman" w:cs="Times New Roman"/>
          <w:sz w:val="24"/>
          <w:szCs w:val="24"/>
        </w:rPr>
        <w:t>Meurice</w:t>
      </w:r>
      <w:proofErr w:type="spellEnd"/>
      <w:r w:rsidRPr="00A477F1">
        <w:rPr>
          <w:rFonts w:ascii="Times New Roman" w:eastAsia="Times New Roman" w:hAnsi="Times New Roman" w:cs="Times New Roman"/>
          <w:sz w:val="24"/>
          <w:szCs w:val="24"/>
        </w:rPr>
        <w:t xml:space="preserve">. </w:t>
      </w:r>
    </w:p>
    <w:p w14:paraId="1B5E843C" w14:textId="066A6758" w:rsidR="008D50AE" w:rsidRDefault="008D50AE" w:rsidP="005277DC">
      <w:pPr>
        <w:spacing w:line="480" w:lineRule="auto"/>
        <w:ind w:left="284" w:right="288" w:firstLine="709"/>
        <w:jc w:val="both"/>
        <w:rPr>
          <w:rFonts w:ascii="Times New Roman" w:eastAsia="Times New Roman" w:hAnsi="Times New Roman" w:cs="Times New Roman"/>
          <w:sz w:val="24"/>
          <w:szCs w:val="24"/>
        </w:rPr>
      </w:pPr>
      <w:r w:rsidRPr="009B3FE3">
        <w:rPr>
          <w:rFonts w:ascii="Times New Roman" w:eastAsia="Times New Roman" w:hAnsi="Times New Roman" w:cs="Times New Roman"/>
          <w:sz w:val="24"/>
          <w:szCs w:val="24"/>
        </w:rPr>
        <w:t xml:space="preserve">  Th</w:t>
      </w:r>
      <w:r w:rsidR="00F578D2">
        <w:rPr>
          <w:rFonts w:ascii="Times New Roman" w:eastAsia="Times New Roman" w:hAnsi="Times New Roman" w:cs="Times New Roman"/>
          <w:sz w:val="24"/>
          <w:szCs w:val="24"/>
        </w:rPr>
        <w:t>ough the</w:t>
      </w:r>
      <w:r w:rsidRPr="009B3FE3">
        <w:rPr>
          <w:rFonts w:ascii="Times New Roman" w:eastAsia="Times New Roman" w:hAnsi="Times New Roman" w:cs="Times New Roman"/>
          <w:sz w:val="24"/>
          <w:szCs w:val="24"/>
        </w:rPr>
        <w:t xml:space="preserve"> issue of whether or not </w:t>
      </w:r>
      <w:r w:rsidRPr="009B3FE3">
        <w:rPr>
          <w:rFonts w:ascii="Times New Roman" w:eastAsia="Times New Roman" w:hAnsi="Times New Roman" w:cs="Times New Roman"/>
          <w:i/>
          <w:sz w:val="24"/>
          <w:szCs w:val="24"/>
        </w:rPr>
        <w:t xml:space="preserve">Dieu </w:t>
      </w:r>
      <w:r w:rsidR="009B3FE3" w:rsidRPr="009B3FE3">
        <w:rPr>
          <w:rFonts w:ascii="Times New Roman" w:eastAsia="Times New Roman" w:hAnsi="Times New Roman" w:cs="Times New Roman"/>
          <w:sz w:val="24"/>
          <w:szCs w:val="24"/>
        </w:rPr>
        <w:t>can be considered</w:t>
      </w:r>
      <w:r w:rsidRPr="009B3FE3">
        <w:rPr>
          <w:rFonts w:ascii="Times New Roman" w:eastAsia="Times New Roman" w:hAnsi="Times New Roman" w:cs="Times New Roman"/>
          <w:sz w:val="24"/>
          <w:szCs w:val="24"/>
        </w:rPr>
        <w:t xml:space="preserve"> a unified text</w:t>
      </w:r>
      <w:r w:rsidR="009B3FE3" w:rsidRPr="009B3FE3">
        <w:rPr>
          <w:rFonts w:ascii="Times New Roman" w:eastAsia="Times New Roman" w:hAnsi="Times New Roman" w:cs="Times New Roman"/>
          <w:sz w:val="24"/>
          <w:szCs w:val="24"/>
        </w:rPr>
        <w:t xml:space="preserve"> </w:t>
      </w:r>
      <w:r w:rsidR="009B3FE3">
        <w:rPr>
          <w:rFonts w:ascii="Times New Roman" w:eastAsia="Times New Roman" w:hAnsi="Times New Roman" w:cs="Times New Roman"/>
          <w:sz w:val="24"/>
          <w:szCs w:val="24"/>
        </w:rPr>
        <w:t>has yet to be resolved</w:t>
      </w:r>
      <w:r w:rsidR="00F578D2">
        <w:rPr>
          <w:rFonts w:ascii="Times New Roman" w:eastAsia="Times New Roman" w:hAnsi="Times New Roman" w:cs="Times New Roman"/>
          <w:sz w:val="24"/>
          <w:szCs w:val="24"/>
        </w:rPr>
        <w:t>, much depends on the critical perspective taken o</w:t>
      </w:r>
      <w:r w:rsidR="001A6780">
        <w:rPr>
          <w:rFonts w:ascii="Times New Roman" w:eastAsia="Times New Roman" w:hAnsi="Times New Roman" w:cs="Times New Roman"/>
          <w:sz w:val="24"/>
          <w:szCs w:val="24"/>
        </w:rPr>
        <w:t>n</w:t>
      </w:r>
      <w:r w:rsidR="00F578D2">
        <w:rPr>
          <w:rFonts w:ascii="Times New Roman" w:eastAsia="Times New Roman" w:hAnsi="Times New Roman" w:cs="Times New Roman"/>
          <w:sz w:val="24"/>
          <w:szCs w:val="24"/>
        </w:rPr>
        <w:t xml:space="preserve"> the work.</w:t>
      </w:r>
      <w:r w:rsidRPr="009B3FE3">
        <w:rPr>
          <w:rFonts w:ascii="Times New Roman" w:eastAsia="Times New Roman" w:hAnsi="Times New Roman" w:cs="Times New Roman"/>
          <w:sz w:val="24"/>
          <w:szCs w:val="24"/>
        </w:rPr>
        <w:t xml:space="preserve"> </w:t>
      </w:r>
      <w:r w:rsidRPr="00877BF4">
        <w:rPr>
          <w:rFonts w:ascii="Times New Roman" w:eastAsia="Times New Roman" w:hAnsi="Times New Roman" w:cs="Times New Roman"/>
          <w:sz w:val="24"/>
          <w:szCs w:val="24"/>
          <w:lang w:val="fr-FR"/>
        </w:rPr>
        <w:t xml:space="preserve">As Jean-Pierre </w:t>
      </w:r>
      <w:proofErr w:type="spellStart"/>
      <w:r w:rsidRPr="00877BF4">
        <w:rPr>
          <w:rFonts w:ascii="Times New Roman" w:eastAsia="Times New Roman" w:hAnsi="Times New Roman" w:cs="Times New Roman"/>
          <w:sz w:val="24"/>
          <w:szCs w:val="24"/>
          <w:lang w:val="fr-FR"/>
        </w:rPr>
        <w:t>Jossua</w:t>
      </w:r>
      <w:proofErr w:type="spellEnd"/>
      <w:r w:rsidRPr="00877BF4">
        <w:rPr>
          <w:rFonts w:ascii="Times New Roman" w:eastAsia="Times New Roman" w:hAnsi="Times New Roman" w:cs="Times New Roman"/>
          <w:sz w:val="24"/>
          <w:szCs w:val="24"/>
          <w:lang w:val="fr-FR"/>
        </w:rPr>
        <w:t xml:space="preserve"> has </w:t>
      </w:r>
      <w:proofErr w:type="spellStart"/>
      <w:r w:rsidRPr="00877BF4">
        <w:rPr>
          <w:rFonts w:ascii="Times New Roman" w:eastAsia="Times New Roman" w:hAnsi="Times New Roman" w:cs="Times New Roman"/>
          <w:sz w:val="24"/>
          <w:szCs w:val="24"/>
          <w:lang w:val="fr-FR"/>
        </w:rPr>
        <w:t>remarked</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‘si</w:t>
      </w:r>
      <w:proofErr w:type="spellEnd"/>
      <w:r w:rsidRPr="00877BF4">
        <w:rPr>
          <w:rFonts w:ascii="Times New Roman" w:eastAsia="Times New Roman" w:hAnsi="Times New Roman" w:cs="Times New Roman"/>
          <w:sz w:val="24"/>
          <w:szCs w:val="24"/>
          <w:lang w:val="fr-FR"/>
        </w:rPr>
        <w:t xml:space="preserve"> du point de vue de l'histoire littéraire la place du second volume [</w:t>
      </w:r>
      <w:r w:rsidRPr="00B452B1">
        <w:rPr>
          <w:rFonts w:ascii="Times New Roman" w:eastAsia="Times New Roman" w:hAnsi="Times New Roman" w:cs="Times New Roman"/>
          <w:sz w:val="24"/>
          <w:szCs w:val="24"/>
          <w:lang w:val="fr-FR"/>
        </w:rPr>
        <w:t>“</w:t>
      </w:r>
      <w:r w:rsidRPr="00B452B1">
        <w:rPr>
          <w:rFonts w:ascii="Times New Roman" w:eastAsia="Times New Roman" w:hAnsi="Times New Roman" w:cs="Times New Roman"/>
          <w:iCs/>
          <w:sz w:val="24"/>
          <w:szCs w:val="24"/>
          <w:lang w:val="fr-FR"/>
        </w:rPr>
        <w:t>Le Seuil du gouffre”</w:t>
      </w:r>
      <w:r>
        <w:rPr>
          <w:rFonts w:ascii="Times New Roman" w:eastAsia="Times New Roman" w:hAnsi="Times New Roman" w:cs="Times New Roman"/>
          <w:iCs/>
          <w:sz w:val="24"/>
          <w:szCs w:val="24"/>
          <w:lang w:val="fr-FR"/>
        </w:rPr>
        <w:t>]</w:t>
      </w:r>
      <w:r w:rsidRPr="00877BF4">
        <w:rPr>
          <w:rFonts w:ascii="Times New Roman" w:eastAsia="Times New Roman" w:hAnsi="Times New Roman" w:cs="Times New Roman"/>
          <w:sz w:val="24"/>
          <w:szCs w:val="24"/>
          <w:lang w:val="fr-FR"/>
        </w:rPr>
        <w:t xml:space="preserve"> est variable et floue, du point de vue théologique au contraire la position de portique, de prologue, que Hugo lui assigne souvent par rapport à </w:t>
      </w:r>
      <w:r w:rsidR="00434AB6">
        <w:rPr>
          <w:rFonts w:ascii="Times New Roman" w:eastAsia="Times New Roman" w:hAnsi="Times New Roman" w:cs="Times New Roman"/>
          <w:sz w:val="24"/>
          <w:szCs w:val="24"/>
          <w:lang w:val="fr-FR"/>
        </w:rPr>
        <w:t> </w:t>
      </w:r>
      <w:r w:rsidR="00434AB6" w:rsidRPr="00434AB6">
        <w:rPr>
          <w:rFonts w:ascii="Times New Roman" w:eastAsia="Times New Roman" w:hAnsi="Times New Roman" w:cs="Times New Roman"/>
          <w:sz w:val="24"/>
          <w:szCs w:val="24"/>
          <w:lang w:val="fr-FR"/>
        </w:rPr>
        <w:t>“</w:t>
      </w:r>
      <w:r w:rsidRPr="00434AB6">
        <w:rPr>
          <w:rFonts w:ascii="Times New Roman" w:eastAsia="Times New Roman" w:hAnsi="Times New Roman" w:cs="Times New Roman"/>
          <w:iCs/>
          <w:sz w:val="24"/>
          <w:szCs w:val="24"/>
          <w:lang w:val="fr-FR"/>
        </w:rPr>
        <w:t>L'Océan d'en haut</w:t>
      </w:r>
      <w:r w:rsidR="00434AB6" w:rsidRPr="00434AB6">
        <w:rPr>
          <w:rFonts w:ascii="Times New Roman" w:eastAsia="Times New Roman" w:hAnsi="Times New Roman" w:cs="Times New Roman"/>
          <w:iCs/>
          <w:sz w:val="24"/>
          <w:szCs w:val="24"/>
          <w:lang w:val="fr-FR"/>
        </w:rPr>
        <w:t>”</w:t>
      </w:r>
      <w:r w:rsidRPr="00877BF4">
        <w:rPr>
          <w:rFonts w:ascii="Times New Roman" w:eastAsia="Times New Roman" w:hAnsi="Times New Roman" w:cs="Times New Roman"/>
          <w:i/>
          <w:sz w:val="24"/>
          <w:szCs w:val="24"/>
          <w:lang w:val="fr-FR"/>
        </w:rPr>
        <w:t xml:space="preserve">, </w:t>
      </w:r>
      <w:r w:rsidRPr="00877BF4">
        <w:rPr>
          <w:rFonts w:ascii="Times New Roman" w:eastAsia="Times New Roman" w:hAnsi="Times New Roman" w:cs="Times New Roman"/>
          <w:sz w:val="24"/>
          <w:szCs w:val="24"/>
          <w:lang w:val="fr-FR"/>
        </w:rPr>
        <w:t>se comprend très bien.</w:t>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vertAlign w:val="superscript"/>
        </w:rPr>
        <w:footnoteReference w:id="225"/>
      </w:r>
      <w:r w:rsidRPr="00877BF4">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 xml:space="preserve">In other words, while in terms of </w:t>
      </w:r>
      <w:r w:rsidR="00F578D2">
        <w:rPr>
          <w:rFonts w:ascii="Times New Roman" w:eastAsia="Times New Roman" w:hAnsi="Times New Roman" w:cs="Times New Roman"/>
          <w:sz w:val="24"/>
          <w:szCs w:val="24"/>
        </w:rPr>
        <w:t>attracting critical attention</w:t>
      </w:r>
      <w:r>
        <w:rPr>
          <w:rFonts w:ascii="Times New Roman" w:eastAsia="Times New Roman" w:hAnsi="Times New Roman" w:cs="Times New Roman"/>
          <w:sz w:val="24"/>
          <w:szCs w:val="24"/>
        </w:rPr>
        <w:t xml:space="preserve"> the first half of the poem is less remarkable than the second half, and can therefore be considered as contingently attached, in theological terms the ‘prologue’ to the body of the text acts as a kind of “prolegomena”; that is,</w:t>
      </w:r>
      <w:r w:rsidR="00F578D2">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a critical introduction to the text that </w:t>
      </w:r>
      <w:r w:rsidR="00F578D2">
        <w:rPr>
          <w:rFonts w:ascii="Times New Roman" w:eastAsia="Times New Roman" w:hAnsi="Times New Roman" w:cs="Times New Roman"/>
          <w:sz w:val="24"/>
          <w:szCs w:val="24"/>
        </w:rPr>
        <w:t>foreshadows</w:t>
      </w:r>
      <w:r>
        <w:rPr>
          <w:rFonts w:ascii="Times New Roman" w:eastAsia="Times New Roman" w:hAnsi="Times New Roman" w:cs="Times New Roman"/>
          <w:sz w:val="24"/>
          <w:szCs w:val="24"/>
        </w:rPr>
        <w:t xml:space="preserve"> the type of theological</w:t>
      </w:r>
      <w:r w:rsidR="00F578D2">
        <w:rPr>
          <w:rFonts w:ascii="Times New Roman" w:eastAsia="Times New Roman" w:hAnsi="Times New Roman" w:cs="Times New Roman"/>
          <w:sz w:val="24"/>
          <w:szCs w:val="24"/>
        </w:rPr>
        <w:t xml:space="preserve"> </w:t>
      </w:r>
      <w:r w:rsidR="001A6780">
        <w:rPr>
          <w:rFonts w:ascii="Times New Roman" w:eastAsia="Times New Roman" w:hAnsi="Times New Roman" w:cs="Times New Roman"/>
          <w:sz w:val="24"/>
          <w:szCs w:val="24"/>
        </w:rPr>
        <w:t>investigation</w:t>
      </w:r>
      <w:r>
        <w:rPr>
          <w:rFonts w:ascii="Times New Roman" w:eastAsia="Times New Roman" w:hAnsi="Times New Roman" w:cs="Times New Roman"/>
          <w:sz w:val="24"/>
          <w:szCs w:val="24"/>
        </w:rPr>
        <w:t xml:space="preserve"> that will ensue. For instance,</w:t>
      </w:r>
      <w:r w:rsidR="00F578D2">
        <w:rPr>
          <w:rFonts w:ascii="Times New Roman" w:eastAsia="Times New Roman" w:hAnsi="Times New Roman" w:cs="Times New Roman"/>
          <w:sz w:val="24"/>
          <w:szCs w:val="24"/>
        </w:rPr>
        <w:t xml:space="preserve"> the </w:t>
      </w:r>
      <w:r w:rsidR="00C97113">
        <w:rPr>
          <w:rFonts w:ascii="Times New Roman" w:eastAsia="Times New Roman" w:hAnsi="Times New Roman" w:cs="Times New Roman"/>
          <w:sz w:val="24"/>
          <w:szCs w:val="24"/>
        </w:rPr>
        <w:t>apparitions in the section “Les Voix”</w:t>
      </w:r>
      <w:r>
        <w:rPr>
          <w:rFonts w:ascii="Times New Roman" w:eastAsia="Times New Roman" w:hAnsi="Times New Roman" w:cs="Times New Roman"/>
          <w:sz w:val="24"/>
          <w:szCs w:val="24"/>
        </w:rPr>
        <w:t xml:space="preserve"> emphasise</w:t>
      </w:r>
      <w:r w:rsidR="00C97113">
        <w:rPr>
          <w:rFonts w:ascii="Times New Roman" w:eastAsia="Times New Roman" w:hAnsi="Times New Roman" w:cs="Times New Roman"/>
          <w:sz w:val="24"/>
          <w:szCs w:val="24"/>
        </w:rPr>
        <w:t xml:space="preserve"> in advance</w:t>
      </w:r>
      <w:r>
        <w:rPr>
          <w:rFonts w:ascii="Times New Roman" w:eastAsia="Times New Roman" w:hAnsi="Times New Roman" w:cs="Times New Roman"/>
          <w:sz w:val="24"/>
          <w:szCs w:val="24"/>
        </w:rPr>
        <w:t xml:space="preserve"> </w:t>
      </w:r>
      <w:r w:rsidR="00C97113">
        <w:rPr>
          <w:rFonts w:ascii="Times New Roman" w:eastAsia="Times New Roman" w:hAnsi="Times New Roman" w:cs="Times New Roman"/>
          <w:sz w:val="24"/>
          <w:szCs w:val="24"/>
        </w:rPr>
        <w:t xml:space="preserve">a kind of negative theology that will later direct the progression of figures in </w:t>
      </w:r>
      <w:r w:rsidR="00434AB6" w:rsidRPr="00434AB6">
        <w:rPr>
          <w:rFonts w:ascii="Times New Roman" w:eastAsia="Times New Roman" w:hAnsi="Times New Roman" w:cs="Times New Roman"/>
          <w:sz w:val="24"/>
          <w:szCs w:val="24"/>
        </w:rPr>
        <w:t>“</w:t>
      </w:r>
      <w:proofErr w:type="spellStart"/>
      <w:r w:rsidR="00C97113" w:rsidRPr="00434AB6">
        <w:rPr>
          <w:rFonts w:ascii="Times New Roman" w:eastAsia="Times New Roman" w:hAnsi="Times New Roman" w:cs="Times New Roman"/>
          <w:sz w:val="24"/>
          <w:szCs w:val="24"/>
        </w:rPr>
        <w:t>L’Océan</w:t>
      </w:r>
      <w:proofErr w:type="spellEnd"/>
      <w:r w:rsidR="00C97113" w:rsidRPr="00434AB6">
        <w:rPr>
          <w:rFonts w:ascii="Times New Roman" w:eastAsia="Times New Roman" w:hAnsi="Times New Roman" w:cs="Times New Roman"/>
          <w:sz w:val="24"/>
          <w:szCs w:val="24"/>
        </w:rPr>
        <w:t xml:space="preserve"> d’en haut</w:t>
      </w:r>
      <w:r w:rsidR="00434AB6" w:rsidRPr="00434AB6">
        <w:rPr>
          <w:rFonts w:ascii="Times New Roman" w:eastAsia="Times New Roman" w:hAnsi="Times New Roman" w:cs="Times New Roman"/>
          <w:sz w:val="24"/>
          <w:szCs w:val="24"/>
        </w:rPr>
        <w:t>”</w:t>
      </w:r>
      <w:r w:rsidRPr="00434A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under this conceptualisation of the </w:t>
      </w:r>
      <w:r w:rsidR="00C97113">
        <w:rPr>
          <w:rFonts w:ascii="Times New Roman" w:eastAsia="Times New Roman" w:hAnsi="Times New Roman" w:cs="Times New Roman"/>
          <w:sz w:val="24"/>
          <w:szCs w:val="24"/>
        </w:rPr>
        <w:t>broader epic poem</w:t>
      </w:r>
      <w:r>
        <w:rPr>
          <w:rFonts w:ascii="Times New Roman" w:eastAsia="Times New Roman" w:hAnsi="Times New Roman" w:cs="Times New Roman"/>
          <w:sz w:val="24"/>
          <w:szCs w:val="24"/>
        </w:rPr>
        <w:t xml:space="preserve"> that we will be considering the two parts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as an artifactual whole, avoiding an over-privileging of the Romantic notion of an “organic” whole that would be highly problematic for this work. </w:t>
      </w:r>
    </w:p>
    <w:p w14:paraId="1403AEA4" w14:textId="43AC26C2" w:rsidR="008D50AE" w:rsidRPr="00071EB6" w:rsidRDefault="008D50AE" w:rsidP="005277D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Defining the genre of the poem is more difficult. </w:t>
      </w:r>
      <w:r w:rsidRPr="00877BF4">
        <w:rPr>
          <w:rFonts w:ascii="Times New Roman" w:eastAsia="Times New Roman" w:hAnsi="Times New Roman" w:cs="Times New Roman"/>
          <w:sz w:val="24"/>
          <w:szCs w:val="24"/>
          <w:lang w:val="fr-FR"/>
        </w:rPr>
        <w:t xml:space="preserve">Adèle </w:t>
      </w:r>
      <w:proofErr w:type="spellStart"/>
      <w:r w:rsidRPr="00877BF4">
        <w:rPr>
          <w:rFonts w:ascii="Times New Roman" w:eastAsia="Times New Roman" w:hAnsi="Times New Roman" w:cs="Times New Roman"/>
          <w:sz w:val="24"/>
          <w:szCs w:val="24"/>
          <w:lang w:val="fr-FR"/>
        </w:rPr>
        <w:t>Hugo’s</w:t>
      </w:r>
      <w:proofErr w:type="spellEnd"/>
      <w:r w:rsidRPr="00877BF4">
        <w:rPr>
          <w:rFonts w:ascii="Times New Roman" w:eastAsia="Times New Roman" w:hAnsi="Times New Roman" w:cs="Times New Roman"/>
          <w:sz w:val="24"/>
          <w:szCs w:val="24"/>
          <w:lang w:val="fr-FR"/>
        </w:rPr>
        <w:t xml:space="preserve"> journal</w:t>
      </w:r>
      <w:r>
        <w:rPr>
          <w:rFonts w:ascii="Times New Roman" w:eastAsia="Times New Roman" w:hAnsi="Times New Roman" w:cs="Times New Roman"/>
          <w:sz w:val="24"/>
          <w:szCs w:val="24"/>
          <w:lang w:val="fr-FR"/>
        </w:rPr>
        <w:t xml:space="preserve"> entry of the </w:t>
      </w:r>
      <w:proofErr w:type="spellStart"/>
      <w:r>
        <w:rPr>
          <w:rFonts w:ascii="Times New Roman" w:eastAsia="Times New Roman" w:hAnsi="Times New Roman" w:cs="Times New Roman"/>
          <w:sz w:val="24"/>
          <w:szCs w:val="24"/>
          <w:lang w:val="fr-FR"/>
        </w:rPr>
        <w:t>poem’s</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recitation</w:t>
      </w:r>
      <w:proofErr w:type="spellEnd"/>
      <w:r w:rsidRPr="00877BF4">
        <w:rPr>
          <w:rFonts w:ascii="Times New Roman" w:eastAsia="Times New Roman" w:hAnsi="Times New Roman" w:cs="Times New Roman"/>
          <w:sz w:val="24"/>
          <w:szCs w:val="24"/>
          <w:lang w:val="fr-FR"/>
        </w:rPr>
        <w:t xml:space="preserve"> on the 1</w:t>
      </w:r>
      <w:r w:rsidR="005277DC" w:rsidRPr="00EA15D8">
        <w:rPr>
          <w:rFonts w:ascii="Times New Roman" w:eastAsia="Times New Roman" w:hAnsi="Times New Roman" w:cs="Times New Roman"/>
          <w:sz w:val="24"/>
          <w:szCs w:val="24"/>
          <w:vertAlign w:val="superscript"/>
          <w:lang w:val="fr-FR"/>
        </w:rPr>
        <w:t xml:space="preserve">st </w:t>
      </w:r>
      <w:r w:rsidR="005277DC" w:rsidRPr="00877BF4">
        <w:rPr>
          <w:rFonts w:ascii="Times New Roman" w:eastAsia="Times New Roman" w:hAnsi="Times New Roman" w:cs="Times New Roman"/>
          <w:sz w:val="24"/>
          <w:szCs w:val="24"/>
          <w:lang w:val="fr-FR"/>
        </w:rPr>
        <w:t>May</w:t>
      </w:r>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includes</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herself</w:t>
      </w:r>
      <w:proofErr w:type="spellEnd"/>
      <w:r w:rsidRPr="00877BF4">
        <w:rPr>
          <w:rFonts w:ascii="Times New Roman" w:eastAsia="Times New Roman" w:hAnsi="Times New Roman" w:cs="Times New Roman"/>
          <w:sz w:val="24"/>
          <w:szCs w:val="24"/>
          <w:lang w:val="fr-FR"/>
        </w:rPr>
        <w:t xml:space="preserve"> as one of ‘les auditeurs [qui] veulent écouter encore cette </w:t>
      </w:r>
      <w:r w:rsidRPr="00877BF4">
        <w:rPr>
          <w:rFonts w:ascii="Times New Roman" w:eastAsia="Times New Roman" w:hAnsi="Times New Roman" w:cs="Times New Roman"/>
          <w:color w:val="222222"/>
          <w:sz w:val="24"/>
          <w:szCs w:val="24"/>
          <w:highlight w:val="white"/>
          <w:lang w:val="fr-FR"/>
        </w:rPr>
        <w:t>œ</w:t>
      </w:r>
      <w:r w:rsidRPr="00877BF4">
        <w:rPr>
          <w:rFonts w:ascii="Times New Roman" w:eastAsia="Times New Roman" w:hAnsi="Times New Roman" w:cs="Times New Roman"/>
          <w:sz w:val="24"/>
          <w:szCs w:val="24"/>
          <w:lang w:val="fr-FR"/>
        </w:rPr>
        <w:t xml:space="preserve">uvre </w:t>
      </w:r>
      <w:proofErr w:type="gramStart"/>
      <w:r w:rsidRPr="00877BF4">
        <w:rPr>
          <w:rFonts w:ascii="Times New Roman" w:eastAsia="Times New Roman" w:hAnsi="Times New Roman" w:cs="Times New Roman"/>
          <w:sz w:val="24"/>
          <w:szCs w:val="24"/>
          <w:lang w:val="fr-FR"/>
        </w:rPr>
        <w:t>toute</w:t>
      </w:r>
      <w:proofErr w:type="gramEnd"/>
      <w:r w:rsidRPr="00877BF4">
        <w:rPr>
          <w:rFonts w:ascii="Times New Roman" w:eastAsia="Times New Roman" w:hAnsi="Times New Roman" w:cs="Times New Roman"/>
          <w:sz w:val="24"/>
          <w:szCs w:val="24"/>
          <w:lang w:val="fr-FR"/>
        </w:rPr>
        <w:t xml:space="preserve"> abstraite qui avait le caractère d’un drame et d’une épopée.’</w:t>
      </w:r>
      <w:r>
        <w:rPr>
          <w:rFonts w:ascii="Times New Roman" w:eastAsia="Times New Roman" w:hAnsi="Times New Roman" w:cs="Times New Roman"/>
          <w:sz w:val="24"/>
          <w:szCs w:val="24"/>
          <w:vertAlign w:val="superscript"/>
        </w:rPr>
        <w:footnoteReference w:id="226"/>
      </w:r>
      <w:r w:rsidRPr="00877BF4">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The abstract quality of the work is evident, but there is disagreement surrounding the dramatic and epic qualities of the poem. For instance, though its sheer length may be an eligible criteri</w:t>
      </w:r>
      <w:r w:rsidR="00382962">
        <w:rPr>
          <w:rFonts w:ascii="Times New Roman" w:eastAsia="Times New Roman" w:hAnsi="Times New Roman" w:cs="Times New Roman"/>
          <w:sz w:val="24"/>
          <w:szCs w:val="24"/>
        </w:rPr>
        <w:t>on</w:t>
      </w:r>
      <w:r>
        <w:rPr>
          <w:rFonts w:ascii="Times New Roman" w:eastAsia="Times New Roman" w:hAnsi="Times New Roman" w:cs="Times New Roman"/>
          <w:sz w:val="24"/>
          <w:szCs w:val="24"/>
        </w:rPr>
        <w:t>, the narrative structure of narration is not at all dependent on the actions of heroic figures such as those presented in Greco-Roman classics.</w:t>
      </w:r>
      <w:r>
        <w:rPr>
          <w:rFonts w:ascii="Times New Roman" w:eastAsia="Times New Roman" w:hAnsi="Times New Roman" w:cs="Times New Roman"/>
          <w:sz w:val="24"/>
          <w:szCs w:val="24"/>
          <w:vertAlign w:val="superscript"/>
        </w:rPr>
        <w:footnoteReference w:id="227"/>
      </w:r>
      <w:r>
        <w:rPr>
          <w:rFonts w:ascii="Times New Roman" w:eastAsia="Times New Roman" w:hAnsi="Times New Roman" w:cs="Times New Roman"/>
          <w:sz w:val="24"/>
          <w:szCs w:val="24"/>
        </w:rPr>
        <w:t xml:space="preserve"> René </w:t>
      </w:r>
      <w:proofErr w:type="spellStart"/>
      <w:r>
        <w:rPr>
          <w:rFonts w:ascii="Times New Roman" w:eastAsia="Times New Roman" w:hAnsi="Times New Roman" w:cs="Times New Roman"/>
          <w:sz w:val="24"/>
          <w:szCs w:val="24"/>
        </w:rPr>
        <w:t>Journet</w:t>
      </w:r>
      <w:proofErr w:type="spellEnd"/>
      <w:r>
        <w:rPr>
          <w:rFonts w:ascii="Times New Roman" w:eastAsia="Times New Roman" w:hAnsi="Times New Roman" w:cs="Times New Roman"/>
          <w:sz w:val="24"/>
          <w:szCs w:val="24"/>
        </w:rPr>
        <w:t xml:space="preserve"> even goes so far as to state that it has no narrative characters as such, that it is ‘sans </w:t>
      </w:r>
      <w:proofErr w:type="spellStart"/>
      <w:r>
        <w:rPr>
          <w:rFonts w:ascii="Times New Roman" w:eastAsia="Times New Roman" w:hAnsi="Times New Roman" w:cs="Times New Roman"/>
          <w:sz w:val="24"/>
          <w:szCs w:val="24"/>
        </w:rPr>
        <w:t>personnages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8"/>
      </w:r>
      <w:r>
        <w:rPr>
          <w:rFonts w:ascii="Times New Roman" w:eastAsia="Times New Roman" w:hAnsi="Times New Roman" w:cs="Times New Roman"/>
          <w:sz w:val="24"/>
          <w:szCs w:val="24"/>
        </w:rPr>
        <w:t xml:space="preserve"> which we can concur with, to the degree that the </w:t>
      </w:r>
      <w:r w:rsidRPr="00071EB6">
        <w:rPr>
          <w:rFonts w:ascii="Times New Roman" w:eastAsia="Times New Roman" w:hAnsi="Times New Roman" w:cs="Times New Roman"/>
          <w:i/>
          <w:iCs/>
          <w:sz w:val="24"/>
          <w:szCs w:val="24"/>
        </w:rPr>
        <w:t>persona</w:t>
      </w:r>
      <w:r>
        <w:rPr>
          <w:rFonts w:ascii="Times New Roman" w:eastAsia="Times New Roman" w:hAnsi="Times New Roman" w:cs="Times New Roman"/>
          <w:sz w:val="24"/>
          <w:szCs w:val="24"/>
        </w:rPr>
        <w:t xml:space="preserve"> of the speaker is conditioned predominantly by the speech of the apparitions, who in turn each speaks on behalf of an absent other. Nonetheless, these instances of anthropomorphism and prosopopoeia operate as figurative devices in mythical narrative and thus endow a certain epic tone to the poem. Similarly, though its dramatic qualities do not go far beyond a sustained dramatic suspense, the same lyrical enunciative components of the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 xml:space="preserve">speaker as seen in the poems of </w:t>
      </w:r>
      <w:r>
        <w:rPr>
          <w:rFonts w:ascii="Times New Roman" w:eastAsia="Times New Roman" w:hAnsi="Times New Roman" w:cs="Times New Roman"/>
          <w:i/>
          <w:iCs/>
          <w:sz w:val="24"/>
          <w:szCs w:val="24"/>
        </w:rPr>
        <w:t>Les Contemplations</w:t>
      </w:r>
      <w:r>
        <w:rPr>
          <w:rFonts w:ascii="Times New Roman" w:eastAsia="Times New Roman" w:hAnsi="Times New Roman" w:cs="Times New Roman"/>
          <w:sz w:val="24"/>
          <w:szCs w:val="24"/>
        </w:rPr>
        <w:t xml:space="preserve"> support this suspense, summarised otherwise by Daniel </w:t>
      </w:r>
      <w:proofErr w:type="spellStart"/>
      <w:r>
        <w:rPr>
          <w:rFonts w:ascii="Times New Roman" w:eastAsia="Times New Roman" w:hAnsi="Times New Roman" w:cs="Times New Roman"/>
          <w:sz w:val="24"/>
          <w:szCs w:val="24"/>
        </w:rPr>
        <w:t>Larangé</w:t>
      </w:r>
      <w:proofErr w:type="spellEnd"/>
      <w:r>
        <w:rPr>
          <w:rFonts w:ascii="Times New Roman" w:eastAsia="Times New Roman" w:hAnsi="Times New Roman" w:cs="Times New Roman"/>
          <w:sz w:val="24"/>
          <w:szCs w:val="24"/>
        </w:rPr>
        <w:t xml:space="preserve">:       </w:t>
      </w:r>
    </w:p>
    <w:p w14:paraId="6C4F8FEF" w14:textId="1E1A77F4" w:rsidR="008D50AE" w:rsidRDefault="008D50AE" w:rsidP="00AF2951">
      <w:pPr>
        <w:spacing w:line="240" w:lineRule="auto"/>
        <w:ind w:left="709" w:right="571"/>
        <w:jc w:val="both"/>
        <w:rPr>
          <w:rFonts w:ascii="Times New Roman" w:eastAsia="Times New Roman" w:hAnsi="Times New Roman" w:cs="Times New Roman"/>
          <w:lang w:val="fr-FR"/>
        </w:rPr>
      </w:pPr>
      <w:r w:rsidRPr="00877BF4">
        <w:rPr>
          <w:rFonts w:ascii="Times New Roman" w:eastAsia="Times New Roman" w:hAnsi="Times New Roman" w:cs="Times New Roman"/>
          <w:lang w:val="fr-FR"/>
        </w:rPr>
        <w:t xml:space="preserve">Comme </w:t>
      </w:r>
      <w:r w:rsidRPr="00877BF4">
        <w:rPr>
          <w:rFonts w:ascii="Times New Roman" w:eastAsia="Times New Roman" w:hAnsi="Times New Roman" w:cs="Times New Roman"/>
          <w:i/>
          <w:lang w:val="fr-FR"/>
        </w:rPr>
        <w:t xml:space="preserve">Dieu </w:t>
      </w:r>
      <w:r w:rsidRPr="00877BF4">
        <w:rPr>
          <w:rFonts w:ascii="Times New Roman" w:eastAsia="Times New Roman" w:hAnsi="Times New Roman" w:cs="Times New Roman"/>
          <w:lang w:val="fr-FR"/>
        </w:rPr>
        <w:t>s'avère être à la fois une œuvre abstrait</w:t>
      </w:r>
      <w:r>
        <w:rPr>
          <w:rFonts w:ascii="Times New Roman" w:eastAsia="Times New Roman" w:hAnsi="Times New Roman" w:cs="Times New Roman"/>
          <w:lang w:val="fr-FR"/>
        </w:rPr>
        <w:t>e</w:t>
      </w:r>
      <w:r w:rsidRPr="00877BF4">
        <w:rPr>
          <w:rFonts w:ascii="Times New Roman" w:eastAsia="Times New Roman" w:hAnsi="Times New Roman" w:cs="Times New Roman"/>
          <w:lang w:val="fr-FR"/>
        </w:rPr>
        <w:t xml:space="preserve"> élaborée à partir de techniques argumentatives et une </w:t>
      </w:r>
      <w:r w:rsidRPr="00877BF4">
        <w:rPr>
          <w:rFonts w:ascii="Times New Roman" w:eastAsia="Times New Roman" w:hAnsi="Times New Roman" w:cs="Times New Roman"/>
          <w:color w:val="222222"/>
          <w:highlight w:val="white"/>
          <w:lang w:val="fr-FR"/>
        </w:rPr>
        <w:t>œ</w:t>
      </w:r>
      <w:r w:rsidRPr="00877BF4">
        <w:rPr>
          <w:rFonts w:ascii="Times New Roman" w:eastAsia="Times New Roman" w:hAnsi="Times New Roman" w:cs="Times New Roman"/>
          <w:lang w:val="fr-FR"/>
        </w:rPr>
        <w:t>uvre épique et dramatique relevant de procédés de narration fictionnelle, il est difficile de préciser le statut et la fonction du "Je", car la première personne fait un constant va-et-vient entre le signe de la présence de l'auteur/narrateur communicant une parole de révélation et un relais fictionnel dans un espace textuel pourvu d'une certaine autonomie.</w:t>
      </w:r>
      <w:r>
        <w:rPr>
          <w:rFonts w:ascii="Times New Roman" w:eastAsia="Times New Roman" w:hAnsi="Times New Roman" w:cs="Times New Roman"/>
          <w:vertAlign w:val="superscript"/>
        </w:rPr>
        <w:footnoteReference w:id="229"/>
      </w:r>
      <w:r w:rsidRPr="00877BF4">
        <w:rPr>
          <w:rFonts w:ascii="Times New Roman" w:eastAsia="Times New Roman" w:hAnsi="Times New Roman" w:cs="Times New Roman"/>
          <w:lang w:val="fr-FR"/>
        </w:rPr>
        <w:t xml:space="preserve"> </w:t>
      </w:r>
    </w:p>
    <w:p w14:paraId="78787D51" w14:textId="77777777" w:rsidR="005277DC" w:rsidRPr="00877BF4" w:rsidRDefault="005277DC" w:rsidP="005277DC">
      <w:pPr>
        <w:spacing w:line="240" w:lineRule="auto"/>
        <w:ind w:left="851" w:right="571"/>
        <w:jc w:val="both"/>
        <w:rPr>
          <w:rFonts w:ascii="Times New Roman" w:eastAsia="Times New Roman" w:hAnsi="Times New Roman" w:cs="Times New Roman"/>
          <w:lang w:val="fr-FR"/>
        </w:rPr>
      </w:pPr>
    </w:p>
    <w:p w14:paraId="4351B32B" w14:textId="77777777" w:rsidR="008D50AE" w:rsidRPr="00877BF4" w:rsidRDefault="008D50AE" w:rsidP="008D50AE">
      <w:pPr>
        <w:spacing w:line="240" w:lineRule="auto"/>
        <w:jc w:val="both"/>
        <w:rPr>
          <w:rFonts w:ascii="Times New Roman" w:eastAsia="Times New Roman" w:hAnsi="Times New Roman" w:cs="Times New Roman"/>
          <w:lang w:val="fr-FR"/>
        </w:rPr>
      </w:pPr>
    </w:p>
    <w:p w14:paraId="071C4FB7" w14:textId="62EEB2BF" w:rsidR="008D50AE" w:rsidRPr="00AF2951" w:rsidRDefault="008D50AE" w:rsidP="00AF295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one </w:t>
      </w:r>
      <w:r w:rsidR="00C97113">
        <w:rPr>
          <w:rFonts w:ascii="Times New Roman" w:eastAsia="Times New Roman" w:hAnsi="Times New Roman" w:cs="Times New Roman"/>
          <w:sz w:val="24"/>
          <w:szCs w:val="24"/>
        </w:rPr>
        <w:t>insisted on</w:t>
      </w:r>
      <w:r>
        <w:rPr>
          <w:rFonts w:ascii="Times New Roman" w:eastAsia="Times New Roman" w:hAnsi="Times New Roman" w:cs="Times New Roman"/>
          <w:sz w:val="24"/>
          <w:szCs w:val="24"/>
        </w:rPr>
        <w:t xml:space="preserve"> g</w:t>
      </w:r>
      <w:r w:rsidR="00C97113">
        <w:rPr>
          <w:rFonts w:ascii="Times New Roman" w:eastAsia="Times New Roman" w:hAnsi="Times New Roman" w:cs="Times New Roman"/>
          <w:sz w:val="24"/>
          <w:szCs w:val="24"/>
        </w:rPr>
        <w:t>iving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an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étiquette</w:t>
      </w:r>
      <w:proofErr w:type="spellEnd"/>
      <w:r>
        <w:rPr>
          <w:rFonts w:ascii="Times New Roman" w:eastAsia="Times New Roman" w:hAnsi="Times New Roman" w:cs="Times New Roman"/>
          <w:sz w:val="24"/>
          <w:szCs w:val="24"/>
        </w:rPr>
        <w:t>, it woul</w:t>
      </w:r>
      <w:r w:rsidR="00C9711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therefore be the somewhat long designation of a ‘</w:t>
      </w:r>
      <w:proofErr w:type="spellStart"/>
      <w:r>
        <w:rPr>
          <w:rFonts w:ascii="Times New Roman" w:eastAsia="Times New Roman" w:hAnsi="Times New Roman" w:cs="Times New Roman"/>
          <w:sz w:val="24"/>
          <w:szCs w:val="24"/>
        </w:rPr>
        <w:t>poème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épico-philosophique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moderne</w:t>
      </w:r>
      <w:proofErr w:type="spellEnd"/>
      <w:r>
        <w:rPr>
          <w:rFonts w:ascii="Times New Roman" w:eastAsia="Times New Roman" w:hAnsi="Times New Roman" w:cs="Times New Roman"/>
          <w:sz w:val="24"/>
          <w:szCs w:val="24"/>
        </w:rPr>
        <w:t xml:space="preserve">’, or, more succinctly termed, a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poème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humanitaire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30"/>
      </w:r>
      <w:r w:rsidR="008958B1">
        <w:rPr>
          <w:rFonts w:ascii="Times New Roman" w:eastAsia="Times New Roman" w:hAnsi="Times New Roman" w:cs="Times New Roman"/>
          <w:sz w:val="24"/>
          <w:szCs w:val="24"/>
        </w:rPr>
        <w:t xml:space="preserve"> Yet, the lyrical aspects of the work must not be dismissed. </w:t>
      </w:r>
      <w:r w:rsidR="008958B1" w:rsidRPr="001A6780">
        <w:rPr>
          <w:rFonts w:ascii="Times New Roman" w:eastAsia="Times New Roman" w:hAnsi="Times New Roman" w:cs="Times New Roman"/>
          <w:sz w:val="24"/>
          <w:szCs w:val="24"/>
          <w:lang w:val="fr-FR"/>
        </w:rPr>
        <w:t>For the ‘constant va-et-vient</w:t>
      </w:r>
      <w:r w:rsidR="001A6780" w:rsidRPr="001A6780">
        <w:rPr>
          <w:rFonts w:ascii="Times New Roman" w:eastAsia="Times New Roman" w:hAnsi="Times New Roman" w:cs="Times New Roman"/>
          <w:sz w:val="24"/>
          <w:szCs w:val="24"/>
          <w:lang w:val="fr-FR"/>
        </w:rPr>
        <w:t xml:space="preserve"> entre le signe de la </w:t>
      </w:r>
      <w:proofErr w:type="spellStart"/>
      <w:r w:rsidR="001A6780" w:rsidRPr="001A6780">
        <w:rPr>
          <w:rFonts w:ascii="Times New Roman" w:eastAsia="Times New Roman" w:hAnsi="Times New Roman" w:cs="Times New Roman"/>
          <w:sz w:val="24"/>
          <w:szCs w:val="24"/>
          <w:lang w:val="fr-FR"/>
        </w:rPr>
        <w:t>presence</w:t>
      </w:r>
      <w:proofErr w:type="spellEnd"/>
      <w:r w:rsidR="001A6780" w:rsidRPr="001A6780">
        <w:rPr>
          <w:rFonts w:ascii="Times New Roman" w:eastAsia="Times New Roman" w:hAnsi="Times New Roman" w:cs="Times New Roman"/>
          <w:sz w:val="24"/>
          <w:szCs w:val="24"/>
          <w:lang w:val="fr-FR"/>
        </w:rPr>
        <w:t xml:space="preserve"> de l’auteur/narrateur communicant une parole de </w:t>
      </w:r>
      <w:proofErr w:type="spellStart"/>
      <w:r w:rsidR="001A6780" w:rsidRPr="001A6780">
        <w:rPr>
          <w:rFonts w:ascii="Times New Roman" w:eastAsia="Times New Roman" w:hAnsi="Times New Roman" w:cs="Times New Roman"/>
          <w:sz w:val="24"/>
          <w:szCs w:val="24"/>
          <w:lang w:val="fr-FR"/>
        </w:rPr>
        <w:t>revelation</w:t>
      </w:r>
      <w:proofErr w:type="spellEnd"/>
      <w:r w:rsidR="001A6780" w:rsidRPr="001A6780">
        <w:rPr>
          <w:rFonts w:ascii="Times New Roman" w:eastAsia="Times New Roman" w:hAnsi="Times New Roman" w:cs="Times New Roman"/>
          <w:sz w:val="24"/>
          <w:szCs w:val="24"/>
          <w:lang w:val="fr-FR"/>
        </w:rPr>
        <w:t xml:space="preserve"> et un relais fictionnel</w:t>
      </w:r>
      <w:r w:rsidR="008958B1" w:rsidRPr="001A6780">
        <w:rPr>
          <w:rFonts w:ascii="Times New Roman" w:eastAsia="Times New Roman" w:hAnsi="Times New Roman" w:cs="Times New Roman"/>
          <w:sz w:val="24"/>
          <w:szCs w:val="24"/>
          <w:lang w:val="fr-FR"/>
        </w:rPr>
        <w:t xml:space="preserve">’ </w:t>
      </w:r>
      <w:proofErr w:type="spellStart"/>
      <w:r w:rsidR="008958B1" w:rsidRPr="001A6780">
        <w:rPr>
          <w:rFonts w:ascii="Times New Roman" w:eastAsia="Times New Roman" w:hAnsi="Times New Roman" w:cs="Times New Roman"/>
          <w:sz w:val="24"/>
          <w:szCs w:val="24"/>
          <w:lang w:val="fr-FR"/>
        </w:rPr>
        <w:t>identified</w:t>
      </w:r>
      <w:proofErr w:type="spellEnd"/>
      <w:r w:rsidR="008958B1" w:rsidRPr="001A6780">
        <w:rPr>
          <w:rFonts w:ascii="Times New Roman" w:eastAsia="Times New Roman" w:hAnsi="Times New Roman" w:cs="Times New Roman"/>
          <w:sz w:val="24"/>
          <w:szCs w:val="24"/>
          <w:lang w:val="fr-FR"/>
        </w:rPr>
        <w:t xml:space="preserve"> by </w:t>
      </w:r>
      <w:proofErr w:type="spellStart"/>
      <w:r w:rsidR="008958B1" w:rsidRPr="001A6780">
        <w:rPr>
          <w:rFonts w:ascii="Times New Roman" w:eastAsia="Times New Roman" w:hAnsi="Times New Roman" w:cs="Times New Roman"/>
          <w:sz w:val="24"/>
          <w:szCs w:val="24"/>
          <w:lang w:val="fr-FR"/>
        </w:rPr>
        <w:t>Larangé</w:t>
      </w:r>
      <w:proofErr w:type="spellEnd"/>
      <w:r w:rsidR="008958B1" w:rsidRPr="001A6780">
        <w:rPr>
          <w:rFonts w:ascii="Times New Roman" w:eastAsia="Times New Roman" w:hAnsi="Times New Roman" w:cs="Times New Roman"/>
          <w:sz w:val="24"/>
          <w:szCs w:val="24"/>
          <w:lang w:val="fr-FR"/>
        </w:rPr>
        <w:t xml:space="preserve"> </w:t>
      </w:r>
      <w:r w:rsidR="00B305A6" w:rsidRPr="001A6780">
        <w:rPr>
          <w:rFonts w:ascii="Times New Roman" w:eastAsia="Times New Roman" w:hAnsi="Times New Roman" w:cs="Times New Roman"/>
          <w:sz w:val="24"/>
          <w:szCs w:val="24"/>
          <w:lang w:val="fr-FR"/>
        </w:rPr>
        <w:t xml:space="preserve">lies at the </w:t>
      </w:r>
      <w:proofErr w:type="spellStart"/>
      <w:r w:rsidR="00B305A6" w:rsidRPr="001A6780">
        <w:rPr>
          <w:rFonts w:ascii="Times New Roman" w:eastAsia="Times New Roman" w:hAnsi="Times New Roman" w:cs="Times New Roman"/>
          <w:sz w:val="24"/>
          <w:szCs w:val="24"/>
          <w:lang w:val="fr-FR"/>
        </w:rPr>
        <w:t>heart</w:t>
      </w:r>
      <w:proofErr w:type="spellEnd"/>
      <w:r w:rsidR="00B305A6" w:rsidRPr="001A6780">
        <w:rPr>
          <w:rFonts w:ascii="Times New Roman" w:eastAsia="Times New Roman" w:hAnsi="Times New Roman" w:cs="Times New Roman"/>
          <w:sz w:val="24"/>
          <w:szCs w:val="24"/>
          <w:lang w:val="fr-FR"/>
        </w:rPr>
        <w:t xml:space="preserve"> of the question of the </w:t>
      </w:r>
      <w:proofErr w:type="spellStart"/>
      <w:r w:rsidR="00B305A6" w:rsidRPr="001A6780">
        <w:rPr>
          <w:rFonts w:ascii="Times New Roman" w:eastAsia="Times New Roman" w:hAnsi="Times New Roman" w:cs="Times New Roman"/>
          <w:sz w:val="24"/>
          <w:szCs w:val="24"/>
          <w:lang w:val="fr-FR"/>
        </w:rPr>
        <w:t>lyric</w:t>
      </w:r>
      <w:r w:rsidR="00F6040D" w:rsidRPr="001A6780">
        <w:rPr>
          <w:rFonts w:ascii="Times New Roman" w:eastAsia="Times New Roman" w:hAnsi="Times New Roman" w:cs="Times New Roman"/>
          <w:sz w:val="24"/>
          <w:szCs w:val="24"/>
          <w:lang w:val="fr-FR"/>
        </w:rPr>
        <w:t>al</w:t>
      </w:r>
      <w:proofErr w:type="spellEnd"/>
      <w:r w:rsidR="00F6040D" w:rsidRPr="001A6780">
        <w:rPr>
          <w:rFonts w:ascii="Times New Roman" w:eastAsia="Times New Roman" w:hAnsi="Times New Roman" w:cs="Times New Roman"/>
          <w:sz w:val="24"/>
          <w:szCs w:val="24"/>
          <w:lang w:val="fr-FR"/>
        </w:rPr>
        <w:t xml:space="preserve"> </w:t>
      </w:r>
      <w:proofErr w:type="spellStart"/>
      <w:r w:rsidR="00F6040D" w:rsidRPr="001A6780">
        <w:rPr>
          <w:rFonts w:ascii="Times New Roman" w:eastAsia="Times New Roman" w:hAnsi="Times New Roman" w:cs="Times New Roman"/>
          <w:sz w:val="24"/>
          <w:szCs w:val="24"/>
          <w:lang w:val="fr-FR"/>
        </w:rPr>
        <w:t>subject</w:t>
      </w:r>
      <w:proofErr w:type="spellEnd"/>
      <w:r w:rsidR="00F6040D" w:rsidRPr="001A6780">
        <w:rPr>
          <w:rFonts w:ascii="Times New Roman" w:eastAsia="Times New Roman" w:hAnsi="Times New Roman" w:cs="Times New Roman"/>
          <w:i/>
          <w:iCs/>
          <w:sz w:val="24"/>
          <w:szCs w:val="24"/>
          <w:lang w:val="fr-FR"/>
        </w:rPr>
        <w:t xml:space="preserve">. </w:t>
      </w:r>
      <w:r>
        <w:rPr>
          <w:rFonts w:ascii="Times New Roman" w:eastAsia="Times New Roman" w:hAnsi="Times New Roman" w:cs="Times New Roman"/>
          <w:sz w:val="24"/>
          <w:szCs w:val="24"/>
        </w:rPr>
        <w:t xml:space="preserve">Not that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is the first poem “</w:t>
      </w:r>
      <w:proofErr w:type="spellStart"/>
      <w:r>
        <w:rPr>
          <w:rFonts w:ascii="Times New Roman" w:eastAsia="Times New Roman" w:hAnsi="Times New Roman" w:cs="Times New Roman"/>
          <w:sz w:val="24"/>
          <w:szCs w:val="24"/>
        </w:rPr>
        <w:t>humanitaire</w:t>
      </w:r>
      <w:proofErr w:type="spellEnd"/>
      <w:r>
        <w:rPr>
          <w:rFonts w:ascii="Times New Roman" w:eastAsia="Times New Roman" w:hAnsi="Times New Roman" w:cs="Times New Roman"/>
          <w:sz w:val="24"/>
          <w:szCs w:val="24"/>
        </w:rPr>
        <w:t>” to situate itself between the lyrical and the epic,</w:t>
      </w:r>
      <w:r w:rsidR="00C27B55">
        <w:rPr>
          <w:rStyle w:val="FootnoteReference"/>
          <w:rFonts w:ascii="Times New Roman" w:eastAsia="Times New Roman" w:hAnsi="Times New Roman" w:cs="Times New Roman"/>
          <w:sz w:val="24"/>
          <w:szCs w:val="24"/>
        </w:rPr>
        <w:footnoteReference w:id="231"/>
      </w:r>
      <w:r>
        <w:rPr>
          <w:rFonts w:ascii="Times New Roman" w:eastAsia="Times New Roman" w:hAnsi="Times New Roman" w:cs="Times New Roman"/>
          <w:sz w:val="24"/>
          <w:szCs w:val="24"/>
        </w:rPr>
        <w:t xml:space="preserve"> but its continuing relevance </w:t>
      </w:r>
      <w:r w:rsidR="00C27B55">
        <w:rPr>
          <w:rFonts w:ascii="Times New Roman" w:eastAsia="Times New Roman" w:hAnsi="Times New Roman" w:cs="Times New Roman"/>
          <w:sz w:val="24"/>
          <w:szCs w:val="24"/>
        </w:rPr>
        <w:t>arguably</w:t>
      </w:r>
      <w:r>
        <w:rPr>
          <w:rFonts w:ascii="Times New Roman" w:eastAsia="Times New Roman" w:hAnsi="Times New Roman" w:cs="Times New Roman"/>
          <w:sz w:val="24"/>
          <w:szCs w:val="24"/>
        </w:rPr>
        <w:t xml:space="preserve"> ow</w:t>
      </w:r>
      <w:r w:rsidR="00C27B55">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to this sensitivity towards the subject</w:t>
      </w:r>
      <w:r w:rsidR="00780173">
        <w:rPr>
          <w:rFonts w:ascii="Times New Roman" w:eastAsia="Times New Roman" w:hAnsi="Times New Roman" w:cs="Times New Roman"/>
          <w:sz w:val="24"/>
          <w:szCs w:val="24"/>
        </w:rPr>
        <w:t xml:space="preserve"> as </w:t>
      </w:r>
      <w:r w:rsidR="00B305A6">
        <w:rPr>
          <w:rFonts w:ascii="Times New Roman" w:eastAsia="Times New Roman" w:hAnsi="Times New Roman" w:cs="Times New Roman"/>
          <w:sz w:val="24"/>
          <w:szCs w:val="24"/>
        </w:rPr>
        <w:t>objectifiable as well as objectifying; that is, in the final analysis, as</w:t>
      </w:r>
      <w:r w:rsidR="00F6040D">
        <w:rPr>
          <w:rFonts w:ascii="Times New Roman" w:eastAsia="Times New Roman" w:hAnsi="Times New Roman" w:cs="Times New Roman"/>
          <w:sz w:val="24"/>
          <w:szCs w:val="24"/>
        </w:rPr>
        <w:t xml:space="preserve"> porous and</w:t>
      </w:r>
      <w:r w:rsidR="00B305A6">
        <w:rPr>
          <w:rFonts w:ascii="Times New Roman" w:eastAsia="Times New Roman" w:hAnsi="Times New Roman" w:cs="Times New Roman"/>
          <w:sz w:val="24"/>
          <w:szCs w:val="24"/>
        </w:rPr>
        <w:t xml:space="preserve"> difficult to define. </w:t>
      </w:r>
    </w:p>
    <w:p w14:paraId="642ADDE5" w14:textId="5F14F5DF" w:rsidR="008D50AE" w:rsidRDefault="0080157D" w:rsidP="00C6277C">
      <w:pPr>
        <w:pStyle w:val="Heading2"/>
        <w:spacing w:line="24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Reclaiming the Living God</w:t>
      </w:r>
    </w:p>
    <w:p w14:paraId="5B8F7FCB" w14:textId="77777777" w:rsidR="008D50AE" w:rsidRDefault="008D50AE" w:rsidP="008D50AE">
      <w:pPr>
        <w:spacing w:line="240" w:lineRule="auto"/>
        <w:jc w:val="both"/>
        <w:rPr>
          <w:rFonts w:ascii="Cambria" w:eastAsia="Cambria" w:hAnsi="Cambria" w:cs="Cambria"/>
          <w:b/>
        </w:rPr>
      </w:pPr>
    </w:p>
    <w:p w14:paraId="2B267447" w14:textId="524A76B4" w:rsidR="008D50AE"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b/>
        </w:rPr>
        <w:t xml:space="preserve">  </w:t>
      </w:r>
      <w:r>
        <w:rPr>
          <w:rFonts w:ascii="Times New Roman" w:eastAsia="Times New Roman" w:hAnsi="Times New Roman" w:cs="Times New Roman"/>
          <w:sz w:val="24"/>
          <w:szCs w:val="24"/>
        </w:rPr>
        <w:t xml:space="preserve">Many epic modern poems written in the first half of the nineteenth century </w:t>
      </w:r>
      <w:r w:rsidR="00F6040D">
        <w:rPr>
          <w:rFonts w:ascii="Times New Roman" w:eastAsia="Times New Roman" w:hAnsi="Times New Roman" w:cs="Times New Roman"/>
          <w:sz w:val="24"/>
          <w:szCs w:val="24"/>
        </w:rPr>
        <w:t>fall under this label of ‘</w:t>
      </w:r>
      <w:proofErr w:type="spellStart"/>
      <w:r w:rsidR="00F6040D" w:rsidRPr="00F6040D">
        <w:rPr>
          <w:rFonts w:ascii="Times New Roman" w:eastAsia="Times New Roman" w:hAnsi="Times New Roman" w:cs="Times New Roman"/>
          <w:sz w:val="24"/>
          <w:szCs w:val="24"/>
        </w:rPr>
        <w:t>p</w:t>
      </w:r>
      <w:r w:rsidR="00F6040D">
        <w:rPr>
          <w:rFonts w:ascii="Times New Roman" w:eastAsia="Times New Roman" w:hAnsi="Times New Roman" w:cs="Times New Roman"/>
          <w:sz w:val="24"/>
          <w:szCs w:val="24"/>
        </w:rPr>
        <w:t>oème</w:t>
      </w:r>
      <w:proofErr w:type="spellEnd"/>
      <w:r w:rsidR="00F6040D">
        <w:rPr>
          <w:rFonts w:ascii="Times New Roman" w:eastAsia="Times New Roman" w:hAnsi="Times New Roman" w:cs="Times New Roman"/>
          <w:sz w:val="24"/>
          <w:szCs w:val="24"/>
        </w:rPr>
        <w:t xml:space="preserve"> </w:t>
      </w:r>
      <w:proofErr w:type="spellStart"/>
      <w:r w:rsidR="00F6040D">
        <w:rPr>
          <w:rFonts w:ascii="Times New Roman" w:eastAsia="Times New Roman" w:hAnsi="Times New Roman" w:cs="Times New Roman"/>
          <w:sz w:val="24"/>
          <w:szCs w:val="24"/>
        </w:rPr>
        <w:t>humanitaire</w:t>
      </w:r>
      <w:proofErr w:type="spellEnd"/>
      <w:r w:rsidR="00F604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because of their philosophical importations of new religious ideas that were currently circulating amongst French society. Previously, a continuum</w:t>
      </w:r>
      <w:r w:rsidR="005456CA">
        <w:rPr>
          <w:rFonts w:ascii="Times New Roman" w:eastAsia="Times New Roman" w:hAnsi="Times New Roman" w:cs="Times New Roman"/>
          <w:sz w:val="24"/>
          <w:szCs w:val="24"/>
        </w:rPr>
        <w:t xml:space="preserve"> of epic poetry,</w:t>
      </w:r>
      <w:r>
        <w:rPr>
          <w:rFonts w:ascii="Times New Roman" w:eastAsia="Times New Roman" w:hAnsi="Times New Roman" w:cs="Times New Roman"/>
          <w:sz w:val="24"/>
          <w:szCs w:val="24"/>
        </w:rPr>
        <w:t xml:space="preserve"> ranging from Voltaire’s </w:t>
      </w:r>
      <w:r>
        <w:rPr>
          <w:rFonts w:ascii="Times New Roman" w:eastAsia="Times New Roman" w:hAnsi="Times New Roman" w:cs="Times New Roman"/>
          <w:i/>
          <w:sz w:val="24"/>
          <w:szCs w:val="24"/>
        </w:rPr>
        <w:t xml:space="preserve">La </w:t>
      </w:r>
      <w:proofErr w:type="spellStart"/>
      <w:r>
        <w:rPr>
          <w:rFonts w:ascii="Times New Roman" w:eastAsia="Times New Roman" w:hAnsi="Times New Roman" w:cs="Times New Roman"/>
          <w:i/>
          <w:sz w:val="24"/>
          <w:szCs w:val="24"/>
        </w:rPr>
        <w:t>Henriade</w:t>
      </w:r>
      <w:proofErr w:type="spellEnd"/>
      <w:r>
        <w:rPr>
          <w:rFonts w:ascii="Times New Roman" w:eastAsia="Times New Roman" w:hAnsi="Times New Roman" w:cs="Times New Roman"/>
          <w:sz w:val="24"/>
          <w:szCs w:val="24"/>
        </w:rPr>
        <w:t xml:space="preserve"> (1723) to Philippe-Alexandre Le Brun de </w:t>
      </w:r>
      <w:proofErr w:type="spellStart"/>
      <w:r>
        <w:rPr>
          <w:rFonts w:ascii="Times New Roman" w:eastAsia="Times New Roman" w:hAnsi="Times New Roman" w:cs="Times New Roman"/>
          <w:sz w:val="24"/>
          <w:szCs w:val="24"/>
        </w:rPr>
        <w:t>Charmettes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L’Orléanide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(1821)</w:t>
      </w:r>
      <w:r w:rsidR="005456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judged largely by their adherence to the Greco-Roman canon. However, as the dissemination of works by theosophist writers such as Pierre-Simon de </w:t>
      </w:r>
      <w:proofErr w:type="spellStart"/>
      <w:r>
        <w:rPr>
          <w:rFonts w:ascii="Times New Roman" w:eastAsia="Times New Roman" w:hAnsi="Times New Roman" w:cs="Times New Roman"/>
          <w:sz w:val="24"/>
          <w:szCs w:val="24"/>
        </w:rPr>
        <w:t>Ballanche</w:t>
      </w:r>
      <w:proofErr w:type="spellEnd"/>
      <w:r>
        <w:rPr>
          <w:rFonts w:ascii="Times New Roman" w:eastAsia="Times New Roman" w:hAnsi="Times New Roman" w:cs="Times New Roman"/>
          <w:sz w:val="24"/>
          <w:szCs w:val="24"/>
        </w:rPr>
        <w:t>, Edgar Quinet and Alphonse Louis Constant increased, deliberately pairing their prose with an illustrative, poetic counterpart,</w:t>
      </w:r>
      <w:r>
        <w:rPr>
          <w:rFonts w:ascii="Times New Roman" w:eastAsia="Times New Roman" w:hAnsi="Times New Roman" w:cs="Times New Roman"/>
          <w:sz w:val="24"/>
          <w:szCs w:val="24"/>
          <w:vertAlign w:val="superscript"/>
        </w:rPr>
        <w:footnoteReference w:id="232"/>
      </w:r>
      <w:r>
        <w:rPr>
          <w:rFonts w:ascii="Times New Roman" w:eastAsia="Times New Roman" w:hAnsi="Times New Roman" w:cs="Times New Roman"/>
          <w:sz w:val="24"/>
          <w:szCs w:val="24"/>
        </w:rPr>
        <w:t xml:space="preserve"> the breadth of the modern epic genre leading up to </w:t>
      </w:r>
      <w:r>
        <w:rPr>
          <w:rFonts w:ascii="Times New Roman" w:eastAsia="Times New Roman" w:hAnsi="Times New Roman" w:cs="Times New Roman"/>
          <w:i/>
          <w:sz w:val="24"/>
          <w:szCs w:val="24"/>
        </w:rPr>
        <w:t>Dieu</w:t>
      </w:r>
      <w:r>
        <w:rPr>
          <w:rFonts w:ascii="Times New Roman" w:eastAsia="Times New Roman" w:hAnsi="Times New Roman" w:cs="Times New Roman"/>
          <w:sz w:val="24"/>
          <w:szCs w:val="24"/>
        </w:rPr>
        <w:t xml:space="preserve"> widened substantially. </w:t>
      </w:r>
    </w:p>
    <w:p w14:paraId="7D477FFC" w14:textId="6E0021A6" w:rsidR="008D50AE"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throughout the 1830s and 1840s, an explosion of theoretical treatises on the intersection of the divine with that of a secular understanding of politics furrowed ripe </w:t>
      </w:r>
      <w:r>
        <w:rPr>
          <w:rFonts w:ascii="Times New Roman" w:eastAsia="Times New Roman" w:hAnsi="Times New Roman" w:cs="Times New Roman"/>
          <w:sz w:val="24"/>
          <w:szCs w:val="24"/>
        </w:rPr>
        <w:lastRenderedPageBreak/>
        <w:t>territory for new theologies to emerge, while the epistemological foundations supporting existing orthodox Christian doctrine were</w:t>
      </w:r>
      <w:r w:rsidR="001A6780">
        <w:rPr>
          <w:rFonts w:ascii="Times New Roman" w:eastAsia="Times New Roman" w:hAnsi="Times New Roman" w:cs="Times New Roman"/>
          <w:sz w:val="24"/>
          <w:szCs w:val="24"/>
        </w:rPr>
        <w:t xml:space="preserve"> concurrently</w:t>
      </w:r>
      <w:r>
        <w:rPr>
          <w:rFonts w:ascii="Times New Roman" w:eastAsia="Times New Roman" w:hAnsi="Times New Roman" w:cs="Times New Roman"/>
          <w:sz w:val="24"/>
          <w:szCs w:val="24"/>
        </w:rPr>
        <w:t xml:space="preserve"> being challenged.</w:t>
      </w:r>
      <w:r>
        <w:rPr>
          <w:rFonts w:ascii="Times New Roman" w:eastAsia="Times New Roman" w:hAnsi="Times New Roman" w:cs="Times New Roman"/>
          <w:sz w:val="24"/>
          <w:szCs w:val="24"/>
          <w:vertAlign w:val="superscript"/>
        </w:rPr>
        <w:footnoteReference w:id="233"/>
      </w:r>
      <w:r>
        <w:rPr>
          <w:rFonts w:ascii="Times New Roman" w:eastAsia="Times New Roman" w:hAnsi="Times New Roman" w:cs="Times New Roman"/>
          <w:sz w:val="24"/>
          <w:szCs w:val="24"/>
        </w:rPr>
        <w:t xml:space="preserve"> One consequence amongst many of this radical liberalisation of theological discourse is that the Judeo-Christian concept of the ‘Living God’ shifted  across to historical and secular registers. Once effected, this entailed a widespread refutation of the distinction between clergy and laity, which in turn endowed the theosophical and mystic pronouncements of Romantic and Saint-Simonian style writers with sacerdotal-like authority.</w:t>
      </w:r>
      <w:r>
        <w:rPr>
          <w:rFonts w:ascii="Times New Roman" w:eastAsia="Times New Roman" w:hAnsi="Times New Roman" w:cs="Times New Roman"/>
          <w:sz w:val="24"/>
          <w:szCs w:val="24"/>
          <w:vertAlign w:val="superscript"/>
        </w:rPr>
        <w:footnoteReference w:id="234"/>
      </w:r>
      <w:r>
        <w:rPr>
          <w:rFonts w:ascii="Times New Roman" w:eastAsia="Times New Roman" w:hAnsi="Times New Roman" w:cs="Times New Roman"/>
          <w:sz w:val="24"/>
          <w:szCs w:val="24"/>
        </w:rPr>
        <w:t xml:space="preserve"> </w:t>
      </w:r>
    </w:p>
    <w:p w14:paraId="4849C431" w14:textId="3EB1DA45" w:rsidR="008D50AE" w:rsidRPr="00AE0AC8" w:rsidRDefault="008D50AE" w:rsidP="00AE0AC8">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040D">
        <w:rPr>
          <w:rFonts w:ascii="Times New Roman" w:eastAsia="Times New Roman" w:hAnsi="Times New Roman" w:cs="Times New Roman"/>
          <w:sz w:val="24"/>
          <w:szCs w:val="24"/>
        </w:rPr>
        <w:t>Given this background,</w:t>
      </w:r>
      <w:r>
        <w:rPr>
          <w:rFonts w:ascii="Times New Roman" w:eastAsia="Times New Roman" w:hAnsi="Times New Roman" w:cs="Times New Roman"/>
          <w:sz w:val="24"/>
          <w:szCs w:val="24"/>
        </w:rPr>
        <w:t xml:space="preserve"> we can better investigate how </w:t>
      </w:r>
      <w:r>
        <w:rPr>
          <w:rFonts w:ascii="Times New Roman" w:eastAsia="Times New Roman" w:hAnsi="Times New Roman" w:cs="Times New Roman"/>
          <w:i/>
          <w:iCs/>
          <w:sz w:val="24"/>
          <w:szCs w:val="24"/>
        </w:rPr>
        <w:t>Dieu</w:t>
      </w:r>
      <w:r>
        <w:rPr>
          <w:rFonts w:ascii="Times New Roman" w:eastAsia="Times New Roman" w:hAnsi="Times New Roman" w:cs="Times New Roman"/>
          <w:sz w:val="24"/>
          <w:szCs w:val="24"/>
        </w:rPr>
        <w:t xml:space="preserve"> enacts a dislocation of theology from its institutionally-established religious context and its re-immersion in poet</w:t>
      </w:r>
      <w:r w:rsidR="00F6040D">
        <w:rPr>
          <w:rFonts w:ascii="Times New Roman" w:eastAsia="Times New Roman" w:hAnsi="Times New Roman" w:cs="Times New Roman"/>
          <w:sz w:val="24"/>
          <w:szCs w:val="24"/>
        </w:rPr>
        <w:t>ic works</w:t>
      </w:r>
      <w:r>
        <w:rPr>
          <w:rFonts w:ascii="Times New Roman" w:eastAsia="Times New Roman" w:hAnsi="Times New Roman" w:cs="Times New Roman"/>
          <w:sz w:val="24"/>
          <w:szCs w:val="24"/>
        </w:rPr>
        <w:t xml:space="preserve">. Responding to the French journalist Auguste </w:t>
      </w:r>
      <w:proofErr w:type="spellStart"/>
      <w:r>
        <w:rPr>
          <w:rFonts w:ascii="Times New Roman" w:eastAsia="Times New Roman" w:hAnsi="Times New Roman" w:cs="Times New Roman"/>
          <w:sz w:val="24"/>
          <w:szCs w:val="24"/>
        </w:rPr>
        <w:t>Neftzer</w:t>
      </w:r>
      <w:proofErr w:type="spellEnd"/>
      <w:r>
        <w:rPr>
          <w:rFonts w:ascii="Times New Roman" w:eastAsia="Times New Roman" w:hAnsi="Times New Roman" w:cs="Times New Roman"/>
          <w:sz w:val="24"/>
          <w:szCs w:val="24"/>
        </w:rPr>
        <w:t>, Hugo wrote on the 26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July 1860 that: ‘</w:t>
      </w:r>
      <w:r w:rsidRPr="008D50AE">
        <w:rPr>
          <w:rFonts w:ascii="Times New Roman" w:eastAsia="Times New Roman" w:hAnsi="Times New Roman" w:cs="Times New Roman"/>
          <w:sz w:val="24"/>
          <w:szCs w:val="24"/>
        </w:rPr>
        <w:t xml:space="preserve">Il faut </w:t>
      </w:r>
      <w:proofErr w:type="spellStart"/>
      <w:r w:rsidRPr="008D50AE">
        <w:rPr>
          <w:rFonts w:ascii="Times New Roman" w:eastAsia="Times New Roman" w:hAnsi="Times New Roman" w:cs="Times New Roman"/>
          <w:sz w:val="24"/>
          <w:szCs w:val="24"/>
        </w:rPr>
        <w:t>détruire</w:t>
      </w:r>
      <w:proofErr w:type="spellEnd"/>
      <w:r w:rsidRPr="008D50AE">
        <w:rPr>
          <w:rFonts w:ascii="Times New Roman" w:eastAsia="Times New Roman" w:hAnsi="Times New Roman" w:cs="Times New Roman"/>
          <w:sz w:val="24"/>
          <w:szCs w:val="24"/>
        </w:rPr>
        <w:t xml:space="preserve"> </w:t>
      </w:r>
      <w:proofErr w:type="spellStart"/>
      <w:r w:rsidRPr="008D50AE">
        <w:rPr>
          <w:rFonts w:ascii="Times New Roman" w:eastAsia="Times New Roman" w:hAnsi="Times New Roman" w:cs="Times New Roman"/>
          <w:sz w:val="24"/>
          <w:szCs w:val="24"/>
        </w:rPr>
        <w:t>toutes</w:t>
      </w:r>
      <w:proofErr w:type="spellEnd"/>
      <w:r w:rsidRPr="008D50AE">
        <w:rPr>
          <w:rFonts w:ascii="Times New Roman" w:eastAsia="Times New Roman" w:hAnsi="Times New Roman" w:cs="Times New Roman"/>
          <w:sz w:val="24"/>
          <w:szCs w:val="24"/>
        </w:rPr>
        <w:t xml:space="preserve"> les religions </w:t>
      </w:r>
      <w:proofErr w:type="spellStart"/>
      <w:r w:rsidRPr="008D50AE">
        <w:rPr>
          <w:rFonts w:ascii="Times New Roman" w:eastAsia="Times New Roman" w:hAnsi="Times New Roman" w:cs="Times New Roman"/>
          <w:sz w:val="24"/>
          <w:szCs w:val="24"/>
        </w:rPr>
        <w:t>afin</w:t>
      </w:r>
      <w:proofErr w:type="spellEnd"/>
      <w:r w:rsidRPr="008D50AE">
        <w:rPr>
          <w:rFonts w:ascii="Times New Roman" w:eastAsia="Times New Roman" w:hAnsi="Times New Roman" w:cs="Times New Roman"/>
          <w:sz w:val="24"/>
          <w:szCs w:val="24"/>
        </w:rPr>
        <w:t xml:space="preserve"> de </w:t>
      </w:r>
      <w:proofErr w:type="spellStart"/>
      <w:r w:rsidRPr="008D50AE">
        <w:rPr>
          <w:rFonts w:ascii="Times New Roman" w:eastAsia="Times New Roman" w:hAnsi="Times New Roman" w:cs="Times New Roman"/>
          <w:sz w:val="24"/>
          <w:szCs w:val="24"/>
        </w:rPr>
        <w:t>reconstruire</w:t>
      </w:r>
      <w:proofErr w:type="spellEnd"/>
      <w:r w:rsidRPr="008D50AE">
        <w:rPr>
          <w:rFonts w:ascii="Times New Roman" w:eastAsia="Times New Roman" w:hAnsi="Times New Roman" w:cs="Times New Roman"/>
          <w:sz w:val="24"/>
          <w:szCs w:val="24"/>
        </w:rPr>
        <w:t xml:space="preserve"> Dieu</w:t>
      </w:r>
      <w:r>
        <w:rPr>
          <w:rFonts w:ascii="Times New Roman" w:eastAsia="Times New Roman" w:hAnsi="Times New Roman" w:cs="Times New Roman"/>
          <w:sz w:val="24"/>
          <w:szCs w:val="24"/>
        </w:rPr>
        <w:t xml:space="preserve">. </w:t>
      </w:r>
      <w:r w:rsidRPr="00877BF4">
        <w:rPr>
          <w:rFonts w:ascii="Times New Roman" w:eastAsia="Times New Roman" w:hAnsi="Times New Roman" w:cs="Times New Roman"/>
          <w:sz w:val="24"/>
          <w:szCs w:val="24"/>
          <w:lang w:val="fr-FR"/>
        </w:rPr>
        <w:t>J’entends : le reconstruire dans l’homme. Dieu, c’est la vérité, c’est la justice, c’est la bonté ; c’est le droit et c’est l’amour.’</w:t>
      </w:r>
      <w:r>
        <w:rPr>
          <w:rFonts w:ascii="Times New Roman" w:eastAsia="Times New Roman" w:hAnsi="Times New Roman" w:cs="Times New Roman"/>
          <w:sz w:val="24"/>
          <w:szCs w:val="24"/>
          <w:vertAlign w:val="superscript"/>
        </w:rPr>
        <w:footnoteReference w:id="235"/>
      </w:r>
      <w:r w:rsidRPr="00877BF4">
        <w:rPr>
          <w:rFonts w:ascii="Times New Roman" w:eastAsia="Times New Roman" w:hAnsi="Times New Roman" w:cs="Times New Roman"/>
          <w:b/>
          <w:sz w:val="24"/>
          <w:szCs w:val="24"/>
          <w:lang w:val="fr-FR"/>
        </w:rPr>
        <w:t xml:space="preserve"> </w:t>
      </w:r>
      <w:r w:rsidRPr="0056352D">
        <w:rPr>
          <w:rFonts w:ascii="Times New Roman" w:eastAsia="Times New Roman" w:hAnsi="Times New Roman" w:cs="Times New Roman"/>
          <w:sz w:val="24"/>
          <w:szCs w:val="24"/>
        </w:rPr>
        <w:t xml:space="preserve">This desire of relocating divine attributes to humanity (‘le </w:t>
      </w:r>
      <w:proofErr w:type="spellStart"/>
      <w:r w:rsidRPr="0056352D">
        <w:rPr>
          <w:rFonts w:ascii="Times New Roman" w:eastAsia="Times New Roman" w:hAnsi="Times New Roman" w:cs="Times New Roman"/>
          <w:sz w:val="24"/>
          <w:szCs w:val="24"/>
        </w:rPr>
        <w:t>reconstruire</w:t>
      </w:r>
      <w:proofErr w:type="spellEnd"/>
      <w:r w:rsidRPr="0056352D">
        <w:rPr>
          <w:rFonts w:ascii="Times New Roman" w:eastAsia="Times New Roman" w:hAnsi="Times New Roman" w:cs="Times New Roman"/>
          <w:sz w:val="24"/>
          <w:szCs w:val="24"/>
        </w:rPr>
        <w:t xml:space="preserve"> dans </w:t>
      </w:r>
      <w:proofErr w:type="spellStart"/>
      <w:r w:rsidRPr="0056352D">
        <w:rPr>
          <w:rFonts w:ascii="Times New Roman" w:eastAsia="Times New Roman" w:hAnsi="Times New Roman" w:cs="Times New Roman"/>
          <w:sz w:val="24"/>
          <w:szCs w:val="24"/>
        </w:rPr>
        <w:t>l’homme</w:t>
      </w:r>
      <w:proofErr w:type="spellEnd"/>
      <w:r w:rsidRPr="005635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clearly</w:t>
      </w:r>
      <w:r w:rsidRPr="0056352D">
        <w:rPr>
          <w:rFonts w:ascii="Times New Roman" w:eastAsia="Times New Roman" w:hAnsi="Times New Roman" w:cs="Times New Roman"/>
          <w:sz w:val="24"/>
          <w:szCs w:val="24"/>
        </w:rPr>
        <w:t xml:space="preserve"> serves to justify the “humanitarian” qualificative in the title ‘</w:t>
      </w:r>
      <w:proofErr w:type="spellStart"/>
      <w:r w:rsidRPr="0056352D">
        <w:rPr>
          <w:rFonts w:ascii="Times New Roman" w:eastAsia="Times New Roman" w:hAnsi="Times New Roman" w:cs="Times New Roman"/>
          <w:sz w:val="24"/>
          <w:szCs w:val="24"/>
        </w:rPr>
        <w:t>poème</w:t>
      </w:r>
      <w:proofErr w:type="spellEnd"/>
      <w:r w:rsidRPr="0056352D">
        <w:rPr>
          <w:rFonts w:ascii="Times New Roman" w:eastAsia="Times New Roman" w:hAnsi="Times New Roman" w:cs="Times New Roman"/>
          <w:sz w:val="24"/>
          <w:szCs w:val="24"/>
        </w:rPr>
        <w:t xml:space="preserve"> </w:t>
      </w:r>
      <w:proofErr w:type="spellStart"/>
      <w:r w:rsidRPr="0056352D">
        <w:rPr>
          <w:rFonts w:ascii="Times New Roman" w:eastAsia="Times New Roman" w:hAnsi="Times New Roman" w:cs="Times New Roman"/>
          <w:sz w:val="24"/>
          <w:szCs w:val="24"/>
        </w:rPr>
        <w:t>humanitaire</w:t>
      </w:r>
      <w:proofErr w:type="spellEnd"/>
      <w:r w:rsidRPr="005635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Yet, whether unbeknownst to Hugo or not, there are theological parallels embedded in this process, most notably in the obvious paradox of the God-Man figure of Jesus Christ. Jean-Claude Fizaine notes the convergence between the Christian concept of </w:t>
      </w:r>
      <w:r>
        <w:rPr>
          <w:rFonts w:ascii="Times New Roman" w:eastAsia="Times New Roman" w:hAnsi="Times New Roman" w:cs="Times New Roman"/>
          <w:i/>
          <w:sz w:val="24"/>
          <w:szCs w:val="24"/>
        </w:rPr>
        <w:t>kenosis</w:t>
      </w:r>
      <w:r>
        <w:rPr>
          <w:rFonts w:ascii="Times New Roman" w:eastAsia="Times New Roman" w:hAnsi="Times New Roman" w:cs="Times New Roman"/>
          <w:sz w:val="24"/>
          <w:szCs w:val="24"/>
        </w:rPr>
        <w:t>, meaning the emptying of God’s divinity into the historical person of Jesus of Nazareth, and the transferral of divinity to humankind as evidenced in the poem: ‘</w:t>
      </w:r>
      <w:r w:rsidRPr="008D50AE">
        <w:rPr>
          <w:rFonts w:ascii="Times New Roman" w:eastAsia="Times New Roman" w:hAnsi="Times New Roman" w:cs="Times New Roman"/>
          <w:sz w:val="24"/>
          <w:szCs w:val="24"/>
        </w:rPr>
        <w:t xml:space="preserve">pour Hugo, il </w:t>
      </w:r>
      <w:proofErr w:type="spellStart"/>
      <w:r w:rsidRPr="008D50AE">
        <w:rPr>
          <w:rFonts w:ascii="Times New Roman" w:eastAsia="Times New Roman" w:hAnsi="Times New Roman" w:cs="Times New Roman"/>
          <w:sz w:val="24"/>
          <w:szCs w:val="24"/>
        </w:rPr>
        <w:t>s’agit</w:t>
      </w:r>
      <w:proofErr w:type="spellEnd"/>
      <w:r w:rsidRPr="008D50AE">
        <w:rPr>
          <w:rFonts w:ascii="Times New Roman" w:eastAsia="Times New Roman" w:hAnsi="Times New Roman" w:cs="Times New Roman"/>
          <w:sz w:val="24"/>
          <w:szCs w:val="24"/>
        </w:rPr>
        <w:t xml:space="preserve"> d’un </w:t>
      </w:r>
      <w:proofErr w:type="spellStart"/>
      <w:r w:rsidRPr="008D50AE">
        <w:rPr>
          <w:rFonts w:ascii="Times New Roman" w:eastAsia="Times New Roman" w:hAnsi="Times New Roman" w:cs="Times New Roman"/>
          <w:sz w:val="24"/>
          <w:szCs w:val="24"/>
        </w:rPr>
        <w:t>transfert</w:t>
      </w:r>
      <w:proofErr w:type="spellEnd"/>
      <w:r w:rsidRPr="008D50AE">
        <w:rPr>
          <w:rFonts w:ascii="Times New Roman" w:eastAsia="Times New Roman" w:hAnsi="Times New Roman" w:cs="Times New Roman"/>
          <w:sz w:val="24"/>
          <w:szCs w:val="24"/>
        </w:rPr>
        <w:t xml:space="preserve"> de </w:t>
      </w:r>
      <w:proofErr w:type="spellStart"/>
      <w:r w:rsidRPr="008D50AE">
        <w:rPr>
          <w:rFonts w:ascii="Times New Roman" w:eastAsia="Times New Roman" w:hAnsi="Times New Roman" w:cs="Times New Roman"/>
          <w:sz w:val="24"/>
          <w:szCs w:val="24"/>
        </w:rPr>
        <w:t>sacralité</w:t>
      </w:r>
      <w:proofErr w:type="spellEnd"/>
      <w:r w:rsidRPr="008D50AE">
        <w:rPr>
          <w:rFonts w:ascii="Times New Roman" w:eastAsia="Times New Roman" w:hAnsi="Times New Roman" w:cs="Times New Roman"/>
          <w:sz w:val="24"/>
          <w:szCs w:val="24"/>
        </w:rPr>
        <w:t xml:space="preserve"> de la religion </w:t>
      </w:r>
      <w:proofErr w:type="spellStart"/>
      <w:r w:rsidRPr="008D50AE">
        <w:rPr>
          <w:rFonts w:ascii="Times New Roman" w:eastAsia="Times New Roman" w:hAnsi="Times New Roman" w:cs="Times New Roman"/>
          <w:sz w:val="24"/>
          <w:szCs w:val="24"/>
        </w:rPr>
        <w:t>catholique</w:t>
      </w:r>
      <w:proofErr w:type="spellEnd"/>
      <w:r w:rsidRPr="008D50AE">
        <w:rPr>
          <w:rFonts w:ascii="Times New Roman" w:eastAsia="Times New Roman" w:hAnsi="Times New Roman" w:cs="Times New Roman"/>
          <w:sz w:val="24"/>
          <w:szCs w:val="24"/>
        </w:rPr>
        <w:t xml:space="preserve"> </w:t>
      </w:r>
      <w:proofErr w:type="spellStart"/>
      <w:r w:rsidRPr="008D50AE">
        <w:rPr>
          <w:rFonts w:ascii="Times New Roman" w:eastAsia="Times New Roman" w:hAnsi="Times New Roman" w:cs="Times New Roman"/>
          <w:sz w:val="24"/>
          <w:szCs w:val="24"/>
        </w:rPr>
        <w:t>vers</w:t>
      </w:r>
      <w:proofErr w:type="spellEnd"/>
      <w:r w:rsidRPr="008D50AE">
        <w:rPr>
          <w:rFonts w:ascii="Times New Roman" w:eastAsia="Times New Roman" w:hAnsi="Times New Roman" w:cs="Times New Roman"/>
          <w:sz w:val="24"/>
          <w:szCs w:val="24"/>
        </w:rPr>
        <w:t xml:space="preserve"> </w:t>
      </w:r>
      <w:proofErr w:type="spellStart"/>
      <w:r w:rsidRPr="008D50AE">
        <w:rPr>
          <w:rFonts w:ascii="Times New Roman" w:eastAsia="Times New Roman" w:hAnsi="Times New Roman" w:cs="Times New Roman"/>
          <w:sz w:val="24"/>
          <w:szCs w:val="24"/>
        </w:rPr>
        <w:t>l'idéal</w:t>
      </w:r>
      <w:proofErr w:type="spellEnd"/>
      <w:r w:rsidRPr="008D50AE">
        <w:rPr>
          <w:rFonts w:ascii="Times New Roman" w:eastAsia="Times New Roman" w:hAnsi="Times New Roman" w:cs="Times New Roman"/>
          <w:sz w:val="24"/>
          <w:szCs w:val="24"/>
        </w:rPr>
        <w:t xml:space="preserve"> </w:t>
      </w:r>
      <w:proofErr w:type="spellStart"/>
      <w:r w:rsidRPr="008D50AE">
        <w:rPr>
          <w:rFonts w:ascii="Times New Roman" w:eastAsia="Times New Roman" w:hAnsi="Times New Roman" w:cs="Times New Roman"/>
          <w:sz w:val="24"/>
          <w:szCs w:val="24"/>
        </w:rPr>
        <w:t>révolutionnaire</w:t>
      </w:r>
      <w:proofErr w:type="spellEnd"/>
      <w:r w:rsidRPr="008D50AE">
        <w:rPr>
          <w:rFonts w:ascii="Times New Roman" w:eastAsia="Times New Roman" w:hAnsi="Times New Roman" w:cs="Times New Roman"/>
          <w:sz w:val="24"/>
          <w:szCs w:val="24"/>
        </w:rPr>
        <w:t xml:space="preserve">. </w:t>
      </w:r>
      <w:r w:rsidRPr="00615DB4">
        <w:rPr>
          <w:rFonts w:ascii="Times New Roman" w:eastAsia="Times New Roman" w:hAnsi="Times New Roman" w:cs="Times New Roman"/>
          <w:sz w:val="24"/>
          <w:szCs w:val="24"/>
          <w:lang w:val="fr-FR"/>
        </w:rPr>
        <w:lastRenderedPageBreak/>
        <w:t>Incontestablement la laïcité hugolienne garde intacts quelques éléments du christianisme.</w:t>
      </w:r>
      <w:r w:rsidRPr="00877BF4">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vertAlign w:val="superscript"/>
        </w:rPr>
        <w:footnoteReference w:id="236"/>
      </w:r>
      <w:r w:rsidR="0080157D">
        <w:rPr>
          <w:rFonts w:ascii="Times New Roman" w:eastAsia="Times New Roman" w:hAnsi="Times New Roman" w:cs="Times New Roman"/>
          <w:sz w:val="24"/>
          <w:szCs w:val="24"/>
          <w:lang w:val="fr-FR"/>
        </w:rPr>
        <w:t xml:space="preserve"> </w:t>
      </w:r>
      <w:r w:rsidR="00D5144E" w:rsidRPr="00D5144E">
        <w:rPr>
          <w:rFonts w:ascii="Times New Roman" w:eastAsia="Times New Roman" w:hAnsi="Times New Roman" w:cs="Times New Roman"/>
          <w:sz w:val="24"/>
          <w:szCs w:val="24"/>
        </w:rPr>
        <w:t xml:space="preserve">In this chapter we will be teasing out </w:t>
      </w:r>
      <w:r w:rsidR="00D5144E">
        <w:rPr>
          <w:rFonts w:ascii="Times New Roman" w:eastAsia="Times New Roman" w:hAnsi="Times New Roman" w:cs="Times New Roman"/>
          <w:sz w:val="24"/>
          <w:szCs w:val="24"/>
        </w:rPr>
        <w:t>the implications of this transferral</w:t>
      </w:r>
      <w:r w:rsidR="007660E8">
        <w:rPr>
          <w:rFonts w:ascii="Times New Roman" w:eastAsia="Times New Roman" w:hAnsi="Times New Roman" w:cs="Times New Roman"/>
          <w:sz w:val="24"/>
          <w:szCs w:val="24"/>
        </w:rPr>
        <w:t xml:space="preserve">, which are numerous and complex, precisely because of the </w:t>
      </w:r>
      <w:proofErr w:type="gramStart"/>
      <w:r w:rsidR="007660E8">
        <w:rPr>
          <w:rFonts w:ascii="Times New Roman" w:eastAsia="Times New Roman" w:hAnsi="Times New Roman" w:cs="Times New Roman"/>
          <w:sz w:val="24"/>
          <w:szCs w:val="24"/>
        </w:rPr>
        <w:t>challenges</w:t>
      </w:r>
      <w:proofErr w:type="gramEnd"/>
      <w:r w:rsidR="007660E8">
        <w:rPr>
          <w:rFonts w:ascii="Times New Roman" w:eastAsia="Times New Roman" w:hAnsi="Times New Roman" w:cs="Times New Roman"/>
          <w:sz w:val="24"/>
          <w:szCs w:val="24"/>
        </w:rPr>
        <w:t xml:space="preserve"> confronting humanity in finding plenitude</w:t>
      </w:r>
      <w:r w:rsidR="009D3FD4">
        <w:rPr>
          <w:rFonts w:ascii="Times New Roman" w:eastAsia="Times New Roman" w:hAnsi="Times New Roman" w:cs="Times New Roman"/>
          <w:sz w:val="24"/>
          <w:szCs w:val="24"/>
        </w:rPr>
        <w:t xml:space="preserve"> in</w:t>
      </w:r>
      <w:r w:rsidR="007660E8">
        <w:rPr>
          <w:rFonts w:ascii="Times New Roman" w:eastAsia="Times New Roman" w:hAnsi="Times New Roman" w:cs="Times New Roman"/>
          <w:sz w:val="24"/>
          <w:szCs w:val="24"/>
        </w:rPr>
        <w:t xml:space="preserve"> transcendence.</w:t>
      </w:r>
    </w:p>
    <w:p w14:paraId="50F86E2E" w14:textId="5E2FAEC9" w:rsidR="008D50AE" w:rsidRDefault="008D50AE" w:rsidP="00C6277C">
      <w:pPr>
        <w:pStyle w:val="Heading1"/>
        <w:spacing w:line="480" w:lineRule="auto"/>
        <w:ind w:left="284" w:right="288"/>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The Passions of the </w:t>
      </w:r>
      <w:r w:rsidR="00720350">
        <w:rPr>
          <w:rFonts w:ascii="Times New Roman" w:eastAsia="Times New Roman" w:hAnsi="Times New Roman" w:cs="Times New Roman"/>
          <w:sz w:val="36"/>
          <w:szCs w:val="36"/>
        </w:rPr>
        <w:t>Desiring</w:t>
      </w:r>
      <w:r>
        <w:rPr>
          <w:rFonts w:ascii="Times New Roman" w:eastAsia="Times New Roman" w:hAnsi="Times New Roman" w:cs="Times New Roman"/>
          <w:sz w:val="36"/>
          <w:szCs w:val="36"/>
        </w:rPr>
        <w:t xml:space="preserve"> Subject: “</w:t>
      </w:r>
      <w:proofErr w:type="spellStart"/>
      <w:r>
        <w:rPr>
          <w:rFonts w:ascii="Times New Roman" w:eastAsia="Times New Roman" w:hAnsi="Times New Roman" w:cs="Times New Roman"/>
          <w:sz w:val="36"/>
          <w:szCs w:val="36"/>
        </w:rPr>
        <w:t>L’Océan</w:t>
      </w:r>
      <w:proofErr w:type="spellEnd"/>
      <w:r>
        <w:rPr>
          <w:rFonts w:ascii="Times New Roman" w:eastAsia="Times New Roman" w:hAnsi="Times New Roman" w:cs="Times New Roman"/>
          <w:sz w:val="36"/>
          <w:szCs w:val="36"/>
        </w:rPr>
        <w:t xml:space="preserve"> d’en haut”</w:t>
      </w:r>
    </w:p>
    <w:p w14:paraId="65A7C781" w14:textId="6BD65668" w:rsidR="008D50AE"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sidR="007B7AD9">
        <w:rPr>
          <w:rFonts w:ascii="Times New Roman" w:eastAsia="Times New Roman" w:hAnsi="Times New Roman" w:cs="Times New Roman"/>
          <w:sz w:val="24"/>
          <w:szCs w:val="24"/>
        </w:rPr>
        <w:t xml:space="preserve">As stated, we will begin with the second half of </w:t>
      </w:r>
      <w:r w:rsidR="007B7AD9">
        <w:rPr>
          <w:rFonts w:ascii="Times New Roman" w:eastAsia="Times New Roman" w:hAnsi="Times New Roman" w:cs="Times New Roman"/>
          <w:i/>
          <w:iCs/>
          <w:sz w:val="24"/>
          <w:szCs w:val="24"/>
        </w:rPr>
        <w:t xml:space="preserve">Dieu </w:t>
      </w:r>
      <w:r w:rsidR="007B7AD9">
        <w:rPr>
          <w:rFonts w:ascii="Times New Roman" w:eastAsia="Times New Roman" w:hAnsi="Times New Roman" w:cs="Times New Roman"/>
          <w:sz w:val="24"/>
          <w:szCs w:val="24"/>
        </w:rPr>
        <w:t>so as to respect both a chronological ordering of the text and its central status in relation to the other sections</w:t>
      </w:r>
      <w:r w:rsidR="007B7AD9">
        <w:rPr>
          <w:rFonts w:ascii="Times New Roman" w:eastAsia="Times New Roman" w:hAnsi="Times New Roman" w:cs="Times New Roman"/>
          <w:i/>
          <w:iCs/>
          <w:sz w:val="24"/>
          <w:szCs w:val="24"/>
        </w:rPr>
        <w:t>.</w:t>
      </w:r>
      <w:r w:rsidR="007B7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trace</w:t>
      </w:r>
      <w:r w:rsidR="007B7AD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journeying of a disembodied speaker through the darkness of ‘</w:t>
      </w:r>
      <w:proofErr w:type="spellStart"/>
      <w:r>
        <w:rPr>
          <w:rFonts w:ascii="Times New Roman" w:eastAsia="Times New Roman" w:hAnsi="Times New Roman" w:cs="Times New Roman"/>
          <w:sz w:val="24"/>
          <w:szCs w:val="24"/>
        </w:rPr>
        <w:t>l’éther</w:t>
      </w:r>
      <w:proofErr w:type="spellEnd"/>
      <w:r>
        <w:rPr>
          <w:rFonts w:ascii="Times New Roman" w:eastAsia="Times New Roman" w:hAnsi="Times New Roman" w:cs="Times New Roman"/>
          <w:sz w:val="24"/>
          <w:szCs w:val="24"/>
        </w:rPr>
        <w:t xml:space="preserve"> qui </w:t>
      </w:r>
      <w:proofErr w:type="spellStart"/>
      <w:r>
        <w:rPr>
          <w:rFonts w:ascii="Times New Roman" w:eastAsia="Times New Roman" w:hAnsi="Times New Roman" w:cs="Times New Roman"/>
          <w:sz w:val="24"/>
          <w:szCs w:val="24"/>
        </w:rPr>
        <w:t>s’ouvre</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l’essor</w:t>
      </w:r>
      <w:proofErr w:type="spellEnd"/>
      <w:r>
        <w:rPr>
          <w:rFonts w:ascii="Times New Roman" w:eastAsia="Times New Roman" w:hAnsi="Times New Roman" w:cs="Times New Roman"/>
          <w:sz w:val="24"/>
          <w:szCs w:val="24"/>
        </w:rPr>
        <w:t xml:space="preserve"> des esprits’ (v.1,914) introducing various apparitions all sighted originally as ‘un point noir’ that slowly come into focus in the form of winged creatures. The repetition of this introductory observation ‘Et je vis au-dessus de ma tête un point noir’ forms the backbone of the narrative in the second half of the poem, signalling the impending arrival of a new apparition. </w:t>
      </w:r>
    </w:p>
    <w:p w14:paraId="709D962C" w14:textId="77777777" w:rsidR="008D50AE" w:rsidRDefault="008D50AE" w:rsidP="00AF2951">
      <w:pPr>
        <w:spacing w:line="480" w:lineRule="auto"/>
        <w:ind w:left="284" w:right="288" w:firstLine="709"/>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In this way, readers could easily be left with the impression of an agonistic “battle of religions” layout, where the atheist is relegated to agony at the bottom of the list while Hugo’s own theological musings triumph as the most contemporary of revelations (section VIII). </w:t>
      </w:r>
      <w:r w:rsidRPr="00877BF4">
        <w:rPr>
          <w:rFonts w:ascii="Times New Roman" w:eastAsia="Times New Roman" w:hAnsi="Times New Roman" w:cs="Times New Roman"/>
          <w:sz w:val="24"/>
          <w:szCs w:val="24"/>
          <w:lang w:val="fr-FR"/>
        </w:rPr>
        <w:t xml:space="preserve">One of </w:t>
      </w:r>
      <w:proofErr w:type="spellStart"/>
      <w:r w:rsidRPr="008D50AE">
        <w:rPr>
          <w:rFonts w:ascii="Times New Roman" w:eastAsia="Times New Roman" w:hAnsi="Times New Roman" w:cs="Times New Roman"/>
          <w:sz w:val="24"/>
          <w:szCs w:val="24"/>
          <w:lang w:val="fr-FR"/>
        </w:rPr>
        <w:t>Hugo’s</w:t>
      </w:r>
      <w:proofErr w:type="spellEnd"/>
      <w:r w:rsidRPr="008D50AE">
        <w:rPr>
          <w:rFonts w:ascii="Times New Roman" w:eastAsia="Times New Roman" w:hAnsi="Times New Roman" w:cs="Times New Roman"/>
          <w:sz w:val="24"/>
          <w:szCs w:val="24"/>
          <w:lang w:val="fr-FR"/>
        </w:rPr>
        <w:t xml:space="preserve"> notes </w:t>
      </w:r>
      <w:proofErr w:type="spellStart"/>
      <w:r w:rsidRPr="008D50AE">
        <w:rPr>
          <w:rFonts w:ascii="Times New Roman" w:eastAsia="Times New Roman" w:hAnsi="Times New Roman" w:cs="Times New Roman"/>
          <w:sz w:val="24"/>
          <w:szCs w:val="24"/>
          <w:lang w:val="fr-FR"/>
        </w:rPr>
        <w:t>while</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crafting</w:t>
      </w:r>
      <w:proofErr w:type="spellEnd"/>
      <w:r w:rsidRPr="008D50AE">
        <w:rPr>
          <w:rFonts w:ascii="Times New Roman" w:eastAsia="Times New Roman" w:hAnsi="Times New Roman" w:cs="Times New Roman"/>
          <w:sz w:val="24"/>
          <w:szCs w:val="24"/>
          <w:lang w:val="fr-FR"/>
        </w:rPr>
        <w:t xml:space="preserve"> the </w:t>
      </w:r>
      <w:proofErr w:type="spellStart"/>
      <w:r w:rsidRPr="008D50AE">
        <w:rPr>
          <w:rFonts w:ascii="Times New Roman" w:eastAsia="Times New Roman" w:hAnsi="Times New Roman" w:cs="Times New Roman"/>
          <w:sz w:val="24"/>
          <w:szCs w:val="24"/>
          <w:lang w:val="fr-FR"/>
        </w:rPr>
        <w:t>poem</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might</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even</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be</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considered</w:t>
      </w:r>
      <w:proofErr w:type="spellEnd"/>
      <w:r w:rsidRPr="008D50AE">
        <w:rPr>
          <w:rFonts w:ascii="Times New Roman" w:eastAsia="Times New Roman" w:hAnsi="Times New Roman" w:cs="Times New Roman"/>
          <w:sz w:val="24"/>
          <w:szCs w:val="24"/>
          <w:lang w:val="fr-FR"/>
        </w:rPr>
        <w:t xml:space="preserve"> to </w:t>
      </w:r>
      <w:proofErr w:type="spellStart"/>
      <w:r w:rsidRPr="008D50AE">
        <w:rPr>
          <w:rFonts w:ascii="Times New Roman" w:eastAsia="Times New Roman" w:hAnsi="Times New Roman" w:cs="Times New Roman"/>
          <w:sz w:val="24"/>
          <w:szCs w:val="24"/>
          <w:lang w:val="fr-FR"/>
        </w:rPr>
        <w:t>offer</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weight</w:t>
      </w:r>
      <w:proofErr w:type="spellEnd"/>
      <w:r w:rsidRPr="008D50AE">
        <w:rPr>
          <w:rFonts w:ascii="Times New Roman" w:eastAsia="Times New Roman" w:hAnsi="Times New Roman" w:cs="Times New Roman"/>
          <w:sz w:val="24"/>
          <w:szCs w:val="24"/>
          <w:lang w:val="fr-FR"/>
        </w:rPr>
        <w:t xml:space="preserve"> to </w:t>
      </w:r>
      <w:proofErr w:type="spellStart"/>
      <w:r w:rsidRPr="008D50AE">
        <w:rPr>
          <w:rFonts w:ascii="Times New Roman" w:eastAsia="Times New Roman" w:hAnsi="Times New Roman" w:cs="Times New Roman"/>
          <w:sz w:val="24"/>
          <w:szCs w:val="24"/>
          <w:lang w:val="fr-FR"/>
        </w:rPr>
        <w:t>this</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interpretation</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having</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reminded</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himself</w:t>
      </w:r>
      <w:proofErr w:type="spellEnd"/>
      <w:r w:rsidRPr="008D50AE">
        <w:rPr>
          <w:rFonts w:ascii="Times New Roman" w:eastAsia="Times New Roman" w:hAnsi="Times New Roman" w:cs="Times New Roman"/>
          <w:sz w:val="24"/>
          <w:szCs w:val="24"/>
          <w:lang w:val="fr-FR"/>
        </w:rPr>
        <w:t xml:space="preserve"> to</w:t>
      </w:r>
      <w:r w:rsidRPr="00877BF4">
        <w:rPr>
          <w:rFonts w:ascii="Times New Roman" w:eastAsia="Times New Roman" w:hAnsi="Times New Roman" w:cs="Times New Roman"/>
          <w:sz w:val="24"/>
          <w:szCs w:val="24"/>
          <w:lang w:val="fr-FR"/>
        </w:rPr>
        <w:t xml:space="preserve"> ‘ne pas oublier de maintenir toujours la ligne primitive...</w:t>
      </w:r>
      <w:r>
        <w:rPr>
          <w:rFonts w:ascii="Times New Roman" w:eastAsia="Times New Roman" w:hAnsi="Times New Roman" w:cs="Times New Roman"/>
          <w:sz w:val="24"/>
          <w:szCs w:val="24"/>
          <w:lang w:val="fr-FR"/>
        </w:rPr>
        <w:t xml:space="preserve"> </w:t>
      </w:r>
      <w:r w:rsidRPr="00877BF4">
        <w:rPr>
          <w:rFonts w:ascii="Times New Roman" w:eastAsia="Times New Roman" w:hAnsi="Times New Roman" w:cs="Times New Roman"/>
          <w:sz w:val="24"/>
          <w:szCs w:val="24"/>
          <w:lang w:val="fr-FR"/>
        </w:rPr>
        <w:t xml:space="preserve">le commencement Matière et Nuit (Haine), la Fin Âme et Lumière </w:t>
      </w:r>
      <w:r w:rsidRPr="00877BF4">
        <w:rPr>
          <w:rFonts w:ascii="Times New Roman" w:eastAsia="Times New Roman" w:hAnsi="Times New Roman" w:cs="Times New Roman"/>
          <w:sz w:val="24"/>
          <w:szCs w:val="24"/>
          <w:lang w:val="fr-FR"/>
        </w:rPr>
        <w:lastRenderedPageBreak/>
        <w:t>(Amour), chaque religion progrès sur la précédente…</w:t>
      </w:r>
      <w:r>
        <w:rPr>
          <w:rFonts w:ascii="Times New Roman" w:eastAsia="Times New Roman" w:hAnsi="Times New Roman" w:cs="Times New Roman"/>
          <w:sz w:val="24"/>
          <w:szCs w:val="24"/>
          <w:lang w:val="fr-FR"/>
        </w:rPr>
        <w:t xml:space="preserve"> </w:t>
      </w:r>
      <w:r w:rsidRPr="00877BF4">
        <w:rPr>
          <w:rFonts w:ascii="Times New Roman" w:eastAsia="Times New Roman" w:hAnsi="Times New Roman" w:cs="Times New Roman"/>
          <w:sz w:val="24"/>
          <w:szCs w:val="24"/>
          <w:lang w:val="fr-FR"/>
        </w:rPr>
        <w:t>la spiritualisation de plus en plus dégagée jusqu’à l’arrivée.’</w:t>
      </w:r>
      <w:r>
        <w:rPr>
          <w:rFonts w:ascii="Times New Roman" w:eastAsia="Times New Roman" w:hAnsi="Times New Roman" w:cs="Times New Roman"/>
          <w:sz w:val="24"/>
          <w:szCs w:val="24"/>
          <w:vertAlign w:val="superscript"/>
        </w:rPr>
        <w:footnoteReference w:id="237"/>
      </w:r>
      <w:r w:rsidRPr="00877BF4">
        <w:rPr>
          <w:rFonts w:ascii="Times New Roman" w:eastAsia="Times New Roman" w:hAnsi="Times New Roman" w:cs="Times New Roman"/>
          <w:sz w:val="24"/>
          <w:szCs w:val="24"/>
          <w:lang w:val="fr-FR"/>
        </w:rPr>
        <w:t xml:space="preserve"> </w:t>
      </w:r>
    </w:p>
    <w:p w14:paraId="68970EEB" w14:textId="5CF611FC" w:rsidR="008D50AE"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w:t>
      </w:r>
      <w:r w:rsidR="006D5F42">
        <w:rPr>
          <w:rFonts w:ascii="Times New Roman" w:eastAsia="Times New Roman" w:hAnsi="Times New Roman" w:cs="Times New Roman"/>
          <w:sz w:val="24"/>
          <w:szCs w:val="24"/>
        </w:rPr>
        <w:t>re are two main limitations to viewing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as a positivistic progression of a “history of religions</w:t>
      </w:r>
      <w:r w:rsidR="006D5F42">
        <w:rPr>
          <w:rFonts w:ascii="Times New Roman" w:eastAsia="Times New Roman" w:hAnsi="Times New Roman" w:cs="Times New Roman"/>
          <w:sz w:val="24"/>
          <w:szCs w:val="24"/>
        </w:rPr>
        <w:t>.” F</w:t>
      </w:r>
      <w:r>
        <w:rPr>
          <w:rFonts w:ascii="Times New Roman" w:eastAsia="Times New Roman" w:hAnsi="Times New Roman" w:cs="Times New Roman"/>
          <w:sz w:val="24"/>
          <w:szCs w:val="24"/>
        </w:rPr>
        <w:t>irst</w:t>
      </w:r>
      <w:r w:rsidR="006D5F42">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the ordering of the apparitions that supposedly speak on behalf of a particular religion </w:t>
      </w:r>
      <w:r w:rsidR="006D5F42">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not historically accurate (for example, the “atheist” appears before the Persian cult of Mazdeism)</w:t>
      </w:r>
      <w:r w:rsidR="006D5F42">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econdly, reading the poem as a treatise on the primacy of one religion over another misses entirely </w:t>
      </w:r>
      <w:r w:rsidR="006D5F42">
        <w:rPr>
          <w:rFonts w:ascii="Times New Roman" w:eastAsia="Times New Roman" w:hAnsi="Times New Roman" w:cs="Times New Roman"/>
          <w:sz w:val="24"/>
          <w:szCs w:val="24"/>
        </w:rPr>
        <w:t xml:space="preserve">an alternative </w:t>
      </w:r>
      <w:r>
        <w:rPr>
          <w:rFonts w:ascii="Times New Roman" w:eastAsia="Times New Roman" w:hAnsi="Times New Roman" w:cs="Times New Roman"/>
          <w:sz w:val="24"/>
          <w:szCs w:val="24"/>
        </w:rPr>
        <w:t>reading suggested by Hugo in his note: that of</w:t>
      </w:r>
      <w:r w:rsidR="006D5F42">
        <w:rPr>
          <w:rFonts w:ascii="Times New Roman" w:eastAsia="Times New Roman" w:hAnsi="Times New Roman" w:cs="Times New Roman"/>
          <w:sz w:val="24"/>
          <w:szCs w:val="24"/>
        </w:rPr>
        <w:t xml:space="preserve"> the poem as conveying</w:t>
      </w:r>
      <w:r>
        <w:rPr>
          <w:rFonts w:ascii="Times New Roman" w:eastAsia="Times New Roman" w:hAnsi="Times New Roman" w:cs="Times New Roman"/>
          <w:sz w:val="24"/>
          <w:szCs w:val="24"/>
        </w:rPr>
        <w:t xml:space="preserve"> </w:t>
      </w:r>
      <w:r w:rsidR="006D5F42">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experience of transcendence</w:t>
      </w:r>
      <w:r w:rsidR="006D5F42">
        <w:rPr>
          <w:rFonts w:ascii="Times New Roman" w:eastAsia="Times New Roman" w:hAnsi="Times New Roman" w:cs="Times New Roman"/>
          <w:sz w:val="24"/>
          <w:szCs w:val="24"/>
        </w:rPr>
        <w:t xml:space="preserve"> with lyrical expression</w:t>
      </w:r>
      <w:r>
        <w:rPr>
          <w:rFonts w:ascii="Times New Roman" w:eastAsia="Times New Roman" w:hAnsi="Times New Roman" w:cs="Times New Roman"/>
          <w:sz w:val="24"/>
          <w:szCs w:val="24"/>
        </w:rPr>
        <w:t xml:space="preserve">, </w:t>
      </w:r>
      <w:r w:rsidR="007B7AD9">
        <w:rPr>
          <w:rFonts w:ascii="Times New Roman" w:eastAsia="Times New Roman" w:hAnsi="Times New Roman" w:cs="Times New Roman"/>
          <w:sz w:val="24"/>
          <w:szCs w:val="24"/>
        </w:rPr>
        <w:t>moving teleologically from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Haine</w:t>
      </w:r>
      <w:proofErr w:type="spellEnd"/>
      <w:r>
        <w:rPr>
          <w:rFonts w:ascii="Times New Roman" w:eastAsia="Times New Roman" w:hAnsi="Times New Roman" w:cs="Times New Roman"/>
          <w:sz w:val="24"/>
          <w:szCs w:val="24"/>
        </w:rPr>
        <w:t xml:space="preserve">’ </w:t>
      </w:r>
      <w:r w:rsidR="007B7AD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‘Amour’</w:t>
      </w:r>
      <w:r w:rsidR="007B7AD9">
        <w:rPr>
          <w:rFonts w:ascii="Times New Roman" w:eastAsia="Times New Roman" w:hAnsi="Times New Roman" w:cs="Times New Roman"/>
          <w:sz w:val="24"/>
          <w:szCs w:val="24"/>
        </w:rPr>
        <w:t>, to use</w:t>
      </w:r>
      <w:r>
        <w:rPr>
          <w:rFonts w:ascii="Times New Roman" w:eastAsia="Times New Roman" w:hAnsi="Times New Roman" w:cs="Times New Roman"/>
          <w:sz w:val="24"/>
          <w:szCs w:val="24"/>
        </w:rPr>
        <w:t xml:space="preserve"> Hugo’s words. </w:t>
      </w:r>
    </w:p>
    <w:p w14:paraId="06242DCF" w14:textId="17D5C393" w:rsidR="008D50AE"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such, it is imperative to recognise the lyrical qualities of the poem that provide the narrative framework with an appeal to subjective experience and that concentrate the drama of the unfolding events into a recognisably human attempt at conceptualising God.</w:t>
      </w:r>
      <w:r w:rsidR="00EE397F">
        <w:rPr>
          <w:rFonts w:ascii="Times New Roman" w:eastAsia="Times New Roman" w:hAnsi="Times New Roman" w:cs="Times New Roman"/>
          <w:sz w:val="24"/>
          <w:szCs w:val="24"/>
        </w:rPr>
        <w:t xml:space="preserve"> Indeed, it will be demonstrated how it is </w:t>
      </w:r>
      <w:r>
        <w:rPr>
          <w:rFonts w:ascii="Times New Roman" w:eastAsia="Times New Roman" w:hAnsi="Times New Roman" w:cs="Times New Roman"/>
          <w:sz w:val="24"/>
          <w:szCs w:val="24"/>
        </w:rPr>
        <w:t>an overt exercise in phenomenological thinking, and we will be looking</w:t>
      </w:r>
      <w:r w:rsidR="00EE397F">
        <w:rPr>
          <w:rFonts w:ascii="Times New Roman" w:eastAsia="Times New Roman" w:hAnsi="Times New Roman" w:cs="Times New Roman"/>
          <w:sz w:val="24"/>
          <w:szCs w:val="24"/>
        </w:rPr>
        <w:t xml:space="preserve"> </w:t>
      </w:r>
      <w:r w:rsidR="00395FA4">
        <w:rPr>
          <w:rFonts w:ascii="Times New Roman" w:eastAsia="Times New Roman" w:hAnsi="Times New Roman" w:cs="Times New Roman"/>
          <w:sz w:val="24"/>
          <w:szCs w:val="24"/>
        </w:rPr>
        <w:t>firstly</w:t>
      </w:r>
      <w:r>
        <w:rPr>
          <w:rFonts w:ascii="Times New Roman" w:eastAsia="Times New Roman" w:hAnsi="Times New Roman" w:cs="Times New Roman"/>
          <w:sz w:val="24"/>
          <w:szCs w:val="24"/>
        </w:rPr>
        <w:t xml:space="preserve"> at how the transcendence of the individual ego permits a “trans-ascendance” of the speaker towards the divine, figured through not just the deployment of allegorical anthropomorphism in the form of the winged creatures but also through the lyrical function of antithesis in the manner of pronouncements they make and how it </w:t>
      </w:r>
      <w:r w:rsidR="00395FA4">
        <w:rPr>
          <w:rFonts w:ascii="Times New Roman" w:eastAsia="Times New Roman" w:hAnsi="Times New Roman" w:cs="Times New Roman"/>
          <w:sz w:val="24"/>
          <w:szCs w:val="24"/>
        </w:rPr>
        <w:t>affects</w:t>
      </w:r>
      <w:r>
        <w:rPr>
          <w:rFonts w:ascii="Times New Roman" w:eastAsia="Times New Roman" w:hAnsi="Times New Roman" w:cs="Times New Roman"/>
          <w:sz w:val="24"/>
          <w:szCs w:val="24"/>
        </w:rPr>
        <w:t xml:space="preserve"> the speaker. This in turn will provide the poetical premises for a kind of negative theology (</w:t>
      </w:r>
      <w:r>
        <w:rPr>
          <w:rFonts w:ascii="Times New Roman" w:eastAsia="Times New Roman" w:hAnsi="Times New Roman" w:cs="Times New Roman"/>
          <w:i/>
          <w:iCs/>
          <w:sz w:val="24"/>
          <w:szCs w:val="24"/>
        </w:rPr>
        <w:t xml:space="preserve">via </w:t>
      </w:r>
      <w:proofErr w:type="spellStart"/>
      <w:r>
        <w:rPr>
          <w:rFonts w:ascii="Times New Roman" w:eastAsia="Times New Roman" w:hAnsi="Times New Roman" w:cs="Times New Roman"/>
          <w:i/>
          <w:iCs/>
          <w:sz w:val="24"/>
          <w:szCs w:val="24"/>
        </w:rPr>
        <w:t>negativa</w:t>
      </w:r>
      <w:proofErr w:type="spellEnd"/>
      <w:r>
        <w:rPr>
          <w:rFonts w:ascii="Times New Roman" w:eastAsia="Times New Roman" w:hAnsi="Times New Roman" w:cs="Times New Roman"/>
          <w:sz w:val="24"/>
          <w:szCs w:val="24"/>
        </w:rPr>
        <w:t>)</w:t>
      </w:r>
      <w:r w:rsidR="00EE397F">
        <w:rPr>
          <w:rStyle w:val="FootnoteReference"/>
          <w:rFonts w:ascii="Times New Roman" w:eastAsia="Times New Roman" w:hAnsi="Times New Roman" w:cs="Times New Roman"/>
          <w:sz w:val="24"/>
          <w:szCs w:val="24"/>
        </w:rPr>
        <w:footnoteReference w:id="238"/>
      </w:r>
      <w:r>
        <w:rPr>
          <w:rFonts w:ascii="Times New Roman" w:eastAsia="Times New Roman" w:hAnsi="Times New Roman" w:cs="Times New Roman"/>
          <w:sz w:val="24"/>
          <w:szCs w:val="24"/>
        </w:rPr>
        <w:t xml:space="preserve"> that will be further explored in the rest of the poem. </w:t>
      </w:r>
    </w:p>
    <w:p w14:paraId="34FE08E9" w14:textId="77777777" w:rsidR="008D50AE" w:rsidRDefault="008D50AE" w:rsidP="00C6277C">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Lyrical Address and Pathos </w:t>
      </w:r>
    </w:p>
    <w:p w14:paraId="10A89AA7" w14:textId="77777777" w:rsidR="008D50AE"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 The enunciative structure of this half of the poem follows suit with “Le </w:t>
      </w:r>
      <w:proofErr w:type="spellStart"/>
      <w:r>
        <w:rPr>
          <w:rFonts w:ascii="Times New Roman" w:eastAsia="Times New Roman" w:hAnsi="Times New Roman" w:cs="Times New Roman"/>
          <w:sz w:val="24"/>
          <w:szCs w:val="24"/>
        </w:rPr>
        <w:t>Seuil</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gouffre</w:t>
      </w:r>
      <w:proofErr w:type="spellEnd"/>
      <w:r>
        <w:rPr>
          <w:rFonts w:ascii="Times New Roman" w:eastAsia="Times New Roman" w:hAnsi="Times New Roman" w:cs="Times New Roman"/>
          <w:sz w:val="24"/>
          <w:szCs w:val="24"/>
        </w:rPr>
        <w:t xml:space="preserve">” in that the speaker is introduced as the first person ‘je’ in ‘je </w:t>
      </w:r>
      <w:proofErr w:type="spellStart"/>
      <w:r>
        <w:rPr>
          <w:rFonts w:ascii="Times New Roman" w:eastAsia="Times New Roman" w:hAnsi="Times New Roman" w:cs="Times New Roman"/>
          <w:sz w:val="24"/>
          <w:szCs w:val="24"/>
        </w:rPr>
        <w:t>voyais</w:t>
      </w:r>
      <w:proofErr w:type="spellEnd"/>
      <w:r>
        <w:rPr>
          <w:rFonts w:ascii="Times New Roman" w:eastAsia="Times New Roman" w:hAnsi="Times New Roman" w:cs="Times New Roman"/>
          <w:sz w:val="24"/>
          <w:szCs w:val="24"/>
        </w:rPr>
        <w:t xml:space="preserve"> au loin sur ma tête un point noir’ in the first verse and continues throughout the poem to ground the narrative structure with variations on the same statement, in this case opening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with the simple past tense equivalent and a slight reformulation of the proximity of the object above the speaker:  ‘Et je vis au-dessus de ma tête un point noir’ (v.1,910). </w:t>
      </w:r>
    </w:p>
    <w:p w14:paraId="2F41C180" w14:textId="77777777" w:rsidR="008D50AE"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indefinite spot is followed by the perception of the speaker that it ‘</w:t>
      </w:r>
      <w:proofErr w:type="spellStart"/>
      <w:r>
        <w:rPr>
          <w:rFonts w:ascii="Times New Roman" w:eastAsia="Times New Roman" w:hAnsi="Times New Roman" w:cs="Times New Roman"/>
          <w:sz w:val="24"/>
          <w:szCs w:val="24"/>
        </w:rPr>
        <w:t>semblait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mouche du </w:t>
      </w:r>
      <w:proofErr w:type="spellStart"/>
      <w:r>
        <w:rPr>
          <w:rFonts w:ascii="Times New Roman" w:eastAsia="Times New Roman" w:hAnsi="Times New Roman" w:cs="Times New Roman"/>
          <w:sz w:val="24"/>
          <w:szCs w:val="24"/>
        </w:rPr>
        <w:t>soir</w:t>
      </w:r>
      <w:proofErr w:type="spellEnd"/>
      <w:r>
        <w:rPr>
          <w:rFonts w:ascii="Times New Roman" w:eastAsia="Times New Roman" w:hAnsi="Times New Roman" w:cs="Times New Roman"/>
          <w:sz w:val="24"/>
          <w:szCs w:val="24"/>
        </w:rPr>
        <w:t>’ in the first section and then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mouche dans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 for the seven remaining apparitions, before being cut out in one of the three final endings to the poem. Besides its incantatory regularity, from the perspective of lyrical address, the formula is also interesting because it creates anticipation over how the phenomena will appear, with the reader often having to wait a number of lines before the object is named and formed. For example, after the ‘</w:t>
      </w:r>
      <w:proofErr w:type="spellStart"/>
      <w:r>
        <w:rPr>
          <w:rFonts w:ascii="Times New Roman" w:eastAsia="Times New Roman" w:hAnsi="Times New Roman" w:cs="Times New Roman"/>
          <w:sz w:val="24"/>
          <w:szCs w:val="24"/>
        </w:rPr>
        <w:t>chauve-souris</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announced in a relatively short amount of time (4 lines after the descriptive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mouche du </w:t>
      </w:r>
      <w:proofErr w:type="spellStart"/>
      <w:r>
        <w:rPr>
          <w:rFonts w:ascii="Times New Roman" w:eastAsia="Times New Roman" w:hAnsi="Times New Roman" w:cs="Times New Roman"/>
          <w:sz w:val="24"/>
          <w:szCs w:val="24"/>
        </w:rPr>
        <w:t>soir</w:t>
      </w:r>
      <w:proofErr w:type="spellEnd"/>
      <w:r>
        <w:rPr>
          <w:rFonts w:ascii="Times New Roman" w:eastAsia="Times New Roman" w:hAnsi="Times New Roman" w:cs="Times New Roman"/>
          <w:sz w:val="24"/>
          <w:szCs w:val="24"/>
        </w:rPr>
        <w:t xml:space="preserve">’), the second apparition to arrive is preceded by a lengthy digression on the spatial surroundings of the speaker: </w:t>
      </w:r>
    </w:p>
    <w:p w14:paraId="08A91442"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rien n’avait de borne et rien n’avait de nombre ; </w:t>
      </w:r>
    </w:p>
    <w:p w14:paraId="597AE9C3"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Et tout se confondait avec tout ; l’aquilon</w:t>
      </w:r>
    </w:p>
    <w:p w14:paraId="5B66CA1C"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la nuit ne </w:t>
      </w:r>
      <w:proofErr w:type="gramStart"/>
      <w:r w:rsidRPr="00877BF4">
        <w:rPr>
          <w:rFonts w:ascii="Times New Roman" w:eastAsia="Times New Roman" w:hAnsi="Times New Roman" w:cs="Times New Roman"/>
          <w:sz w:val="24"/>
          <w:szCs w:val="24"/>
          <w:lang w:val="fr-FR"/>
        </w:rPr>
        <w:t>faisaient</w:t>
      </w:r>
      <w:proofErr w:type="gramEnd"/>
      <w:r w:rsidRPr="00877BF4">
        <w:rPr>
          <w:rFonts w:ascii="Times New Roman" w:eastAsia="Times New Roman" w:hAnsi="Times New Roman" w:cs="Times New Roman"/>
          <w:sz w:val="24"/>
          <w:szCs w:val="24"/>
          <w:lang w:val="fr-FR"/>
        </w:rPr>
        <w:t xml:space="preserve"> qu’un même tourbillon. </w:t>
      </w:r>
    </w:p>
    <w:p w14:paraId="11648012"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Quelques formes sans nom, larves exténuées, </w:t>
      </w:r>
    </w:p>
    <w:p w14:paraId="5791FB98"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Ou souffles noirs, passaient dans les sourdes nuées ; </w:t>
      </w:r>
    </w:p>
    <w:p w14:paraId="166DD3E2"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tout le reste était immobile et voilé. </w:t>
      </w:r>
    </w:p>
    <w:p w14:paraId="0E663A87"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Alors, montant, montant, montant, je m’envolai</w:t>
      </w:r>
    </w:p>
    <w:p w14:paraId="02E01414"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Vers ce point qui semblait reculer dans la brume ; </w:t>
      </w:r>
    </w:p>
    <w:p w14:paraId="696EFE3B"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Car c’est la loi de l’être en qui l’esprit s’allume</w:t>
      </w:r>
    </w:p>
    <w:p w14:paraId="621C1BC3"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D’aller vers ce qui fuit et vers ce qui se tait. </w:t>
      </w:r>
    </w:p>
    <w:p w14:paraId="6B62021F"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Or ce que j’avais pris pour une mouche était </w:t>
      </w:r>
    </w:p>
    <w:p w14:paraId="29F849E3"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Un hibou, triste, froid, morne, et de sa prunelle</w:t>
      </w:r>
    </w:p>
    <w:p w14:paraId="35374F39"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lastRenderedPageBreak/>
        <w:t>Il tombait moins de jour que de nuit de son aile.</w:t>
      </w:r>
      <w:r>
        <w:rPr>
          <w:rFonts w:ascii="Times New Roman" w:eastAsia="Times New Roman" w:hAnsi="Times New Roman" w:cs="Times New Roman"/>
          <w:sz w:val="24"/>
          <w:szCs w:val="24"/>
          <w:vertAlign w:val="superscript"/>
        </w:rPr>
        <w:footnoteReference w:id="239"/>
      </w:r>
      <w:r w:rsidRPr="00877BF4">
        <w:rPr>
          <w:rFonts w:ascii="Times New Roman" w:eastAsia="Times New Roman" w:hAnsi="Times New Roman" w:cs="Times New Roman"/>
          <w:sz w:val="24"/>
          <w:szCs w:val="24"/>
          <w:lang w:val="fr-FR"/>
        </w:rPr>
        <w:t xml:space="preserve">    </w:t>
      </w:r>
    </w:p>
    <w:p w14:paraId="25E71BAB"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p>
    <w:p w14:paraId="2E1D406B" w14:textId="7952A48D" w:rsidR="008D50AE" w:rsidRDefault="008D50AE" w:rsidP="00AF295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stanza is worth citing in full because it demonstrates not just the dramatic suspense of naming the ‘</w:t>
      </w:r>
      <w:proofErr w:type="spellStart"/>
      <w:r>
        <w:rPr>
          <w:rFonts w:ascii="Times New Roman" w:eastAsia="Times New Roman" w:hAnsi="Times New Roman" w:cs="Times New Roman"/>
          <w:sz w:val="24"/>
          <w:szCs w:val="24"/>
        </w:rPr>
        <w:t>hibou</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after eleven lines of indistinctness, but also conveys the attitude of the speaker willing to ‘</w:t>
      </w:r>
      <w:proofErr w:type="spellStart"/>
      <w:r>
        <w:rPr>
          <w:rFonts w:ascii="Times New Roman" w:eastAsia="Times New Roman" w:hAnsi="Times New Roman" w:cs="Times New Roman"/>
          <w:sz w:val="24"/>
          <w:szCs w:val="24"/>
        </w:rPr>
        <w:t>aller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qui </w:t>
      </w:r>
      <w:proofErr w:type="spellStart"/>
      <w:r>
        <w:rPr>
          <w:rFonts w:ascii="Times New Roman" w:eastAsia="Times New Roman" w:hAnsi="Times New Roman" w:cs="Times New Roman"/>
          <w:sz w:val="24"/>
          <w:szCs w:val="24"/>
        </w:rPr>
        <w:t>fuit</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vers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qui se </w:t>
      </w:r>
      <w:proofErr w:type="spellStart"/>
      <w:r>
        <w:rPr>
          <w:rFonts w:ascii="Times New Roman" w:eastAsia="Times New Roman" w:hAnsi="Times New Roman" w:cs="Times New Roman"/>
          <w:sz w:val="24"/>
          <w:szCs w:val="24"/>
        </w:rPr>
        <w:t>tait</w:t>
      </w:r>
      <w:proofErr w:type="spellEnd"/>
      <w:r>
        <w:rPr>
          <w:rFonts w:ascii="Times New Roman" w:eastAsia="Times New Roman" w:hAnsi="Times New Roman" w:cs="Times New Roman"/>
          <w:sz w:val="24"/>
          <w:szCs w:val="24"/>
        </w:rPr>
        <w:t xml:space="preserve">’; in other words, an attitude expressive of desire rather than fear of the ineffable. As we have seen in the previous chapter, it is this call/response process initiated by the lyrical subject, stretched to the boundaries of the infinite, that generates the phenomenality of the object, in this case the winged apparitions. </w:t>
      </w:r>
    </w:p>
    <w:p w14:paraId="333D25C9" w14:textId="7AF157B2" w:rsidR="008D50AE"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these apparitions convey much more than a religious or philosophical symbolism traditionally associated with the creature: they reflect an emotional state that renders transparent the speaker’s own concern through the personification of the creature (‘Un </w:t>
      </w:r>
      <w:proofErr w:type="spellStart"/>
      <w:r>
        <w:rPr>
          <w:rFonts w:ascii="Times New Roman" w:eastAsia="Times New Roman" w:hAnsi="Times New Roman" w:cs="Times New Roman"/>
          <w:sz w:val="24"/>
          <w:szCs w:val="24"/>
        </w:rPr>
        <w:t>hibou</w:t>
      </w:r>
      <w:proofErr w:type="spellEnd"/>
      <w:r>
        <w:rPr>
          <w:rFonts w:ascii="Times New Roman" w:eastAsia="Times New Roman" w:hAnsi="Times New Roman" w:cs="Times New Roman"/>
          <w:sz w:val="24"/>
          <w:szCs w:val="24"/>
        </w:rPr>
        <w:t xml:space="preserve">, triste, </w:t>
      </w:r>
      <w:proofErr w:type="spellStart"/>
      <w:r>
        <w:rPr>
          <w:rFonts w:ascii="Times New Roman" w:eastAsia="Times New Roman" w:hAnsi="Times New Roman" w:cs="Times New Roman"/>
          <w:sz w:val="24"/>
          <w:szCs w:val="24"/>
        </w:rPr>
        <w:t>froid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morne</w:t>
      </w:r>
      <w:proofErr w:type="spellEnd"/>
      <w:r>
        <w:rPr>
          <w:rFonts w:ascii="Times New Roman" w:eastAsia="Times New Roman" w:hAnsi="Times New Roman" w:cs="Times New Roman"/>
          <w:sz w:val="24"/>
          <w:szCs w:val="24"/>
        </w:rPr>
        <w:t xml:space="preserve">’). Soon to announce a sceptical disposition towards any substantive nature to the divine (‘Il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w:t>
      </w:r>
      <w:proofErr w:type="spellEnd"/>
      <w:r>
        <w:rPr>
          <w:rFonts w:ascii="Times New Roman" w:eastAsia="Times New Roman" w:hAnsi="Times New Roman" w:cs="Times New Roman"/>
          <w:sz w:val="24"/>
          <w:szCs w:val="24"/>
        </w:rPr>
        <w:t>-il ?’ [v. 2,096]), the owl first imparts an affect-driven response to the communicable intentional act of questioning our knowledge of God.</w:t>
      </w:r>
    </w:p>
    <w:p w14:paraId="4BDF4C7C" w14:textId="1E62C290" w:rsidR="008D50AE" w:rsidRPr="0064141B"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Looking at the depictions of the winged creatures as emotive mirrors to the consciousness of the speaker requires a reassessment of their ordering and their semantic value. Instead of an interpretation that imparts a “religion” to each creature and leads to their complete abstraction, we can</w:t>
      </w:r>
      <w:r w:rsidR="00395FA4">
        <w:rPr>
          <w:rFonts w:ascii="Times New Roman" w:eastAsia="Times New Roman" w:hAnsi="Times New Roman" w:cs="Times New Roman"/>
          <w:sz w:val="24"/>
          <w:szCs w:val="24"/>
        </w:rPr>
        <w:t xml:space="preserve"> guide our interpretation by two considerations</w:t>
      </w:r>
      <w:r>
        <w:rPr>
          <w:rFonts w:ascii="Times New Roman" w:eastAsia="Times New Roman" w:hAnsi="Times New Roman" w:cs="Times New Roman"/>
          <w:sz w:val="24"/>
          <w:szCs w:val="24"/>
        </w:rPr>
        <w:t xml:space="preserve"> that particularly apply to </w:t>
      </w:r>
      <w:r>
        <w:rPr>
          <w:rFonts w:ascii="Times New Roman" w:eastAsia="Times New Roman" w:hAnsi="Times New Roman" w:cs="Times New Roman"/>
          <w:i/>
          <w:sz w:val="24"/>
          <w:szCs w:val="24"/>
        </w:rPr>
        <w:t>Dieu</w:t>
      </w:r>
      <w:r>
        <w:rPr>
          <w:rFonts w:ascii="Times New Roman" w:eastAsia="Times New Roman" w:hAnsi="Times New Roman" w:cs="Times New Roman"/>
          <w:sz w:val="24"/>
          <w:szCs w:val="24"/>
        </w:rPr>
        <w:t>. First, that ‘with intentional acts the existence of God is irrelevant to the experience of God;’ and, secondly, that ‘</w:t>
      </w:r>
      <w:proofErr w:type="spellStart"/>
      <w:r w:rsidRPr="007F6860">
        <w:rPr>
          <w:rFonts w:ascii="Times New Roman" w:eastAsia="Times New Roman" w:hAnsi="Times New Roman" w:cs="Times New Roman"/>
          <w:i/>
          <w:iCs/>
          <w:sz w:val="24"/>
          <w:szCs w:val="24"/>
        </w:rPr>
        <w:t>affectus</w:t>
      </w:r>
      <w:proofErr w:type="spellEnd"/>
      <w:r>
        <w:rPr>
          <w:rFonts w:ascii="Times New Roman" w:eastAsia="Times New Roman" w:hAnsi="Times New Roman" w:cs="Times New Roman"/>
          <w:sz w:val="24"/>
          <w:szCs w:val="24"/>
        </w:rPr>
        <w:t xml:space="preserve"> precedes </w:t>
      </w:r>
      <w:proofErr w:type="spellStart"/>
      <w:r w:rsidRPr="007F6860">
        <w:rPr>
          <w:rFonts w:ascii="Times New Roman" w:eastAsia="Times New Roman" w:hAnsi="Times New Roman" w:cs="Times New Roman"/>
          <w:i/>
          <w:iCs/>
          <w:sz w:val="24"/>
          <w:szCs w:val="24"/>
        </w:rPr>
        <w:t>intellectus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0"/>
      </w:r>
      <w:r>
        <w:rPr>
          <w:rFonts w:ascii="Times New Roman" w:eastAsia="Times New Roman" w:hAnsi="Times New Roman" w:cs="Times New Roman"/>
          <w:sz w:val="24"/>
          <w:szCs w:val="24"/>
        </w:rPr>
        <w:t xml:space="preserve"> This preponderance </w:t>
      </w:r>
      <w:r>
        <w:rPr>
          <w:rFonts w:ascii="Times New Roman" w:eastAsia="Times New Roman" w:hAnsi="Times New Roman" w:cs="Times New Roman"/>
          <w:sz w:val="24"/>
          <w:szCs w:val="24"/>
        </w:rPr>
        <w:lastRenderedPageBreak/>
        <w:t>of affect before intelligibility, or, in other words, of emotion conditioning conception, is indeed a defining feature of Romantic lyricism and is immediately observable in the opening stanzas of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with the appearance of the ‘</w:t>
      </w:r>
      <w:proofErr w:type="spellStart"/>
      <w:r>
        <w:rPr>
          <w:rFonts w:ascii="Times New Roman" w:eastAsia="Times New Roman" w:hAnsi="Times New Roman" w:cs="Times New Roman"/>
          <w:sz w:val="24"/>
          <w:szCs w:val="24"/>
        </w:rPr>
        <w:t>chauve-souris</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sidR="00707AB8">
        <w:rPr>
          <w:rFonts w:ascii="Times New Roman" w:eastAsia="Times New Roman" w:hAnsi="Times New Roman" w:cs="Times New Roman"/>
          <w:sz w:val="24"/>
          <w:szCs w:val="24"/>
        </w:rPr>
        <w:t>Indeed,</w:t>
      </w:r>
      <w:r w:rsidR="00687B82">
        <w:rPr>
          <w:rFonts w:ascii="Times New Roman" w:eastAsia="Times New Roman" w:hAnsi="Times New Roman" w:cs="Times New Roman"/>
          <w:sz w:val="24"/>
          <w:szCs w:val="24"/>
        </w:rPr>
        <w:t xml:space="preserve"> </w:t>
      </w:r>
      <w:r w:rsidRPr="0064141B">
        <w:rPr>
          <w:rFonts w:ascii="Times New Roman" w:eastAsia="Times New Roman" w:hAnsi="Times New Roman" w:cs="Times New Roman"/>
          <w:sz w:val="24"/>
          <w:szCs w:val="24"/>
        </w:rPr>
        <w:t>the bat functions as a figuration of the em</w:t>
      </w:r>
      <w:r>
        <w:rPr>
          <w:rFonts w:ascii="Times New Roman" w:eastAsia="Times New Roman" w:hAnsi="Times New Roman" w:cs="Times New Roman"/>
          <w:sz w:val="24"/>
          <w:szCs w:val="24"/>
        </w:rPr>
        <w:t xml:space="preserve">otion of fear, announced without any intelligible description of the object that has instigated their dread: </w:t>
      </w:r>
    </w:p>
    <w:p w14:paraId="5086214A"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Et ce lugubre oiseau volait seul dans l’espace</w:t>
      </w:r>
    </w:p>
    <w:p w14:paraId="44B7F178"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Et disait : - C’est énorme et hideux. Ce qui passe</w:t>
      </w:r>
    </w:p>
    <w:p w14:paraId="5FB75D69"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Devant mes yeux me fait trembler. C’est effrayant. </w:t>
      </w:r>
    </w:p>
    <w:p w14:paraId="188776AA"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Quand donc serai-je hors de l’ombre ? - Et, me voyant, </w:t>
      </w:r>
    </w:p>
    <w:p w14:paraId="1FE0125B"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Il cria : </w:t>
      </w:r>
    </w:p>
    <w:p w14:paraId="722CE22E"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p>
    <w:p w14:paraId="3EEDF699" w14:textId="77777777" w:rsidR="008D50AE" w:rsidRPr="00877BF4" w:rsidRDefault="008D50AE" w:rsidP="008D50AE">
      <w:pPr>
        <w:spacing w:line="240" w:lineRule="auto"/>
        <w:ind w:left="720" w:firstLine="189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 Que veux-tu de moi, passant rapide ? </w:t>
      </w:r>
    </w:p>
    <w:p w14:paraId="4A1A1709"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Je regarde, éperdu, la matière stupide. </w:t>
      </w:r>
    </w:p>
    <w:p w14:paraId="65F28ABC"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Homme, écoute : je suis l’oiseau noir que trouva</w:t>
      </w:r>
    </w:p>
    <w:p w14:paraId="24C13FAA"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Démogorgon en Grèce et dans l’Inde Shiva. </w:t>
      </w:r>
    </w:p>
    <w:p w14:paraId="24B42FC8"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Je contemple l’horreur de la sombre nature. </w:t>
      </w:r>
    </w:p>
    <w:p w14:paraId="2F99C906"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Homme, quel est le sens de l’affreuse aventure</w:t>
      </w:r>
    </w:p>
    <w:p w14:paraId="39C1BBF4"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Qu’on appelle univers ? Je le cherche et j’ai peur.</w:t>
      </w:r>
      <w:r>
        <w:rPr>
          <w:rFonts w:ascii="Times New Roman" w:eastAsia="Times New Roman" w:hAnsi="Times New Roman" w:cs="Times New Roman"/>
          <w:sz w:val="24"/>
          <w:szCs w:val="24"/>
          <w:vertAlign w:val="superscript"/>
        </w:rPr>
        <w:footnoteReference w:id="241"/>
      </w:r>
      <w:r w:rsidRPr="00877BF4">
        <w:rPr>
          <w:rFonts w:ascii="Times New Roman" w:eastAsia="Times New Roman" w:hAnsi="Times New Roman" w:cs="Times New Roman"/>
          <w:sz w:val="24"/>
          <w:szCs w:val="24"/>
          <w:lang w:val="fr-FR"/>
        </w:rPr>
        <w:t xml:space="preserve">     </w:t>
      </w:r>
    </w:p>
    <w:p w14:paraId="58545223"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p>
    <w:p w14:paraId="35DFE208" w14:textId="77777777" w:rsidR="008D50AE" w:rsidRPr="00877BF4" w:rsidRDefault="008D50AE" w:rsidP="00AF2951">
      <w:pPr>
        <w:spacing w:line="240" w:lineRule="auto"/>
        <w:ind w:left="284" w:right="288"/>
        <w:rPr>
          <w:rFonts w:ascii="Times New Roman" w:eastAsia="Times New Roman" w:hAnsi="Times New Roman" w:cs="Times New Roman"/>
          <w:sz w:val="24"/>
          <w:szCs w:val="24"/>
          <w:lang w:val="fr-FR"/>
        </w:rPr>
      </w:pPr>
    </w:p>
    <w:p w14:paraId="36E55F22" w14:textId="1C8277D4" w:rsidR="008D50AE" w:rsidRDefault="008D50AE" w:rsidP="00AF2951">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most evident here is the inability of the bat to externalise their emotion, seeing only ‘la matière stupide’ and </w:t>
      </w:r>
      <w:r w:rsidR="00CB33FC">
        <w:rPr>
          <w:rFonts w:ascii="Times New Roman" w:eastAsia="Times New Roman" w:hAnsi="Times New Roman" w:cs="Times New Roman"/>
          <w:sz w:val="24"/>
          <w:szCs w:val="24"/>
        </w:rPr>
        <w:t>‘</w:t>
      </w:r>
      <w:proofErr w:type="spellStart"/>
      <w:r w:rsidR="00CB33FC" w:rsidRPr="00CB33FC">
        <w:rPr>
          <w:rFonts w:ascii="Times New Roman" w:eastAsia="Times New Roman" w:hAnsi="Times New Roman" w:cs="Times New Roman"/>
          <w:sz w:val="24"/>
          <w:szCs w:val="24"/>
        </w:rPr>
        <w:t>l</w:t>
      </w:r>
      <w:r w:rsidR="00CB33FC">
        <w:rPr>
          <w:rFonts w:ascii="Times New Roman" w:eastAsia="Times New Roman" w:hAnsi="Times New Roman" w:cs="Times New Roman"/>
          <w:sz w:val="24"/>
          <w:szCs w:val="24"/>
        </w:rPr>
        <w:t>’horreur</w:t>
      </w:r>
      <w:proofErr w:type="spellEnd"/>
      <w:r w:rsidR="00CB33FC">
        <w:rPr>
          <w:rFonts w:ascii="Times New Roman" w:eastAsia="Times New Roman" w:hAnsi="Times New Roman" w:cs="Times New Roman"/>
          <w:sz w:val="24"/>
          <w:szCs w:val="24"/>
        </w:rPr>
        <w:t xml:space="preserve"> de la sombre nature’</w:t>
      </w:r>
      <w:r>
        <w:rPr>
          <w:rFonts w:ascii="Times New Roman" w:eastAsia="Times New Roman" w:hAnsi="Times New Roman" w:cs="Times New Roman"/>
          <w:sz w:val="24"/>
          <w:szCs w:val="24"/>
        </w:rPr>
        <w:t xml:space="preserve"> </w:t>
      </w:r>
      <w:r w:rsidR="00CB33FC">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an immense, terrifying presence. As opposed to the fear of an object, the</w:t>
      </w:r>
      <w:r w:rsidR="00707AB8">
        <w:rPr>
          <w:rFonts w:ascii="Times New Roman" w:eastAsia="Times New Roman" w:hAnsi="Times New Roman" w:cs="Times New Roman"/>
          <w:sz w:val="24"/>
          <w:szCs w:val="24"/>
        </w:rPr>
        <w:t xml:space="preserve"> bat’s</w:t>
      </w:r>
      <w:r>
        <w:rPr>
          <w:rFonts w:ascii="Times New Roman" w:eastAsia="Times New Roman" w:hAnsi="Times New Roman" w:cs="Times New Roman"/>
          <w:sz w:val="24"/>
          <w:szCs w:val="24"/>
        </w:rPr>
        <w:t xml:space="preserve"> fear of the universe is an existential angst, bereft of any object in which to resolve their dread. It should therefore be obvious from this starting point that the fundamental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of the poem is an acknowledgement that something lies beyond the individuated ego,</w:t>
      </w:r>
      <w:r w:rsidR="00707AB8">
        <w:rPr>
          <w:rFonts w:ascii="Times New Roman" w:eastAsia="Times New Roman" w:hAnsi="Times New Roman" w:cs="Times New Roman"/>
          <w:sz w:val="24"/>
          <w:szCs w:val="24"/>
        </w:rPr>
        <w:t xml:space="preserve"> i.e., a form of alterity,</w:t>
      </w:r>
      <w:r>
        <w:rPr>
          <w:rFonts w:ascii="Times New Roman" w:eastAsia="Times New Roman" w:hAnsi="Times New Roman" w:cs="Times New Roman"/>
          <w:sz w:val="24"/>
          <w:szCs w:val="24"/>
        </w:rPr>
        <w:t xml:space="preserve"> which in turn produces both a fear and a desire to search for it.</w:t>
      </w:r>
      <w:r w:rsidR="00707A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Just as fear has been described as being the appropriate initial affective response to a monotheistic world-view,</w:t>
      </w:r>
      <w:r>
        <w:rPr>
          <w:rFonts w:ascii="Times New Roman" w:eastAsia="Times New Roman" w:hAnsi="Times New Roman" w:cs="Times New Roman"/>
          <w:sz w:val="24"/>
          <w:szCs w:val="24"/>
          <w:vertAlign w:val="superscript"/>
        </w:rPr>
        <w:footnoteReference w:id="242"/>
      </w:r>
      <w:r>
        <w:rPr>
          <w:rFonts w:ascii="Times New Roman" w:eastAsia="Times New Roman" w:hAnsi="Times New Roman" w:cs="Times New Roman"/>
          <w:sz w:val="24"/>
          <w:szCs w:val="24"/>
        </w:rPr>
        <w:t xml:space="preserve"> so too is the ‘</w:t>
      </w:r>
      <w:proofErr w:type="spellStart"/>
      <w:r>
        <w:rPr>
          <w:rFonts w:ascii="Times New Roman" w:eastAsia="Times New Roman" w:hAnsi="Times New Roman" w:cs="Times New Roman"/>
          <w:sz w:val="24"/>
          <w:szCs w:val="24"/>
        </w:rPr>
        <w:t>chauve-</w:t>
      </w:r>
      <w:r>
        <w:rPr>
          <w:rFonts w:ascii="Times New Roman" w:eastAsia="Times New Roman" w:hAnsi="Times New Roman" w:cs="Times New Roman"/>
          <w:sz w:val="24"/>
          <w:szCs w:val="24"/>
        </w:rPr>
        <w:lastRenderedPageBreak/>
        <w:t>souris</w:t>
      </w:r>
      <w:proofErr w:type="spellEnd"/>
      <w:r>
        <w:rPr>
          <w:rFonts w:ascii="Times New Roman" w:eastAsia="Times New Roman" w:hAnsi="Times New Roman" w:cs="Times New Roman"/>
          <w:sz w:val="24"/>
          <w:szCs w:val="24"/>
        </w:rPr>
        <w:t>’ an early articulation of the speaker’s attempt at making their desire</w:t>
      </w:r>
      <w:r w:rsidR="00687B82">
        <w:rPr>
          <w:rFonts w:ascii="Times New Roman" w:eastAsia="Times New Roman" w:hAnsi="Times New Roman" w:cs="Times New Roman"/>
          <w:sz w:val="24"/>
          <w:szCs w:val="24"/>
        </w:rPr>
        <w:t xml:space="preserve"> for God</w:t>
      </w:r>
      <w:r>
        <w:rPr>
          <w:rFonts w:ascii="Times New Roman" w:eastAsia="Times New Roman" w:hAnsi="Times New Roman" w:cs="Times New Roman"/>
          <w:sz w:val="24"/>
          <w:szCs w:val="24"/>
        </w:rPr>
        <w:t xml:space="preserve"> intelligible phenomenologically.     </w:t>
      </w:r>
    </w:p>
    <w:p w14:paraId="187F66F5" w14:textId="77777777" w:rsidR="008D50AE" w:rsidRDefault="008D50AE" w:rsidP="00C6277C">
      <w:pPr>
        <w:pStyle w:val="Heading2"/>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Limitless Desire </w:t>
      </w:r>
    </w:p>
    <w:p w14:paraId="6A9D830B" w14:textId="77777777" w:rsidR="008D50AE" w:rsidRDefault="008D50AE" w:rsidP="008D50AE"/>
    <w:p w14:paraId="37B9261F" w14:textId="1217B24F" w:rsidR="008D50AE" w:rsidRDefault="008D50AE" w:rsidP="00AF295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7AB8">
        <w:rPr>
          <w:rFonts w:ascii="Times New Roman" w:eastAsia="Times New Roman" w:hAnsi="Times New Roman" w:cs="Times New Roman"/>
          <w:sz w:val="24"/>
          <w:szCs w:val="24"/>
        </w:rPr>
        <w:t>After the bat, t</w:t>
      </w:r>
      <w:r>
        <w:rPr>
          <w:rFonts w:ascii="Times New Roman" w:eastAsia="Times New Roman" w:hAnsi="Times New Roman" w:cs="Times New Roman"/>
          <w:sz w:val="24"/>
          <w:szCs w:val="24"/>
        </w:rPr>
        <w:t xml:space="preserve">he dramatic progression </w:t>
      </w:r>
      <w:r w:rsidR="00707AB8">
        <w:rPr>
          <w:rFonts w:ascii="Times New Roman" w:eastAsia="Times New Roman" w:hAnsi="Times New Roman" w:cs="Times New Roman"/>
          <w:sz w:val="24"/>
          <w:szCs w:val="24"/>
        </w:rPr>
        <w:t>continues with</w:t>
      </w:r>
      <w:r>
        <w:rPr>
          <w:rFonts w:ascii="Times New Roman" w:eastAsia="Times New Roman" w:hAnsi="Times New Roman" w:cs="Times New Roman"/>
          <w:sz w:val="24"/>
          <w:szCs w:val="24"/>
        </w:rPr>
        <w:t xml:space="preserve"> the sighting of a</w:t>
      </w:r>
      <w:r w:rsidR="00707AB8">
        <w:rPr>
          <w:rFonts w:ascii="Times New Roman" w:eastAsia="Times New Roman" w:hAnsi="Times New Roman" w:cs="Times New Roman"/>
          <w:sz w:val="24"/>
          <w:szCs w:val="24"/>
        </w:rPr>
        <w:t>n owl (II),</w:t>
      </w:r>
      <w:r>
        <w:rPr>
          <w:rFonts w:ascii="Times New Roman" w:eastAsia="Times New Roman" w:hAnsi="Times New Roman" w:cs="Times New Roman"/>
          <w:sz w:val="24"/>
          <w:szCs w:val="24"/>
        </w:rPr>
        <w:t xml:space="preserve"> raven (III), a vulture (IV), an eagle (V), a griffon (VI), an angel (VII), before the penultimate vision of the light (VIII) and the three alternate endings to the poem. What is most interesting to observe about this overall progression is that the identity of the speaker is continually obscured in favour of each creature’s appearance and the monologue they each deliver. Whereas in classical epic poetry emphasis is typically on the hero’s deeds, in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the short transitory stanzas voiced by the speaker comprise only a marginal amount of the poem and are contained, for the most part, to descriptions of their affective reaction to each event.</w:t>
      </w:r>
      <w:r w:rsidRPr="00897758">
        <w:rPr>
          <w:rFonts w:ascii="Times New Roman" w:eastAsia="Times New Roman" w:hAnsi="Times New Roman" w:cs="Times New Roman"/>
          <w:sz w:val="24"/>
          <w:szCs w:val="24"/>
          <w:vertAlign w:val="superscript"/>
        </w:rPr>
        <w:footnoteReference w:id="243"/>
      </w:r>
      <w:r>
        <w:rPr>
          <w:rFonts w:ascii="Times New Roman" w:eastAsia="Times New Roman" w:hAnsi="Times New Roman" w:cs="Times New Roman"/>
          <w:sz w:val="24"/>
          <w:szCs w:val="24"/>
        </w:rPr>
        <w:t xml:space="preserve"> This is similar to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xml:space="preserve">”, where the revelatory message of the spectre forces the speaker into the passive position of a receptor. In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the eagle (V) is the first to explicitly harangue the speaker in an equally threatening manner: </w:t>
      </w:r>
    </w:p>
    <w:p w14:paraId="54F84708" w14:textId="77777777" w:rsidR="008D50AE" w:rsidRPr="00877BF4" w:rsidRDefault="008D50AE" w:rsidP="008D50AE">
      <w:pPr>
        <w:spacing w:line="240" w:lineRule="auto"/>
        <w:ind w:left="720" w:firstLine="432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-Quel est ce ver de terre ? </w:t>
      </w:r>
    </w:p>
    <w:p w14:paraId="53C9DA97"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De quel droit voles-tu dans l’ombre où tu rampas ? </w:t>
      </w:r>
    </w:p>
    <w:p w14:paraId="01D3C726"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Est-ce toi qui disais tout à l’heure : il n’est pas ? </w:t>
      </w:r>
    </w:p>
    <w:p w14:paraId="348BACAF"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Si c’est toi</w:t>
      </w:r>
    </w:p>
    <w:p w14:paraId="6D6C9209"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p>
    <w:p w14:paraId="792B59A7" w14:textId="77777777" w:rsidR="008D50AE" w:rsidRPr="00877BF4" w:rsidRDefault="008D50AE" w:rsidP="008D50AE">
      <w:pPr>
        <w:spacing w:line="240" w:lineRule="auto"/>
        <w:ind w:firstLine="360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-Je n’osais parler - </w:t>
      </w:r>
    </w:p>
    <w:p w14:paraId="0F1B5B93"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p>
    <w:p w14:paraId="2794CC47" w14:textId="77777777" w:rsidR="008D50AE" w:rsidRPr="00877BF4" w:rsidRDefault="008D50AE" w:rsidP="008D50AE">
      <w:pPr>
        <w:spacing w:line="240" w:lineRule="auto"/>
        <w:ind w:firstLine="504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Si c’est toi, sache</w:t>
      </w:r>
    </w:p>
    <w:p w14:paraId="126D8A46"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Qu’il se montre surtout dans tout ce qui le cache. </w:t>
      </w:r>
    </w:p>
    <w:p w14:paraId="0F5E680A"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Qu’es-tu ? Réponds. Sais-tu le but, l'objet, la loi ?</w:t>
      </w:r>
      <w:r>
        <w:rPr>
          <w:rFonts w:ascii="Times New Roman" w:eastAsia="Times New Roman" w:hAnsi="Times New Roman" w:cs="Times New Roman"/>
          <w:sz w:val="24"/>
          <w:szCs w:val="24"/>
          <w:vertAlign w:val="superscript"/>
        </w:rPr>
        <w:footnoteReference w:id="244"/>
      </w:r>
      <w:r w:rsidRPr="00877BF4">
        <w:rPr>
          <w:rFonts w:ascii="Times New Roman" w:eastAsia="Times New Roman" w:hAnsi="Times New Roman" w:cs="Times New Roman"/>
          <w:sz w:val="24"/>
          <w:szCs w:val="24"/>
          <w:lang w:val="fr-FR"/>
        </w:rPr>
        <w:t xml:space="preserve">    </w:t>
      </w:r>
    </w:p>
    <w:p w14:paraId="33C9FB7C"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lastRenderedPageBreak/>
        <w:t xml:space="preserve"> </w:t>
      </w:r>
    </w:p>
    <w:p w14:paraId="66C19232" w14:textId="77777777" w:rsidR="008D50AE" w:rsidRDefault="008D50AE" w:rsidP="000324AC">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stage the reader has learnt very little about the speaker, and it is not until the questioning of the angel (VII) that we gain a statement that attributes any qualities to their identity. The angel that initially faces away from the speaker turns towards them in order to inspect them, before turning away again and instead addressing the surrounding abyss with their message: </w:t>
      </w:r>
    </w:p>
    <w:p w14:paraId="2B127350"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sentant que vers lui d’en bas quelqu’un venait, </w:t>
      </w:r>
    </w:p>
    <w:p w14:paraId="7DDE9428"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 Qu’es-tu ? dit l’ange, beau comme l’astre qui naît, </w:t>
      </w:r>
    </w:p>
    <w:p w14:paraId="5EE6C967"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sans tourner vers moi ses yeux ni sa figure ; </w:t>
      </w:r>
    </w:p>
    <w:p w14:paraId="56C94C75"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je lui dis : - Ô front voisin de l’aube pure, </w:t>
      </w:r>
    </w:p>
    <w:p w14:paraId="03870EC2"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Je suis l’être à qui plaît la tombe dans l’exil. -</w:t>
      </w:r>
    </w:p>
    <w:p w14:paraId="6F4DCB51"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L’ange me regarda. - Demeure, me dit-il. </w:t>
      </w:r>
    </w:p>
    <w:p w14:paraId="167DCE07"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p>
    <w:p w14:paraId="73558FB9"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Puis, et je vis alors qu’il tenait une palme, </w:t>
      </w:r>
    </w:p>
    <w:p w14:paraId="34779A5A"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Il se mit à parler au gouffre :</w:t>
      </w:r>
      <w:r>
        <w:rPr>
          <w:rFonts w:ascii="Times New Roman" w:eastAsia="Times New Roman" w:hAnsi="Times New Roman" w:cs="Times New Roman"/>
          <w:sz w:val="24"/>
          <w:szCs w:val="24"/>
          <w:vertAlign w:val="superscript"/>
        </w:rPr>
        <w:footnoteReference w:id="245"/>
      </w:r>
      <w:r w:rsidRPr="00877BF4">
        <w:rPr>
          <w:rFonts w:ascii="Times New Roman" w:eastAsia="Times New Roman" w:hAnsi="Times New Roman" w:cs="Times New Roman"/>
          <w:sz w:val="24"/>
          <w:szCs w:val="24"/>
          <w:lang w:val="fr-FR"/>
        </w:rPr>
        <w:t xml:space="preserve"> </w:t>
      </w:r>
    </w:p>
    <w:p w14:paraId="6B694922" w14:textId="77777777" w:rsidR="008D50AE" w:rsidRPr="00877BF4" w:rsidRDefault="008D50AE" w:rsidP="008D50AE">
      <w:pPr>
        <w:spacing w:line="240" w:lineRule="auto"/>
        <w:jc w:val="both"/>
        <w:rPr>
          <w:rFonts w:ascii="Times New Roman" w:eastAsia="Times New Roman" w:hAnsi="Times New Roman" w:cs="Times New Roman"/>
          <w:b/>
          <w:sz w:val="24"/>
          <w:szCs w:val="24"/>
          <w:lang w:val="fr-FR"/>
        </w:rPr>
      </w:pPr>
    </w:p>
    <w:p w14:paraId="41278068" w14:textId="77777777" w:rsidR="008D50AE" w:rsidRPr="00877BF4" w:rsidRDefault="008D50AE" w:rsidP="008D50AE">
      <w:pPr>
        <w:spacing w:line="240" w:lineRule="auto"/>
        <w:jc w:val="both"/>
        <w:rPr>
          <w:rFonts w:ascii="Times New Roman" w:eastAsia="Times New Roman" w:hAnsi="Times New Roman" w:cs="Times New Roman"/>
          <w:b/>
          <w:sz w:val="24"/>
          <w:szCs w:val="24"/>
          <w:lang w:val="fr-FR"/>
        </w:rPr>
      </w:pPr>
    </w:p>
    <w:p w14:paraId="7F39EFA3" w14:textId="56EEEC3D" w:rsidR="008D50AE" w:rsidRDefault="008D50AE" w:rsidP="000324AC">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seen the fascination with death and the tomb creating an estranged relation to the self in </w:t>
      </w:r>
      <w:r>
        <w:rPr>
          <w:rFonts w:ascii="Times New Roman" w:eastAsia="Times New Roman" w:hAnsi="Times New Roman" w:cs="Times New Roman"/>
          <w:i/>
          <w:sz w:val="24"/>
          <w:szCs w:val="24"/>
        </w:rPr>
        <w:t xml:space="preserve">Les Contemplations, </w:t>
      </w:r>
      <w:r>
        <w:rPr>
          <w:rFonts w:ascii="Times New Roman" w:eastAsia="Times New Roman" w:hAnsi="Times New Roman" w:cs="Times New Roman"/>
          <w:sz w:val="24"/>
          <w:szCs w:val="24"/>
        </w:rPr>
        <w:t>it is easy to match ‘</w:t>
      </w:r>
      <w:proofErr w:type="spellStart"/>
      <w:r>
        <w:rPr>
          <w:rFonts w:ascii="Times New Roman" w:eastAsia="Times New Roman" w:hAnsi="Times New Roman" w:cs="Times New Roman"/>
          <w:sz w:val="24"/>
          <w:szCs w:val="24"/>
        </w:rPr>
        <w:t>l’être</w:t>
      </w:r>
      <w:proofErr w:type="spellEnd"/>
      <w:r>
        <w:rPr>
          <w:rFonts w:ascii="Times New Roman" w:eastAsia="Times New Roman" w:hAnsi="Times New Roman" w:cs="Times New Roman"/>
          <w:sz w:val="24"/>
          <w:szCs w:val="24"/>
        </w:rPr>
        <w:t xml:space="preserve"> à qui </w:t>
      </w:r>
      <w:proofErr w:type="spellStart"/>
      <w:r>
        <w:rPr>
          <w:rFonts w:ascii="Times New Roman" w:eastAsia="Times New Roman" w:hAnsi="Times New Roman" w:cs="Times New Roman"/>
          <w:sz w:val="24"/>
          <w:szCs w:val="24"/>
        </w:rPr>
        <w:t>plaît</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tombe</w:t>
      </w:r>
      <w:proofErr w:type="spellEnd"/>
      <w:r>
        <w:rPr>
          <w:rFonts w:ascii="Times New Roman" w:eastAsia="Times New Roman" w:hAnsi="Times New Roman" w:cs="Times New Roman"/>
          <w:sz w:val="24"/>
          <w:szCs w:val="24"/>
        </w:rPr>
        <w:t xml:space="preserve"> dans </w:t>
      </w:r>
      <w:proofErr w:type="spellStart"/>
      <w:r>
        <w:rPr>
          <w:rFonts w:ascii="Times New Roman" w:eastAsia="Times New Roman" w:hAnsi="Times New Roman" w:cs="Times New Roman"/>
          <w:sz w:val="24"/>
          <w:szCs w:val="24"/>
        </w:rPr>
        <w:t>l’exil</w:t>
      </w:r>
      <w:proofErr w:type="spellEnd"/>
      <w:r>
        <w:rPr>
          <w:rFonts w:ascii="Times New Roman" w:eastAsia="Times New Roman" w:hAnsi="Times New Roman" w:cs="Times New Roman"/>
          <w:sz w:val="24"/>
          <w:szCs w:val="24"/>
        </w:rPr>
        <w:t>’ with both Hugo’s personal situation of exile and his fragmentation of written selves in poems from Book VI.</w:t>
      </w:r>
      <w:r w:rsidR="00032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What is most seizing in this passage, however, is the command of the angel, turning to face the speaker, to stay where they are (“</w:t>
      </w:r>
      <w:proofErr w:type="spellStart"/>
      <w:r>
        <w:rPr>
          <w:rFonts w:ascii="Times New Roman" w:eastAsia="Times New Roman" w:hAnsi="Times New Roman" w:cs="Times New Roman"/>
          <w:sz w:val="24"/>
          <w:szCs w:val="24"/>
        </w:rPr>
        <w:t>demeurer</w:t>
      </w:r>
      <w:proofErr w:type="spellEnd"/>
      <w:r>
        <w:rPr>
          <w:rFonts w:ascii="Times New Roman" w:eastAsia="Times New Roman" w:hAnsi="Times New Roman" w:cs="Times New Roman"/>
          <w:sz w:val="24"/>
          <w:szCs w:val="24"/>
        </w:rPr>
        <w:t>” indicates both a physical act of settling down somewhere and the maintaining of a physical state for a period of time) - a command that the speaker nonetheless promptly disobeys, harkening the next ‘point noir’ to appear in the simple form of light (VIII).</w:t>
      </w:r>
    </w:p>
    <w:p w14:paraId="6CAB3447" w14:textId="77777777" w:rsidR="008D50AE" w:rsidRDefault="008D50AE" w:rsidP="000324A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with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xml:space="preserve">”, the effacement of the lyrical subject by their anthropomorphic creations is symptomatic of a paradoxical desire to both expand the reaches of consciousness in order to encompass more and more phenomena and to collapse </w:t>
      </w:r>
      <w:r>
        <w:rPr>
          <w:rFonts w:ascii="Times New Roman" w:eastAsia="Times New Roman" w:hAnsi="Times New Roman" w:cs="Times New Roman"/>
          <w:sz w:val="24"/>
          <w:szCs w:val="24"/>
        </w:rPr>
        <w:lastRenderedPageBreak/>
        <w:t xml:space="preserve">it into a universal, divinised self-consciousness that would destroy its own particularity. Jean-Claude Fizaine articulates this juncture as one between, on one hand, an attempt at conceiving God conceptually (that is, as an object), and on the other, in rendering a descriptive account of this impossible task in the poem:  </w:t>
      </w:r>
    </w:p>
    <w:p w14:paraId="7F016F91" w14:textId="1FDA3599" w:rsidR="008D50AE" w:rsidRDefault="008D50AE" w:rsidP="000324AC">
      <w:pPr>
        <w:spacing w:line="240" w:lineRule="auto"/>
        <w:ind w:left="720" w:right="571"/>
        <w:jc w:val="both"/>
        <w:rPr>
          <w:rFonts w:ascii="Times New Roman" w:eastAsia="Times New Roman" w:hAnsi="Times New Roman" w:cs="Times New Roman"/>
          <w:lang w:val="fr-FR"/>
        </w:rPr>
      </w:pPr>
      <w:r w:rsidRPr="00877BF4">
        <w:rPr>
          <w:rFonts w:ascii="Times New Roman" w:eastAsia="Times New Roman" w:hAnsi="Times New Roman" w:cs="Times New Roman"/>
          <w:lang w:val="fr-FR"/>
        </w:rPr>
        <w:t>Le sujet assiste, passivement, au jaillissement intarissable en lui d'une pensée négatrice qui, lui interdisant la saisie de tout objet, l'empêche aussi de se constituer comme sujet. On passe ainsi progressivement d'une théologie poétique à une phénoménologie du désir de Dieu.</w:t>
      </w:r>
      <w:r>
        <w:rPr>
          <w:rFonts w:ascii="Times New Roman" w:eastAsia="Times New Roman" w:hAnsi="Times New Roman" w:cs="Times New Roman"/>
          <w:vertAlign w:val="superscript"/>
        </w:rPr>
        <w:footnoteReference w:id="246"/>
      </w:r>
      <w:r w:rsidRPr="00877BF4">
        <w:rPr>
          <w:rFonts w:ascii="Times New Roman" w:eastAsia="Times New Roman" w:hAnsi="Times New Roman" w:cs="Times New Roman"/>
          <w:lang w:val="fr-FR"/>
        </w:rPr>
        <w:t xml:space="preserve"> </w:t>
      </w:r>
    </w:p>
    <w:p w14:paraId="1146EEF3" w14:textId="77777777" w:rsidR="000324AC" w:rsidRPr="00877BF4" w:rsidRDefault="000324AC" w:rsidP="008D50AE">
      <w:pPr>
        <w:spacing w:line="240" w:lineRule="auto"/>
        <w:ind w:left="720"/>
        <w:jc w:val="both"/>
        <w:rPr>
          <w:rFonts w:ascii="Times New Roman" w:eastAsia="Times New Roman" w:hAnsi="Times New Roman" w:cs="Times New Roman"/>
          <w:lang w:val="fr-FR"/>
        </w:rPr>
      </w:pPr>
    </w:p>
    <w:p w14:paraId="7521FD8A" w14:textId="77777777" w:rsidR="008D50AE" w:rsidRPr="00877BF4" w:rsidRDefault="008D50AE" w:rsidP="008D50AE">
      <w:pPr>
        <w:spacing w:line="240" w:lineRule="auto"/>
        <w:jc w:val="both"/>
        <w:rPr>
          <w:rFonts w:ascii="Times New Roman" w:eastAsia="Times New Roman" w:hAnsi="Times New Roman" w:cs="Times New Roman"/>
          <w:sz w:val="24"/>
          <w:szCs w:val="24"/>
          <w:lang w:val="fr-FR"/>
        </w:rPr>
      </w:pPr>
    </w:p>
    <w:p w14:paraId="34089EAE" w14:textId="77777777" w:rsidR="008D50AE" w:rsidRDefault="008D50AE" w:rsidP="000324AC">
      <w:pPr>
        <w:spacing w:line="480" w:lineRule="auto"/>
        <w:ind w:left="284" w:right="288"/>
        <w:jc w:val="both"/>
        <w:rPr>
          <w:rFonts w:ascii="Times New Roman" w:eastAsia="Times New Roman" w:hAnsi="Times New Roman" w:cs="Times New Roman"/>
          <w:sz w:val="24"/>
          <w:szCs w:val="24"/>
        </w:rPr>
      </w:pPr>
      <w:r w:rsidRPr="003105F0">
        <w:rPr>
          <w:rFonts w:ascii="Times New Roman" w:eastAsia="Times New Roman" w:hAnsi="Times New Roman" w:cs="Times New Roman"/>
          <w:sz w:val="24"/>
          <w:szCs w:val="24"/>
        </w:rPr>
        <w:t>Fu</w:t>
      </w:r>
      <w:r>
        <w:rPr>
          <w:rFonts w:ascii="Times New Roman" w:eastAsia="Times New Roman" w:hAnsi="Times New Roman" w:cs="Times New Roman"/>
          <w:sz w:val="24"/>
          <w:szCs w:val="24"/>
        </w:rPr>
        <w:t xml:space="preserve">rthermore, this crossover carries an important phenomenological bearing: that of the </w:t>
      </w:r>
      <w:r>
        <w:rPr>
          <w:rFonts w:ascii="Times New Roman" w:eastAsia="Times New Roman" w:hAnsi="Times New Roman" w:cs="Times New Roman"/>
          <w:i/>
          <w:iCs/>
          <w:sz w:val="24"/>
          <w:szCs w:val="24"/>
        </w:rPr>
        <w:t xml:space="preserve">passivity </w:t>
      </w:r>
      <w:r>
        <w:rPr>
          <w:rFonts w:ascii="Times New Roman" w:eastAsia="Times New Roman" w:hAnsi="Times New Roman" w:cs="Times New Roman"/>
          <w:sz w:val="24"/>
          <w:szCs w:val="24"/>
        </w:rPr>
        <w:t xml:space="preserve">of the transcendental </w:t>
      </w:r>
      <w:r w:rsidRPr="003105F0">
        <w:rPr>
          <w:rFonts w:ascii="Times New Roman" w:eastAsia="Times New Roman" w:hAnsi="Times New Roman" w:cs="Times New Roman"/>
          <w:i/>
          <w:iCs/>
          <w:sz w:val="24"/>
          <w:szCs w:val="24"/>
        </w:rPr>
        <w:t>ego</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in its experience of</w:t>
      </w:r>
      <w:r w:rsidRPr="003105F0">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being acted upon rather than acting. This means that, in </w:t>
      </w:r>
      <w:r>
        <w:rPr>
          <w:rFonts w:ascii="Times New Roman" w:eastAsia="Times New Roman" w:hAnsi="Times New Roman" w:cs="Times New Roman"/>
          <w:i/>
          <w:iCs/>
          <w:sz w:val="24"/>
          <w:szCs w:val="24"/>
        </w:rPr>
        <w:t xml:space="preserve">Dieu, </w:t>
      </w:r>
      <w:r>
        <w:rPr>
          <w:rFonts w:ascii="Times New Roman" w:eastAsia="Times New Roman" w:hAnsi="Times New Roman" w:cs="Times New Roman"/>
          <w:sz w:val="24"/>
          <w:szCs w:val="24"/>
        </w:rPr>
        <w:t xml:space="preserve">not only do we see the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 xml:space="preserve">speaker in a different position than that of their omnipresence in </w:t>
      </w:r>
      <w:r>
        <w:rPr>
          <w:rFonts w:ascii="Times New Roman" w:eastAsia="Times New Roman" w:hAnsi="Times New Roman" w:cs="Times New Roman"/>
          <w:i/>
          <w:iCs/>
          <w:sz w:val="24"/>
          <w:szCs w:val="24"/>
        </w:rPr>
        <w:t>Les Contemplations</w:t>
      </w:r>
      <w:r>
        <w:rPr>
          <w:rFonts w:ascii="Times New Roman" w:eastAsia="Times New Roman" w:hAnsi="Times New Roman" w:cs="Times New Roman"/>
          <w:sz w:val="24"/>
          <w:szCs w:val="24"/>
        </w:rPr>
        <w:t xml:space="preserve">, but they are held in the radically different position of being determined by the phenomena around them. Fizaine goes on to note the ‘inspiration </w:t>
      </w:r>
      <w:proofErr w:type="spellStart"/>
      <w:r>
        <w:rPr>
          <w:rFonts w:ascii="Times New Roman" w:eastAsia="Times New Roman" w:hAnsi="Times New Roman" w:cs="Times New Roman"/>
          <w:sz w:val="24"/>
          <w:szCs w:val="24"/>
        </w:rPr>
        <w:t>kantienne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7"/>
      </w:r>
      <w:r>
        <w:rPr>
          <w:rFonts w:ascii="Times New Roman" w:eastAsia="Times New Roman" w:hAnsi="Times New Roman" w:cs="Times New Roman"/>
          <w:sz w:val="24"/>
          <w:szCs w:val="24"/>
        </w:rPr>
        <w:t xml:space="preserve"> of this unfolding drama in the narrative, specifying how it is the ‘pensée </w:t>
      </w:r>
      <w:proofErr w:type="spellStart"/>
      <w:r>
        <w:rPr>
          <w:rFonts w:ascii="Times New Roman" w:eastAsia="Times New Roman" w:hAnsi="Times New Roman" w:cs="Times New Roman"/>
          <w:sz w:val="24"/>
          <w:szCs w:val="24"/>
        </w:rPr>
        <w:t>négatrice</w:t>
      </w:r>
      <w:proofErr w:type="spellEnd"/>
      <w:r>
        <w:rPr>
          <w:rFonts w:ascii="Times New Roman" w:eastAsia="Times New Roman" w:hAnsi="Times New Roman" w:cs="Times New Roman"/>
          <w:sz w:val="24"/>
          <w:szCs w:val="24"/>
        </w:rPr>
        <w:t xml:space="preserve">’ of the sublime that is foremost in Hugo’s thinking of the divine. For our purposes, we can associate the Kantian sublime with the literary use of antithesis, contradicting the claims of the </w:t>
      </w:r>
      <w:r>
        <w:rPr>
          <w:rFonts w:ascii="Times New Roman" w:eastAsia="Times New Roman" w:hAnsi="Times New Roman" w:cs="Times New Roman"/>
          <w:i/>
          <w:iCs/>
          <w:sz w:val="24"/>
          <w:szCs w:val="24"/>
        </w:rPr>
        <w:t xml:space="preserve">je </w:t>
      </w:r>
      <w:r>
        <w:rPr>
          <w:rFonts w:ascii="Times New Roman" w:eastAsia="Times New Roman" w:hAnsi="Times New Roman" w:cs="Times New Roman"/>
          <w:sz w:val="24"/>
          <w:szCs w:val="24"/>
        </w:rPr>
        <w:t xml:space="preserve">speaker to “know God” in a way akin to apophatic theology and its preservation of absolute divine transcendence through propositional negation.     </w:t>
      </w:r>
    </w:p>
    <w:p w14:paraId="49BC4351" w14:textId="77777777" w:rsidR="008D50AE" w:rsidRDefault="008D50AE" w:rsidP="000324A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 later instance, the speaker is once again rebuked for seeking to visualise God, this time by the figure of light in yet again biblical terms. The allusion to Moses reinforces the notion above of the necessary destitution of the self into a purely passive receiver of revelation, against which the speaker resists: </w:t>
      </w:r>
    </w:p>
    <w:p w14:paraId="566F468D" w14:textId="77777777" w:rsidR="008D50AE" w:rsidRPr="00877BF4" w:rsidRDefault="008D50AE" w:rsidP="008D50AE">
      <w:pPr>
        <w:spacing w:line="240" w:lineRule="auto"/>
        <w:ind w:firstLine="333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Ici la clarté me dit :</w:t>
      </w:r>
    </w:p>
    <w:p w14:paraId="05F27E0C" w14:textId="77777777" w:rsidR="008D50AE" w:rsidRPr="00877BF4" w:rsidRDefault="008D50AE" w:rsidP="008D50AE">
      <w:pPr>
        <w:spacing w:line="240" w:lineRule="auto"/>
        <w:ind w:firstLine="3600"/>
        <w:rPr>
          <w:rFonts w:ascii="Times New Roman" w:eastAsia="Times New Roman" w:hAnsi="Times New Roman" w:cs="Times New Roman"/>
          <w:sz w:val="24"/>
          <w:szCs w:val="24"/>
          <w:lang w:val="fr-FR"/>
        </w:rPr>
      </w:pPr>
    </w:p>
    <w:p w14:paraId="42DA3846" w14:textId="77777777" w:rsidR="008D50AE" w:rsidRPr="00877BF4" w:rsidRDefault="008D50AE" w:rsidP="008D50AE">
      <w:pPr>
        <w:spacing w:line="240" w:lineRule="auto"/>
        <w:ind w:firstLine="504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-Si tu m’en crois, </w:t>
      </w:r>
    </w:p>
    <w:p w14:paraId="48ADABD2"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proofErr w:type="gramStart"/>
      <w:r w:rsidRPr="00877BF4">
        <w:rPr>
          <w:rFonts w:ascii="Times New Roman" w:eastAsia="Times New Roman" w:hAnsi="Times New Roman" w:cs="Times New Roman"/>
          <w:sz w:val="24"/>
          <w:szCs w:val="24"/>
          <w:lang w:val="fr-FR"/>
        </w:rPr>
        <w:lastRenderedPageBreak/>
        <w:t>Va-t’en</w:t>
      </w:r>
      <w:proofErr w:type="gramEnd"/>
      <w:r w:rsidRPr="00877BF4">
        <w:rPr>
          <w:rFonts w:ascii="Times New Roman" w:eastAsia="Times New Roman" w:hAnsi="Times New Roman" w:cs="Times New Roman"/>
          <w:sz w:val="24"/>
          <w:szCs w:val="24"/>
          <w:lang w:val="fr-FR"/>
        </w:rPr>
        <w:t>. Car les rayons brûlants dont tu t’accrois</w:t>
      </w:r>
    </w:p>
    <w:p w14:paraId="49A581B0"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Pourraient te consumer, frémissant, avant l’heure. </w:t>
      </w:r>
    </w:p>
    <w:p w14:paraId="6D6D1414"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L’homme meurt d’un excès de flamme intérieure ; </w:t>
      </w:r>
    </w:p>
    <w:p w14:paraId="0CA826A0"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L’ange qui va trop loin dit : Ne restons pas là. </w:t>
      </w:r>
    </w:p>
    <w:p w14:paraId="29DE7635"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En voulant trop voir Dieu, Moïse chancela ; </w:t>
      </w:r>
    </w:p>
    <w:p w14:paraId="56699DED"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Un peu plus, il tombait du haut de cette cime, </w:t>
      </w:r>
    </w:p>
    <w:p w14:paraId="2CDC82A9"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L’</w:t>
      </w:r>
      <w:r w:rsidRPr="00877BF4">
        <w:rPr>
          <w:rFonts w:ascii="Times New Roman" w:eastAsia="Times New Roman" w:hAnsi="Times New Roman" w:cs="Times New Roman"/>
          <w:color w:val="222222"/>
          <w:sz w:val="24"/>
          <w:szCs w:val="24"/>
          <w:highlight w:val="white"/>
          <w:lang w:val="fr-FR"/>
        </w:rPr>
        <w:t>œ</w:t>
      </w:r>
      <w:r w:rsidRPr="00877BF4">
        <w:rPr>
          <w:rFonts w:ascii="Times New Roman" w:eastAsia="Times New Roman" w:hAnsi="Times New Roman" w:cs="Times New Roman"/>
          <w:sz w:val="24"/>
          <w:szCs w:val="24"/>
          <w:lang w:val="fr-FR"/>
        </w:rPr>
        <w:t xml:space="preserve">il plein des tournoiements terribles de l’abîme. </w:t>
      </w:r>
    </w:p>
    <w:p w14:paraId="228D6703"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p>
    <w:p w14:paraId="25B59ADC"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-Parle ! oh ! parle ! criai-je à la forme de feu.</w:t>
      </w:r>
      <w:r>
        <w:rPr>
          <w:rFonts w:ascii="Times New Roman" w:eastAsia="Times New Roman" w:hAnsi="Times New Roman" w:cs="Times New Roman"/>
          <w:sz w:val="24"/>
          <w:szCs w:val="24"/>
          <w:vertAlign w:val="superscript"/>
        </w:rPr>
        <w:footnoteReference w:id="248"/>
      </w:r>
      <w:r w:rsidRPr="00877BF4">
        <w:rPr>
          <w:rFonts w:ascii="Times New Roman" w:eastAsia="Times New Roman" w:hAnsi="Times New Roman" w:cs="Times New Roman"/>
          <w:sz w:val="24"/>
          <w:szCs w:val="24"/>
          <w:lang w:val="fr-FR"/>
        </w:rPr>
        <w:t xml:space="preserve">   </w:t>
      </w:r>
    </w:p>
    <w:p w14:paraId="4302A950"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p>
    <w:p w14:paraId="58262F2A" w14:textId="740267D6" w:rsidR="008D50AE" w:rsidRDefault="008D50AE" w:rsidP="000324AC">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scene of the burning bush in the </w:t>
      </w:r>
      <w:r>
        <w:rPr>
          <w:rFonts w:ascii="Times New Roman" w:eastAsia="Times New Roman" w:hAnsi="Times New Roman" w:cs="Times New Roman"/>
          <w:i/>
          <w:sz w:val="24"/>
          <w:szCs w:val="24"/>
        </w:rPr>
        <w:t>Book of Exodus</w:t>
      </w:r>
      <w:r>
        <w:rPr>
          <w:rFonts w:ascii="Times New Roman" w:eastAsia="Times New Roman" w:hAnsi="Times New Roman" w:cs="Times New Roman"/>
          <w:sz w:val="24"/>
          <w:szCs w:val="24"/>
        </w:rPr>
        <w:t xml:space="preserve"> is rearticulated by ‘la </w:t>
      </w:r>
      <w:proofErr w:type="spellStart"/>
      <w:r>
        <w:rPr>
          <w:rFonts w:ascii="Times New Roman" w:eastAsia="Times New Roman" w:hAnsi="Times New Roman" w:cs="Times New Roman"/>
          <w:sz w:val="24"/>
          <w:szCs w:val="24"/>
        </w:rPr>
        <w:t>forme</w:t>
      </w:r>
      <w:proofErr w:type="spellEnd"/>
      <w:r>
        <w:rPr>
          <w:rFonts w:ascii="Times New Roman" w:eastAsia="Times New Roman" w:hAnsi="Times New Roman" w:cs="Times New Roman"/>
          <w:sz w:val="24"/>
          <w:szCs w:val="24"/>
        </w:rPr>
        <w:t xml:space="preserve"> de feu’, but in this case, the voice’s interlocutor is not reluctant to listen but wishes complete bewilderment upon themselves. It can be partially explained not just by a lyrical illustration of the Kantian sublime, but also by the speaker’s intentional pushback on the very same metaphysical framework, by refusing any fixed speculative boundaries and insisting that the dissolution of the ego leads to a positive outcome. Across the entirety of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th</w:t>
      </w:r>
      <w:r w:rsidR="0083640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respons</w:t>
      </w:r>
      <w:r w:rsidR="00836401">
        <w:rPr>
          <w:rFonts w:ascii="Times New Roman" w:eastAsia="Times New Roman" w:hAnsi="Times New Roman" w:cs="Times New Roman"/>
          <w:sz w:val="24"/>
          <w:szCs w:val="24"/>
        </w:rPr>
        <w:t>e of</w:t>
      </w:r>
      <w:r>
        <w:rPr>
          <w:rFonts w:ascii="Times New Roman" w:eastAsia="Times New Roman" w:hAnsi="Times New Roman" w:cs="Times New Roman"/>
          <w:sz w:val="24"/>
          <w:szCs w:val="24"/>
        </w:rPr>
        <w:t xml:space="preserve"> the speaker to each winged apparition</w:t>
      </w:r>
      <w:r w:rsidR="00836401">
        <w:rPr>
          <w:rFonts w:ascii="Times New Roman" w:eastAsia="Times New Roman" w:hAnsi="Times New Roman" w:cs="Times New Roman"/>
          <w:sz w:val="24"/>
          <w:szCs w:val="24"/>
        </w:rPr>
        <w:t>’s speech</w:t>
      </w:r>
      <w:r>
        <w:rPr>
          <w:rFonts w:ascii="Times New Roman" w:eastAsia="Times New Roman" w:hAnsi="Times New Roman" w:cs="Times New Roman"/>
          <w:sz w:val="24"/>
          <w:szCs w:val="24"/>
        </w:rPr>
        <w:t xml:space="preserve"> captures the phenomenological experience of the religious inquirer as they lose their spatio-temporal orientation while simultaneously desiring a visualisation of God.   </w:t>
      </w:r>
    </w:p>
    <w:p w14:paraId="4BEC3493" w14:textId="77777777" w:rsidR="008D50AE" w:rsidRDefault="008D50AE" w:rsidP="00C6277C">
      <w:pPr>
        <w:pStyle w:val="Heading2"/>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Theological Foundation of the Ego </w:t>
      </w:r>
    </w:p>
    <w:p w14:paraId="3FA9CED5" w14:textId="77777777" w:rsidR="008D50AE" w:rsidRDefault="008D50AE" w:rsidP="008D50AE">
      <w:pPr>
        <w:spacing w:line="240" w:lineRule="auto"/>
        <w:jc w:val="both"/>
        <w:rPr>
          <w:rFonts w:ascii="Cambria" w:eastAsia="Cambria" w:hAnsi="Cambria" w:cs="Cambria"/>
          <w:b/>
        </w:rPr>
      </w:pPr>
    </w:p>
    <w:p w14:paraId="70709CA4" w14:textId="0BF4100E" w:rsidR="008D50AE" w:rsidRDefault="008D50AE" w:rsidP="000324AC">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It could be challenged that this desire for God has diverted so far away from any traditional definition of divinity</w:t>
      </w:r>
      <w:r w:rsidR="00836401">
        <w:rPr>
          <w:rFonts w:ascii="Times New Roman" w:eastAsia="Times New Roman" w:hAnsi="Times New Roman" w:cs="Times New Roman"/>
          <w:sz w:val="24"/>
          <w:szCs w:val="24"/>
        </w:rPr>
        <w:t xml:space="preserve"> (that is, as a </w:t>
      </w:r>
      <w:r w:rsidR="00836401">
        <w:rPr>
          <w:rFonts w:ascii="Times New Roman" w:eastAsia="Times New Roman" w:hAnsi="Times New Roman" w:cs="Times New Roman"/>
          <w:i/>
          <w:iCs/>
          <w:sz w:val="24"/>
          <w:szCs w:val="24"/>
        </w:rPr>
        <w:t xml:space="preserve">deus </w:t>
      </w:r>
      <w:r w:rsidR="00836401">
        <w:rPr>
          <w:rFonts w:ascii="Times New Roman" w:eastAsia="Times New Roman" w:hAnsi="Times New Roman" w:cs="Times New Roman"/>
          <w:sz w:val="24"/>
          <w:szCs w:val="24"/>
        </w:rPr>
        <w:t xml:space="preserve">in the </w:t>
      </w:r>
      <w:r w:rsidR="007F6A31">
        <w:rPr>
          <w:rFonts w:ascii="Times New Roman" w:eastAsia="Times New Roman" w:hAnsi="Times New Roman" w:cs="Times New Roman"/>
          <w:sz w:val="24"/>
          <w:szCs w:val="24"/>
        </w:rPr>
        <w:t>Latin</w:t>
      </w:r>
      <w:r w:rsidR="00836401">
        <w:rPr>
          <w:rFonts w:ascii="Times New Roman" w:eastAsia="Times New Roman" w:hAnsi="Times New Roman" w:cs="Times New Roman"/>
          <w:sz w:val="24"/>
          <w:szCs w:val="24"/>
        </w:rPr>
        <w:t xml:space="preserve"> sense)</w:t>
      </w:r>
      <w:r>
        <w:rPr>
          <w:rFonts w:ascii="Times New Roman" w:eastAsia="Times New Roman" w:hAnsi="Times New Roman" w:cs="Times New Roman"/>
          <w:sz w:val="24"/>
          <w:szCs w:val="24"/>
        </w:rPr>
        <w:t xml:space="preserve"> that it has been vacated of any meaning and is therefore simply nonsensical in such a context as the poem suggests. For surely, the “battle of religions” interpretation is </w:t>
      </w:r>
      <w:r w:rsidR="007F6A31">
        <w:rPr>
          <w:rFonts w:ascii="Times New Roman" w:eastAsia="Times New Roman" w:hAnsi="Times New Roman" w:cs="Times New Roman"/>
          <w:sz w:val="24"/>
          <w:szCs w:val="24"/>
        </w:rPr>
        <w:t xml:space="preserve">more </w:t>
      </w:r>
      <w:r>
        <w:rPr>
          <w:rFonts w:ascii="Times New Roman" w:eastAsia="Times New Roman" w:hAnsi="Times New Roman" w:cs="Times New Roman"/>
          <w:sz w:val="24"/>
          <w:szCs w:val="24"/>
        </w:rPr>
        <w:t>suit</w:t>
      </w:r>
      <w:r w:rsidR="007F6A31">
        <w:rPr>
          <w:rFonts w:ascii="Times New Roman" w:eastAsia="Times New Roman" w:hAnsi="Times New Roman" w:cs="Times New Roman"/>
          <w:sz w:val="24"/>
          <w:szCs w:val="24"/>
        </w:rPr>
        <w:t>able</w:t>
      </w:r>
      <w:r>
        <w:rPr>
          <w:rFonts w:ascii="Times New Roman" w:eastAsia="Times New Roman" w:hAnsi="Times New Roman" w:cs="Times New Roman"/>
          <w:sz w:val="24"/>
          <w:szCs w:val="24"/>
        </w:rPr>
        <w:t xml:space="preserve"> to the poem than one that forfeits the fundamental premise of a Hugolian notion of spiritualised progress in order to salvage the worth of the previous seven apparitions before ‘la </w:t>
      </w:r>
      <w:proofErr w:type="spellStart"/>
      <w:r>
        <w:rPr>
          <w:rFonts w:ascii="Times New Roman" w:eastAsia="Times New Roman" w:hAnsi="Times New Roman" w:cs="Times New Roman"/>
          <w:sz w:val="24"/>
          <w:szCs w:val="24"/>
        </w:rPr>
        <w:t>clarté</w:t>
      </w:r>
      <w:proofErr w:type="spellEnd"/>
      <w:r>
        <w:rPr>
          <w:rFonts w:ascii="Times New Roman" w:eastAsia="Times New Roman" w:hAnsi="Times New Roman" w:cs="Times New Roman"/>
          <w:sz w:val="24"/>
          <w:szCs w:val="24"/>
        </w:rPr>
        <w:t xml:space="preserve">’ appears. The </w:t>
      </w:r>
      <w:r w:rsidR="007F6A31">
        <w:rPr>
          <w:rFonts w:ascii="Times New Roman" w:eastAsia="Times New Roman" w:hAnsi="Times New Roman" w:cs="Times New Roman"/>
          <w:sz w:val="24"/>
          <w:szCs w:val="24"/>
        </w:rPr>
        <w:t>limitation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with this critique, however, is that it </w:t>
      </w:r>
      <w:r w:rsidR="007F6A31">
        <w:rPr>
          <w:rFonts w:ascii="Times New Roman" w:eastAsia="Times New Roman" w:hAnsi="Times New Roman" w:cs="Times New Roman"/>
          <w:sz w:val="24"/>
          <w:szCs w:val="24"/>
        </w:rPr>
        <w:t>minimises</w:t>
      </w:r>
      <w:r>
        <w:rPr>
          <w:rFonts w:ascii="Times New Roman" w:eastAsia="Times New Roman" w:hAnsi="Times New Roman" w:cs="Times New Roman"/>
          <w:sz w:val="24"/>
          <w:szCs w:val="24"/>
        </w:rPr>
        <w:t xml:space="preserve"> the importance of the sublime in Hugo’s poetics as much as it overstates the symbolic value of the anthropomorphi</w:t>
      </w:r>
      <w:r w:rsidR="00836401">
        <w:rPr>
          <w:rFonts w:ascii="Times New Roman" w:eastAsia="Times New Roman" w:hAnsi="Times New Roman" w:cs="Times New Roman"/>
          <w:sz w:val="24"/>
          <w:szCs w:val="24"/>
        </w:rPr>
        <w:t>sed</w:t>
      </w:r>
      <w:r>
        <w:rPr>
          <w:rFonts w:ascii="Times New Roman" w:eastAsia="Times New Roman" w:hAnsi="Times New Roman" w:cs="Times New Roman"/>
          <w:sz w:val="24"/>
          <w:szCs w:val="24"/>
        </w:rPr>
        <w:t xml:space="preserve"> creatures. </w:t>
      </w:r>
    </w:p>
    <w:p w14:paraId="2B36228F" w14:textId="3E57C4A8" w:rsidR="008D50AE" w:rsidRDefault="008D50AE" w:rsidP="000324A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typically Romantic fashion, the overloading of meaning in poetic language onto an object does not seek to enrich and satisfy traditional definitions, but rather explodes it, becoming what Clayton Crockett calls ‘sublime phenomena.’</w:t>
      </w:r>
      <w:r>
        <w:rPr>
          <w:rFonts w:ascii="Times New Roman" w:eastAsia="Times New Roman" w:hAnsi="Times New Roman" w:cs="Times New Roman"/>
          <w:sz w:val="24"/>
          <w:szCs w:val="24"/>
          <w:vertAlign w:val="superscript"/>
        </w:rPr>
        <w:footnoteReference w:id="249"/>
      </w:r>
      <w:r>
        <w:rPr>
          <w:rFonts w:ascii="Times New Roman" w:eastAsia="Times New Roman" w:hAnsi="Times New Roman" w:cs="Times New Roman"/>
          <w:sz w:val="24"/>
          <w:szCs w:val="24"/>
        </w:rPr>
        <w:t xml:space="preserve"> Crockett explains that this can be understood in a theological way: ‘theological exigency demands that this fragile tension between the </w:t>
      </w:r>
      <w:r>
        <w:rPr>
          <w:rFonts w:ascii="Times New Roman" w:eastAsia="Times New Roman" w:hAnsi="Times New Roman" w:cs="Times New Roman"/>
          <w:i/>
          <w:iCs/>
          <w:sz w:val="24"/>
          <w:szCs w:val="24"/>
        </w:rPr>
        <w:t xml:space="preserve">ego </w:t>
      </w:r>
      <w:r>
        <w:rPr>
          <w:rFonts w:ascii="Times New Roman" w:eastAsia="Times New Roman" w:hAnsi="Times New Roman" w:cs="Times New Roman"/>
          <w:sz w:val="24"/>
          <w:szCs w:val="24"/>
        </w:rPr>
        <w:t>and the object be held onto, despite desires to flee to a transcendent extra-linguistic or pre-linguistic realm, or simply to accept language, get comfortable within it, and take it for granted.’</w:t>
      </w:r>
      <w:r>
        <w:rPr>
          <w:rFonts w:ascii="Times New Roman" w:eastAsia="Times New Roman" w:hAnsi="Times New Roman" w:cs="Times New Roman"/>
          <w:sz w:val="24"/>
          <w:szCs w:val="24"/>
          <w:vertAlign w:val="superscript"/>
        </w:rPr>
        <w:footnoteReference w:id="250"/>
      </w:r>
      <w:r>
        <w:rPr>
          <w:rFonts w:ascii="Times New Roman" w:eastAsia="Times New Roman" w:hAnsi="Times New Roman" w:cs="Times New Roman"/>
          <w:sz w:val="24"/>
          <w:szCs w:val="24"/>
        </w:rPr>
        <w:t xml:space="preserve"> It is also why </w:t>
      </w:r>
      <w:r w:rsidRPr="00EA15D8">
        <w:rPr>
          <w:rFonts w:ascii="Times New Roman" w:eastAsia="Times New Roman" w:hAnsi="Times New Roman" w:cs="Times New Roman"/>
          <w:i/>
          <w:iCs/>
          <w:sz w:val="24"/>
          <w:szCs w:val="24"/>
        </w:rPr>
        <w:t>Theopoetics</w:t>
      </w:r>
      <w:r>
        <w:rPr>
          <w:rFonts w:ascii="Times New Roman" w:eastAsia="Times New Roman" w:hAnsi="Times New Roman" w:cs="Times New Roman"/>
          <w:sz w:val="24"/>
          <w:szCs w:val="24"/>
        </w:rPr>
        <w:t xml:space="preserve"> as a departure from the discipline of systematic theology has gained significant traction, given its principal aversion to objectifying God in </w:t>
      </w:r>
      <w:r w:rsidRPr="003105F0">
        <w:rPr>
          <w:rFonts w:ascii="Times New Roman" w:eastAsia="Times New Roman" w:hAnsi="Times New Roman" w:cs="Times New Roman"/>
          <w:i/>
          <w:iCs/>
          <w:sz w:val="24"/>
          <w:szCs w:val="24"/>
        </w:rPr>
        <w:t>onto</w:t>
      </w:r>
      <w:r>
        <w:rPr>
          <w:rFonts w:ascii="Times New Roman" w:eastAsia="Times New Roman" w:hAnsi="Times New Roman" w:cs="Times New Roman"/>
          <w:sz w:val="24"/>
          <w:szCs w:val="24"/>
        </w:rPr>
        <w:t>-theological terms (that is, in terms of being).</w:t>
      </w:r>
      <w:r>
        <w:rPr>
          <w:rFonts w:ascii="Times New Roman" w:eastAsia="Times New Roman" w:hAnsi="Times New Roman" w:cs="Times New Roman"/>
          <w:sz w:val="24"/>
          <w:szCs w:val="24"/>
          <w:vertAlign w:val="superscript"/>
        </w:rPr>
        <w:footnoteReference w:id="251"/>
      </w:r>
      <w:r>
        <w:rPr>
          <w:rFonts w:ascii="Times New Roman" w:eastAsia="Times New Roman" w:hAnsi="Times New Roman" w:cs="Times New Roman"/>
          <w:sz w:val="24"/>
          <w:szCs w:val="24"/>
        </w:rPr>
        <w:t xml:space="preserve"> In a poetic context, there is thus all the more reason to take a step back from </w:t>
      </w:r>
      <w:r>
        <w:rPr>
          <w:rFonts w:ascii="Times New Roman" w:eastAsia="Times New Roman" w:hAnsi="Times New Roman" w:cs="Times New Roman"/>
          <w:i/>
          <w:iCs/>
          <w:sz w:val="24"/>
          <w:szCs w:val="24"/>
        </w:rPr>
        <w:t xml:space="preserve">Dieu </w:t>
      </w:r>
      <w:r>
        <w:rPr>
          <w:rFonts w:ascii="Times New Roman" w:eastAsia="Times New Roman" w:hAnsi="Times New Roman" w:cs="Times New Roman"/>
          <w:sz w:val="24"/>
          <w:szCs w:val="24"/>
        </w:rPr>
        <w:t>and consider it as</w:t>
      </w:r>
      <w:r w:rsidR="009072DB">
        <w:rPr>
          <w:rFonts w:ascii="Times New Roman" w:eastAsia="Times New Roman" w:hAnsi="Times New Roman" w:cs="Times New Roman"/>
          <w:sz w:val="24"/>
          <w:szCs w:val="24"/>
        </w:rPr>
        <w:t xml:space="preserve"> relating emotions, impressions and experiences </w:t>
      </w:r>
      <w:r>
        <w:rPr>
          <w:rFonts w:ascii="Times New Roman" w:eastAsia="Times New Roman" w:hAnsi="Times New Roman" w:cs="Times New Roman"/>
          <w:sz w:val="24"/>
          <w:szCs w:val="24"/>
        </w:rPr>
        <w:t>rather than as a tractate or as an analytical work that holds tight to the consistency of its terms and definitions.</w:t>
      </w:r>
    </w:p>
    <w:p w14:paraId="56D89FD7" w14:textId="77777777" w:rsidR="008D50AE" w:rsidRDefault="008D50AE" w:rsidP="000324A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Given this caveat, when readers arrive at the final pronouncements of the “Light” and are baffled by the insistence on the nonexistence of certain natural states (‘</w:t>
      </w:r>
      <w:r w:rsidRPr="00EA15D8">
        <w:rPr>
          <w:rFonts w:ascii="Times New Roman" w:eastAsia="Times New Roman" w:hAnsi="Times New Roman" w:cs="Times New Roman"/>
          <w:sz w:val="24"/>
          <w:szCs w:val="24"/>
        </w:rPr>
        <w:t xml:space="preserve">O </w:t>
      </w:r>
      <w:proofErr w:type="spellStart"/>
      <w:r w:rsidRPr="00EA15D8">
        <w:rPr>
          <w:rFonts w:ascii="Times New Roman" w:eastAsia="Times New Roman" w:hAnsi="Times New Roman" w:cs="Times New Roman"/>
          <w:sz w:val="24"/>
          <w:szCs w:val="24"/>
        </w:rPr>
        <w:t>Ténèbres</w:t>
      </w:r>
      <w:proofErr w:type="spellEnd"/>
      <w:r w:rsidRPr="00EA15D8">
        <w:rPr>
          <w:rFonts w:ascii="Times New Roman" w:eastAsia="Times New Roman" w:hAnsi="Times New Roman" w:cs="Times New Roman"/>
          <w:sz w:val="24"/>
          <w:szCs w:val="24"/>
        </w:rPr>
        <w:t xml:space="preserve">, </w:t>
      </w:r>
      <w:proofErr w:type="spellStart"/>
      <w:r w:rsidRPr="00EA15D8">
        <w:rPr>
          <w:rFonts w:ascii="Times New Roman" w:eastAsia="Times New Roman" w:hAnsi="Times New Roman" w:cs="Times New Roman"/>
          <w:sz w:val="24"/>
          <w:szCs w:val="24"/>
        </w:rPr>
        <w:t>sachez</w:t>
      </w:r>
      <w:proofErr w:type="spellEnd"/>
      <w:r w:rsidRPr="00EA15D8">
        <w:rPr>
          <w:rFonts w:ascii="Times New Roman" w:eastAsia="Times New Roman" w:hAnsi="Times New Roman" w:cs="Times New Roman"/>
          <w:sz w:val="24"/>
          <w:szCs w:val="24"/>
        </w:rPr>
        <w:t xml:space="preserve"> </w:t>
      </w:r>
      <w:proofErr w:type="spellStart"/>
      <w:r w:rsidRPr="00EA15D8">
        <w:rPr>
          <w:rFonts w:ascii="Times New Roman" w:eastAsia="Times New Roman" w:hAnsi="Times New Roman" w:cs="Times New Roman"/>
          <w:sz w:val="24"/>
          <w:szCs w:val="24"/>
        </w:rPr>
        <w:t>ceci</w:t>
      </w:r>
      <w:proofErr w:type="spellEnd"/>
      <w:r w:rsidRPr="00EA15D8">
        <w:rPr>
          <w:rFonts w:ascii="Times New Roman" w:eastAsia="Times New Roman" w:hAnsi="Times New Roman" w:cs="Times New Roman"/>
          <w:sz w:val="24"/>
          <w:szCs w:val="24"/>
        </w:rPr>
        <w:t xml:space="preserve"> : la </w:t>
      </w:r>
      <w:proofErr w:type="spellStart"/>
      <w:r w:rsidRPr="00EA15D8">
        <w:rPr>
          <w:rFonts w:ascii="Times New Roman" w:eastAsia="Times New Roman" w:hAnsi="Times New Roman" w:cs="Times New Roman"/>
          <w:sz w:val="24"/>
          <w:szCs w:val="24"/>
        </w:rPr>
        <w:t>nuit</w:t>
      </w:r>
      <w:proofErr w:type="spellEnd"/>
      <w:r w:rsidRPr="00EA15D8">
        <w:rPr>
          <w:rFonts w:ascii="Times New Roman" w:eastAsia="Times New Roman" w:hAnsi="Times New Roman" w:cs="Times New Roman"/>
          <w:sz w:val="24"/>
          <w:szCs w:val="24"/>
        </w:rPr>
        <w:t xml:space="preserve"> </w:t>
      </w:r>
      <w:proofErr w:type="spellStart"/>
      <w:r w:rsidRPr="00EA15D8">
        <w:rPr>
          <w:rFonts w:ascii="Times New Roman" w:eastAsia="Times New Roman" w:hAnsi="Times New Roman" w:cs="Times New Roman"/>
          <w:sz w:val="24"/>
          <w:szCs w:val="24"/>
        </w:rPr>
        <w:t>n’est</w:t>
      </w:r>
      <w:proofErr w:type="spellEnd"/>
      <w:r w:rsidRPr="00EA15D8">
        <w:rPr>
          <w:rFonts w:ascii="Times New Roman" w:eastAsia="Times New Roman" w:hAnsi="Times New Roman" w:cs="Times New Roman"/>
          <w:sz w:val="24"/>
          <w:szCs w:val="24"/>
        </w:rPr>
        <w:t xml:space="preserve"> pas’ [v.5,380] ; ‘La matière </w:t>
      </w:r>
      <w:proofErr w:type="spellStart"/>
      <w:r w:rsidRPr="00EA15D8">
        <w:rPr>
          <w:rFonts w:ascii="Times New Roman" w:eastAsia="Times New Roman" w:hAnsi="Times New Roman" w:cs="Times New Roman"/>
          <w:sz w:val="24"/>
          <w:szCs w:val="24"/>
        </w:rPr>
        <w:t>n’est</w:t>
      </w:r>
      <w:proofErr w:type="spellEnd"/>
      <w:r w:rsidRPr="00EA15D8">
        <w:rPr>
          <w:rFonts w:ascii="Times New Roman" w:eastAsia="Times New Roman" w:hAnsi="Times New Roman" w:cs="Times New Roman"/>
          <w:sz w:val="24"/>
          <w:szCs w:val="24"/>
        </w:rPr>
        <w:t xml:space="preserve"> pas et </w:t>
      </w:r>
      <w:proofErr w:type="spellStart"/>
      <w:r w:rsidRPr="00EA15D8">
        <w:rPr>
          <w:rFonts w:ascii="Times New Roman" w:eastAsia="Times New Roman" w:hAnsi="Times New Roman" w:cs="Times New Roman"/>
          <w:sz w:val="24"/>
          <w:szCs w:val="24"/>
        </w:rPr>
        <w:t>l’âme</w:t>
      </w:r>
      <w:proofErr w:type="spellEnd"/>
      <w:r w:rsidRPr="00EA15D8">
        <w:rPr>
          <w:rFonts w:ascii="Times New Roman" w:eastAsia="Times New Roman" w:hAnsi="Times New Roman" w:cs="Times New Roman"/>
          <w:sz w:val="24"/>
          <w:szCs w:val="24"/>
        </w:rPr>
        <w:t xml:space="preserve"> </w:t>
      </w:r>
      <w:proofErr w:type="spellStart"/>
      <w:r w:rsidRPr="00EA15D8">
        <w:rPr>
          <w:rFonts w:ascii="Times New Roman" w:eastAsia="Times New Roman" w:hAnsi="Times New Roman" w:cs="Times New Roman"/>
          <w:sz w:val="24"/>
          <w:szCs w:val="24"/>
        </w:rPr>
        <w:t>seule</w:t>
      </w:r>
      <w:proofErr w:type="spellEnd"/>
      <w:r w:rsidRPr="00EA15D8">
        <w:rPr>
          <w:rFonts w:ascii="Times New Roman" w:eastAsia="Times New Roman" w:hAnsi="Times New Roman" w:cs="Times New Roman"/>
          <w:sz w:val="24"/>
          <w:szCs w:val="24"/>
        </w:rPr>
        <w:t xml:space="preserve"> </w:t>
      </w:r>
      <w:proofErr w:type="spellStart"/>
      <w:r w:rsidRPr="00EA15D8">
        <w:rPr>
          <w:rFonts w:ascii="Times New Roman" w:eastAsia="Times New Roman" w:hAnsi="Times New Roman" w:cs="Times New Roman"/>
          <w:sz w:val="24"/>
          <w:szCs w:val="24"/>
        </w:rPr>
        <w:t>existe</w:t>
      </w:r>
      <w:proofErr w:type="spellEnd"/>
      <w:r>
        <w:rPr>
          <w:rFonts w:ascii="Times New Roman" w:eastAsia="Times New Roman" w:hAnsi="Times New Roman" w:cs="Times New Roman"/>
          <w:sz w:val="24"/>
          <w:szCs w:val="24"/>
        </w:rPr>
        <w:t>’ [v.5,470]), these can be read as much less shocking paradoxes than might be expected.</w:t>
      </w:r>
      <w:r w:rsidRPr="00541008">
        <w:rPr>
          <w:rFonts w:ascii="Times New Roman" w:eastAsia="Times New Roman" w:hAnsi="Times New Roman" w:cs="Times New Roman"/>
          <w:sz w:val="24"/>
          <w:szCs w:val="24"/>
          <w:vertAlign w:val="superscript"/>
        </w:rPr>
        <w:footnoteReference w:id="252"/>
      </w:r>
      <w:r>
        <w:rPr>
          <w:rFonts w:ascii="Times New Roman" w:eastAsia="Times New Roman" w:hAnsi="Times New Roman" w:cs="Times New Roman"/>
          <w:sz w:val="24"/>
          <w:szCs w:val="24"/>
        </w:rPr>
        <w:t xml:space="preserve"> The following excerpt highlights the theological framing of these statements: </w:t>
      </w:r>
    </w:p>
    <w:p w14:paraId="4F78D76B"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L’univers, c’est un livre, et des yeux qui le lisent. </w:t>
      </w:r>
    </w:p>
    <w:p w14:paraId="69ECF551"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Ceux qui sont dans la nuit ont raison quand ils disent :</w:t>
      </w:r>
    </w:p>
    <w:p w14:paraId="428C0F46"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Rien n’existe ! Car c’est dans un rêve qu’ils sont. </w:t>
      </w:r>
    </w:p>
    <w:p w14:paraId="1232CB05"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p>
    <w:p w14:paraId="41A34972"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Rien n’existe que lui, le flamboiement profond, </w:t>
      </w:r>
    </w:p>
    <w:p w14:paraId="304570F5"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les âmes, les grains de lumières, les mythes, </w:t>
      </w:r>
    </w:p>
    <w:p w14:paraId="730B38F9"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Les moi mystérieux, atomes sans limites, </w:t>
      </w:r>
    </w:p>
    <w:p w14:paraId="10959DB9"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Qui vont vers le grand moi, leur centre et leur aimant ; </w:t>
      </w:r>
    </w:p>
    <w:p w14:paraId="56D08006"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Points touchant au zénith par le rayonnement, </w:t>
      </w:r>
    </w:p>
    <w:p w14:paraId="17CC3A67"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Ainsi qu’un vêtement subissant la matière, </w:t>
      </w:r>
    </w:p>
    <w:p w14:paraId="10E93B31" w14:textId="77777777" w:rsidR="008D50AE"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Traversant tour à tour dans l’étendue entière…</w:t>
      </w:r>
      <w:r>
        <w:rPr>
          <w:rFonts w:ascii="Times New Roman" w:eastAsia="Times New Roman" w:hAnsi="Times New Roman" w:cs="Times New Roman"/>
          <w:sz w:val="24"/>
          <w:szCs w:val="24"/>
          <w:vertAlign w:val="superscript"/>
        </w:rPr>
        <w:footnoteReference w:id="253"/>
      </w:r>
      <w:r w:rsidRPr="00877BF4">
        <w:rPr>
          <w:rFonts w:ascii="Times New Roman" w:eastAsia="Times New Roman" w:hAnsi="Times New Roman" w:cs="Times New Roman"/>
          <w:sz w:val="24"/>
          <w:szCs w:val="24"/>
          <w:lang w:val="fr-FR"/>
        </w:rPr>
        <w:t xml:space="preserve"> </w:t>
      </w:r>
    </w:p>
    <w:p w14:paraId="5E907C00"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p>
    <w:p w14:paraId="67F1E47D" w14:textId="77777777" w:rsidR="008D50AE" w:rsidRPr="00877BF4" w:rsidRDefault="008D50AE" w:rsidP="008D50AE">
      <w:pPr>
        <w:spacing w:line="240" w:lineRule="auto"/>
        <w:jc w:val="both"/>
        <w:rPr>
          <w:rFonts w:ascii="Times New Roman" w:eastAsia="Times New Roman" w:hAnsi="Times New Roman" w:cs="Times New Roman"/>
          <w:sz w:val="24"/>
          <w:szCs w:val="24"/>
          <w:lang w:val="fr-FR"/>
        </w:rPr>
      </w:pPr>
    </w:p>
    <w:p w14:paraId="45D77D1B" w14:textId="77777777" w:rsidR="008D50AE" w:rsidRPr="00AC3810" w:rsidRDefault="008D50AE" w:rsidP="000324AC">
      <w:pPr>
        <w:spacing w:line="480" w:lineRule="auto"/>
        <w:ind w:left="284" w:right="288"/>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The connection being made here is between subjective consciousness and a grounding, omniscient consciousness (‘le moi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xml:space="preserve">’) that assures the </w:t>
      </w:r>
      <w:r>
        <w:rPr>
          <w:rFonts w:ascii="Times New Roman" w:eastAsia="Times New Roman" w:hAnsi="Times New Roman" w:cs="Times New Roman"/>
          <w:i/>
          <w:sz w:val="24"/>
          <w:szCs w:val="24"/>
        </w:rPr>
        <w:t xml:space="preserve">possibility </w:t>
      </w:r>
      <w:r>
        <w:rPr>
          <w:rFonts w:ascii="Times New Roman" w:eastAsia="Times New Roman" w:hAnsi="Times New Roman" w:cs="Times New Roman"/>
          <w:sz w:val="24"/>
          <w:szCs w:val="24"/>
        </w:rPr>
        <w:t xml:space="preserve">of perceiving motion and change in the universe. In Husserlian terms, this relation between ‘les moi </w:t>
      </w:r>
      <w:proofErr w:type="spellStart"/>
      <w:r>
        <w:rPr>
          <w:rFonts w:ascii="Times New Roman" w:eastAsia="Times New Roman" w:hAnsi="Times New Roman" w:cs="Times New Roman"/>
          <w:sz w:val="24"/>
          <w:szCs w:val="24"/>
        </w:rPr>
        <w:t>mystérieux</w:t>
      </w:r>
      <w:proofErr w:type="spellEnd"/>
      <w:r>
        <w:rPr>
          <w:rFonts w:ascii="Times New Roman" w:eastAsia="Times New Roman" w:hAnsi="Times New Roman" w:cs="Times New Roman"/>
          <w:sz w:val="24"/>
          <w:szCs w:val="24"/>
        </w:rPr>
        <w:t xml:space="preserve">’ and ‘le grand moi’ is simply another expression of the relation between the individual conscious ego (the perceiving subject) and a transcendental ego which grounds a teleological understanding of external phenomena. </w:t>
      </w:r>
      <w:r w:rsidRPr="00AC3810">
        <w:rPr>
          <w:rFonts w:ascii="Times New Roman" w:eastAsia="Times New Roman" w:hAnsi="Times New Roman" w:cs="Times New Roman"/>
          <w:sz w:val="24"/>
          <w:szCs w:val="24"/>
          <w:lang w:val="fr-FR"/>
        </w:rPr>
        <w:t xml:space="preserve">Housset rephrases </w:t>
      </w:r>
      <w:proofErr w:type="spellStart"/>
      <w:r w:rsidRPr="00AC3810">
        <w:rPr>
          <w:rFonts w:ascii="Times New Roman" w:eastAsia="Times New Roman" w:hAnsi="Times New Roman" w:cs="Times New Roman"/>
          <w:sz w:val="24"/>
          <w:szCs w:val="24"/>
          <w:lang w:val="fr-FR"/>
        </w:rPr>
        <w:t>this</w:t>
      </w:r>
      <w:proofErr w:type="spellEnd"/>
      <w:r w:rsidRPr="00AC3810">
        <w:rPr>
          <w:rFonts w:ascii="Times New Roman" w:eastAsia="Times New Roman" w:hAnsi="Times New Roman" w:cs="Times New Roman"/>
          <w:sz w:val="24"/>
          <w:szCs w:val="24"/>
          <w:lang w:val="fr-FR"/>
        </w:rPr>
        <w:t xml:space="preserve"> </w:t>
      </w:r>
      <w:proofErr w:type="spellStart"/>
      <w:r w:rsidRPr="00AC3810">
        <w:rPr>
          <w:rFonts w:ascii="Times New Roman" w:eastAsia="Times New Roman" w:hAnsi="Times New Roman" w:cs="Times New Roman"/>
          <w:sz w:val="24"/>
          <w:szCs w:val="24"/>
          <w:lang w:val="fr-FR"/>
        </w:rPr>
        <w:t>with</w:t>
      </w:r>
      <w:proofErr w:type="spellEnd"/>
      <w:r w:rsidRPr="00AC3810">
        <w:rPr>
          <w:rFonts w:ascii="Times New Roman" w:eastAsia="Times New Roman" w:hAnsi="Times New Roman" w:cs="Times New Roman"/>
          <w:sz w:val="24"/>
          <w:szCs w:val="24"/>
          <w:lang w:val="fr-FR"/>
        </w:rPr>
        <w:t xml:space="preserve"> a </w:t>
      </w:r>
      <w:proofErr w:type="spellStart"/>
      <w:r w:rsidRPr="00AC3810">
        <w:rPr>
          <w:rFonts w:ascii="Times New Roman" w:eastAsia="Times New Roman" w:hAnsi="Times New Roman" w:cs="Times New Roman"/>
          <w:sz w:val="24"/>
          <w:szCs w:val="24"/>
          <w:lang w:val="fr-FR"/>
        </w:rPr>
        <w:t>quote</w:t>
      </w:r>
      <w:proofErr w:type="spellEnd"/>
      <w:r w:rsidRPr="00AC3810">
        <w:rPr>
          <w:rFonts w:ascii="Times New Roman" w:eastAsia="Times New Roman" w:hAnsi="Times New Roman" w:cs="Times New Roman"/>
          <w:sz w:val="24"/>
          <w:szCs w:val="24"/>
          <w:lang w:val="fr-FR"/>
        </w:rPr>
        <w:t xml:space="preserve"> </w:t>
      </w:r>
      <w:proofErr w:type="spellStart"/>
      <w:r w:rsidRPr="00AC3810">
        <w:rPr>
          <w:rFonts w:ascii="Times New Roman" w:eastAsia="Times New Roman" w:hAnsi="Times New Roman" w:cs="Times New Roman"/>
          <w:sz w:val="24"/>
          <w:szCs w:val="24"/>
          <w:lang w:val="fr-FR"/>
        </w:rPr>
        <w:t>from</w:t>
      </w:r>
      <w:proofErr w:type="spellEnd"/>
      <w:r w:rsidRPr="00AC3810">
        <w:rPr>
          <w:rFonts w:ascii="Times New Roman" w:eastAsia="Times New Roman" w:hAnsi="Times New Roman" w:cs="Times New Roman"/>
          <w:sz w:val="24"/>
          <w:szCs w:val="24"/>
          <w:lang w:val="fr-FR"/>
        </w:rPr>
        <w:t xml:space="preserve"> </w:t>
      </w:r>
      <w:proofErr w:type="gramStart"/>
      <w:r w:rsidRPr="00AC3810">
        <w:rPr>
          <w:rFonts w:ascii="Times New Roman" w:eastAsia="Times New Roman" w:hAnsi="Times New Roman" w:cs="Times New Roman"/>
          <w:sz w:val="24"/>
          <w:szCs w:val="24"/>
          <w:lang w:val="fr-FR"/>
        </w:rPr>
        <w:t>Husserl:</w:t>
      </w:r>
      <w:proofErr w:type="gramEnd"/>
    </w:p>
    <w:p w14:paraId="76E74BA6" w14:textId="1F67CAD8" w:rsidR="008D50AE" w:rsidRDefault="008D50AE" w:rsidP="000324AC">
      <w:pPr>
        <w:spacing w:line="240" w:lineRule="auto"/>
        <w:ind w:left="720" w:right="571"/>
        <w:jc w:val="both"/>
        <w:rPr>
          <w:rFonts w:ascii="Times New Roman" w:eastAsia="Times New Roman" w:hAnsi="Times New Roman" w:cs="Times New Roman"/>
          <w:lang w:val="fr-FR"/>
        </w:rPr>
      </w:pPr>
      <w:r w:rsidRPr="00877BF4">
        <w:rPr>
          <w:rFonts w:ascii="Times New Roman" w:eastAsia="Times New Roman" w:hAnsi="Times New Roman" w:cs="Times New Roman"/>
          <w:lang w:val="fr-FR"/>
        </w:rPr>
        <w:t>A partir du regard ouvert par la réduction phénoménologique, croire en Dieu, c’est pouvoir faire l’expérience de la téléologie à l’</w:t>
      </w:r>
      <w:r w:rsidRPr="00877BF4">
        <w:rPr>
          <w:rFonts w:ascii="Times New Roman" w:eastAsia="Times New Roman" w:hAnsi="Times New Roman" w:cs="Times New Roman"/>
          <w:color w:val="222222"/>
          <w:highlight w:val="white"/>
          <w:lang w:val="fr-FR"/>
        </w:rPr>
        <w:t>œ</w:t>
      </w:r>
      <w:r w:rsidRPr="00877BF4">
        <w:rPr>
          <w:rFonts w:ascii="Times New Roman" w:eastAsia="Times New Roman" w:hAnsi="Times New Roman" w:cs="Times New Roman"/>
          <w:lang w:val="fr-FR"/>
        </w:rPr>
        <w:t>uvre dans le monde, qui est la condition pour se vouloir soi-même : “De même pour pouvoir croire en moi, en mon vrai moi et en mon développement vers celui-ci, je dois croire en Dieu, et tandis que je le fais je vois dans ma vie la direction de Dieu, le conseil de Dieu, l’avertissement divin.</w:t>
      </w:r>
      <w:r w:rsidR="005456CA" w:rsidRPr="005456CA">
        <w:rPr>
          <w:rFonts w:ascii="Times New Roman" w:eastAsia="Times New Roman" w:hAnsi="Times New Roman" w:cs="Times New Roman"/>
          <w:lang w:val="fr-FR"/>
        </w:rPr>
        <w:t>”</w:t>
      </w:r>
      <w:r>
        <w:rPr>
          <w:rFonts w:ascii="Times New Roman" w:eastAsia="Times New Roman" w:hAnsi="Times New Roman" w:cs="Times New Roman"/>
          <w:vertAlign w:val="superscript"/>
        </w:rPr>
        <w:footnoteReference w:id="254"/>
      </w:r>
      <w:r w:rsidRPr="00877BF4">
        <w:rPr>
          <w:rFonts w:ascii="Times New Roman" w:eastAsia="Times New Roman" w:hAnsi="Times New Roman" w:cs="Times New Roman"/>
          <w:lang w:val="fr-FR"/>
        </w:rPr>
        <w:t xml:space="preserve"> </w:t>
      </w:r>
    </w:p>
    <w:p w14:paraId="224E0D27" w14:textId="77777777" w:rsidR="008D50AE" w:rsidRPr="00877BF4" w:rsidRDefault="008D50AE" w:rsidP="008D50AE">
      <w:pPr>
        <w:spacing w:line="240" w:lineRule="auto"/>
        <w:ind w:left="720"/>
        <w:jc w:val="both"/>
        <w:rPr>
          <w:rFonts w:ascii="Times New Roman" w:eastAsia="Times New Roman" w:hAnsi="Times New Roman" w:cs="Times New Roman"/>
          <w:lang w:val="fr-FR"/>
        </w:rPr>
      </w:pPr>
    </w:p>
    <w:p w14:paraId="275B4FBC" w14:textId="77777777" w:rsidR="008D50AE" w:rsidRPr="00877BF4" w:rsidRDefault="008D50AE" w:rsidP="008D50AE">
      <w:pPr>
        <w:spacing w:line="240" w:lineRule="auto"/>
        <w:jc w:val="both"/>
        <w:rPr>
          <w:rFonts w:ascii="Times New Roman" w:eastAsia="Times New Roman" w:hAnsi="Times New Roman" w:cs="Times New Roman"/>
          <w:sz w:val="24"/>
          <w:szCs w:val="24"/>
          <w:lang w:val="fr-FR"/>
        </w:rPr>
      </w:pPr>
    </w:p>
    <w:p w14:paraId="4EFB7B3E" w14:textId="56892E30" w:rsidR="008D50AE" w:rsidRDefault="008D50AE" w:rsidP="000324AC">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Hugo, this epiphanic ending to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simply reiterates what we have already seen to be his grounding of subjectivity in God, co-equating consciousness with divinity and then expanding it into the environmental surrounds in order to resonate with it. Hence also the condemnation of ‘</w:t>
      </w:r>
      <w:proofErr w:type="spellStart"/>
      <w:r>
        <w:rPr>
          <w:rFonts w:ascii="Times New Roman" w:eastAsia="Times New Roman" w:hAnsi="Times New Roman" w:cs="Times New Roman"/>
          <w:sz w:val="24"/>
          <w:szCs w:val="24"/>
        </w:rPr>
        <w:t>ceux</w:t>
      </w:r>
      <w:proofErr w:type="spellEnd"/>
      <w:r>
        <w:rPr>
          <w:rFonts w:ascii="Times New Roman" w:eastAsia="Times New Roman" w:hAnsi="Times New Roman" w:cs="Times New Roman"/>
          <w:sz w:val="24"/>
          <w:szCs w:val="24"/>
        </w:rPr>
        <w:t xml:space="preserve"> qui </w:t>
      </w:r>
      <w:proofErr w:type="spellStart"/>
      <w:r>
        <w:rPr>
          <w:rFonts w:ascii="Times New Roman" w:eastAsia="Times New Roman" w:hAnsi="Times New Roman" w:cs="Times New Roman"/>
          <w:sz w:val="24"/>
          <w:szCs w:val="24"/>
        </w:rPr>
        <w:t>sont</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as living phenomenologically in a dream, because</w:t>
      </w:r>
      <w:r w:rsidR="00032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82080E">
        <w:rPr>
          <w:rFonts w:ascii="Times New Roman" w:eastAsia="Times New Roman" w:hAnsi="Times New Roman" w:cs="Times New Roman"/>
          <w:i/>
          <w:iCs/>
          <w:sz w:val="24"/>
          <w:szCs w:val="24"/>
        </w:rPr>
        <w:t>acausal</w:t>
      </w:r>
      <w:r>
        <w:rPr>
          <w:rFonts w:ascii="Times New Roman" w:eastAsia="Times New Roman" w:hAnsi="Times New Roman" w:cs="Times New Roman"/>
          <w:sz w:val="24"/>
          <w:szCs w:val="24"/>
        </w:rPr>
        <w:t xml:space="preserve"> nature of dreaming blocks one’s ability to recognise that </w:t>
      </w:r>
      <w:r>
        <w:rPr>
          <w:rFonts w:ascii="Times New Roman" w:eastAsia="Times New Roman" w:hAnsi="Times New Roman" w:cs="Times New Roman"/>
          <w:sz w:val="24"/>
          <w:szCs w:val="24"/>
        </w:rPr>
        <w:lastRenderedPageBreak/>
        <w:t xml:space="preserve">they are in a dream: it is a series of images imposed on the dreamer without granting their own ability to organise them.   </w:t>
      </w:r>
    </w:p>
    <w:p w14:paraId="2E951EE3" w14:textId="05C0AE48" w:rsidR="008D50AE" w:rsidRPr="000324AC" w:rsidRDefault="008D50AE" w:rsidP="000324A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primary theological insight to retain from this progressive drama of the speaker “</w:t>
      </w:r>
      <w:proofErr w:type="spellStart"/>
      <w:r>
        <w:rPr>
          <w:rFonts w:ascii="Times New Roman" w:eastAsia="Times New Roman" w:hAnsi="Times New Roman" w:cs="Times New Roman"/>
          <w:sz w:val="24"/>
          <w:szCs w:val="24"/>
        </w:rPr>
        <w:t>transascending</w:t>
      </w:r>
      <w:proofErr w:type="spellEnd"/>
      <w:r>
        <w:rPr>
          <w:rFonts w:ascii="Times New Roman" w:eastAsia="Times New Roman" w:hAnsi="Times New Roman" w:cs="Times New Roman"/>
          <w:sz w:val="24"/>
          <w:szCs w:val="24"/>
        </w:rPr>
        <w:t xml:space="preserve">” their own individual consciousness towards a ‘grand moi’ is that Hugo’s understanding of divinity does not rely upon the metaphysical security of traditional Christian theology, even though his poetry is fully saturated with various Catholic theological presuppositions of his time. Rather, the theological emphasis in this famous section of the poem is the assertion that the </w:t>
      </w:r>
      <w:r w:rsidRPr="00440C57">
        <w:rPr>
          <w:rFonts w:ascii="Times New Roman" w:eastAsia="Times New Roman" w:hAnsi="Times New Roman" w:cs="Times New Roman"/>
          <w:i/>
          <w:iCs/>
          <w:sz w:val="24"/>
          <w:szCs w:val="24"/>
        </w:rPr>
        <w:t>ego</w:t>
      </w:r>
      <w:r>
        <w:rPr>
          <w:rFonts w:ascii="Times New Roman" w:eastAsia="Times New Roman" w:hAnsi="Times New Roman" w:cs="Times New Roman"/>
          <w:sz w:val="24"/>
          <w:szCs w:val="24"/>
        </w:rPr>
        <w:t xml:space="preserve"> can not only be positively </w:t>
      </w:r>
      <w:proofErr w:type="gramStart"/>
      <w:r>
        <w:rPr>
          <w:rFonts w:ascii="Times New Roman" w:eastAsia="Times New Roman" w:hAnsi="Times New Roman" w:cs="Times New Roman"/>
          <w:sz w:val="24"/>
          <w:szCs w:val="24"/>
        </w:rPr>
        <w:t>transcended, but</w:t>
      </w:r>
      <w:proofErr w:type="gramEnd"/>
      <w:r>
        <w:rPr>
          <w:rFonts w:ascii="Times New Roman" w:eastAsia="Times New Roman" w:hAnsi="Times New Roman" w:cs="Times New Roman"/>
          <w:sz w:val="24"/>
          <w:szCs w:val="24"/>
        </w:rPr>
        <w:t xml:space="preserve"> is moreover </w:t>
      </w:r>
      <w:r w:rsidR="009072DB">
        <w:rPr>
          <w:rFonts w:ascii="Times New Roman" w:eastAsia="Times New Roman" w:hAnsi="Times New Roman" w:cs="Times New Roman"/>
          <w:sz w:val="24"/>
          <w:szCs w:val="24"/>
        </w:rPr>
        <w:t>com</w:t>
      </w:r>
      <w:r>
        <w:rPr>
          <w:rFonts w:ascii="Times New Roman" w:eastAsia="Times New Roman" w:hAnsi="Times New Roman" w:cs="Times New Roman"/>
          <w:sz w:val="24"/>
          <w:szCs w:val="24"/>
        </w:rPr>
        <w:t>pelled to do so by a counterpart</w:t>
      </w:r>
      <w:r w:rsidR="009A3898">
        <w:rPr>
          <w:rFonts w:ascii="Times New Roman" w:eastAsia="Times New Roman" w:hAnsi="Times New Roman" w:cs="Times New Roman"/>
          <w:sz w:val="24"/>
          <w:szCs w:val="24"/>
        </w:rPr>
        <w:t xml:space="preserve"> and ulterior</w:t>
      </w:r>
      <w:r>
        <w:rPr>
          <w:rFonts w:ascii="Times New Roman" w:eastAsia="Times New Roman" w:hAnsi="Times New Roman" w:cs="Times New Roman"/>
          <w:sz w:val="24"/>
          <w:szCs w:val="24"/>
        </w:rPr>
        <w:t xml:space="preserve"> ‘grand moi’ or transcendental ego to which it ultimately identif</w:t>
      </w:r>
      <w:r w:rsidR="009072DB">
        <w:rPr>
          <w:rFonts w:ascii="Times New Roman" w:eastAsia="Times New Roman" w:hAnsi="Times New Roman" w:cs="Times New Roman"/>
          <w:sz w:val="24"/>
          <w:szCs w:val="24"/>
        </w:rPr>
        <w:t>ies</w:t>
      </w:r>
      <w:r>
        <w:rPr>
          <w:rFonts w:ascii="Times New Roman" w:eastAsia="Times New Roman" w:hAnsi="Times New Roman" w:cs="Times New Roman"/>
          <w:sz w:val="24"/>
          <w:szCs w:val="24"/>
        </w:rPr>
        <w:t>.</w:t>
      </w:r>
      <w:r w:rsidR="00032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Deployed as a theological poetics in the poem that portrays both the existential agony of the speaker and a revelling in the clarification of the ‘points noirs’, the result is an exploratory search for the</w:t>
      </w:r>
      <w:r w:rsidR="009072DB">
        <w:rPr>
          <w:rFonts w:ascii="Times New Roman" w:eastAsia="Times New Roman" w:hAnsi="Times New Roman" w:cs="Times New Roman"/>
          <w:sz w:val="24"/>
          <w:szCs w:val="24"/>
        </w:rPr>
        <w:t xml:space="preserve"> other as</w:t>
      </w:r>
      <w:r>
        <w:rPr>
          <w:rFonts w:ascii="Times New Roman" w:eastAsia="Times New Roman" w:hAnsi="Times New Roman" w:cs="Times New Roman"/>
          <w:sz w:val="24"/>
          <w:szCs w:val="24"/>
        </w:rPr>
        <w:t xml:space="preserve"> Absolute that purges idolatrous identifications of the self with the divine in a way completely unique to other epic poems of Hugo’s epoque.            </w:t>
      </w:r>
      <w:r>
        <w:rPr>
          <w:rFonts w:ascii="Cambria" w:eastAsia="Cambria" w:hAnsi="Cambria" w:cs="Cambria"/>
        </w:rPr>
        <w:t xml:space="preserve">    </w:t>
      </w:r>
    </w:p>
    <w:p w14:paraId="3B389D3C" w14:textId="7949B573" w:rsidR="008D50AE" w:rsidRDefault="008D50AE" w:rsidP="009A0E5C">
      <w:pPr>
        <w:pStyle w:val="Heading1"/>
        <w:spacing w:line="480" w:lineRule="auto"/>
        <w:ind w:left="284" w:right="288"/>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Iconoclasm, Idolatry and Iconography: “</w:t>
      </w:r>
      <w:proofErr w:type="spellStart"/>
      <w:r>
        <w:rPr>
          <w:rFonts w:ascii="Times New Roman" w:eastAsia="Times New Roman" w:hAnsi="Times New Roman" w:cs="Times New Roman"/>
          <w:sz w:val="36"/>
          <w:szCs w:val="36"/>
        </w:rPr>
        <w:t>L’Océan</w:t>
      </w:r>
      <w:proofErr w:type="spellEnd"/>
      <w:r>
        <w:rPr>
          <w:rFonts w:ascii="Times New Roman" w:eastAsia="Times New Roman" w:hAnsi="Times New Roman" w:cs="Times New Roman"/>
          <w:sz w:val="36"/>
          <w:szCs w:val="36"/>
        </w:rPr>
        <w:t xml:space="preserve"> d’en haut” </w:t>
      </w:r>
    </w:p>
    <w:p w14:paraId="05F4E73C" w14:textId="7DE99C25" w:rsidR="008D50AE" w:rsidRDefault="008D50AE" w:rsidP="000324AC">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Given what we have seen with the narrative progression of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and its expression of a phenomenally-gradated transcendence of the ego, we can now move to viewing the sequence in the phenomenological terms of the idol and the icon. More specifically, the concepts of idolatry, iconoclasm, and iconography will be helpful here in defining how key apparitions operate as</w:t>
      </w:r>
      <w:r w:rsidR="00B94BC3">
        <w:rPr>
          <w:rFonts w:ascii="Times New Roman" w:eastAsia="Times New Roman" w:hAnsi="Times New Roman" w:cs="Times New Roman"/>
          <w:sz w:val="24"/>
          <w:szCs w:val="24"/>
        </w:rPr>
        <w:t xml:space="preserve"> </w:t>
      </w:r>
      <w:r w:rsidR="00B94BC3" w:rsidRPr="00B94BC3">
        <w:rPr>
          <w:rFonts w:ascii="Times New Roman" w:eastAsia="Times New Roman" w:hAnsi="Times New Roman" w:cs="Times New Roman"/>
          <w:i/>
          <w:iCs/>
          <w:sz w:val="24"/>
          <w:szCs w:val="24"/>
        </w:rPr>
        <w:t>visual</w:t>
      </w:r>
      <w:r>
        <w:rPr>
          <w:rFonts w:ascii="Times New Roman" w:eastAsia="Times New Roman" w:hAnsi="Times New Roman" w:cs="Times New Roman"/>
          <w:sz w:val="24"/>
          <w:szCs w:val="24"/>
        </w:rPr>
        <w:t xml:space="preserve"> encounters with alterity that provoke reflections on the speaker’s ability to conceptualise divinity.</w:t>
      </w:r>
      <w:r w:rsidR="00B94BC3">
        <w:rPr>
          <w:rFonts w:ascii="Times New Roman" w:eastAsia="Times New Roman" w:hAnsi="Times New Roman" w:cs="Times New Roman"/>
          <w:sz w:val="24"/>
          <w:szCs w:val="24"/>
        </w:rPr>
        <w:t xml:space="preserve"> To do so, we will be following </w:t>
      </w:r>
      <w:r w:rsidR="00B94BC3">
        <w:rPr>
          <w:rFonts w:ascii="Times New Roman" w:eastAsia="Times New Roman" w:hAnsi="Times New Roman" w:cs="Times New Roman"/>
          <w:sz w:val="24"/>
          <w:szCs w:val="24"/>
        </w:rPr>
        <w:lastRenderedPageBreak/>
        <w:t xml:space="preserve">Jean-Luc Marion’s definition of the idol and icon as we engage with each instance in the poem. </w:t>
      </w:r>
      <w:r>
        <w:rPr>
          <w:rFonts w:ascii="Times New Roman" w:eastAsia="Times New Roman" w:hAnsi="Times New Roman" w:cs="Times New Roman"/>
          <w:sz w:val="24"/>
          <w:szCs w:val="24"/>
        </w:rPr>
        <w:t xml:space="preserve"> </w:t>
      </w:r>
    </w:p>
    <w:p w14:paraId="1F579382" w14:textId="2054163D" w:rsidR="008D50AE" w:rsidRDefault="008D50AE" w:rsidP="000324AC">
      <w:pPr>
        <w:spacing w:line="480" w:lineRule="auto"/>
        <w:ind w:left="284" w:right="28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Contrary to </w:t>
      </w:r>
      <w:r>
        <w:rPr>
          <w:rFonts w:ascii="Times New Roman" w:eastAsia="Times New Roman" w:hAnsi="Times New Roman" w:cs="Times New Roman"/>
          <w:sz w:val="24"/>
          <w:szCs w:val="24"/>
          <w:highlight w:val="white"/>
        </w:rPr>
        <w:t>accusations of pantheism that were historically levelled at thinkers such as Hugo who sought to elevate nature to the divine,</w:t>
      </w:r>
      <w:r>
        <w:rPr>
          <w:rFonts w:ascii="Times New Roman" w:eastAsia="Times New Roman" w:hAnsi="Times New Roman" w:cs="Times New Roman"/>
          <w:sz w:val="24"/>
          <w:szCs w:val="24"/>
          <w:highlight w:val="white"/>
          <w:vertAlign w:val="superscript"/>
        </w:rPr>
        <w:footnoteReference w:id="255"/>
      </w:r>
      <w:r>
        <w:rPr>
          <w:rFonts w:ascii="Times New Roman" w:eastAsia="Times New Roman" w:hAnsi="Times New Roman" w:cs="Times New Roman"/>
          <w:sz w:val="24"/>
          <w:szCs w:val="24"/>
          <w:highlight w:val="white"/>
        </w:rPr>
        <w:t xml:space="preserve"> there are strong </w:t>
      </w:r>
      <w:r w:rsidR="00C362C3">
        <w:rPr>
          <w:rFonts w:ascii="Times New Roman" w:eastAsia="Times New Roman" w:hAnsi="Times New Roman" w:cs="Times New Roman"/>
          <w:sz w:val="24"/>
          <w:szCs w:val="24"/>
          <w:highlight w:val="white"/>
        </w:rPr>
        <w:t>Judeo-Christian points of contact</w:t>
      </w:r>
      <w:r>
        <w:rPr>
          <w:rFonts w:ascii="Times New Roman" w:eastAsia="Times New Roman" w:hAnsi="Times New Roman" w:cs="Times New Roman"/>
          <w:sz w:val="24"/>
          <w:szCs w:val="24"/>
          <w:highlight w:val="white"/>
        </w:rPr>
        <w:t xml:space="preserve"> in these </w:t>
      </w:r>
      <w:r w:rsidR="00B94BC3">
        <w:rPr>
          <w:rFonts w:ascii="Times New Roman" w:eastAsia="Times New Roman" w:hAnsi="Times New Roman" w:cs="Times New Roman"/>
          <w:sz w:val="24"/>
          <w:szCs w:val="24"/>
          <w:highlight w:val="white"/>
        </w:rPr>
        <w:t xml:space="preserve">visual </w:t>
      </w:r>
      <w:r>
        <w:rPr>
          <w:rFonts w:ascii="Times New Roman" w:eastAsia="Times New Roman" w:hAnsi="Times New Roman" w:cs="Times New Roman"/>
          <w:sz w:val="24"/>
          <w:szCs w:val="24"/>
          <w:highlight w:val="white"/>
        </w:rPr>
        <w:t xml:space="preserve">encounters that complicate </w:t>
      </w:r>
      <w:r w:rsidR="00C362C3">
        <w:rPr>
          <w:rFonts w:ascii="Times New Roman" w:eastAsia="Times New Roman" w:hAnsi="Times New Roman" w:cs="Times New Roman"/>
          <w:sz w:val="24"/>
          <w:szCs w:val="24"/>
          <w:highlight w:val="white"/>
        </w:rPr>
        <w:t>either</w:t>
      </w:r>
      <w:r>
        <w:rPr>
          <w:rFonts w:ascii="Times New Roman" w:eastAsia="Times New Roman" w:hAnsi="Times New Roman" w:cs="Times New Roman"/>
          <w:sz w:val="24"/>
          <w:szCs w:val="24"/>
          <w:highlight w:val="white"/>
        </w:rPr>
        <w:t xml:space="preserve"> notion of God as fully-immanent</w:t>
      </w:r>
      <w:r w:rsidR="00C362C3">
        <w:rPr>
          <w:rFonts w:ascii="Times New Roman" w:eastAsia="Times New Roman" w:hAnsi="Times New Roman" w:cs="Times New Roman"/>
          <w:sz w:val="24"/>
          <w:szCs w:val="24"/>
          <w:highlight w:val="white"/>
        </w:rPr>
        <w:t xml:space="preserve"> (pantheism)</w:t>
      </w:r>
      <w:r>
        <w:rPr>
          <w:rFonts w:ascii="Times New Roman" w:eastAsia="Times New Roman" w:hAnsi="Times New Roman" w:cs="Times New Roman"/>
          <w:sz w:val="24"/>
          <w:szCs w:val="24"/>
          <w:highlight w:val="white"/>
        </w:rPr>
        <w:t xml:space="preserve"> or fully-transcendent</w:t>
      </w:r>
      <w:r w:rsidR="00C362C3">
        <w:rPr>
          <w:rFonts w:ascii="Times New Roman" w:eastAsia="Times New Roman" w:hAnsi="Times New Roman" w:cs="Times New Roman"/>
          <w:sz w:val="24"/>
          <w:szCs w:val="24"/>
          <w:highlight w:val="white"/>
        </w:rPr>
        <w:t xml:space="preserve"> (</w:t>
      </w:r>
      <w:r w:rsidR="00D96DA2">
        <w:rPr>
          <w:rFonts w:ascii="Times New Roman" w:eastAsia="Times New Roman" w:hAnsi="Times New Roman" w:cs="Times New Roman"/>
          <w:sz w:val="24"/>
          <w:szCs w:val="24"/>
          <w:highlight w:val="white"/>
        </w:rPr>
        <w:t>deism</w:t>
      </w:r>
      <w:r w:rsidR="00C362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taking readers as far back as the second commandment in the Decalogue of the Old Testament: ‘Thou shalt not make unto thee any graven image.’</w:t>
      </w:r>
      <w:r>
        <w:rPr>
          <w:rFonts w:ascii="Times New Roman" w:eastAsia="Times New Roman" w:hAnsi="Times New Roman" w:cs="Times New Roman"/>
          <w:sz w:val="24"/>
          <w:szCs w:val="24"/>
          <w:highlight w:val="white"/>
          <w:vertAlign w:val="superscript"/>
        </w:rPr>
        <w:footnoteReference w:id="256"/>
      </w:r>
      <w:r>
        <w:rPr>
          <w:rFonts w:ascii="Times New Roman" w:eastAsia="Times New Roman" w:hAnsi="Times New Roman" w:cs="Times New Roman"/>
          <w:sz w:val="24"/>
          <w:szCs w:val="24"/>
          <w:highlight w:val="white"/>
        </w:rPr>
        <w:t xml:space="preserve"> If indeed, as we have come to see, the speaker of “</w:t>
      </w:r>
      <w:proofErr w:type="spellStart"/>
      <w:r>
        <w:rPr>
          <w:rFonts w:ascii="Times New Roman" w:eastAsia="Times New Roman" w:hAnsi="Times New Roman" w:cs="Times New Roman"/>
          <w:sz w:val="24"/>
          <w:szCs w:val="24"/>
          <w:highlight w:val="white"/>
        </w:rPr>
        <w:t>L’Océan</w:t>
      </w:r>
      <w:proofErr w:type="spellEnd"/>
      <w:r>
        <w:rPr>
          <w:rFonts w:ascii="Times New Roman" w:eastAsia="Times New Roman" w:hAnsi="Times New Roman" w:cs="Times New Roman"/>
          <w:sz w:val="24"/>
          <w:szCs w:val="24"/>
          <w:highlight w:val="white"/>
        </w:rPr>
        <w:t xml:space="preserve"> d’en haut” is left with very little phenomenality of God after hearing ‘la </w:t>
      </w:r>
      <w:proofErr w:type="spellStart"/>
      <w:r>
        <w:rPr>
          <w:rFonts w:ascii="Times New Roman" w:eastAsia="Times New Roman" w:hAnsi="Times New Roman" w:cs="Times New Roman"/>
          <w:sz w:val="24"/>
          <w:szCs w:val="24"/>
          <w:highlight w:val="white"/>
        </w:rPr>
        <w:t>clarté</w:t>
      </w:r>
      <w:proofErr w:type="spellEnd"/>
      <w:r>
        <w:rPr>
          <w:rFonts w:ascii="Times New Roman" w:eastAsia="Times New Roman" w:hAnsi="Times New Roman" w:cs="Times New Roman"/>
          <w:sz w:val="24"/>
          <w:szCs w:val="24"/>
          <w:highlight w:val="white"/>
        </w:rPr>
        <w:t xml:space="preserve">’, this has less to do with divine hiddenness, than it has to do with </w:t>
      </w:r>
      <w:r w:rsidR="00C362C3">
        <w:rPr>
          <w:rFonts w:ascii="Times New Roman" w:eastAsia="Times New Roman" w:hAnsi="Times New Roman" w:cs="Times New Roman"/>
          <w:sz w:val="24"/>
          <w:szCs w:val="24"/>
          <w:highlight w:val="white"/>
        </w:rPr>
        <w:t>negative theology’s insistence on</w:t>
      </w:r>
      <w:r>
        <w:rPr>
          <w:rFonts w:ascii="Times New Roman" w:eastAsia="Times New Roman" w:hAnsi="Times New Roman" w:cs="Times New Roman"/>
          <w:sz w:val="24"/>
          <w:szCs w:val="24"/>
          <w:highlight w:val="white"/>
        </w:rPr>
        <w:t xml:space="preserve"> God’s absolute</w:t>
      </w:r>
      <w:r w:rsidR="00B94BC3">
        <w:rPr>
          <w:rFonts w:ascii="Times New Roman" w:eastAsia="Times New Roman" w:hAnsi="Times New Roman" w:cs="Times New Roman"/>
          <w:sz w:val="24"/>
          <w:szCs w:val="24"/>
          <w:highlight w:val="white"/>
        </w:rPr>
        <w:t>ly</w:t>
      </w:r>
      <w:r>
        <w:rPr>
          <w:rFonts w:ascii="Times New Roman" w:eastAsia="Times New Roman" w:hAnsi="Times New Roman" w:cs="Times New Roman"/>
          <w:sz w:val="24"/>
          <w:szCs w:val="24"/>
          <w:highlight w:val="white"/>
        </w:rPr>
        <w:t xml:space="preserve"> impossib</w:t>
      </w:r>
      <w:r w:rsidR="00B94BC3">
        <w:rPr>
          <w:rFonts w:ascii="Times New Roman" w:eastAsia="Times New Roman" w:hAnsi="Times New Roman" w:cs="Times New Roman"/>
          <w:sz w:val="24"/>
          <w:szCs w:val="24"/>
          <w:highlight w:val="white"/>
        </w:rPr>
        <w:t xml:space="preserve">le visualisation. This </w:t>
      </w:r>
      <w:r w:rsidR="00C362C3">
        <w:rPr>
          <w:rFonts w:ascii="Times New Roman" w:eastAsia="Times New Roman" w:hAnsi="Times New Roman" w:cs="Times New Roman"/>
          <w:sz w:val="24"/>
          <w:szCs w:val="24"/>
          <w:highlight w:val="white"/>
        </w:rPr>
        <w:t>exigency</w:t>
      </w:r>
      <w:r w:rsidR="00B94BC3">
        <w:rPr>
          <w:rFonts w:ascii="Times New Roman" w:eastAsia="Times New Roman" w:hAnsi="Times New Roman" w:cs="Times New Roman"/>
          <w:sz w:val="24"/>
          <w:szCs w:val="24"/>
          <w:highlight w:val="white"/>
        </w:rPr>
        <w:t>, however,</w:t>
      </w:r>
      <w:r w:rsidR="00C362C3">
        <w:rPr>
          <w:rFonts w:ascii="Times New Roman" w:eastAsia="Times New Roman" w:hAnsi="Times New Roman" w:cs="Times New Roman"/>
          <w:sz w:val="24"/>
          <w:szCs w:val="24"/>
          <w:highlight w:val="white"/>
        </w:rPr>
        <w:t xml:space="preserve"> also constitutes a</w:t>
      </w:r>
      <w:r>
        <w:rPr>
          <w:rFonts w:ascii="Times New Roman" w:eastAsia="Times New Roman" w:hAnsi="Times New Roman" w:cs="Times New Roman"/>
          <w:sz w:val="24"/>
          <w:szCs w:val="24"/>
          <w:highlight w:val="white"/>
        </w:rPr>
        <w:t xml:space="preserve"> phenomenological claim.</w:t>
      </w:r>
      <w:r w:rsidRPr="009F2A61">
        <w:rPr>
          <w:rFonts w:ascii="Times New Roman" w:eastAsia="Times New Roman" w:hAnsi="Times New Roman" w:cs="Times New Roman"/>
          <w:sz w:val="24"/>
          <w:szCs w:val="24"/>
          <w:highlight w:val="white"/>
          <w:vertAlign w:val="superscript"/>
        </w:rPr>
        <w:footnoteReference w:id="257"/>
      </w:r>
      <w:r>
        <w:rPr>
          <w:rFonts w:ascii="Times New Roman" w:eastAsia="Times New Roman" w:hAnsi="Times New Roman" w:cs="Times New Roman"/>
          <w:sz w:val="24"/>
          <w:szCs w:val="24"/>
          <w:highlight w:val="white"/>
        </w:rPr>
        <w:t xml:space="preserve">  </w:t>
      </w:r>
    </w:p>
    <w:p w14:paraId="7DC2AA3B" w14:textId="4912B815" w:rsidR="008D50AE" w:rsidRDefault="008D50AE" w:rsidP="000324AC">
      <w:pPr>
        <w:spacing w:line="480" w:lineRule="auto"/>
        <w:ind w:left="284" w:right="28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C362C3">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 xml:space="preserve">n order to be iconoclastic, there must first be </w:t>
      </w:r>
      <w:r w:rsidR="002D40EA">
        <w:rPr>
          <w:rFonts w:ascii="Times New Roman" w:eastAsia="Times New Roman" w:hAnsi="Times New Roman" w:cs="Times New Roman"/>
          <w:sz w:val="24"/>
          <w:szCs w:val="24"/>
          <w:highlight w:val="white"/>
        </w:rPr>
        <w:t>a representation deemed idolatrous</w:t>
      </w:r>
      <w:r>
        <w:rPr>
          <w:rFonts w:ascii="Times New Roman" w:eastAsia="Times New Roman" w:hAnsi="Times New Roman" w:cs="Times New Roman"/>
          <w:sz w:val="24"/>
          <w:szCs w:val="24"/>
          <w:highlight w:val="white"/>
        </w:rPr>
        <w:t xml:space="preserve"> of some kind</w:t>
      </w:r>
      <w:r w:rsidR="00C362C3">
        <w:rPr>
          <w:rFonts w:ascii="Times New Roman" w:eastAsia="Times New Roman" w:hAnsi="Times New Roman" w:cs="Times New Roman"/>
          <w:sz w:val="24"/>
          <w:szCs w:val="24"/>
          <w:highlight w:val="white"/>
        </w:rPr>
        <w:t xml:space="preserve">. Usually this is associated with artistic depictions, images </w:t>
      </w:r>
      <w:r>
        <w:rPr>
          <w:rFonts w:ascii="Times New Roman" w:eastAsia="Times New Roman" w:hAnsi="Times New Roman" w:cs="Times New Roman"/>
          <w:sz w:val="24"/>
          <w:szCs w:val="24"/>
          <w:highlight w:val="white"/>
        </w:rPr>
        <w:t>a</w:t>
      </w:r>
      <w:r w:rsidR="00C362C3">
        <w:rPr>
          <w:rFonts w:ascii="Times New Roman" w:eastAsia="Times New Roman" w:hAnsi="Times New Roman" w:cs="Times New Roman"/>
          <w:sz w:val="24"/>
          <w:szCs w:val="24"/>
          <w:highlight w:val="white"/>
        </w:rPr>
        <w:t>nd</w:t>
      </w:r>
      <w:r>
        <w:rPr>
          <w:rFonts w:ascii="Times New Roman" w:eastAsia="Times New Roman" w:hAnsi="Times New Roman" w:cs="Times New Roman"/>
          <w:sz w:val="24"/>
          <w:szCs w:val="24"/>
          <w:highlight w:val="white"/>
        </w:rPr>
        <w:t xml:space="preserve"> physical object</w:t>
      </w:r>
      <w:r w:rsidR="00C362C3">
        <w:rPr>
          <w:rFonts w:ascii="Times New Roman" w:eastAsia="Times New Roman" w:hAnsi="Times New Roman" w:cs="Times New Roman"/>
          <w:sz w:val="24"/>
          <w:szCs w:val="24"/>
          <w:highlight w:val="white"/>
        </w:rPr>
        <w:t>s</w:t>
      </w:r>
      <w:r w:rsidR="00EA010A">
        <w:rPr>
          <w:rFonts w:ascii="Times New Roman" w:eastAsia="Times New Roman" w:hAnsi="Times New Roman" w:cs="Times New Roman"/>
          <w:sz w:val="24"/>
          <w:szCs w:val="24"/>
          <w:highlight w:val="white"/>
        </w:rPr>
        <w:t xml:space="preserve">. However, </w:t>
      </w:r>
      <w:r w:rsidR="002D40EA">
        <w:rPr>
          <w:rFonts w:ascii="Times New Roman" w:eastAsia="Times New Roman" w:hAnsi="Times New Roman" w:cs="Times New Roman"/>
          <w:sz w:val="24"/>
          <w:szCs w:val="24"/>
          <w:highlight w:val="white"/>
        </w:rPr>
        <w:t>idolatry can also</w:t>
      </w:r>
      <w:r w:rsidR="00EF2E83">
        <w:rPr>
          <w:rFonts w:ascii="Times New Roman" w:eastAsia="Times New Roman" w:hAnsi="Times New Roman" w:cs="Times New Roman"/>
          <w:sz w:val="24"/>
          <w:szCs w:val="24"/>
          <w:highlight w:val="white"/>
        </w:rPr>
        <w:t xml:space="preserve"> be attached to </w:t>
      </w:r>
      <w:r w:rsidR="002D40EA">
        <w:rPr>
          <w:rFonts w:ascii="Times New Roman" w:eastAsia="Times New Roman" w:hAnsi="Times New Roman" w:cs="Times New Roman"/>
          <w:sz w:val="24"/>
          <w:szCs w:val="24"/>
          <w:highlight w:val="white"/>
        </w:rPr>
        <w:t>philosophical concepts and literary conventions, in that both can claim</w:t>
      </w:r>
      <w:r w:rsidR="00D52AFA">
        <w:rPr>
          <w:rFonts w:ascii="Times New Roman" w:eastAsia="Times New Roman" w:hAnsi="Times New Roman" w:cs="Times New Roman"/>
          <w:sz w:val="24"/>
          <w:szCs w:val="24"/>
          <w:highlight w:val="white"/>
        </w:rPr>
        <w:t xml:space="preserve"> to be</w:t>
      </w:r>
      <w:r w:rsidR="002D40EA">
        <w:rPr>
          <w:rFonts w:ascii="Times New Roman" w:eastAsia="Times New Roman" w:hAnsi="Times New Roman" w:cs="Times New Roman"/>
          <w:sz w:val="24"/>
          <w:szCs w:val="24"/>
          <w:highlight w:val="white"/>
        </w:rPr>
        <w:t xml:space="preserve"> </w:t>
      </w:r>
      <w:r w:rsidR="00D52AFA">
        <w:rPr>
          <w:rFonts w:ascii="Times New Roman" w:eastAsia="Times New Roman" w:hAnsi="Times New Roman" w:cs="Times New Roman"/>
          <w:sz w:val="24"/>
          <w:szCs w:val="24"/>
          <w:highlight w:val="white"/>
        </w:rPr>
        <w:t xml:space="preserve">totalising </w:t>
      </w:r>
      <w:r w:rsidR="00EF2E83">
        <w:rPr>
          <w:rFonts w:ascii="Times New Roman" w:eastAsia="Times New Roman" w:hAnsi="Times New Roman" w:cs="Times New Roman"/>
          <w:sz w:val="24"/>
          <w:szCs w:val="24"/>
          <w:highlight w:val="white"/>
        </w:rPr>
        <w:t xml:space="preserve">explanations or </w:t>
      </w:r>
      <w:r w:rsidR="00D81F97">
        <w:rPr>
          <w:rFonts w:ascii="Times New Roman" w:eastAsia="Times New Roman" w:hAnsi="Times New Roman" w:cs="Times New Roman"/>
          <w:sz w:val="24"/>
          <w:szCs w:val="24"/>
          <w:highlight w:val="white"/>
        </w:rPr>
        <w:t>principles</w:t>
      </w:r>
      <w:r w:rsidR="00D52AFA">
        <w:rPr>
          <w:rFonts w:ascii="Times New Roman" w:eastAsia="Times New Roman" w:hAnsi="Times New Roman" w:cs="Times New Roman"/>
          <w:sz w:val="24"/>
          <w:szCs w:val="24"/>
          <w:highlight w:val="white"/>
        </w:rPr>
        <w:t xml:space="preserve"> of reality. </w:t>
      </w:r>
      <w:r>
        <w:rPr>
          <w:rFonts w:ascii="Times New Roman" w:eastAsia="Times New Roman" w:hAnsi="Times New Roman" w:cs="Times New Roman"/>
          <w:sz w:val="24"/>
          <w:szCs w:val="24"/>
          <w:highlight w:val="white"/>
        </w:rPr>
        <w:t xml:space="preserve">In a wider context, </w:t>
      </w:r>
      <w:proofErr w:type="spellStart"/>
      <w:r>
        <w:rPr>
          <w:rFonts w:ascii="Times New Roman" w:eastAsia="Times New Roman" w:hAnsi="Times New Roman" w:cs="Times New Roman"/>
          <w:sz w:val="24"/>
          <w:szCs w:val="24"/>
          <w:highlight w:val="white"/>
        </w:rPr>
        <w:t>Aurélie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Loiseleur</w:t>
      </w:r>
      <w:proofErr w:type="spellEnd"/>
      <w:r>
        <w:rPr>
          <w:rFonts w:ascii="Times New Roman" w:eastAsia="Times New Roman" w:hAnsi="Times New Roman" w:cs="Times New Roman"/>
          <w:sz w:val="24"/>
          <w:szCs w:val="24"/>
          <w:highlight w:val="white"/>
        </w:rPr>
        <w:t xml:space="preserve"> has noted the distinct correlation between iconoclasm and idolatry that </w:t>
      </w:r>
      <w:r>
        <w:rPr>
          <w:rFonts w:ascii="Times New Roman" w:eastAsia="Times New Roman" w:hAnsi="Times New Roman" w:cs="Times New Roman"/>
          <w:sz w:val="24"/>
          <w:szCs w:val="24"/>
          <w:highlight w:val="white"/>
        </w:rPr>
        <w:lastRenderedPageBreak/>
        <w:t xml:space="preserve">manifested itself as a recurring feature in the production of Romantic lyrical and epic poetry in the nineteenth century:      </w:t>
      </w:r>
    </w:p>
    <w:p w14:paraId="300988A1" w14:textId="77777777" w:rsidR="008D50AE" w:rsidRPr="00877BF4" w:rsidRDefault="008D50AE" w:rsidP="000324AC">
      <w:pPr>
        <w:spacing w:line="240" w:lineRule="auto"/>
        <w:ind w:left="720" w:right="571"/>
        <w:jc w:val="both"/>
        <w:rPr>
          <w:rFonts w:ascii="Times New Roman" w:eastAsia="Times New Roman" w:hAnsi="Times New Roman" w:cs="Times New Roman"/>
          <w:lang w:val="fr-FR"/>
        </w:rPr>
      </w:pPr>
      <w:r w:rsidRPr="00877BF4">
        <w:rPr>
          <w:rFonts w:ascii="Times New Roman" w:eastAsia="Times New Roman" w:hAnsi="Times New Roman" w:cs="Times New Roman"/>
          <w:lang w:val="fr-FR"/>
        </w:rPr>
        <w:t>Le poète lyrique peut se revendiquer iconoclaste. Il brise alors les frontières entre les espaces. Puisque profaner, c’est étymologiquement faire sortir de l’intérieur sacré du temple, le réflexe du poète consiste à imprégner l’univers du divin, bref, à sacraliser la nature sans restriction. Car ces murs, selon lui, ont été dressés par l’homme, impuissant devant l’infini de Dieu, et non pas par Dieu lui-même, qui échappe à toutes les limites qu’on s’acharne à lui imposer pour le comprendre.</w:t>
      </w:r>
      <w:r>
        <w:rPr>
          <w:rFonts w:ascii="Times New Roman" w:eastAsia="Times New Roman" w:hAnsi="Times New Roman" w:cs="Times New Roman"/>
          <w:vertAlign w:val="superscript"/>
        </w:rPr>
        <w:footnoteReference w:id="258"/>
      </w:r>
    </w:p>
    <w:p w14:paraId="78CB513E" w14:textId="77777777" w:rsidR="008D50AE" w:rsidRDefault="008D50AE" w:rsidP="008D50AE">
      <w:pPr>
        <w:spacing w:line="240" w:lineRule="auto"/>
        <w:ind w:left="630"/>
        <w:jc w:val="both"/>
        <w:rPr>
          <w:rFonts w:ascii="Times New Roman" w:eastAsia="Times New Roman" w:hAnsi="Times New Roman" w:cs="Times New Roman"/>
          <w:lang w:val="fr-FR"/>
        </w:rPr>
      </w:pPr>
    </w:p>
    <w:p w14:paraId="2AF89FAD" w14:textId="77777777" w:rsidR="008D50AE" w:rsidRPr="00877BF4" w:rsidRDefault="008D50AE" w:rsidP="008D50AE">
      <w:pPr>
        <w:spacing w:line="240" w:lineRule="auto"/>
        <w:ind w:left="630"/>
        <w:jc w:val="both"/>
        <w:rPr>
          <w:rFonts w:ascii="Times New Roman" w:eastAsia="Times New Roman" w:hAnsi="Times New Roman" w:cs="Times New Roman"/>
          <w:lang w:val="fr-FR"/>
        </w:rPr>
      </w:pPr>
    </w:p>
    <w:p w14:paraId="45140653" w14:textId="2D0A142A" w:rsidR="00F320FD" w:rsidRDefault="008D50AE" w:rsidP="00BC707E">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sacralisation of nature for which Hugo is widely known, promoting in turn both idolatry and iconoclasm, is one such liberating gesture, in that the subject’s own conception of divinity must both fit into the intelligible world around them (</w:t>
      </w:r>
      <w:r w:rsidR="00BC707E">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nature) and remain </w:t>
      </w:r>
      <w:r w:rsidR="00D81F97">
        <w:rPr>
          <w:rFonts w:ascii="Times New Roman" w:eastAsia="Times New Roman" w:hAnsi="Times New Roman" w:cs="Times New Roman"/>
          <w:sz w:val="24"/>
          <w:szCs w:val="24"/>
        </w:rPr>
        <w:t>beyond its</w:t>
      </w:r>
      <w:r>
        <w:rPr>
          <w:rFonts w:ascii="Times New Roman" w:eastAsia="Times New Roman" w:hAnsi="Times New Roman" w:cs="Times New Roman"/>
          <w:sz w:val="24"/>
          <w:szCs w:val="24"/>
        </w:rPr>
        <w:t xml:space="preserve"> seemingly rigid laws and patterns (</w:t>
      </w:r>
      <w:r w:rsidR="00BC707E">
        <w:rPr>
          <w:rFonts w:ascii="Times New Roman" w:eastAsia="Times New Roman" w:hAnsi="Times New Roman" w:cs="Times New Roman"/>
          <w:sz w:val="24"/>
          <w:szCs w:val="24"/>
        </w:rPr>
        <w:t>i.e.,</w:t>
      </w:r>
      <w:r w:rsidR="007C24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conventions). The only truly enduring representation of divinity, that of iconography, must therefore be one that succeeds in both offering an experience of</w:t>
      </w:r>
      <w:r w:rsidR="00D81F97">
        <w:rPr>
          <w:rFonts w:ascii="Times New Roman" w:eastAsia="Times New Roman" w:hAnsi="Times New Roman" w:cs="Times New Roman"/>
          <w:sz w:val="24"/>
          <w:szCs w:val="24"/>
        </w:rPr>
        <w:t xml:space="preserve"> enchantment and of</w:t>
      </w:r>
      <w:r>
        <w:rPr>
          <w:rFonts w:ascii="Times New Roman" w:eastAsia="Times New Roman" w:hAnsi="Times New Roman" w:cs="Times New Roman"/>
          <w:sz w:val="24"/>
          <w:szCs w:val="24"/>
        </w:rPr>
        <w:t xml:space="preserve"> liberation. </w:t>
      </w:r>
    </w:p>
    <w:p w14:paraId="09094101" w14:textId="13810207" w:rsidR="00D81F97" w:rsidRPr="000E28E6" w:rsidRDefault="00D81F97" w:rsidP="00BC707E">
      <w:pPr>
        <w:spacing w:line="480" w:lineRule="auto"/>
        <w:ind w:left="284" w:right="288"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We will be arguing in this section that </w:t>
      </w:r>
      <w:r w:rsidR="008D50AE">
        <w:rPr>
          <w:rFonts w:ascii="Times New Roman" w:eastAsia="Times New Roman" w:hAnsi="Times New Roman" w:cs="Times New Roman"/>
          <w:i/>
          <w:sz w:val="24"/>
          <w:szCs w:val="24"/>
        </w:rPr>
        <w:t>Dieu</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contains all three of these different manners of </w:t>
      </w:r>
      <w:r w:rsidR="00857015">
        <w:rPr>
          <w:rFonts w:ascii="Times New Roman" w:eastAsia="Times New Roman" w:hAnsi="Times New Roman" w:cs="Times New Roman"/>
          <w:iCs/>
          <w:sz w:val="24"/>
          <w:szCs w:val="24"/>
        </w:rPr>
        <w:t>searching for</w:t>
      </w:r>
      <w:r w:rsidR="00BC707E">
        <w:rPr>
          <w:rFonts w:ascii="Times New Roman" w:eastAsia="Times New Roman" w:hAnsi="Times New Roman" w:cs="Times New Roman"/>
          <w:iCs/>
          <w:sz w:val="24"/>
          <w:szCs w:val="24"/>
        </w:rPr>
        <w:t xml:space="preserve"> the divine</w:t>
      </w:r>
      <w:r>
        <w:rPr>
          <w:rFonts w:ascii="Times New Roman" w:eastAsia="Times New Roman" w:hAnsi="Times New Roman" w:cs="Times New Roman"/>
          <w:iCs/>
          <w:sz w:val="24"/>
          <w:szCs w:val="24"/>
        </w:rPr>
        <w:t>. In ascending order, we will</w:t>
      </w:r>
      <w:r w:rsidR="00F1150E">
        <w:rPr>
          <w:rFonts w:ascii="Times New Roman" w:eastAsia="Times New Roman" w:hAnsi="Times New Roman" w:cs="Times New Roman"/>
          <w:iCs/>
          <w:sz w:val="24"/>
          <w:szCs w:val="24"/>
        </w:rPr>
        <w:t xml:space="preserve"> first</w:t>
      </w:r>
      <w:r>
        <w:rPr>
          <w:rFonts w:ascii="Times New Roman" w:eastAsia="Times New Roman" w:hAnsi="Times New Roman" w:cs="Times New Roman"/>
          <w:iCs/>
          <w:sz w:val="24"/>
          <w:szCs w:val="24"/>
        </w:rPr>
        <w:t xml:space="preserve"> start with the figure of the Owl (II), whose speech revolves around iconoclastic </w:t>
      </w:r>
      <w:r w:rsidR="000E28E6">
        <w:rPr>
          <w:rFonts w:ascii="Times New Roman" w:eastAsia="Times New Roman" w:hAnsi="Times New Roman" w:cs="Times New Roman"/>
          <w:iCs/>
          <w:sz w:val="24"/>
          <w:szCs w:val="24"/>
        </w:rPr>
        <w:t>anxieties</w:t>
      </w:r>
      <w:r>
        <w:rPr>
          <w:rFonts w:ascii="Times New Roman" w:eastAsia="Times New Roman" w:hAnsi="Times New Roman" w:cs="Times New Roman"/>
          <w:iCs/>
          <w:sz w:val="24"/>
          <w:szCs w:val="24"/>
        </w:rPr>
        <w:t xml:space="preserve"> and the </w:t>
      </w:r>
      <w:r w:rsidR="00BF07D1">
        <w:rPr>
          <w:rFonts w:ascii="Times New Roman" w:eastAsia="Times New Roman" w:hAnsi="Times New Roman" w:cs="Times New Roman"/>
          <w:iCs/>
          <w:sz w:val="24"/>
          <w:szCs w:val="24"/>
        </w:rPr>
        <w:t xml:space="preserve">promotion of suspicion so as to demask </w:t>
      </w:r>
      <w:r w:rsidR="00F1150E">
        <w:rPr>
          <w:rFonts w:ascii="Times New Roman" w:eastAsia="Times New Roman" w:hAnsi="Times New Roman" w:cs="Times New Roman"/>
          <w:iCs/>
          <w:sz w:val="24"/>
          <w:szCs w:val="24"/>
        </w:rPr>
        <w:t xml:space="preserve">any false representations of </w:t>
      </w:r>
      <w:r w:rsidR="00857015">
        <w:rPr>
          <w:rFonts w:ascii="Times New Roman" w:eastAsia="Times New Roman" w:hAnsi="Times New Roman" w:cs="Times New Roman"/>
          <w:iCs/>
          <w:sz w:val="24"/>
          <w:szCs w:val="24"/>
        </w:rPr>
        <w:t>God</w:t>
      </w:r>
      <w:r w:rsidR="00F1150E">
        <w:rPr>
          <w:rFonts w:ascii="Times New Roman" w:eastAsia="Times New Roman" w:hAnsi="Times New Roman" w:cs="Times New Roman"/>
          <w:iCs/>
          <w:sz w:val="24"/>
          <w:szCs w:val="24"/>
        </w:rPr>
        <w:t xml:space="preserve">. </w:t>
      </w:r>
      <w:r w:rsidR="003D7F78">
        <w:rPr>
          <w:rFonts w:ascii="Times New Roman" w:eastAsia="Times New Roman" w:hAnsi="Times New Roman" w:cs="Times New Roman"/>
          <w:iCs/>
          <w:sz w:val="24"/>
          <w:szCs w:val="24"/>
        </w:rPr>
        <w:t>Then, the Angel</w:t>
      </w:r>
      <w:r w:rsidR="00857015">
        <w:rPr>
          <w:rFonts w:ascii="Times New Roman" w:eastAsia="Times New Roman" w:hAnsi="Times New Roman" w:cs="Times New Roman"/>
          <w:iCs/>
          <w:sz w:val="24"/>
          <w:szCs w:val="24"/>
        </w:rPr>
        <w:t>’s discourse</w:t>
      </w:r>
      <w:r w:rsidR="003D7F78">
        <w:rPr>
          <w:rFonts w:ascii="Times New Roman" w:eastAsia="Times New Roman" w:hAnsi="Times New Roman" w:cs="Times New Roman"/>
          <w:iCs/>
          <w:sz w:val="24"/>
          <w:szCs w:val="24"/>
        </w:rPr>
        <w:t xml:space="preserve"> (VII)</w:t>
      </w:r>
      <w:r w:rsidR="00857015">
        <w:rPr>
          <w:rFonts w:ascii="Times New Roman" w:eastAsia="Times New Roman" w:hAnsi="Times New Roman" w:cs="Times New Roman"/>
          <w:iCs/>
          <w:sz w:val="24"/>
          <w:szCs w:val="24"/>
        </w:rPr>
        <w:t xml:space="preserve"> flips this dis-enchantment by re-sacralising all of nature to a divine status</w:t>
      </w:r>
      <w:r w:rsidR="000E28E6">
        <w:rPr>
          <w:rFonts w:ascii="Times New Roman" w:eastAsia="Times New Roman" w:hAnsi="Times New Roman" w:cs="Times New Roman"/>
          <w:iCs/>
          <w:sz w:val="24"/>
          <w:szCs w:val="24"/>
        </w:rPr>
        <w:t>, which will be understood as an idolatrous</w:t>
      </w:r>
      <w:r w:rsidR="00E972A8">
        <w:rPr>
          <w:rFonts w:ascii="Times New Roman" w:eastAsia="Times New Roman" w:hAnsi="Times New Roman" w:cs="Times New Roman"/>
          <w:iCs/>
          <w:sz w:val="24"/>
          <w:szCs w:val="24"/>
        </w:rPr>
        <w:t xml:space="preserve"> reaction to suspicion and the problem of evil</w:t>
      </w:r>
      <w:r w:rsidR="00857015">
        <w:rPr>
          <w:rFonts w:ascii="Times New Roman" w:eastAsia="Times New Roman" w:hAnsi="Times New Roman" w:cs="Times New Roman"/>
          <w:iCs/>
          <w:sz w:val="24"/>
          <w:szCs w:val="24"/>
        </w:rPr>
        <w:t xml:space="preserve">. Finally, the last section of the poem, the Light (VIII) offers a new phenomenality through which to reconcile these two processes and to view </w:t>
      </w:r>
      <w:proofErr w:type="gramStart"/>
      <w:r w:rsidR="00857015">
        <w:rPr>
          <w:rFonts w:ascii="Times New Roman" w:eastAsia="Times New Roman" w:hAnsi="Times New Roman" w:cs="Times New Roman"/>
          <w:iCs/>
          <w:sz w:val="24"/>
          <w:szCs w:val="24"/>
        </w:rPr>
        <w:t>God;</w:t>
      </w:r>
      <w:proofErr w:type="gramEnd"/>
      <w:r w:rsidR="00857015">
        <w:rPr>
          <w:rFonts w:ascii="Times New Roman" w:eastAsia="Times New Roman" w:hAnsi="Times New Roman" w:cs="Times New Roman"/>
          <w:iCs/>
          <w:sz w:val="24"/>
          <w:szCs w:val="24"/>
        </w:rPr>
        <w:t xml:space="preserve"> namely, through</w:t>
      </w:r>
      <w:r w:rsidR="000E28E6">
        <w:rPr>
          <w:rFonts w:ascii="Times New Roman" w:eastAsia="Times New Roman" w:hAnsi="Times New Roman" w:cs="Times New Roman"/>
          <w:iCs/>
          <w:sz w:val="24"/>
          <w:szCs w:val="24"/>
        </w:rPr>
        <w:t xml:space="preserve"> the icon as amorous exchange, shifting focus away from </w:t>
      </w:r>
      <w:r w:rsidR="00E972A8">
        <w:rPr>
          <w:rFonts w:ascii="Times New Roman" w:eastAsia="Times New Roman" w:hAnsi="Times New Roman" w:cs="Times New Roman"/>
          <w:iCs/>
          <w:sz w:val="24"/>
          <w:szCs w:val="24"/>
        </w:rPr>
        <w:t>the confines of</w:t>
      </w:r>
      <w:r w:rsidR="000E28E6">
        <w:rPr>
          <w:rFonts w:ascii="Times New Roman" w:eastAsia="Times New Roman" w:hAnsi="Times New Roman" w:cs="Times New Roman"/>
          <w:iCs/>
          <w:sz w:val="24"/>
          <w:szCs w:val="24"/>
        </w:rPr>
        <w:t xml:space="preserve"> nature back to the status of the searcher as a </w:t>
      </w:r>
      <w:r w:rsidR="000E28E6">
        <w:rPr>
          <w:rFonts w:ascii="Times New Roman" w:eastAsia="Times New Roman" w:hAnsi="Times New Roman" w:cs="Times New Roman"/>
          <w:i/>
          <w:sz w:val="24"/>
          <w:szCs w:val="24"/>
        </w:rPr>
        <w:t xml:space="preserve">lover </w:t>
      </w:r>
      <w:r w:rsidR="000E28E6">
        <w:rPr>
          <w:rFonts w:ascii="Times New Roman" w:eastAsia="Times New Roman" w:hAnsi="Times New Roman" w:cs="Times New Roman"/>
          <w:iCs/>
          <w:sz w:val="24"/>
          <w:szCs w:val="24"/>
        </w:rPr>
        <w:t xml:space="preserve">of the invisible. </w:t>
      </w:r>
    </w:p>
    <w:p w14:paraId="4278B682" w14:textId="77777777" w:rsidR="008D50AE" w:rsidRPr="00877BF4" w:rsidRDefault="008D50AE" w:rsidP="00C6277C">
      <w:pPr>
        <w:pStyle w:val="Heading2"/>
        <w:ind w:left="284"/>
        <w:rPr>
          <w:rFonts w:ascii="Times New Roman" w:hAnsi="Times New Roman" w:cs="Times New Roman"/>
          <w:sz w:val="28"/>
          <w:szCs w:val="28"/>
        </w:rPr>
      </w:pPr>
      <w:r w:rsidRPr="00877BF4">
        <w:rPr>
          <w:rFonts w:ascii="Times New Roman" w:hAnsi="Times New Roman" w:cs="Times New Roman"/>
          <w:sz w:val="28"/>
          <w:szCs w:val="28"/>
        </w:rPr>
        <w:lastRenderedPageBreak/>
        <w:t xml:space="preserve">“Le Hibou”: Iconoclasm and Suspicion </w:t>
      </w:r>
    </w:p>
    <w:p w14:paraId="2BFE6DF9" w14:textId="77777777" w:rsidR="008D50AE" w:rsidRPr="00877BF4" w:rsidRDefault="008D50AE" w:rsidP="008D50AE"/>
    <w:p w14:paraId="5ACDADA4" w14:textId="1D2A58E9" w:rsidR="008D50AE" w:rsidRDefault="008D50AE" w:rsidP="00BC707E">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The owl’s speech was written in 1856 by Hugo, totalling six hundred lines in addition to thousands of others utilised in “Les Voix” or eventually reworked for inclusion in </w:t>
      </w:r>
      <w:r>
        <w:rPr>
          <w:rFonts w:ascii="Times New Roman" w:eastAsia="Times New Roman" w:hAnsi="Times New Roman" w:cs="Times New Roman"/>
          <w:i/>
          <w:sz w:val="24"/>
          <w:szCs w:val="24"/>
        </w:rPr>
        <w:t>Religions et religion</w:t>
      </w:r>
      <w:r>
        <w:rPr>
          <w:rFonts w:ascii="Times New Roman" w:eastAsia="Times New Roman" w:hAnsi="Times New Roman" w:cs="Times New Roman"/>
          <w:sz w:val="24"/>
          <w:szCs w:val="24"/>
        </w:rPr>
        <w:t xml:space="preserve">. Its central motif revolves around the insufficiency of reason alone in comprehending the divine. </w:t>
      </w:r>
      <w:r w:rsidR="00BF07D1">
        <w:rPr>
          <w:rFonts w:ascii="Times New Roman" w:eastAsia="Times New Roman" w:hAnsi="Times New Roman" w:cs="Times New Roman"/>
          <w:sz w:val="24"/>
          <w:szCs w:val="24"/>
        </w:rPr>
        <w:t>In this sense, the symbolism of the owl seems to diverge from</w:t>
      </w:r>
      <w:r>
        <w:rPr>
          <w:rFonts w:ascii="Times New Roman" w:eastAsia="Times New Roman" w:hAnsi="Times New Roman" w:cs="Times New Roman"/>
          <w:sz w:val="24"/>
          <w:szCs w:val="24"/>
        </w:rPr>
        <w:t xml:space="preserve"> the Owl of Athena, signifying wisdom and erudition, to the owl as a fallen, blinded creature as in Renaissance Christian artwork. In Hugo’s poem, there are few hints to any direct intellectual lineage, leaving to readers their own interpretation of the owl, in relation to the ‘</w:t>
      </w:r>
      <w:proofErr w:type="spellStart"/>
      <w:r>
        <w:rPr>
          <w:rFonts w:ascii="Times New Roman" w:eastAsia="Times New Roman" w:hAnsi="Times New Roman" w:cs="Times New Roman"/>
          <w:sz w:val="24"/>
          <w:szCs w:val="24"/>
        </w:rPr>
        <w:t>chauve-souris</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sidR="009C2AF9">
        <w:rPr>
          <w:rFonts w:ascii="Times New Roman" w:eastAsia="Times New Roman" w:hAnsi="Times New Roman" w:cs="Times New Roman"/>
          <w:sz w:val="24"/>
          <w:szCs w:val="24"/>
        </w:rPr>
        <w:t xml:space="preserve">preceding </w:t>
      </w:r>
      <w:r>
        <w:rPr>
          <w:rFonts w:ascii="Times New Roman" w:eastAsia="Times New Roman" w:hAnsi="Times New Roman" w:cs="Times New Roman"/>
          <w:sz w:val="24"/>
          <w:szCs w:val="24"/>
        </w:rPr>
        <w:t>it and the ‘corbeau’</w:t>
      </w:r>
      <w:r>
        <w:rPr>
          <w:rFonts w:ascii="Times New Roman" w:eastAsia="Times New Roman" w:hAnsi="Times New Roman" w:cs="Times New Roman"/>
          <w:i/>
          <w:sz w:val="24"/>
          <w:szCs w:val="24"/>
        </w:rPr>
        <w:t xml:space="preserve"> </w:t>
      </w:r>
      <w:r w:rsidR="00BF07D1">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follows. </w:t>
      </w:r>
    </w:p>
    <w:p w14:paraId="1F8B51A9" w14:textId="6E2CE780" w:rsidR="008D50AE" w:rsidRDefault="008D50AE" w:rsidP="00BC707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seen already that the bat figure, however, belays its atheistic characterisation by assuming a divine presence just beyond sight, it is worth noting that the owl figure cannot be labelled as a systematic </w:t>
      </w:r>
      <w:proofErr w:type="spellStart"/>
      <w:r w:rsidRPr="00013967">
        <w:rPr>
          <w:rFonts w:ascii="Times New Roman" w:eastAsia="Times New Roman" w:hAnsi="Times New Roman" w:cs="Times New Roman"/>
          <w:i/>
          <w:iCs/>
          <w:sz w:val="24"/>
          <w:szCs w:val="24"/>
        </w:rPr>
        <w:t>porte</w:t>
      </w:r>
      <w:proofErr w:type="spellEnd"/>
      <w:r w:rsidRPr="00013967">
        <w:rPr>
          <w:rFonts w:ascii="Times New Roman" w:eastAsia="Times New Roman" w:hAnsi="Times New Roman" w:cs="Times New Roman"/>
          <w:i/>
          <w:iCs/>
          <w:sz w:val="24"/>
          <w:szCs w:val="24"/>
        </w:rPr>
        <w:t>-parole</w:t>
      </w:r>
      <w:r>
        <w:rPr>
          <w:rFonts w:ascii="Times New Roman" w:eastAsia="Times New Roman" w:hAnsi="Times New Roman" w:cs="Times New Roman"/>
          <w:sz w:val="24"/>
          <w:szCs w:val="24"/>
        </w:rPr>
        <w:t xml:space="preserve"> for either “scepticism” or “agnosticism”, even in light of their introductory remarks: ‘</w:t>
      </w:r>
      <w:proofErr w:type="spellStart"/>
      <w:r>
        <w:rPr>
          <w:rFonts w:ascii="Times New Roman" w:eastAsia="Times New Roman" w:hAnsi="Times New Roman" w:cs="Times New Roman"/>
          <w:sz w:val="24"/>
          <w:szCs w:val="24"/>
        </w:rPr>
        <w:t>Quelqu’un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qui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Doute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angoisse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énigme</w:t>
      </w:r>
      <w:proofErr w:type="spellEnd"/>
      <w:r>
        <w:rPr>
          <w:rFonts w:ascii="Times New Roman" w:eastAsia="Times New Roman" w:hAnsi="Times New Roman" w:cs="Times New Roman"/>
          <w:sz w:val="24"/>
          <w:szCs w:val="24"/>
        </w:rPr>
        <w:t xml:space="preserve"> !’ (v.2,087). Though it would seem that this statement expresses both of these positions, once again we find that they indicate a more developed phenomenology of the divine than fir</w:t>
      </w:r>
      <w:r w:rsidR="009C2AF9">
        <w:rPr>
          <w:rFonts w:ascii="Times New Roman" w:eastAsia="Times New Roman" w:hAnsi="Times New Roman" w:cs="Times New Roman"/>
          <w:sz w:val="24"/>
          <w:szCs w:val="24"/>
        </w:rPr>
        <w:t>st established</w:t>
      </w:r>
      <w:r>
        <w:rPr>
          <w:rFonts w:ascii="Times New Roman" w:eastAsia="Times New Roman" w:hAnsi="Times New Roman" w:cs="Times New Roman"/>
          <w:sz w:val="24"/>
          <w:szCs w:val="24"/>
        </w:rPr>
        <w:t xml:space="preserve">, going beyond the bat’s acclamation ‘je </w:t>
      </w:r>
      <w:proofErr w:type="spellStart"/>
      <w:r>
        <w:rPr>
          <w:rFonts w:ascii="Times New Roman" w:eastAsia="Times New Roman" w:hAnsi="Times New Roman" w:cs="Times New Roman"/>
          <w:sz w:val="24"/>
          <w:szCs w:val="24"/>
        </w:rPr>
        <w:t>n’ai</w:t>
      </w:r>
      <w:proofErr w:type="spellEnd"/>
      <w:r>
        <w:rPr>
          <w:rFonts w:ascii="Times New Roman" w:eastAsia="Times New Roman" w:hAnsi="Times New Roman" w:cs="Times New Roman"/>
          <w:sz w:val="24"/>
          <w:szCs w:val="24"/>
        </w:rPr>
        <w:t xml:space="preserve"> vu </w:t>
      </w:r>
      <w:proofErr w:type="spellStart"/>
      <w:r>
        <w:rPr>
          <w:rFonts w:ascii="Times New Roman" w:eastAsia="Times New Roman" w:hAnsi="Times New Roman" w:cs="Times New Roman"/>
          <w:sz w:val="24"/>
          <w:szCs w:val="24"/>
        </w:rPr>
        <w:t>personne</w:t>
      </w:r>
      <w:proofErr w:type="spellEnd"/>
      <w:r>
        <w:rPr>
          <w:rFonts w:ascii="Times New Roman" w:eastAsia="Times New Roman" w:hAnsi="Times New Roman" w:cs="Times New Roman"/>
          <w:sz w:val="24"/>
          <w:szCs w:val="24"/>
        </w:rPr>
        <w:t>’ (v.2,168) to the implied personalism of ‘</w:t>
      </w:r>
      <w:proofErr w:type="spellStart"/>
      <w:r>
        <w:rPr>
          <w:rFonts w:ascii="Times New Roman" w:eastAsia="Times New Roman" w:hAnsi="Times New Roman" w:cs="Times New Roman"/>
          <w:sz w:val="24"/>
          <w:szCs w:val="24"/>
        </w:rPr>
        <w:t>quelqu’un</w:t>
      </w:r>
      <w:proofErr w:type="spellEnd"/>
      <w:r>
        <w:rPr>
          <w:rFonts w:ascii="Times New Roman" w:eastAsia="Times New Roman" w:hAnsi="Times New Roman" w:cs="Times New Roman"/>
          <w:sz w:val="24"/>
          <w:szCs w:val="24"/>
        </w:rPr>
        <w:t>’, in lieu of the objectified “</w:t>
      </w:r>
      <w:proofErr w:type="spellStart"/>
      <w:r>
        <w:rPr>
          <w:rFonts w:ascii="Times New Roman" w:eastAsia="Times New Roman" w:hAnsi="Times New Roman" w:cs="Times New Roman"/>
          <w:sz w:val="24"/>
          <w:szCs w:val="24"/>
        </w:rPr>
        <w:t>quelque</w:t>
      </w:r>
      <w:proofErr w:type="spellEnd"/>
      <w:r>
        <w:rPr>
          <w:rFonts w:ascii="Times New Roman" w:eastAsia="Times New Roman" w:hAnsi="Times New Roman" w:cs="Times New Roman"/>
          <w:sz w:val="24"/>
          <w:szCs w:val="24"/>
        </w:rPr>
        <w:t xml:space="preserve"> chose.” </w:t>
      </w:r>
    </w:p>
    <w:p w14:paraId="3EC87525" w14:textId="04EF040D" w:rsidR="008D50AE" w:rsidRDefault="008D50AE" w:rsidP="00BC707E">
      <w:pPr>
        <w:spacing w:line="480" w:lineRule="auto"/>
        <w:ind w:left="284" w:right="28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Nevertheless, when it comes to the owl’s initial musing over the meaning of the word ‘Dieu’, a sceptical attitude is </w:t>
      </w:r>
      <w:r w:rsidR="00190F38">
        <w:rPr>
          <w:rFonts w:ascii="Times New Roman" w:eastAsia="Times New Roman" w:hAnsi="Times New Roman" w:cs="Times New Roman"/>
          <w:sz w:val="24"/>
          <w:szCs w:val="24"/>
        </w:rPr>
        <w:t>deployed that attempts to empty the word of any semantic value, collapsing the possibility of visualising God as an object</w:t>
      </w:r>
      <w:r>
        <w:rPr>
          <w:rFonts w:ascii="Times New Roman" w:eastAsia="Times New Roman" w:hAnsi="Times New Roman" w:cs="Times New Roman"/>
          <w:sz w:val="24"/>
          <w:szCs w:val="24"/>
        </w:rPr>
        <w:t xml:space="preserve">: </w:t>
      </w:r>
    </w:p>
    <w:p w14:paraId="2B42E17D"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Dieu ! J’ai dit Dieu. Pourquoi ? Qui le voit ? Qui le prouve ? </w:t>
      </w:r>
    </w:p>
    <w:p w14:paraId="3FD1321B"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C’est le vivant qu’on cherche et le cercueil qu’on trouve. </w:t>
      </w:r>
    </w:p>
    <w:p w14:paraId="577C0A6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Qui donc peut adorer ? qui donc peut affirmer ?</w:t>
      </w:r>
    </w:p>
    <w:p w14:paraId="4CA7EE0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Dès qu’on croit ouvrir l’être, on le sent se fermer. </w:t>
      </w:r>
    </w:p>
    <w:p w14:paraId="61636FDD"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Dieu ! cri sans but peut-être, et nom vide et terrible ! </w:t>
      </w:r>
    </w:p>
    <w:p w14:paraId="3EC74BA6"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Souhait que fait l’esprit devant l’inaccessible ! </w:t>
      </w:r>
    </w:p>
    <w:p w14:paraId="7EADFB63"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lastRenderedPageBreak/>
        <w:t>Invocation vaine aventurée au fond</w:t>
      </w:r>
    </w:p>
    <w:p w14:paraId="73920E3B"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Du précipice aveugle où nos songes s’en vont ! </w:t>
      </w:r>
    </w:p>
    <w:p w14:paraId="4538E4A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Mot qui te porte, ô monde, et sur lequel tu vogues ! </w:t>
      </w:r>
    </w:p>
    <w:p w14:paraId="32A8677B"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Nom mis en question dans les lourds dialogues</w:t>
      </w:r>
    </w:p>
    <w:p w14:paraId="0196B5D9"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Du spectre avec le rêve, ô nuit, et des douleurs</w:t>
      </w:r>
    </w:p>
    <w:p w14:paraId="0DCB0959"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Avec l’homme, et de l’astre avec les sombres fleurs</w:t>
      </w:r>
    </w:p>
    <w:p w14:paraId="413241B2" w14:textId="77777777" w:rsidR="008D50AE"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Qu’éveillent sur l’étang les froids rayons lunaires !</w:t>
      </w:r>
      <w:r>
        <w:rPr>
          <w:rFonts w:ascii="Times New Roman" w:eastAsia="Times New Roman" w:hAnsi="Times New Roman" w:cs="Times New Roman"/>
          <w:sz w:val="24"/>
          <w:szCs w:val="24"/>
          <w:vertAlign w:val="superscript"/>
        </w:rPr>
        <w:footnoteReference w:id="259"/>
      </w:r>
      <w:r w:rsidRPr="00877BF4">
        <w:rPr>
          <w:rFonts w:ascii="Times New Roman" w:eastAsia="Times New Roman" w:hAnsi="Times New Roman" w:cs="Times New Roman"/>
          <w:sz w:val="24"/>
          <w:szCs w:val="24"/>
          <w:lang w:val="fr-FR"/>
        </w:rPr>
        <w:t xml:space="preserve">       </w:t>
      </w:r>
    </w:p>
    <w:p w14:paraId="400F2F01"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        </w:t>
      </w:r>
    </w:p>
    <w:p w14:paraId="218B19B9" w14:textId="77777777" w:rsidR="008D50AE" w:rsidRPr="00877BF4" w:rsidRDefault="008D50AE" w:rsidP="008D50AE">
      <w:pPr>
        <w:spacing w:line="240" w:lineRule="auto"/>
        <w:jc w:val="both"/>
        <w:rPr>
          <w:rFonts w:ascii="Times New Roman" w:eastAsia="Times New Roman" w:hAnsi="Times New Roman" w:cs="Times New Roman"/>
          <w:sz w:val="24"/>
          <w:szCs w:val="24"/>
          <w:lang w:val="fr-FR"/>
        </w:rPr>
      </w:pPr>
    </w:p>
    <w:p w14:paraId="2AEE0131" w14:textId="012281EA" w:rsidR="008D50AE" w:rsidRDefault="00190F38" w:rsidP="00BC707E">
      <w:pPr>
        <w:spacing w:line="480" w:lineRule="auto"/>
        <w:ind w:left="284" w:right="288"/>
        <w:jc w:val="both"/>
        <w:rPr>
          <w:rFonts w:ascii="Times New Roman" w:eastAsia="Times New Roman" w:hAnsi="Times New Roman" w:cs="Times New Roman"/>
          <w:sz w:val="24"/>
          <w:szCs w:val="24"/>
        </w:rPr>
      </w:pPr>
      <w:r w:rsidRPr="00190F38">
        <w:rPr>
          <w:rFonts w:ascii="Times New Roman" w:eastAsia="Times New Roman" w:hAnsi="Times New Roman" w:cs="Times New Roman"/>
          <w:sz w:val="24"/>
          <w:szCs w:val="24"/>
        </w:rPr>
        <w:t>T</w:t>
      </w:r>
      <w:r w:rsidR="008D50AE">
        <w:rPr>
          <w:rFonts w:ascii="Times New Roman" w:eastAsia="Times New Roman" w:hAnsi="Times New Roman" w:cs="Times New Roman"/>
          <w:sz w:val="24"/>
          <w:szCs w:val="24"/>
        </w:rPr>
        <w:t>h</w:t>
      </w:r>
      <w:r>
        <w:rPr>
          <w:rFonts w:ascii="Times New Roman" w:eastAsia="Times New Roman" w:hAnsi="Times New Roman" w:cs="Times New Roman"/>
          <w:sz w:val="24"/>
          <w:szCs w:val="24"/>
        </w:rPr>
        <w:t>e owl’s target appears to be the ‘</w:t>
      </w:r>
      <w:proofErr w:type="spellStart"/>
      <w:r>
        <w:rPr>
          <w:rFonts w:ascii="Times New Roman" w:eastAsia="Times New Roman" w:hAnsi="Times New Roman" w:cs="Times New Roman"/>
          <w:sz w:val="24"/>
          <w:szCs w:val="24"/>
        </w:rPr>
        <w:t>lourds</w:t>
      </w:r>
      <w:proofErr w:type="spellEnd"/>
      <w:r>
        <w:rPr>
          <w:rFonts w:ascii="Times New Roman" w:eastAsia="Times New Roman" w:hAnsi="Times New Roman" w:cs="Times New Roman"/>
          <w:sz w:val="24"/>
          <w:szCs w:val="24"/>
        </w:rPr>
        <w:t xml:space="preserve"> dialogues’</w:t>
      </w:r>
      <w:r w:rsidR="00104DD1">
        <w:rPr>
          <w:rFonts w:ascii="Times New Roman" w:eastAsia="Times New Roman" w:hAnsi="Times New Roman" w:cs="Times New Roman"/>
          <w:sz w:val="24"/>
          <w:szCs w:val="24"/>
        </w:rPr>
        <w:t xml:space="preserve"> of religious and metaphysical thinkers who insist</w:t>
      </w:r>
      <w:r w:rsidR="008D50AE">
        <w:rPr>
          <w:rFonts w:ascii="Times New Roman" w:eastAsia="Times New Roman" w:hAnsi="Times New Roman" w:cs="Times New Roman"/>
          <w:sz w:val="24"/>
          <w:szCs w:val="24"/>
        </w:rPr>
        <w:t xml:space="preserve"> on the capacity of both reason and intuition to grasp God’s existence (‘Qui le </w:t>
      </w:r>
      <w:proofErr w:type="spellStart"/>
      <w:r w:rsidR="007C2441">
        <w:rPr>
          <w:rFonts w:ascii="Times New Roman" w:eastAsia="Times New Roman" w:hAnsi="Times New Roman" w:cs="Times New Roman"/>
          <w:sz w:val="24"/>
          <w:szCs w:val="24"/>
        </w:rPr>
        <w:t>voit</w:t>
      </w:r>
      <w:proofErr w:type="spellEnd"/>
      <w:r w:rsidR="007C2441">
        <w:rPr>
          <w:rFonts w:ascii="Times New Roman" w:eastAsia="Times New Roman" w:hAnsi="Times New Roman" w:cs="Times New Roman"/>
          <w:sz w:val="24"/>
          <w:szCs w:val="24"/>
        </w:rPr>
        <w:t>?</w:t>
      </w:r>
      <w:r w:rsidR="008D50AE">
        <w:rPr>
          <w:rFonts w:ascii="Times New Roman" w:eastAsia="Times New Roman" w:hAnsi="Times New Roman" w:cs="Times New Roman"/>
          <w:sz w:val="24"/>
          <w:szCs w:val="24"/>
        </w:rPr>
        <w:t xml:space="preserve"> Qui le </w:t>
      </w:r>
      <w:proofErr w:type="spellStart"/>
      <w:proofErr w:type="gramStart"/>
      <w:r w:rsidR="008D50AE">
        <w:rPr>
          <w:rFonts w:ascii="Times New Roman" w:eastAsia="Times New Roman" w:hAnsi="Times New Roman" w:cs="Times New Roman"/>
          <w:sz w:val="24"/>
          <w:szCs w:val="24"/>
        </w:rPr>
        <w:t>prouve</w:t>
      </w:r>
      <w:proofErr w:type="spellEnd"/>
      <w:r w:rsidR="008D50AE">
        <w:rPr>
          <w:rFonts w:ascii="Times New Roman" w:eastAsia="Times New Roman" w:hAnsi="Times New Roman" w:cs="Times New Roman"/>
          <w:sz w:val="24"/>
          <w:szCs w:val="24"/>
        </w:rPr>
        <w:t xml:space="preserve"> ?</w:t>
      </w:r>
      <w:proofErr w:type="gramEnd"/>
      <w:r w:rsidR="008D50AE">
        <w:rPr>
          <w:rFonts w:ascii="Times New Roman" w:eastAsia="Times New Roman" w:hAnsi="Times New Roman" w:cs="Times New Roman"/>
          <w:sz w:val="24"/>
          <w:szCs w:val="24"/>
        </w:rPr>
        <w:t>’)</w:t>
      </w:r>
      <w:r w:rsidR="00CA05F6">
        <w:rPr>
          <w:rFonts w:ascii="Times New Roman" w:eastAsia="Times New Roman" w:hAnsi="Times New Roman" w:cs="Times New Roman"/>
          <w:sz w:val="24"/>
          <w:szCs w:val="24"/>
        </w:rPr>
        <w:t>. The owl insists that the name does not carry any visual</w:t>
      </w:r>
      <w:r w:rsidR="00742520">
        <w:rPr>
          <w:rFonts w:ascii="Times New Roman" w:eastAsia="Times New Roman" w:hAnsi="Times New Roman" w:cs="Times New Roman"/>
          <w:sz w:val="24"/>
          <w:szCs w:val="24"/>
        </w:rPr>
        <w:t xml:space="preserve"> or semantic</w:t>
      </w:r>
      <w:r w:rsidR="00CA05F6">
        <w:rPr>
          <w:rFonts w:ascii="Times New Roman" w:eastAsia="Times New Roman" w:hAnsi="Times New Roman" w:cs="Times New Roman"/>
          <w:sz w:val="24"/>
          <w:szCs w:val="24"/>
        </w:rPr>
        <w:t xml:space="preserve"> referent, and yet, </w:t>
      </w:r>
      <w:r w:rsidR="00C76522">
        <w:rPr>
          <w:rFonts w:ascii="Times New Roman" w:eastAsia="Times New Roman" w:hAnsi="Times New Roman" w:cs="Times New Roman"/>
          <w:sz w:val="24"/>
          <w:szCs w:val="24"/>
        </w:rPr>
        <w:t>suggests that</w:t>
      </w:r>
      <w:r w:rsidR="00742520">
        <w:rPr>
          <w:rFonts w:ascii="Times New Roman" w:eastAsia="Times New Roman" w:hAnsi="Times New Roman" w:cs="Times New Roman"/>
          <w:sz w:val="24"/>
          <w:szCs w:val="24"/>
        </w:rPr>
        <w:t xml:space="preserve"> the vanity of the name</w:t>
      </w:r>
      <w:r w:rsidR="00C76522">
        <w:rPr>
          <w:rFonts w:ascii="Times New Roman" w:eastAsia="Times New Roman" w:hAnsi="Times New Roman" w:cs="Times New Roman"/>
          <w:sz w:val="24"/>
          <w:szCs w:val="24"/>
        </w:rPr>
        <w:t xml:space="preserve"> impacts on</w:t>
      </w:r>
      <w:r w:rsidR="00742520">
        <w:rPr>
          <w:rFonts w:ascii="Times New Roman" w:eastAsia="Times New Roman" w:hAnsi="Times New Roman" w:cs="Times New Roman"/>
          <w:sz w:val="24"/>
          <w:szCs w:val="24"/>
        </w:rPr>
        <w:t xml:space="preserve"> the</w:t>
      </w:r>
      <w:r w:rsidR="00AF46CF">
        <w:rPr>
          <w:rFonts w:ascii="Times New Roman" w:eastAsia="Times New Roman" w:hAnsi="Times New Roman" w:cs="Times New Roman"/>
          <w:sz w:val="24"/>
          <w:szCs w:val="24"/>
        </w:rPr>
        <w:t xml:space="preserve"> </w:t>
      </w:r>
      <w:r w:rsidR="00C76522">
        <w:rPr>
          <w:rFonts w:ascii="Times New Roman" w:eastAsia="Times New Roman" w:hAnsi="Times New Roman" w:cs="Times New Roman"/>
          <w:sz w:val="24"/>
          <w:szCs w:val="24"/>
        </w:rPr>
        <w:t>possibility of understanding</w:t>
      </w:r>
      <w:r w:rsidR="00742520">
        <w:rPr>
          <w:rFonts w:ascii="Times New Roman" w:eastAsia="Times New Roman" w:hAnsi="Times New Roman" w:cs="Times New Roman"/>
          <w:sz w:val="24"/>
          <w:szCs w:val="24"/>
        </w:rPr>
        <w:t xml:space="preserve"> the world </w:t>
      </w:r>
      <w:r w:rsidR="008D50AE" w:rsidRPr="00742520">
        <w:rPr>
          <w:rFonts w:ascii="Times New Roman" w:eastAsia="Times New Roman" w:hAnsi="Times New Roman" w:cs="Times New Roman"/>
          <w:sz w:val="24"/>
          <w:szCs w:val="24"/>
        </w:rPr>
        <w:t xml:space="preserve">(‘Mot qui </w:t>
      </w:r>
      <w:proofErr w:type="spellStart"/>
      <w:r w:rsidR="008D50AE" w:rsidRPr="00742520">
        <w:rPr>
          <w:rFonts w:ascii="Times New Roman" w:eastAsia="Times New Roman" w:hAnsi="Times New Roman" w:cs="Times New Roman"/>
          <w:sz w:val="24"/>
          <w:szCs w:val="24"/>
        </w:rPr>
        <w:t>te</w:t>
      </w:r>
      <w:proofErr w:type="spellEnd"/>
      <w:r w:rsidR="008D50AE" w:rsidRPr="00742520">
        <w:rPr>
          <w:rFonts w:ascii="Times New Roman" w:eastAsia="Times New Roman" w:hAnsi="Times New Roman" w:cs="Times New Roman"/>
          <w:sz w:val="24"/>
          <w:szCs w:val="24"/>
        </w:rPr>
        <w:t xml:space="preserve"> </w:t>
      </w:r>
      <w:proofErr w:type="spellStart"/>
      <w:r w:rsidR="008D50AE" w:rsidRPr="00742520">
        <w:rPr>
          <w:rFonts w:ascii="Times New Roman" w:eastAsia="Times New Roman" w:hAnsi="Times New Roman" w:cs="Times New Roman"/>
          <w:sz w:val="24"/>
          <w:szCs w:val="24"/>
        </w:rPr>
        <w:t>porte</w:t>
      </w:r>
      <w:proofErr w:type="spellEnd"/>
      <w:r w:rsidR="008D50AE" w:rsidRPr="00742520">
        <w:rPr>
          <w:rFonts w:ascii="Times New Roman" w:eastAsia="Times New Roman" w:hAnsi="Times New Roman" w:cs="Times New Roman"/>
          <w:sz w:val="24"/>
          <w:szCs w:val="24"/>
        </w:rPr>
        <w:t xml:space="preserve">, ô monde, et sur </w:t>
      </w:r>
      <w:proofErr w:type="spellStart"/>
      <w:r w:rsidR="008D50AE" w:rsidRPr="00742520">
        <w:rPr>
          <w:rFonts w:ascii="Times New Roman" w:eastAsia="Times New Roman" w:hAnsi="Times New Roman" w:cs="Times New Roman"/>
          <w:sz w:val="24"/>
          <w:szCs w:val="24"/>
        </w:rPr>
        <w:t>lequel</w:t>
      </w:r>
      <w:proofErr w:type="spellEnd"/>
      <w:r w:rsidR="008D50AE" w:rsidRPr="00742520">
        <w:rPr>
          <w:rFonts w:ascii="Times New Roman" w:eastAsia="Times New Roman" w:hAnsi="Times New Roman" w:cs="Times New Roman"/>
          <w:sz w:val="24"/>
          <w:szCs w:val="24"/>
        </w:rPr>
        <w:t xml:space="preserve"> </w:t>
      </w:r>
      <w:proofErr w:type="spellStart"/>
      <w:r w:rsidR="008D50AE" w:rsidRPr="00742520">
        <w:rPr>
          <w:rFonts w:ascii="Times New Roman" w:eastAsia="Times New Roman" w:hAnsi="Times New Roman" w:cs="Times New Roman"/>
          <w:sz w:val="24"/>
          <w:szCs w:val="24"/>
        </w:rPr>
        <w:t>tu</w:t>
      </w:r>
      <w:proofErr w:type="spellEnd"/>
      <w:r w:rsidR="008D50AE" w:rsidRPr="00742520">
        <w:rPr>
          <w:rFonts w:ascii="Times New Roman" w:eastAsia="Times New Roman" w:hAnsi="Times New Roman" w:cs="Times New Roman"/>
          <w:sz w:val="24"/>
          <w:szCs w:val="24"/>
        </w:rPr>
        <w:t xml:space="preserve"> </w:t>
      </w:r>
      <w:proofErr w:type="gramStart"/>
      <w:r w:rsidR="008D50AE" w:rsidRPr="00742520">
        <w:rPr>
          <w:rFonts w:ascii="Times New Roman" w:eastAsia="Times New Roman" w:hAnsi="Times New Roman" w:cs="Times New Roman"/>
          <w:sz w:val="24"/>
          <w:szCs w:val="24"/>
        </w:rPr>
        <w:t>vogues !</w:t>
      </w:r>
      <w:proofErr w:type="gramEnd"/>
      <w:r w:rsidR="008D50AE" w:rsidRPr="00742520">
        <w:rPr>
          <w:rFonts w:ascii="Times New Roman" w:eastAsia="Times New Roman" w:hAnsi="Times New Roman" w:cs="Times New Roman"/>
          <w:sz w:val="24"/>
          <w:szCs w:val="24"/>
        </w:rPr>
        <w:t>’).</w:t>
      </w:r>
      <w:r w:rsidR="00742520">
        <w:rPr>
          <w:rFonts w:ascii="Times New Roman" w:eastAsia="Times New Roman" w:hAnsi="Times New Roman" w:cs="Times New Roman"/>
          <w:sz w:val="24"/>
          <w:szCs w:val="24"/>
        </w:rPr>
        <w:t xml:space="preserve"> </w:t>
      </w:r>
      <w:r w:rsidR="00AF46CF">
        <w:rPr>
          <w:rFonts w:ascii="Times New Roman" w:eastAsia="Times New Roman" w:hAnsi="Times New Roman" w:cs="Times New Roman"/>
          <w:sz w:val="24"/>
          <w:szCs w:val="24"/>
        </w:rPr>
        <w:t xml:space="preserve">It seems then that the unintelligibility of the word “God” is reflective of the world’s unintelligibility more broadly, </w:t>
      </w:r>
      <w:r w:rsidR="00C76522">
        <w:rPr>
          <w:rFonts w:ascii="Times New Roman" w:eastAsia="Times New Roman" w:hAnsi="Times New Roman" w:cs="Times New Roman"/>
          <w:sz w:val="24"/>
          <w:szCs w:val="24"/>
        </w:rPr>
        <w:t>bolstered by the fact that the owl sees at night rather than by the light of day</w:t>
      </w:r>
      <w:r w:rsidR="00AF46CF">
        <w:rPr>
          <w:rFonts w:ascii="Times New Roman" w:eastAsia="Times New Roman" w:hAnsi="Times New Roman" w:cs="Times New Roman"/>
          <w:sz w:val="24"/>
          <w:szCs w:val="24"/>
        </w:rPr>
        <w:t xml:space="preserve">. </w:t>
      </w:r>
    </w:p>
    <w:p w14:paraId="07B07D43" w14:textId="0A87B9DB" w:rsidR="008D50AE" w:rsidRDefault="008D50AE" w:rsidP="00BC707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there is any originality in the form of </w:t>
      </w:r>
      <w:r w:rsidR="00742520">
        <w:rPr>
          <w:rFonts w:ascii="Times New Roman" w:eastAsia="Times New Roman" w:hAnsi="Times New Roman" w:cs="Times New Roman"/>
          <w:sz w:val="24"/>
          <w:szCs w:val="24"/>
        </w:rPr>
        <w:t>doubt</w:t>
      </w:r>
      <w:r>
        <w:rPr>
          <w:rFonts w:ascii="Times New Roman" w:eastAsia="Times New Roman" w:hAnsi="Times New Roman" w:cs="Times New Roman"/>
          <w:sz w:val="24"/>
          <w:szCs w:val="24"/>
        </w:rPr>
        <w:t xml:space="preserve"> proposed by the owl, it can be found in the passage where they relate a story of the founder of scepticism, </w:t>
      </w:r>
      <w:proofErr w:type="spellStart"/>
      <w:r>
        <w:rPr>
          <w:rFonts w:ascii="Times New Roman" w:eastAsia="Times New Roman" w:hAnsi="Times New Roman" w:cs="Times New Roman"/>
          <w:sz w:val="24"/>
          <w:szCs w:val="24"/>
        </w:rPr>
        <w:t>Pyrrho</w:t>
      </w:r>
      <w:proofErr w:type="spellEnd"/>
      <w:r>
        <w:rPr>
          <w:rFonts w:ascii="Times New Roman" w:eastAsia="Times New Roman" w:hAnsi="Times New Roman" w:cs="Times New Roman"/>
          <w:sz w:val="24"/>
          <w:szCs w:val="24"/>
        </w:rPr>
        <w:t xml:space="preserve"> of Elis, albeit in a purely imaginative way. After discerning the truth, condescended to by God (‘Il vit la </w:t>
      </w:r>
      <w:proofErr w:type="spellStart"/>
      <w:r>
        <w:rPr>
          <w:rFonts w:ascii="Times New Roman" w:eastAsia="Times New Roman" w:hAnsi="Times New Roman" w:cs="Times New Roman"/>
          <w:sz w:val="24"/>
          <w:szCs w:val="24"/>
        </w:rPr>
        <w:t>vérité</w:t>
      </w:r>
      <w:proofErr w:type="spellEnd"/>
      <w:r>
        <w:rPr>
          <w:rFonts w:ascii="Times New Roman" w:eastAsia="Times New Roman" w:hAnsi="Times New Roman" w:cs="Times New Roman"/>
          <w:sz w:val="24"/>
          <w:szCs w:val="24"/>
        </w:rPr>
        <w:t xml:space="preserve">, Dieu la </w:t>
      </w:r>
      <w:proofErr w:type="spellStart"/>
      <w:r>
        <w:rPr>
          <w:rFonts w:ascii="Times New Roman" w:eastAsia="Times New Roman" w:hAnsi="Times New Roman" w:cs="Times New Roman"/>
          <w:sz w:val="24"/>
          <w:szCs w:val="24"/>
        </w:rPr>
        <w:t>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laissa</w:t>
      </w:r>
      <w:proofErr w:type="spellEnd"/>
      <w:r>
        <w:rPr>
          <w:rFonts w:ascii="Times New Roman" w:eastAsia="Times New Roman" w:hAnsi="Times New Roman" w:cs="Times New Roman"/>
          <w:sz w:val="24"/>
          <w:szCs w:val="24"/>
        </w:rPr>
        <w:t xml:space="preserve"> prendre’ [v.2,417]) he decides to reject the gift in order to gain further insight into its source: </w:t>
      </w:r>
    </w:p>
    <w:p w14:paraId="18C21942" w14:textId="77777777" w:rsidR="008D50AE" w:rsidRPr="00877BF4" w:rsidRDefault="008D50AE" w:rsidP="008D50AE">
      <w:pPr>
        <w:spacing w:line="240" w:lineRule="auto"/>
        <w:ind w:left="2610"/>
        <w:jc w:val="both"/>
        <w:rPr>
          <w:rFonts w:ascii="Times New Roman" w:eastAsia="Times New Roman" w:hAnsi="Times New Roman" w:cs="Times New Roman"/>
          <w:sz w:val="24"/>
          <w:szCs w:val="24"/>
          <w:highlight w:val="white"/>
          <w:lang w:val="fr-FR"/>
        </w:rPr>
      </w:pPr>
      <w:r w:rsidRPr="00877BF4">
        <w:rPr>
          <w:rFonts w:ascii="Times New Roman" w:eastAsia="Times New Roman" w:hAnsi="Times New Roman" w:cs="Times New Roman"/>
          <w:color w:val="4D5156"/>
          <w:sz w:val="24"/>
          <w:szCs w:val="24"/>
          <w:highlight w:val="white"/>
          <w:lang w:val="fr-FR"/>
        </w:rPr>
        <w:t xml:space="preserve">« </w:t>
      </w:r>
      <w:r w:rsidRPr="00877BF4">
        <w:rPr>
          <w:rFonts w:ascii="Times New Roman" w:eastAsia="Times New Roman" w:hAnsi="Times New Roman" w:cs="Times New Roman"/>
          <w:sz w:val="24"/>
          <w:szCs w:val="24"/>
          <w:highlight w:val="white"/>
          <w:lang w:val="fr-FR"/>
        </w:rPr>
        <w:t>Soudain, sombre, il tourna vers les grands cieux brûlants</w:t>
      </w:r>
    </w:p>
    <w:p w14:paraId="694FA901" w14:textId="77777777" w:rsidR="008D50AE" w:rsidRPr="00877BF4" w:rsidRDefault="008D50AE" w:rsidP="008D50AE">
      <w:pPr>
        <w:spacing w:line="240" w:lineRule="auto"/>
        <w:ind w:left="2610"/>
        <w:jc w:val="both"/>
        <w:rPr>
          <w:rFonts w:ascii="Times New Roman" w:eastAsia="Times New Roman" w:hAnsi="Times New Roman" w:cs="Times New Roman"/>
          <w:sz w:val="24"/>
          <w:szCs w:val="24"/>
          <w:highlight w:val="white"/>
          <w:lang w:val="fr-FR"/>
        </w:rPr>
      </w:pPr>
      <w:r w:rsidRPr="00877BF4">
        <w:rPr>
          <w:rFonts w:ascii="Times New Roman" w:eastAsia="Times New Roman" w:hAnsi="Times New Roman" w:cs="Times New Roman"/>
          <w:color w:val="4D5156"/>
          <w:sz w:val="24"/>
          <w:szCs w:val="24"/>
          <w:highlight w:val="white"/>
          <w:lang w:val="fr-FR"/>
        </w:rPr>
        <w:t xml:space="preserve">« </w:t>
      </w:r>
      <w:r w:rsidRPr="00877BF4">
        <w:rPr>
          <w:rFonts w:ascii="Times New Roman" w:eastAsia="Times New Roman" w:hAnsi="Times New Roman" w:cs="Times New Roman"/>
          <w:sz w:val="24"/>
          <w:szCs w:val="24"/>
          <w:highlight w:val="white"/>
          <w:lang w:val="fr-FR"/>
        </w:rPr>
        <w:t xml:space="preserve">Son poing terrible et plein de rayons aveuglants, </w:t>
      </w:r>
    </w:p>
    <w:p w14:paraId="301375C3"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color w:val="4D5156"/>
          <w:sz w:val="24"/>
          <w:szCs w:val="24"/>
          <w:highlight w:val="white"/>
          <w:lang w:val="fr-FR"/>
        </w:rPr>
        <w:t>«</w:t>
      </w:r>
      <w:r w:rsidRPr="00877BF4">
        <w:rPr>
          <w:rFonts w:ascii="Times New Roman" w:eastAsia="Times New Roman" w:hAnsi="Times New Roman" w:cs="Times New Roman"/>
          <w:sz w:val="24"/>
          <w:szCs w:val="24"/>
          <w:lang w:val="fr-FR"/>
        </w:rPr>
        <w:t xml:space="preserve"> Et laissant de ses doigts jaillir l’astre, le sage</w:t>
      </w:r>
    </w:p>
    <w:p w14:paraId="759990FA"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color w:val="4D5156"/>
          <w:sz w:val="24"/>
          <w:szCs w:val="24"/>
          <w:highlight w:val="white"/>
          <w:lang w:val="fr-FR"/>
        </w:rPr>
        <w:t>«</w:t>
      </w:r>
      <w:r w:rsidRPr="00877BF4">
        <w:rPr>
          <w:rFonts w:ascii="Times New Roman" w:eastAsia="Times New Roman" w:hAnsi="Times New Roman" w:cs="Times New Roman"/>
          <w:sz w:val="24"/>
          <w:szCs w:val="24"/>
          <w:lang w:val="fr-FR"/>
        </w:rPr>
        <w:t xml:space="preserve"> Dit : je te lâche, ô Dieu, ton étoile au visage !</w:t>
      </w:r>
    </w:p>
    <w:p w14:paraId="1F5BD08A" w14:textId="77777777" w:rsidR="008D50AE" w:rsidRPr="00877BF4" w:rsidRDefault="008D50AE" w:rsidP="008D50AE">
      <w:pPr>
        <w:spacing w:line="240" w:lineRule="auto"/>
        <w:ind w:left="2610"/>
        <w:jc w:val="both"/>
        <w:rPr>
          <w:rFonts w:ascii="Times New Roman" w:eastAsia="Times New Roman" w:hAnsi="Times New Roman" w:cs="Times New Roman"/>
          <w:sz w:val="24"/>
          <w:szCs w:val="24"/>
          <w:highlight w:val="white"/>
          <w:lang w:val="fr-FR"/>
        </w:rPr>
      </w:pPr>
      <w:r w:rsidRPr="00877BF4">
        <w:rPr>
          <w:rFonts w:ascii="Times New Roman" w:eastAsia="Times New Roman" w:hAnsi="Times New Roman" w:cs="Times New Roman"/>
          <w:color w:val="4D5156"/>
          <w:sz w:val="24"/>
          <w:szCs w:val="24"/>
          <w:highlight w:val="white"/>
          <w:lang w:val="fr-FR"/>
        </w:rPr>
        <w:t xml:space="preserve">« </w:t>
      </w:r>
      <w:r w:rsidRPr="00877BF4">
        <w:rPr>
          <w:rFonts w:ascii="Times New Roman" w:eastAsia="Times New Roman" w:hAnsi="Times New Roman" w:cs="Times New Roman"/>
          <w:sz w:val="24"/>
          <w:szCs w:val="24"/>
          <w:highlight w:val="white"/>
          <w:lang w:val="fr-FR"/>
        </w:rPr>
        <w:t xml:space="preserve">Et la clarté plongea jusqu’au fond de la nuit ; </w:t>
      </w:r>
    </w:p>
    <w:p w14:paraId="205C1294"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color w:val="4D5156"/>
          <w:sz w:val="24"/>
          <w:szCs w:val="24"/>
          <w:highlight w:val="white"/>
          <w:lang w:val="fr-FR"/>
        </w:rPr>
        <w:t xml:space="preserve">« </w:t>
      </w:r>
      <w:r w:rsidRPr="00877BF4">
        <w:rPr>
          <w:rFonts w:ascii="Times New Roman" w:eastAsia="Times New Roman" w:hAnsi="Times New Roman" w:cs="Times New Roman"/>
          <w:sz w:val="24"/>
          <w:szCs w:val="24"/>
          <w:highlight w:val="white"/>
          <w:lang w:val="fr-FR"/>
        </w:rPr>
        <w:t xml:space="preserve">On vit un instant Dieu, puis tout s’évanouit. </w:t>
      </w:r>
      <w:r w:rsidRPr="00877BF4">
        <w:rPr>
          <w:rFonts w:ascii="Times New Roman" w:eastAsia="Times New Roman" w:hAnsi="Times New Roman" w:cs="Times New Roman"/>
          <w:color w:val="4D5156"/>
          <w:sz w:val="24"/>
          <w:szCs w:val="24"/>
          <w:highlight w:val="white"/>
          <w:lang w:val="fr-FR"/>
        </w:rPr>
        <w:t>»</w:t>
      </w:r>
      <w:r>
        <w:rPr>
          <w:rFonts w:ascii="Times New Roman" w:eastAsia="Times New Roman" w:hAnsi="Times New Roman" w:cs="Times New Roman"/>
          <w:sz w:val="24"/>
          <w:szCs w:val="24"/>
          <w:vertAlign w:val="superscript"/>
        </w:rPr>
        <w:footnoteReference w:id="260"/>
      </w:r>
      <w:r w:rsidRPr="00877BF4">
        <w:rPr>
          <w:rFonts w:ascii="Times New Roman" w:eastAsia="Times New Roman" w:hAnsi="Times New Roman" w:cs="Times New Roman"/>
          <w:sz w:val="24"/>
          <w:szCs w:val="24"/>
          <w:lang w:val="fr-FR"/>
        </w:rPr>
        <w:t xml:space="preserve"> </w:t>
      </w:r>
    </w:p>
    <w:p w14:paraId="07418672"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p>
    <w:p w14:paraId="77CF6C3F" w14:textId="7CA2D451" w:rsidR="008D50AE" w:rsidRDefault="008D50AE" w:rsidP="00BC707E">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innovativeness of this dramatic sequence in the midst of the owl’s speech has been identified by Claude Rétat as owing to </w:t>
      </w:r>
      <w:proofErr w:type="spellStart"/>
      <w:r>
        <w:rPr>
          <w:rFonts w:ascii="Times New Roman" w:eastAsia="Times New Roman" w:hAnsi="Times New Roman" w:cs="Times New Roman"/>
          <w:sz w:val="24"/>
          <w:szCs w:val="24"/>
        </w:rPr>
        <w:t>Pyrrho’s</w:t>
      </w:r>
      <w:proofErr w:type="spellEnd"/>
      <w:r>
        <w:rPr>
          <w:rFonts w:ascii="Times New Roman" w:eastAsia="Times New Roman" w:hAnsi="Times New Roman" w:cs="Times New Roman"/>
          <w:sz w:val="24"/>
          <w:szCs w:val="24"/>
        </w:rPr>
        <w:t xml:space="preserve"> confrontational attitude towards divinity, his ‘</w:t>
      </w:r>
      <w:proofErr w:type="spellStart"/>
      <w:r>
        <w:rPr>
          <w:rFonts w:ascii="Times New Roman" w:eastAsia="Times New Roman" w:hAnsi="Times New Roman" w:cs="Times New Roman"/>
          <w:sz w:val="24"/>
          <w:szCs w:val="24"/>
        </w:rPr>
        <w:t>capacité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d’injure</w:t>
      </w:r>
      <w:proofErr w:type="spellEnd"/>
      <w:r>
        <w:rPr>
          <w:rFonts w:ascii="Times New Roman" w:eastAsia="Times New Roman" w:hAnsi="Times New Roman" w:cs="Times New Roman"/>
          <w:sz w:val="24"/>
          <w:szCs w:val="24"/>
        </w:rPr>
        <w:t xml:space="preserve"> et de </w:t>
      </w:r>
      <w:proofErr w:type="spellStart"/>
      <w:r>
        <w:rPr>
          <w:rFonts w:ascii="Times New Roman" w:eastAsia="Times New Roman" w:hAnsi="Times New Roman" w:cs="Times New Roman"/>
          <w:sz w:val="24"/>
          <w:szCs w:val="24"/>
        </w:rPr>
        <w:t>défi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1"/>
      </w:r>
      <w:r>
        <w:rPr>
          <w:rFonts w:ascii="Times New Roman" w:eastAsia="Times New Roman" w:hAnsi="Times New Roman" w:cs="Times New Roman"/>
          <w:sz w:val="24"/>
          <w:szCs w:val="24"/>
        </w:rPr>
        <w:t xml:space="preserve"> It is a mythologically-charged sequence (almost an inversion of Prometheus’ myth, where the divine fire was stolen from the gods and given to humanity as a gift) that portrays an act of iconoclasm in the truest sense of the word: that of a “shattering” or “breaking” the face (“visage”) of divinity in order to test its supposed value. The </w:t>
      </w:r>
      <w:r w:rsidR="001D1B0B">
        <w:rPr>
          <w:rFonts w:ascii="Times New Roman" w:eastAsia="Times New Roman" w:hAnsi="Times New Roman" w:cs="Times New Roman"/>
          <w:sz w:val="24"/>
          <w:szCs w:val="24"/>
        </w:rPr>
        <w:t>climax</w:t>
      </w:r>
      <w:r>
        <w:rPr>
          <w:rFonts w:ascii="Times New Roman" w:eastAsia="Times New Roman" w:hAnsi="Times New Roman" w:cs="Times New Roman"/>
          <w:sz w:val="24"/>
          <w:szCs w:val="24"/>
        </w:rPr>
        <w:t xml:space="preserve">, however, ends ambiguously, for the brief glimpse of God that ensues leads to no change in position from the sceptical stance. </w:t>
      </w:r>
      <w:proofErr w:type="spellStart"/>
      <w:r>
        <w:rPr>
          <w:rFonts w:ascii="Times New Roman" w:eastAsia="Times New Roman" w:hAnsi="Times New Roman" w:cs="Times New Roman"/>
          <w:sz w:val="24"/>
          <w:szCs w:val="24"/>
        </w:rPr>
        <w:t>Pyrrho’s</w:t>
      </w:r>
      <w:proofErr w:type="spellEnd"/>
      <w:r>
        <w:rPr>
          <w:rFonts w:ascii="Times New Roman" w:eastAsia="Times New Roman" w:hAnsi="Times New Roman" w:cs="Times New Roman"/>
          <w:sz w:val="24"/>
          <w:szCs w:val="24"/>
        </w:rPr>
        <w:t xml:space="preserve"> brief narrative, rather, exhibits the violence of iconoclasm, capturing the agonistic and emotional side of “doubt” that contains the possibility of suspicious questioning transforming into physical animosity.        </w:t>
      </w:r>
    </w:p>
    <w:p w14:paraId="6B78ACDD" w14:textId="77777777" w:rsidR="008D50AE" w:rsidRDefault="008D50AE" w:rsidP="003D632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confrontational stance is most fully expressed towards the end of the owl’s speech, where the mission of “demasking” or uncovering is brought to culmination. Bent on the certainty that God exists, but agonising over how to perceive divinity without </w:t>
      </w:r>
      <w:r>
        <w:rPr>
          <w:rFonts w:ascii="Times New Roman" w:eastAsia="Times New Roman" w:hAnsi="Times New Roman" w:cs="Times New Roman"/>
          <w:i/>
          <w:sz w:val="24"/>
          <w:szCs w:val="24"/>
        </w:rPr>
        <w:t xml:space="preserve">ipso facto </w:t>
      </w:r>
      <w:r>
        <w:rPr>
          <w:rFonts w:ascii="Times New Roman" w:eastAsia="Times New Roman" w:hAnsi="Times New Roman" w:cs="Times New Roman"/>
          <w:sz w:val="24"/>
          <w:szCs w:val="24"/>
        </w:rPr>
        <w:t xml:space="preserve">collapsing into idolatry, the solution proposed by the owl is to constrain their efforts to existence itself:    </w:t>
      </w:r>
    </w:p>
    <w:p w14:paraId="0F8C7D6B"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Oh ! si je trouvais Dieu ! Si je pouvais, à force</w:t>
      </w:r>
    </w:p>
    <w:p w14:paraId="1BB4315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D’user ma griffe obscure à saisir cette écorce, </w:t>
      </w:r>
    </w:p>
    <w:p w14:paraId="6AD5844F"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Déchirer l’ombre ! voir ce front, et le voir nu ! </w:t>
      </w:r>
    </w:p>
    <w:p w14:paraId="1C41C343"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Ôter enfin la nuit du visage inconnu ! </w:t>
      </w:r>
    </w:p>
    <w:p w14:paraId="21EC9EDC"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Mais rien ! Le ciel est faux, l’astre ment, l’aube est </w:t>
      </w:r>
      <w:proofErr w:type="gramStart"/>
      <w:r w:rsidRPr="00877BF4">
        <w:rPr>
          <w:rFonts w:ascii="Times New Roman" w:eastAsia="Times New Roman" w:hAnsi="Times New Roman" w:cs="Times New Roman"/>
          <w:sz w:val="24"/>
          <w:szCs w:val="24"/>
          <w:lang w:val="fr-FR"/>
        </w:rPr>
        <w:t>traître</w:t>
      </w:r>
      <w:proofErr w:type="gramEnd"/>
      <w:r w:rsidRPr="00877BF4">
        <w:rPr>
          <w:rFonts w:ascii="Times New Roman" w:eastAsia="Times New Roman" w:hAnsi="Times New Roman" w:cs="Times New Roman"/>
          <w:sz w:val="24"/>
          <w:szCs w:val="24"/>
          <w:lang w:val="fr-FR"/>
        </w:rPr>
        <w:t xml:space="preserve"> ! </w:t>
      </w:r>
    </w:p>
    <w:p w14:paraId="0D97164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Je n’ai qu’un seul effort, je me cramponne à l’être ; </w:t>
      </w:r>
    </w:p>
    <w:p w14:paraId="783E1F51"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Je me cramponne à Dieu dans l’ombre sans parois ;</w:t>
      </w:r>
      <w:r>
        <w:rPr>
          <w:rFonts w:ascii="Times New Roman" w:eastAsia="Times New Roman" w:hAnsi="Times New Roman" w:cs="Times New Roman"/>
          <w:sz w:val="24"/>
          <w:szCs w:val="24"/>
          <w:vertAlign w:val="superscript"/>
        </w:rPr>
        <w:footnoteReference w:id="262"/>
      </w:r>
      <w:r w:rsidRPr="00877BF4">
        <w:rPr>
          <w:rFonts w:ascii="Times New Roman" w:eastAsia="Times New Roman" w:hAnsi="Times New Roman" w:cs="Times New Roman"/>
          <w:sz w:val="24"/>
          <w:szCs w:val="24"/>
          <w:lang w:val="fr-FR"/>
        </w:rPr>
        <w:t xml:space="preserve">      </w:t>
      </w:r>
    </w:p>
    <w:p w14:paraId="024466DB"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p>
    <w:p w14:paraId="152A9FED" w14:textId="77777777" w:rsidR="008D50AE" w:rsidRPr="00877BF4" w:rsidRDefault="008D50AE" w:rsidP="008D50AE">
      <w:pPr>
        <w:spacing w:line="240" w:lineRule="auto"/>
        <w:jc w:val="both"/>
        <w:rPr>
          <w:rFonts w:ascii="Times New Roman" w:eastAsia="Times New Roman" w:hAnsi="Times New Roman" w:cs="Times New Roman"/>
          <w:sz w:val="24"/>
          <w:szCs w:val="24"/>
          <w:lang w:val="fr-FR"/>
        </w:rPr>
      </w:pPr>
    </w:p>
    <w:p w14:paraId="5AD5E023" w14:textId="3C277D27" w:rsidR="008D50AE" w:rsidRDefault="008D50AE" w:rsidP="00CC3507">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Paradoxically, nature assumes here the concepts of falsehood, lying and betrayal at the same time as the owl seeks to rid the external world of its deceptive appearance, so as to come </w:t>
      </w:r>
      <w:r>
        <w:rPr>
          <w:rFonts w:ascii="Times New Roman" w:eastAsia="Times New Roman" w:hAnsi="Times New Roman" w:cs="Times New Roman"/>
          <w:sz w:val="24"/>
          <w:szCs w:val="24"/>
        </w:rPr>
        <w:lastRenderedPageBreak/>
        <w:t>closer to seeing it</w:t>
      </w:r>
      <w:r w:rsidR="001D1B0B">
        <w:rPr>
          <w:rFonts w:ascii="Times New Roman" w:eastAsia="Times New Roman" w:hAnsi="Times New Roman" w:cs="Times New Roman"/>
          <w:sz w:val="24"/>
          <w:szCs w:val="24"/>
        </w:rPr>
        <w:t xml:space="preserve"> in its most fundamental aspect</w:t>
      </w:r>
      <w:r w:rsidR="00CC35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attitude</w:t>
      </w:r>
      <w:r w:rsidR="00D33109">
        <w:rPr>
          <w:rFonts w:ascii="Times New Roman" w:eastAsia="Times New Roman" w:hAnsi="Times New Roman" w:cs="Times New Roman"/>
          <w:sz w:val="24"/>
          <w:szCs w:val="24"/>
        </w:rPr>
        <w:t xml:space="preserve"> of suspicion and its power of critique</w:t>
      </w:r>
      <w:r>
        <w:rPr>
          <w:rFonts w:ascii="Times New Roman" w:eastAsia="Times New Roman" w:hAnsi="Times New Roman" w:cs="Times New Roman"/>
          <w:sz w:val="24"/>
          <w:szCs w:val="24"/>
        </w:rPr>
        <w:t xml:space="preserve"> therefore appears to rely on </w:t>
      </w:r>
      <w:r w:rsidR="00D33109">
        <w:rPr>
          <w:rFonts w:ascii="Times New Roman" w:eastAsia="Times New Roman" w:hAnsi="Times New Roman" w:cs="Times New Roman"/>
          <w:sz w:val="24"/>
          <w:szCs w:val="24"/>
        </w:rPr>
        <w:t>the presumption that, behind</w:t>
      </w:r>
      <w:r>
        <w:rPr>
          <w:rFonts w:ascii="Times New Roman" w:eastAsia="Times New Roman" w:hAnsi="Times New Roman" w:cs="Times New Roman"/>
          <w:sz w:val="24"/>
          <w:szCs w:val="24"/>
        </w:rPr>
        <w:t xml:space="preserve"> the phenomenality of the world</w:t>
      </w:r>
      <w:r w:rsidR="00D33109">
        <w:rPr>
          <w:rFonts w:ascii="Times New Roman" w:eastAsia="Times New Roman" w:hAnsi="Times New Roman" w:cs="Times New Roman"/>
          <w:sz w:val="24"/>
          <w:szCs w:val="24"/>
        </w:rPr>
        <w:t xml:space="preserve"> and its duplicity, there is a divine presence waiting to be revealed</w:t>
      </w:r>
      <w:r>
        <w:rPr>
          <w:rFonts w:ascii="Times New Roman" w:eastAsia="Times New Roman" w:hAnsi="Times New Roman" w:cs="Times New Roman"/>
          <w:sz w:val="24"/>
          <w:szCs w:val="24"/>
        </w:rPr>
        <w:t>.</w:t>
      </w:r>
      <w:r w:rsidR="0004321C">
        <w:rPr>
          <w:rFonts w:ascii="Times New Roman" w:eastAsia="Times New Roman" w:hAnsi="Times New Roman" w:cs="Times New Roman"/>
          <w:sz w:val="24"/>
          <w:szCs w:val="24"/>
        </w:rPr>
        <w:t xml:space="preserve"> Joining the Iconoclasts of the 8</w:t>
      </w:r>
      <w:r w:rsidR="0004321C" w:rsidRPr="0004321C">
        <w:rPr>
          <w:rFonts w:ascii="Times New Roman" w:eastAsia="Times New Roman" w:hAnsi="Times New Roman" w:cs="Times New Roman"/>
          <w:sz w:val="24"/>
          <w:szCs w:val="24"/>
          <w:vertAlign w:val="superscript"/>
        </w:rPr>
        <w:t>th</w:t>
      </w:r>
      <w:r w:rsidR="0004321C">
        <w:rPr>
          <w:rFonts w:ascii="Times New Roman" w:eastAsia="Times New Roman" w:hAnsi="Times New Roman" w:cs="Times New Roman"/>
          <w:sz w:val="24"/>
          <w:szCs w:val="24"/>
        </w:rPr>
        <w:t xml:space="preserve"> and 9</w:t>
      </w:r>
      <w:r w:rsidR="0004321C" w:rsidRPr="0004321C">
        <w:rPr>
          <w:rFonts w:ascii="Times New Roman" w:eastAsia="Times New Roman" w:hAnsi="Times New Roman" w:cs="Times New Roman"/>
          <w:sz w:val="24"/>
          <w:szCs w:val="24"/>
          <w:vertAlign w:val="superscript"/>
        </w:rPr>
        <w:t>th</w:t>
      </w:r>
      <w:r w:rsidR="0004321C">
        <w:rPr>
          <w:rFonts w:ascii="Times New Roman" w:eastAsia="Times New Roman" w:hAnsi="Times New Roman" w:cs="Times New Roman"/>
          <w:sz w:val="24"/>
          <w:szCs w:val="24"/>
        </w:rPr>
        <w:t xml:space="preserve"> Century, the owl’s ultimate intention is to</w:t>
      </w:r>
      <w:r w:rsidR="00F1150E">
        <w:rPr>
          <w:rFonts w:ascii="Times New Roman" w:eastAsia="Times New Roman" w:hAnsi="Times New Roman" w:cs="Times New Roman"/>
          <w:sz w:val="24"/>
          <w:szCs w:val="24"/>
        </w:rPr>
        <w:t xml:space="preserve"> retain a purified notion of God as fully-transcendent.</w:t>
      </w:r>
      <w:r>
        <w:rPr>
          <w:rFonts w:ascii="Times New Roman" w:eastAsia="Times New Roman" w:hAnsi="Times New Roman" w:cs="Times New Roman"/>
          <w:sz w:val="24"/>
          <w:szCs w:val="24"/>
        </w:rPr>
        <w:t xml:space="preserve"> In this sense, </w:t>
      </w:r>
      <w:r w:rsidR="00F1150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iconoclastic attitude</w:t>
      </w:r>
      <w:r w:rsidR="00F1150E">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analogous to</w:t>
      </w:r>
      <w:r w:rsidR="00F1150E">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F1150E">
        <w:rPr>
          <w:rFonts w:ascii="Times New Roman" w:eastAsia="Times New Roman" w:hAnsi="Times New Roman" w:cs="Times New Roman"/>
          <w:sz w:val="24"/>
          <w:szCs w:val="24"/>
        </w:rPr>
        <w:t>negative</w:t>
      </w:r>
      <w:r>
        <w:rPr>
          <w:rFonts w:ascii="Times New Roman" w:eastAsia="Times New Roman" w:hAnsi="Times New Roman" w:cs="Times New Roman"/>
          <w:sz w:val="24"/>
          <w:szCs w:val="24"/>
        </w:rPr>
        <w:t xml:space="preserve"> approach in theology</w:t>
      </w:r>
      <w:r w:rsidR="00F115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1150E">
        <w:rPr>
          <w:rFonts w:ascii="Times New Roman" w:eastAsia="Times New Roman" w:hAnsi="Times New Roman" w:cs="Times New Roman"/>
          <w:sz w:val="24"/>
          <w:szCs w:val="24"/>
        </w:rPr>
        <w:t>depicted in the poem as</w:t>
      </w:r>
      <w:r>
        <w:rPr>
          <w:rFonts w:ascii="Times New Roman" w:eastAsia="Times New Roman" w:hAnsi="Times New Roman" w:cs="Times New Roman"/>
          <w:sz w:val="24"/>
          <w:szCs w:val="24"/>
        </w:rPr>
        <w:t xml:space="preserve"> </w:t>
      </w:r>
      <w:r w:rsidR="00F1150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paradoxica</w:t>
      </w:r>
      <w:r w:rsidR="00F1150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clinging to God</w:t>
      </w:r>
      <w:r w:rsidR="00F11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me </w:t>
      </w:r>
      <w:proofErr w:type="spellStart"/>
      <w:r>
        <w:rPr>
          <w:rFonts w:ascii="Times New Roman" w:eastAsia="Times New Roman" w:hAnsi="Times New Roman" w:cs="Times New Roman"/>
          <w:sz w:val="24"/>
          <w:szCs w:val="24"/>
        </w:rPr>
        <w:t>cramponne</w:t>
      </w:r>
      <w:proofErr w:type="spellEnd"/>
      <w:r>
        <w:rPr>
          <w:rFonts w:ascii="Times New Roman" w:eastAsia="Times New Roman" w:hAnsi="Times New Roman" w:cs="Times New Roman"/>
          <w:sz w:val="24"/>
          <w:szCs w:val="24"/>
        </w:rPr>
        <w:t xml:space="preserve"> </w:t>
      </w:r>
      <w:r w:rsidRPr="00E01122">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Dieu dans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 xml:space="preserve"> sans </w:t>
      </w:r>
      <w:proofErr w:type="spellStart"/>
      <w:r>
        <w:rPr>
          <w:rFonts w:ascii="Times New Roman" w:eastAsia="Times New Roman" w:hAnsi="Times New Roman" w:cs="Times New Roman"/>
          <w:sz w:val="24"/>
          <w:szCs w:val="24"/>
        </w:rPr>
        <w:t>parois</w:t>
      </w:r>
      <w:proofErr w:type="spellEnd"/>
      <w:r>
        <w:rPr>
          <w:rFonts w:ascii="Times New Roman" w:eastAsia="Times New Roman" w:hAnsi="Times New Roman" w:cs="Times New Roman"/>
          <w:sz w:val="24"/>
          <w:szCs w:val="24"/>
        </w:rPr>
        <w:t>’). From this section onwards, it becomes clear that the task of visualising God must involve an intense scrutinising of the further winged appearances as</w:t>
      </w:r>
      <w:r w:rsidR="00F1150E">
        <w:rPr>
          <w:rFonts w:ascii="Times New Roman" w:eastAsia="Times New Roman" w:hAnsi="Times New Roman" w:cs="Times New Roman"/>
          <w:sz w:val="24"/>
          <w:szCs w:val="24"/>
        </w:rPr>
        <w:t xml:space="preserve"> potential</w:t>
      </w:r>
      <w:r>
        <w:rPr>
          <w:rFonts w:ascii="Times New Roman" w:eastAsia="Times New Roman" w:hAnsi="Times New Roman" w:cs="Times New Roman"/>
          <w:sz w:val="24"/>
          <w:szCs w:val="24"/>
        </w:rPr>
        <w:t xml:space="preserve"> idols emerging from the dark mental recesses of the speaker’s vision. </w:t>
      </w:r>
    </w:p>
    <w:p w14:paraId="5A047DF3" w14:textId="77777777" w:rsidR="008D50AE" w:rsidRDefault="008D50AE" w:rsidP="00C6277C">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“L’Ange”: Idolatry and Pantheism</w:t>
      </w:r>
    </w:p>
    <w:p w14:paraId="7960A7F1" w14:textId="65FA066B" w:rsidR="008D50AE" w:rsidRDefault="008D50AE" w:rsidP="00BC707E">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The section dedicated to the speech of “L’Ange” is the longest in the poem, totalling close to fifteen-hundred lines. Its aim is to contrast the griffon’s pre</w:t>
      </w:r>
      <w:r w:rsidR="003D7F78">
        <w:rPr>
          <w:rFonts w:ascii="Times New Roman" w:eastAsia="Times New Roman" w:hAnsi="Times New Roman" w:cs="Times New Roman"/>
          <w:sz w:val="24"/>
          <w:szCs w:val="24"/>
        </w:rPr>
        <w:t>vious</w:t>
      </w:r>
      <w:r>
        <w:rPr>
          <w:rFonts w:ascii="Times New Roman" w:eastAsia="Times New Roman" w:hAnsi="Times New Roman" w:cs="Times New Roman"/>
          <w:sz w:val="24"/>
          <w:szCs w:val="24"/>
        </w:rPr>
        <w:t xml:space="preserve"> speech on the clemency of a fully transcendent God by expounding on the theme of theodicy</w:t>
      </w:r>
      <w:r w:rsidR="003D7F78">
        <w:rPr>
          <w:rFonts w:ascii="Times New Roman" w:eastAsia="Times New Roman" w:hAnsi="Times New Roman" w:cs="Times New Roman"/>
          <w:sz w:val="24"/>
          <w:szCs w:val="24"/>
        </w:rPr>
        <w:t xml:space="preserve">. In doing so, the angel </w:t>
      </w:r>
      <w:r w:rsidR="00D8268B">
        <w:rPr>
          <w:rFonts w:ascii="Times New Roman" w:eastAsia="Times New Roman" w:hAnsi="Times New Roman" w:cs="Times New Roman"/>
          <w:sz w:val="24"/>
          <w:szCs w:val="24"/>
        </w:rPr>
        <w:t xml:space="preserve">builds on the owl’s concern for discovering a purified aspect to </w:t>
      </w:r>
      <w:proofErr w:type="gramStart"/>
      <w:r w:rsidR="00D8268B">
        <w:rPr>
          <w:rFonts w:ascii="Times New Roman" w:eastAsia="Times New Roman" w:hAnsi="Times New Roman" w:cs="Times New Roman"/>
          <w:sz w:val="24"/>
          <w:szCs w:val="24"/>
        </w:rPr>
        <w:t>God, but</w:t>
      </w:r>
      <w:proofErr w:type="gramEnd"/>
      <w:r w:rsidR="00D8268B">
        <w:rPr>
          <w:rFonts w:ascii="Times New Roman" w:eastAsia="Times New Roman" w:hAnsi="Times New Roman" w:cs="Times New Roman"/>
          <w:sz w:val="24"/>
          <w:szCs w:val="24"/>
        </w:rPr>
        <w:t xml:space="preserve"> takes the opposite approach by fully immanentizing God to nature</w:t>
      </w:r>
      <w:r w:rsidR="009C03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mentioned above, in Hugo’s era this amounted to a pantheistic theodicy, where God is assimilated fully within cosmology, such as in Spinoza’s “God or nature”</w:t>
      </w:r>
      <w:r w:rsidR="00D8268B">
        <w:rPr>
          <w:rFonts w:ascii="Times New Roman" w:eastAsia="Times New Roman" w:hAnsi="Times New Roman" w:cs="Times New Roman"/>
          <w:sz w:val="24"/>
          <w:szCs w:val="24"/>
        </w:rPr>
        <w:t xml:space="preserve"> solution</w:t>
      </w:r>
      <w:r w:rsidR="009C03D4">
        <w:rPr>
          <w:rFonts w:ascii="Times New Roman" w:eastAsia="Times New Roman" w:hAnsi="Times New Roman" w:cs="Times New Roman"/>
          <w:sz w:val="24"/>
          <w:szCs w:val="24"/>
        </w:rPr>
        <w:t xml:space="preserve"> to the problem of evil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3"/>
      </w:r>
      <w:r>
        <w:rPr>
          <w:rFonts w:ascii="Times New Roman" w:eastAsia="Times New Roman" w:hAnsi="Times New Roman" w:cs="Times New Roman"/>
          <w:sz w:val="24"/>
          <w:szCs w:val="24"/>
        </w:rPr>
        <w:t xml:space="preserve"> </w:t>
      </w:r>
    </w:p>
    <w:p w14:paraId="0C17D27F" w14:textId="77777777" w:rsidR="008D50AE" w:rsidRDefault="008D50AE" w:rsidP="00BC707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induced the greatest scandal in this interpretation of Spinoza’s philosophy, however, was less an undermining of the Christian ethic of atonement and forgiveness than </w:t>
      </w:r>
      <w:r>
        <w:rPr>
          <w:rFonts w:ascii="Times New Roman" w:eastAsia="Times New Roman" w:hAnsi="Times New Roman" w:cs="Times New Roman"/>
          <w:sz w:val="24"/>
          <w:szCs w:val="24"/>
        </w:rPr>
        <w:lastRenderedPageBreak/>
        <w:t xml:space="preserve">the attempt to, in the words of Jean </w:t>
      </w:r>
      <w:proofErr w:type="spellStart"/>
      <w:r>
        <w:rPr>
          <w:rFonts w:ascii="Times New Roman" w:eastAsia="Times New Roman" w:hAnsi="Times New Roman" w:cs="Times New Roman"/>
          <w:sz w:val="24"/>
          <w:szCs w:val="24"/>
        </w:rPr>
        <w:t>Greisch</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réifier</w:t>
      </w:r>
      <w:proofErr w:type="spellEnd"/>
      <w:r>
        <w:rPr>
          <w:rFonts w:ascii="Times New Roman" w:eastAsia="Times New Roman" w:hAnsi="Times New Roman" w:cs="Times New Roman"/>
          <w:sz w:val="24"/>
          <w:szCs w:val="24"/>
        </w:rPr>
        <w:t xml:space="preserve"> Dieu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le transformant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l’unique</w:t>
      </w:r>
      <w:proofErr w:type="spellEnd"/>
      <w:r>
        <w:rPr>
          <w:rFonts w:ascii="Times New Roman" w:eastAsia="Times New Roman" w:hAnsi="Times New Roman" w:cs="Times New Roman"/>
          <w:sz w:val="24"/>
          <w:szCs w:val="24"/>
        </w:rPr>
        <w:t xml:space="preserve"> substance.’</w:t>
      </w:r>
      <w:r>
        <w:rPr>
          <w:rFonts w:ascii="Times New Roman" w:eastAsia="Times New Roman" w:hAnsi="Times New Roman" w:cs="Times New Roman"/>
          <w:sz w:val="24"/>
          <w:szCs w:val="24"/>
          <w:vertAlign w:val="superscript"/>
        </w:rPr>
        <w:footnoteReference w:id="264"/>
      </w:r>
      <w:r>
        <w:rPr>
          <w:rFonts w:ascii="Times New Roman" w:eastAsia="Times New Roman" w:hAnsi="Times New Roman" w:cs="Times New Roman"/>
          <w:sz w:val="24"/>
          <w:szCs w:val="24"/>
        </w:rPr>
        <w:t xml:space="preserve"> This transference of divine attributes to nature is central to the angel’s address:           </w:t>
      </w:r>
    </w:p>
    <w:p w14:paraId="08F3150D"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Qu’il ait sa cendre au c</w:t>
      </w:r>
      <w:r w:rsidRPr="00877BF4">
        <w:rPr>
          <w:rFonts w:ascii="Times New Roman" w:eastAsia="Times New Roman" w:hAnsi="Times New Roman" w:cs="Times New Roman"/>
          <w:sz w:val="24"/>
          <w:szCs w:val="24"/>
          <w:highlight w:val="white"/>
          <w:lang w:val="fr-FR"/>
        </w:rPr>
        <w:t>œ</w:t>
      </w:r>
      <w:r w:rsidRPr="00877BF4">
        <w:rPr>
          <w:rFonts w:ascii="Times New Roman" w:eastAsia="Times New Roman" w:hAnsi="Times New Roman" w:cs="Times New Roman"/>
          <w:sz w:val="24"/>
          <w:szCs w:val="24"/>
          <w:lang w:val="fr-FR"/>
        </w:rPr>
        <w:t xml:space="preserve">ur, qu’il ait sa flamme au front, </w:t>
      </w:r>
    </w:p>
    <w:p w14:paraId="707B4F10"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Tout être est immortel comme essence ; et retrouve</w:t>
      </w:r>
    </w:p>
    <w:p w14:paraId="4595139F"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Ce qui lui reste dû par la loi qui l’éprouve ; </w:t>
      </w:r>
    </w:p>
    <w:p w14:paraId="031E8984"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Ce n’est point un motif parce qu’on est petit</w:t>
      </w:r>
    </w:p>
    <w:p w14:paraId="458E3CC2"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Pour ne pas être vu ; nul en vain ne pâtit ; </w:t>
      </w:r>
    </w:p>
    <w:p w14:paraId="7CBDB3F8"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Dieu n’est pas le myope immense de l’espace. </w:t>
      </w:r>
    </w:p>
    <w:p w14:paraId="14AE2B9B"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L’aboiement de l'écueil qui jamais ne se lasse, </w:t>
      </w:r>
    </w:p>
    <w:p w14:paraId="78CB8C2F"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Le tonnerre, le vol de l’astre échevelé, </w:t>
      </w:r>
    </w:p>
    <w:p w14:paraId="33CDCDBA"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Tous les rugissements du vent démuselé, </w:t>
      </w:r>
    </w:p>
    <w:p w14:paraId="795A2CB6"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La trombe, le volcan, font, dans l’éternel gouffre, </w:t>
      </w:r>
    </w:p>
    <w:p w14:paraId="137241A6"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Moins de bruit que ce cri d’un moucheron : je souffre ! </w:t>
      </w:r>
    </w:p>
    <w:p w14:paraId="214D36C7"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Tous les êtres sont Dieu ; tous les flots sont la mer.</w:t>
      </w:r>
      <w:r>
        <w:rPr>
          <w:rFonts w:ascii="Times New Roman" w:eastAsia="Times New Roman" w:hAnsi="Times New Roman" w:cs="Times New Roman"/>
          <w:sz w:val="24"/>
          <w:szCs w:val="24"/>
          <w:vertAlign w:val="superscript"/>
        </w:rPr>
        <w:footnoteReference w:id="265"/>
      </w:r>
    </w:p>
    <w:p w14:paraId="2A3B2FFC"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p>
    <w:p w14:paraId="3BAC9929" w14:textId="77777777" w:rsidR="008D50AE" w:rsidRPr="00877BF4" w:rsidRDefault="008D50AE" w:rsidP="008D50AE">
      <w:pPr>
        <w:spacing w:line="240" w:lineRule="auto"/>
        <w:jc w:val="both"/>
        <w:rPr>
          <w:rFonts w:ascii="Times New Roman" w:eastAsia="Times New Roman" w:hAnsi="Times New Roman" w:cs="Times New Roman"/>
          <w:sz w:val="24"/>
          <w:szCs w:val="24"/>
          <w:lang w:val="fr-FR"/>
        </w:rPr>
      </w:pPr>
    </w:p>
    <w:p w14:paraId="2E3CE780" w14:textId="3B59632A" w:rsidR="008D50AE" w:rsidRDefault="008D50AE" w:rsidP="00BC707E">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idolatrous statement that is being made</w:t>
      </w:r>
      <w:r w:rsidR="0017310B">
        <w:rPr>
          <w:rFonts w:ascii="Times New Roman" w:eastAsia="Times New Roman" w:hAnsi="Times New Roman" w:cs="Times New Roman"/>
          <w:sz w:val="24"/>
          <w:szCs w:val="24"/>
        </w:rPr>
        <w:t xml:space="preserve"> here</w:t>
      </w:r>
      <w:r>
        <w:rPr>
          <w:rFonts w:ascii="Times New Roman" w:eastAsia="Times New Roman" w:hAnsi="Times New Roman" w:cs="Times New Roman"/>
          <w:sz w:val="24"/>
          <w:szCs w:val="24"/>
        </w:rPr>
        <w:t xml:space="preserve"> </w:t>
      </w:r>
      <w:r w:rsidR="009C03D4">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that ‘tout </w:t>
      </w:r>
      <w:proofErr w:type="spellStart"/>
      <w:r>
        <w:rPr>
          <w:rFonts w:ascii="Times New Roman" w:eastAsia="Times New Roman" w:hAnsi="Times New Roman" w:cs="Times New Roman"/>
          <w:sz w:val="24"/>
          <w:szCs w:val="24"/>
        </w:rPr>
        <w:t>être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immortel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comme</w:t>
      </w:r>
      <w:proofErr w:type="spellEnd"/>
      <w:r>
        <w:rPr>
          <w:rFonts w:ascii="Times New Roman" w:eastAsia="Times New Roman" w:hAnsi="Times New Roman" w:cs="Times New Roman"/>
          <w:sz w:val="24"/>
          <w:szCs w:val="24"/>
        </w:rPr>
        <w:t xml:space="preserve"> essence.’ Instead of asserting the pantheistic formula “Tout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Dieu”, the final proposition is a more nuanced revision: ‘</w:t>
      </w:r>
      <w:proofErr w:type="spellStart"/>
      <w:r>
        <w:rPr>
          <w:rFonts w:ascii="Times New Roman" w:eastAsia="Times New Roman" w:hAnsi="Times New Roman" w:cs="Times New Roman"/>
          <w:sz w:val="24"/>
          <w:szCs w:val="24"/>
        </w:rPr>
        <w:t>tous</w:t>
      </w:r>
      <w:proofErr w:type="spellEnd"/>
      <w:r>
        <w:rPr>
          <w:rFonts w:ascii="Times New Roman" w:eastAsia="Times New Roman" w:hAnsi="Times New Roman" w:cs="Times New Roman"/>
          <w:sz w:val="24"/>
          <w:szCs w:val="24"/>
        </w:rPr>
        <w:t xml:space="preserve"> les </w:t>
      </w:r>
      <w:proofErr w:type="spellStart"/>
      <w:r>
        <w:rPr>
          <w:rFonts w:ascii="Times New Roman" w:eastAsia="Times New Roman" w:hAnsi="Times New Roman" w:cs="Times New Roman"/>
          <w:sz w:val="24"/>
          <w:szCs w:val="24"/>
        </w:rPr>
        <w:t>êtres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sont</w:t>
      </w:r>
      <w:proofErr w:type="spellEnd"/>
      <w:r>
        <w:rPr>
          <w:rFonts w:ascii="Times New Roman" w:eastAsia="Times New Roman" w:hAnsi="Times New Roman" w:cs="Times New Roman"/>
          <w:sz w:val="24"/>
          <w:szCs w:val="24"/>
        </w:rPr>
        <w:t xml:space="preserve"> Dieu.’</w:t>
      </w:r>
      <w:r w:rsidR="009C03D4">
        <w:rPr>
          <w:rFonts w:ascii="Times New Roman" w:eastAsia="Times New Roman" w:hAnsi="Times New Roman" w:cs="Times New Roman"/>
          <w:sz w:val="24"/>
          <w:szCs w:val="24"/>
        </w:rPr>
        <w:t xml:space="preserve"> However, we can prioritise a phenomenological reading of this passage over a metaphysical one by identifying how </w:t>
      </w:r>
      <w:r w:rsidR="0017310B" w:rsidRPr="0017310B">
        <w:rPr>
          <w:rFonts w:ascii="Times New Roman" w:eastAsia="Times New Roman" w:hAnsi="Times New Roman" w:cs="Times New Roman"/>
          <w:sz w:val="24"/>
          <w:szCs w:val="24"/>
        </w:rPr>
        <w:t>magnitude</w:t>
      </w:r>
      <w:r w:rsidR="0017310B">
        <w:rPr>
          <w:rFonts w:ascii="Times New Roman" w:eastAsia="Times New Roman" w:hAnsi="Times New Roman" w:cs="Times New Roman"/>
          <w:i/>
          <w:iCs/>
          <w:sz w:val="24"/>
          <w:szCs w:val="24"/>
        </w:rPr>
        <w:t xml:space="preserve"> </w:t>
      </w:r>
      <w:r w:rsidR="0017310B">
        <w:rPr>
          <w:rFonts w:ascii="Times New Roman" w:eastAsia="Times New Roman" w:hAnsi="Times New Roman" w:cs="Times New Roman"/>
          <w:sz w:val="24"/>
          <w:szCs w:val="24"/>
        </w:rPr>
        <w:t xml:space="preserve">and proportion become focal points in Hugo’s reasoning.  </w:t>
      </w:r>
      <w:r w:rsidR="00E9309F">
        <w:rPr>
          <w:rFonts w:ascii="Times New Roman" w:eastAsia="Times New Roman" w:hAnsi="Times New Roman" w:cs="Times New Roman"/>
          <w:sz w:val="24"/>
          <w:szCs w:val="24"/>
        </w:rPr>
        <w:t xml:space="preserve">Indeed, the size of </w:t>
      </w:r>
      <w:r w:rsidR="006D4A6A">
        <w:rPr>
          <w:rFonts w:ascii="Times New Roman" w:eastAsia="Times New Roman" w:hAnsi="Times New Roman" w:cs="Times New Roman"/>
          <w:sz w:val="24"/>
          <w:szCs w:val="24"/>
        </w:rPr>
        <w:t xml:space="preserve">‘le volcan’ and ‘un </w:t>
      </w:r>
      <w:proofErr w:type="spellStart"/>
      <w:r w:rsidR="006D4A6A">
        <w:rPr>
          <w:rFonts w:ascii="Times New Roman" w:eastAsia="Times New Roman" w:hAnsi="Times New Roman" w:cs="Times New Roman"/>
          <w:sz w:val="24"/>
          <w:szCs w:val="24"/>
        </w:rPr>
        <w:t>moucheron</w:t>
      </w:r>
      <w:proofErr w:type="spellEnd"/>
      <w:r w:rsidR="006D4A6A">
        <w:rPr>
          <w:rFonts w:ascii="Times New Roman" w:eastAsia="Times New Roman" w:hAnsi="Times New Roman" w:cs="Times New Roman"/>
          <w:sz w:val="24"/>
          <w:szCs w:val="24"/>
        </w:rPr>
        <w:t>’ are contrasted so as to evoke a perception of God as</w:t>
      </w:r>
      <w:r w:rsidR="00035970">
        <w:rPr>
          <w:rFonts w:ascii="Times New Roman" w:eastAsia="Times New Roman" w:hAnsi="Times New Roman" w:cs="Times New Roman"/>
          <w:sz w:val="24"/>
          <w:szCs w:val="24"/>
        </w:rPr>
        <w:t xml:space="preserve"> covering</w:t>
      </w:r>
      <w:r w:rsidR="006D4A6A">
        <w:rPr>
          <w:rFonts w:ascii="Times New Roman" w:eastAsia="Times New Roman" w:hAnsi="Times New Roman" w:cs="Times New Roman"/>
          <w:sz w:val="24"/>
          <w:szCs w:val="24"/>
        </w:rPr>
        <w:t xml:space="preserve"> the full spectrum of magnitude as well</w:t>
      </w:r>
      <w:r w:rsidR="00382962">
        <w:rPr>
          <w:rFonts w:ascii="Times New Roman" w:eastAsia="Times New Roman" w:hAnsi="Times New Roman" w:cs="Times New Roman"/>
          <w:sz w:val="24"/>
          <w:szCs w:val="24"/>
        </w:rPr>
        <w:t xml:space="preserve"> as</w:t>
      </w:r>
      <w:r w:rsidR="006D4A6A">
        <w:rPr>
          <w:rFonts w:ascii="Times New Roman" w:eastAsia="Times New Roman" w:hAnsi="Times New Roman" w:cs="Times New Roman"/>
          <w:sz w:val="24"/>
          <w:szCs w:val="24"/>
        </w:rPr>
        <w:t xml:space="preserve"> </w:t>
      </w:r>
      <w:r w:rsidR="00DE45FA">
        <w:rPr>
          <w:rFonts w:ascii="Times New Roman" w:eastAsia="Times New Roman" w:hAnsi="Times New Roman" w:cs="Times New Roman"/>
          <w:sz w:val="24"/>
          <w:szCs w:val="24"/>
        </w:rPr>
        <w:t>reconciling</w:t>
      </w:r>
      <w:r w:rsidR="006D4A6A">
        <w:rPr>
          <w:rFonts w:ascii="Times New Roman" w:eastAsia="Times New Roman" w:hAnsi="Times New Roman" w:cs="Times New Roman"/>
          <w:sz w:val="24"/>
          <w:szCs w:val="24"/>
        </w:rPr>
        <w:t xml:space="preserve"> opposites. </w:t>
      </w:r>
      <w:r w:rsidR="0017310B">
        <w:rPr>
          <w:rFonts w:ascii="Times New Roman" w:eastAsia="Times New Roman" w:hAnsi="Times New Roman" w:cs="Times New Roman"/>
          <w:sz w:val="24"/>
          <w:szCs w:val="24"/>
        </w:rPr>
        <w:t xml:space="preserve">Instead of simply </w:t>
      </w:r>
      <w:r w:rsidR="006D4A6A">
        <w:rPr>
          <w:rFonts w:ascii="Times New Roman" w:eastAsia="Times New Roman" w:hAnsi="Times New Roman" w:cs="Times New Roman"/>
          <w:sz w:val="24"/>
          <w:szCs w:val="24"/>
        </w:rPr>
        <w:t>fitting in divinity to</w:t>
      </w:r>
      <w:r>
        <w:rPr>
          <w:rFonts w:ascii="Times New Roman" w:eastAsia="Times New Roman" w:hAnsi="Times New Roman" w:cs="Times New Roman"/>
          <w:sz w:val="24"/>
          <w:szCs w:val="24"/>
        </w:rPr>
        <w:t xml:space="preserve"> phenomena, </w:t>
      </w:r>
      <w:r w:rsidR="0017310B">
        <w:rPr>
          <w:rFonts w:ascii="Times New Roman" w:eastAsia="Times New Roman" w:hAnsi="Times New Roman" w:cs="Times New Roman"/>
          <w:sz w:val="24"/>
          <w:szCs w:val="24"/>
        </w:rPr>
        <w:t>which would</w:t>
      </w:r>
      <w:r>
        <w:rPr>
          <w:rFonts w:ascii="Times New Roman" w:eastAsia="Times New Roman" w:hAnsi="Times New Roman" w:cs="Times New Roman"/>
          <w:sz w:val="24"/>
          <w:szCs w:val="24"/>
        </w:rPr>
        <w:t xml:space="preserve"> annihilate any meaningful use of the term </w:t>
      </w:r>
      <w:r w:rsidR="00E9309F">
        <w:rPr>
          <w:rFonts w:ascii="Times New Roman" w:eastAsia="Times New Roman" w:hAnsi="Times New Roman" w:cs="Times New Roman"/>
          <w:sz w:val="24"/>
          <w:szCs w:val="24"/>
        </w:rPr>
        <w:t>“</w:t>
      </w:r>
      <w:r>
        <w:rPr>
          <w:rFonts w:ascii="Times New Roman" w:eastAsia="Times New Roman" w:hAnsi="Times New Roman" w:cs="Times New Roman"/>
          <w:sz w:val="24"/>
          <w:szCs w:val="24"/>
        </w:rPr>
        <w:t>divine</w:t>
      </w:r>
      <w:r w:rsidR="00E93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D4A6A">
        <w:rPr>
          <w:rFonts w:ascii="Times New Roman" w:eastAsia="Times New Roman" w:hAnsi="Times New Roman" w:cs="Times New Roman"/>
          <w:sz w:val="24"/>
          <w:szCs w:val="24"/>
        </w:rPr>
        <w:t>as that which transcends nature, the nuanced representation in this passage is of God as</w:t>
      </w:r>
      <w:r w:rsidR="00DE0F38">
        <w:rPr>
          <w:rFonts w:ascii="Times New Roman" w:eastAsia="Times New Roman" w:hAnsi="Times New Roman" w:cs="Times New Roman"/>
          <w:sz w:val="24"/>
          <w:szCs w:val="24"/>
        </w:rPr>
        <w:t xml:space="preserve"> the </w:t>
      </w:r>
      <w:r w:rsidR="00DE0F38">
        <w:rPr>
          <w:rFonts w:ascii="Times New Roman" w:eastAsia="Times New Roman" w:hAnsi="Times New Roman" w:cs="Times New Roman"/>
          <w:i/>
          <w:iCs/>
          <w:sz w:val="24"/>
          <w:szCs w:val="24"/>
        </w:rPr>
        <w:t xml:space="preserve">medium </w:t>
      </w:r>
      <w:r w:rsidR="00DE0F38">
        <w:rPr>
          <w:rFonts w:ascii="Times New Roman" w:eastAsia="Times New Roman" w:hAnsi="Times New Roman" w:cs="Times New Roman"/>
          <w:sz w:val="24"/>
          <w:szCs w:val="24"/>
        </w:rPr>
        <w:t>in which all shapes and forms participate. This is captured in Hugo’s preferred analogy of God as the ocean (‘</w:t>
      </w:r>
      <w:proofErr w:type="spellStart"/>
      <w:r w:rsidR="00DE0F38">
        <w:rPr>
          <w:rFonts w:ascii="Times New Roman" w:eastAsia="Times New Roman" w:hAnsi="Times New Roman" w:cs="Times New Roman"/>
          <w:sz w:val="24"/>
          <w:szCs w:val="24"/>
        </w:rPr>
        <w:t>tous</w:t>
      </w:r>
      <w:proofErr w:type="spellEnd"/>
      <w:r w:rsidR="00DE0F38">
        <w:rPr>
          <w:rFonts w:ascii="Times New Roman" w:eastAsia="Times New Roman" w:hAnsi="Times New Roman" w:cs="Times New Roman"/>
          <w:sz w:val="24"/>
          <w:szCs w:val="24"/>
        </w:rPr>
        <w:t xml:space="preserve"> les </w:t>
      </w:r>
      <w:proofErr w:type="spellStart"/>
      <w:r w:rsidR="00DE0F38">
        <w:rPr>
          <w:rFonts w:ascii="Times New Roman" w:eastAsia="Times New Roman" w:hAnsi="Times New Roman" w:cs="Times New Roman"/>
          <w:sz w:val="24"/>
          <w:szCs w:val="24"/>
        </w:rPr>
        <w:t>flots</w:t>
      </w:r>
      <w:proofErr w:type="spellEnd"/>
      <w:r w:rsidR="00DE0F38">
        <w:rPr>
          <w:rFonts w:ascii="Times New Roman" w:eastAsia="Times New Roman" w:hAnsi="Times New Roman" w:cs="Times New Roman"/>
          <w:sz w:val="24"/>
          <w:szCs w:val="24"/>
        </w:rPr>
        <w:t xml:space="preserve"> </w:t>
      </w:r>
      <w:proofErr w:type="spellStart"/>
      <w:r w:rsidR="00DE0F38">
        <w:rPr>
          <w:rFonts w:ascii="Times New Roman" w:eastAsia="Times New Roman" w:hAnsi="Times New Roman" w:cs="Times New Roman"/>
          <w:sz w:val="24"/>
          <w:szCs w:val="24"/>
        </w:rPr>
        <w:t>sont</w:t>
      </w:r>
      <w:proofErr w:type="spellEnd"/>
      <w:r w:rsidR="00DE0F38">
        <w:rPr>
          <w:rFonts w:ascii="Times New Roman" w:eastAsia="Times New Roman" w:hAnsi="Times New Roman" w:cs="Times New Roman"/>
          <w:sz w:val="24"/>
          <w:szCs w:val="24"/>
        </w:rPr>
        <w:t xml:space="preserve"> la </w:t>
      </w:r>
      <w:proofErr w:type="spellStart"/>
      <w:r w:rsidR="00DE0F38">
        <w:rPr>
          <w:rFonts w:ascii="Times New Roman" w:eastAsia="Times New Roman" w:hAnsi="Times New Roman" w:cs="Times New Roman"/>
          <w:sz w:val="24"/>
          <w:szCs w:val="24"/>
        </w:rPr>
        <w:t>mer</w:t>
      </w:r>
      <w:proofErr w:type="spellEnd"/>
      <w:r w:rsidR="00DE0F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189E6AC" w14:textId="21D3CA8D" w:rsidR="008D50AE" w:rsidRDefault="008D50AE" w:rsidP="00BC707E">
      <w:pPr>
        <w:spacing w:line="480" w:lineRule="auto"/>
        <w:ind w:left="284" w:right="28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4A6A">
        <w:rPr>
          <w:rFonts w:ascii="Times New Roman" w:eastAsia="Times New Roman" w:hAnsi="Times New Roman" w:cs="Times New Roman"/>
          <w:sz w:val="24"/>
          <w:szCs w:val="24"/>
        </w:rPr>
        <w:t>Furthermore</w:t>
      </w:r>
      <w:r>
        <w:rPr>
          <w:rFonts w:ascii="Times New Roman" w:eastAsia="Times New Roman" w:hAnsi="Times New Roman" w:cs="Times New Roman"/>
          <w:sz w:val="24"/>
          <w:szCs w:val="24"/>
        </w:rPr>
        <w:t xml:space="preserve">, there is </w:t>
      </w:r>
      <w:r w:rsidR="006D4A6A">
        <w:rPr>
          <w:rFonts w:ascii="Times New Roman" w:eastAsia="Times New Roman" w:hAnsi="Times New Roman" w:cs="Times New Roman"/>
          <w:sz w:val="24"/>
          <w:szCs w:val="24"/>
        </w:rPr>
        <w:t>another</w:t>
      </w:r>
      <w:r>
        <w:rPr>
          <w:rFonts w:ascii="Times New Roman" w:eastAsia="Times New Roman" w:hAnsi="Times New Roman" w:cs="Times New Roman"/>
          <w:sz w:val="24"/>
          <w:szCs w:val="24"/>
        </w:rPr>
        <w:t xml:space="preserve"> </w:t>
      </w:r>
      <w:r w:rsidR="006D4A6A">
        <w:rPr>
          <w:rFonts w:ascii="Times New Roman" w:eastAsia="Times New Roman" w:hAnsi="Times New Roman" w:cs="Times New Roman"/>
          <w:sz w:val="24"/>
          <w:szCs w:val="24"/>
        </w:rPr>
        <w:t>form of</w:t>
      </w:r>
      <w:r>
        <w:rPr>
          <w:rFonts w:ascii="Times New Roman" w:eastAsia="Times New Roman" w:hAnsi="Times New Roman" w:cs="Times New Roman"/>
          <w:sz w:val="24"/>
          <w:szCs w:val="24"/>
        </w:rPr>
        <w:t xml:space="preserve"> visual idolatry present in the angel’s proposed revelation. According to Jean-Luc Marion’s phenomenological definition of an idol, whose ‘precise function consists in dividing the invisible into one part that is reduced to the visible and one part that is obfuscated as </w:t>
      </w:r>
      <w:proofErr w:type="spellStart"/>
      <w:r>
        <w:rPr>
          <w:rFonts w:ascii="Times New Roman" w:eastAsia="Times New Roman" w:hAnsi="Times New Roman" w:cs="Times New Roman"/>
          <w:i/>
          <w:sz w:val="24"/>
          <w:szCs w:val="24"/>
        </w:rPr>
        <w:t>invisable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6"/>
      </w:r>
      <w:r>
        <w:rPr>
          <w:rFonts w:ascii="Times New Roman" w:eastAsia="Times New Roman" w:hAnsi="Times New Roman" w:cs="Times New Roman"/>
          <w:sz w:val="24"/>
          <w:szCs w:val="24"/>
        </w:rPr>
        <w:t xml:space="preserve"> we can detect the former case in the angel’s insistence on the equivalence of nature and divinity (pantheism), and the latter case in their metaphysical claim resembling Spinozian monism. The following excerpt will help to instantiate this:</w:t>
      </w:r>
    </w:p>
    <w:p w14:paraId="52635822"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Tout </w:t>
      </w:r>
      <w:proofErr w:type="spellStart"/>
      <w:r>
        <w:rPr>
          <w:rFonts w:ascii="Times New Roman" w:eastAsia="Times New Roman" w:hAnsi="Times New Roman" w:cs="Times New Roman"/>
          <w:sz w:val="24"/>
          <w:szCs w:val="24"/>
        </w:rPr>
        <w:t>fait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germe</w:t>
      </w:r>
      <w:proofErr w:type="spellEnd"/>
      <w:r>
        <w:rPr>
          <w:rFonts w:ascii="Times New Roman" w:eastAsia="Times New Roman" w:hAnsi="Times New Roman" w:cs="Times New Roman"/>
          <w:sz w:val="24"/>
          <w:szCs w:val="24"/>
        </w:rPr>
        <w:t xml:space="preserve">. </w:t>
      </w:r>
      <w:r w:rsidRPr="00877BF4">
        <w:rPr>
          <w:rFonts w:ascii="Times New Roman" w:eastAsia="Times New Roman" w:hAnsi="Times New Roman" w:cs="Times New Roman"/>
          <w:sz w:val="24"/>
          <w:szCs w:val="24"/>
          <w:lang w:val="fr-FR"/>
        </w:rPr>
        <w:t xml:space="preserve">Et la vie est un flanc qui conçoit, </w:t>
      </w:r>
    </w:p>
    <w:p w14:paraId="4838EFBC"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Quoi ? la vie à venir. Tout être, quel qu’il soit, </w:t>
      </w:r>
    </w:p>
    <w:p w14:paraId="4B51E1E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De l’astre à l’excrément, de la taupe au prophète, </w:t>
      </w:r>
    </w:p>
    <w:p w14:paraId="1F543642"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Est un esprit traînant la forme qu’il s’est faite. </w:t>
      </w:r>
    </w:p>
    <w:p w14:paraId="7CB2458F"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Autant que dans la grâce et que dans la beauté, </w:t>
      </w:r>
    </w:p>
    <w:p w14:paraId="5E237902"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L’être persiste et vit dans la difformité</w:t>
      </w:r>
    </w:p>
    <w:p w14:paraId="11E61786"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Sous l’engloutissement de la matière infâme ; </w:t>
      </w:r>
    </w:p>
    <w:p w14:paraId="4321225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Autant qu’Eve au doux front, Léviathan, c’est l’âme.</w:t>
      </w:r>
      <w:r>
        <w:rPr>
          <w:rFonts w:ascii="Times New Roman" w:eastAsia="Times New Roman" w:hAnsi="Times New Roman" w:cs="Times New Roman"/>
          <w:sz w:val="24"/>
          <w:szCs w:val="24"/>
          <w:vertAlign w:val="superscript"/>
        </w:rPr>
        <w:footnoteReference w:id="267"/>
      </w:r>
    </w:p>
    <w:p w14:paraId="692EE8A0"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p>
    <w:p w14:paraId="479F227C" w14:textId="5EAC8300" w:rsidR="008D50AE" w:rsidRDefault="008D50AE" w:rsidP="00BC707E">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imagery of auto-generation, invoked by the literary and biblical sense of the word ‘</w:t>
      </w:r>
      <w:proofErr w:type="spellStart"/>
      <w:r>
        <w:rPr>
          <w:rFonts w:ascii="Times New Roman" w:eastAsia="Times New Roman" w:hAnsi="Times New Roman" w:cs="Times New Roman"/>
          <w:sz w:val="24"/>
          <w:szCs w:val="24"/>
        </w:rPr>
        <w:t>flanc</w:t>
      </w:r>
      <w:proofErr w:type="spellEnd"/>
      <w:r>
        <w:rPr>
          <w:rFonts w:ascii="Times New Roman" w:eastAsia="Times New Roman" w:hAnsi="Times New Roman" w:cs="Times New Roman"/>
          <w:sz w:val="24"/>
          <w:szCs w:val="24"/>
        </w:rPr>
        <w:t>’ as alluding to Eve, illustrates a pantheistic conceptualisation of animate matter or a “hylozoism”</w:t>
      </w:r>
      <w:r>
        <w:rPr>
          <w:rFonts w:ascii="Times New Roman" w:eastAsia="Times New Roman" w:hAnsi="Times New Roman" w:cs="Times New Roman"/>
          <w:sz w:val="24"/>
          <w:szCs w:val="24"/>
          <w:vertAlign w:val="superscript"/>
        </w:rPr>
        <w:footnoteReference w:id="268"/>
      </w:r>
      <w:r>
        <w:rPr>
          <w:rFonts w:ascii="Times New Roman" w:eastAsia="Times New Roman" w:hAnsi="Times New Roman" w:cs="Times New Roman"/>
          <w:sz w:val="24"/>
          <w:szCs w:val="24"/>
        </w:rPr>
        <w:t xml:space="preserve"> that narrows focus onto the object’s visual form</w:t>
      </w:r>
      <w:r w:rsidR="00DE0F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first instance</w:t>
      </w:r>
      <w:r w:rsidR="00DE0F38">
        <w:rPr>
          <w:rFonts w:ascii="Times New Roman" w:eastAsia="Times New Roman" w:hAnsi="Times New Roman" w:cs="Times New Roman"/>
          <w:sz w:val="24"/>
          <w:szCs w:val="24"/>
        </w:rPr>
        <w:t xml:space="preserve">. In the second, it </w:t>
      </w:r>
      <w:r>
        <w:rPr>
          <w:rFonts w:ascii="Times New Roman" w:eastAsia="Times New Roman" w:hAnsi="Times New Roman" w:cs="Times New Roman"/>
          <w:sz w:val="24"/>
          <w:szCs w:val="24"/>
        </w:rPr>
        <w:t>obscures any further investigation by referring to its essence as an ineffable quality usually synonymous to “soul” or “spirit”. The idol is expressed as that of a life-giving figure, as much in beauty as in deformity, both ‘Eve’ the mythical first mother and ‘</w:t>
      </w:r>
      <w:proofErr w:type="spellStart"/>
      <w:r>
        <w:rPr>
          <w:rFonts w:ascii="Times New Roman" w:eastAsia="Times New Roman" w:hAnsi="Times New Roman" w:cs="Times New Roman"/>
          <w:sz w:val="24"/>
          <w:szCs w:val="24"/>
        </w:rPr>
        <w:t>Léviathan</w:t>
      </w:r>
      <w:proofErr w:type="spellEnd"/>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lastRenderedPageBreak/>
        <w:t xml:space="preserve">creature of the deep. The phrase ‘matière </w:t>
      </w:r>
      <w:proofErr w:type="spellStart"/>
      <w:r>
        <w:rPr>
          <w:rFonts w:ascii="Times New Roman" w:eastAsia="Times New Roman" w:hAnsi="Times New Roman" w:cs="Times New Roman"/>
          <w:sz w:val="24"/>
          <w:szCs w:val="24"/>
        </w:rPr>
        <w:t>infâme</w:t>
      </w:r>
      <w:proofErr w:type="spellEnd"/>
      <w:r>
        <w:rPr>
          <w:rFonts w:ascii="Times New Roman" w:eastAsia="Times New Roman" w:hAnsi="Times New Roman" w:cs="Times New Roman"/>
          <w:sz w:val="24"/>
          <w:szCs w:val="24"/>
        </w:rPr>
        <w:t xml:space="preserve">’ is also significant in this regard, denoting as it does the imprisonment of the idol in matter, defecting and masking its invisible, supposedly life-giving nature behind it. </w:t>
      </w:r>
    </w:p>
    <w:p w14:paraId="3EFAB927" w14:textId="6E967E9B" w:rsidR="008D50AE" w:rsidRDefault="008D50AE" w:rsidP="00BC707E">
      <w:pPr>
        <w:spacing w:line="480" w:lineRule="auto"/>
        <w:ind w:left="284" w:right="288"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Towards the end of the angel’s discourse, there is a change of versification that height</w:t>
      </w:r>
      <w:r w:rsidR="00DE0F38">
        <w:rPr>
          <w:rFonts w:ascii="Times New Roman" w:eastAsia="Times New Roman" w:hAnsi="Times New Roman" w:cs="Times New Roman"/>
          <w:sz w:val="24"/>
          <w:szCs w:val="24"/>
        </w:rPr>
        <w:t>ens</w:t>
      </w:r>
      <w:r>
        <w:rPr>
          <w:rFonts w:ascii="Times New Roman" w:eastAsia="Times New Roman" w:hAnsi="Times New Roman" w:cs="Times New Roman"/>
          <w:sz w:val="24"/>
          <w:szCs w:val="24"/>
        </w:rPr>
        <w:t xml:space="preserve"> a mathematical conceptualisation of divinity. </w:t>
      </w:r>
      <w:r w:rsidRPr="00877BF4">
        <w:rPr>
          <w:rFonts w:ascii="Times New Roman" w:eastAsia="Times New Roman" w:hAnsi="Times New Roman" w:cs="Times New Roman"/>
          <w:sz w:val="24"/>
          <w:szCs w:val="24"/>
          <w:lang w:val="fr-FR"/>
        </w:rPr>
        <w:t xml:space="preserve">No longer </w:t>
      </w:r>
      <w:proofErr w:type="spellStart"/>
      <w:r w:rsidRPr="00877BF4">
        <w:rPr>
          <w:rFonts w:ascii="Times New Roman" w:eastAsia="Times New Roman" w:hAnsi="Times New Roman" w:cs="Times New Roman"/>
          <w:sz w:val="24"/>
          <w:szCs w:val="24"/>
          <w:lang w:val="fr-FR"/>
        </w:rPr>
        <w:t>organic</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God</w:t>
      </w:r>
      <w:proofErr w:type="spellEnd"/>
      <w:r w:rsidRPr="00877BF4">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becomes</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‘le</w:t>
      </w:r>
      <w:proofErr w:type="spellEnd"/>
      <w:r w:rsidRPr="00877BF4">
        <w:rPr>
          <w:rFonts w:ascii="Times New Roman" w:eastAsia="Times New Roman" w:hAnsi="Times New Roman" w:cs="Times New Roman"/>
          <w:sz w:val="24"/>
          <w:szCs w:val="24"/>
          <w:lang w:val="fr-FR"/>
        </w:rPr>
        <w:t xml:space="preserve"> cercle’ (v.5,133), ‘l’axe’ (v.5,153), ‘la raison et le centre imperdable’ (v.5,141). </w:t>
      </w:r>
      <w:r>
        <w:rPr>
          <w:rFonts w:ascii="Times New Roman" w:eastAsia="Times New Roman" w:hAnsi="Times New Roman" w:cs="Times New Roman"/>
          <w:sz w:val="24"/>
          <w:szCs w:val="24"/>
        </w:rPr>
        <w:t xml:space="preserve">There is a jolting sense in this passage caused by a change from idolised nature as evidence of divinity to idolising transcendental “proofs” under the guise of mathematics and geometry. That this idolisation of rationality emerges in the penultimate section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is not surprising, particularly given the ambitious task Hugo set himself in tracing poetically the various understandings of the word “God” within the boundaries of his historical and cultural intellectual contexts, which most certainly includes the strong tradition of French deism that stretches from Ren</w:t>
      </w:r>
      <w:r w:rsidRPr="009C2FE3">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Descartes</w:t>
      </w:r>
      <w:r w:rsidR="00CC3507">
        <w:rPr>
          <w:rFonts w:ascii="Times New Roman" w:eastAsia="Times New Roman" w:hAnsi="Times New Roman" w:cs="Times New Roman"/>
          <w:sz w:val="24"/>
          <w:szCs w:val="24"/>
        </w:rPr>
        <w:t xml:space="preserve"> concept of</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Mathesis universalis </w:t>
      </w:r>
      <w:r>
        <w:rPr>
          <w:rFonts w:ascii="Times New Roman" w:eastAsia="Times New Roman" w:hAnsi="Times New Roman" w:cs="Times New Roman"/>
          <w:sz w:val="24"/>
          <w:szCs w:val="24"/>
        </w:rPr>
        <w:t>to Voltaire’s “</w:t>
      </w:r>
      <w:proofErr w:type="spellStart"/>
      <w:r w:rsidRPr="009C2FE3">
        <w:rPr>
          <w:rFonts w:ascii="Times New Roman" w:eastAsia="Times New Roman" w:hAnsi="Times New Roman" w:cs="Times New Roman"/>
          <w:sz w:val="24"/>
          <w:szCs w:val="24"/>
        </w:rPr>
        <w:t>Traité</w:t>
      </w:r>
      <w:proofErr w:type="spellEnd"/>
      <w:r w:rsidRPr="009C2FE3">
        <w:rPr>
          <w:rFonts w:ascii="Times New Roman" w:eastAsia="Times New Roman" w:hAnsi="Times New Roman" w:cs="Times New Roman"/>
          <w:sz w:val="24"/>
          <w:szCs w:val="24"/>
        </w:rPr>
        <w:t xml:space="preserve"> de </w:t>
      </w:r>
      <w:proofErr w:type="spellStart"/>
      <w:r w:rsidRPr="009C2FE3">
        <w:rPr>
          <w:rFonts w:ascii="Times New Roman" w:eastAsia="Times New Roman" w:hAnsi="Times New Roman" w:cs="Times New Roman"/>
          <w:sz w:val="24"/>
          <w:szCs w:val="24"/>
        </w:rPr>
        <w:t>métaphysique</w:t>
      </w:r>
      <w:proofErr w:type="spellEnd"/>
      <w:r>
        <w:rPr>
          <w:rFonts w:ascii="Times New Roman" w:eastAsia="Times New Roman" w:hAnsi="Times New Roman" w:cs="Times New Roman"/>
          <w:sz w:val="24"/>
          <w:szCs w:val="24"/>
        </w:rPr>
        <w:t>” (1734) and through to Robespierre’s Cult of the Supreme Being. Yet, even more astonishing is the final revelation given in section VIII, constituting a ren</w:t>
      </w:r>
      <w:r w:rsidR="00382962">
        <w:rPr>
          <w:rFonts w:ascii="Times New Roman" w:eastAsia="Times New Roman" w:hAnsi="Times New Roman" w:cs="Times New Roman"/>
          <w:sz w:val="24"/>
          <w:szCs w:val="24"/>
        </w:rPr>
        <w:t>unciation</w:t>
      </w:r>
      <w:r>
        <w:rPr>
          <w:rFonts w:ascii="Times New Roman" w:eastAsia="Times New Roman" w:hAnsi="Times New Roman" w:cs="Times New Roman"/>
          <w:sz w:val="24"/>
          <w:szCs w:val="24"/>
        </w:rPr>
        <w:t xml:space="preserve"> of sorts of both the Pyrrhic effort to ‘</w:t>
      </w:r>
      <w:proofErr w:type="spellStart"/>
      <w:r>
        <w:rPr>
          <w:rFonts w:ascii="Times New Roman" w:eastAsia="Times New Roman" w:hAnsi="Times New Roman" w:cs="Times New Roman"/>
          <w:sz w:val="24"/>
          <w:szCs w:val="24"/>
        </w:rPr>
        <w:t>guette</w:t>
      </w:r>
      <w:proofErr w:type="spellEnd"/>
      <w:r>
        <w:rPr>
          <w:rFonts w:ascii="Times New Roman" w:eastAsia="Times New Roman" w:hAnsi="Times New Roman" w:cs="Times New Roman"/>
          <w:sz w:val="24"/>
          <w:szCs w:val="24"/>
        </w:rPr>
        <w:t xml:space="preserve">[r] Dieu’ (v.2,100) and the angelic effort required to perceive phenomenally a pure abstraction of divinity.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
    <w:p w14:paraId="339DD94C" w14:textId="77777777" w:rsidR="008D50AE" w:rsidRPr="00877BF4" w:rsidRDefault="008D50AE" w:rsidP="00C6277C">
      <w:pPr>
        <w:pStyle w:val="Heading2"/>
        <w:spacing w:line="240" w:lineRule="auto"/>
        <w:ind w:left="284"/>
        <w:jc w:val="both"/>
        <w:rPr>
          <w:rFonts w:ascii="Times New Roman" w:eastAsia="Times New Roman" w:hAnsi="Times New Roman" w:cs="Times New Roman"/>
          <w:sz w:val="28"/>
          <w:szCs w:val="28"/>
          <w:lang w:val="fr-FR"/>
        </w:rPr>
      </w:pPr>
      <w:r w:rsidRPr="00877BF4">
        <w:rPr>
          <w:rFonts w:ascii="Times New Roman" w:eastAsia="Times New Roman" w:hAnsi="Times New Roman" w:cs="Times New Roman"/>
          <w:sz w:val="28"/>
          <w:szCs w:val="28"/>
          <w:lang w:val="fr-FR"/>
        </w:rPr>
        <w:t>“La Clarté</w:t>
      </w:r>
      <w:proofErr w:type="gramStart"/>
      <w:r w:rsidRPr="00877BF4">
        <w:rPr>
          <w:rFonts w:ascii="Times New Roman" w:eastAsia="Times New Roman" w:hAnsi="Times New Roman" w:cs="Times New Roman"/>
          <w:sz w:val="28"/>
          <w:szCs w:val="28"/>
          <w:lang w:val="fr-FR"/>
        </w:rPr>
        <w:t>”:</w:t>
      </w:r>
      <w:proofErr w:type="gramEnd"/>
      <w:r w:rsidRPr="00877BF4">
        <w:rPr>
          <w:rFonts w:ascii="Times New Roman" w:eastAsia="Times New Roman" w:hAnsi="Times New Roman" w:cs="Times New Roman"/>
          <w:sz w:val="28"/>
          <w:szCs w:val="28"/>
          <w:lang w:val="fr-FR"/>
        </w:rPr>
        <w:t xml:space="preserve"> Iconography and Amorous Exchange </w:t>
      </w:r>
    </w:p>
    <w:p w14:paraId="49A60111" w14:textId="77777777" w:rsidR="008D50AE" w:rsidRPr="00877BF4" w:rsidRDefault="008D50AE" w:rsidP="008D50AE">
      <w:pPr>
        <w:spacing w:line="240" w:lineRule="auto"/>
        <w:jc w:val="both"/>
        <w:rPr>
          <w:rFonts w:ascii="Cambria" w:eastAsia="Cambria" w:hAnsi="Cambria" w:cs="Cambria"/>
          <w:lang w:val="fr-FR"/>
        </w:rPr>
      </w:pPr>
    </w:p>
    <w:p w14:paraId="0083B575" w14:textId="66EA07E4" w:rsidR="008D50AE" w:rsidRDefault="008D50AE" w:rsidP="00BC707E">
      <w:pPr>
        <w:spacing w:line="480" w:lineRule="auto"/>
        <w:ind w:left="284" w:right="288" w:firstLine="709"/>
        <w:jc w:val="both"/>
        <w:rPr>
          <w:rFonts w:ascii="Times New Roman" w:eastAsia="Times New Roman" w:hAnsi="Times New Roman" w:cs="Times New Roman"/>
          <w:sz w:val="24"/>
          <w:szCs w:val="24"/>
          <w:lang w:val="fr-FR"/>
        </w:rPr>
      </w:pPr>
      <w:r w:rsidRPr="00877BF4">
        <w:rPr>
          <w:rFonts w:ascii="Cambria" w:eastAsia="Cambria" w:hAnsi="Cambria" w:cs="Cambria"/>
          <w:lang w:val="fr-FR"/>
        </w:rPr>
        <w:t xml:space="preserve">  </w:t>
      </w:r>
      <w:r>
        <w:rPr>
          <w:rFonts w:ascii="Times New Roman" w:eastAsia="Times New Roman" w:hAnsi="Times New Roman" w:cs="Times New Roman"/>
          <w:sz w:val="24"/>
          <w:szCs w:val="24"/>
        </w:rPr>
        <w:t>The final completed section of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returns to a scope of approximately three hundred lines, much closer in length to the other apparitions, save that of the owl or angel. The primary philosophical import distilled from the speech of the “light” is a negation of all that has been said about divinity up until this stage, expressing in poetic form one of </w:t>
      </w:r>
      <w:proofErr w:type="spellStart"/>
      <w:r>
        <w:rPr>
          <w:rFonts w:ascii="Times New Roman" w:eastAsia="Times New Roman" w:hAnsi="Times New Roman" w:cs="Times New Roman"/>
          <w:sz w:val="24"/>
          <w:szCs w:val="24"/>
        </w:rPr>
        <w:t>Ingolf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Dalferth’s</w:t>
      </w:r>
      <w:proofErr w:type="spellEnd"/>
      <w:r>
        <w:rPr>
          <w:rFonts w:ascii="Times New Roman" w:eastAsia="Times New Roman" w:hAnsi="Times New Roman" w:cs="Times New Roman"/>
          <w:sz w:val="24"/>
          <w:szCs w:val="24"/>
        </w:rPr>
        <w:t xml:space="preserve"> definitions of transcendence, in this case as a negatively-geared </w:t>
      </w:r>
      <w:r>
        <w:rPr>
          <w:rFonts w:ascii="Times New Roman" w:eastAsia="Times New Roman" w:hAnsi="Times New Roman" w:cs="Times New Roman"/>
          <w:sz w:val="24"/>
          <w:szCs w:val="24"/>
        </w:rPr>
        <w:lastRenderedPageBreak/>
        <w:t>‘divine transcendence’ that escapes rational categorisation or representation.</w:t>
      </w:r>
      <w:r w:rsidRPr="00485739">
        <w:rPr>
          <w:rFonts w:ascii="Times New Roman" w:eastAsia="Times New Roman" w:hAnsi="Times New Roman" w:cs="Times New Roman"/>
          <w:sz w:val="24"/>
          <w:szCs w:val="24"/>
          <w:vertAlign w:val="superscript"/>
        </w:rPr>
        <w:footnoteReference w:id="269"/>
      </w:r>
      <w:r w:rsidRPr="00485739">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One might be tempted therefore to equate this section with that of the owl’s iconoclasm; however, there is an important difference: while the former function depends upon a </w:t>
      </w:r>
      <w:proofErr w:type="spellStart"/>
      <w:r>
        <w:rPr>
          <w:rFonts w:ascii="Times New Roman" w:eastAsia="Times New Roman" w:hAnsi="Times New Roman" w:cs="Times New Roman"/>
          <w:sz w:val="24"/>
          <w:szCs w:val="24"/>
        </w:rPr>
        <w:t>metaphorisation</w:t>
      </w:r>
      <w:proofErr w:type="spellEnd"/>
      <w:r>
        <w:rPr>
          <w:rFonts w:ascii="Times New Roman" w:eastAsia="Times New Roman" w:hAnsi="Times New Roman" w:cs="Times New Roman"/>
          <w:sz w:val="24"/>
          <w:szCs w:val="24"/>
        </w:rPr>
        <w:t xml:space="preserve"> of divinity in order to question it, such as the spatialisation given in </w:t>
      </w:r>
      <w:proofErr w:type="spellStart"/>
      <w:r>
        <w:rPr>
          <w:rFonts w:ascii="Times New Roman" w:eastAsia="Times New Roman" w:hAnsi="Times New Roman" w:cs="Times New Roman"/>
          <w:sz w:val="24"/>
          <w:szCs w:val="24"/>
        </w:rPr>
        <w:t>Pyrrho’s</w:t>
      </w:r>
      <w:proofErr w:type="spellEnd"/>
      <w:r>
        <w:rPr>
          <w:rFonts w:ascii="Times New Roman" w:eastAsia="Times New Roman" w:hAnsi="Times New Roman" w:cs="Times New Roman"/>
          <w:sz w:val="24"/>
          <w:szCs w:val="24"/>
        </w:rPr>
        <w:t xml:space="preserve"> visit to heaven (‘il </w:t>
      </w:r>
      <w:proofErr w:type="spellStart"/>
      <w:r>
        <w:rPr>
          <w:rFonts w:ascii="Times New Roman" w:eastAsia="Times New Roman" w:hAnsi="Times New Roman" w:cs="Times New Roman"/>
          <w:sz w:val="24"/>
          <w:szCs w:val="24"/>
        </w:rPr>
        <w:t>vint</w:t>
      </w:r>
      <w:proofErr w:type="spellEnd"/>
      <w:r>
        <w:rPr>
          <w:rFonts w:ascii="Times New Roman" w:eastAsia="Times New Roman" w:hAnsi="Times New Roman" w:cs="Times New Roman"/>
          <w:sz w:val="24"/>
          <w:szCs w:val="24"/>
        </w:rPr>
        <w:t xml:space="preserve"> un jour au </w:t>
      </w:r>
      <w:proofErr w:type="spellStart"/>
      <w:r>
        <w:rPr>
          <w:rFonts w:ascii="Times New Roman" w:eastAsia="Times New Roman" w:hAnsi="Times New Roman" w:cs="Times New Roman"/>
          <w:sz w:val="24"/>
          <w:szCs w:val="24"/>
        </w:rPr>
        <w:t>ciel</w:t>
      </w:r>
      <w:proofErr w:type="spellEnd"/>
      <w:r>
        <w:rPr>
          <w:rFonts w:ascii="Times New Roman" w:eastAsia="Times New Roman" w:hAnsi="Times New Roman" w:cs="Times New Roman"/>
          <w:sz w:val="24"/>
          <w:szCs w:val="24"/>
        </w:rPr>
        <w:t xml:space="preserve">’ [v.2,416]), a reading of the light’s speech as iconographic must </w:t>
      </w:r>
      <w:r w:rsidR="003A58F0">
        <w:rPr>
          <w:rFonts w:ascii="Times New Roman" w:eastAsia="Times New Roman" w:hAnsi="Times New Roman" w:cs="Times New Roman"/>
          <w:sz w:val="24"/>
          <w:szCs w:val="24"/>
        </w:rPr>
        <w:t>work to transform the invisible into the</w:t>
      </w:r>
      <w:r>
        <w:rPr>
          <w:rFonts w:ascii="Times New Roman" w:eastAsia="Times New Roman" w:hAnsi="Times New Roman" w:cs="Times New Roman"/>
          <w:sz w:val="24"/>
          <w:szCs w:val="24"/>
        </w:rPr>
        <w:t xml:space="preserve"> visible.</w:t>
      </w:r>
      <w:r>
        <w:rPr>
          <w:rFonts w:ascii="Times New Roman" w:eastAsia="Times New Roman" w:hAnsi="Times New Roman" w:cs="Times New Roman"/>
          <w:sz w:val="24"/>
          <w:szCs w:val="24"/>
          <w:vertAlign w:val="superscript"/>
        </w:rPr>
        <w:footnoteReference w:id="270"/>
      </w:r>
      <w:r>
        <w:rPr>
          <w:rFonts w:ascii="Times New Roman" w:eastAsia="Times New Roman" w:hAnsi="Times New Roman" w:cs="Times New Roman"/>
          <w:sz w:val="24"/>
          <w:szCs w:val="24"/>
        </w:rPr>
        <w:t xml:space="preserve"> </w:t>
      </w:r>
      <w:r w:rsidRPr="008C1245">
        <w:rPr>
          <w:rFonts w:ascii="Times New Roman" w:eastAsia="Times New Roman" w:hAnsi="Times New Roman" w:cs="Times New Roman"/>
          <w:sz w:val="24"/>
          <w:szCs w:val="24"/>
          <w:lang w:val="fr-FR"/>
        </w:rPr>
        <w:t xml:space="preserve">The first </w:t>
      </w:r>
      <w:proofErr w:type="spellStart"/>
      <w:r w:rsidRPr="008C1245">
        <w:rPr>
          <w:rFonts w:ascii="Times New Roman" w:eastAsia="Times New Roman" w:hAnsi="Times New Roman" w:cs="Times New Roman"/>
          <w:sz w:val="24"/>
          <w:szCs w:val="24"/>
          <w:lang w:val="fr-FR"/>
        </w:rPr>
        <w:t>stanza</w:t>
      </w:r>
      <w:proofErr w:type="spellEnd"/>
      <w:r w:rsidRPr="008C1245">
        <w:rPr>
          <w:rFonts w:ascii="Times New Roman" w:eastAsia="Times New Roman" w:hAnsi="Times New Roman" w:cs="Times New Roman"/>
          <w:sz w:val="24"/>
          <w:szCs w:val="24"/>
          <w:lang w:val="fr-FR"/>
        </w:rPr>
        <w:t xml:space="preserve"> of the “light” </w:t>
      </w:r>
      <w:proofErr w:type="spellStart"/>
      <w:r w:rsidRPr="008C1245">
        <w:rPr>
          <w:rFonts w:ascii="Times New Roman" w:eastAsia="Times New Roman" w:hAnsi="Times New Roman" w:cs="Times New Roman"/>
          <w:sz w:val="24"/>
          <w:szCs w:val="24"/>
          <w:lang w:val="fr-FR"/>
        </w:rPr>
        <w:t>encapsulates</w:t>
      </w:r>
      <w:proofErr w:type="spellEnd"/>
      <w:r w:rsidRPr="008C1245">
        <w:rPr>
          <w:rFonts w:ascii="Times New Roman" w:eastAsia="Times New Roman" w:hAnsi="Times New Roman" w:cs="Times New Roman"/>
          <w:sz w:val="24"/>
          <w:szCs w:val="24"/>
          <w:lang w:val="fr-FR"/>
        </w:rPr>
        <w:t xml:space="preserve"> </w:t>
      </w:r>
      <w:proofErr w:type="spellStart"/>
      <w:r w:rsidRPr="008C1245">
        <w:rPr>
          <w:rFonts w:ascii="Times New Roman" w:eastAsia="Times New Roman" w:hAnsi="Times New Roman" w:cs="Times New Roman"/>
          <w:sz w:val="24"/>
          <w:szCs w:val="24"/>
          <w:lang w:val="fr-FR"/>
        </w:rPr>
        <w:t>this</w:t>
      </w:r>
      <w:proofErr w:type="spellEnd"/>
      <w:r w:rsidRPr="008C1245">
        <w:rPr>
          <w:rFonts w:ascii="Times New Roman" w:eastAsia="Times New Roman" w:hAnsi="Times New Roman" w:cs="Times New Roman"/>
          <w:sz w:val="24"/>
          <w:szCs w:val="24"/>
          <w:lang w:val="fr-FR"/>
        </w:rPr>
        <w:t xml:space="preserve"> </w:t>
      </w:r>
      <w:proofErr w:type="spellStart"/>
      <w:r w:rsidRPr="008C1245">
        <w:rPr>
          <w:rFonts w:ascii="Times New Roman" w:eastAsia="Times New Roman" w:hAnsi="Times New Roman" w:cs="Times New Roman"/>
          <w:sz w:val="24"/>
          <w:szCs w:val="24"/>
          <w:lang w:val="fr-FR"/>
        </w:rPr>
        <w:t>remarkably</w:t>
      </w:r>
      <w:proofErr w:type="spellEnd"/>
      <w:r w:rsidRPr="008C1245">
        <w:rPr>
          <w:rFonts w:ascii="Times New Roman" w:eastAsia="Times New Roman" w:hAnsi="Times New Roman" w:cs="Times New Roman"/>
          <w:sz w:val="24"/>
          <w:szCs w:val="24"/>
          <w:lang w:val="fr-FR"/>
        </w:rPr>
        <w:t xml:space="preserve">:               </w:t>
      </w:r>
    </w:p>
    <w:p w14:paraId="3B3DA7A5" w14:textId="77777777" w:rsidR="00BC707E" w:rsidRPr="008C1245" w:rsidRDefault="00BC707E" w:rsidP="00BC707E">
      <w:pPr>
        <w:spacing w:line="480" w:lineRule="auto"/>
        <w:ind w:left="284" w:right="288" w:firstLine="709"/>
        <w:jc w:val="both"/>
        <w:rPr>
          <w:rFonts w:ascii="Times New Roman" w:eastAsia="Times New Roman" w:hAnsi="Times New Roman" w:cs="Times New Roman"/>
          <w:sz w:val="24"/>
          <w:szCs w:val="24"/>
          <w:lang w:val="fr-FR"/>
        </w:rPr>
      </w:pPr>
    </w:p>
    <w:p w14:paraId="57D4F988" w14:textId="77777777" w:rsidR="008D50AE" w:rsidRPr="00877BF4" w:rsidRDefault="008D50AE" w:rsidP="008D50AE">
      <w:pPr>
        <w:spacing w:line="240" w:lineRule="auto"/>
        <w:ind w:left="2610" w:firstLine="17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 Pas de droite et de gauche ; </w:t>
      </w:r>
    </w:p>
    <w:p w14:paraId="2075C0CF"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Pas de haut ni de bas ; pas de glaive qui fauche ; </w:t>
      </w:r>
    </w:p>
    <w:p w14:paraId="60728171"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Pas de trône jetant dans l’ombre un vague éclair ; </w:t>
      </w:r>
    </w:p>
    <w:p w14:paraId="23DCA764"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Pas de lendemain, pas d’aujourd’hui, pas d’hier ; </w:t>
      </w:r>
    </w:p>
    <w:p w14:paraId="630E6AE9"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Pas d’heure frissonnant au vol du temps rapace ; </w:t>
      </w:r>
    </w:p>
    <w:p w14:paraId="3B2866B4"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Point de temps ; point d’ici, point de là ; point d’espace ; </w:t>
      </w:r>
    </w:p>
    <w:p w14:paraId="17F8DD1D"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Pas d’aube et pas de soir ; pas de tiare ayant</w:t>
      </w:r>
    </w:p>
    <w:p w14:paraId="41474D38"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L’astre pour escarboucle à son faîte effrayant ; </w:t>
      </w:r>
    </w:p>
    <w:p w14:paraId="676A3336"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Pas de balance, pas de sceptre, pas de globe ; </w:t>
      </w:r>
    </w:p>
    <w:p w14:paraId="703B7E99"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Pas de Satan caché dans les plis de la robe ; </w:t>
      </w:r>
    </w:p>
    <w:p w14:paraId="3574A792"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Pas de robe ; pas d’âme à la main ; pas de mains ; </w:t>
      </w:r>
    </w:p>
    <w:p w14:paraId="574D6CC5" w14:textId="77777777" w:rsidR="008D50AE" w:rsidRPr="00877BF4" w:rsidRDefault="008D50AE" w:rsidP="008D50AE">
      <w:pPr>
        <w:spacing w:line="240" w:lineRule="auto"/>
        <w:ind w:left="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Et vengeance, pardon, justice, mots humains.</w:t>
      </w:r>
      <w:r>
        <w:rPr>
          <w:rFonts w:ascii="Times New Roman" w:eastAsia="Times New Roman" w:hAnsi="Times New Roman" w:cs="Times New Roman"/>
          <w:sz w:val="24"/>
          <w:szCs w:val="24"/>
          <w:vertAlign w:val="superscript"/>
        </w:rPr>
        <w:footnoteReference w:id="271"/>
      </w:r>
      <w:r w:rsidRPr="00877BF4">
        <w:rPr>
          <w:rFonts w:ascii="Times New Roman" w:eastAsia="Times New Roman" w:hAnsi="Times New Roman" w:cs="Times New Roman"/>
          <w:sz w:val="24"/>
          <w:szCs w:val="24"/>
          <w:lang w:val="fr-FR"/>
        </w:rPr>
        <w:t xml:space="preserve"> </w:t>
      </w:r>
    </w:p>
    <w:p w14:paraId="5052AE83" w14:textId="77777777" w:rsidR="008D50AE" w:rsidRPr="00877BF4" w:rsidRDefault="008D50AE" w:rsidP="008D50AE">
      <w:pPr>
        <w:spacing w:line="240" w:lineRule="auto"/>
        <w:rPr>
          <w:rFonts w:ascii="Times New Roman" w:eastAsia="Times New Roman" w:hAnsi="Times New Roman" w:cs="Times New Roman"/>
          <w:sz w:val="24"/>
          <w:szCs w:val="24"/>
          <w:lang w:val="fr-FR"/>
        </w:rPr>
      </w:pPr>
    </w:p>
    <w:p w14:paraId="0EFDB57A" w14:textId="77777777" w:rsidR="008D50AE" w:rsidRPr="00877BF4" w:rsidRDefault="008D50AE" w:rsidP="008D50AE">
      <w:pPr>
        <w:spacing w:line="240" w:lineRule="auto"/>
        <w:rPr>
          <w:rFonts w:ascii="Times New Roman" w:eastAsia="Times New Roman" w:hAnsi="Times New Roman" w:cs="Times New Roman"/>
          <w:sz w:val="24"/>
          <w:szCs w:val="24"/>
          <w:lang w:val="fr-FR"/>
        </w:rPr>
      </w:pPr>
    </w:p>
    <w:p w14:paraId="30EF6857" w14:textId="5CF78CB7" w:rsidR="008D50AE" w:rsidRDefault="008D50AE" w:rsidP="00452055">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Clearly there is here both a showing and a taking away happening, a relentless drive of anaphora (‘pas de’) negating objects</w:t>
      </w:r>
      <w:r w:rsidR="003A58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concepts</w:t>
      </w:r>
      <w:r w:rsidR="003A58F0">
        <w:rPr>
          <w:rFonts w:ascii="Times New Roman" w:eastAsia="Times New Roman" w:hAnsi="Times New Roman" w:cs="Times New Roman"/>
          <w:sz w:val="24"/>
          <w:szCs w:val="24"/>
        </w:rPr>
        <w:t xml:space="preserve"> and metaphors</w:t>
      </w:r>
      <w:r>
        <w:rPr>
          <w:rFonts w:ascii="Times New Roman" w:eastAsia="Times New Roman" w:hAnsi="Times New Roman" w:cs="Times New Roman"/>
          <w:sz w:val="24"/>
          <w:szCs w:val="24"/>
        </w:rPr>
        <w:t xml:space="preserve"> that intend to schematise space and time. It verges on an anti-logic by voiding language of its ability to define divinity (ergo anti-</w:t>
      </w:r>
      <w:proofErr w:type="spellStart"/>
      <w:r>
        <w:rPr>
          <w:rFonts w:ascii="Times New Roman" w:eastAsia="Times New Roman" w:hAnsi="Times New Roman" w:cs="Times New Roman"/>
          <w:sz w:val="24"/>
          <w:szCs w:val="24"/>
        </w:rPr>
        <w:t>theo</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logic</w:t>
      </w:r>
      <w:r>
        <w:rPr>
          <w:rFonts w:ascii="Times New Roman" w:eastAsia="Times New Roman" w:hAnsi="Times New Roman" w:cs="Times New Roman"/>
          <w:sz w:val="24"/>
          <w:szCs w:val="24"/>
        </w:rPr>
        <w:t>al), asserting a few lines later that ‘</w:t>
      </w:r>
      <w:proofErr w:type="spellStart"/>
      <w:r>
        <w:rPr>
          <w:rFonts w:ascii="Times New Roman" w:eastAsia="Times New Roman" w:hAnsi="Times New Roman" w:cs="Times New Roman"/>
          <w:sz w:val="24"/>
          <w:szCs w:val="24"/>
        </w:rPr>
        <w:t>l’essai</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louange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presque</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blasphème</w:t>
      </w:r>
      <w:proofErr w:type="spellEnd"/>
      <w:r>
        <w:rPr>
          <w:rFonts w:ascii="Times New Roman" w:eastAsia="Times New Roman" w:hAnsi="Times New Roman" w:cs="Times New Roman"/>
          <w:sz w:val="24"/>
          <w:szCs w:val="24"/>
        </w:rPr>
        <w:t>’ (v.5205).</w:t>
      </w:r>
      <w:r w:rsidR="00452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Yet, at the heart of this passage is the description of an experience of </w:t>
      </w:r>
      <w:r>
        <w:rPr>
          <w:rFonts w:ascii="Times New Roman" w:eastAsia="Times New Roman" w:hAnsi="Times New Roman" w:cs="Times New Roman"/>
          <w:sz w:val="24"/>
          <w:szCs w:val="24"/>
        </w:rPr>
        <w:lastRenderedPageBreak/>
        <w:t xml:space="preserve">the divine, or, phrased otherwise by Georges </w:t>
      </w:r>
      <w:proofErr w:type="spellStart"/>
      <w:r>
        <w:rPr>
          <w:rFonts w:ascii="Times New Roman" w:eastAsia="Times New Roman" w:hAnsi="Times New Roman" w:cs="Times New Roman"/>
          <w:sz w:val="24"/>
          <w:szCs w:val="24"/>
        </w:rPr>
        <w:t>Gusdorf</w:t>
      </w:r>
      <w:proofErr w:type="spellEnd"/>
      <w:r>
        <w:rPr>
          <w:rFonts w:ascii="Times New Roman" w:eastAsia="Times New Roman" w:hAnsi="Times New Roman" w:cs="Times New Roman"/>
          <w:sz w:val="24"/>
          <w:szCs w:val="24"/>
        </w:rPr>
        <w:t>, of a ‘</w:t>
      </w:r>
      <w:proofErr w:type="spellStart"/>
      <w:r w:rsidRPr="008D50AE">
        <w:rPr>
          <w:rFonts w:ascii="Times New Roman" w:eastAsia="Times New Roman" w:hAnsi="Times New Roman" w:cs="Times New Roman"/>
          <w:sz w:val="24"/>
          <w:szCs w:val="24"/>
        </w:rPr>
        <w:t>sens</w:t>
      </w:r>
      <w:proofErr w:type="spellEnd"/>
      <w:r w:rsidRPr="008D50AE">
        <w:rPr>
          <w:rFonts w:ascii="Times New Roman" w:eastAsia="Times New Roman" w:hAnsi="Times New Roman" w:cs="Times New Roman"/>
          <w:sz w:val="24"/>
          <w:szCs w:val="24"/>
        </w:rPr>
        <w:t xml:space="preserve"> du sacré, </w:t>
      </w:r>
      <w:proofErr w:type="spellStart"/>
      <w:r w:rsidRPr="008D50AE">
        <w:rPr>
          <w:rFonts w:ascii="Times New Roman" w:eastAsia="Times New Roman" w:hAnsi="Times New Roman" w:cs="Times New Roman"/>
          <w:sz w:val="24"/>
          <w:szCs w:val="24"/>
        </w:rPr>
        <w:t>ouvert</w:t>
      </w:r>
      <w:proofErr w:type="spellEnd"/>
      <w:r w:rsidRPr="008D50AE">
        <w:rPr>
          <w:rFonts w:ascii="Times New Roman" w:eastAsia="Times New Roman" w:hAnsi="Times New Roman" w:cs="Times New Roman"/>
          <w:sz w:val="24"/>
          <w:szCs w:val="24"/>
        </w:rPr>
        <w:t xml:space="preserve"> </w:t>
      </w:r>
      <w:proofErr w:type="spellStart"/>
      <w:r w:rsidRPr="008D50AE">
        <w:rPr>
          <w:rFonts w:ascii="Times New Roman" w:eastAsia="Times New Roman" w:hAnsi="Times New Roman" w:cs="Times New Roman"/>
          <w:sz w:val="24"/>
          <w:szCs w:val="24"/>
        </w:rPr>
        <w:t>en</w:t>
      </w:r>
      <w:proofErr w:type="spellEnd"/>
      <w:r w:rsidRPr="008D50AE">
        <w:rPr>
          <w:rFonts w:ascii="Times New Roman" w:eastAsia="Times New Roman" w:hAnsi="Times New Roman" w:cs="Times New Roman"/>
          <w:sz w:val="24"/>
          <w:szCs w:val="24"/>
        </w:rPr>
        <w:t xml:space="preserve"> </w:t>
      </w:r>
      <w:proofErr w:type="spellStart"/>
      <w:r w:rsidRPr="008D50AE">
        <w:rPr>
          <w:rFonts w:ascii="Times New Roman" w:eastAsia="Times New Roman" w:hAnsi="Times New Roman" w:cs="Times New Roman"/>
          <w:sz w:val="24"/>
          <w:szCs w:val="24"/>
        </w:rPr>
        <w:t>abîme</w:t>
      </w:r>
      <w:proofErr w:type="spellEnd"/>
      <w:r w:rsidRPr="008D50AE">
        <w:rPr>
          <w:rFonts w:ascii="Times New Roman" w:eastAsia="Times New Roman" w:hAnsi="Times New Roman" w:cs="Times New Roman"/>
          <w:sz w:val="24"/>
          <w:szCs w:val="24"/>
        </w:rPr>
        <w:t xml:space="preserve"> sur la </w:t>
      </w:r>
      <w:proofErr w:type="spellStart"/>
      <w:r w:rsidRPr="008D50AE">
        <w:rPr>
          <w:rFonts w:ascii="Times New Roman" w:eastAsia="Times New Roman" w:hAnsi="Times New Roman" w:cs="Times New Roman"/>
          <w:sz w:val="24"/>
          <w:szCs w:val="24"/>
        </w:rPr>
        <w:t>transcendance</w:t>
      </w:r>
      <w:proofErr w:type="spellEnd"/>
      <w:r w:rsidRPr="008D50AE">
        <w:rPr>
          <w:rFonts w:ascii="Times New Roman" w:eastAsia="Times New Roman" w:hAnsi="Times New Roman" w:cs="Times New Roman"/>
          <w:sz w:val="24"/>
          <w:szCs w:val="24"/>
        </w:rPr>
        <w:t xml:space="preserve"> </w:t>
      </w:r>
      <w:proofErr w:type="spellStart"/>
      <w:r w:rsidRPr="008D50AE">
        <w:rPr>
          <w:rFonts w:ascii="Times New Roman" w:eastAsia="Times New Roman" w:hAnsi="Times New Roman" w:cs="Times New Roman"/>
          <w:sz w:val="24"/>
          <w:szCs w:val="24"/>
        </w:rPr>
        <w:t>vive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72"/>
      </w:r>
      <w:r>
        <w:rPr>
          <w:rFonts w:ascii="Times New Roman" w:eastAsia="Times New Roman" w:hAnsi="Times New Roman" w:cs="Times New Roman"/>
          <w:sz w:val="24"/>
          <w:szCs w:val="24"/>
        </w:rPr>
        <w:t xml:space="preserve"> It is a phenomenological description that permits itself to controvert the very object it represents and thus fulfil the status of an icon as a depiction without a referent. </w:t>
      </w:r>
    </w:p>
    <w:p w14:paraId="0A82D96F" w14:textId="27D344D6" w:rsidR="008D50AE" w:rsidRDefault="008D50AE" w:rsidP="00BC707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complex understanding of the icon can be understood more readily in relation to the modality of “religious speech” in general. Bruno Latour argues that religious speech ‘does not have a referent in the precise sense of the term that the study of the sciences has allowed us to define it: it does not distil information through a chain of graduated documents, each of which serves as material for formatting the next one.’</w:t>
      </w:r>
      <w:r>
        <w:rPr>
          <w:rFonts w:ascii="Times New Roman" w:eastAsia="Times New Roman" w:hAnsi="Times New Roman" w:cs="Times New Roman"/>
          <w:sz w:val="24"/>
          <w:szCs w:val="24"/>
          <w:vertAlign w:val="superscript"/>
        </w:rPr>
        <w:footnoteReference w:id="273"/>
      </w:r>
      <w:r>
        <w:rPr>
          <w:rFonts w:ascii="Times New Roman" w:eastAsia="Times New Roman" w:hAnsi="Times New Roman" w:cs="Times New Roman"/>
          <w:sz w:val="24"/>
          <w:szCs w:val="24"/>
        </w:rPr>
        <w:t xml:space="preserve"> In other words, its </w:t>
      </w:r>
      <w:r>
        <w:rPr>
          <w:rFonts w:ascii="Times New Roman" w:eastAsia="Times New Roman" w:hAnsi="Times New Roman" w:cs="Times New Roman"/>
          <w:i/>
          <w:sz w:val="24"/>
          <w:szCs w:val="24"/>
        </w:rPr>
        <w:t xml:space="preserve">mediation </w:t>
      </w:r>
      <w:r>
        <w:rPr>
          <w:rFonts w:ascii="Times New Roman" w:eastAsia="Times New Roman" w:hAnsi="Times New Roman" w:cs="Times New Roman"/>
          <w:sz w:val="24"/>
          <w:szCs w:val="24"/>
        </w:rPr>
        <w:t>occurs differently to how we communicate in a scientific sense, for instance through object-oriented concepts that produce transferable information. Latour later calls this alternative transformation of information ‘person-making’,</w:t>
      </w:r>
      <w:r>
        <w:rPr>
          <w:rFonts w:ascii="Times New Roman" w:eastAsia="Times New Roman" w:hAnsi="Times New Roman" w:cs="Times New Roman"/>
          <w:sz w:val="24"/>
          <w:szCs w:val="24"/>
          <w:vertAlign w:val="superscript"/>
        </w:rPr>
        <w:footnoteReference w:id="274"/>
      </w:r>
      <w:r>
        <w:rPr>
          <w:rFonts w:ascii="Times New Roman" w:eastAsia="Times New Roman" w:hAnsi="Times New Roman" w:cs="Times New Roman"/>
          <w:sz w:val="24"/>
          <w:szCs w:val="24"/>
        </w:rPr>
        <w:t xml:space="preserve"> in that it channels towards the viewer of the representation (in this case the reader) by directing attention onto their own presence and not elsewhere (i.e. to the text).</w:t>
      </w:r>
      <w:r>
        <w:rPr>
          <w:rFonts w:ascii="Times New Roman" w:eastAsia="Times New Roman" w:hAnsi="Times New Roman" w:cs="Times New Roman"/>
          <w:sz w:val="24"/>
          <w:szCs w:val="24"/>
          <w:vertAlign w:val="superscript"/>
        </w:rPr>
        <w:footnoteReference w:id="275"/>
      </w:r>
      <w:r>
        <w:rPr>
          <w:rFonts w:ascii="Times New Roman" w:eastAsia="Times New Roman" w:hAnsi="Times New Roman" w:cs="Times New Roman"/>
          <w:sz w:val="24"/>
          <w:szCs w:val="24"/>
        </w:rPr>
        <w:t xml:space="preserve"> It is best analogous to amorous exchange, where there is no information transfer at all, but rather one’s own presence is phenomenologically given to the interlocutor.        </w:t>
      </w:r>
    </w:p>
    <w:p w14:paraId="58DC1CDD" w14:textId="77777777" w:rsidR="008D50AE" w:rsidRPr="00F14CE4" w:rsidRDefault="008D50AE" w:rsidP="00BC707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This unconditional act of self-giving or ‘person-making’ is where the speaker’s “transascendance” towards the divine ends: in a Johannine formulation that does not break from the Christian God but stems directly from it: God as love.</w:t>
      </w:r>
      <w:r>
        <w:rPr>
          <w:rFonts w:ascii="Times New Roman" w:eastAsia="Times New Roman" w:hAnsi="Times New Roman" w:cs="Times New Roman"/>
          <w:sz w:val="24"/>
          <w:szCs w:val="24"/>
          <w:vertAlign w:val="superscript"/>
        </w:rPr>
        <w:footnoteReference w:id="276"/>
      </w:r>
      <w:r>
        <w:rPr>
          <w:rFonts w:ascii="Times New Roman" w:eastAsia="Times New Roman" w:hAnsi="Times New Roman" w:cs="Times New Roman"/>
          <w:sz w:val="24"/>
          <w:szCs w:val="24"/>
        </w:rPr>
        <w:t xml:space="preserve"> The search for a Supreme Being rid of all idolatry reaches its zenith-point in a broken alexandrine of 6-2-4 syllables:     </w:t>
      </w:r>
    </w:p>
    <w:p w14:paraId="0F4C2434" w14:textId="77777777" w:rsidR="008D50AE" w:rsidRPr="00877BF4" w:rsidRDefault="008D50AE" w:rsidP="008D50AE">
      <w:pPr>
        <w:spacing w:line="240" w:lineRule="auto"/>
        <w:ind w:left="540" w:firstLine="207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 </w:t>
      </w:r>
      <w:r w:rsidRPr="00877BF4">
        <w:rPr>
          <w:rFonts w:ascii="Times New Roman" w:eastAsia="Times New Roman" w:hAnsi="Times New Roman" w:cs="Times New Roman"/>
          <w:sz w:val="24"/>
          <w:szCs w:val="24"/>
          <w:lang w:val="fr-FR"/>
        </w:rPr>
        <w:t>‘Âme ! être, c’est aimer.’</w:t>
      </w:r>
    </w:p>
    <w:p w14:paraId="7715912A" w14:textId="77777777" w:rsidR="008D50AE" w:rsidRPr="00877BF4" w:rsidRDefault="008D50AE" w:rsidP="008D50AE">
      <w:pPr>
        <w:spacing w:line="240" w:lineRule="auto"/>
        <w:rPr>
          <w:rFonts w:ascii="Times New Roman" w:eastAsia="Times New Roman" w:hAnsi="Times New Roman" w:cs="Times New Roman"/>
          <w:sz w:val="24"/>
          <w:szCs w:val="24"/>
          <w:lang w:val="fr-FR"/>
        </w:rPr>
      </w:pPr>
    </w:p>
    <w:p w14:paraId="116EF3E5" w14:textId="77777777" w:rsidR="008D50AE" w:rsidRPr="00877BF4" w:rsidRDefault="008D50AE" w:rsidP="008D50AE">
      <w:pPr>
        <w:spacing w:line="240" w:lineRule="auto"/>
        <w:ind w:firstLine="477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Il est.</w:t>
      </w:r>
    </w:p>
    <w:p w14:paraId="688F4093" w14:textId="77777777" w:rsidR="008D50AE" w:rsidRPr="00877BF4" w:rsidRDefault="008D50AE" w:rsidP="008D50AE">
      <w:pPr>
        <w:spacing w:line="240" w:lineRule="auto"/>
        <w:ind w:firstLine="4770"/>
        <w:rPr>
          <w:rFonts w:ascii="Times New Roman" w:eastAsia="Times New Roman" w:hAnsi="Times New Roman" w:cs="Times New Roman"/>
          <w:sz w:val="24"/>
          <w:szCs w:val="24"/>
          <w:lang w:val="fr-FR"/>
        </w:rPr>
      </w:pPr>
    </w:p>
    <w:p w14:paraId="5AAD43EF" w14:textId="77777777" w:rsidR="008D50AE" w:rsidRPr="00877BF4" w:rsidRDefault="008D50AE" w:rsidP="008D50AE">
      <w:pPr>
        <w:spacing w:line="240" w:lineRule="auto"/>
        <w:ind w:firstLine="53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C’est l’être extrême.</w:t>
      </w:r>
    </w:p>
    <w:p w14:paraId="4413FD51" w14:textId="77777777" w:rsidR="008D50AE" w:rsidRPr="00877BF4" w:rsidRDefault="008D50AE" w:rsidP="008D50AE">
      <w:pPr>
        <w:spacing w:line="240" w:lineRule="auto"/>
        <w:ind w:firstLine="2610"/>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Dieu, c’est le jour sans borne et sans fin qui dit : j’aime.</w:t>
      </w:r>
      <w:r>
        <w:rPr>
          <w:rFonts w:ascii="Times New Roman" w:eastAsia="Times New Roman" w:hAnsi="Times New Roman" w:cs="Times New Roman"/>
          <w:sz w:val="24"/>
          <w:szCs w:val="24"/>
          <w:vertAlign w:val="superscript"/>
        </w:rPr>
        <w:footnoteReference w:id="277"/>
      </w:r>
      <w:r w:rsidRPr="00877BF4">
        <w:rPr>
          <w:rFonts w:ascii="Times New Roman" w:eastAsia="Times New Roman" w:hAnsi="Times New Roman" w:cs="Times New Roman"/>
          <w:sz w:val="24"/>
          <w:szCs w:val="24"/>
          <w:lang w:val="fr-FR"/>
        </w:rPr>
        <w:t xml:space="preserve">  </w:t>
      </w:r>
    </w:p>
    <w:p w14:paraId="4DE9EFEE" w14:textId="77777777" w:rsidR="008D50AE" w:rsidRPr="00877BF4" w:rsidRDefault="008D50AE" w:rsidP="008D50AE">
      <w:pPr>
        <w:spacing w:line="240" w:lineRule="auto"/>
        <w:rPr>
          <w:rFonts w:ascii="Times New Roman" w:eastAsia="Times New Roman" w:hAnsi="Times New Roman" w:cs="Times New Roman"/>
          <w:sz w:val="24"/>
          <w:szCs w:val="24"/>
          <w:lang w:val="fr-FR"/>
        </w:rPr>
      </w:pPr>
    </w:p>
    <w:p w14:paraId="22A65FB2" w14:textId="77777777" w:rsidR="008D50AE" w:rsidRPr="00877BF4" w:rsidRDefault="008D50AE" w:rsidP="008D50AE">
      <w:pPr>
        <w:spacing w:line="240" w:lineRule="auto"/>
        <w:jc w:val="both"/>
        <w:rPr>
          <w:rFonts w:ascii="Times New Roman" w:eastAsia="Times New Roman" w:hAnsi="Times New Roman" w:cs="Times New Roman"/>
          <w:sz w:val="24"/>
          <w:szCs w:val="24"/>
          <w:lang w:val="fr-FR"/>
        </w:rPr>
      </w:pPr>
    </w:p>
    <w:p w14:paraId="179FC82E" w14:textId="7A96E1B1" w:rsidR="00CC3507" w:rsidRDefault="008D50AE" w:rsidP="000B68DC">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Mimicking a scholastic syllogism, this final revelation by the “light” articulates the unconditionality of God’s being, whose phenomenality or “givenness” can only be conceived analogously to the free movement of love as it instantiates the presence of the other - in this case, the absolutely Other.</w:t>
      </w:r>
      <w:r w:rsidR="003A5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thus reach in the </w:t>
      </w:r>
      <w:r w:rsidR="003A58F0">
        <w:rPr>
          <w:rFonts w:ascii="Times New Roman" w:eastAsia="Times New Roman" w:hAnsi="Times New Roman" w:cs="Times New Roman"/>
          <w:sz w:val="24"/>
          <w:szCs w:val="24"/>
        </w:rPr>
        <w:t xml:space="preserve">culmination of the </w:t>
      </w:r>
      <w:r>
        <w:rPr>
          <w:rFonts w:ascii="Times New Roman" w:eastAsia="Times New Roman" w:hAnsi="Times New Roman" w:cs="Times New Roman"/>
          <w:sz w:val="24"/>
          <w:szCs w:val="24"/>
        </w:rPr>
        <w:t>progression of the poem an epistemic limit</w:t>
      </w:r>
      <w:r w:rsidR="003A58F0">
        <w:rPr>
          <w:rFonts w:ascii="Times New Roman" w:eastAsia="Times New Roman" w:hAnsi="Times New Roman" w:cs="Times New Roman"/>
          <w:sz w:val="24"/>
          <w:szCs w:val="24"/>
        </w:rPr>
        <w:t xml:space="preserve">. Hugo’s </w:t>
      </w:r>
      <w:r w:rsidR="006D3C47">
        <w:rPr>
          <w:rFonts w:ascii="Times New Roman" w:eastAsia="Times New Roman" w:hAnsi="Times New Roman" w:cs="Times New Roman"/>
          <w:sz w:val="24"/>
          <w:szCs w:val="24"/>
        </w:rPr>
        <w:t>graded</w:t>
      </w:r>
      <w:r w:rsidR="003A58F0">
        <w:rPr>
          <w:rFonts w:ascii="Times New Roman" w:eastAsia="Times New Roman" w:hAnsi="Times New Roman" w:cs="Times New Roman"/>
          <w:sz w:val="24"/>
          <w:szCs w:val="24"/>
        </w:rPr>
        <w:t xml:space="preserve"> levels of </w:t>
      </w:r>
      <w:r w:rsidR="006D3C47">
        <w:rPr>
          <w:rFonts w:ascii="Times New Roman" w:eastAsia="Times New Roman" w:hAnsi="Times New Roman" w:cs="Times New Roman"/>
          <w:sz w:val="24"/>
          <w:szCs w:val="24"/>
        </w:rPr>
        <w:t>revelation reaches an end-point with the phenomenality created by what Marion calls a ‘gaze of charity’</w:t>
      </w:r>
      <w:r w:rsidR="006D3C47">
        <w:rPr>
          <w:rStyle w:val="FootnoteReference"/>
          <w:rFonts w:ascii="Times New Roman" w:eastAsia="Times New Roman" w:hAnsi="Times New Roman" w:cs="Times New Roman"/>
          <w:sz w:val="24"/>
          <w:szCs w:val="24"/>
        </w:rPr>
        <w:footnoteReference w:id="278"/>
      </w:r>
      <w:r w:rsidR="006D3C47">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w:t>
      </w:r>
      <w:r w:rsidR="00A368EC">
        <w:rPr>
          <w:rFonts w:ascii="Times New Roman" w:eastAsia="Times New Roman" w:hAnsi="Times New Roman" w:cs="Times New Roman"/>
          <w:sz w:val="24"/>
          <w:szCs w:val="24"/>
        </w:rPr>
        <w:t xml:space="preserve">ends the </w:t>
      </w:r>
      <w:r w:rsidR="00786735">
        <w:rPr>
          <w:rFonts w:ascii="Times New Roman" w:eastAsia="Times New Roman" w:hAnsi="Times New Roman" w:cs="Times New Roman"/>
          <w:sz w:val="24"/>
          <w:szCs w:val="24"/>
        </w:rPr>
        <w:t>process</w:t>
      </w:r>
      <w:r w:rsidR="00A368EC">
        <w:rPr>
          <w:rFonts w:ascii="Times New Roman" w:eastAsia="Times New Roman" w:hAnsi="Times New Roman" w:cs="Times New Roman"/>
          <w:sz w:val="24"/>
          <w:szCs w:val="24"/>
        </w:rPr>
        <w:t xml:space="preserve"> of both iconoclastic scrutinising and idolatrous </w:t>
      </w:r>
      <w:r w:rsidR="00786735">
        <w:rPr>
          <w:rFonts w:ascii="Times New Roman" w:eastAsia="Times New Roman" w:hAnsi="Times New Roman" w:cs="Times New Roman"/>
          <w:sz w:val="24"/>
          <w:szCs w:val="24"/>
        </w:rPr>
        <w:t xml:space="preserve">rationalising over what God is and is not. </w:t>
      </w:r>
      <w:r w:rsidR="00786735" w:rsidRPr="00786735">
        <w:rPr>
          <w:rFonts w:ascii="Times New Roman" w:eastAsia="Times New Roman" w:hAnsi="Times New Roman" w:cs="Times New Roman"/>
          <w:sz w:val="24"/>
          <w:szCs w:val="24"/>
        </w:rPr>
        <w:t>Rather, the paradoxical imagery of ‘</w:t>
      </w:r>
      <w:r w:rsidR="00890E7E">
        <w:rPr>
          <w:rFonts w:ascii="Times New Roman" w:eastAsia="Times New Roman" w:hAnsi="Times New Roman" w:cs="Times New Roman"/>
          <w:sz w:val="24"/>
          <w:szCs w:val="24"/>
        </w:rPr>
        <w:t>l</w:t>
      </w:r>
      <w:r w:rsidR="00786735" w:rsidRPr="00786735">
        <w:rPr>
          <w:rFonts w:ascii="Times New Roman" w:eastAsia="Times New Roman" w:hAnsi="Times New Roman" w:cs="Times New Roman"/>
          <w:sz w:val="24"/>
          <w:szCs w:val="24"/>
        </w:rPr>
        <w:t>e jour sans borne et sans fin</w:t>
      </w:r>
      <w:r w:rsidR="00786735">
        <w:rPr>
          <w:rFonts w:ascii="Times New Roman" w:eastAsia="Times New Roman" w:hAnsi="Times New Roman" w:cs="Times New Roman"/>
          <w:sz w:val="24"/>
          <w:szCs w:val="24"/>
        </w:rPr>
        <w:t xml:space="preserve"> qui </w:t>
      </w:r>
      <w:proofErr w:type="spellStart"/>
      <w:proofErr w:type="gramStart"/>
      <w:r w:rsidR="00786735">
        <w:rPr>
          <w:rFonts w:ascii="Times New Roman" w:eastAsia="Times New Roman" w:hAnsi="Times New Roman" w:cs="Times New Roman"/>
          <w:sz w:val="24"/>
          <w:szCs w:val="24"/>
        </w:rPr>
        <w:t>dit</w:t>
      </w:r>
      <w:proofErr w:type="spellEnd"/>
      <w:r w:rsidR="00786735">
        <w:rPr>
          <w:rFonts w:ascii="Times New Roman" w:eastAsia="Times New Roman" w:hAnsi="Times New Roman" w:cs="Times New Roman"/>
          <w:sz w:val="24"/>
          <w:szCs w:val="24"/>
        </w:rPr>
        <w:t xml:space="preserve"> :</w:t>
      </w:r>
      <w:proofErr w:type="gramEnd"/>
      <w:r w:rsidR="00786735">
        <w:rPr>
          <w:rFonts w:ascii="Times New Roman" w:eastAsia="Times New Roman" w:hAnsi="Times New Roman" w:cs="Times New Roman"/>
          <w:sz w:val="24"/>
          <w:szCs w:val="24"/>
        </w:rPr>
        <w:t xml:space="preserve"> </w:t>
      </w:r>
      <w:proofErr w:type="spellStart"/>
      <w:r w:rsidR="00786735">
        <w:rPr>
          <w:rFonts w:ascii="Times New Roman" w:eastAsia="Times New Roman" w:hAnsi="Times New Roman" w:cs="Times New Roman"/>
          <w:sz w:val="24"/>
          <w:szCs w:val="24"/>
        </w:rPr>
        <w:t>j’aime</w:t>
      </w:r>
      <w:proofErr w:type="spellEnd"/>
      <w:r w:rsidR="00786735" w:rsidRPr="00786735">
        <w:rPr>
          <w:rFonts w:ascii="Times New Roman" w:eastAsia="Times New Roman" w:hAnsi="Times New Roman" w:cs="Times New Roman"/>
          <w:sz w:val="24"/>
          <w:szCs w:val="24"/>
        </w:rPr>
        <w:t>’ redirects attention back to th</w:t>
      </w:r>
      <w:r w:rsidR="00786735">
        <w:rPr>
          <w:rFonts w:ascii="Times New Roman" w:eastAsia="Times New Roman" w:hAnsi="Times New Roman" w:cs="Times New Roman"/>
          <w:sz w:val="24"/>
          <w:szCs w:val="24"/>
        </w:rPr>
        <w:t>e</w:t>
      </w:r>
      <w:r w:rsidR="00CC3507">
        <w:rPr>
          <w:rFonts w:ascii="Times New Roman" w:eastAsia="Times New Roman" w:hAnsi="Times New Roman" w:cs="Times New Roman"/>
          <w:sz w:val="24"/>
          <w:szCs w:val="24"/>
        </w:rPr>
        <w:t xml:space="preserve"> fact that</w:t>
      </w:r>
      <w:r w:rsidR="00786735">
        <w:rPr>
          <w:rFonts w:ascii="Times New Roman" w:eastAsia="Times New Roman" w:hAnsi="Times New Roman" w:cs="Times New Roman"/>
          <w:sz w:val="24"/>
          <w:szCs w:val="24"/>
        </w:rPr>
        <w:t xml:space="preserve"> one</w:t>
      </w:r>
      <w:r w:rsidR="00CC3507">
        <w:rPr>
          <w:rFonts w:ascii="Times New Roman" w:eastAsia="Times New Roman" w:hAnsi="Times New Roman" w:cs="Times New Roman"/>
          <w:sz w:val="24"/>
          <w:szCs w:val="24"/>
        </w:rPr>
        <w:t xml:space="preserve"> only loves</w:t>
      </w:r>
      <w:r w:rsidR="00786735">
        <w:rPr>
          <w:rFonts w:ascii="Times New Roman" w:eastAsia="Times New Roman" w:hAnsi="Times New Roman" w:cs="Times New Roman"/>
          <w:sz w:val="24"/>
          <w:szCs w:val="24"/>
        </w:rPr>
        <w:t xml:space="preserve"> </w:t>
      </w:r>
      <w:r w:rsidR="00786735">
        <w:rPr>
          <w:rFonts w:ascii="Times New Roman" w:eastAsia="Times New Roman" w:hAnsi="Times New Roman" w:cs="Times New Roman"/>
          <w:i/>
          <w:iCs/>
          <w:sz w:val="24"/>
          <w:szCs w:val="24"/>
        </w:rPr>
        <w:t xml:space="preserve">after </w:t>
      </w:r>
      <w:r w:rsidR="00786735">
        <w:rPr>
          <w:rFonts w:ascii="Times New Roman" w:eastAsia="Times New Roman" w:hAnsi="Times New Roman" w:cs="Times New Roman"/>
          <w:sz w:val="24"/>
          <w:szCs w:val="24"/>
        </w:rPr>
        <w:t>God</w:t>
      </w:r>
      <w:r w:rsidR="00890E7E">
        <w:rPr>
          <w:rFonts w:ascii="Times New Roman" w:eastAsia="Times New Roman" w:hAnsi="Times New Roman" w:cs="Times New Roman"/>
          <w:sz w:val="24"/>
          <w:szCs w:val="24"/>
        </w:rPr>
        <w:t xml:space="preserve">. </w:t>
      </w:r>
      <w:r w:rsidR="00786735">
        <w:rPr>
          <w:rFonts w:ascii="Times New Roman" w:eastAsia="Times New Roman" w:hAnsi="Times New Roman" w:cs="Times New Roman"/>
          <w:sz w:val="24"/>
          <w:szCs w:val="24"/>
        </w:rPr>
        <w:t xml:space="preserve"> </w:t>
      </w:r>
      <w:r w:rsidR="00786735" w:rsidRPr="007867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Hugo, the iconographic function of “la </w:t>
      </w:r>
      <w:proofErr w:type="spellStart"/>
      <w:r>
        <w:rPr>
          <w:rFonts w:ascii="Times New Roman" w:eastAsia="Times New Roman" w:hAnsi="Times New Roman" w:cs="Times New Roman"/>
          <w:sz w:val="24"/>
          <w:szCs w:val="24"/>
        </w:rPr>
        <w:t>clarté</w:t>
      </w:r>
      <w:proofErr w:type="spellEnd"/>
      <w:r>
        <w:rPr>
          <w:rFonts w:ascii="Times New Roman" w:eastAsia="Times New Roman" w:hAnsi="Times New Roman" w:cs="Times New Roman"/>
          <w:sz w:val="24"/>
          <w:szCs w:val="24"/>
        </w:rPr>
        <w:t>”</w:t>
      </w:r>
      <w:r w:rsidR="00890E7E">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 xml:space="preserve"> provides the intellectual horizon for</w:t>
      </w:r>
      <w:r w:rsidR="00890E7E">
        <w:rPr>
          <w:rFonts w:ascii="Times New Roman" w:eastAsia="Times New Roman" w:hAnsi="Times New Roman" w:cs="Times New Roman"/>
          <w:sz w:val="24"/>
          <w:szCs w:val="24"/>
        </w:rPr>
        <w:t xml:space="preserve"> us to return to</w:t>
      </w:r>
      <w:r>
        <w:rPr>
          <w:rFonts w:ascii="Times New Roman" w:eastAsia="Times New Roman" w:hAnsi="Times New Roman" w:cs="Times New Roman"/>
          <w:sz w:val="24"/>
          <w:szCs w:val="24"/>
        </w:rPr>
        <w:t xml:space="preserve"> his antithetical and pre-eminently visual figurations of</w:t>
      </w:r>
      <w:r w:rsidR="00890E7E">
        <w:rPr>
          <w:rFonts w:ascii="Times New Roman" w:eastAsia="Times New Roman" w:hAnsi="Times New Roman" w:cs="Times New Roman"/>
          <w:sz w:val="24"/>
          <w:szCs w:val="24"/>
        </w:rPr>
        <w:t xml:space="preserve"> the human as lover of the divine.</w:t>
      </w:r>
      <w:r>
        <w:rPr>
          <w:rFonts w:ascii="Times New Roman" w:eastAsia="Times New Roman" w:hAnsi="Times New Roman" w:cs="Times New Roman"/>
          <w:sz w:val="24"/>
          <w:szCs w:val="24"/>
        </w:rPr>
        <w:t xml:space="preserve"> </w:t>
      </w:r>
      <w:r w:rsidR="00890E7E">
        <w:rPr>
          <w:rFonts w:ascii="Times New Roman" w:eastAsia="Times New Roman" w:hAnsi="Times New Roman" w:cs="Times New Roman"/>
          <w:sz w:val="24"/>
          <w:szCs w:val="24"/>
        </w:rPr>
        <w:t>I</w:t>
      </w:r>
      <w:r>
        <w:rPr>
          <w:rFonts w:ascii="Times New Roman" w:eastAsia="Times New Roman" w:hAnsi="Times New Roman" w:cs="Times New Roman"/>
          <w:sz w:val="24"/>
          <w:szCs w:val="24"/>
        </w:rPr>
        <w:t>t is the intuitive medium through which the all-important function of sight is able to operate, as</w:t>
      </w:r>
      <w:r w:rsidR="00890E7E">
        <w:rPr>
          <w:rFonts w:ascii="Times New Roman" w:eastAsia="Times New Roman" w:hAnsi="Times New Roman" w:cs="Times New Roman"/>
          <w:sz w:val="24"/>
          <w:szCs w:val="24"/>
        </w:rPr>
        <w:t>piring to</w:t>
      </w:r>
      <w:r w:rsidR="00F02CC6">
        <w:rPr>
          <w:rFonts w:ascii="Times New Roman" w:eastAsia="Times New Roman" w:hAnsi="Times New Roman" w:cs="Times New Roman"/>
          <w:sz w:val="24"/>
          <w:szCs w:val="24"/>
        </w:rPr>
        <w:t xml:space="preserve"> respond 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l’œil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gouffre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ouvert</w:t>
      </w:r>
      <w:proofErr w:type="spellEnd"/>
      <w:r>
        <w:rPr>
          <w:rFonts w:ascii="Times New Roman" w:eastAsia="Times New Roman" w:hAnsi="Times New Roman" w:cs="Times New Roman"/>
          <w:sz w:val="24"/>
          <w:szCs w:val="24"/>
        </w:rPr>
        <w:t xml:space="preserve"> au fond de la lumière’ (v.5,197).</w:t>
      </w:r>
    </w:p>
    <w:p w14:paraId="6CF999A1" w14:textId="77777777" w:rsidR="00E360B7" w:rsidRDefault="00E360B7" w:rsidP="000B68DC">
      <w:pPr>
        <w:pStyle w:val="Heading1"/>
        <w:spacing w:line="480" w:lineRule="auto"/>
        <w:ind w:right="288"/>
        <w:jc w:val="both"/>
        <w:rPr>
          <w:rFonts w:ascii="Times New Roman" w:eastAsia="Times New Roman" w:hAnsi="Times New Roman" w:cs="Times New Roman"/>
        </w:rPr>
        <w:sectPr w:rsidR="00E360B7" w:rsidSect="002E2F57">
          <w:footnotePr>
            <w:numRestart w:val="eachSect"/>
          </w:footnotePr>
          <w:type w:val="continuous"/>
          <w:pgSz w:w="12240" w:h="15840"/>
          <w:pgMar w:top="1440" w:right="1440" w:bottom="1440" w:left="1440" w:header="720" w:footer="720" w:gutter="0"/>
          <w:cols w:space="720"/>
          <w:titlePg/>
          <w:docGrid w:linePitch="299"/>
        </w:sectPr>
      </w:pPr>
    </w:p>
    <w:p w14:paraId="5DEC55DE" w14:textId="0ABC8930" w:rsidR="009072DB" w:rsidRPr="00ED6FFC" w:rsidRDefault="009072DB" w:rsidP="00C6277C">
      <w:pPr>
        <w:pStyle w:val="Heading1"/>
        <w:spacing w:line="480" w:lineRule="auto"/>
        <w:ind w:left="284" w:right="288"/>
        <w:jc w:val="both"/>
        <w:rPr>
          <w:rFonts w:ascii="Times New Roman" w:eastAsia="Times New Roman" w:hAnsi="Times New Roman" w:cs="Times New Roman"/>
        </w:rPr>
      </w:pPr>
      <w:r w:rsidRPr="00ED6FFC">
        <w:rPr>
          <w:rFonts w:ascii="Times New Roman" w:eastAsia="Times New Roman" w:hAnsi="Times New Roman" w:cs="Times New Roman"/>
        </w:rPr>
        <w:lastRenderedPageBreak/>
        <w:t xml:space="preserve">Chapter 4: </w:t>
      </w:r>
      <w:r w:rsidR="00BD1035" w:rsidRPr="00ED6FFC">
        <w:rPr>
          <w:rFonts w:ascii="Times New Roman" w:eastAsia="Times New Roman" w:hAnsi="Times New Roman" w:cs="Times New Roman"/>
        </w:rPr>
        <w:t xml:space="preserve">Humbling Heights: Plotting Transcendence in </w:t>
      </w:r>
      <w:r w:rsidR="00BD1035" w:rsidRPr="00ED6FFC">
        <w:rPr>
          <w:rFonts w:ascii="Times New Roman" w:eastAsia="Times New Roman" w:hAnsi="Times New Roman" w:cs="Times New Roman"/>
          <w:i/>
          <w:iCs/>
        </w:rPr>
        <w:t xml:space="preserve">Dieu </w:t>
      </w:r>
      <w:r w:rsidR="00BD1035" w:rsidRPr="00ED6FFC">
        <w:rPr>
          <w:rFonts w:ascii="Times New Roman" w:eastAsia="Times New Roman" w:hAnsi="Times New Roman" w:cs="Times New Roman"/>
        </w:rPr>
        <w:t>(Continued)</w:t>
      </w:r>
    </w:p>
    <w:p w14:paraId="797B2ED0" w14:textId="4CB1D95B" w:rsidR="008D50AE" w:rsidRPr="005E3CE8" w:rsidRDefault="008D50AE" w:rsidP="00C6277C">
      <w:pPr>
        <w:pStyle w:val="Heading1"/>
        <w:spacing w:line="480" w:lineRule="auto"/>
        <w:ind w:left="284" w:right="288"/>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The Paradox of the Infinitely Finite</w:t>
      </w:r>
      <w:r w:rsidRPr="005E3CE8">
        <w:rPr>
          <w:rFonts w:ascii="Times New Roman" w:eastAsia="Times New Roman" w:hAnsi="Times New Roman" w:cs="Times New Roman"/>
          <w:sz w:val="36"/>
          <w:szCs w:val="36"/>
        </w:rPr>
        <w:t>: “</w:t>
      </w:r>
      <w:proofErr w:type="spellStart"/>
      <w:r w:rsidRPr="005E3CE8">
        <w:rPr>
          <w:rFonts w:ascii="Times New Roman" w:eastAsia="Times New Roman" w:hAnsi="Times New Roman" w:cs="Times New Roman"/>
          <w:sz w:val="36"/>
          <w:szCs w:val="36"/>
        </w:rPr>
        <w:t>L’Esprit</w:t>
      </w:r>
      <w:proofErr w:type="spellEnd"/>
      <w:r w:rsidRPr="005E3CE8">
        <w:rPr>
          <w:rFonts w:ascii="Times New Roman" w:eastAsia="Times New Roman" w:hAnsi="Times New Roman" w:cs="Times New Roman"/>
          <w:sz w:val="36"/>
          <w:szCs w:val="36"/>
        </w:rPr>
        <w:t xml:space="preserve"> </w:t>
      </w:r>
      <w:proofErr w:type="spellStart"/>
      <w:r w:rsidRPr="005E3CE8">
        <w:rPr>
          <w:rFonts w:ascii="Times New Roman" w:eastAsia="Times New Roman" w:hAnsi="Times New Roman" w:cs="Times New Roman"/>
          <w:sz w:val="36"/>
          <w:szCs w:val="36"/>
        </w:rPr>
        <w:t>Humain</w:t>
      </w:r>
      <w:proofErr w:type="spellEnd"/>
      <w:r w:rsidRPr="005E3CE8">
        <w:rPr>
          <w:rFonts w:ascii="Times New Roman" w:eastAsia="Times New Roman" w:hAnsi="Times New Roman" w:cs="Times New Roman"/>
          <w:sz w:val="36"/>
          <w:szCs w:val="36"/>
        </w:rPr>
        <w:t>”</w:t>
      </w:r>
    </w:p>
    <w:p w14:paraId="05BFC8E4" w14:textId="39B43E89" w:rsidR="008D50AE" w:rsidRDefault="008D50AE" w:rsidP="009A3898">
      <w:pPr>
        <w:spacing w:line="480" w:lineRule="auto"/>
        <w:ind w:left="284" w:right="288" w:firstLine="709"/>
        <w:jc w:val="both"/>
        <w:rPr>
          <w:rFonts w:ascii="Times New Roman" w:eastAsia="Times New Roman" w:hAnsi="Times New Roman" w:cs="Times New Roman"/>
          <w:i/>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 Returning to the first part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entitled “Le </w:t>
      </w:r>
      <w:proofErr w:type="spellStart"/>
      <w:r>
        <w:rPr>
          <w:rFonts w:ascii="Times New Roman" w:eastAsia="Times New Roman" w:hAnsi="Times New Roman" w:cs="Times New Roman"/>
          <w:sz w:val="24"/>
          <w:szCs w:val="24"/>
        </w:rPr>
        <w:t>Seuil</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gouffre</w:t>
      </w:r>
      <w:proofErr w:type="spellEnd"/>
      <w:r>
        <w:rPr>
          <w:rFonts w:ascii="Times New Roman" w:eastAsia="Times New Roman" w:hAnsi="Times New Roman" w:cs="Times New Roman"/>
          <w:sz w:val="24"/>
          <w:szCs w:val="24"/>
        </w:rPr>
        <w:t>”, itself broken into two sections, first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and then “Les Voix”, we move away from examining the ascent in the text’s presentation of the divine to its earlier counterpart (though written much later) in Hugo’s phenomenological use of paradox. Just as the iconographic function of the ‘</w:t>
      </w:r>
      <w:proofErr w:type="spellStart"/>
      <w:r>
        <w:rPr>
          <w:rFonts w:ascii="Times New Roman" w:eastAsia="Times New Roman" w:hAnsi="Times New Roman" w:cs="Times New Roman"/>
          <w:sz w:val="24"/>
          <w:szCs w:val="24"/>
        </w:rPr>
        <w:t>clarté</w:t>
      </w:r>
      <w:proofErr w:type="spellEnd"/>
      <w:r>
        <w:rPr>
          <w:rFonts w:ascii="Times New Roman" w:eastAsia="Times New Roman" w:hAnsi="Times New Roman" w:cs="Times New Roman"/>
          <w:sz w:val="24"/>
          <w:szCs w:val="24"/>
        </w:rPr>
        <w:t xml:space="preserve">’ at the end of the poem ends by holding open the tension of articulating a transcendental object by combining the impulse of idolisation with the deconstructive task of iconoclasm, so too are the epistemic limits of human knowledge of divinity engaged early on in the text by the voice </w:t>
      </w:r>
      <w:proofErr w:type="gramStart"/>
      <w:r>
        <w:rPr>
          <w:rFonts w:ascii="Times New Roman" w:eastAsia="Times New Roman" w:hAnsi="Times New Roman" w:cs="Times New Roman"/>
          <w:sz w:val="24"/>
          <w:szCs w:val="24"/>
        </w:rPr>
        <w:t>of  “</w:t>
      </w:r>
      <w:proofErr w:type="spellStart"/>
      <w:proofErr w:type="gramEnd"/>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acting as a sort of theological introduction to what follows. Looking at this section of the poem</w:t>
      </w:r>
      <w:r w:rsidR="00E23909">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the prism of “</w:t>
      </w:r>
      <w:proofErr w:type="spellStart"/>
      <w:r>
        <w:rPr>
          <w:rFonts w:ascii="Times New Roman" w:eastAsia="Times New Roman" w:hAnsi="Times New Roman" w:cs="Times New Roman"/>
          <w:sz w:val="24"/>
          <w:szCs w:val="24"/>
        </w:rPr>
        <w:t>transdescendence</w:t>
      </w:r>
      <w:proofErr w:type="spellEnd"/>
      <w:r>
        <w:rPr>
          <w:rFonts w:ascii="Times New Roman" w:eastAsia="Times New Roman" w:hAnsi="Times New Roman" w:cs="Times New Roman"/>
          <w:sz w:val="24"/>
          <w:szCs w:val="24"/>
        </w:rPr>
        <w:t xml:space="preserve">” in mind, we will see that Hugo’s use of paradox </w:t>
      </w:r>
      <w:r w:rsidR="0021662B">
        <w:rPr>
          <w:rFonts w:ascii="Times New Roman" w:eastAsia="Times New Roman" w:hAnsi="Times New Roman" w:cs="Times New Roman"/>
          <w:sz w:val="24"/>
          <w:szCs w:val="24"/>
        </w:rPr>
        <w:t>corresponds to</w:t>
      </w:r>
      <w:r>
        <w:rPr>
          <w:rFonts w:ascii="Times New Roman" w:eastAsia="Times New Roman" w:hAnsi="Times New Roman" w:cs="Times New Roman"/>
          <w:sz w:val="24"/>
          <w:szCs w:val="24"/>
        </w:rPr>
        <w:t xml:space="preserve"> a theological exigency, one that insists on balancing an anthropological epistemology of God with that of divine alterity, which paradoxically results in a ‘counter-experience’ of shedding light on both areas of concern.  </w:t>
      </w:r>
    </w:p>
    <w:p w14:paraId="3B60402A" w14:textId="6734B4C5" w:rsidR="00207ECD" w:rsidRDefault="008D50AE" w:rsidP="009A3898">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the outset, we can say that there are two kinds of paradoxical thinking exhibited in </w:t>
      </w:r>
      <w:r>
        <w:rPr>
          <w:rFonts w:ascii="Times New Roman" w:eastAsia="Times New Roman" w:hAnsi="Times New Roman" w:cs="Times New Roman"/>
          <w:i/>
          <w:iCs/>
          <w:sz w:val="24"/>
          <w:szCs w:val="24"/>
        </w:rPr>
        <w:t>Dieu</w:t>
      </w:r>
      <w:r>
        <w:rPr>
          <w:rFonts w:ascii="Times New Roman" w:eastAsia="Times New Roman" w:hAnsi="Times New Roman" w:cs="Times New Roman"/>
          <w:sz w:val="24"/>
          <w:szCs w:val="24"/>
        </w:rPr>
        <w:t xml:space="preserve">: that of a </w:t>
      </w:r>
      <w:r w:rsidRPr="00B5123F">
        <w:rPr>
          <w:rFonts w:ascii="Times New Roman" w:eastAsia="Times New Roman" w:hAnsi="Times New Roman" w:cs="Times New Roman"/>
          <w:i/>
          <w:iCs/>
          <w:sz w:val="24"/>
          <w:szCs w:val="24"/>
        </w:rPr>
        <w:t xml:space="preserve">logical </w:t>
      </w:r>
      <w:r>
        <w:rPr>
          <w:rFonts w:ascii="Times New Roman" w:eastAsia="Times New Roman" w:hAnsi="Times New Roman" w:cs="Times New Roman"/>
          <w:sz w:val="24"/>
          <w:szCs w:val="24"/>
        </w:rPr>
        <w:t>paradox, which contains a seemingly unresolved contradiction in the form of antinomies, and that of a</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paradox</w:t>
      </w:r>
      <w:r w:rsidR="00D314B9">
        <w:rPr>
          <w:rFonts w:ascii="Times New Roman" w:eastAsia="Times New Roman" w:hAnsi="Times New Roman" w:cs="Times New Roman"/>
          <w:sz w:val="24"/>
          <w:szCs w:val="24"/>
        </w:rPr>
        <w:t xml:space="preserve">ical </w:t>
      </w:r>
      <w:r w:rsidR="00D314B9" w:rsidRPr="00207ECD">
        <w:rPr>
          <w:rFonts w:ascii="Times New Roman" w:eastAsia="Times New Roman" w:hAnsi="Times New Roman" w:cs="Times New Roman"/>
          <w:i/>
          <w:iCs/>
          <w:sz w:val="24"/>
          <w:szCs w:val="24"/>
        </w:rPr>
        <w:t>phenomenon</w:t>
      </w:r>
      <w:r>
        <w:rPr>
          <w:rFonts w:ascii="Times New Roman" w:eastAsia="Times New Roman" w:hAnsi="Times New Roman" w:cs="Times New Roman"/>
          <w:sz w:val="24"/>
          <w:szCs w:val="24"/>
        </w:rPr>
        <w:t xml:space="preserve">, which manifests its incongruity to the exact degree that it contradicts the finite conditions of the permissible </w:t>
      </w:r>
      <w:r>
        <w:rPr>
          <w:rFonts w:ascii="Times New Roman" w:eastAsia="Times New Roman" w:hAnsi="Times New Roman" w:cs="Times New Roman"/>
          <w:sz w:val="24"/>
          <w:szCs w:val="24"/>
        </w:rPr>
        <w:lastRenderedPageBreak/>
        <w:t>experience of an object. While both categories are recognisable through the principle of non-contradiction, it is the latter which</w:t>
      </w:r>
      <w:r w:rsidR="00207ECD">
        <w:rPr>
          <w:rFonts w:ascii="Times New Roman" w:eastAsia="Times New Roman" w:hAnsi="Times New Roman" w:cs="Times New Roman"/>
          <w:sz w:val="24"/>
          <w:szCs w:val="24"/>
        </w:rPr>
        <w:t xml:space="preserve"> we will be focusing on in this section, for the primary reason that we are investigating a </w:t>
      </w:r>
      <w:r w:rsidR="00207ECD">
        <w:rPr>
          <w:rFonts w:ascii="Times New Roman" w:eastAsia="Times New Roman" w:hAnsi="Times New Roman" w:cs="Times New Roman"/>
          <w:i/>
          <w:iCs/>
          <w:sz w:val="24"/>
          <w:szCs w:val="24"/>
        </w:rPr>
        <w:t>phenomenology of divinity</w:t>
      </w:r>
      <w:r w:rsidR="00F96123">
        <w:rPr>
          <w:rFonts w:ascii="Times New Roman" w:eastAsia="Times New Roman" w:hAnsi="Times New Roman" w:cs="Times New Roman"/>
          <w:i/>
          <w:iCs/>
          <w:sz w:val="24"/>
          <w:szCs w:val="24"/>
        </w:rPr>
        <w:t xml:space="preserve">, </w:t>
      </w:r>
      <w:r w:rsidR="00F96123">
        <w:rPr>
          <w:rFonts w:ascii="Times New Roman" w:eastAsia="Times New Roman" w:hAnsi="Times New Roman" w:cs="Times New Roman"/>
          <w:sz w:val="24"/>
          <w:szCs w:val="24"/>
        </w:rPr>
        <w:t>the phenomenality of which is characterised by a refusal to be fully present in the text. We must therefore be attentive to the ways in which different phenomena in this section of the poem exceed the</w:t>
      </w:r>
      <w:r w:rsidR="00306166">
        <w:rPr>
          <w:rFonts w:ascii="Times New Roman" w:eastAsia="Times New Roman" w:hAnsi="Times New Roman" w:cs="Times New Roman"/>
          <w:sz w:val="24"/>
          <w:szCs w:val="24"/>
        </w:rPr>
        <w:t xml:space="preserve"> </w:t>
      </w:r>
      <w:r w:rsidR="00515244">
        <w:rPr>
          <w:rFonts w:ascii="Times New Roman" w:eastAsia="Times New Roman" w:hAnsi="Times New Roman" w:cs="Times New Roman"/>
          <w:sz w:val="24"/>
          <w:szCs w:val="24"/>
        </w:rPr>
        <w:t>explanative capacities of the</w:t>
      </w:r>
      <w:r w:rsidR="00BF08AA">
        <w:rPr>
          <w:rFonts w:ascii="Times New Roman" w:eastAsia="Times New Roman" w:hAnsi="Times New Roman" w:cs="Times New Roman"/>
          <w:sz w:val="24"/>
          <w:szCs w:val="24"/>
        </w:rPr>
        <w:t xml:space="preserve"> various</w:t>
      </w:r>
      <w:r w:rsidR="00F96123">
        <w:rPr>
          <w:rFonts w:ascii="Times New Roman" w:eastAsia="Times New Roman" w:hAnsi="Times New Roman" w:cs="Times New Roman"/>
          <w:sz w:val="24"/>
          <w:szCs w:val="24"/>
        </w:rPr>
        <w:t xml:space="preserve"> </w:t>
      </w:r>
      <w:r w:rsidR="00306166">
        <w:rPr>
          <w:rFonts w:ascii="Times New Roman" w:eastAsia="Times New Roman" w:hAnsi="Times New Roman" w:cs="Times New Roman"/>
          <w:sz w:val="24"/>
          <w:szCs w:val="24"/>
        </w:rPr>
        <w:t>religious</w:t>
      </w:r>
      <w:r w:rsidR="00515244">
        <w:rPr>
          <w:rFonts w:ascii="Times New Roman" w:eastAsia="Times New Roman" w:hAnsi="Times New Roman" w:cs="Times New Roman"/>
          <w:sz w:val="24"/>
          <w:szCs w:val="24"/>
        </w:rPr>
        <w:t xml:space="preserve"> and philosophical</w:t>
      </w:r>
      <w:r w:rsidR="00BF08AA">
        <w:rPr>
          <w:rFonts w:ascii="Times New Roman" w:eastAsia="Times New Roman" w:hAnsi="Times New Roman" w:cs="Times New Roman"/>
          <w:sz w:val="24"/>
          <w:szCs w:val="24"/>
        </w:rPr>
        <w:t xml:space="preserve"> discourses</w:t>
      </w:r>
      <w:r w:rsidR="00306166">
        <w:rPr>
          <w:rFonts w:ascii="Times New Roman" w:eastAsia="Times New Roman" w:hAnsi="Times New Roman" w:cs="Times New Roman"/>
          <w:sz w:val="24"/>
          <w:szCs w:val="24"/>
        </w:rPr>
        <w:t xml:space="preserve"> </w:t>
      </w:r>
      <w:r w:rsidR="00515244">
        <w:rPr>
          <w:rFonts w:ascii="Times New Roman" w:eastAsia="Times New Roman" w:hAnsi="Times New Roman" w:cs="Times New Roman"/>
          <w:sz w:val="24"/>
          <w:szCs w:val="24"/>
        </w:rPr>
        <w:t>circulating</w:t>
      </w:r>
      <w:r w:rsidR="00306166">
        <w:rPr>
          <w:rFonts w:ascii="Times New Roman" w:eastAsia="Times New Roman" w:hAnsi="Times New Roman" w:cs="Times New Roman"/>
          <w:sz w:val="24"/>
          <w:szCs w:val="24"/>
        </w:rPr>
        <w:t xml:space="preserve"> in Hugo’s time. </w:t>
      </w:r>
      <w:r w:rsidR="00515244">
        <w:rPr>
          <w:rFonts w:ascii="Times New Roman" w:eastAsia="Times New Roman" w:hAnsi="Times New Roman" w:cs="Times New Roman"/>
          <w:sz w:val="24"/>
          <w:szCs w:val="24"/>
        </w:rPr>
        <w:t xml:space="preserve">We will do so by first beginning with his use of </w:t>
      </w:r>
      <w:r w:rsidR="0059520E">
        <w:rPr>
          <w:rFonts w:ascii="Times New Roman" w:eastAsia="Times New Roman" w:hAnsi="Times New Roman" w:cs="Times New Roman"/>
          <w:sz w:val="24"/>
          <w:szCs w:val="24"/>
        </w:rPr>
        <w:t>symbols</w:t>
      </w:r>
      <w:r w:rsidR="00515244">
        <w:rPr>
          <w:rFonts w:ascii="Times New Roman" w:eastAsia="Times New Roman" w:hAnsi="Times New Roman" w:cs="Times New Roman"/>
          <w:sz w:val="24"/>
          <w:szCs w:val="24"/>
        </w:rPr>
        <w:t>, followed by</w:t>
      </w:r>
      <w:r w:rsidR="0059520E">
        <w:rPr>
          <w:rFonts w:ascii="Times New Roman" w:eastAsia="Times New Roman" w:hAnsi="Times New Roman" w:cs="Times New Roman"/>
          <w:sz w:val="24"/>
          <w:szCs w:val="24"/>
        </w:rPr>
        <w:t xml:space="preserve"> the relevance of unintelligibility and nothingness in regards to theological inquiry</w:t>
      </w:r>
      <w:r w:rsidR="00515244">
        <w:rPr>
          <w:rFonts w:ascii="Times New Roman" w:eastAsia="Times New Roman" w:hAnsi="Times New Roman" w:cs="Times New Roman"/>
          <w:sz w:val="24"/>
          <w:szCs w:val="24"/>
        </w:rPr>
        <w:t xml:space="preserve">, before finishing with some comments on </w:t>
      </w:r>
      <w:r w:rsidR="0059520E">
        <w:rPr>
          <w:rFonts w:ascii="Times New Roman" w:eastAsia="Times New Roman" w:hAnsi="Times New Roman" w:cs="Times New Roman"/>
          <w:sz w:val="24"/>
          <w:szCs w:val="24"/>
        </w:rPr>
        <w:t xml:space="preserve">how Hugo’s use of theological language is consciously aware of these limitations. </w:t>
      </w:r>
      <w:r w:rsidR="00515244">
        <w:rPr>
          <w:rFonts w:ascii="Times New Roman" w:eastAsia="Times New Roman" w:hAnsi="Times New Roman" w:cs="Times New Roman"/>
          <w:sz w:val="24"/>
          <w:szCs w:val="24"/>
        </w:rPr>
        <w:t xml:space="preserve"> </w:t>
      </w:r>
    </w:p>
    <w:p w14:paraId="45180FEF" w14:textId="77777777" w:rsidR="008D50AE" w:rsidRPr="005E3CE8" w:rsidRDefault="008D50AE" w:rsidP="00C6277C">
      <w:pPr>
        <w:pStyle w:val="Heading2"/>
        <w:spacing w:line="480" w:lineRule="auto"/>
        <w:ind w:left="284"/>
        <w:jc w:val="both"/>
        <w:rPr>
          <w:rFonts w:ascii="Times New Roman" w:eastAsia="Times New Roman" w:hAnsi="Times New Roman" w:cs="Times New Roman"/>
          <w:sz w:val="28"/>
          <w:szCs w:val="28"/>
        </w:rPr>
      </w:pPr>
      <w:r w:rsidRPr="005E3CE8">
        <w:rPr>
          <w:rFonts w:ascii="Times New Roman" w:eastAsia="Times New Roman" w:hAnsi="Times New Roman" w:cs="Times New Roman"/>
          <w:sz w:val="28"/>
          <w:szCs w:val="28"/>
        </w:rPr>
        <w:t xml:space="preserve">The Paradox of the Symbol </w:t>
      </w:r>
    </w:p>
    <w:p w14:paraId="47282B00" w14:textId="2F2A6C1D"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As Mircea Eliade noticed long ago in his seminal study of the sacred and profane, for an object to be understood religiously it must first become a symbol. The symbol assumes a paradoxical task: to be both a manifestation of divinity and a material vehicle for it (as a “</w:t>
      </w:r>
      <w:r>
        <w:rPr>
          <w:rFonts w:ascii="Times New Roman" w:eastAsia="Times New Roman" w:hAnsi="Times New Roman" w:cs="Times New Roman"/>
          <w:i/>
          <w:iCs/>
          <w:sz w:val="24"/>
          <w:szCs w:val="24"/>
        </w:rPr>
        <w:t>syn-bole</w:t>
      </w:r>
      <w:r>
        <w:rPr>
          <w:rFonts w:ascii="Times New Roman" w:eastAsia="Times New Roman" w:hAnsi="Times New Roman" w:cs="Times New Roman"/>
          <w:sz w:val="24"/>
          <w:szCs w:val="24"/>
        </w:rPr>
        <w:t xml:space="preserve">” in Greek is that which is thrown or cast together). In Eliade’s words, ‘by manifesting the sacred, any object becomes </w:t>
      </w:r>
      <w:r>
        <w:rPr>
          <w:rFonts w:ascii="Times New Roman" w:eastAsia="Times New Roman" w:hAnsi="Times New Roman" w:cs="Times New Roman"/>
          <w:i/>
          <w:sz w:val="24"/>
          <w:szCs w:val="24"/>
        </w:rPr>
        <w:t xml:space="preserve">something else, </w:t>
      </w:r>
      <w:r>
        <w:rPr>
          <w:rFonts w:ascii="Times New Roman" w:eastAsia="Times New Roman" w:hAnsi="Times New Roman" w:cs="Times New Roman"/>
          <w:sz w:val="24"/>
          <w:szCs w:val="24"/>
        </w:rPr>
        <w:t xml:space="preserve">yet it continues to remain </w:t>
      </w:r>
      <w:r>
        <w:rPr>
          <w:rFonts w:ascii="Times New Roman" w:eastAsia="Times New Roman" w:hAnsi="Times New Roman" w:cs="Times New Roman"/>
          <w:i/>
          <w:sz w:val="24"/>
          <w:szCs w:val="24"/>
        </w:rPr>
        <w:t>itself</w:t>
      </w:r>
      <w:r>
        <w:rPr>
          <w:rFonts w:ascii="Times New Roman" w:eastAsia="Times New Roman" w:hAnsi="Times New Roman" w:cs="Times New Roman"/>
          <w:sz w:val="24"/>
          <w:szCs w:val="24"/>
        </w:rPr>
        <w:t>, for it continues to participate in its surrounding cosmic milieu.’</w:t>
      </w:r>
      <w:r>
        <w:rPr>
          <w:rFonts w:ascii="Times New Roman" w:eastAsia="Times New Roman" w:hAnsi="Times New Roman" w:cs="Times New Roman"/>
          <w:sz w:val="24"/>
          <w:szCs w:val="24"/>
          <w:vertAlign w:val="superscript"/>
        </w:rPr>
        <w:footnoteReference w:id="279"/>
      </w:r>
      <w:r>
        <w:rPr>
          <w:rFonts w:ascii="Times New Roman" w:eastAsia="Times New Roman" w:hAnsi="Times New Roman" w:cs="Times New Roman"/>
          <w:sz w:val="24"/>
          <w:szCs w:val="24"/>
        </w:rPr>
        <w:t xml:space="preserve"> In a similar way, language adopts a certain sacred/profane binary, depending on how it is used in different cultural contexts. As we have already seen, for Hugo there is an irreducibly gnomic aspect to poetic utterance that, even when not profusive, says more than one initially cares to consider. As evidence of this, one need </w:t>
      </w:r>
      <w:r w:rsidR="00306166">
        <w:rPr>
          <w:rFonts w:ascii="Times New Roman" w:eastAsia="Times New Roman" w:hAnsi="Times New Roman" w:cs="Times New Roman"/>
          <w:sz w:val="24"/>
          <w:szCs w:val="24"/>
        </w:rPr>
        <w:t xml:space="preserve">simply </w:t>
      </w:r>
      <w:proofErr w:type="gramStart"/>
      <w:r w:rsidR="00306166">
        <w:rPr>
          <w:rFonts w:ascii="Times New Roman" w:eastAsia="Times New Roman" w:hAnsi="Times New Roman" w:cs="Times New Roman"/>
          <w:sz w:val="24"/>
          <w:szCs w:val="24"/>
        </w:rPr>
        <w:t>observe</w:t>
      </w:r>
      <w:proofErr w:type="gramEnd"/>
      <w:r>
        <w:rPr>
          <w:rFonts w:ascii="Times New Roman" w:eastAsia="Times New Roman" w:hAnsi="Times New Roman" w:cs="Times New Roman"/>
          <w:sz w:val="24"/>
          <w:szCs w:val="24"/>
        </w:rPr>
        <w:t xml:space="preserve"> the amount of antithetical phrases that punctuate </w:t>
      </w:r>
      <w:r>
        <w:rPr>
          <w:rFonts w:ascii="Times New Roman" w:eastAsia="Times New Roman" w:hAnsi="Times New Roman" w:cs="Times New Roman"/>
          <w:sz w:val="24"/>
          <w:szCs w:val="24"/>
        </w:rPr>
        <w:lastRenderedPageBreak/>
        <w:t>his poetic language, compounding the broader paradox of language as both an internally and externally-referential system.</w:t>
      </w:r>
      <w:r>
        <w:rPr>
          <w:rFonts w:ascii="Times New Roman" w:eastAsia="Times New Roman" w:hAnsi="Times New Roman" w:cs="Times New Roman"/>
          <w:sz w:val="24"/>
          <w:szCs w:val="24"/>
          <w:vertAlign w:val="superscript"/>
        </w:rPr>
        <w:footnoteReference w:id="280"/>
      </w:r>
      <w:r>
        <w:rPr>
          <w:rFonts w:ascii="Times New Roman" w:eastAsia="Times New Roman" w:hAnsi="Times New Roman" w:cs="Times New Roman"/>
          <w:sz w:val="24"/>
          <w:szCs w:val="24"/>
        </w:rPr>
        <w:t xml:space="preserve"> Why is this important when it comes to considering the appearance of the “Esprit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Because this first monstruous apparition in the poem symbolises for Hugo humanity’s essential entrapment in contradiction (</w:t>
      </w:r>
      <w:r w:rsidR="003061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Homme, </w:t>
      </w:r>
      <w:proofErr w:type="spellStart"/>
      <w:r>
        <w:rPr>
          <w:rFonts w:ascii="Times New Roman" w:eastAsia="Times New Roman" w:hAnsi="Times New Roman" w:cs="Times New Roman"/>
          <w:sz w:val="24"/>
          <w:szCs w:val="24"/>
        </w:rPr>
        <w:t>toujours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moi la contradiction</w:t>
      </w:r>
      <w:r w:rsidR="003061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[v.58]) and arrives therefore as the first epistemological obstacle to be overcome. </w:t>
      </w:r>
    </w:p>
    <w:p w14:paraId="6B067D68" w14:textId="77777777"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its commencement, the description of the evocation of the human spirit harkens back to the prophetic visions of Daniel and Ezekiel, where beasts with multiple body parts rise out of the ocean and winged creatures bearing both animal and human features appear in the sky. The same visionary, dream-like register is reprised in the poem, when the speaker begins to relate the growing definition of the black spot into a conglomeration of forms:        </w:t>
      </w:r>
    </w:p>
    <w:p w14:paraId="7305F9E3"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je vis apparaître une étrange figure ; </w:t>
      </w:r>
    </w:p>
    <w:p w14:paraId="47506416"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Un être tout semé de bouches, d’ailes, d’yeux, </w:t>
      </w:r>
    </w:p>
    <w:p w14:paraId="721C8C1C"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Vivant, presque lugubre et presque radieux. </w:t>
      </w:r>
    </w:p>
    <w:p w14:paraId="4C38127F"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Vaste, il volait ; plusieurs des ailes étaient chauves. </w:t>
      </w:r>
    </w:p>
    <w:p w14:paraId="1E2A6396"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En s’agitant, les cils de ses prunelles fauves</w:t>
      </w:r>
    </w:p>
    <w:p w14:paraId="5B3B35FA"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Jetaient plus de rumeur qu’une troupe d’oiseaux</w:t>
      </w:r>
    </w:p>
    <w:p w14:paraId="0992926A"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ses plumes faisaient un bruit de grandes eaux. </w:t>
      </w:r>
    </w:p>
    <w:p w14:paraId="570790C6"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Cauchemar de la chair ou vision d’apôtre, </w:t>
      </w:r>
    </w:p>
    <w:p w14:paraId="5849D279"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Selon qu’il se montrait d’une face ou de l’autre, </w:t>
      </w:r>
    </w:p>
    <w:p w14:paraId="231C3DEE"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Il semblait une bête ou semblait un esprit. </w:t>
      </w:r>
    </w:p>
    <w:p w14:paraId="0D80A25D"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Il paraissait, dans l’air où mon vol le surprit, </w:t>
      </w:r>
    </w:p>
    <w:p w14:paraId="1AE1878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Faire de la lumière et faire des ténèbres.</w:t>
      </w:r>
      <w:r>
        <w:rPr>
          <w:rFonts w:ascii="Times New Roman" w:eastAsia="Times New Roman" w:hAnsi="Times New Roman" w:cs="Times New Roman"/>
          <w:sz w:val="24"/>
          <w:szCs w:val="24"/>
          <w:vertAlign w:val="superscript"/>
        </w:rPr>
        <w:footnoteReference w:id="281"/>
      </w:r>
    </w:p>
    <w:p w14:paraId="5919134B"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p>
    <w:p w14:paraId="32060880" w14:textId="77777777" w:rsidR="008D50AE" w:rsidRDefault="008D50AE" w:rsidP="008C208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creature full of antithetical qualities (</w:t>
      </w:r>
      <w:proofErr w:type="spellStart"/>
      <w:r>
        <w:rPr>
          <w:rFonts w:ascii="Times New Roman" w:eastAsia="Times New Roman" w:hAnsi="Times New Roman" w:cs="Times New Roman"/>
          <w:sz w:val="24"/>
          <w:szCs w:val="24"/>
        </w:rPr>
        <w:t>lugubre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radieux</w:t>
      </w:r>
      <w:proofErr w:type="spellEnd"/>
      <w:r>
        <w:rPr>
          <w:rFonts w:ascii="Times New Roman" w:eastAsia="Times New Roman" w:hAnsi="Times New Roman" w:cs="Times New Roman"/>
          <w:sz w:val="24"/>
          <w:szCs w:val="24"/>
        </w:rPr>
        <w:t>, bête/esprit, ‘lumière/</w:t>
      </w:r>
      <w:proofErr w:type="spellStart"/>
      <w:r>
        <w:rPr>
          <w:rFonts w:ascii="Times New Roman" w:eastAsia="Times New Roman" w:hAnsi="Times New Roman" w:cs="Times New Roman"/>
          <w:sz w:val="24"/>
          <w:szCs w:val="24"/>
        </w:rPr>
        <w:t>ténèbres</w:t>
      </w:r>
      <w:proofErr w:type="spellEnd"/>
      <w:r>
        <w:rPr>
          <w:rFonts w:ascii="Times New Roman" w:eastAsia="Times New Roman" w:hAnsi="Times New Roman" w:cs="Times New Roman"/>
          <w:sz w:val="24"/>
          <w:szCs w:val="24"/>
        </w:rPr>
        <w:t xml:space="preserve">), the apparition embodies the essential paradox of a symbol in its dualistic form, changing according to the standpoint of its viewer: it is either ‘cauchemar de la chair </w:t>
      </w:r>
      <w:proofErr w:type="spellStart"/>
      <w:r>
        <w:rPr>
          <w:rFonts w:ascii="Times New Roman" w:eastAsia="Times New Roman" w:hAnsi="Times New Roman" w:cs="Times New Roman"/>
          <w:sz w:val="24"/>
          <w:szCs w:val="24"/>
        </w:rPr>
        <w:t>ou</w:t>
      </w:r>
      <w:proofErr w:type="spellEnd"/>
      <w:r>
        <w:rPr>
          <w:rFonts w:ascii="Times New Roman" w:eastAsia="Times New Roman" w:hAnsi="Times New Roman" w:cs="Times New Roman"/>
          <w:sz w:val="24"/>
          <w:szCs w:val="24"/>
        </w:rPr>
        <w:t xml:space="preserve"> vision </w:t>
      </w:r>
      <w:proofErr w:type="spellStart"/>
      <w:r>
        <w:rPr>
          <w:rFonts w:ascii="Times New Roman" w:eastAsia="Times New Roman" w:hAnsi="Times New Roman" w:cs="Times New Roman"/>
          <w:sz w:val="24"/>
          <w:szCs w:val="24"/>
        </w:rPr>
        <w:lastRenderedPageBreak/>
        <w:t>d’apôtre</w:t>
      </w:r>
      <w:proofErr w:type="spellEnd"/>
      <w:r>
        <w:rPr>
          <w:rFonts w:ascii="Times New Roman" w:eastAsia="Times New Roman" w:hAnsi="Times New Roman" w:cs="Times New Roman"/>
          <w:sz w:val="24"/>
          <w:szCs w:val="24"/>
        </w:rPr>
        <w:t>.’ Unlike the visions of the Old Testament however, the initial characterisation of the creature is largely bestial, blending a lexicon of physical features (‘</w:t>
      </w:r>
      <w:proofErr w:type="spellStart"/>
      <w:r>
        <w:rPr>
          <w:rFonts w:ascii="Times New Roman" w:eastAsia="Times New Roman" w:hAnsi="Times New Roman" w:cs="Times New Roman"/>
          <w:sz w:val="24"/>
          <w:szCs w:val="24"/>
        </w:rPr>
        <w:t>bouches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yeux</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prunelles</w:t>
      </w:r>
      <w:proofErr w:type="spellEnd"/>
      <w:r>
        <w:rPr>
          <w:rFonts w:ascii="Times New Roman" w:eastAsia="Times New Roman" w:hAnsi="Times New Roman" w:cs="Times New Roman"/>
          <w:sz w:val="24"/>
          <w:szCs w:val="24"/>
        </w:rPr>
        <w:t>’) with that of ornithology (‘</w:t>
      </w:r>
      <w:proofErr w:type="spellStart"/>
      <w:r>
        <w:rPr>
          <w:rFonts w:ascii="Times New Roman" w:eastAsia="Times New Roman" w:hAnsi="Times New Roman" w:cs="Times New Roman"/>
          <w:sz w:val="24"/>
          <w:szCs w:val="24"/>
        </w:rPr>
        <w:t>ailes</w:t>
      </w:r>
      <w:proofErr w:type="spellEnd"/>
      <w:r>
        <w:rPr>
          <w:rFonts w:ascii="Times New Roman" w:eastAsia="Times New Roman" w:hAnsi="Times New Roman" w:cs="Times New Roman"/>
          <w:sz w:val="24"/>
          <w:szCs w:val="24"/>
        </w:rPr>
        <w:t>’, ‘plumes’, ‘</w:t>
      </w:r>
      <w:proofErr w:type="spellStart"/>
      <w:r>
        <w:rPr>
          <w:rFonts w:ascii="Times New Roman" w:eastAsia="Times New Roman" w:hAnsi="Times New Roman" w:cs="Times New Roman"/>
          <w:sz w:val="24"/>
          <w:szCs w:val="24"/>
        </w:rPr>
        <w:t>oiseaux</w:t>
      </w:r>
      <w:proofErr w:type="spellEnd"/>
      <w:r>
        <w:rPr>
          <w:rFonts w:ascii="Times New Roman" w:eastAsia="Times New Roman" w:hAnsi="Times New Roman" w:cs="Times New Roman"/>
          <w:sz w:val="24"/>
          <w:szCs w:val="24"/>
        </w:rPr>
        <w:t xml:space="preserve">’). </w:t>
      </w:r>
    </w:p>
    <w:p w14:paraId="2C80F1B0" w14:textId="58ABFCFD"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Nonetheless, the speaker quickly recognises from this encounter that it bears something resembling a humanlike quality as well (‘Et je </w:t>
      </w:r>
      <w:proofErr w:type="spellStart"/>
      <w:r>
        <w:rPr>
          <w:rFonts w:ascii="Times New Roman" w:eastAsia="Times New Roman" w:hAnsi="Times New Roman" w:cs="Times New Roman"/>
          <w:sz w:val="24"/>
          <w:szCs w:val="24"/>
        </w:rPr>
        <w:t>sentais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quelque</w:t>
      </w:r>
      <w:proofErr w:type="spellEnd"/>
      <w:r>
        <w:rPr>
          <w:rFonts w:ascii="Times New Roman" w:eastAsia="Times New Roman" w:hAnsi="Times New Roman" w:cs="Times New Roman"/>
          <w:sz w:val="24"/>
          <w:szCs w:val="24"/>
        </w:rPr>
        <w:t xml:space="preserve"> chose </w:t>
      </w:r>
      <w:proofErr w:type="spellStart"/>
      <w:r>
        <w:rPr>
          <w:rFonts w:ascii="Times New Roman" w:eastAsia="Times New Roman" w:hAnsi="Times New Roman" w:cs="Times New Roman"/>
          <w:sz w:val="24"/>
          <w:szCs w:val="24"/>
        </w:rPr>
        <w:t>d’humain</w:t>
      </w:r>
      <w:proofErr w:type="spellEnd"/>
      <w:r>
        <w:rPr>
          <w:rFonts w:ascii="Times New Roman" w:eastAsia="Times New Roman" w:hAnsi="Times New Roman" w:cs="Times New Roman"/>
          <w:sz w:val="24"/>
          <w:szCs w:val="24"/>
        </w:rPr>
        <w:t>’ [v.26]), which the reader can readily surmise, judging from Hugo’s idealism, constitutes the “esprit” in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xml:space="preserve">.” The fact that this occurs from the indistinct description of a </w:t>
      </w:r>
      <w:r w:rsidR="000E54BB">
        <w:rPr>
          <w:rFonts w:ascii="Times New Roman" w:eastAsia="Times New Roman" w:hAnsi="Times New Roman" w:cs="Times New Roman"/>
          <w:sz w:val="24"/>
          <w:szCs w:val="24"/>
        </w:rPr>
        <w:t xml:space="preserve">humanlike bird </w:t>
      </w:r>
      <w:r>
        <w:rPr>
          <w:rFonts w:ascii="Times New Roman" w:eastAsia="Times New Roman" w:hAnsi="Times New Roman" w:cs="Times New Roman"/>
          <w:sz w:val="24"/>
          <w:szCs w:val="24"/>
        </w:rPr>
        <w:t xml:space="preserve">is worth noting, because it signals an ambition by the speaker to instantiate a classical distinction between the </w:t>
      </w:r>
      <w:r>
        <w:rPr>
          <w:rFonts w:ascii="Times New Roman" w:eastAsia="Times New Roman" w:hAnsi="Times New Roman" w:cs="Times New Roman"/>
          <w:i/>
          <w:sz w:val="24"/>
          <w:szCs w:val="24"/>
        </w:rPr>
        <w:t xml:space="preserve">homo duplex </w:t>
      </w:r>
      <w:r>
        <w:rPr>
          <w:rFonts w:ascii="Times New Roman" w:eastAsia="Times New Roman" w:hAnsi="Times New Roman" w:cs="Times New Roman"/>
          <w:sz w:val="24"/>
          <w:szCs w:val="24"/>
        </w:rPr>
        <w:t xml:space="preserve">of man-animal, avoiding therein the polarities of the merely bestial or the purely angelic and maintaining the paradox of a synthesis. It can also be read as a mythological description that </w:t>
      </w:r>
      <w:proofErr w:type="spellStart"/>
      <w:r>
        <w:rPr>
          <w:rFonts w:ascii="Times New Roman" w:eastAsia="Times New Roman" w:hAnsi="Times New Roman" w:cs="Times New Roman"/>
          <w:sz w:val="24"/>
          <w:szCs w:val="24"/>
        </w:rPr>
        <w:t>dramatises</w:t>
      </w:r>
      <w:proofErr w:type="spellEnd"/>
      <w:r>
        <w:rPr>
          <w:rFonts w:ascii="Times New Roman" w:eastAsia="Times New Roman" w:hAnsi="Times New Roman" w:cs="Times New Roman"/>
          <w:sz w:val="24"/>
          <w:szCs w:val="24"/>
        </w:rPr>
        <w:t xml:space="preserve"> humankind’s anxious and totemic relationship to the animal realm. </w:t>
      </w:r>
    </w:p>
    <w:p w14:paraId="69C4C8F2" w14:textId="77777777"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the compounding of paradoxical statements continues during the monologue of the creature’ self-description, it becomes clearer that the human spirit is in fact an animation of a philosophical rationalism reaching its own limits: </w:t>
      </w:r>
    </w:p>
    <w:p w14:paraId="3D5DEE3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Je garde les penseurs, ces pauvres mouches frêles. </w:t>
      </w:r>
    </w:p>
    <w:p w14:paraId="578888F3"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Je tiens les pieds de ceux dont l’azur prend les ailes. </w:t>
      </w:r>
    </w:p>
    <w:p w14:paraId="2BFAAB5E"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Je suis parfum, poison, bien, mal, silence, bruit. </w:t>
      </w:r>
    </w:p>
    <w:p w14:paraId="4A8D0DDD"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Je suis en haut midi, je suis en bas minuit ;</w:t>
      </w:r>
      <w:r>
        <w:rPr>
          <w:rFonts w:ascii="Times New Roman" w:eastAsia="Times New Roman" w:hAnsi="Times New Roman" w:cs="Times New Roman"/>
          <w:sz w:val="24"/>
          <w:szCs w:val="24"/>
          <w:vertAlign w:val="superscript"/>
        </w:rPr>
        <w:footnoteReference w:id="282"/>
      </w:r>
      <w:r w:rsidRPr="00877BF4">
        <w:rPr>
          <w:rFonts w:ascii="Times New Roman" w:eastAsia="Times New Roman" w:hAnsi="Times New Roman" w:cs="Times New Roman"/>
          <w:sz w:val="24"/>
          <w:szCs w:val="24"/>
          <w:lang w:val="fr-FR"/>
        </w:rPr>
        <w:t xml:space="preserve">   </w:t>
      </w:r>
    </w:p>
    <w:p w14:paraId="2059B386"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p>
    <w:p w14:paraId="2C48E629" w14:textId="4F526DF2" w:rsidR="008D50AE" w:rsidRDefault="008D50AE" w:rsidP="008C208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gravitational metaphor restricts the speaker from ascending into ‘</w:t>
      </w:r>
      <w:proofErr w:type="spellStart"/>
      <w:r>
        <w:rPr>
          <w:rFonts w:ascii="Times New Roman" w:eastAsia="Times New Roman" w:hAnsi="Times New Roman" w:cs="Times New Roman"/>
          <w:sz w:val="24"/>
          <w:szCs w:val="24"/>
        </w:rPr>
        <w:t>l’azur</w:t>
      </w:r>
      <w:proofErr w:type="spellEnd"/>
      <w:r>
        <w:rPr>
          <w:rFonts w:ascii="Times New Roman" w:eastAsia="Times New Roman" w:hAnsi="Times New Roman" w:cs="Times New Roman"/>
          <w:sz w:val="24"/>
          <w:szCs w:val="24"/>
        </w:rPr>
        <w:t xml:space="preserve">’, </w:t>
      </w:r>
      <w:r w:rsidR="000E54BB">
        <w:rPr>
          <w:rFonts w:ascii="Times New Roman" w:eastAsia="Times New Roman" w:hAnsi="Times New Roman" w:cs="Times New Roman"/>
          <w:sz w:val="24"/>
          <w:szCs w:val="24"/>
        </w:rPr>
        <w:t xml:space="preserve">signifying the </w:t>
      </w:r>
      <w:r>
        <w:rPr>
          <w:rFonts w:ascii="Times New Roman" w:eastAsia="Times New Roman" w:hAnsi="Times New Roman" w:cs="Times New Roman"/>
          <w:sz w:val="24"/>
          <w:szCs w:val="24"/>
        </w:rPr>
        <w:t xml:space="preserve">sky and its visual unfurling of the seemingly infinite horizon. Nevertheless, for the speaker to escape from this indictment presented by the human condition, they must counter-intuitively work from within it, lest they dare to lose the qualification of “human” and </w:t>
      </w:r>
      <w:r>
        <w:rPr>
          <w:rFonts w:ascii="Times New Roman" w:eastAsia="Times New Roman" w:hAnsi="Times New Roman" w:cs="Times New Roman"/>
          <w:sz w:val="24"/>
          <w:szCs w:val="24"/>
        </w:rPr>
        <w:lastRenderedPageBreak/>
        <w:t>become either angelic or bestial.</w:t>
      </w:r>
      <w:r w:rsidRPr="007B3BE8">
        <w:rPr>
          <w:rFonts w:ascii="Times New Roman" w:eastAsia="Times New Roman" w:hAnsi="Times New Roman" w:cs="Times New Roman"/>
          <w:sz w:val="24"/>
          <w:szCs w:val="24"/>
          <w:vertAlign w:val="superscript"/>
        </w:rPr>
        <w:footnoteReference w:id="283"/>
      </w:r>
      <w:r w:rsidRPr="007B3BE8">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This dynamic of “either/or” is the implicit alternative to the speaker, presented in contrast to the paradoxical “both/and” that seems unsatisfactory in their desire to identify and name the divine. When asked </w:t>
      </w:r>
      <w:proofErr w:type="spellStart"/>
      <w:r>
        <w:rPr>
          <w:rFonts w:ascii="Times New Roman" w:eastAsia="Times New Roman" w:hAnsi="Times New Roman" w:cs="Times New Roman"/>
          <w:sz w:val="24"/>
          <w:szCs w:val="24"/>
        </w:rPr>
        <w:t>‘Que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demandes-</w:t>
      </w:r>
      <w:proofErr w:type="gramStart"/>
      <w:r>
        <w:rPr>
          <w:rFonts w:ascii="Times New Roman" w:eastAsia="Times New Roman" w:hAnsi="Times New Roman" w:cs="Times New Roman"/>
          <w:sz w:val="24"/>
          <w:szCs w:val="24"/>
        </w:rPr>
        <w:t>tu</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(v.196)’, their reply is at first complete bewilderment and an inability to articulate a response</w:t>
      </w:r>
      <w:r w:rsidR="000E54BB">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t xml:space="preserve">when asked a second time, </w:t>
      </w:r>
      <w:r w:rsidR="000E54BB">
        <w:rPr>
          <w:rFonts w:ascii="Times New Roman" w:eastAsia="Times New Roman" w:hAnsi="Times New Roman" w:cs="Times New Roman"/>
          <w:sz w:val="24"/>
          <w:szCs w:val="24"/>
        </w:rPr>
        <w:t>the terse response by the speaker indicates that</w:t>
      </w:r>
      <w:r>
        <w:rPr>
          <w:rFonts w:ascii="Times New Roman" w:eastAsia="Times New Roman" w:hAnsi="Times New Roman" w:cs="Times New Roman"/>
          <w:sz w:val="24"/>
          <w:szCs w:val="24"/>
        </w:rPr>
        <w:t xml:space="preserve"> the</w:t>
      </w:r>
      <w:r w:rsidR="000E54BB">
        <w:rPr>
          <w:rFonts w:ascii="Times New Roman" w:eastAsia="Times New Roman" w:hAnsi="Times New Roman" w:cs="Times New Roman"/>
          <w:sz w:val="24"/>
          <w:szCs w:val="24"/>
        </w:rPr>
        <w:t>y are seeking a</w:t>
      </w:r>
      <w:r>
        <w:rPr>
          <w:rFonts w:ascii="Times New Roman" w:eastAsia="Times New Roman" w:hAnsi="Times New Roman" w:cs="Times New Roman"/>
          <w:sz w:val="24"/>
          <w:szCs w:val="24"/>
        </w:rPr>
        <w:t xml:space="preserve"> monotheistic God: ‘LUI (v.250).’ </w:t>
      </w:r>
    </w:p>
    <w:p w14:paraId="03B27B81" w14:textId="77777777" w:rsidR="008D50AE" w:rsidRDefault="008D50AE" w:rsidP="00C6277C">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Threat and Prospect of “Le </w:t>
      </w:r>
      <w:proofErr w:type="spellStart"/>
      <w:r>
        <w:rPr>
          <w:rFonts w:ascii="Times New Roman" w:eastAsia="Times New Roman" w:hAnsi="Times New Roman" w:cs="Times New Roman"/>
          <w:sz w:val="28"/>
          <w:szCs w:val="28"/>
        </w:rPr>
        <w:t>Néant</w:t>
      </w:r>
      <w:proofErr w:type="spellEnd"/>
      <w:r>
        <w:rPr>
          <w:rFonts w:ascii="Times New Roman" w:eastAsia="Times New Roman" w:hAnsi="Times New Roman" w:cs="Times New Roman"/>
          <w:sz w:val="28"/>
          <w:szCs w:val="28"/>
        </w:rPr>
        <w:t>”</w:t>
      </w:r>
    </w:p>
    <w:p w14:paraId="7138B7B6" w14:textId="692B5D1D"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Upon this request for knowledge of </w:t>
      </w:r>
      <w:r w:rsidR="008C124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monotheistic God, who by definition must be placed outside of epistemic limits, being wholly transcendent to the world, the speaker is met with an outburst of laughter from the winged monster, followed by sheer darkness (‘</w:t>
      </w:r>
      <w:proofErr w:type="spellStart"/>
      <w:r>
        <w:rPr>
          <w:rFonts w:ascii="Times New Roman" w:eastAsia="Times New Roman" w:hAnsi="Times New Roman" w:cs="Times New Roman"/>
          <w:sz w:val="24"/>
          <w:szCs w:val="24"/>
        </w:rPr>
        <w:t>J’entendis</w:t>
      </w:r>
      <w:proofErr w:type="spellEnd"/>
      <w:r>
        <w:rPr>
          <w:rFonts w:ascii="Times New Roman" w:eastAsia="Times New Roman" w:hAnsi="Times New Roman" w:cs="Times New Roman"/>
          <w:sz w:val="24"/>
          <w:szCs w:val="24"/>
        </w:rPr>
        <w:t xml:space="preserve"> un éclat de </w:t>
      </w:r>
      <w:proofErr w:type="spellStart"/>
      <w:r>
        <w:rPr>
          <w:rFonts w:ascii="Times New Roman" w:eastAsia="Times New Roman" w:hAnsi="Times New Roman" w:cs="Times New Roman"/>
          <w:sz w:val="24"/>
          <w:szCs w:val="24"/>
        </w:rPr>
        <w:t>rire</w:t>
      </w:r>
      <w:proofErr w:type="spellEnd"/>
      <w:r>
        <w:rPr>
          <w:rFonts w:ascii="Times New Roman" w:eastAsia="Times New Roman" w:hAnsi="Times New Roman" w:cs="Times New Roman"/>
          <w:sz w:val="24"/>
          <w:szCs w:val="24"/>
        </w:rPr>
        <w:t xml:space="preserve">, et ne vis </w:t>
      </w:r>
      <w:proofErr w:type="spellStart"/>
      <w:r>
        <w:rPr>
          <w:rFonts w:ascii="Times New Roman" w:eastAsia="Times New Roman" w:hAnsi="Times New Roman" w:cs="Times New Roman"/>
          <w:sz w:val="24"/>
          <w:szCs w:val="24"/>
        </w:rPr>
        <w:t>rien</w:t>
      </w:r>
      <w:proofErr w:type="spellEnd"/>
      <w:r>
        <w:rPr>
          <w:rFonts w:ascii="Times New Roman" w:eastAsia="Times New Roman" w:hAnsi="Times New Roman" w:cs="Times New Roman"/>
          <w:sz w:val="24"/>
          <w:szCs w:val="24"/>
        </w:rPr>
        <w:t xml:space="preserve">’ [v.254]). For an instant, the search for glimpsing divinity ends here. Yet the following stanza reacts to this threat of nothingness, translated as the meaninglessness of the speaker’s request, that contains </w:t>
      </w:r>
      <w:r>
        <w:rPr>
          <w:rFonts w:ascii="Times New Roman" w:eastAsia="Times New Roman" w:hAnsi="Times New Roman" w:cs="Times New Roman"/>
          <w:i/>
          <w:sz w:val="24"/>
          <w:szCs w:val="24"/>
        </w:rPr>
        <w:t xml:space="preserve">in </w:t>
      </w:r>
      <w:proofErr w:type="spellStart"/>
      <w:r>
        <w:rPr>
          <w:rFonts w:ascii="Times New Roman" w:eastAsia="Times New Roman" w:hAnsi="Times New Roman" w:cs="Times New Roman"/>
          <w:i/>
          <w:sz w:val="24"/>
          <w:szCs w:val="24"/>
        </w:rPr>
        <w:t>nuce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entire spiritual enterprise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as well as secondary insight into Hugo’s exile-period political anxieties: </w:t>
      </w:r>
    </w:p>
    <w:p w14:paraId="27ECB5A2"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Hélas, n’étant qu’un homme, une chair misérable, </w:t>
      </w:r>
    </w:p>
    <w:p w14:paraId="3F00CCB6"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Dans cette obscurité fauve, âpre, inexorable, </w:t>
      </w:r>
    </w:p>
    <w:p w14:paraId="1CBA3930"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Dans ces brumes sans jour, sans bords, sous ce linceul, </w:t>
      </w:r>
    </w:p>
    <w:p w14:paraId="2F309C76"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Je songeai qu’il était horrible d’être seul. </w:t>
      </w:r>
    </w:p>
    <w:p w14:paraId="76EF3348"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Puis mon esprit revint à son but : – voir, connaître, </w:t>
      </w:r>
    </w:p>
    <w:p w14:paraId="518F37E2"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Savoir ; – pendant que l’ombre informe, louche, traître, </w:t>
      </w:r>
    </w:p>
    <w:p w14:paraId="7E5FB423"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Roulant dans ses échos l’affreux rire moqueur, </w:t>
      </w:r>
    </w:p>
    <w:p w14:paraId="388E972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Grandissait dans l’espace ainsi que dans mon c</w:t>
      </w:r>
      <w:r w:rsidRPr="00877BF4">
        <w:rPr>
          <w:rFonts w:ascii="Times New Roman" w:eastAsia="Times New Roman" w:hAnsi="Times New Roman" w:cs="Times New Roman"/>
          <w:sz w:val="24"/>
          <w:szCs w:val="24"/>
          <w:highlight w:val="white"/>
          <w:lang w:val="fr-FR"/>
        </w:rPr>
        <w:t>œ</w:t>
      </w:r>
      <w:r w:rsidRPr="00877BF4">
        <w:rPr>
          <w:rFonts w:ascii="Times New Roman" w:eastAsia="Times New Roman" w:hAnsi="Times New Roman" w:cs="Times New Roman"/>
          <w:sz w:val="24"/>
          <w:szCs w:val="24"/>
          <w:lang w:val="fr-FR"/>
        </w:rPr>
        <w:t>ur.</w:t>
      </w:r>
    </w:p>
    <w:p w14:paraId="5149977F"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p>
    <w:p w14:paraId="0F45C54C"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Et je criai, ployant mes ailes déjà lasses : </w:t>
      </w:r>
    </w:p>
    <w:p w14:paraId="02AEA624"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 Dites-moi seulement son nom, tristes espaces, </w:t>
      </w:r>
    </w:p>
    <w:p w14:paraId="01286908"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Pour que je le répète à jamais dans la nuit ! –</w:t>
      </w:r>
    </w:p>
    <w:p w14:paraId="065202FF"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p>
    <w:p w14:paraId="1349A5C2" w14:textId="77777777" w:rsidR="008D50AE"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lastRenderedPageBreak/>
        <w:t>Et je n’entendis rien que la bise qui fuit.</w:t>
      </w:r>
      <w:r>
        <w:rPr>
          <w:rFonts w:ascii="Times New Roman" w:eastAsia="Times New Roman" w:hAnsi="Times New Roman" w:cs="Times New Roman"/>
          <w:sz w:val="24"/>
          <w:szCs w:val="24"/>
          <w:vertAlign w:val="superscript"/>
        </w:rPr>
        <w:footnoteReference w:id="284"/>
      </w:r>
      <w:r w:rsidRPr="00877BF4">
        <w:rPr>
          <w:rFonts w:ascii="Times New Roman" w:eastAsia="Times New Roman" w:hAnsi="Times New Roman" w:cs="Times New Roman"/>
          <w:sz w:val="24"/>
          <w:szCs w:val="24"/>
          <w:lang w:val="fr-FR"/>
        </w:rPr>
        <w:t xml:space="preserve">              </w:t>
      </w:r>
    </w:p>
    <w:p w14:paraId="0B68C1E0"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p>
    <w:p w14:paraId="4CE27576"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p>
    <w:p w14:paraId="26C12005" w14:textId="6DE612BC" w:rsidR="008D50AE" w:rsidRDefault="008D50AE" w:rsidP="008C208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Though the moral qualities of ‘louche’ and ‘</w:t>
      </w:r>
      <w:proofErr w:type="spellStart"/>
      <w:r>
        <w:rPr>
          <w:rFonts w:ascii="Times New Roman" w:eastAsia="Times New Roman" w:hAnsi="Times New Roman" w:cs="Times New Roman"/>
          <w:sz w:val="24"/>
          <w:szCs w:val="24"/>
        </w:rPr>
        <w:t>traître</w:t>
      </w:r>
      <w:proofErr w:type="spellEnd"/>
      <w:r>
        <w:rPr>
          <w:rFonts w:ascii="Times New Roman" w:eastAsia="Times New Roman" w:hAnsi="Times New Roman" w:cs="Times New Roman"/>
          <w:sz w:val="24"/>
          <w:szCs w:val="24"/>
        </w:rPr>
        <w:t xml:space="preserve">’ attributed to the shadow seem literally nonsensical, they reflect the speaker’s unease when faced with emptiness and propound the Romantic insistence that meaning can be ascribed to anything, even an experience of supposed nothingness; in this case, the shadow becomes </w:t>
      </w:r>
      <w:r w:rsidR="008C1245">
        <w:rPr>
          <w:rFonts w:ascii="Times New Roman" w:eastAsia="Times New Roman" w:hAnsi="Times New Roman" w:cs="Times New Roman"/>
          <w:sz w:val="24"/>
          <w:szCs w:val="24"/>
        </w:rPr>
        <w:t>like a</w:t>
      </w:r>
      <w:r w:rsidR="005875A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opponent who dismissively mocks and laughs at their interlocutor. The last line of the cited passage also foreshadows “La </w:t>
      </w:r>
      <w:proofErr w:type="spellStart"/>
      <w:r>
        <w:rPr>
          <w:rFonts w:ascii="Times New Roman" w:eastAsia="Times New Roman" w:hAnsi="Times New Roman" w:cs="Times New Roman"/>
          <w:sz w:val="24"/>
          <w:szCs w:val="24"/>
        </w:rPr>
        <w:t>clarté</w:t>
      </w:r>
      <w:proofErr w:type="spellEnd"/>
      <w:r>
        <w:rPr>
          <w:rFonts w:ascii="Times New Roman" w:eastAsia="Times New Roman" w:hAnsi="Times New Roman" w:cs="Times New Roman"/>
          <w:sz w:val="24"/>
          <w:szCs w:val="24"/>
        </w:rPr>
        <w:t xml:space="preserve">” and Hugo’s ultimate statement in the poem that God is most akin to love. Indeed, ‘la bise qui </w:t>
      </w:r>
      <w:proofErr w:type="spellStart"/>
      <w:r>
        <w:rPr>
          <w:rFonts w:ascii="Times New Roman" w:eastAsia="Times New Roman" w:hAnsi="Times New Roman" w:cs="Times New Roman"/>
          <w:sz w:val="24"/>
          <w:szCs w:val="24"/>
        </w:rPr>
        <w:t>fuit</w:t>
      </w:r>
      <w:proofErr w:type="spellEnd"/>
      <w:r>
        <w:rPr>
          <w:rFonts w:ascii="Times New Roman" w:eastAsia="Times New Roman" w:hAnsi="Times New Roman" w:cs="Times New Roman"/>
          <w:sz w:val="24"/>
          <w:szCs w:val="24"/>
        </w:rPr>
        <w:t xml:space="preserve">’ is also </w:t>
      </w:r>
      <w:r w:rsidR="008C124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sign of presence that recedes, promising appeasement to the speaker’s spiritual discontent while fugitively frustrating it. </w:t>
      </w:r>
    </w:p>
    <w:p w14:paraId="59F617F0" w14:textId="77777777"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could pursue this contrapuntal relationship from different phenomenological angles. Suffice to say that for Hugo’s poetic exploration of non-existence or non-being in this critical junction of the poem, the key function of the ‘tristes </w:t>
      </w:r>
      <w:proofErr w:type="spellStart"/>
      <w:r>
        <w:rPr>
          <w:rFonts w:ascii="Times New Roman" w:eastAsia="Times New Roman" w:hAnsi="Times New Roman" w:cs="Times New Roman"/>
          <w:sz w:val="24"/>
          <w:szCs w:val="24"/>
        </w:rPr>
        <w:t>espaces</w:t>
      </w:r>
      <w:proofErr w:type="spellEnd"/>
      <w:r>
        <w:rPr>
          <w:rFonts w:ascii="Times New Roman" w:eastAsia="Times New Roman" w:hAnsi="Times New Roman" w:cs="Times New Roman"/>
          <w:sz w:val="24"/>
          <w:szCs w:val="24"/>
        </w:rPr>
        <w:t xml:space="preserve">’, the supposedly empty spaces bereft of meaning, is to act as receptacles for the instillation of meaning by the poet. In other words, all the intentional objects seen by the speaker are brought into sharp focus against the tenebrous backdrop of nothingness. </w:t>
      </w:r>
    </w:p>
    <w:p w14:paraId="354AB6FC" w14:textId="221E6AE8"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regard, it becomes quite clear that the entire poetical structure of </w:t>
      </w:r>
      <w:r>
        <w:rPr>
          <w:rFonts w:ascii="Times New Roman" w:eastAsia="Times New Roman" w:hAnsi="Times New Roman" w:cs="Times New Roman"/>
          <w:i/>
          <w:iCs/>
          <w:sz w:val="24"/>
          <w:szCs w:val="24"/>
        </w:rPr>
        <w:t xml:space="preserve">Dieu </w:t>
      </w:r>
      <w:r>
        <w:rPr>
          <w:rFonts w:ascii="Times New Roman" w:eastAsia="Times New Roman" w:hAnsi="Times New Roman" w:cs="Times New Roman"/>
          <w:sz w:val="24"/>
          <w:szCs w:val="24"/>
        </w:rPr>
        <w:t xml:space="preserve">is analogous to the process of thinking divinity in concrete terms; that is, with phenomenal content rather than abstract thought. The active negation of meaning, wherever it is found, in a compound of symbols or otherwise, hence </w:t>
      </w:r>
      <w:r>
        <w:rPr>
          <w:rFonts w:ascii="Times New Roman" w:eastAsia="Times New Roman" w:hAnsi="Times New Roman" w:cs="Times New Roman"/>
          <w:i/>
          <w:sz w:val="24"/>
          <w:szCs w:val="24"/>
        </w:rPr>
        <w:t>relies</w:t>
      </w:r>
      <w:r>
        <w:rPr>
          <w:rFonts w:ascii="Times New Roman" w:eastAsia="Times New Roman" w:hAnsi="Times New Roman" w:cs="Times New Roman"/>
          <w:sz w:val="24"/>
          <w:szCs w:val="24"/>
        </w:rPr>
        <w:t xml:space="preserve"> on the appearance of the object in question before the negation can occur. In this sense, the object is “verified” to the degree that it can be negated, which as a paradoxical instance of counter-experience is fundamental to maintaining the epistemological distance of a wholly transcendent divinity. </w:t>
      </w:r>
    </w:p>
    <w:p w14:paraId="0E5AA0A4" w14:textId="2C1CAA9B"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With this </w:t>
      </w:r>
      <w:r w:rsidR="008C1245">
        <w:rPr>
          <w:rFonts w:ascii="Times New Roman" w:eastAsia="Times New Roman" w:hAnsi="Times New Roman" w:cs="Times New Roman"/>
          <w:sz w:val="24"/>
          <w:szCs w:val="24"/>
        </w:rPr>
        <w:t>understanding</w:t>
      </w:r>
      <w:r>
        <w:rPr>
          <w:rFonts w:ascii="Times New Roman" w:eastAsia="Times New Roman" w:hAnsi="Times New Roman" w:cs="Times New Roman"/>
          <w:sz w:val="24"/>
          <w:szCs w:val="24"/>
        </w:rPr>
        <w:t xml:space="preserve"> of the negatively-geared “threat” of nothingness in mind, we can now better interpret the speaker’s reply to the monstrous creature, stretching across one hundred lines as an encyclopaedic, syncretic discourse that encapsulates numerous historical representational attempts at perceiving the divine. At bottom, this panoptic display reinforces the speaker’s broader assertion that, before anything else, God is an axiomatic principle necessary to humanity’s understanding of itself:</w:t>
      </w:r>
    </w:p>
    <w:p w14:paraId="45D164CE"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 Quoi ! l’homme tomberait, hagard, exténué, </w:t>
      </w:r>
    </w:p>
    <w:p w14:paraId="0D1519A4"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Comme le moucheron qui bat la vitre blême !</w:t>
      </w:r>
    </w:p>
    <w:p w14:paraId="7D85642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Quoi ! tout aboutirait à du néant suprême ! </w:t>
      </w:r>
    </w:p>
    <w:p w14:paraId="015FC8CB"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Tout l’effort des chercheurs frémissants se perdrait ! </w:t>
      </w:r>
    </w:p>
    <w:p w14:paraId="52A6D63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L’homme habiterait l’ombre et serait au secret ! </w:t>
      </w:r>
    </w:p>
    <w:p w14:paraId="65748D83"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Marcher serait errer ! l’aile serait punie ! </w:t>
      </w:r>
    </w:p>
    <w:p w14:paraId="4365D339"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L’aurore, ô cieux profonds, serait une ironie !</w:t>
      </w:r>
      <w:r>
        <w:rPr>
          <w:rFonts w:ascii="Times New Roman" w:eastAsia="Times New Roman" w:hAnsi="Times New Roman" w:cs="Times New Roman"/>
          <w:sz w:val="24"/>
          <w:szCs w:val="24"/>
          <w:vertAlign w:val="superscript"/>
        </w:rPr>
        <w:footnoteReference w:id="285"/>
      </w:r>
      <w:r w:rsidRPr="00877BF4">
        <w:rPr>
          <w:rFonts w:ascii="Times New Roman" w:eastAsia="Times New Roman" w:hAnsi="Times New Roman" w:cs="Times New Roman"/>
          <w:sz w:val="24"/>
          <w:szCs w:val="24"/>
          <w:lang w:val="fr-FR"/>
        </w:rPr>
        <w:t xml:space="preserve"> </w:t>
      </w:r>
    </w:p>
    <w:p w14:paraId="34651C7B"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p>
    <w:p w14:paraId="73379F00" w14:textId="1A7266E7" w:rsidR="007301EC" w:rsidRDefault="008D50AE" w:rsidP="008C208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Easily identifiable is a strong voluntarism in these lines, in which the significance of the line ‘</w:t>
      </w:r>
      <w:proofErr w:type="spellStart"/>
      <w:r>
        <w:rPr>
          <w:rFonts w:ascii="Times New Roman" w:eastAsia="Times New Roman" w:hAnsi="Times New Roman" w:cs="Times New Roman"/>
          <w:sz w:val="24"/>
          <w:szCs w:val="24"/>
        </w:rPr>
        <w:t>l’homme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habiterait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serait</w:t>
      </w:r>
      <w:proofErr w:type="spellEnd"/>
      <w:r>
        <w:rPr>
          <w:rFonts w:ascii="Times New Roman" w:eastAsia="Times New Roman" w:hAnsi="Times New Roman" w:cs="Times New Roman"/>
          <w:sz w:val="24"/>
          <w:szCs w:val="24"/>
        </w:rPr>
        <w:t xml:space="preserve"> au secret’ is to be completed with the implication that humankind would be a secret to itself without the extension of thought involved in thinking divinity against which are measured our efforts at knowledge-acquisition.</w:t>
      </w:r>
      <w:r w:rsidRPr="00091FF1">
        <w:rPr>
          <w:rFonts w:ascii="Times New Roman" w:eastAsia="Times New Roman" w:hAnsi="Times New Roman" w:cs="Times New Roman"/>
          <w:sz w:val="24"/>
          <w:szCs w:val="24"/>
          <w:vertAlign w:val="superscript"/>
        </w:rPr>
        <w:footnoteReference w:id="286"/>
      </w:r>
      <w:r w:rsidR="009F18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instead of seeing this</w:t>
      </w:r>
      <w:r w:rsidR="009F18C7">
        <w:rPr>
          <w:rFonts w:ascii="Times New Roman" w:eastAsia="Times New Roman" w:hAnsi="Times New Roman" w:cs="Times New Roman"/>
          <w:sz w:val="24"/>
          <w:szCs w:val="24"/>
        </w:rPr>
        <w:t xml:space="preserve"> passage</w:t>
      </w:r>
      <w:r>
        <w:rPr>
          <w:rFonts w:ascii="Times New Roman" w:eastAsia="Times New Roman" w:hAnsi="Times New Roman" w:cs="Times New Roman"/>
          <w:sz w:val="24"/>
          <w:szCs w:val="24"/>
        </w:rPr>
        <w:t xml:space="preserve"> as a reflexive repulsion by the speaker</w:t>
      </w:r>
      <w:r w:rsidR="009F18C7">
        <w:rPr>
          <w:rFonts w:ascii="Times New Roman" w:eastAsia="Times New Roman" w:hAnsi="Times New Roman" w:cs="Times New Roman"/>
          <w:sz w:val="24"/>
          <w:szCs w:val="24"/>
        </w:rPr>
        <w:t xml:space="preserve"> away</w:t>
      </w:r>
      <w:r>
        <w:rPr>
          <w:rFonts w:ascii="Times New Roman" w:eastAsia="Times New Roman" w:hAnsi="Times New Roman" w:cs="Times New Roman"/>
          <w:sz w:val="24"/>
          <w:szCs w:val="24"/>
        </w:rPr>
        <w:t xml:space="preserve"> from meaninglessness in the form of nihilism, it is better situated within Didier </w:t>
      </w:r>
      <w:proofErr w:type="spellStart"/>
      <w:r>
        <w:rPr>
          <w:rFonts w:ascii="Times New Roman" w:eastAsia="Times New Roman" w:hAnsi="Times New Roman" w:cs="Times New Roman"/>
          <w:sz w:val="24"/>
          <w:szCs w:val="24"/>
        </w:rPr>
        <w:t>Philippot’s</w:t>
      </w:r>
      <w:proofErr w:type="spellEnd"/>
      <w:r>
        <w:rPr>
          <w:rFonts w:ascii="Times New Roman" w:eastAsia="Times New Roman" w:hAnsi="Times New Roman" w:cs="Times New Roman"/>
          <w:sz w:val="24"/>
          <w:szCs w:val="24"/>
        </w:rPr>
        <w:t xml:space="preserve"> insight</w:t>
      </w:r>
      <w:r w:rsidR="007301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w:t>
      </w:r>
      <w:proofErr w:type="spellStart"/>
      <w:r>
        <w:rPr>
          <w:rFonts w:ascii="Times New Roman" w:eastAsia="Times New Roman" w:hAnsi="Times New Roman" w:cs="Times New Roman"/>
          <w:sz w:val="24"/>
          <w:szCs w:val="24"/>
        </w:rPr>
        <w:t>l'hostilité</w:t>
      </w:r>
      <w:proofErr w:type="spellEnd"/>
      <w:r>
        <w:rPr>
          <w:rFonts w:ascii="Times New Roman" w:eastAsia="Times New Roman" w:hAnsi="Times New Roman" w:cs="Times New Roman"/>
          <w:sz w:val="24"/>
          <w:szCs w:val="24"/>
        </w:rPr>
        <w:t xml:space="preserve"> profonde de Hugo au </w:t>
      </w:r>
      <w:proofErr w:type="spellStart"/>
      <w:r>
        <w:rPr>
          <w:rFonts w:ascii="Times New Roman" w:eastAsia="Times New Roman" w:hAnsi="Times New Roman" w:cs="Times New Roman"/>
          <w:sz w:val="24"/>
          <w:szCs w:val="24"/>
        </w:rPr>
        <w:t>nihilisme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moderne</w:t>
      </w:r>
      <w:proofErr w:type="spellEnd"/>
      <w:r>
        <w:rPr>
          <w:rFonts w:ascii="Times New Roman" w:eastAsia="Times New Roman" w:hAnsi="Times New Roman" w:cs="Times New Roman"/>
          <w:sz w:val="24"/>
          <w:szCs w:val="24"/>
        </w:rPr>
        <w:t xml:space="preserve"> (et à son frère, le </w:t>
      </w:r>
      <w:proofErr w:type="spellStart"/>
      <w:r>
        <w:rPr>
          <w:rFonts w:ascii="Times New Roman" w:eastAsia="Times New Roman" w:hAnsi="Times New Roman" w:cs="Times New Roman"/>
          <w:sz w:val="24"/>
          <w:szCs w:val="24"/>
        </w:rPr>
        <w:t>positivisme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étroit</w:t>
      </w:r>
      <w:proofErr w:type="spellEnd"/>
      <w:r>
        <w:rPr>
          <w:rFonts w:ascii="Times New Roman" w:eastAsia="Times New Roman" w:hAnsi="Times New Roman" w:cs="Times New Roman"/>
          <w:sz w:val="24"/>
          <w:szCs w:val="24"/>
        </w:rPr>
        <w:t xml:space="preserve">) aide à prendre </w:t>
      </w:r>
      <w:proofErr w:type="spellStart"/>
      <w:r>
        <w:rPr>
          <w:rFonts w:ascii="Times New Roman" w:eastAsia="Times New Roman" w:hAnsi="Times New Roman" w:cs="Times New Roman"/>
          <w:sz w:val="24"/>
          <w:szCs w:val="24"/>
        </w:rPr>
        <w:t>toute</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mesure</w:t>
      </w:r>
      <w:proofErr w:type="spellEnd"/>
      <w:r>
        <w:rPr>
          <w:rFonts w:ascii="Times New Roman" w:eastAsia="Times New Roman" w:hAnsi="Times New Roman" w:cs="Times New Roman"/>
          <w:sz w:val="24"/>
          <w:szCs w:val="24"/>
        </w:rPr>
        <w:t xml:space="preserve">, par </w:t>
      </w:r>
      <w:proofErr w:type="spellStart"/>
      <w:r>
        <w:rPr>
          <w:rFonts w:ascii="Times New Roman" w:eastAsia="Times New Roman" w:hAnsi="Times New Roman" w:cs="Times New Roman"/>
          <w:sz w:val="24"/>
          <w:szCs w:val="24"/>
        </w:rPr>
        <w:t>contraste</w:t>
      </w:r>
      <w:proofErr w:type="spellEnd"/>
      <w:r>
        <w:rPr>
          <w:rFonts w:ascii="Times New Roman" w:eastAsia="Times New Roman" w:hAnsi="Times New Roman" w:cs="Times New Roman"/>
          <w:sz w:val="24"/>
          <w:szCs w:val="24"/>
        </w:rPr>
        <w:t xml:space="preserve">, de la puissance </w:t>
      </w:r>
      <w:proofErr w:type="spellStart"/>
      <w:r>
        <w:rPr>
          <w:rFonts w:ascii="Times New Roman" w:eastAsia="Times New Roman" w:hAnsi="Times New Roman" w:cs="Times New Roman"/>
          <w:sz w:val="24"/>
          <w:szCs w:val="24"/>
        </w:rPr>
        <w:t>d’affirmation</w:t>
      </w:r>
      <w:proofErr w:type="spellEnd"/>
      <w:r>
        <w:rPr>
          <w:rFonts w:ascii="Times New Roman" w:eastAsia="Times New Roman" w:hAnsi="Times New Roman" w:cs="Times New Roman"/>
          <w:sz w:val="24"/>
          <w:szCs w:val="24"/>
        </w:rPr>
        <w:t xml:space="preserve"> à la </w:t>
      </w:r>
      <w:proofErr w:type="spellStart"/>
      <w:r>
        <w:rPr>
          <w:rFonts w:ascii="Times New Roman" w:eastAsia="Times New Roman" w:hAnsi="Times New Roman" w:cs="Times New Roman"/>
          <w:sz w:val="24"/>
          <w:szCs w:val="24"/>
        </w:rPr>
        <w:t>fois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prudente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résolue</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renferme</w:t>
      </w:r>
      <w:proofErr w:type="spellEnd"/>
      <w:r>
        <w:rPr>
          <w:rFonts w:ascii="Times New Roman" w:eastAsia="Times New Roman" w:hAnsi="Times New Roman" w:cs="Times New Roman"/>
          <w:sz w:val="24"/>
          <w:szCs w:val="24"/>
        </w:rPr>
        <w:t xml:space="preserve"> la notion de possible’</w:t>
      </w:r>
      <w:r>
        <w:rPr>
          <w:rFonts w:ascii="Times New Roman" w:eastAsia="Times New Roman" w:hAnsi="Times New Roman" w:cs="Times New Roman"/>
          <w:sz w:val="24"/>
          <w:szCs w:val="24"/>
          <w:vertAlign w:val="superscript"/>
        </w:rPr>
        <w:footnoteReference w:id="287"/>
      </w:r>
      <w:r>
        <w:rPr>
          <w:rFonts w:ascii="Times New Roman" w:eastAsia="Times New Roman" w:hAnsi="Times New Roman" w:cs="Times New Roman"/>
          <w:sz w:val="24"/>
          <w:szCs w:val="24"/>
        </w:rPr>
        <w:t xml:space="preserve"> - specifically, in its paradoxical </w:t>
      </w:r>
      <w:r w:rsidRPr="00C37134">
        <w:rPr>
          <w:rFonts w:ascii="Times New Roman" w:eastAsia="Times New Roman" w:hAnsi="Times New Roman" w:cs="Times New Roman"/>
          <w:iCs/>
          <w:sz w:val="24"/>
          <w:szCs w:val="24"/>
        </w:rPr>
        <w:t>reliance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on the power of negation to indirectly affirm. If indeed poetic creation amounts to ‘what may be’ as Aristotle </w:t>
      </w:r>
      <w:r>
        <w:rPr>
          <w:rFonts w:ascii="Times New Roman" w:eastAsia="Times New Roman" w:hAnsi="Times New Roman" w:cs="Times New Roman"/>
          <w:sz w:val="24"/>
          <w:szCs w:val="24"/>
        </w:rPr>
        <w:lastRenderedPageBreak/>
        <w:t>first defined it,</w:t>
      </w:r>
      <w:r>
        <w:rPr>
          <w:rFonts w:ascii="Times New Roman" w:eastAsia="Times New Roman" w:hAnsi="Times New Roman" w:cs="Times New Roman"/>
          <w:sz w:val="24"/>
          <w:szCs w:val="24"/>
          <w:vertAlign w:val="superscript"/>
        </w:rPr>
        <w:footnoteReference w:id="288"/>
      </w:r>
      <w:r>
        <w:rPr>
          <w:rFonts w:ascii="Times New Roman" w:eastAsia="Times New Roman" w:hAnsi="Times New Roman" w:cs="Times New Roman"/>
          <w:sz w:val="24"/>
          <w:szCs w:val="24"/>
        </w:rPr>
        <w:t xml:space="preserve"> then it must be considered unstable, contingent on its capacity to </w:t>
      </w:r>
      <w:r>
        <w:rPr>
          <w:rFonts w:ascii="Times New Roman" w:eastAsia="Times New Roman" w:hAnsi="Times New Roman" w:cs="Times New Roman"/>
          <w:i/>
          <w:sz w:val="24"/>
          <w:szCs w:val="24"/>
        </w:rPr>
        <w:t xml:space="preserve">not be </w:t>
      </w:r>
      <w:r>
        <w:rPr>
          <w:rFonts w:ascii="Times New Roman" w:eastAsia="Times New Roman" w:hAnsi="Times New Roman" w:cs="Times New Roman"/>
          <w:sz w:val="24"/>
          <w:szCs w:val="24"/>
        </w:rPr>
        <w:t>in order to mean something on an aesthetic level to its interpreter.</w:t>
      </w:r>
      <w:r>
        <w:rPr>
          <w:rFonts w:ascii="Times New Roman" w:eastAsia="Times New Roman" w:hAnsi="Times New Roman" w:cs="Times New Roman"/>
          <w:sz w:val="24"/>
          <w:szCs w:val="24"/>
          <w:vertAlign w:val="superscript"/>
        </w:rPr>
        <w:footnoteReference w:id="289"/>
      </w:r>
      <w:r w:rsidR="00730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Similarly, for theological inquiry to be internally consistent and meaningful, it too must recognise the conditionality of its constructs in light of the demands placed on it by a </w:t>
      </w:r>
      <w:proofErr w:type="spellStart"/>
      <w:r>
        <w:rPr>
          <w:rFonts w:ascii="Times New Roman" w:eastAsia="Times New Roman" w:hAnsi="Times New Roman" w:cs="Times New Roman"/>
          <w:i/>
          <w:sz w:val="24"/>
          <w:szCs w:val="24"/>
        </w:rPr>
        <w:t>theos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w:t>
      </w:r>
      <w:r w:rsidR="007301EC">
        <w:rPr>
          <w:rFonts w:ascii="Times New Roman" w:eastAsia="Times New Roman" w:hAnsi="Times New Roman" w:cs="Times New Roman"/>
          <w:sz w:val="24"/>
          <w:szCs w:val="24"/>
        </w:rPr>
        <w:t xml:space="preserve"> is wholly Other.</w:t>
      </w:r>
      <w:r w:rsidR="00874AB8">
        <w:rPr>
          <w:rFonts w:ascii="Times New Roman" w:eastAsia="Times New Roman" w:hAnsi="Times New Roman" w:cs="Times New Roman"/>
          <w:sz w:val="24"/>
          <w:szCs w:val="24"/>
        </w:rPr>
        <w:t xml:space="preserve"> Indeed, Hugo’s</w:t>
      </w:r>
      <w:r w:rsidR="007301EC">
        <w:rPr>
          <w:rFonts w:ascii="Times New Roman" w:eastAsia="Times New Roman" w:hAnsi="Times New Roman" w:cs="Times New Roman"/>
          <w:sz w:val="24"/>
          <w:szCs w:val="24"/>
        </w:rPr>
        <w:t xml:space="preserve"> enterprise of speaking of God (</w:t>
      </w:r>
      <w:proofErr w:type="spellStart"/>
      <w:r w:rsidR="007301EC">
        <w:rPr>
          <w:rFonts w:ascii="Times New Roman" w:eastAsia="Times New Roman" w:hAnsi="Times New Roman" w:cs="Times New Roman"/>
          <w:i/>
          <w:iCs/>
          <w:sz w:val="24"/>
          <w:szCs w:val="24"/>
        </w:rPr>
        <w:t>theo</w:t>
      </w:r>
      <w:proofErr w:type="spellEnd"/>
      <w:r w:rsidR="007301EC">
        <w:rPr>
          <w:rFonts w:ascii="Times New Roman" w:eastAsia="Times New Roman" w:hAnsi="Times New Roman" w:cs="Times New Roman"/>
          <w:i/>
          <w:iCs/>
          <w:sz w:val="24"/>
          <w:szCs w:val="24"/>
        </w:rPr>
        <w:t>-logos</w:t>
      </w:r>
      <w:r w:rsidR="007301EC">
        <w:rPr>
          <w:rFonts w:ascii="Times New Roman" w:eastAsia="Times New Roman" w:hAnsi="Times New Roman" w:cs="Times New Roman"/>
          <w:sz w:val="24"/>
          <w:szCs w:val="24"/>
        </w:rPr>
        <w:t xml:space="preserve">) </w:t>
      </w:r>
      <w:r w:rsidR="00874AB8">
        <w:rPr>
          <w:rFonts w:ascii="Times New Roman" w:eastAsia="Times New Roman" w:hAnsi="Times New Roman" w:cs="Times New Roman"/>
          <w:sz w:val="24"/>
          <w:szCs w:val="24"/>
        </w:rPr>
        <w:t xml:space="preserve">owes as much to the prospect as it does to the threat of “le </w:t>
      </w:r>
      <w:proofErr w:type="spellStart"/>
      <w:r w:rsidR="00874AB8">
        <w:rPr>
          <w:rFonts w:ascii="Times New Roman" w:eastAsia="Times New Roman" w:hAnsi="Times New Roman" w:cs="Times New Roman"/>
          <w:sz w:val="24"/>
          <w:szCs w:val="24"/>
        </w:rPr>
        <w:t>néant</w:t>
      </w:r>
      <w:proofErr w:type="spellEnd"/>
      <w:r w:rsidR="00874AB8">
        <w:rPr>
          <w:rFonts w:ascii="Times New Roman" w:eastAsia="Times New Roman" w:hAnsi="Times New Roman" w:cs="Times New Roman"/>
          <w:sz w:val="24"/>
          <w:szCs w:val="24"/>
        </w:rPr>
        <w:t>”, wherein creative force is found.</w:t>
      </w:r>
      <w:r w:rsidR="00874AB8">
        <w:rPr>
          <w:rStyle w:val="FootnoteReference"/>
          <w:rFonts w:ascii="Times New Roman" w:eastAsia="Times New Roman" w:hAnsi="Times New Roman" w:cs="Times New Roman"/>
          <w:sz w:val="24"/>
          <w:szCs w:val="24"/>
        </w:rPr>
        <w:footnoteReference w:id="290"/>
      </w:r>
      <w:r w:rsidR="00874AB8">
        <w:rPr>
          <w:rFonts w:ascii="Times New Roman" w:eastAsia="Times New Roman" w:hAnsi="Times New Roman" w:cs="Times New Roman"/>
          <w:sz w:val="24"/>
          <w:szCs w:val="24"/>
        </w:rPr>
        <w:t xml:space="preserve">  </w:t>
      </w:r>
    </w:p>
    <w:p w14:paraId="4AEEA329" w14:textId="77777777" w:rsidR="008D50AE" w:rsidRDefault="008D50AE" w:rsidP="00C6277C">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Boundaries of Language </w:t>
      </w:r>
    </w:p>
    <w:p w14:paraId="3FF63163" w14:textId="77777777"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b/>
        </w:rPr>
        <w:t xml:space="preserve">  </w:t>
      </w:r>
      <w:r>
        <w:rPr>
          <w:rFonts w:ascii="Times New Roman" w:eastAsia="Times New Roman" w:hAnsi="Times New Roman" w:cs="Times New Roman"/>
          <w:sz w:val="24"/>
          <w:szCs w:val="24"/>
        </w:rPr>
        <w:t>The end of the section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comes as the speaker’s pleading with the disappeared spirit causes it to re-emerge, growing in size, then becoming indistinct, and finally emanating into a series of voices that form the next section of the poem. These ‘</w:t>
      </w:r>
      <w:proofErr w:type="spellStart"/>
      <w:r>
        <w:rPr>
          <w:rFonts w:ascii="Times New Roman" w:eastAsia="Times New Roman" w:hAnsi="Times New Roman" w:cs="Times New Roman"/>
          <w:sz w:val="24"/>
          <w:szCs w:val="24"/>
        </w:rPr>
        <w:t>voix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mêlant</w:t>
      </w:r>
      <w:proofErr w:type="spellEnd"/>
      <w:r>
        <w:rPr>
          <w:rFonts w:ascii="Times New Roman" w:eastAsia="Times New Roman" w:hAnsi="Times New Roman" w:cs="Times New Roman"/>
          <w:sz w:val="24"/>
          <w:szCs w:val="24"/>
        </w:rPr>
        <w:t xml:space="preserve"> le cri, </w:t>
      </w:r>
      <w:proofErr w:type="spellStart"/>
      <w:r>
        <w:rPr>
          <w:rFonts w:ascii="Times New Roman" w:eastAsia="Times New Roman" w:hAnsi="Times New Roman" w:cs="Times New Roman"/>
          <w:sz w:val="24"/>
          <w:szCs w:val="24"/>
        </w:rPr>
        <w:t>l’appel</w:t>
      </w:r>
      <w:proofErr w:type="spellEnd"/>
      <w:r>
        <w:rPr>
          <w:rFonts w:ascii="Times New Roman" w:eastAsia="Times New Roman" w:hAnsi="Times New Roman" w:cs="Times New Roman"/>
          <w:sz w:val="24"/>
          <w:szCs w:val="24"/>
        </w:rPr>
        <w:t xml:space="preserve">, le chant’ [v.454] summarise once again the concerted efforts of humankind to define the divine attributes in an analytic sense, as a rational process of inquiry terminating in the inability to know with </w:t>
      </w:r>
      <w:r w:rsidRPr="00023A4A">
        <w:rPr>
          <w:rFonts w:ascii="Times New Roman" w:eastAsia="Times New Roman" w:hAnsi="Times New Roman" w:cs="Times New Roman"/>
          <w:i/>
          <w:iCs/>
          <w:sz w:val="24"/>
          <w:szCs w:val="24"/>
        </w:rPr>
        <w:t>certainty</w:t>
      </w:r>
      <w:r>
        <w:rPr>
          <w:rFonts w:ascii="Times New Roman" w:eastAsia="Times New Roman" w:hAnsi="Times New Roman" w:cs="Times New Roman"/>
          <w:sz w:val="24"/>
          <w:szCs w:val="24"/>
        </w:rPr>
        <w:t>, hence offering a variation or rather an extension on the singular voice of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xml:space="preserve">”. </w:t>
      </w:r>
    </w:p>
    <w:p w14:paraId="62D18678" w14:textId="77777777" w:rsidR="008D50AE" w:rsidRPr="00877BF4" w:rsidRDefault="008D50AE" w:rsidP="008C208D">
      <w:pPr>
        <w:spacing w:line="480" w:lineRule="auto"/>
        <w:ind w:left="284" w:right="288" w:firstLine="709"/>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Before moving into that section, however, it is important to summarise how paradox has so far been used as a literary device, as well as reflecting on its greater purpose in a </w:t>
      </w:r>
      <w:r w:rsidRPr="00EA15D8">
        <w:rPr>
          <w:rFonts w:ascii="Times New Roman" w:eastAsia="Times New Roman" w:hAnsi="Times New Roman" w:cs="Times New Roman"/>
          <w:i/>
          <w:iCs/>
          <w:sz w:val="24"/>
          <w:szCs w:val="24"/>
        </w:rPr>
        <w:t>theopoetics</w:t>
      </w:r>
      <w:r>
        <w:rPr>
          <w:rFonts w:ascii="Times New Roman" w:eastAsia="Times New Roman" w:hAnsi="Times New Roman" w:cs="Times New Roman"/>
          <w:sz w:val="24"/>
          <w:szCs w:val="24"/>
        </w:rPr>
        <w:t xml:space="preserve">. </w:t>
      </w:r>
      <w:r w:rsidRPr="00877BF4">
        <w:rPr>
          <w:rFonts w:ascii="Times New Roman" w:eastAsia="Times New Roman" w:hAnsi="Times New Roman" w:cs="Times New Roman"/>
          <w:sz w:val="24"/>
          <w:szCs w:val="24"/>
          <w:lang w:val="fr-FR"/>
        </w:rPr>
        <w:t xml:space="preserve">As Jean-Pierre </w:t>
      </w:r>
      <w:proofErr w:type="spellStart"/>
      <w:r w:rsidRPr="00877BF4">
        <w:rPr>
          <w:rFonts w:ascii="Times New Roman" w:eastAsia="Times New Roman" w:hAnsi="Times New Roman" w:cs="Times New Roman"/>
          <w:sz w:val="24"/>
          <w:szCs w:val="24"/>
          <w:lang w:val="fr-FR"/>
        </w:rPr>
        <w:t>Jossua</w:t>
      </w:r>
      <w:proofErr w:type="spellEnd"/>
      <w:r w:rsidRPr="00877BF4">
        <w:rPr>
          <w:rFonts w:ascii="Times New Roman" w:eastAsia="Times New Roman" w:hAnsi="Times New Roman" w:cs="Times New Roman"/>
          <w:sz w:val="24"/>
          <w:szCs w:val="24"/>
          <w:lang w:val="fr-FR"/>
        </w:rPr>
        <w:t xml:space="preserve"> </w:t>
      </w:r>
      <w:proofErr w:type="spellStart"/>
      <w:proofErr w:type="gramStart"/>
      <w:r w:rsidRPr="00877BF4">
        <w:rPr>
          <w:rFonts w:ascii="Times New Roman" w:eastAsia="Times New Roman" w:hAnsi="Times New Roman" w:cs="Times New Roman"/>
          <w:sz w:val="24"/>
          <w:szCs w:val="24"/>
          <w:lang w:val="fr-FR"/>
        </w:rPr>
        <w:t>remarked</w:t>
      </w:r>
      <w:proofErr w:type="spellEnd"/>
      <w:r w:rsidRPr="00877BF4">
        <w:rPr>
          <w:rFonts w:ascii="Times New Roman" w:eastAsia="Times New Roman" w:hAnsi="Times New Roman" w:cs="Times New Roman"/>
          <w:sz w:val="24"/>
          <w:szCs w:val="24"/>
          <w:lang w:val="fr-FR"/>
        </w:rPr>
        <w:t>:</w:t>
      </w:r>
      <w:proofErr w:type="gramEnd"/>
    </w:p>
    <w:p w14:paraId="1B208BD4" w14:textId="28D78C2F" w:rsidR="008D50AE" w:rsidRDefault="008D50AE" w:rsidP="008C208D">
      <w:pPr>
        <w:spacing w:line="240" w:lineRule="auto"/>
        <w:ind w:left="720" w:right="571"/>
        <w:jc w:val="both"/>
        <w:rPr>
          <w:rFonts w:ascii="Times New Roman" w:eastAsia="Times New Roman" w:hAnsi="Times New Roman" w:cs="Times New Roman"/>
          <w:lang w:val="fr-FR"/>
        </w:rPr>
      </w:pPr>
      <w:r w:rsidRPr="00877BF4">
        <w:rPr>
          <w:rFonts w:ascii="Times New Roman" w:eastAsia="Times New Roman" w:hAnsi="Times New Roman" w:cs="Times New Roman"/>
          <w:lang w:val="fr-FR"/>
        </w:rPr>
        <w:t>Hugo n’emploie presque jamais un terme ou une image anthropomorphique</w:t>
      </w:r>
      <w:r w:rsidR="005B70DD">
        <w:rPr>
          <w:rFonts w:ascii="Times New Roman" w:eastAsia="Times New Roman" w:hAnsi="Times New Roman" w:cs="Times New Roman"/>
          <w:lang w:val="fr-FR"/>
        </w:rPr>
        <w:t>s</w:t>
      </w:r>
      <w:r w:rsidRPr="00877BF4">
        <w:rPr>
          <w:rFonts w:ascii="Times New Roman" w:eastAsia="Times New Roman" w:hAnsi="Times New Roman" w:cs="Times New Roman"/>
          <w:lang w:val="fr-FR"/>
        </w:rPr>
        <w:t xml:space="preserve"> ou moraux, ou cosmiques, ou ontologiques, ou de type métaphysique négatif (</w:t>
      </w:r>
      <w:proofErr w:type="spellStart"/>
      <w:r w:rsidRPr="00877BF4">
        <w:rPr>
          <w:rFonts w:ascii="Times New Roman" w:eastAsia="Times New Roman" w:hAnsi="Times New Roman" w:cs="Times New Roman"/>
          <w:lang w:val="fr-FR"/>
        </w:rPr>
        <w:t>in-fini</w:t>
      </w:r>
      <w:proofErr w:type="spellEnd"/>
      <w:r w:rsidRPr="00877BF4">
        <w:rPr>
          <w:rFonts w:ascii="Times New Roman" w:eastAsia="Times New Roman" w:hAnsi="Times New Roman" w:cs="Times New Roman"/>
          <w:lang w:val="fr-FR"/>
        </w:rPr>
        <w:t>, etc.), ou de type apophatique (</w:t>
      </w:r>
      <w:proofErr w:type="spellStart"/>
      <w:r w:rsidRPr="00877BF4">
        <w:rPr>
          <w:rFonts w:ascii="Times New Roman" w:eastAsia="Times New Roman" w:hAnsi="Times New Roman" w:cs="Times New Roman"/>
          <w:lang w:val="fr-FR"/>
        </w:rPr>
        <w:t>in-connu</w:t>
      </w:r>
      <w:proofErr w:type="spellEnd"/>
      <w:r w:rsidRPr="00877BF4">
        <w:rPr>
          <w:rFonts w:ascii="Times New Roman" w:eastAsia="Times New Roman" w:hAnsi="Times New Roman" w:cs="Times New Roman"/>
          <w:lang w:val="fr-FR"/>
        </w:rPr>
        <w:t>, etc.) sans les compenser aussitôt par d’autres remplissant la fonction opposée.</w:t>
      </w:r>
      <w:r>
        <w:rPr>
          <w:rFonts w:ascii="Times New Roman" w:eastAsia="Times New Roman" w:hAnsi="Times New Roman" w:cs="Times New Roman"/>
          <w:vertAlign w:val="superscript"/>
        </w:rPr>
        <w:footnoteReference w:id="291"/>
      </w:r>
      <w:r w:rsidRPr="00877BF4">
        <w:rPr>
          <w:rFonts w:ascii="Times New Roman" w:eastAsia="Times New Roman" w:hAnsi="Times New Roman" w:cs="Times New Roman"/>
          <w:lang w:val="fr-FR"/>
        </w:rPr>
        <w:t xml:space="preserve"> </w:t>
      </w:r>
    </w:p>
    <w:p w14:paraId="589EF960" w14:textId="77777777" w:rsidR="008C208D" w:rsidRPr="00877BF4" w:rsidRDefault="008C208D" w:rsidP="008D50AE">
      <w:pPr>
        <w:spacing w:line="240" w:lineRule="auto"/>
        <w:ind w:left="720"/>
        <w:jc w:val="both"/>
        <w:rPr>
          <w:rFonts w:ascii="Times New Roman" w:eastAsia="Times New Roman" w:hAnsi="Times New Roman" w:cs="Times New Roman"/>
          <w:lang w:val="fr-FR"/>
        </w:rPr>
      </w:pPr>
    </w:p>
    <w:p w14:paraId="4AA0FC83" w14:textId="77777777" w:rsidR="008D50AE" w:rsidRPr="00877BF4" w:rsidRDefault="008D50AE" w:rsidP="008D50AE">
      <w:pPr>
        <w:spacing w:line="240" w:lineRule="auto"/>
        <w:jc w:val="both"/>
        <w:rPr>
          <w:rFonts w:ascii="Times New Roman" w:eastAsia="Times New Roman" w:hAnsi="Times New Roman" w:cs="Times New Roman"/>
          <w:sz w:val="24"/>
          <w:szCs w:val="24"/>
          <w:lang w:val="fr-FR"/>
        </w:rPr>
      </w:pPr>
    </w:p>
    <w:p w14:paraId="1D0405C8" w14:textId="77777777" w:rsidR="008D50AE" w:rsidRDefault="008D50AE" w:rsidP="008C208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opening section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has already proved exemplary of this principle, emphasising early on to readers that the visionary theology is not intended to be systematic or dogmatic, but pro-visionary in the etymological sense of the word. Thus, both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and “Les Voix” serve as a critical introduction to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and are valuable in phenomenological terms insofar as they set out early on the clear dialectic of balancing the dual epistemological weights of revelation and reason; that is, what is given and how it is to be understood. </w:t>
      </w:r>
    </w:p>
    <w:p w14:paraId="3E5E9B7A" w14:textId="77777777"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speaker’s first impression of the voices is as a cacophony of noise, ‘de </w:t>
      </w:r>
      <w:proofErr w:type="spellStart"/>
      <w:r>
        <w:rPr>
          <w:rFonts w:ascii="Times New Roman" w:eastAsia="Times New Roman" w:hAnsi="Times New Roman" w:cs="Times New Roman"/>
          <w:sz w:val="24"/>
          <w:szCs w:val="24"/>
        </w:rPr>
        <w:t>funèbres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voix</w:t>
      </w:r>
      <w:proofErr w:type="spellEnd"/>
      <w:r>
        <w:rPr>
          <w:rFonts w:ascii="Times New Roman" w:eastAsia="Times New Roman" w:hAnsi="Times New Roman" w:cs="Times New Roman"/>
          <w:sz w:val="24"/>
          <w:szCs w:val="24"/>
        </w:rPr>
        <w:t xml:space="preserve">’ [v.393] that can be heard from the darkness before the augmented human spirit reappears. They incarnate the emotional response often incited by apophatic theology and its </w:t>
      </w:r>
      <w:r>
        <w:rPr>
          <w:rFonts w:ascii="Times New Roman" w:eastAsia="Times New Roman" w:hAnsi="Times New Roman" w:cs="Times New Roman"/>
          <w:i/>
          <w:iCs/>
          <w:sz w:val="24"/>
          <w:szCs w:val="24"/>
        </w:rPr>
        <w:t xml:space="preserve">prima facie </w:t>
      </w:r>
      <w:r>
        <w:rPr>
          <w:rFonts w:ascii="Times New Roman" w:eastAsia="Times New Roman" w:hAnsi="Times New Roman" w:cs="Times New Roman"/>
          <w:sz w:val="24"/>
          <w:szCs w:val="24"/>
        </w:rPr>
        <w:t xml:space="preserve">derisive manner of subverting received truths, compared in this case to </w:t>
      </w:r>
      <w:r w:rsidRPr="00937778">
        <w:rPr>
          <w:rFonts w:ascii="Times New Roman" w:eastAsia="Times New Roman" w:hAnsi="Times New Roman" w:cs="Times New Roman"/>
          <w:sz w:val="24"/>
          <w:szCs w:val="24"/>
        </w:rPr>
        <w:t>irony</w:t>
      </w:r>
      <w:r>
        <w:rPr>
          <w:rFonts w:ascii="Times New Roman" w:eastAsia="Times New Roman" w:hAnsi="Times New Roman" w:cs="Times New Roman"/>
          <w:sz w:val="24"/>
          <w:szCs w:val="24"/>
        </w:rPr>
        <w:t xml:space="preserve">: </w:t>
      </w:r>
    </w:p>
    <w:p w14:paraId="4E7F7EA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Noirs discours ! l’ironie y grinçait le râle ; </w:t>
      </w:r>
    </w:p>
    <w:p w14:paraId="0C2A6C4B"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Des plaintes, sanglotant dans l’ombre sépulcrale</w:t>
      </w:r>
    </w:p>
    <w:p w14:paraId="52891F62"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Comme entre les roseaux gémit le gavial, </w:t>
      </w:r>
    </w:p>
    <w:p w14:paraId="7185DDE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S’achevaient en sarcasme amer et trivial ; </w:t>
      </w:r>
    </w:p>
    <w:p w14:paraId="379E9E9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Je croyais par moment qu’en ces vagues royaumes</w:t>
      </w:r>
    </w:p>
    <w:p w14:paraId="5B36DF32"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J’assistais au concile effrayant des fantômes</w:t>
      </w:r>
    </w:p>
    <w:p w14:paraId="631D60EC"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Que nous nommons raison, logique, utilité, </w:t>
      </w:r>
    </w:p>
    <w:p w14:paraId="791C1CD1" w14:textId="77777777" w:rsidR="008D50AE" w:rsidRDefault="008D50AE" w:rsidP="008D50AE">
      <w:pPr>
        <w:spacing w:line="240" w:lineRule="auto"/>
        <w:ind w:left="26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Certitude, </w:t>
      </w:r>
      <w:proofErr w:type="spellStart"/>
      <w:r>
        <w:rPr>
          <w:rFonts w:ascii="Times New Roman" w:eastAsia="Times New Roman" w:hAnsi="Times New Roman" w:cs="Times New Roman"/>
          <w:sz w:val="24"/>
          <w:szCs w:val="24"/>
        </w:rPr>
        <w:t>calcul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sagesse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vérité</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vertAlign w:val="superscript"/>
        </w:rPr>
        <w:footnoteReference w:id="292"/>
      </w:r>
      <w:r>
        <w:rPr>
          <w:rFonts w:ascii="Times New Roman" w:eastAsia="Times New Roman" w:hAnsi="Times New Roman" w:cs="Times New Roman"/>
          <w:sz w:val="24"/>
          <w:szCs w:val="24"/>
        </w:rPr>
        <w:t xml:space="preserve">    </w:t>
      </w:r>
    </w:p>
    <w:p w14:paraId="468A6B05" w14:textId="77777777" w:rsidR="008D50AE" w:rsidRDefault="008D50AE" w:rsidP="008D50AE">
      <w:pPr>
        <w:spacing w:line="240" w:lineRule="auto"/>
        <w:ind w:left="2610"/>
        <w:jc w:val="both"/>
        <w:rPr>
          <w:rFonts w:ascii="Times New Roman" w:eastAsia="Times New Roman" w:hAnsi="Times New Roman" w:cs="Times New Roman"/>
          <w:sz w:val="24"/>
          <w:szCs w:val="24"/>
        </w:rPr>
      </w:pPr>
    </w:p>
    <w:p w14:paraId="47388AA3" w14:textId="77777777" w:rsidR="008D50AE" w:rsidRDefault="008D50AE" w:rsidP="008D50AE">
      <w:pPr>
        <w:spacing w:line="240" w:lineRule="auto"/>
        <w:ind w:left="720"/>
        <w:rPr>
          <w:rFonts w:ascii="Times New Roman" w:eastAsia="Times New Roman" w:hAnsi="Times New Roman" w:cs="Times New Roman"/>
          <w:sz w:val="24"/>
          <w:szCs w:val="24"/>
        </w:rPr>
      </w:pPr>
    </w:p>
    <w:p w14:paraId="5F2B77AA" w14:textId="77E64956" w:rsidR="008D50AE" w:rsidRDefault="00937778" w:rsidP="008C208D">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recurrence of irony </w:t>
      </w:r>
      <w:r w:rsidR="0002683E">
        <w:rPr>
          <w:rFonts w:ascii="Times New Roman" w:eastAsia="Times New Roman" w:hAnsi="Times New Roman" w:cs="Times New Roman"/>
          <w:sz w:val="24"/>
          <w:szCs w:val="24"/>
        </w:rPr>
        <w:t>as expressing</w:t>
      </w:r>
      <w:r>
        <w:rPr>
          <w:rFonts w:ascii="Times New Roman" w:eastAsia="Times New Roman" w:hAnsi="Times New Roman" w:cs="Times New Roman"/>
          <w:sz w:val="24"/>
          <w:szCs w:val="24"/>
        </w:rPr>
        <w:t xml:space="preserve"> an incongruity</w:t>
      </w:r>
      <w:r w:rsidR="0002683E">
        <w:rPr>
          <w:rFonts w:ascii="Times New Roman" w:eastAsia="Times New Roman" w:hAnsi="Times New Roman" w:cs="Times New Roman"/>
          <w:sz w:val="24"/>
          <w:szCs w:val="24"/>
        </w:rPr>
        <w:t xml:space="preserve"> reminds readers of the elusiveness of the phenomenology of divinity that Hugo is attempting to</w:t>
      </w:r>
      <w:r w:rsidR="00333CA1">
        <w:rPr>
          <w:rFonts w:ascii="Times New Roman" w:eastAsia="Times New Roman" w:hAnsi="Times New Roman" w:cs="Times New Roman"/>
          <w:sz w:val="24"/>
          <w:szCs w:val="24"/>
        </w:rPr>
        <w:t xml:space="preserve"> present in the poem</w:t>
      </w:r>
      <w:r w:rsidR="0081120B">
        <w:rPr>
          <w:rFonts w:ascii="Times New Roman" w:eastAsia="Times New Roman" w:hAnsi="Times New Roman" w:cs="Times New Roman"/>
          <w:sz w:val="24"/>
          <w:szCs w:val="24"/>
        </w:rPr>
        <w:t xml:space="preserve"> as well as its insurmountable distance when conveyed through language</w:t>
      </w:r>
      <w:r w:rsidR="00333CA1">
        <w:rPr>
          <w:rFonts w:ascii="Times New Roman" w:eastAsia="Times New Roman" w:hAnsi="Times New Roman" w:cs="Times New Roman"/>
          <w:sz w:val="24"/>
          <w:szCs w:val="24"/>
        </w:rPr>
        <w:t>. Indeed, the paradoxical phenomenon of God</w:t>
      </w:r>
      <w:r w:rsidR="00961CA4">
        <w:rPr>
          <w:rFonts w:ascii="Times New Roman" w:eastAsia="Times New Roman" w:hAnsi="Times New Roman" w:cs="Times New Roman"/>
          <w:sz w:val="24"/>
          <w:szCs w:val="24"/>
        </w:rPr>
        <w:t xml:space="preserve"> even</w:t>
      </w:r>
      <w:r w:rsidR="00333CA1">
        <w:rPr>
          <w:rFonts w:ascii="Times New Roman" w:eastAsia="Times New Roman" w:hAnsi="Times New Roman" w:cs="Times New Roman"/>
          <w:sz w:val="24"/>
          <w:szCs w:val="24"/>
        </w:rPr>
        <w:t xml:space="preserve"> le</w:t>
      </w:r>
      <w:r w:rsidR="00961CA4">
        <w:rPr>
          <w:rFonts w:ascii="Times New Roman" w:eastAsia="Times New Roman" w:hAnsi="Times New Roman" w:cs="Times New Roman"/>
          <w:sz w:val="24"/>
          <w:szCs w:val="24"/>
        </w:rPr>
        <w:t>nds itself to</w:t>
      </w:r>
      <w:r w:rsidR="00333CA1">
        <w:rPr>
          <w:rFonts w:ascii="Times New Roman" w:eastAsia="Times New Roman" w:hAnsi="Times New Roman" w:cs="Times New Roman"/>
          <w:sz w:val="24"/>
          <w:szCs w:val="24"/>
        </w:rPr>
        <w:t xml:space="preserve"> derision and humiliation (‘</w:t>
      </w:r>
      <w:proofErr w:type="spellStart"/>
      <w:r w:rsidR="00333CA1">
        <w:rPr>
          <w:rFonts w:ascii="Times New Roman" w:eastAsia="Times New Roman" w:hAnsi="Times New Roman" w:cs="Times New Roman"/>
          <w:sz w:val="24"/>
          <w:szCs w:val="24"/>
        </w:rPr>
        <w:t>sarcasme</w:t>
      </w:r>
      <w:proofErr w:type="spellEnd"/>
      <w:r w:rsidR="00333CA1">
        <w:rPr>
          <w:rFonts w:ascii="Times New Roman" w:eastAsia="Times New Roman" w:hAnsi="Times New Roman" w:cs="Times New Roman"/>
          <w:sz w:val="24"/>
          <w:szCs w:val="24"/>
        </w:rPr>
        <w:t xml:space="preserve"> </w:t>
      </w:r>
      <w:proofErr w:type="spellStart"/>
      <w:r w:rsidR="00333CA1">
        <w:rPr>
          <w:rFonts w:ascii="Times New Roman" w:eastAsia="Times New Roman" w:hAnsi="Times New Roman" w:cs="Times New Roman"/>
          <w:sz w:val="24"/>
          <w:szCs w:val="24"/>
        </w:rPr>
        <w:t>amer</w:t>
      </w:r>
      <w:proofErr w:type="spellEnd"/>
      <w:r w:rsidR="00333CA1">
        <w:rPr>
          <w:rFonts w:ascii="Times New Roman" w:eastAsia="Times New Roman" w:hAnsi="Times New Roman" w:cs="Times New Roman"/>
          <w:sz w:val="24"/>
          <w:szCs w:val="24"/>
        </w:rPr>
        <w:t xml:space="preserve"> et trivial’). </w:t>
      </w:r>
      <w:r w:rsidR="00961CA4">
        <w:rPr>
          <w:rFonts w:ascii="Times New Roman" w:eastAsia="Times New Roman" w:hAnsi="Times New Roman" w:cs="Times New Roman"/>
          <w:sz w:val="24"/>
          <w:szCs w:val="24"/>
        </w:rPr>
        <w:t>A</w:t>
      </w:r>
      <w:r w:rsidR="008D50AE">
        <w:rPr>
          <w:rFonts w:ascii="Times New Roman" w:eastAsia="Times New Roman" w:hAnsi="Times New Roman" w:cs="Times New Roman"/>
          <w:sz w:val="24"/>
          <w:szCs w:val="24"/>
        </w:rPr>
        <w:t xml:space="preserve"> ‘gavial’ is a large Indian crocodile, the </w:t>
      </w:r>
      <w:r w:rsidR="008D50AE">
        <w:rPr>
          <w:rFonts w:ascii="Times New Roman" w:eastAsia="Times New Roman" w:hAnsi="Times New Roman" w:cs="Times New Roman"/>
          <w:i/>
          <w:sz w:val="24"/>
          <w:szCs w:val="24"/>
        </w:rPr>
        <w:t xml:space="preserve">Gavialis gangeticus, </w:t>
      </w:r>
      <w:r w:rsidR="008D50AE">
        <w:rPr>
          <w:rFonts w:ascii="Times New Roman" w:eastAsia="Times New Roman" w:hAnsi="Times New Roman" w:cs="Times New Roman"/>
          <w:sz w:val="24"/>
          <w:szCs w:val="24"/>
        </w:rPr>
        <w:t xml:space="preserve">perhaps used for the </w:t>
      </w:r>
      <w:r w:rsidR="008D50AE">
        <w:rPr>
          <w:rFonts w:ascii="Times New Roman" w:eastAsia="Times New Roman" w:hAnsi="Times New Roman" w:cs="Times New Roman"/>
          <w:sz w:val="24"/>
          <w:szCs w:val="24"/>
        </w:rPr>
        <w:lastRenderedPageBreak/>
        <w:t>suggestive imagery of its sneer-like snout and the element of danger and menace that awaits partially-submerged under these</w:t>
      </w:r>
      <w:r w:rsidR="00333CA1">
        <w:rPr>
          <w:rFonts w:ascii="Times New Roman" w:eastAsia="Times New Roman" w:hAnsi="Times New Roman" w:cs="Times New Roman"/>
          <w:sz w:val="24"/>
          <w:szCs w:val="24"/>
        </w:rPr>
        <w:t xml:space="preserve"> </w:t>
      </w:r>
      <w:r w:rsidR="008D50AE">
        <w:rPr>
          <w:rFonts w:ascii="Times New Roman" w:eastAsia="Times New Roman" w:hAnsi="Times New Roman" w:cs="Times New Roman"/>
          <w:sz w:val="24"/>
          <w:szCs w:val="24"/>
        </w:rPr>
        <w:t xml:space="preserve">‘noirs </w:t>
      </w:r>
      <w:proofErr w:type="spellStart"/>
      <w:r w:rsidR="008D50AE">
        <w:rPr>
          <w:rFonts w:ascii="Times New Roman" w:eastAsia="Times New Roman" w:hAnsi="Times New Roman" w:cs="Times New Roman"/>
          <w:sz w:val="24"/>
          <w:szCs w:val="24"/>
        </w:rPr>
        <w:t>discours</w:t>
      </w:r>
      <w:proofErr w:type="spellEnd"/>
      <w:r w:rsidR="008D50AE">
        <w:rPr>
          <w:rFonts w:ascii="Times New Roman" w:eastAsia="Times New Roman" w:hAnsi="Times New Roman" w:cs="Times New Roman"/>
          <w:sz w:val="24"/>
          <w:szCs w:val="24"/>
        </w:rPr>
        <w:t>.’ The excerpt, furthermore, connects this menacing possibility with that of the religious ‘</w:t>
      </w:r>
      <w:proofErr w:type="spellStart"/>
      <w:r w:rsidR="008D50AE">
        <w:rPr>
          <w:rFonts w:ascii="Times New Roman" w:eastAsia="Times New Roman" w:hAnsi="Times New Roman" w:cs="Times New Roman"/>
          <w:sz w:val="24"/>
          <w:szCs w:val="24"/>
        </w:rPr>
        <w:t>concile</w:t>
      </w:r>
      <w:proofErr w:type="spellEnd"/>
      <w:r w:rsidR="008D50AE">
        <w:rPr>
          <w:rFonts w:ascii="Times New Roman" w:eastAsia="Times New Roman" w:hAnsi="Times New Roman" w:cs="Times New Roman"/>
          <w:sz w:val="24"/>
          <w:szCs w:val="24"/>
        </w:rPr>
        <w:t xml:space="preserve">’, most likely targeting the Roman-Catholic practice of forming a conciliar assembly of clergy to determine doctrine with the tools of ‘raison, </w:t>
      </w:r>
      <w:proofErr w:type="spellStart"/>
      <w:r w:rsidR="008D50AE">
        <w:rPr>
          <w:rFonts w:ascii="Times New Roman" w:eastAsia="Times New Roman" w:hAnsi="Times New Roman" w:cs="Times New Roman"/>
          <w:sz w:val="24"/>
          <w:szCs w:val="24"/>
        </w:rPr>
        <w:t>logique</w:t>
      </w:r>
      <w:proofErr w:type="spellEnd"/>
      <w:r w:rsidR="008D50AE">
        <w:rPr>
          <w:rFonts w:ascii="Times New Roman" w:eastAsia="Times New Roman" w:hAnsi="Times New Roman" w:cs="Times New Roman"/>
          <w:sz w:val="24"/>
          <w:szCs w:val="24"/>
        </w:rPr>
        <w:t xml:space="preserve">, </w:t>
      </w:r>
      <w:proofErr w:type="spellStart"/>
      <w:r w:rsidR="008D50AE">
        <w:rPr>
          <w:rFonts w:ascii="Times New Roman" w:eastAsia="Times New Roman" w:hAnsi="Times New Roman" w:cs="Times New Roman"/>
          <w:sz w:val="24"/>
          <w:szCs w:val="24"/>
        </w:rPr>
        <w:t>utilité</w:t>
      </w:r>
      <w:proofErr w:type="spellEnd"/>
      <w:r w:rsidR="008D50AE">
        <w:rPr>
          <w:rFonts w:ascii="Times New Roman" w:eastAsia="Times New Roman" w:hAnsi="Times New Roman" w:cs="Times New Roman"/>
          <w:sz w:val="24"/>
          <w:szCs w:val="24"/>
        </w:rPr>
        <w:t xml:space="preserve"> / Certitude, </w:t>
      </w:r>
      <w:proofErr w:type="spellStart"/>
      <w:r w:rsidR="008D50AE">
        <w:rPr>
          <w:rFonts w:ascii="Times New Roman" w:eastAsia="Times New Roman" w:hAnsi="Times New Roman" w:cs="Times New Roman"/>
          <w:sz w:val="24"/>
          <w:szCs w:val="24"/>
        </w:rPr>
        <w:t>calcul</w:t>
      </w:r>
      <w:proofErr w:type="spellEnd"/>
      <w:r w:rsidR="008D50AE">
        <w:rPr>
          <w:rFonts w:ascii="Times New Roman" w:eastAsia="Times New Roman" w:hAnsi="Times New Roman" w:cs="Times New Roman"/>
          <w:sz w:val="24"/>
          <w:szCs w:val="24"/>
        </w:rPr>
        <w:t xml:space="preserve">, </w:t>
      </w:r>
      <w:proofErr w:type="spellStart"/>
      <w:r w:rsidR="008D50AE">
        <w:rPr>
          <w:rFonts w:ascii="Times New Roman" w:eastAsia="Times New Roman" w:hAnsi="Times New Roman" w:cs="Times New Roman"/>
          <w:sz w:val="24"/>
          <w:szCs w:val="24"/>
        </w:rPr>
        <w:t>sagesse</w:t>
      </w:r>
      <w:proofErr w:type="spellEnd"/>
      <w:r w:rsidR="008D50AE">
        <w:rPr>
          <w:rFonts w:ascii="Times New Roman" w:eastAsia="Times New Roman" w:hAnsi="Times New Roman" w:cs="Times New Roman"/>
          <w:sz w:val="24"/>
          <w:szCs w:val="24"/>
        </w:rPr>
        <w:t xml:space="preserve">.’ </w:t>
      </w:r>
    </w:p>
    <w:p w14:paraId="219A968B" w14:textId="08F966F1" w:rsidR="008D50AE" w:rsidRDefault="008D50AE" w:rsidP="00CA747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a corrective, the negative path of theology that Hugo is promoting </w:t>
      </w:r>
      <w:r w:rsidR="005B70DD">
        <w:rPr>
          <w:rFonts w:ascii="Times New Roman" w:eastAsia="Times New Roman" w:hAnsi="Times New Roman" w:cs="Times New Roman"/>
          <w:sz w:val="24"/>
          <w:szCs w:val="24"/>
        </w:rPr>
        <w:t xml:space="preserve">from the beginning of </w:t>
      </w:r>
      <w:r>
        <w:rPr>
          <w:rFonts w:ascii="Times New Roman" w:eastAsia="Times New Roman" w:hAnsi="Times New Roman" w:cs="Times New Roman"/>
          <w:sz w:val="24"/>
          <w:szCs w:val="24"/>
        </w:rPr>
        <w:t xml:space="preserve">the poem asserts the claim that language cannot attain to divine truths but must be tempered by a critical distance in its application and hospitable to scepticism, lest one fall into wilful deception. Certainly, in a  biographical sense, it is accurate to notice that this impulse was intensified at the time of writing by Hugo’s repulsion towards two Roman Catholic clergymen: that of </w:t>
      </w:r>
      <w:proofErr w:type="spellStart"/>
      <w:r>
        <w:rPr>
          <w:rFonts w:ascii="Times New Roman" w:eastAsia="Times New Roman" w:hAnsi="Times New Roman" w:cs="Times New Roman"/>
          <w:sz w:val="24"/>
          <w:szCs w:val="24"/>
        </w:rPr>
        <w:t>M</w:t>
      </w:r>
      <w:r w:rsidRPr="00413716">
        <w:rPr>
          <w:rFonts w:ascii="Times New Roman" w:eastAsia="Times New Roman" w:hAnsi="Times New Roman" w:cs="Times New Roman"/>
          <w:sz w:val="24"/>
          <w:szCs w:val="24"/>
        </w:rPr>
        <w:t>gr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Sibour</w:t>
      </w:r>
      <w:proofErr w:type="spellEnd"/>
      <w:r>
        <w:rPr>
          <w:rFonts w:ascii="Times New Roman" w:eastAsia="Times New Roman" w:hAnsi="Times New Roman" w:cs="Times New Roman"/>
          <w:sz w:val="24"/>
          <w:szCs w:val="24"/>
        </w:rPr>
        <w:t>, archbishop of Paris from 1848-1857, who Hugo lambasted in the poem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Deum du 1er </w:t>
      </w:r>
      <w:proofErr w:type="spellStart"/>
      <w:r>
        <w:rPr>
          <w:rFonts w:ascii="Times New Roman" w:eastAsia="Times New Roman" w:hAnsi="Times New Roman" w:cs="Times New Roman"/>
          <w:sz w:val="24"/>
          <w:szCs w:val="24"/>
        </w:rPr>
        <w:t>janvier</w:t>
      </w:r>
      <w:proofErr w:type="spellEnd"/>
      <w:r>
        <w:rPr>
          <w:rFonts w:ascii="Times New Roman" w:eastAsia="Times New Roman" w:hAnsi="Times New Roman" w:cs="Times New Roman"/>
          <w:sz w:val="24"/>
          <w:szCs w:val="24"/>
        </w:rPr>
        <w:t xml:space="preserve"> 1852” for celebrating Louis-Napoleon’s </w:t>
      </w:r>
      <w:r>
        <w:rPr>
          <w:rFonts w:ascii="Times New Roman" w:eastAsia="Times New Roman" w:hAnsi="Times New Roman" w:cs="Times New Roman"/>
          <w:i/>
          <w:sz w:val="24"/>
          <w:szCs w:val="24"/>
        </w:rPr>
        <w:t xml:space="preserve">coup d’état </w:t>
      </w:r>
      <w:r>
        <w:rPr>
          <w:rFonts w:ascii="Times New Roman" w:eastAsia="Times New Roman" w:hAnsi="Times New Roman" w:cs="Times New Roman"/>
          <w:sz w:val="24"/>
          <w:szCs w:val="24"/>
        </w:rPr>
        <w:t xml:space="preserve">a month prior; and  that of Pope Pius IX’s decree on the Immaculate Conception of the Virgin Mary as dogma in his apostolic constitution </w:t>
      </w:r>
      <w:proofErr w:type="spellStart"/>
      <w:r>
        <w:rPr>
          <w:rFonts w:ascii="Times New Roman" w:eastAsia="Times New Roman" w:hAnsi="Times New Roman" w:cs="Times New Roman"/>
          <w:i/>
          <w:sz w:val="24"/>
          <w:szCs w:val="24"/>
        </w:rPr>
        <w:t>Ineffabilis</w:t>
      </w:r>
      <w:proofErr w:type="spellEnd"/>
      <w:r>
        <w:rPr>
          <w:rFonts w:ascii="Times New Roman" w:eastAsia="Times New Roman" w:hAnsi="Times New Roman" w:cs="Times New Roman"/>
          <w:i/>
          <w:sz w:val="24"/>
          <w:szCs w:val="24"/>
        </w:rPr>
        <w:t xml:space="preserve"> Deus </w:t>
      </w:r>
      <w:r>
        <w:rPr>
          <w:rFonts w:ascii="Times New Roman" w:eastAsia="Times New Roman" w:hAnsi="Times New Roman" w:cs="Times New Roman"/>
          <w:sz w:val="24"/>
          <w:szCs w:val="24"/>
        </w:rPr>
        <w:t xml:space="preserve">of 1854. </w:t>
      </w:r>
    </w:p>
    <w:p w14:paraId="428E078C" w14:textId="7083B7BA"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Regardless of any personal motivations, an important corollary to draw from these historical antagonisms is Hugo’s unwavering determination to carry over the religious into the secular, including both its various subject matter and the language in which it is described. In this regard, Dante is Hugo’s most prominent predecessor and </w:t>
      </w:r>
      <w:r>
        <w:rPr>
          <w:rFonts w:ascii="Times New Roman" w:eastAsia="Times New Roman" w:hAnsi="Times New Roman" w:cs="Times New Roman"/>
          <w:i/>
          <w:sz w:val="24"/>
          <w:szCs w:val="24"/>
        </w:rPr>
        <w:t xml:space="preserve">La Divina Commedia </w:t>
      </w:r>
      <w:r>
        <w:rPr>
          <w:rFonts w:ascii="Times New Roman" w:eastAsia="Times New Roman" w:hAnsi="Times New Roman" w:cs="Times New Roman"/>
          <w:sz w:val="24"/>
          <w:szCs w:val="24"/>
        </w:rPr>
        <w:t xml:space="preserve">the most comparable text to that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Both epics fundamentally embody William Franke’s observation that ‘it is paradoxically because of their utterly (and unutterably) transcendent nature that theological verities can find only worldly human, and poetic expression. There is no proper or purely spiritual language for them.’</w:t>
      </w:r>
      <w:r>
        <w:rPr>
          <w:rFonts w:ascii="Times New Roman" w:eastAsia="Times New Roman" w:hAnsi="Times New Roman" w:cs="Times New Roman"/>
          <w:sz w:val="24"/>
          <w:szCs w:val="24"/>
          <w:vertAlign w:val="superscript"/>
        </w:rPr>
        <w:footnoteReference w:id="293"/>
      </w:r>
      <w:r>
        <w:rPr>
          <w:rFonts w:ascii="Times New Roman" w:eastAsia="Times New Roman" w:hAnsi="Times New Roman" w:cs="Times New Roman"/>
          <w:sz w:val="24"/>
          <w:szCs w:val="24"/>
        </w:rPr>
        <w:t xml:space="preserve"> Thus does </w:t>
      </w:r>
      <w:r>
        <w:rPr>
          <w:rFonts w:ascii="Times New Roman" w:eastAsia="Times New Roman" w:hAnsi="Times New Roman" w:cs="Times New Roman"/>
          <w:sz w:val="24"/>
          <w:szCs w:val="24"/>
        </w:rPr>
        <w:lastRenderedPageBreak/>
        <w:t>negative theology in turn continue to feed off</w:t>
      </w:r>
      <w:r w:rsidR="00D934B5">
        <w:rPr>
          <w:rFonts w:ascii="Times New Roman" w:eastAsia="Times New Roman" w:hAnsi="Times New Roman" w:cs="Times New Roman"/>
          <w:sz w:val="24"/>
          <w:szCs w:val="24"/>
        </w:rPr>
        <w:t xml:space="preserve"> poetic</w:t>
      </w:r>
      <w:r>
        <w:rPr>
          <w:rFonts w:ascii="Times New Roman" w:eastAsia="Times New Roman" w:hAnsi="Times New Roman" w:cs="Times New Roman"/>
          <w:sz w:val="24"/>
          <w:szCs w:val="24"/>
        </w:rPr>
        <w:t xml:space="preserve"> language </w:t>
      </w:r>
      <w:r>
        <w:rPr>
          <w:rFonts w:ascii="Times New Roman" w:eastAsia="Times New Roman" w:hAnsi="Times New Roman" w:cs="Times New Roman"/>
          <w:i/>
          <w:sz w:val="24"/>
          <w:szCs w:val="24"/>
        </w:rPr>
        <w:t xml:space="preserve">tout court, </w:t>
      </w:r>
      <w:r>
        <w:rPr>
          <w:rFonts w:ascii="Times New Roman" w:eastAsia="Times New Roman" w:hAnsi="Times New Roman" w:cs="Times New Roman"/>
          <w:sz w:val="24"/>
          <w:szCs w:val="24"/>
        </w:rPr>
        <w:t xml:space="preserve">circling around the ambivalent nature of the symbol. </w:t>
      </w:r>
    </w:p>
    <w:p w14:paraId="6F9C48EC" w14:textId="6EAECA6D" w:rsidR="008D50AE" w:rsidRPr="00FB707D" w:rsidRDefault="008D50AE" w:rsidP="00FB707D">
      <w:pPr>
        <w:spacing w:line="480" w:lineRule="auto"/>
        <w:ind w:left="284" w:right="288" w:firstLine="709"/>
        <w:jc w:val="both"/>
        <w:rPr>
          <w:rFonts w:ascii="Cambria" w:eastAsia="Cambria" w:hAnsi="Cambria" w:cs="Cambria"/>
        </w:rPr>
      </w:pPr>
      <w:proofErr w:type="spellStart"/>
      <w:r w:rsidRPr="008D50AE">
        <w:rPr>
          <w:rFonts w:ascii="Times New Roman" w:eastAsia="Times New Roman" w:hAnsi="Times New Roman" w:cs="Times New Roman"/>
          <w:sz w:val="24"/>
          <w:szCs w:val="24"/>
          <w:lang w:val="fr-FR"/>
        </w:rPr>
        <w:t>Looking</w:t>
      </w:r>
      <w:proofErr w:type="spellEnd"/>
      <w:r w:rsidRPr="008D50AE">
        <w:rPr>
          <w:rFonts w:ascii="Times New Roman" w:eastAsia="Times New Roman" w:hAnsi="Times New Roman" w:cs="Times New Roman"/>
          <w:sz w:val="24"/>
          <w:szCs w:val="24"/>
          <w:lang w:val="fr-FR"/>
        </w:rPr>
        <w:t xml:space="preserve"> at </w:t>
      </w:r>
      <w:proofErr w:type="spellStart"/>
      <w:r w:rsidRPr="008D50AE">
        <w:rPr>
          <w:rFonts w:ascii="Times New Roman" w:eastAsia="Times New Roman" w:hAnsi="Times New Roman" w:cs="Times New Roman"/>
          <w:sz w:val="24"/>
          <w:szCs w:val="24"/>
          <w:lang w:val="fr-FR"/>
        </w:rPr>
        <w:t>this</w:t>
      </w:r>
      <w:proofErr w:type="spellEnd"/>
      <w:r w:rsidRPr="008D50AE">
        <w:rPr>
          <w:rFonts w:ascii="Times New Roman" w:eastAsia="Times New Roman" w:hAnsi="Times New Roman" w:cs="Times New Roman"/>
          <w:sz w:val="24"/>
          <w:szCs w:val="24"/>
          <w:lang w:val="fr-FR"/>
        </w:rPr>
        <w:t xml:space="preserve"> process as a </w:t>
      </w:r>
      <w:proofErr w:type="spellStart"/>
      <w:r w:rsidRPr="008D50AE">
        <w:rPr>
          <w:rFonts w:ascii="Times New Roman" w:eastAsia="Times New Roman" w:hAnsi="Times New Roman" w:cs="Times New Roman"/>
          <w:sz w:val="24"/>
          <w:szCs w:val="24"/>
          <w:lang w:val="fr-FR"/>
        </w:rPr>
        <w:t>problematic</w:t>
      </w:r>
      <w:proofErr w:type="spellEnd"/>
      <w:r w:rsidRPr="008D50AE">
        <w:rPr>
          <w:rFonts w:ascii="Times New Roman" w:eastAsia="Times New Roman" w:hAnsi="Times New Roman" w:cs="Times New Roman"/>
          <w:sz w:val="24"/>
          <w:szCs w:val="24"/>
          <w:lang w:val="fr-FR"/>
        </w:rPr>
        <w:t xml:space="preserve"> of </w:t>
      </w:r>
      <w:proofErr w:type="spellStart"/>
      <w:r w:rsidRPr="008D50AE">
        <w:rPr>
          <w:rFonts w:ascii="Times New Roman" w:eastAsia="Times New Roman" w:hAnsi="Times New Roman" w:cs="Times New Roman"/>
          <w:sz w:val="24"/>
          <w:szCs w:val="24"/>
          <w:lang w:val="fr-FR"/>
        </w:rPr>
        <w:t>representation</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that</w:t>
      </w:r>
      <w:proofErr w:type="spellEnd"/>
      <w:r w:rsidRPr="008D50AE">
        <w:rPr>
          <w:rFonts w:ascii="Times New Roman" w:eastAsia="Times New Roman" w:hAnsi="Times New Roman" w:cs="Times New Roman"/>
          <w:sz w:val="24"/>
          <w:szCs w:val="24"/>
          <w:lang w:val="fr-FR"/>
        </w:rPr>
        <w:t xml:space="preserve"> carries an </w:t>
      </w:r>
      <w:proofErr w:type="spellStart"/>
      <w:r w:rsidRPr="008D50AE">
        <w:rPr>
          <w:rFonts w:ascii="Times New Roman" w:eastAsia="Times New Roman" w:hAnsi="Times New Roman" w:cs="Times New Roman"/>
          <w:sz w:val="24"/>
          <w:szCs w:val="24"/>
          <w:lang w:val="fr-FR"/>
        </w:rPr>
        <w:t>ethical</w:t>
      </w:r>
      <w:proofErr w:type="spellEnd"/>
      <w:r w:rsidRPr="008D50AE">
        <w:rPr>
          <w:rFonts w:ascii="Times New Roman" w:eastAsia="Times New Roman" w:hAnsi="Times New Roman" w:cs="Times New Roman"/>
          <w:sz w:val="24"/>
          <w:szCs w:val="24"/>
          <w:lang w:val="fr-FR"/>
        </w:rPr>
        <w:t xml:space="preserve"> dimension, Delphine Gleizes </w:t>
      </w:r>
      <w:proofErr w:type="spellStart"/>
      <w:r w:rsidRPr="008D50AE">
        <w:rPr>
          <w:rFonts w:ascii="Times New Roman" w:eastAsia="Times New Roman" w:hAnsi="Times New Roman" w:cs="Times New Roman"/>
          <w:sz w:val="24"/>
          <w:szCs w:val="24"/>
          <w:lang w:val="fr-FR"/>
        </w:rPr>
        <w:t>takes</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this</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further</w:t>
      </w:r>
      <w:proofErr w:type="spellEnd"/>
      <w:r w:rsidRPr="008D50AE">
        <w:rPr>
          <w:rFonts w:ascii="Times New Roman" w:eastAsia="Times New Roman" w:hAnsi="Times New Roman" w:cs="Times New Roman"/>
          <w:sz w:val="24"/>
          <w:szCs w:val="24"/>
          <w:lang w:val="fr-FR"/>
        </w:rPr>
        <w:t xml:space="preserve">, by </w:t>
      </w:r>
      <w:proofErr w:type="spellStart"/>
      <w:r w:rsidRPr="008D50AE">
        <w:rPr>
          <w:rFonts w:ascii="Times New Roman" w:eastAsia="Times New Roman" w:hAnsi="Times New Roman" w:cs="Times New Roman"/>
          <w:sz w:val="24"/>
          <w:szCs w:val="24"/>
          <w:lang w:val="fr-FR"/>
        </w:rPr>
        <w:t>saying</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that</w:t>
      </w:r>
      <w:proofErr w:type="spellEnd"/>
      <w:r w:rsidRPr="008D50AE">
        <w:rPr>
          <w:rFonts w:ascii="Times New Roman" w:eastAsia="Times New Roman" w:hAnsi="Times New Roman" w:cs="Times New Roman"/>
          <w:sz w:val="24"/>
          <w:szCs w:val="24"/>
          <w:lang w:val="fr-FR"/>
        </w:rPr>
        <w:t xml:space="preserve"> the </w:t>
      </w:r>
      <w:proofErr w:type="spellStart"/>
      <w:r w:rsidRPr="008D50AE">
        <w:rPr>
          <w:rFonts w:ascii="Times New Roman" w:eastAsia="Times New Roman" w:hAnsi="Times New Roman" w:cs="Times New Roman"/>
          <w:sz w:val="24"/>
          <w:szCs w:val="24"/>
          <w:lang w:val="fr-FR"/>
        </w:rPr>
        <w:t>recurrent</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confounding</w:t>
      </w:r>
      <w:proofErr w:type="spellEnd"/>
      <w:r w:rsidRPr="008D50AE">
        <w:rPr>
          <w:rFonts w:ascii="Times New Roman" w:eastAsia="Times New Roman" w:hAnsi="Times New Roman" w:cs="Times New Roman"/>
          <w:sz w:val="24"/>
          <w:szCs w:val="24"/>
          <w:lang w:val="fr-FR"/>
        </w:rPr>
        <w:t xml:space="preserve"> of the </w:t>
      </w:r>
      <w:proofErr w:type="spellStart"/>
      <w:r w:rsidRPr="008D50AE">
        <w:rPr>
          <w:rFonts w:ascii="Times New Roman" w:eastAsia="Times New Roman" w:hAnsi="Times New Roman" w:cs="Times New Roman"/>
          <w:sz w:val="24"/>
          <w:szCs w:val="24"/>
          <w:lang w:val="fr-FR"/>
        </w:rPr>
        <w:t>religious</w:t>
      </w:r>
      <w:proofErr w:type="spellEnd"/>
      <w:r w:rsidRPr="008D50AE">
        <w:rPr>
          <w:rFonts w:ascii="Times New Roman" w:eastAsia="Times New Roman" w:hAnsi="Times New Roman" w:cs="Times New Roman"/>
          <w:sz w:val="24"/>
          <w:szCs w:val="24"/>
          <w:lang w:val="fr-FR"/>
        </w:rPr>
        <w:t xml:space="preserve"> and the </w:t>
      </w:r>
      <w:proofErr w:type="spellStart"/>
      <w:r w:rsidRPr="008D50AE">
        <w:rPr>
          <w:rFonts w:ascii="Times New Roman" w:eastAsia="Times New Roman" w:hAnsi="Times New Roman" w:cs="Times New Roman"/>
          <w:sz w:val="24"/>
          <w:szCs w:val="24"/>
          <w:lang w:val="fr-FR"/>
        </w:rPr>
        <w:t>secular</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creates</w:t>
      </w:r>
      <w:proofErr w:type="spellEnd"/>
      <w:r w:rsidRPr="00877BF4">
        <w:rPr>
          <w:rFonts w:ascii="Times New Roman" w:eastAsia="Times New Roman" w:hAnsi="Times New Roman" w:cs="Times New Roman"/>
          <w:sz w:val="24"/>
          <w:szCs w:val="24"/>
          <w:lang w:val="fr-FR"/>
        </w:rPr>
        <w:t xml:space="preserve"> ‘un continuum entre la loi d'en bas et la loi d'en haut dans la pensée hugolienne, continuum qui révèle en fin de compte le caractère ambivalent de cette dernière, entre acceptation et révolte, dénonciation et soumission aux arrêts divins.’</w:t>
      </w:r>
      <w:r>
        <w:rPr>
          <w:rFonts w:ascii="Times New Roman" w:eastAsia="Times New Roman" w:hAnsi="Times New Roman" w:cs="Times New Roman"/>
          <w:sz w:val="24"/>
          <w:szCs w:val="24"/>
          <w:vertAlign w:val="superscript"/>
        </w:rPr>
        <w:footnoteReference w:id="294"/>
      </w:r>
      <w:r>
        <w:rPr>
          <w:rFonts w:ascii="Times New Roman" w:eastAsia="Times New Roman" w:hAnsi="Times New Roman" w:cs="Times New Roman"/>
          <w:sz w:val="24"/>
          <w:szCs w:val="24"/>
          <w:lang w:val="fr-FR"/>
        </w:rPr>
        <w:t xml:space="preserve"> </w:t>
      </w:r>
      <w:r w:rsidRPr="00FB4E90">
        <w:rPr>
          <w:rFonts w:ascii="Times New Roman" w:eastAsia="Times New Roman" w:hAnsi="Times New Roman" w:cs="Times New Roman"/>
          <w:sz w:val="24"/>
          <w:szCs w:val="24"/>
        </w:rPr>
        <w:t>Most importantly</w:t>
      </w:r>
      <w:r>
        <w:rPr>
          <w:rFonts w:ascii="Times New Roman" w:eastAsia="Times New Roman" w:hAnsi="Times New Roman" w:cs="Times New Roman"/>
          <w:sz w:val="24"/>
          <w:szCs w:val="24"/>
        </w:rPr>
        <w:t xml:space="preserve"> for Hugo</w:t>
      </w:r>
      <w:r w:rsidRPr="00FB4E90">
        <w:rPr>
          <w:rFonts w:ascii="Times New Roman" w:eastAsia="Times New Roman" w:hAnsi="Times New Roman" w:cs="Times New Roman"/>
          <w:sz w:val="24"/>
          <w:szCs w:val="24"/>
        </w:rPr>
        <w:t xml:space="preserve">, it is </w:t>
      </w:r>
      <w:r>
        <w:rPr>
          <w:rFonts w:ascii="Times New Roman" w:eastAsia="Times New Roman" w:hAnsi="Times New Roman" w:cs="Times New Roman"/>
          <w:sz w:val="24"/>
          <w:szCs w:val="24"/>
        </w:rPr>
        <w:t xml:space="preserve">the political and the ethical that animate his religious language and texts, avoiding any type of obscurantism and openly advocating for certain political causes in the name of God. Our interpretation of </w:t>
      </w:r>
      <w:r>
        <w:rPr>
          <w:rFonts w:ascii="Times New Roman" w:eastAsia="Times New Roman" w:hAnsi="Times New Roman" w:cs="Times New Roman"/>
          <w:i/>
          <w:iCs/>
          <w:sz w:val="24"/>
          <w:szCs w:val="24"/>
        </w:rPr>
        <w:t xml:space="preserve">Dieu </w:t>
      </w:r>
      <w:r>
        <w:rPr>
          <w:rFonts w:ascii="Times New Roman" w:eastAsia="Times New Roman" w:hAnsi="Times New Roman" w:cs="Times New Roman"/>
          <w:sz w:val="24"/>
          <w:szCs w:val="24"/>
        </w:rPr>
        <w:t>as an apophatic theological endeavour would therefore be incomplete without</w:t>
      </w:r>
      <w:r w:rsidR="00D934B5">
        <w:rPr>
          <w:rFonts w:ascii="Times New Roman" w:eastAsia="Times New Roman" w:hAnsi="Times New Roman" w:cs="Times New Roman"/>
          <w:sz w:val="24"/>
          <w:szCs w:val="24"/>
        </w:rPr>
        <w:t xml:space="preserve"> concluding</w:t>
      </w:r>
      <w:r w:rsidR="00333CA1">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the ethical relationship Hugo derives from the demands placed on </w:t>
      </w:r>
      <w:r w:rsidR="00333CA1">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individual</w:t>
      </w:r>
      <w:r w:rsidR="00333CA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respons</w:t>
      </w:r>
      <w:r w:rsidR="00333CA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to God as the Absolute Other.      </w:t>
      </w:r>
    </w:p>
    <w:p w14:paraId="59A67BBF" w14:textId="173FCC84" w:rsidR="008D50AE" w:rsidRDefault="008D50AE" w:rsidP="00C6277C">
      <w:pPr>
        <w:pStyle w:val="Heading1"/>
        <w:spacing w:line="480" w:lineRule="auto"/>
        <w:ind w:left="284"/>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Ethics of the </w:t>
      </w:r>
      <w:r w:rsidR="002E7850">
        <w:rPr>
          <w:rFonts w:ascii="Times New Roman" w:eastAsia="Times New Roman" w:hAnsi="Times New Roman" w:cs="Times New Roman"/>
          <w:sz w:val="36"/>
          <w:szCs w:val="36"/>
        </w:rPr>
        <w:t>Absolute</w:t>
      </w:r>
      <w:r>
        <w:rPr>
          <w:rFonts w:ascii="Times New Roman" w:eastAsia="Times New Roman" w:hAnsi="Times New Roman" w:cs="Times New Roman"/>
          <w:sz w:val="36"/>
          <w:szCs w:val="36"/>
        </w:rPr>
        <w:t xml:space="preserve"> Other: “Les Voix”</w:t>
      </w:r>
    </w:p>
    <w:p w14:paraId="62E62B85" w14:textId="793F087B"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Given the strident condemnation of speculative philosophy in </w:t>
      </w:r>
      <w:proofErr w:type="spellStart"/>
      <w:r>
        <w:rPr>
          <w:rFonts w:ascii="Times New Roman" w:eastAsia="Times New Roman" w:hAnsi="Times New Roman" w:cs="Times New Roman"/>
          <w:i/>
          <w:sz w:val="24"/>
          <w:szCs w:val="24"/>
        </w:rPr>
        <w:t>L’Âne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of dogmatic theology in </w:t>
      </w:r>
      <w:r>
        <w:rPr>
          <w:rFonts w:ascii="Times New Roman" w:eastAsia="Times New Roman" w:hAnsi="Times New Roman" w:cs="Times New Roman"/>
          <w:i/>
          <w:sz w:val="24"/>
          <w:szCs w:val="24"/>
        </w:rPr>
        <w:t xml:space="preserve">Religions et religion, </w:t>
      </w:r>
      <w:r>
        <w:rPr>
          <w:rFonts w:ascii="Times New Roman" w:eastAsia="Times New Roman" w:hAnsi="Times New Roman" w:cs="Times New Roman"/>
          <w:sz w:val="24"/>
          <w:szCs w:val="24"/>
        </w:rPr>
        <w:t xml:space="preserve">both symbiotically related to the composition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it should not be forgotten that, at bottom, ethical obligations were paramount to Hugo. In the former poem, the donkey Patience takes aim specifically at Immanuel Kant as the intellectual cornerstone </w:t>
      </w:r>
      <w:r w:rsidR="00E23909">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nineteenth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century French philosophy, reminding the German philosopher that ‘la phrase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fourbe</w:t>
      </w:r>
      <w:proofErr w:type="spellEnd"/>
      <w:r>
        <w:rPr>
          <w:rFonts w:ascii="Times New Roman" w:eastAsia="Times New Roman" w:hAnsi="Times New Roman" w:cs="Times New Roman"/>
          <w:sz w:val="24"/>
          <w:szCs w:val="24"/>
        </w:rPr>
        <w:t xml:space="preserve">. / On </w:t>
      </w:r>
      <w:proofErr w:type="spellStart"/>
      <w:r>
        <w:rPr>
          <w:rFonts w:ascii="Times New Roman" w:eastAsia="Times New Roman" w:hAnsi="Times New Roman" w:cs="Times New Roman"/>
          <w:sz w:val="24"/>
          <w:szCs w:val="24"/>
        </w:rPr>
        <w:t>croit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qu’elle</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dresse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qu’elle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se </w:t>
      </w:r>
      <w:proofErr w:type="spellStart"/>
      <w:r>
        <w:rPr>
          <w:rFonts w:ascii="Times New Roman" w:eastAsia="Times New Roman" w:hAnsi="Times New Roman" w:cs="Times New Roman"/>
          <w:sz w:val="24"/>
          <w:szCs w:val="24"/>
        </w:rPr>
        <w:t>courbe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95"/>
      </w:r>
      <w:r>
        <w:rPr>
          <w:rFonts w:ascii="Times New Roman" w:eastAsia="Times New Roman" w:hAnsi="Times New Roman" w:cs="Times New Roman"/>
          <w:sz w:val="24"/>
          <w:szCs w:val="24"/>
        </w:rPr>
        <w:t xml:space="preserve">; in the latter, the theologian is castigated for not only hiding behind language’s opacity, but for erecting rigid </w:t>
      </w:r>
      <w:r w:rsidR="00D934B5">
        <w:rPr>
          <w:rFonts w:ascii="Times New Roman" w:eastAsia="Times New Roman" w:hAnsi="Times New Roman" w:cs="Times New Roman"/>
          <w:sz w:val="24"/>
          <w:szCs w:val="24"/>
        </w:rPr>
        <w:t>institutionalised</w:t>
      </w:r>
      <w:r>
        <w:rPr>
          <w:rFonts w:ascii="Times New Roman" w:eastAsia="Times New Roman" w:hAnsi="Times New Roman" w:cs="Times New Roman"/>
          <w:sz w:val="24"/>
          <w:szCs w:val="24"/>
        </w:rPr>
        <w:t xml:space="preserve"> structures that secure exclusivist understandings of divinity (‘Il faut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maison</w:t>
      </w:r>
      <w:proofErr w:type="spellEnd"/>
      <w:r>
        <w:rPr>
          <w:rFonts w:ascii="Times New Roman" w:eastAsia="Times New Roman" w:hAnsi="Times New Roman" w:cs="Times New Roman"/>
          <w:sz w:val="24"/>
          <w:szCs w:val="24"/>
        </w:rPr>
        <w:t xml:space="preserve"> pour </w:t>
      </w:r>
      <w:proofErr w:type="spellStart"/>
      <w:r>
        <w:rPr>
          <w:rFonts w:ascii="Times New Roman" w:eastAsia="Times New Roman" w:hAnsi="Times New Roman" w:cs="Times New Roman"/>
          <w:sz w:val="24"/>
          <w:szCs w:val="24"/>
        </w:rPr>
        <w:t>mettre</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prière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96"/>
      </w:r>
      <w:r>
        <w:rPr>
          <w:rFonts w:ascii="Times New Roman" w:eastAsia="Times New Roman" w:hAnsi="Times New Roman" w:cs="Times New Roman"/>
          <w:sz w:val="24"/>
          <w:szCs w:val="24"/>
        </w:rPr>
        <w:t>). In both cases, the professions of philosopher and theologian are characterised as being antithetical to the inherently destabilising reality of the infinite, applied intellectually as open-mindedness and the allowance of contingency in forming arguments</w:t>
      </w:r>
      <w:r w:rsidR="006B2F38">
        <w:rPr>
          <w:rFonts w:ascii="Times New Roman" w:eastAsia="Times New Roman" w:hAnsi="Times New Roman" w:cs="Times New Roman"/>
          <w:sz w:val="24"/>
          <w:szCs w:val="24"/>
        </w:rPr>
        <w:t>. M</w:t>
      </w:r>
      <w:r>
        <w:rPr>
          <w:rFonts w:ascii="Times New Roman" w:eastAsia="Times New Roman" w:hAnsi="Times New Roman" w:cs="Times New Roman"/>
          <w:sz w:val="24"/>
          <w:szCs w:val="24"/>
        </w:rPr>
        <w:t>ore gravely,</w:t>
      </w:r>
      <w:r w:rsidR="006B2F38">
        <w:rPr>
          <w:rFonts w:ascii="Times New Roman" w:eastAsia="Times New Roman" w:hAnsi="Times New Roman" w:cs="Times New Roman"/>
          <w:sz w:val="24"/>
          <w:szCs w:val="24"/>
        </w:rPr>
        <w:t xml:space="preserve"> even,</w:t>
      </w:r>
      <w:r>
        <w:rPr>
          <w:rFonts w:ascii="Times New Roman" w:eastAsia="Times New Roman" w:hAnsi="Times New Roman" w:cs="Times New Roman"/>
          <w:sz w:val="24"/>
          <w:szCs w:val="24"/>
        </w:rPr>
        <w:t xml:space="preserve"> in accommodating the difference of the other, be it in the form of a donkey, an atheist, or otherwise. </w:t>
      </w:r>
    </w:p>
    <w:p w14:paraId="3320850E" w14:textId="77777777" w:rsidR="008D50AE" w:rsidRDefault="008D50AE" w:rsidP="008C208D">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this way, the series of voices that arise from the “Esprit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xml:space="preserve">” portray the figure of the other in various guises, metamorphizing across eleven instances in the original manuscript of “Le </w:t>
      </w:r>
      <w:proofErr w:type="spellStart"/>
      <w:r>
        <w:rPr>
          <w:rFonts w:ascii="Times New Roman" w:eastAsia="Times New Roman" w:hAnsi="Times New Roman" w:cs="Times New Roman"/>
          <w:sz w:val="24"/>
          <w:szCs w:val="24"/>
        </w:rPr>
        <w:t>Seuil</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gouffre</w:t>
      </w:r>
      <w:proofErr w:type="spellEnd"/>
      <w:r>
        <w:rPr>
          <w:rFonts w:ascii="Times New Roman" w:eastAsia="Times New Roman" w:hAnsi="Times New Roman" w:cs="Times New Roman"/>
          <w:sz w:val="24"/>
          <w:szCs w:val="24"/>
        </w:rPr>
        <w:t xml:space="preserve">” and thirteen in the Robert </w:t>
      </w:r>
      <w:proofErr w:type="spellStart"/>
      <w:r>
        <w:rPr>
          <w:rFonts w:ascii="Times New Roman" w:eastAsia="Times New Roman" w:hAnsi="Times New Roman" w:cs="Times New Roman"/>
          <w:sz w:val="24"/>
          <w:szCs w:val="24"/>
        </w:rPr>
        <w:t>Laffont</w:t>
      </w:r>
      <w:proofErr w:type="spellEnd"/>
      <w:r>
        <w:rPr>
          <w:rFonts w:ascii="Times New Roman" w:eastAsia="Times New Roman" w:hAnsi="Times New Roman" w:cs="Times New Roman"/>
          <w:sz w:val="24"/>
          <w:szCs w:val="24"/>
        </w:rPr>
        <w:t xml:space="preserve"> edition. Many more were however written by Hugo, and some were picked out to form the fourth division, entitled “Des </w:t>
      </w:r>
      <w:proofErr w:type="spellStart"/>
      <w:r>
        <w:rPr>
          <w:rFonts w:ascii="Times New Roman" w:eastAsia="Times New Roman" w:hAnsi="Times New Roman" w:cs="Times New Roman"/>
          <w:sz w:val="24"/>
          <w:szCs w:val="24"/>
        </w:rPr>
        <w:t>voix</w:t>
      </w:r>
      <w:proofErr w:type="spellEnd"/>
      <w:r>
        <w:rPr>
          <w:rFonts w:ascii="Times New Roman" w:eastAsia="Times New Roman" w:hAnsi="Times New Roman" w:cs="Times New Roman"/>
          <w:sz w:val="24"/>
          <w:szCs w:val="24"/>
        </w:rPr>
        <w:t xml:space="preserve">”, of </w:t>
      </w:r>
      <w:r>
        <w:rPr>
          <w:rFonts w:ascii="Times New Roman" w:eastAsia="Times New Roman" w:hAnsi="Times New Roman" w:cs="Times New Roman"/>
          <w:i/>
          <w:sz w:val="24"/>
          <w:szCs w:val="24"/>
        </w:rPr>
        <w:t xml:space="preserve">Religions et religion. </w:t>
      </w:r>
      <w:r>
        <w:rPr>
          <w:rFonts w:ascii="Times New Roman" w:eastAsia="Times New Roman" w:hAnsi="Times New Roman" w:cs="Times New Roman"/>
          <w:sz w:val="24"/>
          <w:szCs w:val="24"/>
        </w:rPr>
        <w:t>As individual voices, each announces the futility of calculative reason in comprehending the divine and thus simply express variations on the same theme begun in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xml:space="preserve">”, but together, they embody Hugo’s growing practice across exile of ritualising poetry as a privileged site of revelation. </w:t>
      </w:r>
    </w:p>
    <w:p w14:paraId="019D279B" w14:textId="56AE8BF2" w:rsidR="008D50AE" w:rsidRDefault="008D50AE" w:rsidP="008C208D">
      <w:pPr>
        <w:spacing w:line="480" w:lineRule="auto"/>
        <w:ind w:left="284" w:right="288" w:firstLine="709"/>
        <w:jc w:val="both"/>
        <w:rPr>
          <w:rFonts w:ascii="Times New Roman" w:eastAsia="Times New Roman" w:hAnsi="Times New Roman" w:cs="Times New Roman"/>
          <w:sz w:val="24"/>
          <w:szCs w:val="24"/>
          <w:lang w:val="fr-FR"/>
        </w:rPr>
      </w:pPr>
      <w:r w:rsidRPr="00D251CF">
        <w:rPr>
          <w:rFonts w:ascii="Times New Roman" w:eastAsia="Times New Roman" w:hAnsi="Times New Roman" w:cs="Times New Roman"/>
          <w:sz w:val="24"/>
          <w:szCs w:val="24"/>
          <w:lang w:val="fr-FR"/>
        </w:rPr>
        <w:t>As Emmanuel God</w:t>
      </w:r>
      <w:r>
        <w:rPr>
          <w:rFonts w:ascii="Times New Roman" w:eastAsia="Times New Roman" w:hAnsi="Times New Roman" w:cs="Times New Roman"/>
          <w:sz w:val="24"/>
          <w:szCs w:val="24"/>
          <w:lang w:val="fr-FR"/>
        </w:rPr>
        <w:t>o</w:t>
      </w:r>
      <w:r w:rsidRPr="00D251CF">
        <w:rPr>
          <w:rFonts w:ascii="Times New Roman" w:eastAsia="Times New Roman" w:hAnsi="Times New Roman" w:cs="Times New Roman"/>
          <w:sz w:val="24"/>
          <w:szCs w:val="24"/>
          <w:lang w:val="fr-FR"/>
        </w:rPr>
        <w:t xml:space="preserve"> has </w:t>
      </w:r>
      <w:proofErr w:type="spellStart"/>
      <w:r w:rsidRPr="00D251CF">
        <w:rPr>
          <w:rFonts w:ascii="Times New Roman" w:eastAsia="Times New Roman" w:hAnsi="Times New Roman" w:cs="Times New Roman"/>
          <w:sz w:val="24"/>
          <w:szCs w:val="24"/>
          <w:lang w:val="fr-FR"/>
        </w:rPr>
        <w:t>observed</w:t>
      </w:r>
      <w:proofErr w:type="spellEnd"/>
      <w:r w:rsidRPr="00D251CF">
        <w:rPr>
          <w:rFonts w:ascii="Times New Roman" w:eastAsia="Times New Roman" w:hAnsi="Times New Roman" w:cs="Times New Roman"/>
          <w:sz w:val="24"/>
          <w:szCs w:val="24"/>
          <w:lang w:val="fr-FR"/>
        </w:rPr>
        <w:t xml:space="preserve">, </w:t>
      </w:r>
      <w:proofErr w:type="spellStart"/>
      <w:r w:rsidRPr="00D251CF">
        <w:rPr>
          <w:rFonts w:ascii="Times New Roman" w:eastAsia="Times New Roman" w:hAnsi="Times New Roman" w:cs="Times New Roman"/>
          <w:sz w:val="24"/>
          <w:szCs w:val="24"/>
          <w:lang w:val="fr-FR"/>
        </w:rPr>
        <w:t>after</w:t>
      </w:r>
      <w:proofErr w:type="spellEnd"/>
      <w:r w:rsidRPr="00D251CF">
        <w:rPr>
          <w:rFonts w:ascii="Times New Roman" w:eastAsia="Times New Roman" w:hAnsi="Times New Roman" w:cs="Times New Roman"/>
          <w:sz w:val="24"/>
          <w:szCs w:val="24"/>
          <w:lang w:val="fr-FR"/>
        </w:rPr>
        <w:t xml:space="preserve"> de-</w:t>
      </w:r>
      <w:proofErr w:type="spellStart"/>
      <w:r w:rsidRPr="00D251CF">
        <w:rPr>
          <w:rFonts w:ascii="Times New Roman" w:eastAsia="Times New Roman" w:hAnsi="Times New Roman" w:cs="Times New Roman"/>
          <w:sz w:val="24"/>
          <w:szCs w:val="24"/>
          <w:lang w:val="fr-FR"/>
        </w:rPr>
        <w:t>ritualising</w:t>
      </w:r>
      <w:proofErr w:type="spellEnd"/>
      <w:r w:rsidRPr="00D251CF">
        <w:rPr>
          <w:rFonts w:ascii="Times New Roman" w:eastAsia="Times New Roman" w:hAnsi="Times New Roman" w:cs="Times New Roman"/>
          <w:sz w:val="24"/>
          <w:szCs w:val="24"/>
          <w:lang w:val="fr-FR"/>
        </w:rPr>
        <w:t xml:space="preserve"> </w:t>
      </w:r>
      <w:proofErr w:type="spellStart"/>
      <w:r w:rsidRPr="00D251CF">
        <w:rPr>
          <w:rFonts w:ascii="Times New Roman" w:eastAsia="Times New Roman" w:hAnsi="Times New Roman" w:cs="Times New Roman"/>
          <w:sz w:val="24"/>
          <w:szCs w:val="24"/>
          <w:lang w:val="fr-FR"/>
        </w:rPr>
        <w:t>his</w:t>
      </w:r>
      <w:proofErr w:type="spellEnd"/>
      <w:r w:rsidRPr="00D251CF">
        <w:rPr>
          <w:rFonts w:ascii="Times New Roman" w:eastAsia="Times New Roman" w:hAnsi="Times New Roman" w:cs="Times New Roman"/>
          <w:sz w:val="24"/>
          <w:szCs w:val="24"/>
          <w:lang w:val="fr-FR"/>
        </w:rPr>
        <w:t xml:space="preserve"> </w:t>
      </w:r>
      <w:proofErr w:type="spellStart"/>
      <w:r w:rsidRPr="00D251CF">
        <w:rPr>
          <w:rFonts w:ascii="Times New Roman" w:eastAsia="Times New Roman" w:hAnsi="Times New Roman" w:cs="Times New Roman"/>
          <w:sz w:val="24"/>
          <w:szCs w:val="24"/>
          <w:lang w:val="fr-FR"/>
        </w:rPr>
        <w:t>relationship</w:t>
      </w:r>
      <w:proofErr w:type="spellEnd"/>
      <w:r w:rsidRPr="00D251CF">
        <w:rPr>
          <w:rFonts w:ascii="Times New Roman" w:eastAsia="Times New Roman" w:hAnsi="Times New Roman" w:cs="Times New Roman"/>
          <w:sz w:val="24"/>
          <w:szCs w:val="24"/>
          <w:lang w:val="fr-FR"/>
        </w:rPr>
        <w:t xml:space="preserve"> to </w:t>
      </w:r>
      <w:proofErr w:type="spellStart"/>
      <w:r w:rsidRPr="00D251CF">
        <w:rPr>
          <w:rFonts w:ascii="Times New Roman" w:eastAsia="Times New Roman" w:hAnsi="Times New Roman" w:cs="Times New Roman"/>
          <w:sz w:val="24"/>
          <w:szCs w:val="24"/>
          <w:lang w:val="fr-FR"/>
        </w:rPr>
        <w:t>God</w:t>
      </w:r>
      <w:proofErr w:type="spellEnd"/>
      <w:r w:rsidRPr="00D251CF">
        <w:rPr>
          <w:rFonts w:ascii="Times New Roman" w:eastAsia="Times New Roman" w:hAnsi="Times New Roman" w:cs="Times New Roman"/>
          <w:sz w:val="24"/>
          <w:szCs w:val="24"/>
          <w:lang w:val="fr-FR"/>
        </w:rPr>
        <w:t xml:space="preserve">, ‘Hugo sur-ritualise sa poésie, en théâtralisant à outrance, dans “l’Esprit humain” et “Les Voix”, sa quête de connaissance […] qui ont pour vocation affirmée de former une religion à part </w:t>
      </w:r>
      <w:r w:rsidR="006B2F38" w:rsidRPr="00D251CF">
        <w:rPr>
          <w:rFonts w:ascii="Times New Roman" w:eastAsia="Times New Roman" w:hAnsi="Times New Roman" w:cs="Times New Roman"/>
          <w:sz w:val="24"/>
          <w:szCs w:val="24"/>
          <w:lang w:val="fr-FR"/>
        </w:rPr>
        <w:t>entière</w:t>
      </w:r>
      <w:r w:rsidRPr="00D251CF">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w:t>
      </w:r>
      <w:r w:rsidRPr="00321BBE">
        <w:rPr>
          <w:rFonts w:ascii="Times New Roman" w:eastAsia="Times New Roman" w:hAnsi="Times New Roman" w:cs="Times New Roman"/>
          <w:sz w:val="24"/>
          <w:szCs w:val="24"/>
          <w:vertAlign w:val="superscript"/>
          <w:lang w:val="fr-FR"/>
        </w:rPr>
        <w:footnoteReference w:id="297"/>
      </w:r>
      <w:r>
        <w:rPr>
          <w:rFonts w:ascii="Times New Roman" w:eastAsia="Times New Roman" w:hAnsi="Times New Roman" w:cs="Times New Roman"/>
          <w:sz w:val="24"/>
          <w:szCs w:val="24"/>
          <w:lang w:val="fr-FR"/>
        </w:rPr>
        <w:t xml:space="preserve"> </w:t>
      </w:r>
      <w:r w:rsidRPr="00877BF4">
        <w:rPr>
          <w:rFonts w:ascii="Times New Roman" w:eastAsia="Times New Roman" w:hAnsi="Times New Roman" w:cs="Times New Roman"/>
          <w:sz w:val="24"/>
          <w:szCs w:val="24"/>
          <w:lang w:val="fr-FR"/>
        </w:rPr>
        <w:t xml:space="preserve">Daniel </w:t>
      </w:r>
      <w:proofErr w:type="spellStart"/>
      <w:r w:rsidRPr="00877BF4">
        <w:rPr>
          <w:rFonts w:ascii="Times New Roman" w:eastAsia="Times New Roman" w:hAnsi="Times New Roman" w:cs="Times New Roman"/>
          <w:sz w:val="24"/>
          <w:szCs w:val="24"/>
          <w:lang w:val="fr-FR"/>
        </w:rPr>
        <w:t>Larangé</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also</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sees</w:t>
      </w:r>
      <w:proofErr w:type="spellEnd"/>
      <w:r>
        <w:rPr>
          <w:rFonts w:ascii="Times New Roman" w:eastAsia="Times New Roman" w:hAnsi="Times New Roman" w:cs="Times New Roman"/>
          <w:sz w:val="24"/>
          <w:szCs w:val="24"/>
          <w:lang w:val="fr-FR"/>
        </w:rPr>
        <w:t xml:space="preserve"> in</w:t>
      </w:r>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the</w:t>
      </w:r>
      <w:r>
        <w:rPr>
          <w:rFonts w:ascii="Times New Roman" w:eastAsia="Times New Roman" w:hAnsi="Times New Roman" w:cs="Times New Roman"/>
          <w:sz w:val="24"/>
          <w:szCs w:val="24"/>
          <w:lang w:val="fr-FR"/>
        </w:rPr>
        <w:t>se</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series</w:t>
      </w:r>
      <w:proofErr w:type="spellEnd"/>
      <w:r w:rsidRPr="00877BF4">
        <w:rPr>
          <w:rFonts w:ascii="Times New Roman" w:eastAsia="Times New Roman" w:hAnsi="Times New Roman" w:cs="Times New Roman"/>
          <w:sz w:val="24"/>
          <w:szCs w:val="24"/>
          <w:lang w:val="fr-FR"/>
        </w:rPr>
        <w:t xml:space="preserve"> of </w:t>
      </w:r>
      <w:proofErr w:type="spellStart"/>
      <w:r w:rsidRPr="00877BF4">
        <w:rPr>
          <w:rFonts w:ascii="Times New Roman" w:eastAsia="Times New Roman" w:hAnsi="Times New Roman" w:cs="Times New Roman"/>
          <w:sz w:val="24"/>
          <w:szCs w:val="24"/>
          <w:lang w:val="fr-FR"/>
        </w:rPr>
        <w:t>voices</w:t>
      </w:r>
      <w:proofErr w:type="spellEnd"/>
      <w:r>
        <w:rPr>
          <w:rFonts w:ascii="Times New Roman" w:eastAsia="Times New Roman" w:hAnsi="Times New Roman" w:cs="Times New Roman"/>
          <w:sz w:val="24"/>
          <w:szCs w:val="24"/>
          <w:lang w:val="fr-FR"/>
        </w:rPr>
        <w:t xml:space="preserve"> a </w:t>
      </w:r>
      <w:proofErr w:type="spellStart"/>
      <w:r>
        <w:rPr>
          <w:rFonts w:ascii="Times New Roman" w:eastAsia="Times New Roman" w:hAnsi="Times New Roman" w:cs="Times New Roman"/>
          <w:sz w:val="24"/>
          <w:szCs w:val="24"/>
          <w:lang w:val="fr-FR"/>
        </w:rPr>
        <w:t>connection</w:t>
      </w:r>
      <w:proofErr w:type="spellEnd"/>
      <w:r>
        <w:rPr>
          <w:rFonts w:ascii="Times New Roman" w:eastAsia="Times New Roman" w:hAnsi="Times New Roman" w:cs="Times New Roman"/>
          <w:sz w:val="24"/>
          <w:szCs w:val="24"/>
          <w:lang w:val="fr-FR"/>
        </w:rPr>
        <w:t xml:space="preserve"> to </w:t>
      </w:r>
      <w:proofErr w:type="spellStart"/>
      <w:r>
        <w:rPr>
          <w:rFonts w:ascii="Times New Roman" w:eastAsia="Times New Roman" w:hAnsi="Times New Roman" w:cs="Times New Roman"/>
          <w:sz w:val="24"/>
          <w:szCs w:val="24"/>
          <w:lang w:val="fr-FR"/>
        </w:rPr>
        <w:t>Ballanche’s</w:t>
      </w:r>
      <w:proofErr w:type="spellEnd"/>
      <w:r>
        <w:rPr>
          <w:rFonts w:ascii="Times New Roman" w:eastAsia="Times New Roman" w:hAnsi="Times New Roman" w:cs="Times New Roman"/>
          <w:sz w:val="24"/>
          <w:szCs w:val="24"/>
          <w:lang w:val="fr-FR"/>
        </w:rPr>
        <w:t xml:space="preserve"> concept of </w:t>
      </w:r>
      <w:proofErr w:type="spellStart"/>
      <w:proofErr w:type="gramStart"/>
      <w:r>
        <w:rPr>
          <w:rFonts w:ascii="Times New Roman" w:eastAsia="Times New Roman" w:hAnsi="Times New Roman" w:cs="Times New Roman"/>
          <w:sz w:val="24"/>
          <w:szCs w:val="24"/>
          <w:lang w:val="fr-FR"/>
        </w:rPr>
        <w:t>palingenesis</w:t>
      </w:r>
      <w:proofErr w:type="spellEnd"/>
      <w:r w:rsidRPr="00877BF4">
        <w:rPr>
          <w:rFonts w:ascii="Times New Roman" w:eastAsia="Times New Roman" w:hAnsi="Times New Roman" w:cs="Times New Roman"/>
          <w:sz w:val="24"/>
          <w:szCs w:val="24"/>
          <w:lang w:val="fr-FR"/>
        </w:rPr>
        <w:t>:</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they</w:t>
      </w:r>
      <w:proofErr w:type="spellEnd"/>
      <w:r>
        <w:rPr>
          <w:rFonts w:ascii="Times New Roman" w:eastAsia="Times New Roman" w:hAnsi="Times New Roman" w:cs="Times New Roman"/>
          <w:sz w:val="24"/>
          <w:szCs w:val="24"/>
          <w:lang w:val="fr-FR"/>
        </w:rPr>
        <w:t xml:space="preserve"> are</w:t>
      </w:r>
      <w:r w:rsidRPr="00877BF4">
        <w:rPr>
          <w:rFonts w:ascii="Times New Roman" w:eastAsia="Times New Roman" w:hAnsi="Times New Roman" w:cs="Times New Roman"/>
          <w:sz w:val="24"/>
          <w:szCs w:val="24"/>
          <w:lang w:val="fr-FR"/>
        </w:rPr>
        <w:t xml:space="preserve"> ‘celles des générations perdues, de ces hommes morts et </w:t>
      </w:r>
      <w:r w:rsidRPr="00877BF4">
        <w:rPr>
          <w:rFonts w:ascii="Times New Roman" w:eastAsia="Times New Roman" w:hAnsi="Times New Roman" w:cs="Times New Roman"/>
          <w:sz w:val="24"/>
          <w:szCs w:val="24"/>
          <w:lang w:val="fr-FR"/>
        </w:rPr>
        <w:lastRenderedPageBreak/>
        <w:t xml:space="preserve">ressuscités. Elles raisonnent sur le principe du </w:t>
      </w:r>
      <w:proofErr w:type="spellStart"/>
      <w:r w:rsidRPr="00877BF4">
        <w:rPr>
          <w:rFonts w:ascii="Times New Roman" w:eastAsia="Times New Roman" w:hAnsi="Times New Roman" w:cs="Times New Roman"/>
          <w:i/>
          <w:sz w:val="24"/>
          <w:szCs w:val="24"/>
          <w:lang w:val="fr-FR"/>
        </w:rPr>
        <w:t>gene</w:t>
      </w:r>
      <w:proofErr w:type="spellEnd"/>
      <w:r w:rsidRPr="00877BF4">
        <w:rPr>
          <w:rFonts w:ascii="Times New Roman" w:eastAsia="Times New Roman" w:hAnsi="Times New Roman" w:cs="Times New Roman"/>
          <w:i/>
          <w:sz w:val="24"/>
          <w:szCs w:val="24"/>
          <w:lang w:val="fr-FR"/>
        </w:rPr>
        <w:t xml:space="preserve">-ratio, </w:t>
      </w:r>
      <w:r w:rsidRPr="00877BF4">
        <w:rPr>
          <w:rFonts w:ascii="Times New Roman" w:eastAsia="Times New Roman" w:hAnsi="Times New Roman" w:cs="Times New Roman"/>
          <w:sz w:val="24"/>
          <w:szCs w:val="24"/>
          <w:lang w:val="fr-FR"/>
        </w:rPr>
        <w:t>de la raison (</w:t>
      </w:r>
      <w:r w:rsidRPr="00877BF4">
        <w:rPr>
          <w:rFonts w:ascii="Times New Roman" w:eastAsia="Times New Roman" w:hAnsi="Times New Roman" w:cs="Times New Roman"/>
          <w:i/>
          <w:sz w:val="24"/>
          <w:szCs w:val="24"/>
          <w:lang w:val="fr-FR"/>
        </w:rPr>
        <w:t>ratio</w:t>
      </w:r>
      <w:r w:rsidRPr="00877BF4">
        <w:rPr>
          <w:rFonts w:ascii="Times New Roman" w:eastAsia="Times New Roman" w:hAnsi="Times New Roman" w:cs="Times New Roman"/>
          <w:sz w:val="24"/>
          <w:szCs w:val="24"/>
          <w:lang w:val="fr-FR"/>
        </w:rPr>
        <w:t>) du génie humain (</w:t>
      </w:r>
      <w:proofErr w:type="spellStart"/>
      <w:r w:rsidRPr="00877BF4">
        <w:rPr>
          <w:rFonts w:ascii="Times New Roman" w:eastAsia="Times New Roman" w:hAnsi="Times New Roman" w:cs="Times New Roman"/>
          <w:i/>
          <w:sz w:val="24"/>
          <w:szCs w:val="24"/>
          <w:lang w:val="fr-FR"/>
        </w:rPr>
        <w:t>genus</w:t>
      </w:r>
      <w:proofErr w:type="spellEnd"/>
      <w:r w:rsidRPr="00877BF4">
        <w:rPr>
          <w:rFonts w:ascii="Times New Roman" w:eastAsia="Times New Roman" w:hAnsi="Times New Roman" w:cs="Times New Roman"/>
          <w:sz w:val="24"/>
          <w:szCs w:val="24"/>
          <w:lang w:val="fr-FR"/>
        </w:rPr>
        <w:t>). Dans leur disparité et polyphonie, elles forment la voix de l’humanité.’</w:t>
      </w:r>
      <w:r>
        <w:rPr>
          <w:rFonts w:ascii="Times New Roman" w:eastAsia="Times New Roman" w:hAnsi="Times New Roman" w:cs="Times New Roman"/>
          <w:sz w:val="24"/>
          <w:szCs w:val="24"/>
          <w:vertAlign w:val="superscript"/>
        </w:rPr>
        <w:footnoteReference w:id="298"/>
      </w:r>
      <w:r w:rsidRPr="00877BF4">
        <w:rPr>
          <w:rFonts w:ascii="Times New Roman" w:eastAsia="Times New Roman" w:hAnsi="Times New Roman" w:cs="Times New Roman"/>
          <w:sz w:val="24"/>
          <w:szCs w:val="24"/>
          <w:lang w:val="fr-FR"/>
        </w:rPr>
        <w:t xml:space="preserve"> </w:t>
      </w:r>
    </w:p>
    <w:p w14:paraId="05051DA9" w14:textId="0F66D127"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however, an important element missing in this account of the ‘</w:t>
      </w:r>
      <w:proofErr w:type="spellStart"/>
      <w:r>
        <w:rPr>
          <w:rFonts w:ascii="Times New Roman" w:eastAsia="Times New Roman" w:hAnsi="Times New Roman" w:cs="Times New Roman"/>
          <w:sz w:val="24"/>
          <w:szCs w:val="24"/>
        </w:rPr>
        <w:t>formes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sortant</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monstre</w:t>
      </w:r>
      <w:proofErr w:type="spellEnd"/>
      <w:r>
        <w:rPr>
          <w:rFonts w:ascii="Times New Roman" w:eastAsia="Times New Roman" w:hAnsi="Times New Roman" w:cs="Times New Roman"/>
          <w:sz w:val="24"/>
          <w:szCs w:val="24"/>
        </w:rPr>
        <w:t>’ (v.461), and that is the significance of the “monster” of humanity, understood as the other in the third-person singular and others in the third-person plural. The last form of “</w:t>
      </w:r>
      <w:proofErr w:type="spellStart"/>
      <w:r>
        <w:rPr>
          <w:rFonts w:ascii="Times New Roman" w:eastAsia="Times New Roman" w:hAnsi="Times New Roman" w:cs="Times New Roman"/>
          <w:sz w:val="24"/>
          <w:szCs w:val="24"/>
        </w:rPr>
        <w:t>transdescendence</w:t>
      </w:r>
      <w:proofErr w:type="spellEnd"/>
      <w:r>
        <w:rPr>
          <w:rFonts w:ascii="Times New Roman" w:eastAsia="Times New Roman" w:hAnsi="Times New Roman" w:cs="Times New Roman"/>
          <w:sz w:val="24"/>
          <w:szCs w:val="24"/>
        </w:rPr>
        <w:t xml:space="preserve">” we will be analysing in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relates therefore to the ethical transcendence of the other over the </w:t>
      </w:r>
      <w:r>
        <w:rPr>
          <w:rFonts w:ascii="Times New Roman" w:eastAsia="Times New Roman" w:hAnsi="Times New Roman" w:cs="Times New Roman"/>
          <w:i/>
          <w:iCs/>
          <w:sz w:val="24"/>
          <w:szCs w:val="24"/>
        </w:rPr>
        <w:t>ego</w:t>
      </w:r>
      <w:r>
        <w:rPr>
          <w:rFonts w:ascii="Times New Roman" w:eastAsia="Times New Roman" w:hAnsi="Times New Roman" w:cs="Times New Roman"/>
          <w:sz w:val="24"/>
          <w:szCs w:val="24"/>
        </w:rPr>
        <w:t>, serving as an aesthetical primer to the series of winged monsters that will come to appear in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w:t>
      </w:r>
      <w:r w:rsidR="006B2F3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B2F38">
        <w:rPr>
          <w:rFonts w:ascii="Times New Roman" w:eastAsia="Times New Roman" w:hAnsi="Times New Roman" w:cs="Times New Roman"/>
          <w:sz w:val="24"/>
          <w:szCs w:val="24"/>
        </w:rPr>
        <w:t xml:space="preserve"> Indeed, as “monsters” they</w:t>
      </w:r>
      <w:r w:rsidR="00887E87">
        <w:rPr>
          <w:rFonts w:ascii="Times New Roman" w:eastAsia="Times New Roman" w:hAnsi="Times New Roman" w:cs="Times New Roman"/>
          <w:sz w:val="24"/>
          <w:szCs w:val="24"/>
        </w:rPr>
        <w:t xml:space="preserve"> not only provoke negative </w:t>
      </w:r>
      <w:proofErr w:type="spellStart"/>
      <w:r w:rsidR="00887E87">
        <w:rPr>
          <w:rFonts w:ascii="Times New Roman" w:eastAsia="Times New Roman" w:hAnsi="Times New Roman" w:cs="Times New Roman"/>
          <w:sz w:val="24"/>
          <w:szCs w:val="24"/>
        </w:rPr>
        <w:t>affects</w:t>
      </w:r>
      <w:proofErr w:type="spellEnd"/>
      <w:r w:rsidR="00887E87">
        <w:rPr>
          <w:rFonts w:ascii="Times New Roman" w:eastAsia="Times New Roman" w:hAnsi="Times New Roman" w:cs="Times New Roman"/>
          <w:sz w:val="24"/>
          <w:szCs w:val="24"/>
        </w:rPr>
        <w:t xml:space="preserve"> such as fear and anxiety, but also</w:t>
      </w:r>
      <w:r w:rsidR="006B2F38">
        <w:rPr>
          <w:rFonts w:ascii="Times New Roman" w:eastAsia="Times New Roman" w:hAnsi="Times New Roman" w:cs="Times New Roman"/>
          <w:sz w:val="24"/>
          <w:szCs w:val="24"/>
        </w:rPr>
        <w:t xml:space="preserve"> provide</w:t>
      </w:r>
      <w:r w:rsidR="00887E87">
        <w:rPr>
          <w:rFonts w:ascii="Times New Roman" w:eastAsia="Times New Roman" w:hAnsi="Times New Roman" w:cs="Times New Roman"/>
          <w:sz w:val="24"/>
          <w:szCs w:val="24"/>
        </w:rPr>
        <w:t xml:space="preserve"> intense experiences of confronting difference and alterity</w:t>
      </w:r>
      <w:r>
        <w:rPr>
          <w:rFonts w:ascii="Times New Roman" w:eastAsia="Times New Roman" w:hAnsi="Times New Roman" w:cs="Times New Roman"/>
          <w:sz w:val="24"/>
          <w:szCs w:val="24"/>
        </w:rPr>
        <w:t xml:space="preserve">. </w:t>
      </w:r>
    </w:p>
    <w:p w14:paraId="304F804A" w14:textId="28D7D430" w:rsidR="008D50AE" w:rsidRPr="00621CA2" w:rsidRDefault="008D50AE" w:rsidP="00C6277C">
      <w:pPr>
        <w:pStyle w:val="Heading2"/>
        <w:spacing w:line="480" w:lineRule="auto"/>
        <w:ind w:left="284"/>
        <w:jc w:val="both"/>
      </w:pPr>
      <w:r w:rsidRPr="00621CA2">
        <w:rPr>
          <w:rFonts w:ascii="Times New Roman" w:eastAsia="Times New Roman" w:hAnsi="Times New Roman" w:cs="Times New Roman"/>
          <w:sz w:val="28"/>
          <w:szCs w:val="28"/>
        </w:rPr>
        <w:t xml:space="preserve">“Le </w:t>
      </w:r>
      <w:proofErr w:type="spellStart"/>
      <w:r w:rsidRPr="00621CA2">
        <w:rPr>
          <w:rFonts w:ascii="Times New Roman" w:eastAsia="Times New Roman" w:hAnsi="Times New Roman" w:cs="Times New Roman"/>
          <w:sz w:val="28"/>
          <w:szCs w:val="28"/>
        </w:rPr>
        <w:t>monstre</w:t>
      </w:r>
      <w:proofErr w:type="spellEnd"/>
      <w:r w:rsidRPr="00621CA2">
        <w:rPr>
          <w:rFonts w:ascii="Times New Roman" w:eastAsia="Times New Roman" w:hAnsi="Times New Roman" w:cs="Times New Roman"/>
          <w:sz w:val="28"/>
          <w:szCs w:val="28"/>
        </w:rPr>
        <w:t xml:space="preserve"> sacré” as </w:t>
      </w:r>
      <w:r w:rsidR="002E7850" w:rsidRPr="00621CA2">
        <w:rPr>
          <w:rFonts w:ascii="Times New Roman" w:eastAsia="Times New Roman" w:hAnsi="Times New Roman" w:cs="Times New Roman"/>
          <w:sz w:val="28"/>
          <w:szCs w:val="28"/>
        </w:rPr>
        <w:t>Relative</w:t>
      </w:r>
      <w:r w:rsidRPr="00621CA2">
        <w:rPr>
          <w:rFonts w:ascii="Times New Roman" w:eastAsia="Times New Roman" w:hAnsi="Times New Roman" w:cs="Times New Roman"/>
          <w:sz w:val="28"/>
          <w:szCs w:val="28"/>
        </w:rPr>
        <w:t xml:space="preserve"> Other         </w:t>
      </w:r>
      <w:r w:rsidRPr="00621CA2">
        <w:t xml:space="preserve">    </w:t>
      </w:r>
      <w:r w:rsidRPr="00621CA2">
        <w:rPr>
          <w:i/>
        </w:rPr>
        <w:t xml:space="preserve">  </w:t>
      </w:r>
      <w:r w:rsidRPr="00621CA2">
        <w:t xml:space="preserve">   </w:t>
      </w:r>
    </w:p>
    <w:p w14:paraId="74F95614" w14:textId="21697A8E"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sidRPr="00887E87">
        <w:rPr>
          <w:rFonts w:ascii="Cambria" w:eastAsia="Cambria" w:hAnsi="Cambria" w:cs="Cambria"/>
        </w:rPr>
        <w:t xml:space="preserve">  </w:t>
      </w:r>
      <w:r w:rsidRPr="00887E87">
        <w:rPr>
          <w:rFonts w:ascii="Times New Roman" w:eastAsia="Times New Roman" w:hAnsi="Times New Roman" w:cs="Times New Roman"/>
          <w:sz w:val="24"/>
          <w:szCs w:val="24"/>
        </w:rPr>
        <w:t xml:space="preserve"> </w:t>
      </w:r>
      <w:r w:rsidR="00887E87" w:rsidRPr="00887E87">
        <w:rPr>
          <w:rFonts w:ascii="Times New Roman" w:eastAsia="Times New Roman" w:hAnsi="Times New Roman" w:cs="Times New Roman"/>
          <w:sz w:val="24"/>
          <w:szCs w:val="24"/>
        </w:rPr>
        <w:t>No</w:t>
      </w:r>
      <w:r w:rsidR="00887E87">
        <w:rPr>
          <w:rFonts w:ascii="Times New Roman" w:eastAsia="Times New Roman" w:hAnsi="Times New Roman" w:cs="Times New Roman"/>
          <w:sz w:val="24"/>
          <w:szCs w:val="24"/>
        </w:rPr>
        <w:t>netheless, t</w:t>
      </w:r>
      <w:r>
        <w:rPr>
          <w:rFonts w:ascii="Times New Roman" w:eastAsia="Times New Roman" w:hAnsi="Times New Roman" w:cs="Times New Roman"/>
          <w:sz w:val="24"/>
          <w:szCs w:val="24"/>
        </w:rPr>
        <w:t xml:space="preserve">he problem of assuming experiences of alterity into the </w:t>
      </w:r>
      <w:r w:rsidRPr="00887E87">
        <w:rPr>
          <w:rFonts w:ascii="Times New Roman" w:eastAsia="Times New Roman" w:hAnsi="Times New Roman" w:cs="Times New Roman"/>
          <w:i/>
          <w:iCs/>
          <w:sz w:val="24"/>
          <w:szCs w:val="24"/>
        </w:rPr>
        <w:t>ego</w:t>
      </w:r>
      <w:r>
        <w:rPr>
          <w:rFonts w:ascii="Times New Roman" w:eastAsia="Times New Roman" w:hAnsi="Times New Roman" w:cs="Times New Roman"/>
          <w:sz w:val="24"/>
          <w:szCs w:val="24"/>
        </w:rPr>
        <w:t xml:space="preserve"> goes further than merely becoming conscious of an experience of difference. Rather, it touches upon the difficulty of expressing collective identity in either explicit or implicit terms, of a first-person plural “we” that immediately qualifies who and what is being represented. In Husserlian phenomenology, the presence of alterity must always be presupposed for a subjective horizon to even emerge, be that through apperception (internal recognition of the “I” of self-consciousness as a form of alterity) or in the perceptive act of apprehending a physical object. </w:t>
      </w:r>
    </w:p>
    <w:p w14:paraId="1C682ADA" w14:textId="38E70721"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However, the ethical transcendence of the other has less to do with recognising the superiority of the other than it has to do with </w:t>
      </w:r>
      <w:r>
        <w:rPr>
          <w:rFonts w:ascii="Times New Roman" w:eastAsia="Times New Roman" w:hAnsi="Times New Roman" w:cs="Times New Roman"/>
          <w:i/>
          <w:sz w:val="24"/>
          <w:szCs w:val="24"/>
        </w:rPr>
        <w:t xml:space="preserve">becoming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 xml:space="preserve">assimilating </w:t>
      </w:r>
      <w:r>
        <w:rPr>
          <w:rFonts w:ascii="Times New Roman" w:eastAsia="Times New Roman" w:hAnsi="Times New Roman" w:cs="Times New Roman"/>
          <w:sz w:val="24"/>
          <w:szCs w:val="24"/>
        </w:rPr>
        <w:t>one’s ego to the other. Here is where the imaginative portrayal of “monsters” in religion and literature ha</w:t>
      </w:r>
      <w:r w:rsidR="00E2390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been central. For monsters (derived both from </w:t>
      </w:r>
      <w:proofErr w:type="spellStart"/>
      <w:r>
        <w:rPr>
          <w:rFonts w:ascii="Times New Roman" w:eastAsia="Times New Roman" w:hAnsi="Times New Roman" w:cs="Times New Roman"/>
          <w:i/>
          <w:sz w:val="24"/>
          <w:szCs w:val="24"/>
        </w:rPr>
        <w:t>monstrare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“to show” and </w:t>
      </w:r>
      <w:proofErr w:type="spellStart"/>
      <w:r>
        <w:rPr>
          <w:rFonts w:ascii="Times New Roman" w:eastAsia="Times New Roman" w:hAnsi="Times New Roman" w:cs="Times New Roman"/>
          <w:i/>
          <w:iCs/>
          <w:sz w:val="24"/>
          <w:szCs w:val="24"/>
        </w:rPr>
        <w:t>monere</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“to warn”) convey in their appearance both similarities and radical dissimilarities to how a collective group perceive themselves; they are, to use Richard Kearney’s phrase, ‘metaphors of our anxiety.’</w:t>
      </w:r>
      <w:r>
        <w:rPr>
          <w:rFonts w:ascii="Times New Roman" w:eastAsia="Times New Roman" w:hAnsi="Times New Roman" w:cs="Times New Roman"/>
          <w:sz w:val="24"/>
          <w:szCs w:val="24"/>
          <w:vertAlign w:val="superscript"/>
        </w:rPr>
        <w:footnoteReference w:id="299"/>
      </w:r>
      <w:r>
        <w:rPr>
          <w:rFonts w:ascii="Times New Roman" w:eastAsia="Times New Roman" w:hAnsi="Times New Roman" w:cs="Times New Roman"/>
          <w:sz w:val="24"/>
          <w:szCs w:val="24"/>
        </w:rPr>
        <w:t xml:space="preserve"> </w:t>
      </w:r>
    </w:p>
    <w:p w14:paraId="6340A683" w14:textId="547935B5"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proofErr w:type="spellStart"/>
      <w:r>
        <w:rPr>
          <w:rFonts w:ascii="Times New Roman" w:eastAsia="Times New Roman" w:hAnsi="Times New Roman" w:cs="Times New Roman"/>
          <w:sz w:val="24"/>
          <w:szCs w:val="24"/>
        </w:rPr>
        <w:t>monstre</w:t>
      </w:r>
      <w:proofErr w:type="spellEnd"/>
      <w:r>
        <w:rPr>
          <w:rFonts w:ascii="Times New Roman" w:eastAsia="Times New Roman" w:hAnsi="Times New Roman" w:cs="Times New Roman"/>
          <w:sz w:val="24"/>
          <w:szCs w:val="24"/>
        </w:rPr>
        <w:t xml:space="preserve"> sacré” would therefore be that which attracts as much as it repels; the being is perceived as a semantic channelling of evil that, once extirpated, destroyed, or controlled, promises to </w:t>
      </w:r>
      <w:r w:rsidR="008044B9">
        <w:rPr>
          <w:rFonts w:ascii="Times New Roman" w:eastAsia="Times New Roman" w:hAnsi="Times New Roman" w:cs="Times New Roman"/>
          <w:sz w:val="24"/>
          <w:szCs w:val="24"/>
        </w:rPr>
        <w:t>exorcise</w:t>
      </w:r>
      <w:r>
        <w:rPr>
          <w:rFonts w:ascii="Times New Roman" w:eastAsia="Times New Roman" w:hAnsi="Times New Roman" w:cs="Times New Roman"/>
          <w:sz w:val="24"/>
          <w:szCs w:val="24"/>
        </w:rPr>
        <w:t xml:space="preserve"> our collective imagination of its existential anxieties.</w:t>
      </w:r>
      <w:r w:rsidR="008044B9">
        <w:rPr>
          <w:rFonts w:ascii="Times New Roman" w:eastAsia="Times New Roman" w:hAnsi="Times New Roman" w:cs="Times New Roman"/>
          <w:sz w:val="24"/>
          <w:szCs w:val="24"/>
        </w:rPr>
        <w:t xml:space="preserve"> It can be considered “sacred” according to Eliade’s definition cited above; that is, it channels something else (in this case, </w:t>
      </w:r>
      <w:r w:rsidR="00AE32CA">
        <w:rPr>
          <w:rFonts w:ascii="Times New Roman" w:eastAsia="Times New Roman" w:hAnsi="Times New Roman" w:cs="Times New Roman"/>
          <w:sz w:val="24"/>
          <w:szCs w:val="24"/>
        </w:rPr>
        <w:t>it harbours</w:t>
      </w:r>
      <w:r w:rsidR="008044B9">
        <w:rPr>
          <w:rFonts w:ascii="Times New Roman" w:eastAsia="Times New Roman" w:hAnsi="Times New Roman" w:cs="Times New Roman"/>
          <w:sz w:val="24"/>
          <w:szCs w:val="24"/>
        </w:rPr>
        <w:t xml:space="preserve"> divinity) while still retaining its </w:t>
      </w:r>
      <w:r w:rsidR="00AE32CA">
        <w:rPr>
          <w:rFonts w:ascii="Times New Roman" w:eastAsia="Times New Roman" w:hAnsi="Times New Roman" w:cs="Times New Roman"/>
          <w:sz w:val="24"/>
          <w:szCs w:val="24"/>
        </w:rPr>
        <w:t>immediate reality.</w:t>
      </w:r>
      <w:r w:rsidR="00AE32CA">
        <w:rPr>
          <w:rStyle w:val="FootnoteReference"/>
          <w:rFonts w:ascii="Times New Roman" w:eastAsia="Times New Roman" w:hAnsi="Times New Roman" w:cs="Times New Roman"/>
          <w:sz w:val="24"/>
          <w:szCs w:val="24"/>
        </w:rPr>
        <w:footnoteReference w:id="300"/>
      </w:r>
      <w:r>
        <w:rPr>
          <w:rFonts w:ascii="Times New Roman" w:eastAsia="Times New Roman" w:hAnsi="Times New Roman" w:cs="Times New Roman"/>
          <w:sz w:val="24"/>
          <w:szCs w:val="24"/>
        </w:rPr>
        <w:t xml:space="preserve"> Interestingly, Hugo himself could be conceived of as “un </w:t>
      </w:r>
      <w:proofErr w:type="spellStart"/>
      <w:r>
        <w:rPr>
          <w:rFonts w:ascii="Times New Roman" w:eastAsia="Times New Roman" w:hAnsi="Times New Roman" w:cs="Times New Roman"/>
          <w:sz w:val="24"/>
          <w:szCs w:val="24"/>
        </w:rPr>
        <w:t>monstre</w:t>
      </w:r>
      <w:proofErr w:type="spellEnd"/>
      <w:r>
        <w:rPr>
          <w:rFonts w:ascii="Times New Roman" w:eastAsia="Times New Roman" w:hAnsi="Times New Roman" w:cs="Times New Roman"/>
          <w:sz w:val="24"/>
          <w:szCs w:val="24"/>
        </w:rPr>
        <w:t xml:space="preserve"> sacré”, perhaps under the visualisation of Benjamin Roubaud’s 1841 caricature </w:t>
      </w:r>
      <w:r>
        <w:rPr>
          <w:rFonts w:ascii="Times New Roman" w:eastAsia="Times New Roman" w:hAnsi="Times New Roman" w:cs="Times New Roman"/>
          <w:i/>
          <w:sz w:val="24"/>
          <w:szCs w:val="24"/>
        </w:rPr>
        <w:t xml:space="preserve">Panthéon </w:t>
      </w:r>
      <w:proofErr w:type="spellStart"/>
      <w:r>
        <w:rPr>
          <w:rFonts w:ascii="Times New Roman" w:eastAsia="Times New Roman" w:hAnsi="Times New Roman" w:cs="Times New Roman"/>
          <w:i/>
          <w:sz w:val="24"/>
          <w:szCs w:val="24"/>
        </w:rPr>
        <w:t>charivarique</w:t>
      </w:r>
      <w:proofErr w:type="spellEnd"/>
      <w:r>
        <w:rPr>
          <w:rFonts w:ascii="Times New Roman" w:eastAsia="Times New Roman" w:hAnsi="Times New Roman" w:cs="Times New Roman"/>
          <w:sz w:val="24"/>
          <w:szCs w:val="24"/>
        </w:rPr>
        <w:t>, depicting a macro-sized Hugo with enormous forehead, leaning onto Notre-Dame de Paris under a swirl of fantastical apparitions, accosted by Frenchm</w:t>
      </w:r>
      <w:r w:rsidR="00B40CCC">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sidR="008044B9">
        <w:rPr>
          <w:rFonts w:ascii="Times New Roman" w:eastAsia="Times New Roman" w:hAnsi="Times New Roman" w:cs="Times New Roman"/>
          <w:sz w:val="24"/>
          <w:szCs w:val="24"/>
        </w:rPr>
        <w:t xml:space="preserve"> reminiscent of</w:t>
      </w:r>
      <w:r>
        <w:rPr>
          <w:rFonts w:ascii="Times New Roman" w:eastAsia="Times New Roman" w:hAnsi="Times New Roman" w:cs="Times New Roman"/>
          <w:sz w:val="24"/>
          <w:szCs w:val="24"/>
        </w:rPr>
        <w:t xml:space="preserve"> Jonathan Swift’s Lilliputian</w:t>
      </w:r>
      <w:r w:rsidR="00B40CC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Gulliver’s Travels.</w:t>
      </w:r>
      <w:r w:rsidR="00AE32CA">
        <w:rPr>
          <w:rFonts w:ascii="Times New Roman" w:eastAsia="Times New Roman" w:hAnsi="Times New Roman" w:cs="Times New Roman"/>
          <w:i/>
          <w:sz w:val="24"/>
          <w:szCs w:val="24"/>
        </w:rPr>
        <w:t xml:space="preserve"> </w:t>
      </w:r>
      <w:r w:rsidR="00AE32CA">
        <w:rPr>
          <w:rFonts w:ascii="Times New Roman" w:eastAsia="Times New Roman" w:hAnsi="Times New Roman" w:cs="Times New Roman"/>
          <w:iCs/>
          <w:sz w:val="24"/>
          <w:szCs w:val="24"/>
        </w:rPr>
        <w:t>This popular image captures what we have seen previously in Hugo’s “Les mages”, where the mage-figure is sacralised as representing both themselves and others.</w:t>
      </w:r>
      <w:r w:rsidR="00AE32CA">
        <w:rPr>
          <w:rStyle w:val="FootnoteReference"/>
          <w:rFonts w:ascii="Times New Roman" w:eastAsia="Times New Roman" w:hAnsi="Times New Roman" w:cs="Times New Roman"/>
          <w:iCs/>
          <w:sz w:val="24"/>
          <w:szCs w:val="24"/>
        </w:rPr>
        <w:footnoteReference w:id="301"/>
      </w:r>
      <w:r>
        <w:rPr>
          <w:rFonts w:ascii="Times New Roman" w:eastAsia="Times New Roman" w:hAnsi="Times New Roman" w:cs="Times New Roman"/>
          <w:i/>
          <w:sz w:val="24"/>
          <w:szCs w:val="24"/>
        </w:rPr>
        <w:t xml:space="preserve"> </w:t>
      </w:r>
    </w:p>
    <w:p w14:paraId="4240EE12" w14:textId="03877FC8"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32C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swirl of voices that harangue the speaker in</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“Les Voix”</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bring</w:t>
      </w:r>
      <w:r w:rsidR="00F6361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the forefront how searching for divinity assumes the ability to identify sameness over the difference of </w:t>
      </w:r>
      <w:r>
        <w:rPr>
          <w:rFonts w:ascii="Times New Roman" w:eastAsia="Times New Roman" w:hAnsi="Times New Roman" w:cs="Times New Roman"/>
          <w:sz w:val="24"/>
          <w:szCs w:val="24"/>
        </w:rPr>
        <w:lastRenderedPageBreak/>
        <w:t xml:space="preserve">the fantastical and the phantasmagorical. </w:t>
      </w:r>
      <w:r w:rsidRPr="005644C8">
        <w:rPr>
          <w:rFonts w:ascii="Times New Roman" w:eastAsia="Times New Roman" w:hAnsi="Times New Roman" w:cs="Times New Roman"/>
          <w:sz w:val="24"/>
          <w:szCs w:val="24"/>
          <w:lang w:val="fr-FR"/>
        </w:rPr>
        <w:t>Fo</w:t>
      </w:r>
      <w:r>
        <w:rPr>
          <w:rFonts w:ascii="Times New Roman" w:eastAsia="Times New Roman" w:hAnsi="Times New Roman" w:cs="Times New Roman"/>
          <w:sz w:val="24"/>
          <w:szCs w:val="24"/>
          <w:lang w:val="fr-FR"/>
        </w:rPr>
        <w:t xml:space="preserve">r </w:t>
      </w:r>
      <w:proofErr w:type="spellStart"/>
      <w:r>
        <w:rPr>
          <w:rFonts w:ascii="Times New Roman" w:eastAsia="Times New Roman" w:hAnsi="Times New Roman" w:cs="Times New Roman"/>
          <w:sz w:val="24"/>
          <w:szCs w:val="24"/>
          <w:lang w:val="fr-FR"/>
        </w:rPr>
        <w:t>example</w:t>
      </w:r>
      <w:proofErr w:type="spellEnd"/>
      <w:r>
        <w:rPr>
          <w:rFonts w:ascii="Times New Roman" w:eastAsia="Times New Roman" w:hAnsi="Times New Roman" w:cs="Times New Roman"/>
          <w:sz w:val="24"/>
          <w:szCs w:val="24"/>
          <w:lang w:val="fr-FR"/>
        </w:rPr>
        <w:t>,</w:t>
      </w:r>
      <w:r w:rsidRPr="005644C8">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t</w:t>
      </w:r>
      <w:r w:rsidRPr="00877BF4">
        <w:rPr>
          <w:rFonts w:ascii="Times New Roman" w:eastAsia="Times New Roman" w:hAnsi="Times New Roman" w:cs="Times New Roman"/>
          <w:sz w:val="24"/>
          <w:szCs w:val="24"/>
          <w:lang w:val="fr-FR"/>
        </w:rPr>
        <w:t xml:space="preserve">he second </w:t>
      </w:r>
      <w:proofErr w:type="spellStart"/>
      <w:r w:rsidRPr="00877BF4">
        <w:rPr>
          <w:rFonts w:ascii="Times New Roman" w:eastAsia="Times New Roman" w:hAnsi="Times New Roman" w:cs="Times New Roman"/>
          <w:sz w:val="24"/>
          <w:szCs w:val="24"/>
          <w:lang w:val="fr-FR"/>
        </w:rPr>
        <w:t>voice</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proudly</w:t>
      </w:r>
      <w:proofErr w:type="spellEnd"/>
      <w:r w:rsidRPr="00877BF4">
        <w:rPr>
          <w:rFonts w:ascii="Times New Roman" w:eastAsia="Times New Roman" w:hAnsi="Times New Roman" w:cs="Times New Roman"/>
          <w:sz w:val="24"/>
          <w:szCs w:val="24"/>
          <w:lang w:val="fr-FR"/>
        </w:rPr>
        <w:t xml:space="preserve"> states </w:t>
      </w:r>
      <w:proofErr w:type="spellStart"/>
      <w:r w:rsidRPr="00877BF4">
        <w:rPr>
          <w:rFonts w:ascii="Times New Roman" w:eastAsia="Times New Roman" w:hAnsi="Times New Roman" w:cs="Times New Roman"/>
          <w:sz w:val="24"/>
          <w:szCs w:val="24"/>
          <w:lang w:val="fr-FR"/>
        </w:rPr>
        <w:t>‘c’est</w:t>
      </w:r>
      <w:proofErr w:type="spellEnd"/>
      <w:r w:rsidRPr="00877BF4">
        <w:rPr>
          <w:rFonts w:ascii="Times New Roman" w:eastAsia="Times New Roman" w:hAnsi="Times New Roman" w:cs="Times New Roman"/>
          <w:sz w:val="24"/>
          <w:szCs w:val="24"/>
          <w:lang w:val="fr-FR"/>
        </w:rPr>
        <w:t xml:space="preserve"> nous que vous nommez démons’ (v.550)</w:t>
      </w:r>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whereas</w:t>
      </w:r>
      <w:proofErr w:type="spellEnd"/>
      <w:r w:rsidRPr="00877BF4">
        <w:rPr>
          <w:rFonts w:ascii="Times New Roman" w:eastAsia="Times New Roman" w:hAnsi="Times New Roman" w:cs="Times New Roman"/>
          <w:sz w:val="24"/>
          <w:szCs w:val="24"/>
          <w:lang w:val="fr-FR"/>
        </w:rPr>
        <w:t xml:space="preserve"> the </w:t>
      </w:r>
      <w:proofErr w:type="spellStart"/>
      <w:r w:rsidRPr="00877BF4">
        <w:rPr>
          <w:rFonts w:ascii="Times New Roman" w:eastAsia="Times New Roman" w:hAnsi="Times New Roman" w:cs="Times New Roman"/>
          <w:sz w:val="24"/>
          <w:szCs w:val="24"/>
          <w:lang w:val="fr-FR"/>
        </w:rPr>
        <w:t>third</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voice</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warns</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that</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‘ce</w:t>
      </w:r>
      <w:proofErr w:type="spellEnd"/>
      <w:r w:rsidRPr="00877BF4">
        <w:rPr>
          <w:rFonts w:ascii="Times New Roman" w:eastAsia="Times New Roman" w:hAnsi="Times New Roman" w:cs="Times New Roman"/>
          <w:sz w:val="24"/>
          <w:szCs w:val="24"/>
          <w:lang w:val="fr-FR"/>
        </w:rPr>
        <w:t xml:space="preserve"> n’est pas sans danger que des hommes d’argile, / Tremblants quand ils sont las, glacés quand ils sont nus, / Dialoguent dans l’ombre avec des inconnus’ (v.594-96). </w:t>
      </w:r>
      <w:r>
        <w:rPr>
          <w:rFonts w:ascii="Times New Roman" w:eastAsia="Times New Roman" w:hAnsi="Times New Roman" w:cs="Times New Roman"/>
          <w:sz w:val="24"/>
          <w:szCs w:val="24"/>
        </w:rPr>
        <w:t xml:space="preserve">Indeed, the very concept of dialogue implies a hospitable conversation with difference, a </w:t>
      </w:r>
      <w:proofErr w:type="spellStart"/>
      <w:r>
        <w:rPr>
          <w:rFonts w:ascii="Times New Roman" w:eastAsia="Times New Roman" w:hAnsi="Times New Roman" w:cs="Times New Roman"/>
          <w:i/>
          <w:sz w:val="24"/>
          <w:szCs w:val="24"/>
        </w:rPr>
        <w:t>dia-legein</w:t>
      </w:r>
      <w:proofErr w:type="spellEnd"/>
      <w:r>
        <w:rPr>
          <w:rFonts w:ascii="Times New Roman" w:eastAsia="Times New Roman" w:hAnsi="Times New Roman" w:cs="Times New Roman"/>
          <w:sz w:val="24"/>
          <w:szCs w:val="24"/>
        </w:rPr>
        <w:t xml:space="preserve"> (“speaking through”)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is willing to transact oneself-as-another. As a true alter-</w:t>
      </w:r>
      <w:r w:rsidRPr="00AE32CA">
        <w:rPr>
          <w:rFonts w:ascii="Times New Roman" w:eastAsia="Times New Roman" w:hAnsi="Times New Roman" w:cs="Times New Roman"/>
          <w:i/>
          <w:iCs/>
          <w:sz w:val="24"/>
          <w:szCs w:val="24"/>
        </w:rPr>
        <w:t>ego</w:t>
      </w:r>
      <w:r>
        <w:rPr>
          <w:rFonts w:ascii="Times New Roman" w:eastAsia="Times New Roman" w:hAnsi="Times New Roman" w:cs="Times New Roman"/>
          <w:sz w:val="24"/>
          <w:szCs w:val="24"/>
        </w:rPr>
        <w:t xml:space="preserve">, the Romantic monster not just threatens but also entices, most notably through the idealist lens of re-imagining nature under altered manifestations. This highly solipsistic process consequently augments the individual’s psychological sense of being attuned to the world, precisely because it can be imagined otherwise.     </w:t>
      </w:r>
    </w:p>
    <w:p w14:paraId="4FF9F364" w14:textId="54B82609"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Yet, whereas the “Esprit </w:t>
      </w:r>
      <w:proofErr w:type="spellStart"/>
      <w:r>
        <w:rPr>
          <w:rFonts w:ascii="Times New Roman" w:eastAsia="Times New Roman" w:hAnsi="Times New Roman" w:cs="Times New Roman"/>
          <w:sz w:val="24"/>
          <w:szCs w:val="24"/>
        </w:rPr>
        <w:t>humain</w:t>
      </w:r>
      <w:proofErr w:type="spellEnd"/>
      <w:r>
        <w:rPr>
          <w:rFonts w:ascii="Times New Roman" w:eastAsia="Times New Roman" w:hAnsi="Times New Roman" w:cs="Times New Roman"/>
          <w:sz w:val="24"/>
          <w:szCs w:val="24"/>
        </w:rPr>
        <w:t xml:space="preserve">” had a visible, albeit obscure, form, the voices in this section of the poem remain invisible and, therefore, point to an unidentifiable and </w:t>
      </w:r>
      <w:proofErr w:type="spellStart"/>
      <w:r>
        <w:rPr>
          <w:rFonts w:ascii="Times New Roman" w:eastAsia="Times New Roman" w:hAnsi="Times New Roman" w:cs="Times New Roman"/>
          <w:sz w:val="24"/>
          <w:szCs w:val="24"/>
        </w:rPr>
        <w:t>unlocalisable</w:t>
      </w:r>
      <w:proofErr w:type="spellEnd"/>
      <w:r>
        <w:rPr>
          <w:rFonts w:ascii="Times New Roman" w:eastAsia="Times New Roman" w:hAnsi="Times New Roman" w:cs="Times New Roman"/>
          <w:sz w:val="24"/>
          <w:szCs w:val="24"/>
        </w:rPr>
        <w:t xml:space="preserve"> source of alterity. </w:t>
      </w:r>
      <w:r w:rsidR="00AE32CA">
        <w:rPr>
          <w:rFonts w:ascii="Times New Roman" w:eastAsia="Times New Roman" w:hAnsi="Times New Roman" w:cs="Times New Roman"/>
          <w:sz w:val="24"/>
          <w:szCs w:val="24"/>
        </w:rPr>
        <w:t>The speech of the</w:t>
      </w:r>
      <w:r>
        <w:rPr>
          <w:rFonts w:ascii="Times New Roman" w:eastAsia="Times New Roman" w:hAnsi="Times New Roman" w:cs="Times New Roman"/>
          <w:sz w:val="24"/>
          <w:szCs w:val="24"/>
        </w:rPr>
        <w:t xml:space="preserve"> fourth voice strings off a series of questions that mock the speaker’s </w:t>
      </w:r>
      <w:r w:rsidR="002E7850">
        <w:rPr>
          <w:rFonts w:ascii="Times New Roman" w:eastAsia="Times New Roman" w:hAnsi="Times New Roman" w:cs="Times New Roman"/>
          <w:sz w:val="24"/>
          <w:szCs w:val="24"/>
        </w:rPr>
        <w:t>initial imprecision in articulating what they seek</w:t>
      </w:r>
      <w:r>
        <w:rPr>
          <w:rFonts w:ascii="Times New Roman" w:eastAsia="Times New Roman" w:hAnsi="Times New Roman" w:cs="Times New Roman"/>
          <w:sz w:val="24"/>
          <w:szCs w:val="24"/>
        </w:rPr>
        <w:t xml:space="preserve">: </w:t>
      </w:r>
    </w:p>
    <w:p w14:paraId="42FB2EC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Que viens-tu demander à ce monde nocturne ? </w:t>
      </w:r>
    </w:p>
    <w:p w14:paraId="393E4DE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Un Dieu ! Pourquoi viens-tu plonger ta main dans l’urne ? </w:t>
      </w:r>
    </w:p>
    <w:p w14:paraId="263F66F1"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Job en tire Satan et Mahomet Iblis. </w:t>
      </w:r>
    </w:p>
    <w:p w14:paraId="695D0517"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Les gouffres ont-ils Dieu dans leurs profonds oublis ? </w:t>
      </w:r>
    </w:p>
    <w:p w14:paraId="30991F8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Ce Dieu </w:t>
      </w:r>
      <w:proofErr w:type="spellStart"/>
      <w:r w:rsidRPr="00877BF4">
        <w:rPr>
          <w:rFonts w:ascii="Times New Roman" w:eastAsia="Times New Roman" w:hAnsi="Times New Roman" w:cs="Times New Roman"/>
          <w:sz w:val="24"/>
          <w:szCs w:val="24"/>
          <w:lang w:val="fr-FR"/>
        </w:rPr>
        <w:t>sert-il</w:t>
      </w:r>
      <w:proofErr w:type="spellEnd"/>
      <w:r w:rsidRPr="00877BF4">
        <w:rPr>
          <w:rFonts w:ascii="Times New Roman" w:eastAsia="Times New Roman" w:hAnsi="Times New Roman" w:cs="Times New Roman"/>
          <w:sz w:val="24"/>
          <w:szCs w:val="24"/>
          <w:lang w:val="fr-FR"/>
        </w:rPr>
        <w:t xml:space="preserve"> de centre à leurs circonférences ? </w:t>
      </w:r>
    </w:p>
    <w:p w14:paraId="7D5AF4D3"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Le voit-on à travers leurs sombres transparences ? </w:t>
      </w:r>
    </w:p>
    <w:p w14:paraId="256F35BF"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Ou bien est-ce ce Tout, cette âpre immensité, </w:t>
      </w:r>
    </w:p>
    <w:p w14:paraId="366D93DD"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Ce ciel, que vous prenez pour une volonté ?</w:t>
      </w:r>
    </w:p>
    <w:p w14:paraId="24CE56F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Sont-ce ces profondeurs, ces vents, ces fondrières, </w:t>
      </w:r>
    </w:p>
    <w:p w14:paraId="1AEACE65"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Ces forêts de nuée aux livides clairières, </w:t>
      </w:r>
    </w:p>
    <w:p w14:paraId="3CFCC6EB"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Ces éléments, ces nuits, ces mornes régions, </w:t>
      </w:r>
    </w:p>
    <w:p w14:paraId="4867F120"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Que vous appelez Dieu dans vos religions ?</w:t>
      </w:r>
      <w:r>
        <w:rPr>
          <w:rFonts w:ascii="Times New Roman" w:eastAsia="Times New Roman" w:hAnsi="Times New Roman" w:cs="Times New Roman"/>
          <w:sz w:val="24"/>
          <w:szCs w:val="24"/>
          <w:vertAlign w:val="superscript"/>
        </w:rPr>
        <w:footnoteReference w:id="302"/>
      </w:r>
      <w:r w:rsidRPr="00877BF4">
        <w:rPr>
          <w:rFonts w:ascii="Times New Roman" w:eastAsia="Times New Roman" w:hAnsi="Times New Roman" w:cs="Times New Roman"/>
          <w:sz w:val="24"/>
          <w:szCs w:val="24"/>
          <w:lang w:val="fr-FR"/>
        </w:rPr>
        <w:t xml:space="preserve"> </w:t>
      </w:r>
    </w:p>
    <w:p w14:paraId="569A249A"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i/>
          <w:sz w:val="24"/>
          <w:szCs w:val="24"/>
          <w:lang w:val="fr-FR"/>
        </w:rPr>
        <w:t xml:space="preserve"> </w:t>
      </w:r>
    </w:p>
    <w:p w14:paraId="727B08D3" w14:textId="53B7FBE6" w:rsidR="008D50AE" w:rsidRDefault="008D50AE" w:rsidP="006D4A4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regard</w:t>
      </w:r>
      <w:r w:rsidR="002E785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w:t>
      </w:r>
      <w:r w:rsidR="002E7850">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phenomenology of the monstrous, this passage highlights the uncertainty in distinguishing the monstrous owing to its derivative qualities of size, magnitude, obscurity, and organicity. The difficulty of separating the sacred from the profane, the hospitable from the hostile, is not only inconclusive for Hugo</w:t>
      </w:r>
      <w:r w:rsidR="003F3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also harkens back to a necessary tension in the symbolic manner of thinking of the three main monotheistic religions of Judaism, Islam, and Christianity. This is because, for these Axial-age religions, the concept of “human flourishing” was fundamentally altered by the imposition of a cosmological split (the transcendent vs. mundane, pure alterity vs. perceivable alterity) that irreparably shifted the ethical ordering of entire societies.</w:t>
      </w:r>
      <w:r>
        <w:rPr>
          <w:rFonts w:ascii="Times New Roman" w:eastAsia="Times New Roman" w:hAnsi="Times New Roman" w:cs="Times New Roman"/>
          <w:sz w:val="24"/>
          <w:szCs w:val="24"/>
          <w:vertAlign w:val="superscript"/>
        </w:rPr>
        <w:footnoteReference w:id="303"/>
      </w:r>
      <w:r>
        <w:rPr>
          <w:rFonts w:ascii="Times New Roman" w:eastAsia="Times New Roman" w:hAnsi="Times New Roman" w:cs="Times New Roman"/>
          <w:sz w:val="24"/>
          <w:szCs w:val="24"/>
        </w:rPr>
        <w:t xml:space="preserve"> </w:t>
      </w:r>
    </w:p>
    <w:p w14:paraId="750E8188" w14:textId="4FF24C29" w:rsidR="008D50AE" w:rsidRDefault="008D50AE" w:rsidP="006D4A44">
      <w:pPr>
        <w:spacing w:line="480" w:lineRule="auto"/>
        <w:ind w:left="284" w:right="288" w:firstLine="709"/>
        <w:jc w:val="both"/>
        <w:rPr>
          <w:rFonts w:ascii="Cambria" w:eastAsia="Cambria" w:hAnsi="Cambria" w:cs="Cambria"/>
        </w:rPr>
      </w:pPr>
      <w:r>
        <w:rPr>
          <w:rFonts w:ascii="Times New Roman" w:eastAsia="Times New Roman" w:hAnsi="Times New Roman" w:cs="Times New Roman"/>
          <w:sz w:val="24"/>
          <w:szCs w:val="24"/>
        </w:rPr>
        <w:t xml:space="preserve">  Hugo reprises this religious tension most directly in his poetics of the sublime, insofar as it informs how the affective responses elicited by monsters and the grotesque are rendered in the text. There is normally cathartic resolution awaiting the reader of Hugo’s texts, able to anticipate the narrative demise of the monster in novelistic endeavours such as Quasimodo in </w:t>
      </w:r>
      <w:r>
        <w:rPr>
          <w:rFonts w:ascii="Times New Roman" w:eastAsia="Times New Roman" w:hAnsi="Times New Roman" w:cs="Times New Roman"/>
          <w:i/>
          <w:sz w:val="24"/>
          <w:szCs w:val="24"/>
        </w:rPr>
        <w:t xml:space="preserve">Notre-Dame de Paris, </w:t>
      </w:r>
      <w:proofErr w:type="spellStart"/>
      <w:r>
        <w:rPr>
          <w:rFonts w:ascii="Times New Roman" w:eastAsia="Times New Roman" w:hAnsi="Times New Roman" w:cs="Times New Roman"/>
          <w:sz w:val="24"/>
          <w:szCs w:val="24"/>
        </w:rPr>
        <w:t>Gwynplaine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i/>
          <w:sz w:val="24"/>
          <w:szCs w:val="24"/>
        </w:rPr>
        <w:t>L’Homme</w:t>
      </w:r>
      <w:proofErr w:type="spellEnd"/>
      <w:r>
        <w:rPr>
          <w:rFonts w:ascii="Times New Roman" w:eastAsia="Times New Roman" w:hAnsi="Times New Roman" w:cs="Times New Roman"/>
          <w:i/>
          <w:sz w:val="24"/>
          <w:szCs w:val="24"/>
        </w:rPr>
        <w:t xml:space="preserve"> qui rit, </w:t>
      </w:r>
      <w:r>
        <w:rPr>
          <w:rFonts w:ascii="Times New Roman" w:eastAsia="Times New Roman" w:hAnsi="Times New Roman" w:cs="Times New Roman"/>
          <w:sz w:val="24"/>
          <w:szCs w:val="24"/>
        </w:rPr>
        <w:t xml:space="preserve">and the octopus in </w:t>
      </w:r>
      <w:r>
        <w:rPr>
          <w:rFonts w:ascii="Times New Roman" w:eastAsia="Times New Roman" w:hAnsi="Times New Roman" w:cs="Times New Roman"/>
          <w:i/>
          <w:sz w:val="24"/>
          <w:szCs w:val="24"/>
        </w:rPr>
        <w:t xml:space="preserve">Les </w:t>
      </w:r>
      <w:proofErr w:type="spellStart"/>
      <w:r>
        <w:rPr>
          <w:rFonts w:ascii="Times New Roman" w:eastAsia="Times New Roman" w:hAnsi="Times New Roman" w:cs="Times New Roman"/>
          <w:i/>
          <w:sz w:val="24"/>
          <w:szCs w:val="24"/>
        </w:rPr>
        <w:t>Travailleurs</w:t>
      </w:r>
      <w:proofErr w:type="spellEnd"/>
      <w:r>
        <w:rPr>
          <w:rFonts w:ascii="Times New Roman" w:eastAsia="Times New Roman" w:hAnsi="Times New Roman" w:cs="Times New Roman"/>
          <w:i/>
          <w:sz w:val="24"/>
          <w:szCs w:val="24"/>
        </w:rPr>
        <w:t xml:space="preserve"> de la mer</w:t>
      </w:r>
      <w:r>
        <w:rPr>
          <w:rFonts w:ascii="Times New Roman" w:eastAsia="Times New Roman" w:hAnsi="Times New Roman" w:cs="Times New Roman"/>
          <w:sz w:val="24"/>
          <w:szCs w:val="24"/>
        </w:rPr>
        <w:t xml:space="preserve">. In turn, the very fact that the speaker is able to emotionally mitigate a series of deriding voices in “Les Voix” is testament to the Romantic inclination towards sublimating negative experience, expressed most typically in melancholic attitudes, </w:t>
      </w:r>
      <w:r>
        <w:rPr>
          <w:rFonts w:ascii="Times New Roman" w:eastAsia="Times New Roman" w:hAnsi="Times New Roman" w:cs="Times New Roman"/>
          <w:i/>
          <w:sz w:val="24"/>
          <w:szCs w:val="24"/>
        </w:rPr>
        <w:t xml:space="preserve">Sturm und </w:t>
      </w:r>
      <w:proofErr w:type="spellStart"/>
      <w:r>
        <w:rPr>
          <w:rFonts w:ascii="Times New Roman" w:eastAsia="Times New Roman" w:hAnsi="Times New Roman" w:cs="Times New Roman"/>
          <w:i/>
          <w:sz w:val="24"/>
          <w:szCs w:val="24"/>
        </w:rPr>
        <w:t>Drang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death-drives, and ruminations on anti-Enlightenment mysticism. The fifth voice resonates with this interpretation of the Romantic thinker, addressing the speaker as ‘</w:t>
      </w:r>
      <w:proofErr w:type="spellStart"/>
      <w:r>
        <w:rPr>
          <w:rFonts w:ascii="Times New Roman" w:eastAsia="Times New Roman" w:hAnsi="Times New Roman" w:cs="Times New Roman"/>
          <w:sz w:val="24"/>
          <w:szCs w:val="24"/>
        </w:rPr>
        <w:t>songeur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dont</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hérisse</w:t>
      </w:r>
      <w:proofErr w:type="spellEnd"/>
      <w:r>
        <w:rPr>
          <w:rFonts w:ascii="Times New Roman" w:eastAsia="Times New Roman" w:hAnsi="Times New Roman" w:cs="Times New Roman"/>
          <w:sz w:val="24"/>
          <w:szCs w:val="24"/>
        </w:rPr>
        <w:t xml:space="preserve"> les </w:t>
      </w:r>
      <w:proofErr w:type="spellStart"/>
      <w:r>
        <w:rPr>
          <w:rFonts w:ascii="Times New Roman" w:eastAsia="Times New Roman" w:hAnsi="Times New Roman" w:cs="Times New Roman"/>
          <w:sz w:val="24"/>
          <w:szCs w:val="24"/>
        </w:rPr>
        <w:t>cheveux</w:t>
      </w:r>
      <w:proofErr w:type="spellEnd"/>
      <w:r>
        <w:rPr>
          <w:rFonts w:ascii="Times New Roman" w:eastAsia="Times New Roman" w:hAnsi="Times New Roman" w:cs="Times New Roman"/>
          <w:sz w:val="24"/>
          <w:szCs w:val="24"/>
        </w:rPr>
        <w:t xml:space="preserve">’ (v.739) but who, contrary to their fears, also wishes </w:t>
      </w:r>
      <w:r>
        <w:rPr>
          <w:rFonts w:ascii="Times New Roman" w:eastAsia="Times New Roman" w:hAnsi="Times New Roman" w:cs="Times New Roman"/>
          <w:sz w:val="24"/>
          <w:szCs w:val="24"/>
        </w:rPr>
        <w:lastRenderedPageBreak/>
        <w:t>to ‘</w:t>
      </w:r>
      <w:proofErr w:type="spellStart"/>
      <w:r>
        <w:rPr>
          <w:rFonts w:ascii="Times New Roman" w:eastAsia="Times New Roman" w:hAnsi="Times New Roman" w:cs="Times New Roman"/>
          <w:sz w:val="24"/>
          <w:szCs w:val="24"/>
        </w:rPr>
        <w:t>vider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 xml:space="preserve">’ (v.742). </w:t>
      </w:r>
      <w:r w:rsidRPr="008D50AE">
        <w:rPr>
          <w:rFonts w:ascii="Times New Roman" w:eastAsia="Times New Roman" w:hAnsi="Times New Roman" w:cs="Times New Roman"/>
          <w:sz w:val="24"/>
          <w:szCs w:val="24"/>
          <w:lang w:val="fr-FR"/>
        </w:rPr>
        <w:t xml:space="preserve">This </w:t>
      </w:r>
      <w:proofErr w:type="spellStart"/>
      <w:r w:rsidRPr="008D50AE">
        <w:rPr>
          <w:rFonts w:ascii="Times New Roman" w:eastAsia="Times New Roman" w:hAnsi="Times New Roman" w:cs="Times New Roman"/>
          <w:sz w:val="24"/>
          <w:szCs w:val="24"/>
          <w:lang w:val="fr-FR"/>
        </w:rPr>
        <w:t>determination</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is</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founded</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entirely</w:t>
      </w:r>
      <w:proofErr w:type="spellEnd"/>
      <w:r w:rsidRPr="008D50AE">
        <w:rPr>
          <w:rFonts w:ascii="Times New Roman" w:eastAsia="Times New Roman" w:hAnsi="Times New Roman" w:cs="Times New Roman"/>
          <w:sz w:val="24"/>
          <w:szCs w:val="24"/>
          <w:lang w:val="fr-FR"/>
        </w:rPr>
        <w:t xml:space="preserve"> on </w:t>
      </w:r>
      <w:proofErr w:type="spellStart"/>
      <w:r w:rsidRPr="008D50AE">
        <w:rPr>
          <w:rFonts w:ascii="Times New Roman" w:eastAsia="Times New Roman" w:hAnsi="Times New Roman" w:cs="Times New Roman"/>
          <w:sz w:val="24"/>
          <w:szCs w:val="24"/>
          <w:lang w:val="fr-FR"/>
        </w:rPr>
        <w:t>Hugo’s</w:t>
      </w:r>
      <w:proofErr w:type="spellEnd"/>
      <w:r w:rsidRPr="008D50AE">
        <w:rPr>
          <w:rFonts w:ascii="Times New Roman" w:eastAsia="Times New Roman" w:hAnsi="Times New Roman" w:cs="Times New Roman"/>
          <w:sz w:val="24"/>
          <w:szCs w:val="24"/>
          <w:lang w:val="fr-FR"/>
        </w:rPr>
        <w:t xml:space="preserve"> </w:t>
      </w:r>
      <w:proofErr w:type="spellStart"/>
      <w:r w:rsidRPr="008D50AE">
        <w:rPr>
          <w:rFonts w:ascii="Times New Roman" w:eastAsia="Times New Roman" w:hAnsi="Times New Roman" w:cs="Times New Roman"/>
          <w:sz w:val="24"/>
          <w:szCs w:val="24"/>
          <w:lang w:val="fr-FR"/>
        </w:rPr>
        <w:t>early</w:t>
      </w:r>
      <w:proofErr w:type="spellEnd"/>
      <w:r w:rsidRPr="008D50AE">
        <w:rPr>
          <w:rFonts w:ascii="Times New Roman" w:eastAsia="Times New Roman" w:hAnsi="Times New Roman" w:cs="Times New Roman"/>
          <w:sz w:val="24"/>
          <w:szCs w:val="24"/>
          <w:lang w:val="fr-FR"/>
        </w:rPr>
        <w:t xml:space="preserve"> intuition </w:t>
      </w:r>
      <w:proofErr w:type="spellStart"/>
      <w:r w:rsidRPr="008D50AE">
        <w:rPr>
          <w:rFonts w:ascii="Times New Roman" w:eastAsia="Times New Roman" w:hAnsi="Times New Roman" w:cs="Times New Roman"/>
          <w:sz w:val="24"/>
          <w:szCs w:val="24"/>
          <w:lang w:val="fr-FR"/>
        </w:rPr>
        <w:t>that</w:t>
      </w:r>
      <w:proofErr w:type="spellEnd"/>
      <w:r w:rsidRPr="008D50AE">
        <w:rPr>
          <w:rFonts w:ascii="Times New Roman" w:eastAsia="Times New Roman" w:hAnsi="Times New Roman" w:cs="Times New Roman"/>
          <w:sz w:val="24"/>
          <w:szCs w:val="24"/>
          <w:lang w:val="fr-FR"/>
        </w:rPr>
        <w:t xml:space="preserve"> the </w:t>
      </w:r>
      <w:proofErr w:type="spellStart"/>
      <w:r w:rsidRPr="008D50AE">
        <w:rPr>
          <w:rFonts w:ascii="Times New Roman" w:eastAsia="Times New Roman" w:hAnsi="Times New Roman" w:cs="Times New Roman"/>
          <w:sz w:val="24"/>
          <w:szCs w:val="24"/>
          <w:lang w:val="fr-FR"/>
        </w:rPr>
        <w:t>repulsive</w:t>
      </w:r>
      <w:proofErr w:type="spellEnd"/>
      <w:r w:rsidRPr="008D50AE">
        <w:rPr>
          <w:rFonts w:ascii="Times New Roman" w:eastAsia="Times New Roman" w:hAnsi="Times New Roman" w:cs="Times New Roman"/>
          <w:sz w:val="24"/>
          <w:szCs w:val="24"/>
          <w:lang w:val="fr-FR"/>
        </w:rPr>
        <w:t xml:space="preserve"> and the </w:t>
      </w:r>
      <w:proofErr w:type="spellStart"/>
      <w:r w:rsidRPr="008D50AE">
        <w:rPr>
          <w:rFonts w:ascii="Times New Roman" w:eastAsia="Times New Roman" w:hAnsi="Times New Roman" w:cs="Times New Roman"/>
          <w:sz w:val="24"/>
          <w:szCs w:val="24"/>
          <w:lang w:val="fr-FR"/>
        </w:rPr>
        <w:t>ugly</w:t>
      </w:r>
      <w:proofErr w:type="spellEnd"/>
      <w:r w:rsidRPr="008D50AE">
        <w:rPr>
          <w:rFonts w:ascii="Times New Roman" w:eastAsia="Times New Roman" w:hAnsi="Times New Roman" w:cs="Times New Roman"/>
          <w:sz w:val="24"/>
          <w:szCs w:val="24"/>
          <w:lang w:val="fr-FR"/>
        </w:rPr>
        <w:t xml:space="preserve">, as </w:t>
      </w:r>
      <w:proofErr w:type="spellStart"/>
      <w:r w:rsidRPr="008D50AE">
        <w:rPr>
          <w:rFonts w:ascii="Times New Roman" w:eastAsia="Times New Roman" w:hAnsi="Times New Roman" w:cs="Times New Roman"/>
          <w:sz w:val="24"/>
          <w:szCs w:val="24"/>
          <w:lang w:val="fr-FR"/>
        </w:rPr>
        <w:t>attributes</w:t>
      </w:r>
      <w:proofErr w:type="spellEnd"/>
      <w:r w:rsidRPr="008D50AE">
        <w:rPr>
          <w:rFonts w:ascii="Times New Roman" w:eastAsia="Times New Roman" w:hAnsi="Times New Roman" w:cs="Times New Roman"/>
          <w:sz w:val="24"/>
          <w:szCs w:val="24"/>
          <w:lang w:val="fr-FR"/>
        </w:rPr>
        <w:t xml:space="preserve"> of the </w:t>
      </w:r>
      <w:proofErr w:type="spellStart"/>
      <w:r w:rsidRPr="008D50AE">
        <w:rPr>
          <w:rFonts w:ascii="Times New Roman" w:eastAsia="Times New Roman" w:hAnsi="Times New Roman" w:cs="Times New Roman"/>
          <w:sz w:val="24"/>
          <w:szCs w:val="24"/>
          <w:lang w:val="fr-FR"/>
        </w:rPr>
        <w:t>other</w:t>
      </w:r>
      <w:proofErr w:type="spellEnd"/>
      <w:r w:rsidRPr="008D50AE">
        <w:rPr>
          <w:rFonts w:ascii="Times New Roman" w:eastAsia="Times New Roman" w:hAnsi="Times New Roman" w:cs="Times New Roman"/>
          <w:sz w:val="24"/>
          <w:szCs w:val="24"/>
          <w:lang w:val="fr-FR"/>
        </w:rPr>
        <w:t xml:space="preserve">, are, in the end, </w:t>
      </w:r>
      <w:proofErr w:type="spellStart"/>
      <w:r w:rsidRPr="008D50AE">
        <w:rPr>
          <w:rFonts w:ascii="Times New Roman" w:eastAsia="Times New Roman" w:hAnsi="Times New Roman" w:cs="Times New Roman"/>
          <w:sz w:val="24"/>
          <w:szCs w:val="24"/>
          <w:lang w:val="fr-FR"/>
        </w:rPr>
        <w:t>reconcilable</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‘ce</w:t>
      </w:r>
      <w:proofErr w:type="spellEnd"/>
      <w:r w:rsidRPr="00877BF4">
        <w:rPr>
          <w:rFonts w:ascii="Times New Roman" w:eastAsia="Times New Roman" w:hAnsi="Times New Roman" w:cs="Times New Roman"/>
          <w:sz w:val="24"/>
          <w:szCs w:val="24"/>
          <w:lang w:val="fr-FR"/>
        </w:rPr>
        <w:t xml:space="preserve">  que nous appelons le laid est un détail d’un grand ensemble qui nous échappe, et qui s’harmonise non pas avec l’homme, mais avec la création tout entière.’</w:t>
      </w:r>
      <w:r>
        <w:rPr>
          <w:rFonts w:ascii="Times New Roman" w:eastAsia="Times New Roman" w:hAnsi="Times New Roman" w:cs="Times New Roman"/>
          <w:sz w:val="24"/>
          <w:szCs w:val="24"/>
          <w:vertAlign w:val="superscript"/>
        </w:rPr>
        <w:footnoteReference w:id="304"/>
      </w:r>
      <w:r w:rsidRPr="00877BF4">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It would therefore be unethical, by this standard, to refuse to acknowledge forms of otherness, and to provide occasion for its synthesis with the beautiful, which for nineteenth</w:t>
      </w:r>
      <w:r w:rsidR="00ED69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century French Romanticism meant sublimation in the artwork itself.    </w:t>
      </w:r>
      <w:r>
        <w:rPr>
          <w:rFonts w:ascii="Cambria" w:eastAsia="Cambria" w:hAnsi="Cambria" w:cs="Cambria"/>
        </w:rPr>
        <w:t xml:space="preserve">            </w:t>
      </w:r>
    </w:p>
    <w:p w14:paraId="488C3A6A" w14:textId="6A4769C5" w:rsidR="008D50AE" w:rsidRDefault="008D50AE" w:rsidP="00C6277C">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Call of the </w:t>
      </w:r>
      <w:r w:rsidR="002E7850">
        <w:rPr>
          <w:rFonts w:ascii="Times New Roman" w:eastAsia="Times New Roman" w:hAnsi="Times New Roman" w:cs="Times New Roman"/>
          <w:sz w:val="28"/>
          <w:szCs w:val="28"/>
        </w:rPr>
        <w:t>Absolute</w:t>
      </w:r>
      <w:r>
        <w:rPr>
          <w:rFonts w:ascii="Times New Roman" w:eastAsia="Times New Roman" w:hAnsi="Times New Roman" w:cs="Times New Roman"/>
          <w:sz w:val="28"/>
          <w:szCs w:val="28"/>
        </w:rPr>
        <w:t xml:space="preserve"> Other</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p>
    <w:p w14:paraId="46A9BFA9" w14:textId="2B144581" w:rsidR="008D50AE" w:rsidRPr="00877BF4" w:rsidRDefault="008D50AE" w:rsidP="006D4A44">
      <w:pPr>
        <w:tabs>
          <w:tab w:val="left" w:pos="9214"/>
        </w:tabs>
        <w:spacing w:line="480" w:lineRule="auto"/>
        <w:ind w:left="284" w:right="288" w:firstLine="709"/>
        <w:jc w:val="both"/>
        <w:rPr>
          <w:rFonts w:ascii="Times New Roman" w:eastAsia="Times New Roman" w:hAnsi="Times New Roman" w:cs="Times New Roman"/>
          <w:sz w:val="24"/>
          <w:szCs w:val="24"/>
          <w:lang w:val="fr-FR"/>
        </w:rPr>
      </w:pPr>
      <w:r>
        <w:rPr>
          <w:rFonts w:ascii="Cambria" w:eastAsia="Cambria" w:hAnsi="Cambria" w:cs="Cambria"/>
        </w:rPr>
        <w:t xml:space="preserve">  </w:t>
      </w:r>
      <w:r>
        <w:rPr>
          <w:rFonts w:ascii="Times New Roman" w:eastAsia="Cambria" w:hAnsi="Times New Roman" w:cs="Times New Roman"/>
          <w:sz w:val="24"/>
          <w:szCs w:val="24"/>
        </w:rPr>
        <w:t xml:space="preserve">Moving from the </w:t>
      </w:r>
      <w:r w:rsidR="002E7850">
        <w:rPr>
          <w:rFonts w:ascii="Times New Roman" w:eastAsia="Cambria" w:hAnsi="Times New Roman" w:cs="Times New Roman"/>
          <w:sz w:val="24"/>
          <w:szCs w:val="24"/>
        </w:rPr>
        <w:t>relative</w:t>
      </w:r>
      <w:r>
        <w:rPr>
          <w:rFonts w:ascii="Times New Roman" w:eastAsia="Cambria" w:hAnsi="Times New Roman" w:cs="Times New Roman"/>
          <w:sz w:val="24"/>
          <w:szCs w:val="24"/>
        </w:rPr>
        <w:t xml:space="preserve"> other to the </w:t>
      </w:r>
      <w:r w:rsidR="002E7850">
        <w:rPr>
          <w:rFonts w:ascii="Times New Roman" w:eastAsia="Cambria" w:hAnsi="Times New Roman" w:cs="Times New Roman"/>
          <w:sz w:val="24"/>
          <w:szCs w:val="24"/>
        </w:rPr>
        <w:t>absolute</w:t>
      </w:r>
      <w:r>
        <w:rPr>
          <w:rFonts w:ascii="Times New Roman" w:eastAsia="Cambria" w:hAnsi="Times New Roman" w:cs="Times New Roman"/>
          <w:sz w:val="24"/>
          <w:szCs w:val="24"/>
        </w:rPr>
        <w:t xml:space="preserve"> other, t</w:t>
      </w:r>
      <w:r>
        <w:rPr>
          <w:rFonts w:ascii="Times New Roman" w:eastAsia="Times New Roman" w:hAnsi="Times New Roman" w:cs="Times New Roman"/>
          <w:sz w:val="24"/>
          <w:szCs w:val="24"/>
        </w:rPr>
        <w:t xml:space="preserve">he sixth voice begins a process that is remarkable in its deconstruction of </w:t>
      </w:r>
      <w:r w:rsidR="00E3293C">
        <w:rPr>
          <w:rFonts w:ascii="Times New Roman" w:eastAsia="Times New Roman" w:hAnsi="Times New Roman" w:cs="Times New Roman"/>
          <w:sz w:val="24"/>
          <w:szCs w:val="24"/>
        </w:rPr>
        <w:t>various representations</w:t>
      </w:r>
      <w:r>
        <w:rPr>
          <w:rFonts w:ascii="Times New Roman" w:eastAsia="Times New Roman" w:hAnsi="Times New Roman" w:cs="Times New Roman"/>
          <w:sz w:val="24"/>
          <w:szCs w:val="24"/>
        </w:rPr>
        <w:t xml:space="preserve"> of God. </w:t>
      </w:r>
      <w:r w:rsidRPr="00877BF4">
        <w:rPr>
          <w:rFonts w:ascii="Times New Roman" w:eastAsia="Times New Roman" w:hAnsi="Times New Roman" w:cs="Times New Roman"/>
          <w:sz w:val="24"/>
          <w:szCs w:val="24"/>
          <w:lang w:val="fr-FR"/>
        </w:rPr>
        <w:t xml:space="preserve">The </w:t>
      </w:r>
      <w:proofErr w:type="spellStart"/>
      <w:r w:rsidRPr="00877BF4">
        <w:rPr>
          <w:rFonts w:ascii="Times New Roman" w:eastAsia="Times New Roman" w:hAnsi="Times New Roman" w:cs="Times New Roman"/>
          <w:sz w:val="24"/>
          <w:szCs w:val="24"/>
          <w:lang w:val="fr-FR"/>
        </w:rPr>
        <w:t>voice</w:t>
      </w:r>
      <w:r w:rsidR="00E3293C">
        <w:rPr>
          <w:rFonts w:ascii="Times New Roman" w:eastAsia="Times New Roman" w:hAnsi="Times New Roman" w:cs="Times New Roman"/>
          <w:sz w:val="24"/>
          <w:szCs w:val="24"/>
          <w:lang w:val="fr-FR"/>
        </w:rPr>
        <w:t>’</w:t>
      </w:r>
      <w:r w:rsidRPr="00877BF4">
        <w:rPr>
          <w:rFonts w:ascii="Times New Roman" w:eastAsia="Times New Roman" w:hAnsi="Times New Roman" w:cs="Times New Roman"/>
          <w:sz w:val="24"/>
          <w:szCs w:val="24"/>
          <w:lang w:val="fr-FR"/>
        </w:rPr>
        <w:t>s</w:t>
      </w:r>
      <w:proofErr w:type="spellEnd"/>
      <w:r w:rsidRPr="00877BF4">
        <w:rPr>
          <w:rFonts w:ascii="Times New Roman" w:eastAsia="Times New Roman" w:hAnsi="Times New Roman" w:cs="Times New Roman"/>
          <w:sz w:val="24"/>
          <w:szCs w:val="24"/>
          <w:lang w:val="fr-FR"/>
        </w:rPr>
        <w:t xml:space="preserve"> initial question and command, ‘de quel Dieu veux-tu parler ? </w:t>
      </w:r>
      <w:proofErr w:type="spellStart"/>
      <w:r>
        <w:rPr>
          <w:rFonts w:ascii="Times New Roman" w:eastAsia="Times New Roman" w:hAnsi="Times New Roman" w:cs="Times New Roman"/>
          <w:sz w:val="24"/>
          <w:szCs w:val="24"/>
        </w:rPr>
        <w:t>Précise</w:t>
      </w:r>
      <w:proofErr w:type="spellEnd"/>
      <w:r>
        <w:rPr>
          <w:rFonts w:ascii="Times New Roman" w:eastAsia="Times New Roman" w:hAnsi="Times New Roman" w:cs="Times New Roman"/>
          <w:sz w:val="24"/>
          <w:szCs w:val="24"/>
        </w:rPr>
        <w:t>’ (v.</w:t>
      </w:r>
      <w:r w:rsidR="00213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895), leads into a short historical digression on various discourses of power that are championed under the guise of monotheistic faith. </w:t>
      </w:r>
      <w:r w:rsidRPr="003F3E26">
        <w:rPr>
          <w:rFonts w:ascii="Times New Roman" w:eastAsia="Times New Roman" w:hAnsi="Times New Roman" w:cs="Times New Roman"/>
          <w:sz w:val="24"/>
          <w:szCs w:val="24"/>
        </w:rPr>
        <w:t xml:space="preserve">A quick summary will indicate the critique at play, premised by the anthropomorphism of attributes onto an abstract entity: readers are presented with God </w:t>
      </w:r>
      <w:r w:rsidR="003F3E26" w:rsidRPr="003F3E26">
        <w:rPr>
          <w:rFonts w:ascii="Times New Roman" w:eastAsia="Times New Roman" w:hAnsi="Times New Roman" w:cs="Times New Roman"/>
          <w:sz w:val="24"/>
          <w:szCs w:val="24"/>
        </w:rPr>
        <w:t xml:space="preserve">equipped with the </w:t>
      </w:r>
      <w:r w:rsidR="003F3E26">
        <w:rPr>
          <w:rFonts w:ascii="Times New Roman" w:eastAsia="Times New Roman" w:hAnsi="Times New Roman" w:cs="Times New Roman"/>
          <w:sz w:val="24"/>
          <w:szCs w:val="24"/>
        </w:rPr>
        <w:t>attributes of</w:t>
      </w:r>
      <w:r w:rsidRPr="003F3E26">
        <w:rPr>
          <w:rFonts w:ascii="Times New Roman" w:eastAsia="Times New Roman" w:hAnsi="Times New Roman" w:cs="Times New Roman"/>
          <w:sz w:val="24"/>
          <w:szCs w:val="24"/>
        </w:rPr>
        <w:t xml:space="preserve"> a king or a priest (‘</w:t>
      </w:r>
      <w:proofErr w:type="spellStart"/>
      <w:r w:rsidRPr="003F3E26">
        <w:rPr>
          <w:rFonts w:ascii="Times New Roman" w:eastAsia="Times New Roman" w:hAnsi="Times New Roman" w:cs="Times New Roman"/>
          <w:sz w:val="24"/>
          <w:szCs w:val="24"/>
        </w:rPr>
        <w:t>portant</w:t>
      </w:r>
      <w:proofErr w:type="spellEnd"/>
      <w:r w:rsidRPr="003F3E26">
        <w:rPr>
          <w:rFonts w:ascii="Times New Roman" w:eastAsia="Times New Roman" w:hAnsi="Times New Roman" w:cs="Times New Roman"/>
          <w:sz w:val="24"/>
          <w:szCs w:val="24"/>
        </w:rPr>
        <w:t xml:space="preserve"> couronne, </w:t>
      </w:r>
      <w:proofErr w:type="spellStart"/>
      <w:r w:rsidRPr="003F3E26">
        <w:rPr>
          <w:rFonts w:ascii="Times New Roman" w:eastAsia="Times New Roman" w:hAnsi="Times New Roman" w:cs="Times New Roman"/>
          <w:sz w:val="24"/>
          <w:szCs w:val="24"/>
        </w:rPr>
        <w:t>étole</w:t>
      </w:r>
      <w:proofErr w:type="spellEnd"/>
      <w:r w:rsidRPr="003F3E26">
        <w:rPr>
          <w:rFonts w:ascii="Times New Roman" w:eastAsia="Times New Roman" w:hAnsi="Times New Roman" w:cs="Times New Roman"/>
          <w:sz w:val="24"/>
          <w:szCs w:val="24"/>
        </w:rPr>
        <w:t xml:space="preserve">, et glaive, et sceptre’ [v.900]); God as capricious arbitrator (‘qui met </w:t>
      </w:r>
      <w:proofErr w:type="spellStart"/>
      <w:r w:rsidRPr="003F3E26">
        <w:rPr>
          <w:rFonts w:ascii="Times New Roman" w:eastAsia="Times New Roman" w:hAnsi="Times New Roman" w:cs="Times New Roman"/>
          <w:sz w:val="24"/>
          <w:szCs w:val="24"/>
        </w:rPr>
        <w:t>Galilée</w:t>
      </w:r>
      <w:proofErr w:type="spellEnd"/>
      <w:r w:rsidRPr="003F3E26">
        <w:rPr>
          <w:rFonts w:ascii="Times New Roman" w:eastAsia="Times New Roman" w:hAnsi="Times New Roman" w:cs="Times New Roman"/>
          <w:sz w:val="24"/>
          <w:szCs w:val="24"/>
        </w:rPr>
        <w:t xml:space="preserve"> </w:t>
      </w:r>
      <w:proofErr w:type="spellStart"/>
      <w:r w:rsidRPr="003F3E26">
        <w:rPr>
          <w:rFonts w:ascii="Times New Roman" w:eastAsia="Times New Roman" w:hAnsi="Times New Roman" w:cs="Times New Roman"/>
          <w:sz w:val="24"/>
          <w:szCs w:val="24"/>
        </w:rPr>
        <w:t>en</w:t>
      </w:r>
      <w:proofErr w:type="spellEnd"/>
      <w:r w:rsidRPr="003F3E26">
        <w:rPr>
          <w:rFonts w:ascii="Times New Roman" w:eastAsia="Times New Roman" w:hAnsi="Times New Roman" w:cs="Times New Roman"/>
          <w:sz w:val="24"/>
          <w:szCs w:val="24"/>
        </w:rPr>
        <w:t xml:space="preserve"> prison, et de </w:t>
      </w:r>
      <w:proofErr w:type="spellStart"/>
      <w:r w:rsidRPr="003F3E26">
        <w:rPr>
          <w:rFonts w:ascii="Times New Roman" w:eastAsia="Times New Roman" w:hAnsi="Times New Roman" w:cs="Times New Roman"/>
          <w:sz w:val="24"/>
          <w:szCs w:val="24"/>
        </w:rPr>
        <w:t>Maistre</w:t>
      </w:r>
      <w:proofErr w:type="spellEnd"/>
      <w:r w:rsidRPr="003F3E26">
        <w:rPr>
          <w:rFonts w:ascii="Times New Roman" w:eastAsia="Times New Roman" w:hAnsi="Times New Roman" w:cs="Times New Roman"/>
          <w:sz w:val="24"/>
          <w:szCs w:val="24"/>
        </w:rPr>
        <w:t xml:space="preserve"> / </w:t>
      </w:r>
      <w:proofErr w:type="spellStart"/>
      <w:r w:rsidRPr="003F3E26">
        <w:rPr>
          <w:rFonts w:ascii="Times New Roman" w:eastAsia="Times New Roman" w:hAnsi="Times New Roman" w:cs="Times New Roman"/>
          <w:sz w:val="24"/>
          <w:szCs w:val="24"/>
        </w:rPr>
        <w:t>en</w:t>
      </w:r>
      <w:proofErr w:type="spellEnd"/>
      <w:r w:rsidRPr="003F3E26">
        <w:rPr>
          <w:rFonts w:ascii="Times New Roman" w:eastAsia="Times New Roman" w:hAnsi="Times New Roman" w:cs="Times New Roman"/>
          <w:sz w:val="24"/>
          <w:szCs w:val="24"/>
        </w:rPr>
        <w:t xml:space="preserve"> </w:t>
      </w:r>
      <w:proofErr w:type="spellStart"/>
      <w:r w:rsidRPr="003F3E26">
        <w:rPr>
          <w:rFonts w:ascii="Times New Roman" w:eastAsia="Times New Roman" w:hAnsi="Times New Roman" w:cs="Times New Roman"/>
          <w:sz w:val="24"/>
          <w:szCs w:val="24"/>
        </w:rPr>
        <w:t>sentinelle</w:t>
      </w:r>
      <w:proofErr w:type="spellEnd"/>
      <w:r w:rsidRPr="003F3E26">
        <w:rPr>
          <w:rFonts w:ascii="Times New Roman" w:eastAsia="Times New Roman" w:hAnsi="Times New Roman" w:cs="Times New Roman"/>
          <w:sz w:val="24"/>
          <w:szCs w:val="24"/>
        </w:rPr>
        <w:t xml:space="preserve"> au </w:t>
      </w:r>
      <w:proofErr w:type="spellStart"/>
      <w:r w:rsidRPr="003F3E26">
        <w:rPr>
          <w:rFonts w:ascii="Times New Roman" w:eastAsia="Times New Roman" w:hAnsi="Times New Roman" w:cs="Times New Roman"/>
          <w:sz w:val="24"/>
          <w:szCs w:val="24"/>
        </w:rPr>
        <w:t>seuil</w:t>
      </w:r>
      <w:proofErr w:type="spellEnd"/>
      <w:r w:rsidRPr="003F3E26">
        <w:rPr>
          <w:rFonts w:ascii="Times New Roman" w:eastAsia="Times New Roman" w:hAnsi="Times New Roman" w:cs="Times New Roman"/>
          <w:sz w:val="24"/>
          <w:szCs w:val="24"/>
        </w:rPr>
        <w:t xml:space="preserve"> du </w:t>
      </w:r>
      <w:proofErr w:type="spellStart"/>
      <w:r w:rsidRPr="003F3E26">
        <w:rPr>
          <w:rFonts w:ascii="Times New Roman" w:eastAsia="Times New Roman" w:hAnsi="Times New Roman" w:cs="Times New Roman"/>
          <w:sz w:val="24"/>
          <w:szCs w:val="24"/>
        </w:rPr>
        <w:t>paradis</w:t>
      </w:r>
      <w:proofErr w:type="spellEnd"/>
      <w:r w:rsidRPr="003F3E26">
        <w:rPr>
          <w:rFonts w:ascii="Times New Roman" w:eastAsia="Times New Roman" w:hAnsi="Times New Roman" w:cs="Times New Roman"/>
          <w:sz w:val="24"/>
          <w:szCs w:val="24"/>
        </w:rPr>
        <w:t xml:space="preserve"> </w:t>
      </w:r>
      <w:proofErr w:type="spellStart"/>
      <w:r w:rsidRPr="003F3E26">
        <w:rPr>
          <w:rFonts w:ascii="Times New Roman" w:eastAsia="Times New Roman" w:hAnsi="Times New Roman" w:cs="Times New Roman"/>
          <w:sz w:val="24"/>
          <w:szCs w:val="24"/>
        </w:rPr>
        <w:t>terrestre</w:t>
      </w:r>
      <w:proofErr w:type="spellEnd"/>
      <w:r w:rsidRPr="003F3E26">
        <w:rPr>
          <w:rFonts w:ascii="Times New Roman" w:eastAsia="Times New Roman" w:hAnsi="Times New Roman" w:cs="Times New Roman"/>
          <w:sz w:val="24"/>
          <w:szCs w:val="24"/>
        </w:rPr>
        <w:t xml:space="preserve">’ [v.907-8]); God as </w:t>
      </w:r>
      <w:proofErr w:type="spellStart"/>
      <w:r w:rsidRPr="003F3E26">
        <w:rPr>
          <w:rFonts w:ascii="Times New Roman" w:eastAsia="Times New Roman" w:hAnsi="Times New Roman" w:cs="Times New Roman"/>
          <w:sz w:val="24"/>
          <w:szCs w:val="24"/>
        </w:rPr>
        <w:t>courtisan</w:t>
      </w:r>
      <w:proofErr w:type="spellEnd"/>
      <w:r w:rsidRPr="003F3E26">
        <w:rPr>
          <w:rFonts w:ascii="Times New Roman" w:eastAsia="Times New Roman" w:hAnsi="Times New Roman" w:cs="Times New Roman"/>
          <w:sz w:val="24"/>
          <w:szCs w:val="24"/>
        </w:rPr>
        <w:t xml:space="preserve"> (‘Aux </w:t>
      </w:r>
      <w:proofErr w:type="spellStart"/>
      <w:r w:rsidRPr="003F3E26">
        <w:rPr>
          <w:rFonts w:ascii="Times New Roman" w:eastAsia="Times New Roman" w:hAnsi="Times New Roman" w:cs="Times New Roman"/>
          <w:sz w:val="24"/>
          <w:szCs w:val="24"/>
        </w:rPr>
        <w:t>carrosses</w:t>
      </w:r>
      <w:proofErr w:type="spellEnd"/>
      <w:r w:rsidRPr="003F3E26">
        <w:rPr>
          <w:rFonts w:ascii="Times New Roman" w:eastAsia="Times New Roman" w:hAnsi="Times New Roman" w:cs="Times New Roman"/>
          <w:sz w:val="24"/>
          <w:szCs w:val="24"/>
        </w:rPr>
        <w:t xml:space="preserve"> du </w:t>
      </w:r>
      <w:proofErr w:type="spellStart"/>
      <w:r w:rsidRPr="003F3E26">
        <w:rPr>
          <w:rFonts w:ascii="Times New Roman" w:eastAsia="Times New Roman" w:hAnsi="Times New Roman" w:cs="Times New Roman"/>
          <w:sz w:val="24"/>
          <w:szCs w:val="24"/>
        </w:rPr>
        <w:t>roi</w:t>
      </w:r>
      <w:proofErr w:type="spellEnd"/>
      <w:r w:rsidRPr="003F3E26">
        <w:rPr>
          <w:rFonts w:ascii="Times New Roman" w:eastAsia="Times New Roman" w:hAnsi="Times New Roman" w:cs="Times New Roman"/>
          <w:sz w:val="24"/>
          <w:szCs w:val="24"/>
        </w:rPr>
        <w:t xml:space="preserve">, bien né, </w:t>
      </w:r>
      <w:proofErr w:type="spellStart"/>
      <w:r w:rsidRPr="003F3E26">
        <w:rPr>
          <w:rFonts w:ascii="Times New Roman" w:eastAsia="Times New Roman" w:hAnsi="Times New Roman" w:cs="Times New Roman"/>
          <w:sz w:val="24"/>
          <w:szCs w:val="24"/>
        </w:rPr>
        <w:t>suivant</w:t>
      </w:r>
      <w:proofErr w:type="spellEnd"/>
      <w:r w:rsidRPr="003F3E26">
        <w:rPr>
          <w:rFonts w:ascii="Times New Roman" w:eastAsia="Times New Roman" w:hAnsi="Times New Roman" w:cs="Times New Roman"/>
          <w:sz w:val="24"/>
          <w:szCs w:val="24"/>
        </w:rPr>
        <w:t xml:space="preserve"> les modes / </w:t>
      </w:r>
      <w:proofErr w:type="spellStart"/>
      <w:r w:rsidRPr="003F3E26">
        <w:rPr>
          <w:rFonts w:ascii="Times New Roman" w:eastAsia="Times New Roman" w:hAnsi="Times New Roman" w:cs="Times New Roman"/>
          <w:sz w:val="24"/>
          <w:szCs w:val="24"/>
        </w:rPr>
        <w:t>Rendant</w:t>
      </w:r>
      <w:proofErr w:type="spellEnd"/>
      <w:r w:rsidRPr="003F3E26">
        <w:rPr>
          <w:rFonts w:ascii="Times New Roman" w:eastAsia="Times New Roman" w:hAnsi="Times New Roman" w:cs="Times New Roman"/>
          <w:sz w:val="24"/>
          <w:szCs w:val="24"/>
        </w:rPr>
        <w:t xml:space="preserve"> aux </w:t>
      </w:r>
      <w:proofErr w:type="spellStart"/>
      <w:r w:rsidRPr="003F3E26">
        <w:rPr>
          <w:rFonts w:ascii="Times New Roman" w:eastAsia="Times New Roman" w:hAnsi="Times New Roman" w:cs="Times New Roman"/>
          <w:sz w:val="24"/>
          <w:szCs w:val="24"/>
        </w:rPr>
        <w:t>Montespans</w:t>
      </w:r>
      <w:proofErr w:type="spellEnd"/>
      <w:r w:rsidRPr="003F3E26">
        <w:rPr>
          <w:rFonts w:ascii="Times New Roman" w:eastAsia="Times New Roman" w:hAnsi="Times New Roman" w:cs="Times New Roman"/>
          <w:sz w:val="24"/>
          <w:szCs w:val="24"/>
        </w:rPr>
        <w:t xml:space="preserve"> les </w:t>
      </w:r>
      <w:proofErr w:type="spellStart"/>
      <w:r w:rsidRPr="003F3E26">
        <w:rPr>
          <w:rFonts w:ascii="Times New Roman" w:eastAsia="Times New Roman" w:hAnsi="Times New Roman" w:cs="Times New Roman"/>
          <w:sz w:val="24"/>
          <w:szCs w:val="24"/>
        </w:rPr>
        <w:t>Bossuets</w:t>
      </w:r>
      <w:proofErr w:type="spellEnd"/>
      <w:r w:rsidRPr="003F3E26">
        <w:rPr>
          <w:rFonts w:ascii="Times New Roman" w:eastAsia="Times New Roman" w:hAnsi="Times New Roman" w:cs="Times New Roman"/>
          <w:sz w:val="24"/>
          <w:szCs w:val="24"/>
        </w:rPr>
        <w:t xml:space="preserve"> commodes’ [v.927-28]); God as bourgeois ideology (‘Dieu facile, </w:t>
      </w:r>
      <w:proofErr w:type="spellStart"/>
      <w:r w:rsidRPr="003F3E26">
        <w:rPr>
          <w:rFonts w:ascii="Times New Roman" w:eastAsia="Times New Roman" w:hAnsi="Times New Roman" w:cs="Times New Roman"/>
          <w:sz w:val="24"/>
          <w:szCs w:val="24"/>
        </w:rPr>
        <w:t>logeable</w:t>
      </w:r>
      <w:proofErr w:type="spellEnd"/>
      <w:r w:rsidRPr="003F3E26">
        <w:rPr>
          <w:rFonts w:ascii="Times New Roman" w:eastAsia="Times New Roman" w:hAnsi="Times New Roman" w:cs="Times New Roman"/>
          <w:sz w:val="24"/>
          <w:szCs w:val="24"/>
        </w:rPr>
        <w:t xml:space="preserve">, aimable, utile </w:t>
      </w:r>
      <w:proofErr w:type="spellStart"/>
      <w:r w:rsidRPr="003F3E26">
        <w:rPr>
          <w:rFonts w:ascii="Times New Roman" w:eastAsia="Times New Roman" w:hAnsi="Times New Roman" w:cs="Times New Roman"/>
          <w:sz w:val="24"/>
          <w:szCs w:val="24"/>
        </w:rPr>
        <w:t>en-cas</w:t>
      </w:r>
      <w:proofErr w:type="spellEnd"/>
      <w:r w:rsidRPr="003F3E26">
        <w:rPr>
          <w:rFonts w:ascii="Times New Roman" w:eastAsia="Times New Roman" w:hAnsi="Times New Roman" w:cs="Times New Roman"/>
          <w:sz w:val="24"/>
          <w:szCs w:val="24"/>
        </w:rPr>
        <w:t xml:space="preserve">’ [v.954]); and finally, the God of philosophers (‘Dieu </w:t>
      </w:r>
      <w:proofErr w:type="spellStart"/>
      <w:r w:rsidRPr="003F3E26">
        <w:rPr>
          <w:rFonts w:ascii="Times New Roman" w:eastAsia="Times New Roman" w:hAnsi="Times New Roman" w:cs="Times New Roman"/>
          <w:sz w:val="24"/>
          <w:szCs w:val="24"/>
        </w:rPr>
        <w:t>consenti</w:t>
      </w:r>
      <w:proofErr w:type="spellEnd"/>
      <w:r w:rsidRPr="003F3E26">
        <w:rPr>
          <w:rFonts w:ascii="Times New Roman" w:eastAsia="Times New Roman" w:hAnsi="Times New Roman" w:cs="Times New Roman"/>
          <w:sz w:val="24"/>
          <w:szCs w:val="24"/>
        </w:rPr>
        <w:t xml:space="preserve"> par Locke et que Grimm </w:t>
      </w:r>
      <w:proofErr w:type="spellStart"/>
      <w:r w:rsidRPr="003F3E26">
        <w:rPr>
          <w:rFonts w:ascii="Times New Roman" w:eastAsia="Times New Roman" w:hAnsi="Times New Roman" w:cs="Times New Roman"/>
          <w:sz w:val="24"/>
          <w:szCs w:val="24"/>
        </w:rPr>
        <w:t>refusa</w:t>
      </w:r>
      <w:proofErr w:type="spellEnd"/>
      <w:r w:rsidRPr="003F3E26">
        <w:rPr>
          <w:rFonts w:ascii="Times New Roman" w:eastAsia="Times New Roman" w:hAnsi="Times New Roman" w:cs="Times New Roman"/>
          <w:sz w:val="24"/>
          <w:szCs w:val="24"/>
        </w:rPr>
        <w:t xml:space="preserve">, / Très-Haut à qui </w:t>
      </w:r>
      <w:proofErr w:type="spellStart"/>
      <w:r w:rsidRPr="003F3E26">
        <w:rPr>
          <w:rFonts w:ascii="Times New Roman" w:eastAsia="Times New Roman" w:hAnsi="Times New Roman" w:cs="Times New Roman"/>
          <w:sz w:val="24"/>
          <w:szCs w:val="24"/>
        </w:rPr>
        <w:t>d’Holbach</w:t>
      </w:r>
      <w:proofErr w:type="spellEnd"/>
      <w:r w:rsidRPr="003F3E26">
        <w:rPr>
          <w:rFonts w:ascii="Times New Roman" w:eastAsia="Times New Roman" w:hAnsi="Times New Roman" w:cs="Times New Roman"/>
          <w:sz w:val="24"/>
          <w:szCs w:val="24"/>
        </w:rPr>
        <w:t xml:space="preserve"> a </w:t>
      </w:r>
      <w:proofErr w:type="spellStart"/>
      <w:r w:rsidRPr="003F3E26">
        <w:rPr>
          <w:rFonts w:ascii="Times New Roman" w:eastAsia="Times New Roman" w:hAnsi="Times New Roman" w:cs="Times New Roman"/>
          <w:sz w:val="24"/>
          <w:szCs w:val="24"/>
        </w:rPr>
        <w:t>donné</w:t>
      </w:r>
      <w:proofErr w:type="spellEnd"/>
      <w:r w:rsidRPr="003F3E26">
        <w:rPr>
          <w:rFonts w:ascii="Times New Roman" w:eastAsia="Times New Roman" w:hAnsi="Times New Roman" w:cs="Times New Roman"/>
          <w:sz w:val="24"/>
          <w:szCs w:val="24"/>
        </w:rPr>
        <w:t xml:space="preserve"> son visa’ [v.1,009-10]). </w:t>
      </w:r>
      <w:r w:rsidRPr="00A678B5">
        <w:rPr>
          <w:rFonts w:ascii="Times New Roman" w:eastAsia="Times New Roman" w:hAnsi="Times New Roman" w:cs="Times New Roman"/>
          <w:sz w:val="24"/>
          <w:szCs w:val="24"/>
        </w:rPr>
        <w:t xml:space="preserve">Yet, instead of abandoning the idea of a </w:t>
      </w:r>
      <w:r w:rsidRPr="00A678B5">
        <w:rPr>
          <w:rFonts w:ascii="Times New Roman" w:eastAsia="Times New Roman" w:hAnsi="Times New Roman" w:cs="Times New Roman"/>
          <w:sz w:val="24"/>
          <w:szCs w:val="24"/>
        </w:rPr>
        <w:lastRenderedPageBreak/>
        <w:t xml:space="preserve">singularly transcendent God, the voice doubles down on an iconoclastic critique, </w:t>
      </w:r>
      <w:proofErr w:type="gramStart"/>
      <w:r w:rsidRPr="00A678B5">
        <w:rPr>
          <w:rFonts w:ascii="Times New Roman" w:eastAsia="Times New Roman" w:hAnsi="Times New Roman" w:cs="Times New Roman"/>
          <w:sz w:val="24"/>
          <w:szCs w:val="24"/>
        </w:rPr>
        <w:t>stating :</w:t>
      </w:r>
      <w:proofErr w:type="gramEnd"/>
      <w:r w:rsidRPr="00A678B5">
        <w:rPr>
          <w:rFonts w:ascii="Times New Roman" w:eastAsia="Times New Roman" w:hAnsi="Times New Roman" w:cs="Times New Roman"/>
          <w:sz w:val="24"/>
          <w:szCs w:val="24"/>
        </w:rPr>
        <w:t xml:space="preserve"> ‘</w:t>
      </w:r>
      <w:proofErr w:type="spellStart"/>
      <w:r w:rsidRPr="00A678B5">
        <w:rPr>
          <w:rFonts w:ascii="Times New Roman" w:eastAsia="Times New Roman" w:hAnsi="Times New Roman" w:cs="Times New Roman"/>
          <w:sz w:val="24"/>
          <w:szCs w:val="24"/>
        </w:rPr>
        <w:t>Tous</w:t>
      </w:r>
      <w:proofErr w:type="spellEnd"/>
      <w:r w:rsidRPr="00A678B5">
        <w:rPr>
          <w:rFonts w:ascii="Times New Roman" w:eastAsia="Times New Roman" w:hAnsi="Times New Roman" w:cs="Times New Roman"/>
          <w:sz w:val="24"/>
          <w:szCs w:val="24"/>
        </w:rPr>
        <w:t xml:space="preserve"> </w:t>
      </w:r>
      <w:proofErr w:type="spellStart"/>
      <w:r w:rsidRPr="00A678B5">
        <w:rPr>
          <w:rFonts w:ascii="Times New Roman" w:eastAsia="Times New Roman" w:hAnsi="Times New Roman" w:cs="Times New Roman"/>
          <w:sz w:val="24"/>
          <w:szCs w:val="24"/>
        </w:rPr>
        <w:t>ces</w:t>
      </w:r>
      <w:proofErr w:type="spellEnd"/>
      <w:r w:rsidRPr="00A678B5">
        <w:rPr>
          <w:rFonts w:ascii="Times New Roman" w:eastAsia="Times New Roman" w:hAnsi="Times New Roman" w:cs="Times New Roman"/>
          <w:sz w:val="24"/>
          <w:szCs w:val="24"/>
        </w:rPr>
        <w:t xml:space="preserve"> </w:t>
      </w:r>
      <w:proofErr w:type="spellStart"/>
      <w:r w:rsidRPr="00A678B5">
        <w:rPr>
          <w:rFonts w:ascii="Times New Roman" w:eastAsia="Times New Roman" w:hAnsi="Times New Roman" w:cs="Times New Roman"/>
          <w:sz w:val="24"/>
          <w:szCs w:val="24"/>
        </w:rPr>
        <w:t>dieux</w:t>
      </w:r>
      <w:proofErr w:type="spellEnd"/>
      <w:r w:rsidRPr="00A678B5">
        <w:rPr>
          <w:rFonts w:ascii="Times New Roman" w:eastAsia="Times New Roman" w:hAnsi="Times New Roman" w:cs="Times New Roman"/>
          <w:sz w:val="24"/>
          <w:szCs w:val="24"/>
        </w:rPr>
        <w:t xml:space="preserve">, </w:t>
      </w:r>
      <w:proofErr w:type="spellStart"/>
      <w:r w:rsidRPr="00A678B5">
        <w:rPr>
          <w:rFonts w:ascii="Times New Roman" w:eastAsia="Times New Roman" w:hAnsi="Times New Roman" w:cs="Times New Roman"/>
          <w:sz w:val="24"/>
          <w:szCs w:val="24"/>
        </w:rPr>
        <w:t>quel</w:t>
      </w:r>
      <w:proofErr w:type="spellEnd"/>
      <w:r w:rsidRPr="00A678B5">
        <w:rPr>
          <w:rFonts w:ascii="Times New Roman" w:eastAsia="Times New Roman" w:hAnsi="Times New Roman" w:cs="Times New Roman"/>
          <w:sz w:val="24"/>
          <w:szCs w:val="24"/>
        </w:rPr>
        <w:t xml:space="preserve"> que </w:t>
      </w:r>
      <w:proofErr w:type="spellStart"/>
      <w:r w:rsidRPr="00A678B5">
        <w:rPr>
          <w:rFonts w:ascii="Times New Roman" w:eastAsia="Times New Roman" w:hAnsi="Times New Roman" w:cs="Times New Roman"/>
          <w:sz w:val="24"/>
          <w:szCs w:val="24"/>
        </w:rPr>
        <w:t>soit</w:t>
      </w:r>
      <w:proofErr w:type="spellEnd"/>
      <w:r w:rsidRPr="00A678B5">
        <w:rPr>
          <w:rFonts w:ascii="Times New Roman" w:eastAsia="Times New Roman" w:hAnsi="Times New Roman" w:cs="Times New Roman"/>
          <w:sz w:val="24"/>
          <w:szCs w:val="24"/>
        </w:rPr>
        <w:t xml:space="preserve"> le nom </w:t>
      </w:r>
      <w:proofErr w:type="spellStart"/>
      <w:r w:rsidRPr="00A678B5">
        <w:rPr>
          <w:rFonts w:ascii="Times New Roman" w:eastAsia="Times New Roman" w:hAnsi="Times New Roman" w:cs="Times New Roman"/>
          <w:sz w:val="24"/>
          <w:szCs w:val="24"/>
        </w:rPr>
        <w:t>dont</w:t>
      </w:r>
      <w:proofErr w:type="spellEnd"/>
      <w:r w:rsidRPr="00A678B5">
        <w:rPr>
          <w:rFonts w:ascii="Times New Roman" w:eastAsia="Times New Roman" w:hAnsi="Times New Roman" w:cs="Times New Roman"/>
          <w:sz w:val="24"/>
          <w:szCs w:val="24"/>
        </w:rPr>
        <w:t xml:space="preserve"> on les </w:t>
      </w:r>
      <w:proofErr w:type="spellStart"/>
      <w:r w:rsidRPr="00A678B5">
        <w:rPr>
          <w:rFonts w:ascii="Times New Roman" w:eastAsia="Times New Roman" w:hAnsi="Times New Roman" w:cs="Times New Roman"/>
          <w:sz w:val="24"/>
          <w:szCs w:val="24"/>
        </w:rPr>
        <w:t>nomme</w:t>
      </w:r>
      <w:proofErr w:type="spellEnd"/>
      <w:r w:rsidRPr="00A678B5">
        <w:rPr>
          <w:rFonts w:ascii="Times New Roman" w:eastAsia="Times New Roman" w:hAnsi="Times New Roman" w:cs="Times New Roman"/>
          <w:sz w:val="24"/>
          <w:szCs w:val="24"/>
        </w:rPr>
        <w:t xml:space="preserve">, / </w:t>
      </w:r>
      <w:proofErr w:type="spellStart"/>
      <w:r w:rsidRPr="00A678B5">
        <w:rPr>
          <w:rFonts w:ascii="Times New Roman" w:eastAsia="Times New Roman" w:hAnsi="Times New Roman" w:cs="Times New Roman"/>
          <w:sz w:val="24"/>
          <w:szCs w:val="24"/>
        </w:rPr>
        <w:t>Sont</w:t>
      </w:r>
      <w:proofErr w:type="spellEnd"/>
      <w:r w:rsidRPr="00A678B5">
        <w:rPr>
          <w:rFonts w:ascii="Times New Roman" w:eastAsia="Times New Roman" w:hAnsi="Times New Roman" w:cs="Times New Roman"/>
          <w:sz w:val="24"/>
          <w:szCs w:val="24"/>
        </w:rPr>
        <w:t xml:space="preserve"> tout, </w:t>
      </w:r>
      <w:proofErr w:type="spellStart"/>
      <w:r w:rsidRPr="00A678B5">
        <w:rPr>
          <w:rFonts w:ascii="Times New Roman" w:eastAsia="Times New Roman" w:hAnsi="Times New Roman" w:cs="Times New Roman"/>
          <w:sz w:val="24"/>
          <w:szCs w:val="24"/>
        </w:rPr>
        <w:t>excepté</w:t>
      </w:r>
      <w:proofErr w:type="spellEnd"/>
      <w:r w:rsidRPr="00A678B5">
        <w:rPr>
          <w:rFonts w:ascii="Times New Roman" w:eastAsia="Times New Roman" w:hAnsi="Times New Roman" w:cs="Times New Roman"/>
          <w:sz w:val="24"/>
          <w:szCs w:val="24"/>
        </w:rPr>
        <w:t xml:space="preserve"> Dieu’ (v.1,016-17). </w:t>
      </w:r>
      <w:proofErr w:type="spellStart"/>
      <w:r w:rsidRPr="00877BF4">
        <w:rPr>
          <w:rFonts w:ascii="Times New Roman" w:eastAsia="Times New Roman" w:hAnsi="Times New Roman" w:cs="Times New Roman"/>
          <w:sz w:val="24"/>
          <w:szCs w:val="24"/>
          <w:lang w:val="fr-FR"/>
        </w:rPr>
        <w:t>Statement</w:t>
      </w:r>
      <w:proofErr w:type="spellEnd"/>
      <w:r w:rsidRPr="00877BF4">
        <w:rPr>
          <w:rFonts w:ascii="Times New Roman" w:eastAsia="Times New Roman" w:hAnsi="Times New Roman" w:cs="Times New Roman"/>
          <w:sz w:val="24"/>
          <w:szCs w:val="24"/>
          <w:lang w:val="fr-FR"/>
        </w:rPr>
        <w:t xml:space="preserve"> to </w:t>
      </w:r>
      <w:proofErr w:type="spellStart"/>
      <w:r w:rsidRPr="00877BF4">
        <w:rPr>
          <w:rFonts w:ascii="Times New Roman" w:eastAsia="Times New Roman" w:hAnsi="Times New Roman" w:cs="Times New Roman"/>
          <w:sz w:val="24"/>
          <w:szCs w:val="24"/>
          <w:lang w:val="fr-FR"/>
        </w:rPr>
        <w:t>which</w:t>
      </w:r>
      <w:proofErr w:type="spellEnd"/>
      <w:r w:rsidRPr="00877BF4">
        <w:rPr>
          <w:rFonts w:ascii="Times New Roman" w:eastAsia="Times New Roman" w:hAnsi="Times New Roman" w:cs="Times New Roman"/>
          <w:sz w:val="24"/>
          <w:szCs w:val="24"/>
          <w:lang w:val="fr-FR"/>
        </w:rPr>
        <w:t xml:space="preserve"> the speaker replies, </w:t>
      </w:r>
      <w:proofErr w:type="spellStart"/>
      <w:r w:rsidRPr="00877BF4">
        <w:rPr>
          <w:rFonts w:ascii="Times New Roman" w:eastAsia="Times New Roman" w:hAnsi="Times New Roman" w:cs="Times New Roman"/>
          <w:sz w:val="24"/>
          <w:szCs w:val="24"/>
          <w:lang w:val="fr-FR"/>
        </w:rPr>
        <w:t>echoing</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their</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ethical</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commitments</w:t>
      </w:r>
      <w:proofErr w:type="spellEnd"/>
      <w:r w:rsidRPr="00877BF4">
        <w:rPr>
          <w:rFonts w:ascii="Times New Roman" w:eastAsia="Times New Roman" w:hAnsi="Times New Roman" w:cs="Times New Roman"/>
          <w:sz w:val="24"/>
          <w:szCs w:val="24"/>
          <w:lang w:val="fr-FR"/>
        </w:rPr>
        <w:t xml:space="preserve"> </w:t>
      </w:r>
      <w:proofErr w:type="spellStart"/>
      <w:r w:rsidRPr="00877BF4">
        <w:rPr>
          <w:rFonts w:ascii="Times New Roman" w:eastAsia="Times New Roman" w:hAnsi="Times New Roman" w:cs="Times New Roman"/>
          <w:sz w:val="24"/>
          <w:szCs w:val="24"/>
          <w:lang w:val="fr-FR"/>
        </w:rPr>
        <w:t>already</w:t>
      </w:r>
      <w:proofErr w:type="spellEnd"/>
      <w:r w:rsidRPr="00877BF4">
        <w:rPr>
          <w:rFonts w:ascii="Times New Roman" w:eastAsia="Times New Roman" w:hAnsi="Times New Roman" w:cs="Times New Roman"/>
          <w:sz w:val="24"/>
          <w:szCs w:val="24"/>
          <w:lang w:val="fr-FR"/>
        </w:rPr>
        <w:t xml:space="preserve"> laid </w:t>
      </w:r>
      <w:proofErr w:type="gramStart"/>
      <w:r w:rsidRPr="00877BF4">
        <w:rPr>
          <w:rFonts w:ascii="Times New Roman" w:eastAsia="Times New Roman" w:hAnsi="Times New Roman" w:cs="Times New Roman"/>
          <w:sz w:val="24"/>
          <w:szCs w:val="24"/>
          <w:lang w:val="fr-FR"/>
        </w:rPr>
        <w:t>out:</w:t>
      </w:r>
      <w:proofErr w:type="gramEnd"/>
      <w:r w:rsidRPr="00877BF4">
        <w:rPr>
          <w:rFonts w:ascii="Times New Roman" w:eastAsia="Times New Roman" w:hAnsi="Times New Roman" w:cs="Times New Roman"/>
          <w:sz w:val="24"/>
          <w:szCs w:val="24"/>
          <w:lang w:val="fr-FR"/>
        </w:rPr>
        <w:t xml:space="preserve"> ‘Je veux le nom du vrai… / Pour que je le redise à la terre inquiète’ (v.1,060-61). </w:t>
      </w:r>
    </w:p>
    <w:p w14:paraId="792A9759" w14:textId="2EF76302"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sidRPr="00BB627A">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 xml:space="preserve">In other words, what the speaker is searching for is an encounter with the Impossible, with the Absolute Other, seeking an utterance that would address </w:t>
      </w:r>
      <w:r>
        <w:rPr>
          <w:rFonts w:ascii="Times New Roman" w:eastAsia="Times New Roman" w:hAnsi="Times New Roman" w:cs="Times New Roman"/>
          <w:i/>
          <w:sz w:val="24"/>
          <w:szCs w:val="24"/>
        </w:rPr>
        <w:t xml:space="preserve">everyone </w:t>
      </w:r>
      <w:r>
        <w:rPr>
          <w:rFonts w:ascii="Times New Roman" w:eastAsia="Times New Roman" w:hAnsi="Times New Roman" w:cs="Times New Roman"/>
          <w:sz w:val="24"/>
          <w:szCs w:val="24"/>
        </w:rPr>
        <w:t xml:space="preserve">and thus efface the need for alterity. This is perhaps the high-point of Romantic faith: a hope in discovering the </w:t>
      </w:r>
      <w:r w:rsidR="00621CA2">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 xml:space="preserve">ogos </w:t>
      </w:r>
      <w:r>
        <w:rPr>
          <w:rFonts w:ascii="Times New Roman" w:eastAsia="Times New Roman" w:hAnsi="Times New Roman" w:cs="Times New Roman"/>
          <w:sz w:val="24"/>
          <w:szCs w:val="24"/>
        </w:rPr>
        <w:t>that would unlock their most authentic self-understanding while being simultaneously capable of transferral through the medium of language to others, in order to promote consciousness-raising in the most democratic sense.</w:t>
      </w:r>
      <w:r>
        <w:rPr>
          <w:rFonts w:ascii="Times New Roman" w:eastAsia="Times New Roman" w:hAnsi="Times New Roman" w:cs="Times New Roman"/>
          <w:sz w:val="24"/>
          <w:szCs w:val="24"/>
          <w:vertAlign w:val="superscript"/>
        </w:rPr>
        <w:footnoteReference w:id="305"/>
      </w:r>
      <w:r>
        <w:rPr>
          <w:rFonts w:ascii="Times New Roman" w:eastAsia="Times New Roman" w:hAnsi="Times New Roman" w:cs="Times New Roman"/>
          <w:sz w:val="24"/>
          <w:szCs w:val="24"/>
        </w:rPr>
        <w:t xml:space="preserve"> However, as Jacques Derrida reminds us, in a critical passage in his phenomenological study of responsibility worth citing entirely: </w:t>
      </w:r>
    </w:p>
    <w:p w14:paraId="71FD332E" w14:textId="77777777" w:rsidR="008D50AE" w:rsidRDefault="008D50AE" w:rsidP="006D4A44">
      <w:pPr>
        <w:spacing w:line="240" w:lineRule="auto"/>
        <w:ind w:left="720" w:right="571"/>
        <w:jc w:val="both"/>
        <w:rPr>
          <w:rFonts w:ascii="Times New Roman" w:eastAsia="Times New Roman" w:hAnsi="Times New Roman" w:cs="Times New Roman"/>
          <w:sz w:val="24"/>
          <w:szCs w:val="24"/>
        </w:rPr>
      </w:pPr>
      <w:r>
        <w:rPr>
          <w:rFonts w:ascii="Times New Roman" w:eastAsia="Times New Roman" w:hAnsi="Times New Roman" w:cs="Times New Roman"/>
        </w:rPr>
        <w:t xml:space="preserve">But of course, what binds me thus in my singularity to the absolute singularity of the other, immediately propels me into the space or risk of absolute sacrifice. There are also others, an infinite number of them, the innumerable generality of others to whom I should be bound by the same responsibility, a general and universal responsibility... I cannot respond to the call, the request, the obligation, or even the love of another without sacrificing the other </w:t>
      </w:r>
      <w:proofErr w:type="spellStart"/>
      <w:r>
        <w:rPr>
          <w:rFonts w:ascii="Times New Roman" w:eastAsia="Times New Roman" w:hAnsi="Times New Roman" w:cs="Times New Roman"/>
        </w:rPr>
        <w:t>other</w:t>
      </w:r>
      <w:proofErr w:type="spellEnd"/>
      <w:r>
        <w:rPr>
          <w:rFonts w:ascii="Times New Roman" w:eastAsia="Times New Roman" w:hAnsi="Times New Roman" w:cs="Times New Roman"/>
        </w:rPr>
        <w:t xml:space="preserve">, the other others. </w:t>
      </w:r>
      <w:r>
        <w:rPr>
          <w:rFonts w:ascii="Times New Roman" w:eastAsia="Times New Roman" w:hAnsi="Times New Roman" w:cs="Times New Roman"/>
          <w:i/>
        </w:rPr>
        <w:t xml:space="preserve">Every other (one) is every (bit) other, [tout </w:t>
      </w:r>
      <w:proofErr w:type="spellStart"/>
      <w:r>
        <w:rPr>
          <w:rFonts w:ascii="Times New Roman" w:eastAsia="Times New Roman" w:hAnsi="Times New Roman" w:cs="Times New Roman"/>
          <w:i/>
        </w:rPr>
        <w:t>autre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est</w:t>
      </w:r>
      <w:proofErr w:type="spellEnd"/>
      <w:r>
        <w:rPr>
          <w:rFonts w:ascii="Times New Roman" w:eastAsia="Times New Roman" w:hAnsi="Times New Roman" w:cs="Times New Roman"/>
          <w:i/>
        </w:rPr>
        <w:t xml:space="preserve"> tout </w:t>
      </w:r>
      <w:proofErr w:type="spellStart"/>
      <w:r>
        <w:rPr>
          <w:rFonts w:ascii="Times New Roman" w:eastAsia="Times New Roman" w:hAnsi="Times New Roman" w:cs="Times New Roman"/>
          <w:i/>
        </w:rPr>
        <w:t>autre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rPr>
        <w:t>every one</w:t>
      </w:r>
      <w:proofErr w:type="spellEnd"/>
      <w:r>
        <w:rPr>
          <w:rFonts w:ascii="Times New Roman" w:eastAsia="Times New Roman" w:hAnsi="Times New Roman" w:cs="Times New Roman"/>
        </w:rPr>
        <w:t xml:space="preserve"> else is completely or wholly other. The simple concepts of alterity and of singularity constitute the concept of duty as much as that of responsibility. As a result, the concepts of responsibility, of decision, or of duty, are condemned a priori to paradox, scandal, and aporia. Paradox, scandal, and aporia are themselves nothing other than sacrifice, the revelation of conceptual thinking at its limit, at its death and finitude.</w:t>
      </w:r>
      <w:r>
        <w:rPr>
          <w:rFonts w:ascii="Times New Roman" w:eastAsia="Times New Roman" w:hAnsi="Times New Roman" w:cs="Times New Roman"/>
          <w:vertAlign w:val="superscript"/>
        </w:rPr>
        <w:footnoteReference w:id="306"/>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w:t>
      </w:r>
    </w:p>
    <w:p w14:paraId="19A163AC" w14:textId="77777777" w:rsidR="008D50AE" w:rsidRDefault="008D50AE" w:rsidP="008D50AE">
      <w:pPr>
        <w:spacing w:line="480" w:lineRule="auto"/>
        <w:jc w:val="both"/>
        <w:rPr>
          <w:rFonts w:ascii="Times New Roman" w:eastAsia="Times New Roman" w:hAnsi="Times New Roman" w:cs="Times New Roman"/>
          <w:sz w:val="24"/>
          <w:szCs w:val="24"/>
        </w:rPr>
      </w:pPr>
    </w:p>
    <w:p w14:paraId="5F798FFB" w14:textId="11031F05" w:rsidR="008D50AE" w:rsidRDefault="008D50AE" w:rsidP="006D4A4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fully or “wholly” other demands absolute exclusivity and is not a shared commitment but, on the contrary, a non-transferable article of personal </w:t>
      </w:r>
      <w:r w:rsidR="00621CA2">
        <w:rPr>
          <w:rFonts w:ascii="Times New Roman" w:eastAsia="Times New Roman" w:hAnsi="Times New Roman" w:cs="Times New Roman"/>
          <w:sz w:val="24"/>
          <w:szCs w:val="24"/>
        </w:rPr>
        <w:t>responsibility</w:t>
      </w:r>
      <w:r>
        <w:rPr>
          <w:rFonts w:ascii="Times New Roman" w:eastAsia="Times New Roman" w:hAnsi="Times New Roman" w:cs="Times New Roman"/>
          <w:sz w:val="24"/>
          <w:szCs w:val="24"/>
        </w:rPr>
        <w:t xml:space="preserve">. </w:t>
      </w:r>
      <w:r w:rsidR="00621CA2">
        <w:rPr>
          <w:rFonts w:ascii="Times New Roman" w:eastAsia="Times New Roman" w:hAnsi="Times New Roman" w:cs="Times New Roman"/>
          <w:sz w:val="24"/>
          <w:szCs w:val="24"/>
        </w:rPr>
        <w:t xml:space="preserve">Under this </w:t>
      </w:r>
      <w:r w:rsidR="00621CA2">
        <w:rPr>
          <w:rFonts w:ascii="Times New Roman" w:eastAsia="Times New Roman" w:hAnsi="Times New Roman" w:cs="Times New Roman"/>
          <w:sz w:val="24"/>
          <w:szCs w:val="24"/>
        </w:rPr>
        <w:lastRenderedPageBreak/>
        <w:t>framework</w:t>
      </w:r>
      <w:r>
        <w:rPr>
          <w:rFonts w:ascii="Times New Roman" w:eastAsia="Times New Roman" w:hAnsi="Times New Roman" w:cs="Times New Roman"/>
          <w:sz w:val="24"/>
          <w:szCs w:val="24"/>
        </w:rPr>
        <w:t>, the monotheist’s</w:t>
      </w:r>
      <w:r w:rsidR="00621CA2">
        <w:rPr>
          <w:rFonts w:ascii="Times New Roman" w:eastAsia="Times New Roman" w:hAnsi="Times New Roman" w:cs="Times New Roman"/>
          <w:sz w:val="24"/>
          <w:szCs w:val="24"/>
        </w:rPr>
        <w:t xml:space="preserve"> exclusive attachment to</w:t>
      </w:r>
      <w:r>
        <w:rPr>
          <w:rFonts w:ascii="Times New Roman" w:eastAsia="Times New Roman" w:hAnsi="Times New Roman" w:cs="Times New Roman"/>
          <w:sz w:val="24"/>
          <w:szCs w:val="24"/>
        </w:rPr>
        <w:t xml:space="preserve"> God </w:t>
      </w:r>
      <w:r w:rsidR="00621CA2">
        <w:rPr>
          <w:rFonts w:ascii="Times New Roman" w:eastAsia="Times New Roman" w:hAnsi="Times New Roman" w:cs="Times New Roman"/>
          <w:sz w:val="24"/>
          <w:szCs w:val="24"/>
        </w:rPr>
        <w:t>becomes one ethical commitment set against the rest, i.e., anybody can fill the place of the Absolute Other</w:t>
      </w:r>
      <w:r>
        <w:rPr>
          <w:rFonts w:ascii="Times New Roman" w:eastAsia="Times New Roman" w:hAnsi="Times New Roman" w:cs="Times New Roman"/>
          <w:sz w:val="24"/>
          <w:szCs w:val="24"/>
        </w:rPr>
        <w:t xml:space="preserve">. For Hugo and his phenomenological investigation of divinity in the early stages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this </w:t>
      </w:r>
      <w:r w:rsidR="00186367">
        <w:rPr>
          <w:rFonts w:ascii="Times New Roman" w:eastAsia="Times New Roman" w:hAnsi="Times New Roman" w:cs="Times New Roman"/>
          <w:sz w:val="24"/>
          <w:szCs w:val="24"/>
        </w:rPr>
        <w:t xml:space="preserve">complicates </w:t>
      </w:r>
      <w:r>
        <w:rPr>
          <w:rFonts w:ascii="Times New Roman" w:eastAsia="Times New Roman" w:hAnsi="Times New Roman" w:cs="Times New Roman"/>
          <w:sz w:val="24"/>
          <w:szCs w:val="24"/>
        </w:rPr>
        <w:t xml:space="preserve">his </w:t>
      </w:r>
      <w:r w:rsidR="00186367">
        <w:rPr>
          <w:rFonts w:ascii="Times New Roman" w:eastAsia="Times New Roman" w:hAnsi="Times New Roman" w:cs="Times New Roman"/>
          <w:sz w:val="24"/>
          <w:szCs w:val="24"/>
        </w:rPr>
        <w:t xml:space="preserve">search for God as the Absolute Other, because it requires seeing each form of alterity as </w:t>
      </w:r>
      <w:r w:rsidR="00C4097A">
        <w:rPr>
          <w:rFonts w:ascii="Times New Roman" w:eastAsia="Times New Roman" w:hAnsi="Times New Roman" w:cs="Times New Roman"/>
          <w:sz w:val="24"/>
          <w:szCs w:val="24"/>
        </w:rPr>
        <w:t>an incarnation of the Absolute Other.</w:t>
      </w:r>
      <w:r w:rsidR="00054247">
        <w:rPr>
          <w:rStyle w:val="FootnoteReference"/>
          <w:rFonts w:ascii="Times New Roman" w:eastAsia="Times New Roman" w:hAnsi="Times New Roman" w:cs="Times New Roman"/>
          <w:sz w:val="24"/>
          <w:szCs w:val="24"/>
        </w:rPr>
        <w:footnoteReference w:id="307"/>
      </w:r>
      <w:r w:rsidR="00C4097A">
        <w:rPr>
          <w:rFonts w:ascii="Times New Roman" w:eastAsia="Times New Roman" w:hAnsi="Times New Roman" w:cs="Times New Roman"/>
          <w:sz w:val="24"/>
          <w:szCs w:val="24"/>
        </w:rPr>
        <w:t xml:space="preserve"> </w:t>
      </w:r>
      <w:r w:rsidR="00186367">
        <w:rPr>
          <w:rFonts w:ascii="Times New Roman" w:eastAsia="Times New Roman" w:hAnsi="Times New Roman" w:cs="Times New Roman"/>
          <w:sz w:val="24"/>
          <w:szCs w:val="24"/>
        </w:rPr>
        <w:t>It</w:t>
      </w:r>
      <w:r w:rsidR="00C4097A">
        <w:rPr>
          <w:rFonts w:ascii="Times New Roman" w:eastAsia="Times New Roman" w:hAnsi="Times New Roman" w:cs="Times New Roman"/>
          <w:sz w:val="24"/>
          <w:szCs w:val="24"/>
        </w:rPr>
        <w:t xml:space="preserve"> then becomes</w:t>
      </w:r>
      <w:r>
        <w:rPr>
          <w:rFonts w:ascii="Times New Roman" w:eastAsia="Times New Roman" w:hAnsi="Times New Roman" w:cs="Times New Roman"/>
          <w:sz w:val="24"/>
          <w:szCs w:val="24"/>
        </w:rPr>
        <w:t xml:space="preserve"> questionable whether or not this experience of </w:t>
      </w:r>
      <w:r w:rsidR="00C4097A">
        <w:rPr>
          <w:rFonts w:ascii="Times New Roman" w:eastAsia="Times New Roman" w:hAnsi="Times New Roman" w:cs="Times New Roman"/>
          <w:sz w:val="24"/>
          <w:szCs w:val="24"/>
        </w:rPr>
        <w:t>the other</w:t>
      </w:r>
      <w:r>
        <w:rPr>
          <w:rFonts w:ascii="Times New Roman" w:eastAsia="Times New Roman" w:hAnsi="Times New Roman" w:cs="Times New Roman"/>
          <w:sz w:val="24"/>
          <w:szCs w:val="24"/>
        </w:rPr>
        <w:t xml:space="preserve"> can really be shared via language, let alone constitute grounds for a social and political ethic.</w:t>
      </w:r>
    </w:p>
    <w:p w14:paraId="5595697F" w14:textId="3DCC1C30"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speech of the seventh voice seeks to answers this question in the following terms: while the experience of the </w:t>
      </w:r>
      <w:r w:rsidR="00186367">
        <w:rPr>
          <w:rFonts w:ascii="Times New Roman" w:eastAsia="Times New Roman" w:hAnsi="Times New Roman" w:cs="Times New Roman"/>
          <w:sz w:val="24"/>
          <w:szCs w:val="24"/>
        </w:rPr>
        <w:t>Absolute Other</w:t>
      </w:r>
      <w:r>
        <w:rPr>
          <w:rFonts w:ascii="Times New Roman" w:eastAsia="Times New Roman" w:hAnsi="Times New Roman" w:cs="Times New Roman"/>
          <w:sz w:val="24"/>
          <w:szCs w:val="24"/>
        </w:rPr>
        <w:t xml:space="preserve"> cannot be shared intersubjectively, the signifier “Dieu” can be emptied of its meaning when utilised in discourses on power and yet remain valid as a container for existential epiphanies. This position by the seventh voice forms a kind of compromise with the previous apophatic voices, and it is tied to Hugo’s privileging of the sacerdotal poet-figure, characterising them first as a dauntless interlocutor with the divine (‘le </w:t>
      </w:r>
      <w:proofErr w:type="spellStart"/>
      <w:r>
        <w:rPr>
          <w:rFonts w:ascii="Times New Roman" w:eastAsia="Times New Roman" w:hAnsi="Times New Roman" w:cs="Times New Roman"/>
          <w:sz w:val="24"/>
          <w:szCs w:val="24"/>
        </w:rPr>
        <w:t>poète</w:t>
      </w:r>
      <w:proofErr w:type="spellEnd"/>
      <w:r>
        <w:rPr>
          <w:rFonts w:ascii="Times New Roman" w:eastAsia="Times New Roman" w:hAnsi="Times New Roman" w:cs="Times New Roman"/>
          <w:sz w:val="24"/>
          <w:szCs w:val="24"/>
        </w:rPr>
        <w:t xml:space="preserve"> saint’ [v.1,199]) and then implying that all are called to this role in the future: </w:t>
      </w:r>
    </w:p>
    <w:p w14:paraId="5FFD1AC1"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L’homme à saisir ce mot s’est parfois occupé ; </w:t>
      </w:r>
    </w:p>
    <w:p w14:paraId="0BF8545B"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Mais en vain ; car ce nom ineffable est coupé</w:t>
      </w:r>
    </w:p>
    <w:p w14:paraId="50C8CC4C"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En autant de tronçons qu’il est de créatures ; </w:t>
      </w:r>
    </w:p>
    <w:p w14:paraId="42526403"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Il est épars au loin dans les autres natures ; </w:t>
      </w:r>
    </w:p>
    <w:p w14:paraId="6DD3B036"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Personne n’a l’alpha, personne l’oméga ; </w:t>
      </w:r>
    </w:p>
    <w:p w14:paraId="6D1C01BF"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Ce nom, qu’en expirant le passé nous légua, </w:t>
      </w:r>
    </w:p>
    <w:p w14:paraId="667BFF96"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Sera continué par ceux qui sont à naître ; </w:t>
      </w:r>
    </w:p>
    <w:p w14:paraId="3E08F96E" w14:textId="77777777" w:rsidR="008D50AE" w:rsidRPr="00877BF4" w:rsidRDefault="008D50AE" w:rsidP="008D50AE">
      <w:pPr>
        <w:spacing w:line="240" w:lineRule="auto"/>
        <w:ind w:firstLine="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Et tout l’univers n’a qu’un objet : nommer l’être !</w:t>
      </w:r>
      <w:r>
        <w:rPr>
          <w:rFonts w:ascii="Times New Roman" w:eastAsia="Times New Roman" w:hAnsi="Times New Roman" w:cs="Times New Roman"/>
          <w:sz w:val="24"/>
          <w:szCs w:val="24"/>
          <w:vertAlign w:val="superscript"/>
        </w:rPr>
        <w:footnoteReference w:id="308"/>
      </w:r>
      <w:r w:rsidRPr="00877BF4">
        <w:rPr>
          <w:rFonts w:ascii="Times New Roman" w:eastAsia="Times New Roman" w:hAnsi="Times New Roman" w:cs="Times New Roman"/>
          <w:sz w:val="24"/>
          <w:szCs w:val="24"/>
          <w:lang w:val="fr-FR"/>
        </w:rPr>
        <w:t xml:space="preserve">   </w:t>
      </w:r>
    </w:p>
    <w:p w14:paraId="7955C5ED" w14:textId="095AC8A7" w:rsidR="008D50AE" w:rsidRDefault="008D50AE" w:rsidP="00D756BB">
      <w:pPr>
        <w:spacing w:line="480" w:lineRule="auto"/>
        <w:ind w:right="288"/>
        <w:jc w:val="both"/>
        <w:rPr>
          <w:rFonts w:ascii="Cambria" w:eastAsia="Cambria" w:hAnsi="Cambria" w:cs="Cambria"/>
        </w:rPr>
      </w:pPr>
      <w:r w:rsidRPr="00A042EE">
        <w:rPr>
          <w:rFonts w:ascii="Times New Roman" w:eastAsia="Times New Roman" w:hAnsi="Times New Roman" w:cs="Times New Roman"/>
          <w:sz w:val="24"/>
          <w:szCs w:val="24"/>
        </w:rPr>
        <w:lastRenderedPageBreak/>
        <w:br/>
      </w:r>
      <w:r w:rsidR="00A042EE">
        <w:rPr>
          <w:rFonts w:ascii="Times New Roman" w:eastAsia="Times New Roman" w:hAnsi="Times New Roman" w:cs="Times New Roman"/>
          <w:sz w:val="24"/>
          <w:szCs w:val="24"/>
        </w:rPr>
        <w:t>One form of t</w:t>
      </w:r>
      <w:r>
        <w:rPr>
          <w:rFonts w:ascii="Times New Roman" w:eastAsia="Times New Roman" w:hAnsi="Times New Roman" w:cs="Times New Roman"/>
          <w:sz w:val="24"/>
          <w:szCs w:val="24"/>
        </w:rPr>
        <w:t xml:space="preserve">he “religious” </w:t>
      </w:r>
      <w:r w:rsidR="00A042EE">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this passage comes </w:t>
      </w:r>
      <w:r w:rsidR="00A042EE">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historical actualisation, where the past and the future are tied together by ‘</w:t>
      </w:r>
      <w:proofErr w:type="spellStart"/>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nom ineffable’ that </w:t>
      </w:r>
      <w:r w:rsidR="00C4097A">
        <w:rPr>
          <w:rFonts w:ascii="Times New Roman" w:eastAsia="Times New Roman" w:hAnsi="Times New Roman" w:cs="Times New Roman"/>
          <w:sz w:val="24"/>
          <w:szCs w:val="24"/>
        </w:rPr>
        <w:t>is strewn ‘</w:t>
      </w:r>
      <w:proofErr w:type="spellStart"/>
      <w:r w:rsidR="00C4097A" w:rsidRPr="00C4097A">
        <w:rPr>
          <w:rFonts w:ascii="Times New Roman" w:eastAsia="Times New Roman" w:hAnsi="Times New Roman" w:cs="Times New Roman"/>
          <w:sz w:val="24"/>
          <w:szCs w:val="24"/>
        </w:rPr>
        <w:t>en</w:t>
      </w:r>
      <w:proofErr w:type="spellEnd"/>
      <w:r w:rsidR="00C4097A">
        <w:rPr>
          <w:rFonts w:ascii="Times New Roman" w:eastAsia="Times New Roman" w:hAnsi="Times New Roman" w:cs="Times New Roman"/>
          <w:sz w:val="24"/>
          <w:szCs w:val="24"/>
        </w:rPr>
        <w:t xml:space="preserve"> </w:t>
      </w:r>
      <w:proofErr w:type="spellStart"/>
      <w:r w:rsidR="00C4097A">
        <w:rPr>
          <w:rFonts w:ascii="Times New Roman" w:eastAsia="Times New Roman" w:hAnsi="Times New Roman" w:cs="Times New Roman"/>
          <w:sz w:val="24"/>
          <w:szCs w:val="24"/>
        </w:rPr>
        <w:t>autant</w:t>
      </w:r>
      <w:proofErr w:type="spellEnd"/>
      <w:r w:rsidR="00C4097A">
        <w:rPr>
          <w:rFonts w:ascii="Times New Roman" w:eastAsia="Times New Roman" w:hAnsi="Times New Roman" w:cs="Times New Roman"/>
          <w:sz w:val="24"/>
          <w:szCs w:val="24"/>
        </w:rPr>
        <w:t xml:space="preserve"> de </w:t>
      </w:r>
      <w:proofErr w:type="spellStart"/>
      <w:r w:rsidR="00C4097A">
        <w:rPr>
          <w:rFonts w:ascii="Times New Roman" w:eastAsia="Times New Roman" w:hAnsi="Times New Roman" w:cs="Times New Roman"/>
          <w:sz w:val="24"/>
          <w:szCs w:val="24"/>
        </w:rPr>
        <w:t>tronçons</w:t>
      </w:r>
      <w:proofErr w:type="spellEnd"/>
      <w:r w:rsidR="00C4097A">
        <w:rPr>
          <w:rFonts w:ascii="Times New Roman" w:eastAsia="Times New Roman" w:hAnsi="Times New Roman" w:cs="Times New Roman"/>
          <w:sz w:val="24"/>
          <w:szCs w:val="24"/>
        </w:rPr>
        <w:t xml:space="preserve"> </w:t>
      </w:r>
      <w:proofErr w:type="spellStart"/>
      <w:r w:rsidR="00C4097A">
        <w:rPr>
          <w:rFonts w:ascii="Times New Roman" w:eastAsia="Times New Roman" w:hAnsi="Times New Roman" w:cs="Times New Roman"/>
          <w:sz w:val="24"/>
          <w:szCs w:val="24"/>
        </w:rPr>
        <w:t>qu’il</w:t>
      </w:r>
      <w:proofErr w:type="spellEnd"/>
      <w:r w:rsidR="00C4097A">
        <w:rPr>
          <w:rFonts w:ascii="Times New Roman" w:eastAsia="Times New Roman" w:hAnsi="Times New Roman" w:cs="Times New Roman"/>
          <w:sz w:val="24"/>
          <w:szCs w:val="24"/>
        </w:rPr>
        <w:t xml:space="preserve"> </w:t>
      </w:r>
      <w:proofErr w:type="spellStart"/>
      <w:r w:rsidR="00C4097A">
        <w:rPr>
          <w:rFonts w:ascii="Times New Roman" w:eastAsia="Times New Roman" w:hAnsi="Times New Roman" w:cs="Times New Roman"/>
          <w:sz w:val="24"/>
          <w:szCs w:val="24"/>
        </w:rPr>
        <w:t>est</w:t>
      </w:r>
      <w:proofErr w:type="spellEnd"/>
      <w:r w:rsidR="00C4097A">
        <w:rPr>
          <w:rFonts w:ascii="Times New Roman" w:eastAsia="Times New Roman" w:hAnsi="Times New Roman" w:cs="Times New Roman"/>
          <w:sz w:val="24"/>
          <w:szCs w:val="24"/>
        </w:rPr>
        <w:t xml:space="preserve"> de </w:t>
      </w:r>
      <w:proofErr w:type="spellStart"/>
      <w:r w:rsidR="00C4097A">
        <w:rPr>
          <w:rFonts w:ascii="Times New Roman" w:eastAsia="Times New Roman" w:hAnsi="Times New Roman" w:cs="Times New Roman"/>
          <w:sz w:val="24"/>
          <w:szCs w:val="24"/>
        </w:rPr>
        <w:t>cr</w:t>
      </w:r>
      <w:r w:rsidR="00143EAA">
        <w:rPr>
          <w:rFonts w:ascii="Times New Roman" w:eastAsia="Times New Roman" w:hAnsi="Times New Roman" w:cs="Times New Roman"/>
          <w:sz w:val="24"/>
          <w:szCs w:val="24"/>
        </w:rPr>
        <w:t>é</w:t>
      </w:r>
      <w:r w:rsidR="00C4097A">
        <w:rPr>
          <w:rFonts w:ascii="Times New Roman" w:eastAsia="Times New Roman" w:hAnsi="Times New Roman" w:cs="Times New Roman"/>
          <w:sz w:val="24"/>
          <w:szCs w:val="24"/>
        </w:rPr>
        <w:t>atures</w:t>
      </w:r>
      <w:proofErr w:type="spellEnd"/>
      <w:r w:rsidR="00C409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w:t>
      </w:r>
      <w:r w:rsidR="00C4097A">
        <w:rPr>
          <w:rFonts w:ascii="Times New Roman" w:eastAsia="Times New Roman" w:hAnsi="Times New Roman" w:cs="Times New Roman"/>
          <w:sz w:val="24"/>
          <w:szCs w:val="24"/>
        </w:rPr>
        <w:t>fragmentation of</w:t>
      </w:r>
      <w:r>
        <w:rPr>
          <w:rFonts w:ascii="Times New Roman" w:eastAsia="Times New Roman" w:hAnsi="Times New Roman" w:cs="Times New Roman"/>
          <w:sz w:val="24"/>
          <w:szCs w:val="24"/>
        </w:rPr>
        <w:t xml:space="preserve"> </w:t>
      </w:r>
      <w:r w:rsidR="00C4097A">
        <w:rPr>
          <w:rFonts w:ascii="Times New Roman" w:eastAsia="Times New Roman" w:hAnsi="Times New Roman" w:cs="Times New Roman"/>
          <w:sz w:val="24"/>
          <w:szCs w:val="24"/>
        </w:rPr>
        <w:t>the divine</w:t>
      </w:r>
      <w:r>
        <w:rPr>
          <w:rFonts w:ascii="Times New Roman" w:eastAsia="Times New Roman" w:hAnsi="Times New Roman" w:cs="Times New Roman"/>
          <w:sz w:val="24"/>
          <w:szCs w:val="24"/>
        </w:rPr>
        <w:t xml:space="preserve"> is Hugo’s solution to the problem of committing</w:t>
      </w:r>
      <w:r w:rsidR="00C4097A">
        <w:rPr>
          <w:rFonts w:ascii="Times New Roman" w:eastAsia="Times New Roman" w:hAnsi="Times New Roman" w:cs="Times New Roman"/>
          <w:sz w:val="24"/>
          <w:szCs w:val="24"/>
        </w:rPr>
        <w:t xml:space="preserve"> exclusively</w:t>
      </w:r>
      <w:r>
        <w:rPr>
          <w:rFonts w:ascii="Times New Roman" w:eastAsia="Times New Roman" w:hAnsi="Times New Roman" w:cs="Times New Roman"/>
          <w:sz w:val="24"/>
          <w:szCs w:val="24"/>
        </w:rPr>
        <w:t xml:space="preserve"> to the </w:t>
      </w:r>
      <w:r w:rsidR="00C4097A">
        <w:rPr>
          <w:rFonts w:ascii="Times New Roman" w:eastAsia="Times New Roman" w:hAnsi="Times New Roman" w:cs="Times New Roman"/>
          <w:sz w:val="24"/>
          <w:szCs w:val="24"/>
        </w:rPr>
        <w:t>Absolute</w:t>
      </w:r>
      <w:r>
        <w:rPr>
          <w:rFonts w:ascii="Times New Roman" w:eastAsia="Times New Roman" w:hAnsi="Times New Roman" w:cs="Times New Roman"/>
          <w:sz w:val="24"/>
          <w:szCs w:val="24"/>
        </w:rPr>
        <w:t xml:space="preserve"> </w:t>
      </w:r>
      <w:r w:rsidR="00C4097A">
        <w:rPr>
          <w:rFonts w:ascii="Times New Roman" w:eastAsia="Times New Roman" w:hAnsi="Times New Roman" w:cs="Times New Roman"/>
          <w:sz w:val="24"/>
          <w:szCs w:val="24"/>
        </w:rPr>
        <w:t>O</w:t>
      </w:r>
      <w:r>
        <w:rPr>
          <w:rFonts w:ascii="Times New Roman" w:eastAsia="Times New Roman" w:hAnsi="Times New Roman" w:cs="Times New Roman"/>
          <w:sz w:val="24"/>
          <w:szCs w:val="24"/>
        </w:rPr>
        <w:t>ther: by optimistically proclaiming that ‘</w:t>
      </w:r>
      <w:proofErr w:type="spellStart"/>
      <w:r>
        <w:rPr>
          <w:rFonts w:ascii="Times New Roman" w:eastAsia="Times New Roman" w:hAnsi="Times New Roman" w:cs="Times New Roman"/>
          <w:sz w:val="24"/>
          <w:szCs w:val="24"/>
        </w:rPr>
        <w:t>ceux</w:t>
      </w:r>
      <w:proofErr w:type="spellEnd"/>
      <w:r>
        <w:rPr>
          <w:rFonts w:ascii="Times New Roman" w:eastAsia="Times New Roman" w:hAnsi="Times New Roman" w:cs="Times New Roman"/>
          <w:sz w:val="24"/>
          <w:szCs w:val="24"/>
        </w:rPr>
        <w:t xml:space="preserve"> qui </w:t>
      </w:r>
      <w:proofErr w:type="spellStart"/>
      <w:r>
        <w:rPr>
          <w:rFonts w:ascii="Times New Roman" w:eastAsia="Times New Roman" w:hAnsi="Times New Roman" w:cs="Times New Roman"/>
          <w:sz w:val="24"/>
          <w:szCs w:val="24"/>
        </w:rPr>
        <w:t>sont</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naître</w:t>
      </w:r>
      <w:proofErr w:type="spellEnd"/>
      <w:r>
        <w:rPr>
          <w:rFonts w:ascii="Times New Roman" w:eastAsia="Times New Roman" w:hAnsi="Times New Roman" w:cs="Times New Roman"/>
          <w:sz w:val="24"/>
          <w:szCs w:val="24"/>
        </w:rPr>
        <w:t xml:space="preserve">’ will respond in a similarly positive way to the pure alterity of the name “Dieu” and therefore communally break down its inexpressible, intensely subjective dimension. In the words of the </w:t>
      </w:r>
      <w:proofErr w:type="gramStart"/>
      <w:r>
        <w:rPr>
          <w:rFonts w:ascii="Times New Roman" w:eastAsia="Times New Roman" w:hAnsi="Times New Roman" w:cs="Times New Roman"/>
          <w:sz w:val="24"/>
          <w:szCs w:val="24"/>
        </w:rPr>
        <w:t>Bishop</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Myriel</w:t>
      </w:r>
      <w:proofErr w:type="spellEnd"/>
      <w:r>
        <w:rPr>
          <w:rFonts w:ascii="Times New Roman" w:eastAsia="Times New Roman" w:hAnsi="Times New Roman" w:cs="Times New Roman"/>
          <w:sz w:val="24"/>
          <w:szCs w:val="24"/>
        </w:rPr>
        <w:t xml:space="preserve"> as he speaks to the ailing revolutionary in </w:t>
      </w:r>
      <w:r>
        <w:rPr>
          <w:rFonts w:ascii="Times New Roman" w:eastAsia="Times New Roman" w:hAnsi="Times New Roman" w:cs="Times New Roman"/>
          <w:i/>
          <w:sz w:val="24"/>
          <w:szCs w:val="24"/>
        </w:rPr>
        <w:t>Les Misérables</w:t>
      </w:r>
      <w:r>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‘le </w:t>
      </w:r>
      <w:proofErr w:type="spellStart"/>
      <w:r>
        <w:rPr>
          <w:rFonts w:ascii="Times New Roman" w:eastAsia="Times New Roman" w:hAnsi="Times New Roman" w:cs="Times New Roman"/>
          <w:sz w:val="24"/>
          <w:szCs w:val="24"/>
        </w:rPr>
        <w:t>progrès</w:t>
      </w:r>
      <w:proofErr w:type="spellEnd"/>
      <w:r>
        <w:rPr>
          <w:rFonts w:ascii="Times New Roman" w:eastAsia="Times New Roman" w:hAnsi="Times New Roman" w:cs="Times New Roman"/>
          <w:sz w:val="24"/>
          <w:szCs w:val="24"/>
        </w:rPr>
        <w:t xml:space="preserve"> doit </w:t>
      </w:r>
      <w:proofErr w:type="spellStart"/>
      <w:r>
        <w:rPr>
          <w:rFonts w:ascii="Times New Roman" w:eastAsia="Times New Roman" w:hAnsi="Times New Roman" w:cs="Times New Roman"/>
          <w:sz w:val="24"/>
          <w:szCs w:val="24"/>
        </w:rPr>
        <w:t>croire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Dieu’.</w:t>
      </w:r>
      <w:r>
        <w:rPr>
          <w:rFonts w:ascii="Times New Roman" w:eastAsia="Times New Roman" w:hAnsi="Times New Roman" w:cs="Times New Roman"/>
          <w:sz w:val="24"/>
          <w:szCs w:val="24"/>
          <w:vertAlign w:val="superscript"/>
        </w:rPr>
        <w:footnoteReference w:id="309"/>
      </w:r>
      <w:r>
        <w:rPr>
          <w:rFonts w:ascii="Times New Roman" w:eastAsia="Times New Roman" w:hAnsi="Times New Roman" w:cs="Times New Roman"/>
          <w:sz w:val="24"/>
          <w:szCs w:val="24"/>
        </w:rPr>
        <w:t xml:space="preserve"> Redefined in terms of consciousness, as we have seen, the ‘moi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xml:space="preserve">’ enables Hugo to safeguard a place for the </w:t>
      </w:r>
      <w:r w:rsidR="00C4097A">
        <w:rPr>
          <w:rFonts w:ascii="Times New Roman" w:eastAsia="Times New Roman" w:hAnsi="Times New Roman" w:cs="Times New Roman"/>
          <w:sz w:val="24"/>
          <w:szCs w:val="24"/>
        </w:rPr>
        <w:t>Absolute</w:t>
      </w:r>
      <w:r>
        <w:rPr>
          <w:rFonts w:ascii="Times New Roman" w:eastAsia="Times New Roman" w:hAnsi="Times New Roman" w:cs="Times New Roman"/>
          <w:sz w:val="24"/>
          <w:szCs w:val="24"/>
        </w:rPr>
        <w:t xml:space="preserve"> </w:t>
      </w:r>
      <w:r w:rsidR="00C4097A">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ther in his utopic visions of history. This is because, phenomenologically speaking, one’s conscience is an “I” at a distance, the voice of alterity that questions </w:t>
      </w:r>
      <w:r w:rsidR="00143EAA">
        <w:rPr>
          <w:rFonts w:ascii="Times New Roman" w:eastAsia="Times New Roman" w:hAnsi="Times New Roman" w:cs="Times New Roman"/>
          <w:sz w:val="24"/>
          <w:szCs w:val="24"/>
        </w:rPr>
        <w:t>one’s</w:t>
      </w:r>
      <w:r>
        <w:rPr>
          <w:rFonts w:ascii="Times New Roman" w:eastAsia="Times New Roman" w:hAnsi="Times New Roman" w:cs="Times New Roman"/>
          <w:sz w:val="24"/>
          <w:szCs w:val="24"/>
        </w:rPr>
        <w:t xml:space="preserve"> actions and changes in line with</w:t>
      </w:r>
      <w:r w:rsidR="00143EAA">
        <w:rPr>
          <w:rFonts w:ascii="Times New Roman" w:eastAsia="Times New Roman" w:hAnsi="Times New Roman" w:cs="Times New Roman"/>
          <w:sz w:val="24"/>
          <w:szCs w:val="24"/>
        </w:rPr>
        <w:t xml:space="preserve"> personal and social</w:t>
      </w:r>
      <w:r>
        <w:rPr>
          <w:rFonts w:ascii="Times New Roman" w:eastAsia="Times New Roman" w:hAnsi="Times New Roman" w:cs="Times New Roman"/>
          <w:sz w:val="24"/>
          <w:szCs w:val="24"/>
        </w:rPr>
        <w:t xml:space="preserve"> </w:t>
      </w:r>
      <w:r w:rsidR="00143EAA">
        <w:rPr>
          <w:rFonts w:ascii="Times New Roman" w:eastAsia="Times New Roman" w:hAnsi="Times New Roman" w:cs="Times New Roman"/>
          <w:sz w:val="24"/>
          <w:szCs w:val="24"/>
        </w:rPr>
        <w:t>expectations</w:t>
      </w:r>
      <w:r>
        <w:rPr>
          <w:rFonts w:ascii="Times New Roman" w:eastAsia="Times New Roman" w:hAnsi="Times New Roman" w:cs="Times New Roman"/>
          <w:sz w:val="24"/>
          <w:szCs w:val="24"/>
        </w:rPr>
        <w:t>. Hence, the infinite self is simply a logical extension of this introspective process. Just as the call of personal conscience shapes how we respond to ourselves and is able to be reshaped in turn, so too</w:t>
      </w:r>
      <w:r w:rsidR="00F6361C">
        <w:rPr>
          <w:rFonts w:ascii="Times New Roman" w:eastAsia="Times New Roman" w:hAnsi="Times New Roman" w:cs="Times New Roman"/>
          <w:sz w:val="24"/>
          <w:szCs w:val="24"/>
        </w:rPr>
        <w:t xml:space="preserve"> is the</w:t>
      </w:r>
      <w:r>
        <w:rPr>
          <w:rFonts w:ascii="Times New Roman" w:eastAsia="Times New Roman" w:hAnsi="Times New Roman" w:cs="Times New Roman"/>
          <w:sz w:val="24"/>
          <w:szCs w:val="24"/>
        </w:rPr>
        <w:t xml:space="preserve"> ‘moi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according to Hugo, both inform</w:t>
      </w:r>
      <w:r w:rsidR="00F6361C">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and formed by the progress of historical events.    </w:t>
      </w:r>
      <w:r>
        <w:rPr>
          <w:rFonts w:ascii="Cambria" w:eastAsia="Cambria" w:hAnsi="Cambria" w:cs="Cambria"/>
        </w:rPr>
        <w:t xml:space="preserve">         </w:t>
      </w:r>
      <w:r>
        <w:rPr>
          <w:rFonts w:ascii="Cambria" w:eastAsia="Cambria" w:hAnsi="Cambria" w:cs="Cambria"/>
          <w:i/>
        </w:rPr>
        <w:t xml:space="preserve">  </w:t>
      </w:r>
      <w:r>
        <w:rPr>
          <w:rFonts w:ascii="Cambria" w:eastAsia="Cambria" w:hAnsi="Cambria" w:cs="Cambria"/>
        </w:rPr>
        <w:t xml:space="preserve">  </w:t>
      </w:r>
    </w:p>
    <w:p w14:paraId="6A97148C" w14:textId="2004CF8C" w:rsidR="008D50AE" w:rsidRDefault="00B604AA" w:rsidP="00C6277C">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4A6581">
        <w:rPr>
          <w:rFonts w:ascii="Times New Roman" w:eastAsia="Times New Roman" w:hAnsi="Times New Roman" w:cs="Times New Roman"/>
          <w:sz w:val="28"/>
          <w:szCs w:val="28"/>
        </w:rPr>
        <w:t>Two Poles of the Subject: S</w:t>
      </w:r>
      <w:r w:rsidR="00D52FB6">
        <w:rPr>
          <w:rFonts w:ascii="Times New Roman" w:eastAsia="Times New Roman" w:hAnsi="Times New Roman" w:cs="Times New Roman"/>
          <w:sz w:val="28"/>
          <w:szCs w:val="28"/>
        </w:rPr>
        <w:t>elf</w:t>
      </w:r>
      <w:r w:rsidR="004A6581">
        <w:rPr>
          <w:rFonts w:ascii="Times New Roman" w:eastAsia="Times New Roman" w:hAnsi="Times New Roman" w:cs="Times New Roman"/>
          <w:sz w:val="28"/>
          <w:szCs w:val="28"/>
        </w:rPr>
        <w:t xml:space="preserve"> and Other</w:t>
      </w:r>
    </w:p>
    <w:p w14:paraId="40FC3E03" w14:textId="0D9D96D6"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Cambria" w:eastAsia="Cambria" w:hAnsi="Cambria" w:cs="Cambria"/>
        </w:rPr>
        <w:t xml:space="preserve">  </w:t>
      </w:r>
      <w:r>
        <w:rPr>
          <w:rFonts w:ascii="Times New Roman" w:eastAsia="Times New Roman" w:hAnsi="Times New Roman" w:cs="Times New Roman"/>
          <w:sz w:val="24"/>
          <w:szCs w:val="24"/>
        </w:rPr>
        <w:t xml:space="preserve">We are now in a better position to conclude this phenomenological reading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by having spent time focusing on the finite self in opposition to figurations of the other, extending Hugo’s notion of the “moi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xml:space="preserve">” to concrete instances of interaction between the two poles. This relationship has been seen in a number of ways in the poem, from the </w:t>
      </w:r>
      <w:r>
        <w:rPr>
          <w:rFonts w:ascii="Times New Roman" w:eastAsia="Times New Roman" w:hAnsi="Times New Roman" w:cs="Times New Roman"/>
          <w:sz w:val="24"/>
          <w:szCs w:val="24"/>
        </w:rPr>
        <w:lastRenderedPageBreak/>
        <w:t>visual iconoclastic and iconographic dynamic in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to the limits of language in “Le </w:t>
      </w:r>
      <w:proofErr w:type="spellStart"/>
      <w:r>
        <w:rPr>
          <w:rFonts w:ascii="Times New Roman" w:eastAsia="Times New Roman" w:hAnsi="Times New Roman" w:cs="Times New Roman"/>
          <w:sz w:val="24"/>
          <w:szCs w:val="24"/>
        </w:rPr>
        <w:t>Seuil</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gouffre</w:t>
      </w:r>
      <w:proofErr w:type="spellEnd"/>
      <w:r>
        <w:rPr>
          <w:rFonts w:ascii="Times New Roman" w:eastAsia="Times New Roman" w:hAnsi="Times New Roman" w:cs="Times New Roman"/>
          <w:sz w:val="24"/>
          <w:szCs w:val="24"/>
        </w:rPr>
        <w:t xml:space="preserve">” and the underlying ethical dimensions demanded by the relative other and the Absolute Other. </w:t>
      </w:r>
    </w:p>
    <w:p w14:paraId="6B8715F7" w14:textId="1504B3F9" w:rsidR="008D50AE" w:rsidRDefault="008D50AE" w:rsidP="006D4A44">
      <w:pPr>
        <w:spacing w:line="480" w:lineRule="auto"/>
        <w:ind w:left="284" w:right="28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if indeed this drama of subjectivity can be summarised as a phenomenological investigation of individual consciousness, the criticism that this amounts to a shallow egotism or worse, a kind of solipsism, must be addressed. As we have seen, the most immediate response to this concern is that </w:t>
      </w:r>
      <w:r>
        <w:rPr>
          <w:rFonts w:ascii="Times New Roman" w:eastAsia="Times New Roman" w:hAnsi="Times New Roman" w:cs="Times New Roman"/>
          <w:i/>
          <w:iCs/>
          <w:sz w:val="24"/>
          <w:szCs w:val="24"/>
        </w:rPr>
        <w:t>Dieu</w:t>
      </w:r>
      <w:r>
        <w:rPr>
          <w:rFonts w:ascii="Times New Roman" w:eastAsia="Times New Roman" w:hAnsi="Times New Roman" w:cs="Times New Roman"/>
          <w:sz w:val="24"/>
          <w:szCs w:val="24"/>
        </w:rPr>
        <w:t xml:space="preserve">, on the contrary, can be minimally interpreted as a </w:t>
      </w:r>
      <w:proofErr w:type="spellStart"/>
      <w:r>
        <w:rPr>
          <w:rFonts w:ascii="Times New Roman" w:eastAsia="Times New Roman" w:hAnsi="Times New Roman" w:cs="Times New Roman"/>
          <w:sz w:val="24"/>
          <w:szCs w:val="24"/>
        </w:rPr>
        <w:t>lyrico</w:t>
      </w:r>
      <w:proofErr w:type="spellEnd"/>
      <w:r>
        <w:rPr>
          <w:rFonts w:ascii="Times New Roman" w:eastAsia="Times New Roman" w:hAnsi="Times New Roman" w:cs="Times New Roman"/>
          <w:sz w:val="24"/>
          <w:szCs w:val="24"/>
        </w:rPr>
        <w:t>-epic poem completely oriented towards the other – ultimately, to the most radically possible Other: the idea of God. In fact, through the</w:t>
      </w:r>
      <w:r w:rsidR="00837FF0">
        <w:rPr>
          <w:rFonts w:ascii="Times New Roman" w:eastAsia="Times New Roman" w:hAnsi="Times New Roman" w:cs="Times New Roman"/>
          <w:sz w:val="24"/>
          <w:szCs w:val="24"/>
        </w:rPr>
        <w:t xml:space="preserve"> responsiveness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of the interior self to these voices and manifestations of one’s own conscience, Hugo reinforces his wider societal notion of</w:t>
      </w:r>
      <w:r w:rsidRPr="00837FF0">
        <w:rPr>
          <w:rFonts w:ascii="Times New Roman" w:eastAsia="Times New Roman" w:hAnsi="Times New Roman" w:cs="Times New Roman"/>
          <w:sz w:val="24"/>
          <w:szCs w:val="24"/>
        </w:rPr>
        <w:t xml:space="preserve"> responsibility</w:t>
      </w:r>
      <w:r>
        <w:rPr>
          <w:rFonts w:ascii="Times New Roman" w:eastAsia="Times New Roman" w:hAnsi="Times New Roman" w:cs="Times New Roman"/>
          <w:sz w:val="24"/>
          <w:szCs w:val="24"/>
        </w:rPr>
        <w:t xml:space="preserve">, which we will come to discuss in greater detail in the next chapter. </w:t>
      </w:r>
      <w:r>
        <w:rPr>
          <w:rFonts w:ascii="Times New Roman" w:eastAsia="Times New Roman" w:hAnsi="Times New Roman" w:cs="Times New Roman"/>
          <w:i/>
          <w:iCs/>
          <w:sz w:val="24"/>
          <w:szCs w:val="24"/>
        </w:rPr>
        <w:t xml:space="preserve"> </w:t>
      </w:r>
    </w:p>
    <w:p w14:paraId="38629413" w14:textId="7566C0E8"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is, nonetheless, a wider problem of agency that animates this criticism of the idealisation of the self </w:t>
      </w:r>
      <w:r>
        <w:rPr>
          <w:rFonts w:ascii="Times New Roman" w:eastAsia="Times New Roman" w:hAnsi="Times New Roman" w:cs="Times New Roman"/>
          <w:i/>
          <w:iCs/>
          <w:sz w:val="24"/>
          <w:szCs w:val="24"/>
        </w:rPr>
        <w:t>as</w:t>
      </w:r>
      <w:r>
        <w:rPr>
          <w:rFonts w:ascii="Times New Roman" w:eastAsia="Times New Roman" w:hAnsi="Times New Roman" w:cs="Times New Roman"/>
          <w:sz w:val="24"/>
          <w:szCs w:val="24"/>
        </w:rPr>
        <w:t xml:space="preserve"> other. Reacting against the mechanistic and disenchanting philosophies of the Enlightenment, Romantic idealism sought to protect the individual’s possession of free will from a reductionist determinism by re-harmonising the natural and the human world through the supremacy of mind (</w:t>
      </w:r>
      <w:r>
        <w:rPr>
          <w:rFonts w:ascii="Times New Roman" w:eastAsia="Times New Roman" w:hAnsi="Times New Roman" w:cs="Times New Roman"/>
          <w:i/>
          <w:sz w:val="24"/>
          <w:szCs w:val="24"/>
        </w:rPr>
        <w:t>esprit</w:t>
      </w:r>
      <w:r w:rsidR="008C167A">
        <w:rPr>
          <w:rFonts w:ascii="Times New Roman" w:eastAsia="Times New Roman" w:hAnsi="Times New Roman" w:cs="Times New Roman"/>
          <w:i/>
          <w:sz w:val="24"/>
          <w:szCs w:val="24"/>
        </w:rPr>
        <w:t xml:space="preserve"> </w:t>
      </w:r>
      <w:r w:rsidR="008C167A">
        <w:rPr>
          <w:rFonts w:ascii="Times New Roman" w:eastAsia="Times New Roman" w:hAnsi="Times New Roman" w:cs="Times New Roman"/>
          <w:iCs/>
          <w:sz w:val="24"/>
          <w:szCs w:val="24"/>
        </w:rPr>
        <w:t>or</w:t>
      </w:r>
      <w:r w:rsidR="008C167A">
        <w:rPr>
          <w:rFonts w:ascii="Times New Roman" w:eastAsia="Times New Roman" w:hAnsi="Times New Roman" w:cs="Times New Roman"/>
          <w:i/>
          <w:sz w:val="24"/>
          <w:szCs w:val="24"/>
        </w:rPr>
        <w:t xml:space="preserve"> pensée</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in French</w:t>
      </w:r>
      <w:r>
        <w:rPr>
          <w:rFonts w:ascii="Times New Roman" w:eastAsia="Times New Roman" w:hAnsi="Times New Roman" w:cs="Times New Roman"/>
          <w:i/>
          <w:sz w:val="24"/>
          <w:szCs w:val="24"/>
        </w:rPr>
        <w:t xml:space="preserve">, </w:t>
      </w:r>
      <w:r w:rsidR="00213112">
        <w:rPr>
          <w:rFonts w:ascii="Times New Roman" w:eastAsia="Times New Roman" w:hAnsi="Times New Roman" w:cs="Times New Roman"/>
          <w:i/>
          <w:sz w:val="24"/>
          <w:szCs w:val="24"/>
        </w:rPr>
        <w:t>G</w:t>
      </w:r>
      <w:r>
        <w:rPr>
          <w:rFonts w:ascii="Times New Roman" w:eastAsia="Times New Roman" w:hAnsi="Times New Roman" w:cs="Times New Roman"/>
          <w:i/>
          <w:sz w:val="24"/>
          <w:szCs w:val="24"/>
        </w:rPr>
        <w:t xml:space="preserve">eist </w:t>
      </w:r>
      <w:r>
        <w:rPr>
          <w:rFonts w:ascii="Times New Roman" w:eastAsia="Times New Roman" w:hAnsi="Times New Roman" w:cs="Times New Roman"/>
          <w:iCs/>
          <w:sz w:val="24"/>
          <w:szCs w:val="24"/>
        </w:rPr>
        <w:t>in German)</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over matter.</w:t>
      </w:r>
      <w:r w:rsidRPr="00ED73CF">
        <w:rPr>
          <w:rFonts w:ascii="Times New Roman" w:eastAsia="Times New Roman" w:hAnsi="Times New Roman" w:cs="Times New Roman"/>
          <w:iCs/>
          <w:sz w:val="24"/>
          <w:szCs w:val="24"/>
          <w:vertAlign w:val="superscript"/>
        </w:rPr>
        <w:footnoteReference w:id="310"/>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As a consequence, this places an agonisingly enormous task of self-reflection on the individual wishing to realise their own ipseity, their own selfhood, by purely internal means of validation. </w:t>
      </w:r>
      <w:r w:rsidRPr="00AC2CA4">
        <w:rPr>
          <w:rFonts w:ascii="Times New Roman" w:eastAsia="Times New Roman" w:hAnsi="Times New Roman" w:cs="Times New Roman"/>
          <w:sz w:val="24"/>
          <w:szCs w:val="24"/>
          <w:lang w:val="fr-FR"/>
        </w:rPr>
        <w:t xml:space="preserve">In a </w:t>
      </w:r>
      <w:proofErr w:type="spellStart"/>
      <w:r w:rsidRPr="00AC2CA4">
        <w:rPr>
          <w:rFonts w:ascii="Times New Roman" w:eastAsia="Times New Roman" w:hAnsi="Times New Roman" w:cs="Times New Roman"/>
          <w:sz w:val="24"/>
          <w:szCs w:val="24"/>
          <w:lang w:val="fr-FR"/>
        </w:rPr>
        <w:t>religious</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sense</w:t>
      </w:r>
      <w:proofErr w:type="spellEnd"/>
      <w:r w:rsidRPr="00AC2CA4">
        <w:rPr>
          <w:rFonts w:ascii="Times New Roman" w:eastAsia="Times New Roman" w:hAnsi="Times New Roman" w:cs="Times New Roman"/>
          <w:sz w:val="24"/>
          <w:szCs w:val="24"/>
          <w:lang w:val="fr-FR"/>
        </w:rPr>
        <w:t xml:space="preserve">, Guy Rosa has </w:t>
      </w:r>
      <w:proofErr w:type="spellStart"/>
      <w:r w:rsidRPr="00AC2CA4">
        <w:rPr>
          <w:rFonts w:ascii="Times New Roman" w:eastAsia="Times New Roman" w:hAnsi="Times New Roman" w:cs="Times New Roman"/>
          <w:sz w:val="24"/>
          <w:szCs w:val="24"/>
          <w:lang w:val="fr-FR"/>
        </w:rPr>
        <w:t>remarked</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that</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this</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onus</w:t>
      </w:r>
      <w:proofErr w:type="spellEnd"/>
      <w:r w:rsidRPr="00AC2CA4">
        <w:rPr>
          <w:rFonts w:ascii="Times New Roman" w:eastAsia="Times New Roman" w:hAnsi="Times New Roman" w:cs="Times New Roman"/>
          <w:sz w:val="24"/>
          <w:szCs w:val="24"/>
          <w:lang w:val="fr-FR"/>
        </w:rPr>
        <w:t xml:space="preserve"> of</w:t>
      </w:r>
      <w:r>
        <w:rPr>
          <w:rFonts w:ascii="Times New Roman" w:eastAsia="Times New Roman" w:hAnsi="Times New Roman" w:cs="Times New Roman"/>
          <w:sz w:val="24"/>
          <w:szCs w:val="24"/>
          <w:lang w:val="fr-FR"/>
        </w:rPr>
        <w:t xml:space="preserve"> individuation</w:t>
      </w:r>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significantly</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informed</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Hugo’s</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rerouting</w:t>
      </w:r>
      <w:proofErr w:type="spellEnd"/>
      <w:r w:rsidRPr="00AC2CA4">
        <w:rPr>
          <w:rFonts w:ascii="Times New Roman" w:eastAsia="Times New Roman" w:hAnsi="Times New Roman" w:cs="Times New Roman"/>
          <w:sz w:val="24"/>
          <w:szCs w:val="24"/>
          <w:lang w:val="fr-FR"/>
        </w:rPr>
        <w:t xml:space="preserve"> of </w:t>
      </w:r>
      <w:proofErr w:type="spellStart"/>
      <w:r w:rsidRPr="00AC2CA4">
        <w:rPr>
          <w:rFonts w:ascii="Times New Roman" w:eastAsia="Times New Roman" w:hAnsi="Times New Roman" w:cs="Times New Roman"/>
          <w:sz w:val="24"/>
          <w:szCs w:val="24"/>
          <w:lang w:val="fr-FR"/>
        </w:rPr>
        <w:t>Christianity</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stating</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that</w:t>
      </w:r>
      <w:proofErr w:type="spellEnd"/>
      <w:r w:rsidRPr="00AC2CA4">
        <w:rPr>
          <w:rFonts w:ascii="Times New Roman" w:eastAsia="Times New Roman" w:hAnsi="Times New Roman" w:cs="Times New Roman"/>
          <w:sz w:val="24"/>
          <w:szCs w:val="24"/>
          <w:lang w:val="fr-FR"/>
        </w:rPr>
        <w:t xml:space="preserve"> </w:t>
      </w:r>
      <w:proofErr w:type="spellStart"/>
      <w:r w:rsidRPr="00AC2CA4">
        <w:rPr>
          <w:rFonts w:ascii="Times New Roman" w:eastAsia="Times New Roman" w:hAnsi="Times New Roman" w:cs="Times New Roman"/>
          <w:sz w:val="24"/>
          <w:szCs w:val="24"/>
          <w:lang w:val="fr-FR"/>
        </w:rPr>
        <w:t>‘il</w:t>
      </w:r>
      <w:proofErr w:type="spellEnd"/>
      <w:r w:rsidRPr="00AC2CA4">
        <w:rPr>
          <w:rFonts w:ascii="Times New Roman" w:eastAsia="Times New Roman" w:hAnsi="Times New Roman" w:cs="Times New Roman"/>
          <w:sz w:val="24"/>
          <w:szCs w:val="24"/>
          <w:lang w:val="fr-FR"/>
        </w:rPr>
        <w:t xml:space="preserve"> n'y avait plus de place pour le Christ dès lors qu'étaient conférés aux individus les prérogatives </w:t>
      </w:r>
      <w:r w:rsidRPr="00AC2CA4">
        <w:rPr>
          <w:rFonts w:ascii="Times New Roman" w:eastAsia="Times New Roman" w:hAnsi="Times New Roman" w:cs="Times New Roman"/>
          <w:sz w:val="24"/>
          <w:szCs w:val="24"/>
          <w:lang w:val="fr-FR"/>
        </w:rPr>
        <w:lastRenderedPageBreak/>
        <w:t xml:space="preserve">du Sujet. </w:t>
      </w:r>
      <w:r w:rsidRPr="00877BF4">
        <w:rPr>
          <w:rFonts w:ascii="Times New Roman" w:eastAsia="Times New Roman" w:hAnsi="Times New Roman" w:cs="Times New Roman"/>
          <w:sz w:val="24"/>
          <w:szCs w:val="24"/>
          <w:lang w:val="fr-FR"/>
        </w:rPr>
        <w:t>Les hommes sont donc divins, non par vocation et sous condition de leur rédemption, mais par nature : d'origine et de destination.’</w:t>
      </w:r>
      <w:r>
        <w:rPr>
          <w:rFonts w:ascii="Times New Roman" w:eastAsia="Times New Roman" w:hAnsi="Times New Roman" w:cs="Times New Roman"/>
          <w:sz w:val="24"/>
          <w:szCs w:val="24"/>
          <w:vertAlign w:val="superscript"/>
        </w:rPr>
        <w:footnoteReference w:id="311"/>
      </w:r>
      <w:r w:rsidRPr="00877BF4">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The final lines of the thirteenth voice in “Les Voix” alludes to this centrality of self-actualisation, establishing in advance its dramatic progression in “</w:t>
      </w:r>
      <w:proofErr w:type="spellStart"/>
      <w:r>
        <w:rPr>
          <w:rFonts w:ascii="Times New Roman" w:eastAsia="Times New Roman" w:hAnsi="Times New Roman" w:cs="Times New Roman"/>
          <w:sz w:val="24"/>
          <w:szCs w:val="24"/>
        </w:rPr>
        <w:t>L’Océan</w:t>
      </w:r>
      <w:proofErr w:type="spellEnd"/>
      <w:r>
        <w:rPr>
          <w:rFonts w:ascii="Times New Roman" w:eastAsia="Times New Roman" w:hAnsi="Times New Roman" w:cs="Times New Roman"/>
          <w:sz w:val="24"/>
          <w:szCs w:val="24"/>
        </w:rPr>
        <w:t xml:space="preserve"> d’en haut”, by adjuring to the speaker : </w:t>
      </w:r>
    </w:p>
    <w:p w14:paraId="38D773BF"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Esprit, fais ton sillon, homme, fais ta besogne. </w:t>
      </w:r>
    </w:p>
    <w:p w14:paraId="3C802DDE"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 xml:space="preserve">Ne va pas </w:t>
      </w:r>
      <w:proofErr w:type="spellStart"/>
      <w:r w:rsidRPr="00877BF4">
        <w:rPr>
          <w:rFonts w:ascii="Times New Roman" w:eastAsia="Times New Roman" w:hAnsi="Times New Roman" w:cs="Times New Roman"/>
          <w:sz w:val="24"/>
          <w:szCs w:val="24"/>
          <w:lang w:val="fr-FR"/>
        </w:rPr>
        <w:t>au delà</w:t>
      </w:r>
      <w:proofErr w:type="spellEnd"/>
      <w:r w:rsidRPr="00877BF4">
        <w:rPr>
          <w:rFonts w:ascii="Times New Roman" w:eastAsia="Times New Roman" w:hAnsi="Times New Roman" w:cs="Times New Roman"/>
          <w:sz w:val="24"/>
          <w:szCs w:val="24"/>
          <w:lang w:val="fr-FR"/>
        </w:rPr>
        <w:t xml:space="preserve">. Cherche Dieu. Mais tiens-toi, </w:t>
      </w:r>
    </w:p>
    <w:p w14:paraId="1C6C826E" w14:textId="77777777" w:rsidR="008D50AE" w:rsidRPr="00877BF4" w:rsidRDefault="008D50AE" w:rsidP="008D50AE">
      <w:pPr>
        <w:spacing w:line="240" w:lineRule="auto"/>
        <w:ind w:left="2610"/>
        <w:jc w:val="both"/>
        <w:rPr>
          <w:rFonts w:ascii="Times New Roman" w:eastAsia="Times New Roman" w:hAnsi="Times New Roman" w:cs="Times New Roman"/>
          <w:sz w:val="24"/>
          <w:szCs w:val="24"/>
          <w:lang w:val="fr-FR"/>
        </w:rPr>
      </w:pPr>
      <w:r w:rsidRPr="00877BF4">
        <w:rPr>
          <w:rFonts w:ascii="Times New Roman" w:eastAsia="Times New Roman" w:hAnsi="Times New Roman" w:cs="Times New Roman"/>
          <w:sz w:val="24"/>
          <w:szCs w:val="24"/>
          <w:lang w:val="fr-FR"/>
        </w:rPr>
        <w:t>Pour le voir, dans l’amour et non pas dans l’effroi.</w:t>
      </w:r>
      <w:r>
        <w:rPr>
          <w:rFonts w:ascii="Times New Roman" w:eastAsia="Times New Roman" w:hAnsi="Times New Roman" w:cs="Times New Roman"/>
          <w:sz w:val="24"/>
          <w:szCs w:val="24"/>
          <w:vertAlign w:val="superscript"/>
        </w:rPr>
        <w:footnoteReference w:id="312"/>
      </w:r>
      <w:r w:rsidRPr="00877BF4">
        <w:rPr>
          <w:rFonts w:ascii="Times New Roman" w:eastAsia="Times New Roman" w:hAnsi="Times New Roman" w:cs="Times New Roman"/>
          <w:sz w:val="24"/>
          <w:szCs w:val="24"/>
          <w:lang w:val="fr-FR"/>
        </w:rPr>
        <w:t xml:space="preserve"> </w:t>
      </w:r>
      <w:r w:rsidRPr="00877BF4">
        <w:rPr>
          <w:rFonts w:ascii="Times New Roman" w:eastAsia="Times New Roman" w:hAnsi="Times New Roman" w:cs="Times New Roman"/>
          <w:i/>
          <w:sz w:val="24"/>
          <w:szCs w:val="24"/>
          <w:lang w:val="fr-FR"/>
        </w:rPr>
        <w:t xml:space="preserve"> </w:t>
      </w:r>
      <w:r w:rsidRPr="00877BF4">
        <w:rPr>
          <w:rFonts w:ascii="Times New Roman" w:eastAsia="Times New Roman" w:hAnsi="Times New Roman" w:cs="Times New Roman"/>
          <w:sz w:val="24"/>
          <w:szCs w:val="24"/>
          <w:lang w:val="fr-FR"/>
        </w:rPr>
        <w:t xml:space="preserve">     </w:t>
      </w:r>
    </w:p>
    <w:p w14:paraId="09D47534" w14:textId="77777777" w:rsidR="008D50AE" w:rsidRPr="00877BF4" w:rsidRDefault="008D50AE" w:rsidP="008D50AE">
      <w:pPr>
        <w:spacing w:line="480" w:lineRule="auto"/>
        <w:jc w:val="both"/>
        <w:rPr>
          <w:rFonts w:ascii="Times New Roman" w:eastAsia="Times New Roman" w:hAnsi="Times New Roman" w:cs="Times New Roman"/>
          <w:sz w:val="24"/>
          <w:szCs w:val="24"/>
          <w:lang w:val="fr-FR"/>
        </w:rPr>
      </w:pPr>
    </w:p>
    <w:p w14:paraId="36A10B0E" w14:textId="5FC9507D" w:rsidR="008D50AE" w:rsidRDefault="008D50AE" w:rsidP="006D4A4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iconographic ending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is forecast here in the voices' admonition to view God as animated by amorous exchange and not by the </w:t>
      </w:r>
      <w:proofErr w:type="spellStart"/>
      <w:r>
        <w:rPr>
          <w:rFonts w:ascii="Times New Roman" w:eastAsia="Times New Roman" w:hAnsi="Times New Roman" w:cs="Times New Roman"/>
          <w:i/>
          <w:sz w:val="24"/>
          <w:szCs w:val="24"/>
        </w:rPr>
        <w:t>mysterium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tremendum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of the sacred, where awe quickly turns into ‘</w:t>
      </w:r>
      <w:proofErr w:type="spellStart"/>
      <w:r>
        <w:rPr>
          <w:rFonts w:ascii="Times New Roman" w:eastAsia="Times New Roman" w:hAnsi="Times New Roman" w:cs="Times New Roman"/>
          <w:sz w:val="24"/>
          <w:szCs w:val="24"/>
        </w:rPr>
        <w:t>effroi</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fear prevails over desire. For it is in the positively-affected “</w:t>
      </w:r>
      <w:proofErr w:type="spellStart"/>
      <w:r>
        <w:rPr>
          <w:rFonts w:ascii="Times New Roman" w:eastAsia="Times New Roman" w:hAnsi="Times New Roman" w:cs="Times New Roman"/>
          <w:sz w:val="24"/>
          <w:szCs w:val="24"/>
        </w:rPr>
        <w:t>transascendence</w:t>
      </w:r>
      <w:proofErr w:type="spellEnd"/>
      <w:r>
        <w:rPr>
          <w:rFonts w:ascii="Times New Roman" w:eastAsia="Times New Roman" w:hAnsi="Times New Roman" w:cs="Times New Roman"/>
          <w:sz w:val="24"/>
          <w:szCs w:val="24"/>
        </w:rPr>
        <w:t xml:space="preserve">” of the speaker’s subjectivity towards their desired object that, for Hugo, comes the closest to experiencing divinity. Claude Rétat </w:t>
      </w:r>
      <w:r w:rsidR="00D84E88">
        <w:rPr>
          <w:rFonts w:ascii="Times New Roman" w:eastAsia="Times New Roman" w:hAnsi="Times New Roman" w:cs="Times New Roman"/>
          <w:sz w:val="24"/>
          <w:szCs w:val="24"/>
        </w:rPr>
        <w:t>aptly notes</w:t>
      </w:r>
      <w:r>
        <w:rPr>
          <w:rFonts w:ascii="Times New Roman" w:eastAsia="Times New Roman" w:hAnsi="Times New Roman" w:cs="Times New Roman"/>
          <w:sz w:val="24"/>
          <w:szCs w:val="24"/>
        </w:rPr>
        <w:t xml:space="preserve"> that ‘</w:t>
      </w:r>
      <w:proofErr w:type="spellStart"/>
      <w:r>
        <w:rPr>
          <w:rFonts w:ascii="Times New Roman" w:eastAsia="Times New Roman" w:hAnsi="Times New Roman" w:cs="Times New Roman"/>
          <w:i/>
          <w:sz w:val="24"/>
          <w:szCs w:val="24"/>
        </w:rPr>
        <w:t>surnaturel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et </w:t>
      </w:r>
      <w:proofErr w:type="spellStart"/>
      <w:r>
        <w:rPr>
          <w:rFonts w:ascii="Times New Roman" w:eastAsia="Times New Roman" w:hAnsi="Times New Roman" w:cs="Times New Roman"/>
          <w:i/>
          <w:sz w:val="24"/>
          <w:szCs w:val="24"/>
        </w:rPr>
        <w:t>surnaturalisme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sont</w:t>
      </w:r>
      <w:proofErr w:type="spellEnd"/>
      <w:r>
        <w:rPr>
          <w:rFonts w:ascii="Times New Roman" w:eastAsia="Times New Roman" w:hAnsi="Times New Roman" w:cs="Times New Roman"/>
          <w:sz w:val="24"/>
          <w:szCs w:val="24"/>
        </w:rPr>
        <w:t xml:space="preserve"> pour Hugo des mots </w:t>
      </w:r>
      <w:proofErr w:type="spellStart"/>
      <w:r>
        <w:rPr>
          <w:rFonts w:ascii="Times New Roman" w:eastAsia="Times New Roman" w:hAnsi="Times New Roman" w:cs="Times New Roman"/>
          <w:sz w:val="24"/>
          <w:szCs w:val="24"/>
        </w:rPr>
        <w:t>dépourvus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sens’</w:t>
      </w:r>
      <w:proofErr w:type="spellEnd"/>
      <w:r>
        <w:rPr>
          <w:rFonts w:ascii="Times New Roman" w:eastAsia="Times New Roman" w:hAnsi="Times New Roman" w:cs="Times New Roman"/>
          <w:sz w:val="24"/>
          <w:szCs w:val="24"/>
          <w:vertAlign w:val="superscript"/>
        </w:rPr>
        <w:footnoteReference w:id="313"/>
      </w:r>
      <w:r>
        <w:rPr>
          <w:rFonts w:ascii="Times New Roman" w:eastAsia="Times New Roman" w:hAnsi="Times New Roman" w:cs="Times New Roman"/>
          <w:sz w:val="24"/>
          <w:szCs w:val="24"/>
        </w:rPr>
        <w:t>, because his phenomenological infusion of the divine with that of nature and the temporal operates fully within an immanentised field of vision</w:t>
      </w:r>
      <w:r w:rsidR="00B604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B31F6A5" w14:textId="63F7C51E" w:rsidR="008D50AE"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Needless to say, from a theological perspective, the notion of God’s transcendence </w:t>
      </w:r>
      <w:r w:rsidR="00B604AA">
        <w:rPr>
          <w:rFonts w:ascii="Times New Roman" w:eastAsia="Times New Roman" w:hAnsi="Times New Roman" w:cs="Times New Roman"/>
          <w:sz w:val="24"/>
          <w:szCs w:val="24"/>
        </w:rPr>
        <w:t>needs</w:t>
      </w:r>
      <w:r>
        <w:rPr>
          <w:rFonts w:ascii="Times New Roman" w:eastAsia="Times New Roman" w:hAnsi="Times New Roman" w:cs="Times New Roman"/>
          <w:sz w:val="24"/>
          <w:szCs w:val="24"/>
        </w:rPr>
        <w:t xml:space="preserve"> not refer solely to that which is beyond natural or empirical </w:t>
      </w:r>
      <w:proofErr w:type="gramStart"/>
      <w:r>
        <w:rPr>
          <w:rFonts w:ascii="Times New Roman" w:eastAsia="Times New Roman" w:hAnsi="Times New Roman" w:cs="Times New Roman"/>
          <w:sz w:val="24"/>
          <w:szCs w:val="24"/>
        </w:rPr>
        <w:t>reality, but</w:t>
      </w:r>
      <w:proofErr w:type="gramEnd"/>
      <w:r>
        <w:rPr>
          <w:rFonts w:ascii="Times New Roman" w:eastAsia="Times New Roman" w:hAnsi="Times New Roman" w:cs="Times New Roman"/>
          <w:sz w:val="24"/>
          <w:szCs w:val="24"/>
        </w:rPr>
        <w:t xml:space="preserve"> can be used interpretatively to reinvest what is observable with an additional set of meanings. </w:t>
      </w:r>
      <w:proofErr w:type="spellStart"/>
      <w:r>
        <w:rPr>
          <w:rFonts w:ascii="Times New Roman" w:eastAsia="Times New Roman" w:hAnsi="Times New Roman" w:cs="Times New Roman"/>
          <w:sz w:val="24"/>
          <w:szCs w:val="24"/>
        </w:rPr>
        <w:t>Ingolf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Dalferth</w:t>
      </w:r>
      <w:proofErr w:type="spellEnd"/>
      <w:r>
        <w:rPr>
          <w:rFonts w:ascii="Times New Roman" w:eastAsia="Times New Roman" w:hAnsi="Times New Roman" w:cs="Times New Roman"/>
          <w:sz w:val="24"/>
          <w:szCs w:val="24"/>
        </w:rPr>
        <w:t xml:space="preserve"> calls this hermeneutical exercise “reinterpret[</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the interpretation of phenomena in a particular theological way: the world is interpreted as creation, living beings as creatures, human persons as images of God, evildoing as sin, forgiveness as redemption, and so on.’</w:t>
      </w:r>
      <w:r>
        <w:rPr>
          <w:rFonts w:ascii="Times New Roman" w:eastAsia="Times New Roman" w:hAnsi="Times New Roman" w:cs="Times New Roman"/>
          <w:sz w:val="24"/>
          <w:szCs w:val="24"/>
          <w:vertAlign w:val="superscript"/>
        </w:rPr>
        <w:footnoteReference w:id="314"/>
      </w:r>
      <w:r>
        <w:rPr>
          <w:rFonts w:ascii="Times New Roman" w:eastAsia="Times New Roman" w:hAnsi="Times New Roman" w:cs="Times New Roman"/>
          <w:sz w:val="24"/>
          <w:szCs w:val="24"/>
        </w:rPr>
        <w:t xml:space="preserve"> </w:t>
      </w:r>
      <w:r w:rsidR="00B604AA">
        <w:rPr>
          <w:rFonts w:ascii="Times New Roman" w:eastAsia="Times New Roman" w:hAnsi="Times New Roman" w:cs="Times New Roman"/>
          <w:sz w:val="24"/>
          <w:szCs w:val="24"/>
        </w:rPr>
        <w:lastRenderedPageBreak/>
        <w:t>Interpreted through this framework</w:t>
      </w:r>
      <w:r>
        <w:rPr>
          <w:rFonts w:ascii="Times New Roman" w:eastAsia="Times New Roman" w:hAnsi="Times New Roman" w:cs="Times New Roman"/>
          <w:sz w:val="24"/>
          <w:szCs w:val="24"/>
        </w:rPr>
        <w:t xml:space="preserve">, Hugo’s theological poetics in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can therefore be summarised as a re-interpretation of a largely Christian hermeneutics, equating God with the “moi de </w:t>
      </w:r>
      <w:proofErr w:type="spellStart"/>
      <w:r>
        <w:rPr>
          <w:rFonts w:ascii="Times New Roman" w:eastAsia="Times New Roman" w:hAnsi="Times New Roman" w:cs="Times New Roman"/>
          <w:sz w:val="24"/>
          <w:szCs w:val="24"/>
        </w:rPr>
        <w:t>l’infini</w:t>
      </w:r>
      <w:proofErr w:type="spellEnd"/>
      <w:r>
        <w:rPr>
          <w:rFonts w:ascii="Times New Roman" w:eastAsia="Times New Roman" w:hAnsi="Times New Roman" w:cs="Times New Roman"/>
          <w:sz w:val="24"/>
          <w:szCs w:val="24"/>
        </w:rPr>
        <w:t xml:space="preserve">” that is immanent behind the relationship between the lyrical subject and the other as creatures. </w:t>
      </w:r>
    </w:p>
    <w:p w14:paraId="2158A25A" w14:textId="1C44ED71" w:rsidR="00B36313" w:rsidRDefault="008D50AE" w:rsidP="006D4A4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Thus understood, the movement of “</w:t>
      </w:r>
      <w:proofErr w:type="spellStart"/>
      <w:r>
        <w:rPr>
          <w:rFonts w:ascii="Times New Roman" w:eastAsia="Times New Roman" w:hAnsi="Times New Roman" w:cs="Times New Roman"/>
          <w:sz w:val="24"/>
          <w:szCs w:val="24"/>
        </w:rPr>
        <w:t>transascendence</w:t>
      </w:r>
      <w:proofErr w:type="spellEnd"/>
      <w:r>
        <w:rPr>
          <w:rFonts w:ascii="Times New Roman" w:eastAsia="Times New Roman" w:hAnsi="Times New Roman" w:cs="Times New Roman"/>
          <w:sz w:val="24"/>
          <w:szCs w:val="24"/>
        </w:rPr>
        <w:t xml:space="preserve">” in the poem is another way of observing how Hugo’s </w:t>
      </w:r>
      <w:r w:rsidR="00B604AA">
        <w:rPr>
          <w:rFonts w:ascii="Times New Roman" w:eastAsia="Times New Roman" w:hAnsi="Times New Roman" w:cs="Times New Roman"/>
          <w:sz w:val="24"/>
          <w:szCs w:val="24"/>
        </w:rPr>
        <w:t>subject</w:t>
      </w:r>
      <w:r>
        <w:rPr>
          <w:rFonts w:ascii="Times New Roman" w:eastAsia="Times New Roman" w:hAnsi="Times New Roman" w:cs="Times New Roman"/>
          <w:sz w:val="24"/>
          <w:szCs w:val="24"/>
        </w:rPr>
        <w:t xml:space="preserve"> moves towards divinisation; inversely, when the</w:t>
      </w:r>
      <w:r w:rsidR="00B604AA">
        <w:rPr>
          <w:rFonts w:ascii="Times New Roman" w:eastAsia="Times New Roman" w:hAnsi="Times New Roman" w:cs="Times New Roman"/>
          <w:sz w:val="24"/>
          <w:szCs w:val="24"/>
        </w:rPr>
        <w:t xml:space="preserve"> subject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transdescends</w:t>
      </w:r>
      <w:proofErr w:type="spellEnd"/>
      <w:r>
        <w:rPr>
          <w:rFonts w:ascii="Times New Roman" w:eastAsia="Times New Roman" w:hAnsi="Times New Roman" w:cs="Times New Roman"/>
          <w:sz w:val="24"/>
          <w:szCs w:val="24"/>
        </w:rPr>
        <w:t xml:space="preserve">”, they are moving away from this possibility and, worse still, </w:t>
      </w:r>
      <w:r w:rsidR="00B604AA">
        <w:rPr>
          <w:rFonts w:ascii="Times New Roman" w:eastAsia="Times New Roman" w:hAnsi="Times New Roman" w:cs="Times New Roman"/>
          <w:sz w:val="24"/>
          <w:szCs w:val="24"/>
        </w:rPr>
        <w:t>are confined</w:t>
      </w:r>
      <w:r>
        <w:rPr>
          <w:rFonts w:ascii="Times New Roman" w:eastAsia="Times New Roman" w:hAnsi="Times New Roman" w:cs="Times New Roman"/>
          <w:sz w:val="24"/>
          <w:szCs w:val="24"/>
        </w:rPr>
        <w:t xml:space="preserve"> </w:t>
      </w:r>
      <w:r w:rsidR="00B604AA">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their own buffered subjectivity. Indeed, Romantic</w:t>
      </w:r>
      <w:r w:rsidR="006D4A44">
        <w:rPr>
          <w:rFonts w:ascii="Times New Roman" w:eastAsia="Times New Roman" w:hAnsi="Times New Roman" w:cs="Times New Roman"/>
          <w:sz w:val="24"/>
          <w:szCs w:val="24"/>
        </w:rPr>
        <w:t xml:space="preserve"> variation</w:t>
      </w:r>
      <w:r w:rsidR="009A58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6D4A44">
        <w:rPr>
          <w:rFonts w:ascii="Times New Roman" w:eastAsia="Times New Roman" w:hAnsi="Times New Roman" w:cs="Times New Roman"/>
          <w:sz w:val="24"/>
          <w:szCs w:val="24"/>
        </w:rPr>
        <w:t>o</w:t>
      </w:r>
      <w:r w:rsidR="009A588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the satanic figure </w:t>
      </w:r>
      <w:r w:rsidR="009A5883">
        <w:rPr>
          <w:rFonts w:ascii="Times New Roman" w:eastAsia="Times New Roman" w:hAnsi="Times New Roman" w:cs="Times New Roman"/>
          <w:sz w:val="24"/>
          <w:szCs w:val="24"/>
        </w:rPr>
        <w:t>are</w:t>
      </w:r>
      <w:r>
        <w:rPr>
          <w:rFonts w:ascii="Times New Roman" w:eastAsia="Times New Roman" w:hAnsi="Times New Roman" w:cs="Times New Roman"/>
          <w:sz w:val="24"/>
          <w:szCs w:val="24"/>
        </w:rPr>
        <w:t>, as we shall see, prime indication</w:t>
      </w:r>
      <w:r w:rsidR="009A58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w:t>
      </w:r>
      <w:r w:rsidR="009A5883">
        <w:rPr>
          <w:rFonts w:ascii="Times New Roman" w:eastAsia="Times New Roman" w:hAnsi="Times New Roman" w:cs="Times New Roman"/>
          <w:sz w:val="24"/>
          <w:szCs w:val="24"/>
        </w:rPr>
        <w:t xml:space="preserve"> the modern subject</w:t>
      </w:r>
      <w:r>
        <w:rPr>
          <w:rFonts w:ascii="Times New Roman" w:eastAsia="Times New Roman" w:hAnsi="Times New Roman" w:cs="Times New Roman"/>
          <w:sz w:val="24"/>
          <w:szCs w:val="24"/>
        </w:rPr>
        <w:t xml:space="preserve"> </w:t>
      </w:r>
      <w:r w:rsidR="009A5883">
        <w:rPr>
          <w:rFonts w:ascii="Times New Roman" w:eastAsia="Times New Roman" w:hAnsi="Times New Roman" w:cs="Times New Roman"/>
          <w:sz w:val="24"/>
          <w:szCs w:val="24"/>
        </w:rPr>
        <w:t>fused with</w:t>
      </w:r>
      <w:r>
        <w:rPr>
          <w:rFonts w:ascii="Times New Roman" w:eastAsia="Times New Roman" w:hAnsi="Times New Roman" w:cs="Times New Roman"/>
          <w:sz w:val="24"/>
          <w:szCs w:val="24"/>
        </w:rPr>
        <w:t xml:space="preserve"> the theological, rejecting</w:t>
      </w:r>
      <w:r w:rsidR="009A5883">
        <w:rPr>
          <w:rFonts w:ascii="Times New Roman" w:eastAsia="Times New Roman" w:hAnsi="Times New Roman" w:cs="Times New Roman"/>
          <w:sz w:val="24"/>
          <w:szCs w:val="24"/>
        </w:rPr>
        <w:t xml:space="preserve"> attached</w:t>
      </w:r>
      <w:r>
        <w:rPr>
          <w:rFonts w:ascii="Times New Roman" w:eastAsia="Times New Roman" w:hAnsi="Times New Roman" w:cs="Times New Roman"/>
          <w:sz w:val="24"/>
          <w:szCs w:val="24"/>
        </w:rPr>
        <w:t xml:space="preserve"> confessional premises and rewriting</w:t>
      </w:r>
      <w:r w:rsidR="009A5883">
        <w:rPr>
          <w:rFonts w:ascii="Times New Roman" w:eastAsia="Times New Roman" w:hAnsi="Times New Roman" w:cs="Times New Roman"/>
          <w:sz w:val="24"/>
          <w:szCs w:val="24"/>
        </w:rPr>
        <w:t xml:space="preserve"> biblical</w:t>
      </w:r>
      <w:r>
        <w:rPr>
          <w:rFonts w:ascii="Times New Roman" w:eastAsia="Times New Roman" w:hAnsi="Times New Roman" w:cs="Times New Roman"/>
          <w:sz w:val="24"/>
          <w:szCs w:val="24"/>
        </w:rPr>
        <w:t xml:space="preserve"> traditions, but, unwittingly or otherwise,</w:t>
      </w:r>
      <w:r w:rsidR="009A5883">
        <w:rPr>
          <w:rFonts w:ascii="Times New Roman" w:eastAsia="Times New Roman" w:hAnsi="Times New Roman" w:cs="Times New Roman"/>
          <w:sz w:val="24"/>
          <w:szCs w:val="24"/>
        </w:rPr>
        <w:t xml:space="preserve"> still</w:t>
      </w:r>
      <w:r w:rsidR="004956CE">
        <w:rPr>
          <w:rFonts w:ascii="Times New Roman" w:eastAsia="Times New Roman" w:hAnsi="Times New Roman" w:cs="Times New Roman"/>
          <w:sz w:val="24"/>
          <w:szCs w:val="24"/>
        </w:rPr>
        <w:t xml:space="preserve"> </w:t>
      </w:r>
      <w:r w:rsidR="009A5883">
        <w:rPr>
          <w:rFonts w:ascii="Times New Roman" w:eastAsia="Times New Roman" w:hAnsi="Times New Roman" w:cs="Times New Roman"/>
          <w:sz w:val="24"/>
          <w:szCs w:val="24"/>
        </w:rPr>
        <w:t xml:space="preserve">leaving </w:t>
      </w:r>
      <w:r w:rsidR="004956CE">
        <w:rPr>
          <w:rFonts w:ascii="Times New Roman" w:eastAsia="Times New Roman" w:hAnsi="Times New Roman" w:cs="Times New Roman"/>
          <w:sz w:val="24"/>
          <w:szCs w:val="24"/>
        </w:rPr>
        <w:t>space for</w:t>
      </w:r>
      <w:r w:rsidR="00706D38">
        <w:rPr>
          <w:rFonts w:ascii="Times New Roman" w:eastAsia="Times New Roman" w:hAnsi="Times New Roman" w:cs="Times New Roman"/>
          <w:sz w:val="24"/>
          <w:szCs w:val="24"/>
        </w:rPr>
        <w:t xml:space="preserve"> experience</w:t>
      </w:r>
      <w:r w:rsidR="009A5883">
        <w:rPr>
          <w:rFonts w:ascii="Times New Roman" w:eastAsia="Times New Roman" w:hAnsi="Times New Roman" w:cs="Times New Roman"/>
          <w:sz w:val="24"/>
          <w:szCs w:val="24"/>
        </w:rPr>
        <w:t>s</w:t>
      </w:r>
      <w:r w:rsidR="00706D38">
        <w:rPr>
          <w:rFonts w:ascii="Times New Roman" w:eastAsia="Times New Roman" w:hAnsi="Times New Roman" w:cs="Times New Roman"/>
          <w:sz w:val="24"/>
          <w:szCs w:val="24"/>
        </w:rPr>
        <w:t xml:space="preserve"> of</w:t>
      </w:r>
      <w:r w:rsidR="004956CE">
        <w:rPr>
          <w:rFonts w:ascii="Times New Roman" w:eastAsia="Times New Roman" w:hAnsi="Times New Roman" w:cs="Times New Roman"/>
          <w:sz w:val="24"/>
          <w:szCs w:val="24"/>
        </w:rPr>
        <w:t xml:space="preserve"> transcendence.</w:t>
      </w:r>
      <w:r>
        <w:rPr>
          <w:rFonts w:ascii="Times New Roman" w:eastAsia="Times New Roman" w:hAnsi="Times New Roman" w:cs="Times New Roman"/>
          <w:sz w:val="24"/>
          <w:szCs w:val="24"/>
        </w:rPr>
        <w:t xml:space="preserve"> </w:t>
      </w:r>
      <w:bookmarkStart w:id="27" w:name="_sprxc61chpj6" w:colFirst="0" w:colLast="0"/>
      <w:bookmarkStart w:id="28" w:name="_xbb31s83wl43" w:colFirst="0" w:colLast="0"/>
      <w:bookmarkEnd w:id="27"/>
      <w:bookmarkEnd w:id="28"/>
    </w:p>
    <w:p w14:paraId="1C3B494D" w14:textId="2977CED0" w:rsidR="00BA389E" w:rsidRDefault="00BA389E" w:rsidP="004956CE">
      <w:pPr>
        <w:spacing w:line="480" w:lineRule="auto"/>
        <w:ind w:firstLine="709"/>
        <w:jc w:val="both"/>
        <w:rPr>
          <w:rFonts w:ascii="Times New Roman" w:eastAsia="Times New Roman" w:hAnsi="Times New Roman" w:cs="Times New Roman"/>
          <w:sz w:val="24"/>
          <w:szCs w:val="24"/>
        </w:rPr>
      </w:pPr>
    </w:p>
    <w:p w14:paraId="7445D21C" w14:textId="359A6021" w:rsidR="00BA389E" w:rsidRDefault="00BA389E" w:rsidP="004956CE">
      <w:pPr>
        <w:spacing w:line="480" w:lineRule="auto"/>
        <w:ind w:firstLine="709"/>
        <w:jc w:val="both"/>
        <w:rPr>
          <w:rFonts w:ascii="Times New Roman" w:eastAsia="Times New Roman" w:hAnsi="Times New Roman" w:cs="Times New Roman"/>
          <w:sz w:val="24"/>
          <w:szCs w:val="24"/>
        </w:rPr>
      </w:pPr>
    </w:p>
    <w:p w14:paraId="7E669173" w14:textId="3FE6E336" w:rsidR="00BA389E" w:rsidRDefault="00BA389E" w:rsidP="004956CE">
      <w:pPr>
        <w:spacing w:line="480" w:lineRule="auto"/>
        <w:ind w:firstLine="709"/>
        <w:jc w:val="both"/>
        <w:rPr>
          <w:rFonts w:ascii="Times New Roman" w:eastAsia="Times New Roman" w:hAnsi="Times New Roman" w:cs="Times New Roman"/>
          <w:sz w:val="24"/>
          <w:szCs w:val="24"/>
        </w:rPr>
      </w:pPr>
    </w:p>
    <w:p w14:paraId="17A760F7" w14:textId="0B3FAF1D" w:rsidR="00BA389E" w:rsidRDefault="00BA389E" w:rsidP="004956CE">
      <w:pPr>
        <w:spacing w:line="480" w:lineRule="auto"/>
        <w:ind w:firstLine="709"/>
        <w:jc w:val="both"/>
        <w:rPr>
          <w:rFonts w:ascii="Times New Roman" w:eastAsia="Times New Roman" w:hAnsi="Times New Roman" w:cs="Times New Roman"/>
          <w:sz w:val="24"/>
          <w:szCs w:val="24"/>
        </w:rPr>
      </w:pPr>
    </w:p>
    <w:p w14:paraId="252D94AC" w14:textId="60AD599B" w:rsidR="00BA389E" w:rsidRDefault="00BA389E" w:rsidP="004956CE">
      <w:pPr>
        <w:spacing w:line="480" w:lineRule="auto"/>
        <w:ind w:firstLine="709"/>
        <w:jc w:val="both"/>
        <w:rPr>
          <w:rFonts w:ascii="Times New Roman" w:eastAsia="Times New Roman" w:hAnsi="Times New Roman" w:cs="Times New Roman"/>
          <w:sz w:val="24"/>
          <w:szCs w:val="24"/>
        </w:rPr>
      </w:pPr>
    </w:p>
    <w:p w14:paraId="75538851" w14:textId="20A172AE" w:rsidR="00BA389E" w:rsidRDefault="00BA389E" w:rsidP="004956CE">
      <w:pPr>
        <w:spacing w:line="480" w:lineRule="auto"/>
        <w:ind w:firstLine="709"/>
        <w:jc w:val="both"/>
        <w:rPr>
          <w:rFonts w:ascii="Times New Roman" w:eastAsia="Times New Roman" w:hAnsi="Times New Roman" w:cs="Times New Roman"/>
          <w:sz w:val="24"/>
          <w:szCs w:val="24"/>
        </w:rPr>
      </w:pPr>
    </w:p>
    <w:p w14:paraId="6CB93C60" w14:textId="194E0D70" w:rsidR="00BA389E" w:rsidRDefault="00BA389E" w:rsidP="004956CE">
      <w:pPr>
        <w:spacing w:line="480" w:lineRule="auto"/>
        <w:ind w:firstLine="709"/>
        <w:jc w:val="both"/>
        <w:rPr>
          <w:rFonts w:ascii="Times New Roman" w:eastAsia="Times New Roman" w:hAnsi="Times New Roman" w:cs="Times New Roman"/>
          <w:sz w:val="24"/>
          <w:szCs w:val="24"/>
        </w:rPr>
      </w:pPr>
    </w:p>
    <w:p w14:paraId="62663E27" w14:textId="076B4E6A" w:rsidR="00BA389E" w:rsidRDefault="00BA389E" w:rsidP="004956CE">
      <w:pPr>
        <w:spacing w:line="480" w:lineRule="auto"/>
        <w:ind w:firstLine="709"/>
        <w:jc w:val="both"/>
        <w:rPr>
          <w:rFonts w:ascii="Times New Roman" w:eastAsia="Times New Roman" w:hAnsi="Times New Roman" w:cs="Times New Roman"/>
          <w:sz w:val="24"/>
          <w:szCs w:val="24"/>
        </w:rPr>
      </w:pPr>
    </w:p>
    <w:p w14:paraId="3AABEFBB" w14:textId="7118ADC0" w:rsidR="00BA389E" w:rsidRDefault="00BA389E" w:rsidP="004956CE">
      <w:pPr>
        <w:spacing w:line="480" w:lineRule="auto"/>
        <w:ind w:firstLine="709"/>
        <w:jc w:val="both"/>
        <w:rPr>
          <w:rFonts w:ascii="Times New Roman" w:eastAsia="Times New Roman" w:hAnsi="Times New Roman" w:cs="Times New Roman"/>
          <w:sz w:val="24"/>
          <w:szCs w:val="24"/>
        </w:rPr>
      </w:pPr>
    </w:p>
    <w:p w14:paraId="19C38F83" w14:textId="77777777" w:rsidR="008B4281" w:rsidRDefault="008B4281" w:rsidP="00AF21D0">
      <w:pPr>
        <w:spacing w:line="480" w:lineRule="auto"/>
        <w:ind w:firstLine="709"/>
        <w:jc w:val="center"/>
        <w:rPr>
          <w:rFonts w:ascii="Times New Roman" w:eastAsia="Times New Roman" w:hAnsi="Times New Roman" w:cs="Times New Roman"/>
          <w:sz w:val="40"/>
          <w:szCs w:val="40"/>
        </w:rPr>
      </w:pPr>
    </w:p>
    <w:p w14:paraId="191D98E2" w14:textId="77777777" w:rsidR="00AE6FCE" w:rsidRDefault="00AE6FCE" w:rsidP="00AF21D0">
      <w:pPr>
        <w:spacing w:line="480" w:lineRule="auto"/>
        <w:ind w:firstLine="709"/>
        <w:jc w:val="center"/>
        <w:rPr>
          <w:rFonts w:ascii="Times New Roman" w:eastAsia="Times New Roman" w:hAnsi="Times New Roman" w:cs="Times New Roman"/>
          <w:sz w:val="40"/>
          <w:szCs w:val="40"/>
        </w:rPr>
      </w:pPr>
    </w:p>
    <w:p w14:paraId="5CF130FB" w14:textId="77777777" w:rsidR="00AE6FCE" w:rsidRDefault="00AE6FCE" w:rsidP="00AF21D0">
      <w:pPr>
        <w:spacing w:line="480" w:lineRule="auto"/>
        <w:ind w:firstLine="709"/>
        <w:jc w:val="center"/>
        <w:rPr>
          <w:rFonts w:ascii="Times New Roman" w:eastAsia="Times New Roman" w:hAnsi="Times New Roman" w:cs="Times New Roman"/>
          <w:sz w:val="40"/>
          <w:szCs w:val="40"/>
        </w:rPr>
      </w:pPr>
    </w:p>
    <w:p w14:paraId="649D6C56" w14:textId="77777777" w:rsidR="00C056D0" w:rsidRDefault="00C056D0" w:rsidP="009B417F">
      <w:pPr>
        <w:spacing w:line="480" w:lineRule="auto"/>
        <w:ind w:firstLine="720"/>
        <w:rPr>
          <w:rFonts w:ascii="Times New Roman" w:eastAsia="Times New Roman" w:hAnsi="Times New Roman" w:cs="Times New Roman"/>
          <w:sz w:val="40"/>
          <w:szCs w:val="40"/>
        </w:rPr>
      </w:pPr>
    </w:p>
    <w:p w14:paraId="14377080" w14:textId="77777777" w:rsidR="00C056D0" w:rsidRDefault="00C056D0" w:rsidP="009B417F">
      <w:pPr>
        <w:spacing w:line="480" w:lineRule="auto"/>
        <w:ind w:firstLine="720"/>
        <w:rPr>
          <w:rFonts w:ascii="Times New Roman" w:eastAsia="Times New Roman" w:hAnsi="Times New Roman" w:cs="Times New Roman"/>
          <w:sz w:val="40"/>
          <w:szCs w:val="40"/>
        </w:rPr>
      </w:pPr>
    </w:p>
    <w:p w14:paraId="0DC5DC9C" w14:textId="77777777" w:rsidR="00C056D0" w:rsidRDefault="00C056D0" w:rsidP="009B417F">
      <w:pPr>
        <w:spacing w:line="480" w:lineRule="auto"/>
        <w:ind w:firstLine="720"/>
        <w:rPr>
          <w:rFonts w:ascii="Times New Roman" w:eastAsia="Times New Roman" w:hAnsi="Times New Roman" w:cs="Times New Roman"/>
          <w:sz w:val="40"/>
          <w:szCs w:val="40"/>
        </w:rPr>
      </w:pPr>
    </w:p>
    <w:p w14:paraId="59532A54" w14:textId="77777777" w:rsidR="00C056D0" w:rsidRDefault="00C056D0" w:rsidP="009B417F">
      <w:pPr>
        <w:spacing w:line="480" w:lineRule="auto"/>
        <w:ind w:firstLine="720"/>
        <w:rPr>
          <w:rFonts w:ascii="Times New Roman" w:eastAsia="Times New Roman" w:hAnsi="Times New Roman" w:cs="Times New Roman"/>
          <w:sz w:val="40"/>
          <w:szCs w:val="40"/>
        </w:rPr>
      </w:pPr>
    </w:p>
    <w:p w14:paraId="1C343178" w14:textId="77777777" w:rsidR="00C056D0" w:rsidRDefault="00C056D0" w:rsidP="009B417F">
      <w:pPr>
        <w:spacing w:line="480" w:lineRule="auto"/>
        <w:ind w:firstLine="720"/>
        <w:rPr>
          <w:rFonts w:ascii="Times New Roman" w:eastAsia="Times New Roman" w:hAnsi="Times New Roman" w:cs="Times New Roman"/>
          <w:sz w:val="40"/>
          <w:szCs w:val="40"/>
        </w:rPr>
      </w:pPr>
    </w:p>
    <w:p w14:paraId="576896FD" w14:textId="668BCC94" w:rsidR="00152DEC" w:rsidRPr="00AF21D0" w:rsidRDefault="00AF21D0" w:rsidP="009B417F">
      <w:pPr>
        <w:spacing w:line="480" w:lineRule="auto"/>
        <w:ind w:firstLine="72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Section III: </w:t>
      </w:r>
      <w:r w:rsidR="007E0482">
        <w:rPr>
          <w:rFonts w:ascii="Times New Roman" w:eastAsia="Times New Roman" w:hAnsi="Times New Roman" w:cs="Times New Roman"/>
          <w:sz w:val="40"/>
          <w:szCs w:val="40"/>
        </w:rPr>
        <w:t xml:space="preserve">Politics </w:t>
      </w:r>
      <w:r w:rsidRPr="00AF21D0">
        <w:rPr>
          <w:rFonts w:ascii="Times New Roman" w:eastAsia="Times New Roman" w:hAnsi="Times New Roman" w:cs="Times New Roman"/>
          <w:sz w:val="40"/>
          <w:szCs w:val="40"/>
        </w:rPr>
        <w:t>of the Divin</w:t>
      </w:r>
      <w:r w:rsidR="0003173E">
        <w:rPr>
          <w:rFonts w:ascii="Times New Roman" w:eastAsia="Times New Roman" w:hAnsi="Times New Roman" w:cs="Times New Roman"/>
          <w:sz w:val="40"/>
          <w:szCs w:val="40"/>
        </w:rPr>
        <w:t>ised</w:t>
      </w:r>
      <w:r w:rsidR="00040196">
        <w:rPr>
          <w:rFonts w:ascii="Times New Roman" w:eastAsia="Times New Roman" w:hAnsi="Times New Roman" w:cs="Times New Roman"/>
          <w:sz w:val="40"/>
          <w:szCs w:val="40"/>
        </w:rPr>
        <w:t xml:space="preserve"> Modern</w:t>
      </w:r>
      <w:r w:rsidR="0003173E">
        <w:rPr>
          <w:rFonts w:ascii="Times New Roman" w:eastAsia="Times New Roman" w:hAnsi="Times New Roman" w:cs="Times New Roman"/>
          <w:sz w:val="40"/>
          <w:szCs w:val="40"/>
        </w:rPr>
        <w:t xml:space="preserve"> Subject</w:t>
      </w:r>
      <w:r w:rsidR="00F95996">
        <w:rPr>
          <w:rFonts w:ascii="Times New Roman" w:eastAsia="Times New Roman" w:hAnsi="Times New Roman" w:cs="Times New Roman"/>
          <w:sz w:val="40"/>
          <w:szCs w:val="40"/>
        </w:rPr>
        <w:t xml:space="preserve"> </w:t>
      </w:r>
    </w:p>
    <w:p w14:paraId="475F94CF" w14:textId="38DCAEF4" w:rsidR="00152DEC" w:rsidRDefault="00152DEC" w:rsidP="004956CE">
      <w:pPr>
        <w:spacing w:line="480" w:lineRule="auto"/>
        <w:ind w:firstLine="709"/>
        <w:jc w:val="both"/>
        <w:rPr>
          <w:rFonts w:ascii="Times New Roman" w:eastAsia="Times New Roman" w:hAnsi="Times New Roman" w:cs="Times New Roman"/>
          <w:sz w:val="24"/>
          <w:szCs w:val="24"/>
        </w:rPr>
      </w:pPr>
    </w:p>
    <w:p w14:paraId="053093BF" w14:textId="33A0B658" w:rsidR="00152DEC" w:rsidRDefault="00152DEC" w:rsidP="004956CE">
      <w:pPr>
        <w:spacing w:line="480" w:lineRule="auto"/>
        <w:ind w:firstLine="709"/>
        <w:jc w:val="both"/>
        <w:rPr>
          <w:rFonts w:ascii="Times New Roman" w:eastAsia="Times New Roman" w:hAnsi="Times New Roman" w:cs="Times New Roman"/>
          <w:sz w:val="24"/>
          <w:szCs w:val="24"/>
        </w:rPr>
      </w:pPr>
    </w:p>
    <w:p w14:paraId="37800B09" w14:textId="46343388" w:rsidR="00152DEC" w:rsidRDefault="00152DEC" w:rsidP="004956CE">
      <w:pPr>
        <w:spacing w:line="480" w:lineRule="auto"/>
        <w:ind w:firstLine="709"/>
        <w:jc w:val="both"/>
        <w:rPr>
          <w:rFonts w:ascii="Times New Roman" w:eastAsia="Times New Roman" w:hAnsi="Times New Roman" w:cs="Times New Roman"/>
          <w:sz w:val="24"/>
          <w:szCs w:val="24"/>
        </w:rPr>
      </w:pPr>
    </w:p>
    <w:p w14:paraId="5BA9CB63" w14:textId="1BEC6CC9" w:rsidR="00152DEC" w:rsidRDefault="00152DEC" w:rsidP="004956CE">
      <w:pPr>
        <w:spacing w:line="480" w:lineRule="auto"/>
        <w:ind w:firstLine="709"/>
        <w:jc w:val="both"/>
        <w:rPr>
          <w:rFonts w:ascii="Times New Roman" w:eastAsia="Times New Roman" w:hAnsi="Times New Roman" w:cs="Times New Roman"/>
          <w:sz w:val="24"/>
          <w:szCs w:val="24"/>
        </w:rPr>
      </w:pPr>
    </w:p>
    <w:p w14:paraId="58160A00" w14:textId="608A7791" w:rsidR="00152DEC" w:rsidRDefault="00152DEC" w:rsidP="004956CE">
      <w:pPr>
        <w:spacing w:line="480" w:lineRule="auto"/>
        <w:ind w:firstLine="709"/>
        <w:jc w:val="both"/>
        <w:rPr>
          <w:rFonts w:ascii="Times New Roman" w:eastAsia="Times New Roman" w:hAnsi="Times New Roman" w:cs="Times New Roman"/>
          <w:sz w:val="24"/>
          <w:szCs w:val="24"/>
        </w:rPr>
      </w:pPr>
    </w:p>
    <w:p w14:paraId="3B19E026" w14:textId="6AB8EFEA" w:rsidR="00152DEC" w:rsidRDefault="00152DEC" w:rsidP="004956CE">
      <w:pPr>
        <w:spacing w:line="480" w:lineRule="auto"/>
        <w:ind w:firstLine="709"/>
        <w:jc w:val="both"/>
        <w:rPr>
          <w:rFonts w:ascii="Times New Roman" w:eastAsia="Times New Roman" w:hAnsi="Times New Roman" w:cs="Times New Roman"/>
          <w:sz w:val="24"/>
          <w:szCs w:val="24"/>
        </w:rPr>
      </w:pPr>
    </w:p>
    <w:p w14:paraId="53D8C33E" w14:textId="77777777" w:rsidR="00152DEC" w:rsidRDefault="00152DEC" w:rsidP="004956CE">
      <w:pPr>
        <w:spacing w:line="480" w:lineRule="auto"/>
        <w:ind w:firstLine="709"/>
        <w:jc w:val="both"/>
        <w:rPr>
          <w:rFonts w:ascii="Times New Roman" w:eastAsia="Times New Roman" w:hAnsi="Times New Roman" w:cs="Times New Roman"/>
          <w:sz w:val="24"/>
          <w:szCs w:val="24"/>
        </w:rPr>
      </w:pPr>
    </w:p>
    <w:p w14:paraId="2B99E045" w14:textId="493D7ACD" w:rsidR="00BA389E" w:rsidRDefault="00BA389E" w:rsidP="004956CE">
      <w:pPr>
        <w:spacing w:line="480" w:lineRule="auto"/>
        <w:ind w:firstLine="709"/>
        <w:jc w:val="both"/>
        <w:rPr>
          <w:rFonts w:ascii="Times New Roman" w:eastAsia="Times New Roman" w:hAnsi="Times New Roman" w:cs="Times New Roman"/>
          <w:sz w:val="24"/>
          <w:szCs w:val="24"/>
        </w:rPr>
      </w:pPr>
    </w:p>
    <w:p w14:paraId="569CEC1A" w14:textId="70E3974B" w:rsidR="00BA389E" w:rsidRDefault="00BA389E" w:rsidP="004956CE">
      <w:pPr>
        <w:spacing w:line="480" w:lineRule="auto"/>
        <w:ind w:firstLine="709"/>
        <w:jc w:val="both"/>
        <w:rPr>
          <w:rFonts w:ascii="Times New Roman" w:eastAsia="Times New Roman" w:hAnsi="Times New Roman" w:cs="Times New Roman"/>
          <w:sz w:val="24"/>
          <w:szCs w:val="24"/>
        </w:rPr>
      </w:pPr>
    </w:p>
    <w:p w14:paraId="66300172" w14:textId="5AB44D27" w:rsidR="008B4281" w:rsidRDefault="008B4281" w:rsidP="004956CE">
      <w:pPr>
        <w:spacing w:line="480" w:lineRule="auto"/>
        <w:ind w:firstLine="709"/>
        <w:jc w:val="both"/>
        <w:rPr>
          <w:rFonts w:ascii="Times New Roman" w:eastAsia="Times New Roman" w:hAnsi="Times New Roman" w:cs="Times New Roman"/>
          <w:sz w:val="24"/>
          <w:szCs w:val="24"/>
        </w:rPr>
      </w:pPr>
    </w:p>
    <w:p w14:paraId="5200A9BC" w14:textId="7E7C5F98" w:rsidR="008B4281" w:rsidRDefault="008B4281" w:rsidP="004956CE">
      <w:pPr>
        <w:spacing w:line="480" w:lineRule="auto"/>
        <w:ind w:firstLine="709"/>
        <w:jc w:val="both"/>
        <w:rPr>
          <w:rFonts w:ascii="Times New Roman" w:eastAsia="Times New Roman" w:hAnsi="Times New Roman" w:cs="Times New Roman"/>
          <w:sz w:val="24"/>
          <w:szCs w:val="24"/>
        </w:rPr>
      </w:pPr>
    </w:p>
    <w:p w14:paraId="046C434F" w14:textId="485ECF31" w:rsidR="008B4281" w:rsidRDefault="008B4281" w:rsidP="004956CE">
      <w:pPr>
        <w:spacing w:line="480" w:lineRule="auto"/>
        <w:ind w:firstLine="709"/>
        <w:jc w:val="both"/>
        <w:rPr>
          <w:rFonts w:ascii="Times New Roman" w:eastAsia="Times New Roman" w:hAnsi="Times New Roman" w:cs="Times New Roman"/>
          <w:sz w:val="24"/>
          <w:szCs w:val="24"/>
        </w:rPr>
      </w:pPr>
    </w:p>
    <w:p w14:paraId="3E879D1D" w14:textId="77777777" w:rsidR="00E360B7" w:rsidRDefault="00E360B7" w:rsidP="008B4281">
      <w:pPr>
        <w:pStyle w:val="Heading1"/>
        <w:ind w:right="288"/>
        <w:rPr>
          <w:rFonts w:ascii="Times New Roman" w:hAnsi="Times New Roman" w:cs="Times New Roman"/>
        </w:rPr>
        <w:sectPr w:rsidR="00E360B7" w:rsidSect="002E2F57">
          <w:footnotePr>
            <w:numRestart w:val="eachSect"/>
          </w:footnotePr>
          <w:type w:val="continuous"/>
          <w:pgSz w:w="12240" w:h="15840"/>
          <w:pgMar w:top="1440" w:right="1440" w:bottom="1440" w:left="1440" w:header="720" w:footer="720" w:gutter="0"/>
          <w:cols w:space="720"/>
          <w:titlePg/>
          <w:docGrid w:linePitch="299"/>
        </w:sectPr>
      </w:pPr>
      <w:bookmarkStart w:id="29" w:name="_uvl0snhih2ay" w:colFirst="0" w:colLast="0"/>
      <w:bookmarkEnd w:id="29"/>
    </w:p>
    <w:p w14:paraId="6FA476E2" w14:textId="29BE3452" w:rsidR="00152DEC" w:rsidRPr="008D4D68" w:rsidRDefault="00152DEC" w:rsidP="008B4281">
      <w:pPr>
        <w:pStyle w:val="Heading1"/>
        <w:ind w:right="288"/>
        <w:rPr>
          <w:rFonts w:ascii="Times New Roman" w:hAnsi="Times New Roman" w:cs="Times New Roman"/>
          <w:i/>
        </w:rPr>
      </w:pPr>
      <w:r w:rsidRPr="008D4D68">
        <w:rPr>
          <w:rFonts w:ascii="Times New Roman" w:hAnsi="Times New Roman" w:cs="Times New Roman"/>
        </w:rPr>
        <w:lastRenderedPageBreak/>
        <w:t xml:space="preserve">Chapter </w:t>
      </w:r>
      <w:r>
        <w:rPr>
          <w:rFonts w:ascii="Times New Roman" w:hAnsi="Times New Roman" w:cs="Times New Roman"/>
        </w:rPr>
        <w:t>5</w:t>
      </w:r>
      <w:r w:rsidRPr="008D4D68">
        <w:rPr>
          <w:rFonts w:ascii="Times New Roman" w:hAnsi="Times New Roman" w:cs="Times New Roman"/>
        </w:rPr>
        <w:t xml:space="preserve">: </w:t>
      </w:r>
      <w:r w:rsidR="004D53EE">
        <w:rPr>
          <w:rFonts w:ascii="Times New Roman" w:hAnsi="Times New Roman" w:cs="Times New Roman"/>
        </w:rPr>
        <w:t>Re</w:t>
      </w:r>
      <w:r w:rsidR="00A678B5">
        <w:rPr>
          <w:rFonts w:ascii="Times New Roman" w:hAnsi="Times New Roman" w:cs="Times New Roman"/>
        </w:rPr>
        <w:t>writing</w:t>
      </w:r>
      <w:r w:rsidR="004D53EE">
        <w:rPr>
          <w:rFonts w:ascii="Times New Roman" w:hAnsi="Times New Roman" w:cs="Times New Roman"/>
        </w:rPr>
        <w:t xml:space="preserve"> Myth</w:t>
      </w:r>
      <w:r w:rsidR="00A678B5">
        <w:rPr>
          <w:rFonts w:ascii="Times New Roman" w:hAnsi="Times New Roman" w:cs="Times New Roman"/>
        </w:rPr>
        <w:t>s</w:t>
      </w:r>
      <w:r w:rsidRPr="008D4D68">
        <w:rPr>
          <w:rFonts w:ascii="Times New Roman" w:hAnsi="Times New Roman" w:cs="Times New Roman"/>
        </w:rPr>
        <w:t>: Narratives of Co</w:t>
      </w:r>
      <w:r>
        <w:rPr>
          <w:rFonts w:ascii="Times New Roman" w:hAnsi="Times New Roman" w:cs="Times New Roman"/>
        </w:rPr>
        <w:t>ntested</w:t>
      </w:r>
      <w:r w:rsidRPr="008D4D68">
        <w:rPr>
          <w:rFonts w:ascii="Times New Roman" w:hAnsi="Times New Roman" w:cs="Times New Roman"/>
        </w:rPr>
        <w:t xml:space="preserve"> Freedom in </w:t>
      </w:r>
      <w:r w:rsidRPr="008D4D68">
        <w:rPr>
          <w:rFonts w:ascii="Times New Roman" w:hAnsi="Times New Roman" w:cs="Times New Roman"/>
          <w:i/>
        </w:rPr>
        <w:t xml:space="preserve">La Fin de Satan </w:t>
      </w:r>
    </w:p>
    <w:p w14:paraId="3A0D426B" w14:textId="77777777" w:rsidR="00152DEC" w:rsidRDefault="00152DEC" w:rsidP="00C6277C">
      <w:pPr>
        <w:jc w:val="both"/>
        <w:rPr>
          <w:rFonts w:ascii="Times New Roman" w:eastAsia="Times New Roman" w:hAnsi="Times New Roman" w:cs="Times New Roman"/>
          <w:iCs/>
          <w:color w:val="222222"/>
        </w:rPr>
      </w:pPr>
    </w:p>
    <w:p w14:paraId="29B9E840" w14:textId="78A7C8D6" w:rsidR="00152DEC" w:rsidRPr="00315E52" w:rsidRDefault="00152DEC" w:rsidP="00C6277C">
      <w:pPr>
        <w:spacing w:line="240" w:lineRule="auto"/>
        <w:ind w:left="284" w:right="288"/>
        <w:jc w:val="both"/>
        <w:textAlignment w:val="center"/>
        <w:rPr>
          <w:rFonts w:ascii="Times New Roman" w:eastAsia="Times New Roman" w:hAnsi="Times New Roman" w:cs="Times New Roman"/>
        </w:rPr>
      </w:pPr>
      <w:r w:rsidRPr="00315E52">
        <w:rPr>
          <w:rFonts w:ascii="Times New Roman" w:eastAsia="Times New Roman" w:hAnsi="Times New Roman" w:cs="Times New Roman"/>
          <w:i/>
          <w:iCs/>
        </w:rPr>
        <w:t>'We must perceive this common occurrence of mimetic crises and the scapegoating they produce, behind myths and the Bible, in order to perceive as well the unfathomable abyss that separates mythology from Judaism and Christianity.</w:t>
      </w:r>
      <w:r w:rsidRPr="00315E52">
        <w:rPr>
          <w:rFonts w:ascii="Times New Roman" w:eastAsia="Times New Roman" w:hAnsi="Times New Roman" w:cs="Times New Roman"/>
        </w:rPr>
        <w:t>'</w:t>
      </w:r>
      <w:r>
        <w:rPr>
          <w:rFonts w:ascii="Times New Roman" w:eastAsia="Times New Roman" w:hAnsi="Times New Roman" w:cs="Times New Roman"/>
        </w:rPr>
        <w:t xml:space="preserve"> </w:t>
      </w:r>
      <w:r w:rsidRPr="00F4741A">
        <w:rPr>
          <w:rFonts w:ascii="Times New Roman" w:eastAsia="Times New Roman" w:hAnsi="Times New Roman" w:cs="Times New Roman"/>
          <w:i/>
          <w:color w:val="222222"/>
          <w:highlight w:val="white"/>
        </w:rPr>
        <w:t>—</w:t>
      </w:r>
      <w:r w:rsidRPr="00315E52">
        <w:rPr>
          <w:rFonts w:ascii="Times New Roman" w:eastAsia="Times New Roman" w:hAnsi="Times New Roman" w:cs="Times New Roman"/>
        </w:rPr>
        <w:t xml:space="preserve"> Ren</w:t>
      </w:r>
      <w:r w:rsidRPr="00B26029">
        <w:rPr>
          <w:rFonts w:ascii="Times New Roman" w:eastAsia="Times New Roman" w:hAnsi="Times New Roman" w:cs="Times New Roman"/>
        </w:rPr>
        <w:t xml:space="preserve">é Girard, </w:t>
      </w:r>
      <w:r w:rsidRPr="00152DEC">
        <w:rPr>
          <w:rFonts w:ascii="Times New Roman" w:eastAsia="Times New Roman" w:hAnsi="Times New Roman" w:cs="Times New Roman"/>
          <w:i/>
          <w:iCs/>
        </w:rPr>
        <w:t>I See Satan Fall Like Lightning</w:t>
      </w:r>
      <w:r w:rsidRPr="00B26029">
        <w:rPr>
          <w:rFonts w:ascii="Times New Roman" w:eastAsia="Times New Roman" w:hAnsi="Times New Roman" w:cs="Times New Roman"/>
          <w:i/>
          <w:iCs/>
        </w:rPr>
        <w:t>,</w:t>
      </w:r>
      <w:r>
        <w:rPr>
          <w:rFonts w:ascii="Times New Roman" w:eastAsia="Times New Roman" w:hAnsi="Times New Roman" w:cs="Times New Roman"/>
          <w:i/>
          <w:iCs/>
        </w:rPr>
        <w:t xml:space="preserve"> </w:t>
      </w:r>
      <w:r>
        <w:rPr>
          <w:rFonts w:ascii="Times New Roman" w:eastAsia="Times New Roman" w:hAnsi="Times New Roman" w:cs="Times New Roman"/>
        </w:rPr>
        <w:t>Orbis Books,</w:t>
      </w:r>
      <w:r w:rsidRPr="00B26029">
        <w:rPr>
          <w:rFonts w:ascii="Times New Roman" w:eastAsia="Times New Roman" w:hAnsi="Times New Roman" w:cs="Times New Roman"/>
          <w:i/>
          <w:iCs/>
        </w:rPr>
        <w:t xml:space="preserve"> </w:t>
      </w:r>
      <w:r w:rsidRPr="00B26029">
        <w:rPr>
          <w:rFonts w:ascii="Times New Roman" w:eastAsia="Times New Roman" w:hAnsi="Times New Roman" w:cs="Times New Roman"/>
        </w:rPr>
        <w:t>p.</w:t>
      </w:r>
      <w:r w:rsidRPr="00315E52">
        <w:rPr>
          <w:rFonts w:ascii="Times New Roman" w:eastAsia="Times New Roman" w:hAnsi="Times New Roman" w:cs="Times New Roman"/>
        </w:rPr>
        <w:t xml:space="preserve"> 183. </w:t>
      </w:r>
    </w:p>
    <w:p w14:paraId="5C0FAFDF" w14:textId="77777777" w:rsidR="00152DEC" w:rsidRPr="00315E52" w:rsidRDefault="00152DEC" w:rsidP="00152DEC">
      <w:pPr>
        <w:ind w:left="284"/>
        <w:jc w:val="both"/>
        <w:rPr>
          <w:rFonts w:ascii="Times New Roman" w:eastAsia="Times New Roman" w:hAnsi="Times New Roman" w:cs="Times New Roman"/>
          <w:iCs/>
          <w:color w:val="222222"/>
        </w:rPr>
      </w:pPr>
    </w:p>
    <w:p w14:paraId="4926FA61" w14:textId="77777777" w:rsidR="00152DEC" w:rsidRPr="00CE1CD6" w:rsidRDefault="00152DEC" w:rsidP="00C6277C">
      <w:pPr>
        <w:jc w:val="both"/>
        <w:rPr>
          <w:rFonts w:ascii="Times New Roman" w:eastAsia="Times New Roman" w:hAnsi="Times New Roman" w:cs="Times New Roman"/>
          <w:iCs/>
          <w:color w:val="222222"/>
          <w:sz w:val="24"/>
          <w:szCs w:val="24"/>
        </w:rPr>
      </w:pPr>
    </w:p>
    <w:p w14:paraId="7760481B" w14:textId="3AAC4AC4" w:rsidR="00152DEC" w:rsidRDefault="00152DEC" w:rsidP="00C6277C">
      <w:pPr>
        <w:spacing w:line="480" w:lineRule="auto"/>
        <w:ind w:left="284" w:right="28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82D6D">
        <w:rPr>
          <w:rFonts w:ascii="Times New Roman" w:eastAsia="Times New Roman" w:hAnsi="Times New Roman" w:cs="Times New Roman"/>
          <w:sz w:val="24"/>
          <w:szCs w:val="24"/>
        </w:rPr>
        <w:t>third section of this</w:t>
      </w:r>
      <w:r>
        <w:rPr>
          <w:rFonts w:ascii="Times New Roman" w:eastAsia="Times New Roman" w:hAnsi="Times New Roman" w:cs="Times New Roman"/>
          <w:sz w:val="24"/>
          <w:szCs w:val="24"/>
        </w:rPr>
        <w:t xml:space="preserve"> thesis now turns from the phenomenological and theological constituents </w:t>
      </w:r>
      <w:r w:rsidR="00382D6D">
        <w:rPr>
          <w:rFonts w:ascii="Times New Roman" w:eastAsia="Times New Roman" w:hAnsi="Times New Roman" w:cs="Times New Roman"/>
          <w:sz w:val="24"/>
          <w:szCs w:val="24"/>
        </w:rPr>
        <w:t>particular to</w:t>
      </w:r>
      <w:r>
        <w:rPr>
          <w:rFonts w:ascii="Times New Roman" w:eastAsia="Times New Roman" w:hAnsi="Times New Roman" w:cs="Times New Roman"/>
          <w:sz w:val="24"/>
          <w:szCs w:val="24"/>
        </w:rPr>
        <w:t xml:space="preserve"> Hugo’s lyric</w:t>
      </w:r>
      <w:r w:rsidR="00DC7DFE">
        <w:rPr>
          <w:rFonts w:ascii="Times New Roman" w:eastAsia="Times New Roman" w:hAnsi="Times New Roman" w:cs="Times New Roman"/>
          <w:sz w:val="24"/>
          <w:szCs w:val="24"/>
        </w:rPr>
        <w:t xml:space="preserve">ism </w:t>
      </w:r>
      <w:r>
        <w:rPr>
          <w:rFonts w:ascii="Times New Roman" w:eastAsia="Times New Roman" w:hAnsi="Times New Roman" w:cs="Times New Roman"/>
          <w:sz w:val="24"/>
          <w:szCs w:val="24"/>
        </w:rPr>
        <w:t xml:space="preserve">to the deep wealth of narrative, in particular mythical narrative, that similarly addresses human consciousness in relation to the divine, albeit with much greater interpretative allowance. Hugo’s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is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 epic-length poem that, like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consists of various sections and fragments that were never avowedly integrated into a finished whole nor published in Hugo’s lifetime. </w:t>
      </w:r>
    </w:p>
    <w:p w14:paraId="43BB3117" w14:textId="73B74CF4" w:rsidR="00152DEC" w:rsidRDefault="00152DEC" w:rsidP="00C6277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unlike </w:t>
      </w:r>
      <w:r>
        <w:rPr>
          <w:rFonts w:ascii="Times New Roman" w:eastAsia="Times New Roman" w:hAnsi="Times New Roman" w:cs="Times New Roman"/>
          <w:i/>
          <w:iCs/>
          <w:sz w:val="24"/>
          <w:szCs w:val="24"/>
        </w:rPr>
        <w:t xml:space="preserve">Dieu, </w:t>
      </w:r>
      <w:r>
        <w:rPr>
          <w:rFonts w:ascii="Times New Roman" w:eastAsia="Times New Roman" w:hAnsi="Times New Roman" w:cs="Times New Roman"/>
          <w:sz w:val="24"/>
          <w:szCs w:val="24"/>
        </w:rPr>
        <w:t xml:space="preserve">the poem more obviously belongs to the epic genre, adopting third-person narration and covering a wide expanse of place and action. </w:t>
      </w:r>
      <w:r w:rsidRPr="00093009">
        <w:rPr>
          <w:rFonts w:ascii="Times New Roman" w:eastAsia="Times New Roman" w:hAnsi="Times New Roman" w:cs="Times New Roman"/>
          <w:sz w:val="24"/>
          <w:szCs w:val="24"/>
        </w:rPr>
        <w:t>Departing from Jean-Pierre Jossua’s conclusion, that ‘</w:t>
      </w:r>
      <w:proofErr w:type="spellStart"/>
      <w:r w:rsidRPr="00152DEC">
        <w:rPr>
          <w:rFonts w:ascii="Times New Roman" w:eastAsia="Times New Roman" w:hAnsi="Times New Roman" w:cs="Times New Roman"/>
          <w:sz w:val="24"/>
          <w:szCs w:val="24"/>
        </w:rPr>
        <w:t>l’inachèvement</w:t>
      </w:r>
      <w:proofErr w:type="spellEnd"/>
      <w:r w:rsidRPr="00152DEC">
        <w:rPr>
          <w:rFonts w:ascii="Times New Roman" w:eastAsia="Times New Roman" w:hAnsi="Times New Roman" w:cs="Times New Roman"/>
          <w:sz w:val="24"/>
          <w:szCs w:val="24"/>
        </w:rPr>
        <w:t xml:space="preserve"> de </w:t>
      </w:r>
      <w:proofErr w:type="spellStart"/>
      <w:r w:rsidRPr="00152DEC">
        <w:rPr>
          <w:rFonts w:ascii="Times New Roman" w:eastAsia="Times New Roman" w:hAnsi="Times New Roman" w:cs="Times New Roman"/>
          <w:sz w:val="24"/>
          <w:szCs w:val="24"/>
        </w:rPr>
        <w:t>l’œuvre</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affecte</w:t>
      </w:r>
      <w:proofErr w:type="spellEnd"/>
      <w:r w:rsidRPr="00152DEC">
        <w:rPr>
          <w:rFonts w:ascii="Times New Roman" w:eastAsia="Times New Roman" w:hAnsi="Times New Roman" w:cs="Times New Roman"/>
          <w:sz w:val="24"/>
          <w:szCs w:val="24"/>
        </w:rPr>
        <w:t xml:space="preserve"> trop </w:t>
      </w:r>
      <w:proofErr w:type="spellStart"/>
      <w:r w:rsidRPr="00152DEC">
        <w:rPr>
          <w:rFonts w:ascii="Times New Roman" w:eastAsia="Times New Roman" w:hAnsi="Times New Roman" w:cs="Times New Roman"/>
          <w:sz w:val="24"/>
          <w:szCs w:val="24"/>
        </w:rPr>
        <w:t>profondément</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sa</w:t>
      </w:r>
      <w:proofErr w:type="spellEnd"/>
      <w:r w:rsidRPr="00152DEC">
        <w:rPr>
          <w:rFonts w:ascii="Times New Roman" w:eastAsia="Times New Roman" w:hAnsi="Times New Roman" w:cs="Times New Roman"/>
          <w:sz w:val="24"/>
          <w:szCs w:val="24"/>
        </w:rPr>
        <w:t xml:space="preserve"> structure </w:t>
      </w:r>
      <w:proofErr w:type="spellStart"/>
      <w:r w:rsidRPr="00152DEC">
        <w:rPr>
          <w:rFonts w:ascii="Times New Roman" w:eastAsia="Times New Roman" w:hAnsi="Times New Roman" w:cs="Times New Roman"/>
          <w:sz w:val="24"/>
          <w:szCs w:val="24"/>
        </w:rPr>
        <w:t>théologique</w:t>
      </w:r>
      <w:proofErr w:type="spellEnd"/>
      <w:r w:rsidRPr="00152DEC">
        <w:rPr>
          <w:rFonts w:ascii="Times New Roman" w:eastAsia="Times New Roman" w:hAnsi="Times New Roman" w:cs="Times New Roman"/>
          <w:sz w:val="24"/>
          <w:szCs w:val="24"/>
        </w:rPr>
        <w:t xml:space="preserve"> pour que </w:t>
      </w:r>
      <w:proofErr w:type="spellStart"/>
      <w:r w:rsidRPr="00152DEC">
        <w:rPr>
          <w:rFonts w:ascii="Times New Roman" w:eastAsia="Times New Roman" w:hAnsi="Times New Roman" w:cs="Times New Roman"/>
          <w:sz w:val="24"/>
          <w:szCs w:val="24"/>
        </w:rPr>
        <w:t>celle</w:t>
      </w:r>
      <w:proofErr w:type="spellEnd"/>
      <w:r w:rsidRPr="00152DEC">
        <w:rPr>
          <w:rFonts w:ascii="Times New Roman" w:eastAsia="Times New Roman" w:hAnsi="Times New Roman" w:cs="Times New Roman"/>
          <w:sz w:val="24"/>
          <w:szCs w:val="24"/>
        </w:rPr>
        <w:t xml:space="preserve">-ci </w:t>
      </w:r>
      <w:proofErr w:type="spellStart"/>
      <w:r w:rsidRPr="00152DEC">
        <w:rPr>
          <w:rFonts w:ascii="Times New Roman" w:eastAsia="Times New Roman" w:hAnsi="Times New Roman" w:cs="Times New Roman"/>
          <w:sz w:val="24"/>
          <w:szCs w:val="24"/>
        </w:rPr>
        <w:t>soit</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vraiment</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lisible</w:t>
      </w:r>
      <w:proofErr w:type="spellEnd"/>
      <w:r w:rsidRPr="0009300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15"/>
      </w:r>
      <w:r w:rsidRPr="00093009">
        <w:rPr>
          <w:rFonts w:ascii="Times New Roman" w:eastAsia="Times New Roman" w:hAnsi="Times New Roman" w:cs="Times New Roman"/>
          <w:sz w:val="24"/>
          <w:szCs w:val="24"/>
        </w:rPr>
        <w:t xml:space="preserve"> this chapter offers a phenomenological reading that interprets the poem’s patchwork of</w:t>
      </w:r>
      <w:r>
        <w:rPr>
          <w:rFonts w:ascii="Times New Roman" w:eastAsia="Times New Roman" w:hAnsi="Times New Roman" w:cs="Times New Roman"/>
          <w:sz w:val="24"/>
          <w:szCs w:val="24"/>
        </w:rPr>
        <w:t xml:space="preserve"> narrative</w:t>
      </w:r>
      <w:r w:rsidRPr="00093009">
        <w:rPr>
          <w:rFonts w:ascii="Times New Roman" w:eastAsia="Times New Roman" w:hAnsi="Times New Roman" w:cs="Times New Roman"/>
          <w:sz w:val="24"/>
          <w:szCs w:val="24"/>
        </w:rPr>
        <w:t xml:space="preserve"> events as instances of</w:t>
      </w:r>
      <w:r>
        <w:rPr>
          <w:rFonts w:ascii="Times New Roman" w:eastAsia="Times New Roman" w:hAnsi="Times New Roman" w:cs="Times New Roman"/>
          <w:sz w:val="24"/>
          <w:szCs w:val="24"/>
        </w:rPr>
        <w:t xml:space="preserve"> </w:t>
      </w:r>
      <w:r w:rsidRPr="00093009">
        <w:rPr>
          <w:rFonts w:ascii="Times New Roman" w:eastAsia="Times New Roman" w:hAnsi="Times New Roman" w:cs="Times New Roman"/>
          <w:sz w:val="24"/>
          <w:szCs w:val="24"/>
        </w:rPr>
        <w:t>mimet</w:t>
      </w:r>
      <w:r>
        <w:rPr>
          <w:rFonts w:ascii="Times New Roman" w:eastAsia="Times New Roman" w:hAnsi="Times New Roman" w:cs="Times New Roman"/>
          <w:sz w:val="24"/>
          <w:szCs w:val="24"/>
        </w:rPr>
        <w:t>ic rivalry</w:t>
      </w:r>
      <w:r w:rsidR="00382D6D">
        <w:rPr>
          <w:rFonts w:ascii="Times New Roman" w:eastAsia="Times New Roman" w:hAnsi="Times New Roman" w:cs="Times New Roman"/>
          <w:sz w:val="24"/>
          <w:szCs w:val="24"/>
        </w:rPr>
        <w:t>, which form part of a wider discussion on how the modern subject acts after being divinised</w:t>
      </w:r>
      <w:r w:rsidR="00DC7DFE">
        <w:rPr>
          <w:rFonts w:ascii="Times New Roman" w:eastAsia="Times New Roman" w:hAnsi="Times New Roman" w:cs="Times New Roman"/>
          <w:sz w:val="24"/>
          <w:szCs w:val="24"/>
        </w:rPr>
        <w:t>. According to Ren</w:t>
      </w:r>
      <w:r w:rsidR="00DC7DFE" w:rsidRPr="00DC7DFE">
        <w:rPr>
          <w:rFonts w:ascii="Times New Roman" w:eastAsia="Times New Roman" w:hAnsi="Times New Roman" w:cs="Times New Roman"/>
          <w:sz w:val="24"/>
          <w:szCs w:val="24"/>
        </w:rPr>
        <w:t>é</w:t>
      </w:r>
      <w:r w:rsidR="00DC7DFE">
        <w:rPr>
          <w:rFonts w:ascii="Times New Roman" w:eastAsia="Times New Roman" w:hAnsi="Times New Roman" w:cs="Times New Roman"/>
          <w:sz w:val="24"/>
          <w:szCs w:val="24"/>
        </w:rPr>
        <w:t xml:space="preserve"> </w:t>
      </w:r>
      <w:r w:rsidR="006F13B7">
        <w:rPr>
          <w:rFonts w:ascii="Times New Roman" w:eastAsia="Times New Roman" w:hAnsi="Times New Roman" w:cs="Times New Roman"/>
          <w:sz w:val="24"/>
          <w:szCs w:val="24"/>
        </w:rPr>
        <w:t>Girard, “</w:t>
      </w:r>
      <w:r w:rsidR="00DC7DFE">
        <w:rPr>
          <w:rFonts w:ascii="Times New Roman" w:eastAsia="Times New Roman" w:hAnsi="Times New Roman" w:cs="Times New Roman"/>
          <w:sz w:val="24"/>
          <w:szCs w:val="24"/>
        </w:rPr>
        <w:t>mimetic rivalry” is ‘rivalry resulting from imitation of a model who becomes a rival or of a rival who becomes a model.’</w:t>
      </w:r>
      <w:r w:rsidR="00DC7DFE">
        <w:rPr>
          <w:rStyle w:val="FootnoteReference"/>
          <w:rFonts w:ascii="Times New Roman" w:eastAsia="Times New Roman" w:hAnsi="Times New Roman" w:cs="Times New Roman"/>
          <w:sz w:val="24"/>
          <w:szCs w:val="24"/>
        </w:rPr>
        <w:footnoteReference w:id="316"/>
      </w:r>
      <w:r w:rsidR="00DC7DFE">
        <w:rPr>
          <w:rFonts w:ascii="Times New Roman" w:eastAsia="Times New Roman" w:hAnsi="Times New Roman" w:cs="Times New Roman"/>
          <w:sz w:val="24"/>
          <w:szCs w:val="24"/>
        </w:rPr>
        <w:t xml:space="preserve"> In </w:t>
      </w:r>
      <w:r w:rsidR="00DC7DFE">
        <w:rPr>
          <w:rFonts w:ascii="Times New Roman" w:eastAsia="Times New Roman" w:hAnsi="Times New Roman" w:cs="Times New Roman"/>
          <w:i/>
          <w:iCs/>
          <w:sz w:val="24"/>
          <w:szCs w:val="24"/>
        </w:rPr>
        <w:t xml:space="preserve">La Fin de Satan, </w:t>
      </w:r>
      <w:r w:rsidR="00DC7DFE">
        <w:rPr>
          <w:rFonts w:ascii="Times New Roman" w:eastAsia="Times New Roman" w:hAnsi="Times New Roman" w:cs="Times New Roman"/>
          <w:sz w:val="24"/>
          <w:szCs w:val="24"/>
        </w:rPr>
        <w:t xml:space="preserve">we can see it as the </w:t>
      </w:r>
      <w:r w:rsidR="006F13B7">
        <w:rPr>
          <w:rFonts w:ascii="Times New Roman" w:eastAsia="Times New Roman" w:hAnsi="Times New Roman" w:cs="Times New Roman"/>
          <w:sz w:val="24"/>
          <w:szCs w:val="24"/>
        </w:rPr>
        <w:t>most distinctive</w:t>
      </w:r>
      <w:r w:rsidR="00DC7DFE">
        <w:rPr>
          <w:rFonts w:ascii="Times New Roman" w:eastAsia="Times New Roman" w:hAnsi="Times New Roman" w:cs="Times New Roman"/>
          <w:sz w:val="24"/>
          <w:szCs w:val="24"/>
        </w:rPr>
        <w:t xml:space="preserve"> feature of the satanic motif of the </w:t>
      </w:r>
      <w:r w:rsidR="00DC7DFE">
        <w:rPr>
          <w:rFonts w:ascii="Times New Roman" w:eastAsia="Times New Roman" w:hAnsi="Times New Roman" w:cs="Times New Roman"/>
          <w:sz w:val="24"/>
          <w:szCs w:val="24"/>
        </w:rPr>
        <w:lastRenderedPageBreak/>
        <w:t>narratives</w:t>
      </w:r>
      <w:r w:rsidR="006F13B7">
        <w:rPr>
          <w:rFonts w:ascii="Times New Roman" w:eastAsia="Times New Roman" w:hAnsi="Times New Roman" w:cs="Times New Roman"/>
          <w:sz w:val="24"/>
          <w:szCs w:val="24"/>
        </w:rPr>
        <w:t xml:space="preserve">: it is expressed above all </w:t>
      </w:r>
      <w:r w:rsidR="00382D6D">
        <w:rPr>
          <w:rFonts w:ascii="Times New Roman" w:eastAsia="Times New Roman" w:hAnsi="Times New Roman" w:cs="Times New Roman"/>
          <w:sz w:val="24"/>
          <w:szCs w:val="24"/>
        </w:rPr>
        <w:t>through</w:t>
      </w:r>
      <w:r w:rsidR="00376E8F">
        <w:rPr>
          <w:rFonts w:ascii="Times New Roman" w:eastAsia="Times New Roman" w:hAnsi="Times New Roman" w:cs="Times New Roman"/>
          <w:sz w:val="24"/>
          <w:szCs w:val="24"/>
        </w:rPr>
        <w:t xml:space="preserve"> how different iterations of the satanic figures act in an</w:t>
      </w:r>
      <w:r w:rsidR="006F13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agonistic relationship to God</w:t>
      </w:r>
      <w:r w:rsidR="006F13B7">
        <w:rPr>
          <w:rFonts w:ascii="Times New Roman" w:eastAsia="Times New Roman" w:hAnsi="Times New Roman" w:cs="Times New Roman"/>
          <w:sz w:val="24"/>
          <w:szCs w:val="24"/>
        </w:rPr>
        <w:t xml:space="preserve">. </w:t>
      </w:r>
    </w:p>
    <w:p w14:paraId="7F570DCD" w14:textId="36D4DB02" w:rsidR="00152DEC" w:rsidRPr="00093009" w:rsidRDefault="00152DEC" w:rsidP="00C6277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 from representing Manichean evil, Hugo’s Satan and derivative figures in the poem act in ways that seek to imitate rather than oppose divine attributes</w:t>
      </w:r>
      <w:r w:rsidR="00376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process touching on the greater themes of </w:t>
      </w:r>
      <w:r w:rsidR="006F13B7">
        <w:rPr>
          <w:rFonts w:ascii="Times New Roman" w:eastAsia="Times New Roman" w:hAnsi="Times New Roman" w:cs="Times New Roman"/>
          <w:sz w:val="24"/>
          <w:szCs w:val="24"/>
        </w:rPr>
        <w:t>ritualised</w:t>
      </w:r>
      <w:r>
        <w:rPr>
          <w:rFonts w:ascii="Times New Roman" w:eastAsia="Times New Roman" w:hAnsi="Times New Roman" w:cs="Times New Roman"/>
          <w:sz w:val="24"/>
          <w:szCs w:val="24"/>
        </w:rPr>
        <w:t xml:space="preserve"> violence in society that engrossed Hugo’s </w:t>
      </w:r>
      <w:r w:rsidR="00376E8F">
        <w:rPr>
          <w:rFonts w:ascii="Times New Roman" w:eastAsia="Times New Roman" w:hAnsi="Times New Roman" w:cs="Times New Roman"/>
          <w:sz w:val="24"/>
          <w:szCs w:val="24"/>
        </w:rPr>
        <w:t xml:space="preserve">political </w:t>
      </w:r>
      <w:r>
        <w:rPr>
          <w:rFonts w:ascii="Times New Roman" w:eastAsia="Times New Roman" w:hAnsi="Times New Roman" w:cs="Times New Roman"/>
          <w:sz w:val="24"/>
          <w:szCs w:val="24"/>
        </w:rPr>
        <w:t xml:space="preserve">thought around the time of composing </w:t>
      </w:r>
      <w:r>
        <w:rPr>
          <w:rFonts w:ascii="Times New Roman" w:eastAsia="Times New Roman" w:hAnsi="Times New Roman" w:cs="Times New Roman"/>
          <w:i/>
          <w:iCs/>
          <w:sz w:val="24"/>
          <w:szCs w:val="24"/>
        </w:rPr>
        <w:t>La Fin de Satan</w:t>
      </w:r>
      <w:r>
        <w:rPr>
          <w:rFonts w:ascii="Times New Roman" w:eastAsia="Times New Roman" w:hAnsi="Times New Roman" w:cs="Times New Roman"/>
          <w:sz w:val="24"/>
          <w:szCs w:val="24"/>
        </w:rPr>
        <w:t xml:space="preserve">. By following the actions, reactions and emotions of these dramatic characters in their internal and external manifestations, we will continue to see how counter-experiences of divinity are pivotal in defining Hugo’s theological poetics across his works.     </w:t>
      </w:r>
    </w:p>
    <w:p w14:paraId="49B9787E" w14:textId="2AEC69CB" w:rsidR="00152DEC" w:rsidRDefault="00152DEC" w:rsidP="00C6277C">
      <w:pPr>
        <w:spacing w:line="480" w:lineRule="auto"/>
        <w:ind w:left="284" w:right="288" w:firstLine="709"/>
        <w:jc w:val="both"/>
        <w:rPr>
          <w:rFonts w:ascii="Times New Roman" w:eastAsia="Times New Roman" w:hAnsi="Times New Roman" w:cs="Times New Roman"/>
          <w:sz w:val="24"/>
          <w:szCs w:val="24"/>
        </w:rPr>
      </w:pPr>
      <w:r w:rsidRPr="00093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More specifically, we will be looking into Hugo’s literary use of personification and prosopopoeia in their application to the various satanic figures in each mythical sequence of the poem. These devices are fundamental to the poem’s mythological manifestations of mimetic rivalry inherent in the satanic motif, particularly when one understands, alongside Ren</w:t>
      </w:r>
      <w:r w:rsidRPr="00E7767F">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Girard, that ‘Satan is the absent subject of structures of order and disorder, which stem</w:t>
      </w:r>
      <w:r w:rsidR="00DC7DF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 rivalistic relations among humans’</w:t>
      </w:r>
      <w:r w:rsidRPr="00B36313">
        <w:rPr>
          <w:rFonts w:ascii="Times New Roman" w:eastAsia="Times New Roman" w:hAnsi="Times New Roman" w:cs="Times New Roman"/>
          <w:sz w:val="24"/>
          <w:szCs w:val="24"/>
          <w:vertAlign w:val="superscript"/>
        </w:rPr>
        <w:footnoteReference w:id="317"/>
      </w:r>
      <w:r w:rsidRPr="00B36313">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and is thus unrepresentable in a strict sense. </w:t>
      </w:r>
    </w:p>
    <w:p w14:paraId="6B505FE6" w14:textId="1830A2AC" w:rsidR="00152DEC" w:rsidRDefault="006F13B7" w:rsidP="00C6277C">
      <w:pPr>
        <w:spacing w:line="480" w:lineRule="auto"/>
        <w:ind w:left="284" w:right="288"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sidR="00152DEC">
        <w:rPr>
          <w:rFonts w:ascii="Times New Roman" w:eastAsia="Times New Roman" w:hAnsi="Times New Roman" w:cs="Times New Roman"/>
          <w:sz w:val="24"/>
          <w:szCs w:val="24"/>
        </w:rPr>
        <w:t xml:space="preserve">o date, most criticism of the epic has isolated the problem of evil as the central theological </w:t>
      </w:r>
      <w:r w:rsidR="00376E8F">
        <w:rPr>
          <w:rFonts w:ascii="Times New Roman" w:eastAsia="Times New Roman" w:hAnsi="Times New Roman" w:cs="Times New Roman"/>
          <w:sz w:val="24"/>
          <w:szCs w:val="24"/>
        </w:rPr>
        <w:t>implication of</w:t>
      </w:r>
      <w:r w:rsidR="00152DEC">
        <w:rPr>
          <w:rFonts w:ascii="Times New Roman" w:eastAsia="Times New Roman" w:hAnsi="Times New Roman" w:cs="Times New Roman"/>
          <w:sz w:val="24"/>
          <w:szCs w:val="24"/>
        </w:rPr>
        <w:t xml:space="preserve"> the text and judged it accordingly</w:t>
      </w:r>
      <w:r>
        <w:rPr>
          <w:rFonts w:ascii="Times New Roman" w:eastAsia="Times New Roman" w:hAnsi="Times New Roman" w:cs="Times New Roman"/>
          <w:sz w:val="24"/>
          <w:szCs w:val="24"/>
        </w:rPr>
        <w:t xml:space="preserve">. </w:t>
      </w:r>
      <w:r w:rsidRPr="006F13B7">
        <w:rPr>
          <w:rFonts w:ascii="Times New Roman" w:eastAsia="Times New Roman" w:hAnsi="Times New Roman" w:cs="Times New Roman"/>
          <w:sz w:val="24"/>
          <w:szCs w:val="24"/>
          <w:lang w:val="fr-FR"/>
        </w:rPr>
        <w:t xml:space="preserve">Emmanuel Godo </w:t>
      </w:r>
      <w:proofErr w:type="spellStart"/>
      <w:r w:rsidRPr="006F13B7">
        <w:rPr>
          <w:rFonts w:ascii="Times New Roman" w:eastAsia="Times New Roman" w:hAnsi="Times New Roman" w:cs="Times New Roman"/>
          <w:sz w:val="24"/>
          <w:szCs w:val="24"/>
          <w:lang w:val="fr-FR"/>
        </w:rPr>
        <w:t>writes</w:t>
      </w:r>
      <w:proofErr w:type="spellEnd"/>
      <w:r w:rsidRPr="006F13B7">
        <w:rPr>
          <w:rFonts w:ascii="Times New Roman" w:eastAsia="Times New Roman" w:hAnsi="Times New Roman" w:cs="Times New Roman"/>
          <w:sz w:val="24"/>
          <w:szCs w:val="24"/>
          <w:lang w:val="fr-FR"/>
        </w:rPr>
        <w:t xml:space="preserve"> </w:t>
      </w:r>
      <w:proofErr w:type="spellStart"/>
      <w:r w:rsidRPr="006F13B7">
        <w:rPr>
          <w:rFonts w:ascii="Times New Roman" w:eastAsia="Times New Roman" w:hAnsi="Times New Roman" w:cs="Times New Roman"/>
          <w:sz w:val="24"/>
          <w:szCs w:val="24"/>
          <w:lang w:val="fr-FR"/>
        </w:rPr>
        <w:t>that</w:t>
      </w:r>
      <w:proofErr w:type="spellEnd"/>
      <w:r w:rsidRPr="006F13B7">
        <w:rPr>
          <w:rFonts w:ascii="Times New Roman" w:eastAsia="Times New Roman" w:hAnsi="Times New Roman" w:cs="Times New Roman"/>
          <w:sz w:val="24"/>
          <w:szCs w:val="24"/>
          <w:lang w:val="fr-FR"/>
        </w:rPr>
        <w:t xml:space="preserve"> ‘Hugo, dont l'œuvre [</w:t>
      </w:r>
      <w:r w:rsidRPr="006F13B7">
        <w:rPr>
          <w:rFonts w:ascii="Times New Roman" w:eastAsia="Times New Roman" w:hAnsi="Times New Roman" w:cs="Times New Roman"/>
          <w:i/>
          <w:sz w:val="24"/>
          <w:szCs w:val="24"/>
          <w:lang w:val="fr-FR"/>
        </w:rPr>
        <w:t>La Fin de Satan</w:t>
      </w:r>
      <w:r w:rsidRPr="006F13B7">
        <w:rPr>
          <w:rFonts w:ascii="Times New Roman" w:eastAsia="Times New Roman" w:hAnsi="Times New Roman" w:cs="Times New Roman"/>
          <w:sz w:val="24"/>
          <w:szCs w:val="24"/>
          <w:lang w:val="fr-FR"/>
        </w:rPr>
        <w:t xml:space="preserve">] est émaillée d'images de la souffrance et du malheur </w:t>
      </w:r>
      <w:r w:rsidRPr="006F13B7">
        <w:rPr>
          <w:rFonts w:ascii="Times New Roman" w:eastAsia="Times New Roman" w:hAnsi="Times New Roman" w:cs="Times New Roman"/>
          <w:i/>
          <w:sz w:val="24"/>
          <w:szCs w:val="24"/>
          <w:lang w:val="fr-FR"/>
        </w:rPr>
        <w:t xml:space="preserve">réels, </w:t>
      </w:r>
      <w:r w:rsidRPr="006F13B7">
        <w:rPr>
          <w:rFonts w:ascii="Times New Roman" w:eastAsia="Times New Roman" w:hAnsi="Times New Roman" w:cs="Times New Roman"/>
          <w:sz w:val="24"/>
          <w:szCs w:val="24"/>
          <w:lang w:val="fr-FR"/>
        </w:rPr>
        <w:t>fait le détour par l'imagerie traditionnelle du diable, afin de condenser, à travers la figuration imaginaire, l'essence même du mal pour mieux le circonscrire et l'affronter</w:t>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vertAlign w:val="superscript"/>
          <w:lang w:val="fr-FR"/>
        </w:rPr>
        <w:t xml:space="preserve"> </w:t>
      </w:r>
      <w:r w:rsidR="00152DEC">
        <w:rPr>
          <w:rFonts w:ascii="Times New Roman" w:eastAsia="Times New Roman" w:hAnsi="Times New Roman" w:cs="Times New Roman"/>
          <w:sz w:val="24"/>
          <w:szCs w:val="24"/>
          <w:vertAlign w:val="superscript"/>
        </w:rPr>
        <w:footnoteReference w:id="318"/>
      </w:r>
      <w:r w:rsidRPr="006F13B7">
        <w:rPr>
          <w:rFonts w:ascii="Times New Roman" w:eastAsia="Times New Roman" w:hAnsi="Times New Roman" w:cs="Times New Roman"/>
          <w:sz w:val="24"/>
          <w:szCs w:val="24"/>
          <w:lang w:val="fr-FR"/>
        </w:rPr>
        <w:t xml:space="preserve"> </w:t>
      </w:r>
      <w:r w:rsidRPr="006F13B7">
        <w:rPr>
          <w:rFonts w:ascii="Times New Roman" w:eastAsia="Times New Roman" w:hAnsi="Times New Roman" w:cs="Times New Roman"/>
          <w:sz w:val="24"/>
          <w:szCs w:val="24"/>
        </w:rPr>
        <w:t>O</w:t>
      </w:r>
      <w:r w:rsidR="00152DEC" w:rsidRPr="006F13B7">
        <w:rPr>
          <w:rFonts w:ascii="Times New Roman" w:eastAsia="Times New Roman" w:hAnsi="Times New Roman" w:cs="Times New Roman"/>
          <w:sz w:val="24"/>
          <w:szCs w:val="24"/>
        </w:rPr>
        <w:t>ur guiding question for this chapter</w:t>
      </w:r>
      <w:r>
        <w:rPr>
          <w:rFonts w:ascii="Times New Roman" w:eastAsia="Times New Roman" w:hAnsi="Times New Roman" w:cs="Times New Roman"/>
          <w:sz w:val="24"/>
          <w:szCs w:val="24"/>
        </w:rPr>
        <w:t>, however,</w:t>
      </w:r>
      <w:r w:rsidR="00152DEC" w:rsidRPr="006F13B7">
        <w:rPr>
          <w:rFonts w:ascii="Times New Roman" w:eastAsia="Times New Roman" w:hAnsi="Times New Roman" w:cs="Times New Roman"/>
          <w:sz w:val="24"/>
          <w:szCs w:val="24"/>
        </w:rPr>
        <w:t xml:space="preserve"> will be on a concomitant but distinct issue: how does each instance of mimetic rivalry engage </w:t>
      </w:r>
      <w:r w:rsidR="00AC4306">
        <w:rPr>
          <w:rFonts w:ascii="Times New Roman" w:eastAsia="Times New Roman" w:hAnsi="Times New Roman" w:cs="Times New Roman"/>
          <w:sz w:val="24"/>
          <w:szCs w:val="24"/>
        </w:rPr>
        <w:t>a religious experience of contending with God?</w:t>
      </w:r>
      <w:r w:rsidR="00152DEC" w:rsidRPr="006F13B7">
        <w:rPr>
          <w:rFonts w:ascii="Times New Roman" w:eastAsia="Times New Roman" w:hAnsi="Times New Roman" w:cs="Times New Roman"/>
          <w:sz w:val="24"/>
          <w:szCs w:val="24"/>
        </w:rPr>
        <w:t xml:space="preserve"> </w:t>
      </w:r>
      <w:r w:rsidR="00152DEC">
        <w:rPr>
          <w:rFonts w:ascii="Times New Roman" w:eastAsia="Times New Roman" w:hAnsi="Times New Roman" w:cs="Times New Roman"/>
          <w:sz w:val="24"/>
          <w:szCs w:val="24"/>
        </w:rPr>
        <w:lastRenderedPageBreak/>
        <w:t>In answering this question, we will need to look at each mythical sequence in the poem through its proffered existential lens; that is,</w:t>
      </w:r>
      <w:r w:rsidR="00376E8F">
        <w:rPr>
          <w:rFonts w:ascii="Times New Roman" w:eastAsia="Times New Roman" w:hAnsi="Times New Roman" w:cs="Times New Roman"/>
          <w:sz w:val="24"/>
          <w:szCs w:val="24"/>
        </w:rPr>
        <w:t xml:space="preserve"> by asking</w:t>
      </w:r>
      <w:r w:rsidR="00152DEC">
        <w:rPr>
          <w:rFonts w:ascii="Times New Roman" w:eastAsia="Times New Roman" w:hAnsi="Times New Roman" w:cs="Times New Roman"/>
          <w:sz w:val="24"/>
          <w:szCs w:val="24"/>
        </w:rPr>
        <w:t xml:space="preserve"> what kinds of experience</w:t>
      </w:r>
      <w:r w:rsidR="00376E8F">
        <w:rPr>
          <w:rFonts w:ascii="Times New Roman" w:eastAsia="Times New Roman" w:hAnsi="Times New Roman" w:cs="Times New Roman"/>
          <w:sz w:val="24"/>
          <w:szCs w:val="24"/>
        </w:rPr>
        <w:t>s</w:t>
      </w:r>
      <w:r w:rsidR="008B4281">
        <w:rPr>
          <w:rFonts w:ascii="Times New Roman" w:eastAsia="Times New Roman" w:hAnsi="Times New Roman" w:cs="Times New Roman"/>
          <w:sz w:val="24"/>
          <w:szCs w:val="24"/>
        </w:rPr>
        <w:t xml:space="preserve"> </w:t>
      </w:r>
      <w:r w:rsidR="00F721B2">
        <w:rPr>
          <w:rFonts w:ascii="Times New Roman" w:eastAsia="Times New Roman" w:hAnsi="Times New Roman" w:cs="Times New Roman"/>
          <w:sz w:val="24"/>
          <w:szCs w:val="24"/>
        </w:rPr>
        <w:t>these mythical narratives are</w:t>
      </w:r>
      <w:r w:rsidR="00152DEC">
        <w:rPr>
          <w:rFonts w:ascii="Times New Roman" w:eastAsia="Times New Roman" w:hAnsi="Times New Roman" w:cs="Times New Roman"/>
          <w:sz w:val="24"/>
          <w:szCs w:val="24"/>
        </w:rPr>
        <w:t xml:space="preserve"> describing and how they fit</w:t>
      </w:r>
      <w:r w:rsidR="00AC4306">
        <w:rPr>
          <w:rFonts w:ascii="Times New Roman" w:eastAsia="Times New Roman" w:hAnsi="Times New Roman" w:cs="Times New Roman"/>
          <w:sz w:val="24"/>
          <w:szCs w:val="24"/>
        </w:rPr>
        <w:t xml:space="preserve"> with</w:t>
      </w:r>
      <w:r w:rsidR="00376E8F">
        <w:rPr>
          <w:rFonts w:ascii="Times New Roman" w:eastAsia="Times New Roman" w:hAnsi="Times New Roman" w:cs="Times New Roman"/>
          <w:sz w:val="24"/>
          <w:szCs w:val="24"/>
        </w:rPr>
        <w:t>in</w:t>
      </w:r>
      <w:r w:rsidR="00152DEC">
        <w:rPr>
          <w:rFonts w:ascii="Times New Roman" w:eastAsia="Times New Roman" w:hAnsi="Times New Roman" w:cs="Times New Roman"/>
          <w:sz w:val="24"/>
          <w:szCs w:val="24"/>
        </w:rPr>
        <w:t xml:space="preserve"> the</w:t>
      </w:r>
      <w:r w:rsidR="00AC4306">
        <w:rPr>
          <w:rFonts w:ascii="Times New Roman" w:eastAsia="Times New Roman" w:hAnsi="Times New Roman" w:cs="Times New Roman"/>
          <w:sz w:val="24"/>
          <w:szCs w:val="24"/>
        </w:rPr>
        <w:t xml:space="preserve"> broader</w:t>
      </w:r>
      <w:r w:rsidR="00152DEC">
        <w:rPr>
          <w:rFonts w:ascii="Times New Roman" w:eastAsia="Times New Roman" w:hAnsi="Times New Roman" w:cs="Times New Roman"/>
          <w:sz w:val="24"/>
          <w:szCs w:val="24"/>
        </w:rPr>
        <w:t xml:space="preserve"> political and cultural context of mid</w:t>
      </w:r>
      <w:r w:rsidR="00C523AA">
        <w:rPr>
          <w:rFonts w:ascii="Times New Roman" w:eastAsia="Times New Roman" w:hAnsi="Times New Roman" w:cs="Times New Roman"/>
          <w:sz w:val="24"/>
          <w:szCs w:val="24"/>
        </w:rPr>
        <w:t xml:space="preserve"> nineteenth-c</w:t>
      </w:r>
      <w:r w:rsidR="00152DEC">
        <w:rPr>
          <w:rFonts w:ascii="Times New Roman" w:eastAsia="Times New Roman" w:hAnsi="Times New Roman" w:cs="Times New Roman"/>
          <w:sz w:val="24"/>
          <w:szCs w:val="24"/>
        </w:rPr>
        <w:t>entury France</w:t>
      </w:r>
      <w:r w:rsidR="00F721B2">
        <w:rPr>
          <w:rFonts w:ascii="Times New Roman" w:eastAsia="Times New Roman" w:hAnsi="Times New Roman" w:cs="Times New Roman"/>
          <w:sz w:val="24"/>
          <w:szCs w:val="24"/>
        </w:rPr>
        <w:t>.</w:t>
      </w:r>
      <w:r w:rsidR="00152DEC">
        <w:rPr>
          <w:rFonts w:ascii="Times New Roman" w:eastAsia="Times New Roman" w:hAnsi="Times New Roman" w:cs="Times New Roman"/>
          <w:sz w:val="24"/>
          <w:szCs w:val="24"/>
        </w:rPr>
        <w:t xml:space="preserve"> For in </w:t>
      </w:r>
      <w:r w:rsidR="00AC4306">
        <w:rPr>
          <w:rFonts w:ascii="Times New Roman" w:eastAsia="Times New Roman" w:hAnsi="Times New Roman" w:cs="Times New Roman"/>
          <w:sz w:val="24"/>
          <w:szCs w:val="24"/>
        </w:rPr>
        <w:t>situating these</w:t>
      </w:r>
      <w:r w:rsidR="00152DEC">
        <w:rPr>
          <w:rFonts w:ascii="Times New Roman" w:eastAsia="Times New Roman" w:hAnsi="Times New Roman" w:cs="Times New Roman"/>
          <w:sz w:val="24"/>
          <w:szCs w:val="24"/>
        </w:rPr>
        <w:t xml:space="preserve"> myths </w:t>
      </w:r>
      <w:r w:rsidR="00AC4306">
        <w:rPr>
          <w:rFonts w:ascii="Times New Roman" w:eastAsia="Times New Roman" w:hAnsi="Times New Roman" w:cs="Times New Roman"/>
          <w:sz w:val="24"/>
          <w:szCs w:val="24"/>
        </w:rPr>
        <w:t xml:space="preserve">alongside </w:t>
      </w:r>
      <w:r w:rsidR="00152DEC">
        <w:rPr>
          <w:rFonts w:ascii="Times New Roman" w:eastAsia="Times New Roman" w:hAnsi="Times New Roman" w:cs="Times New Roman"/>
          <w:sz w:val="24"/>
          <w:szCs w:val="24"/>
        </w:rPr>
        <w:t>his own versification in French of the Passion account of the Gospels,</w:t>
      </w:r>
      <w:r w:rsidR="00152DEC">
        <w:rPr>
          <w:rFonts w:ascii="Times New Roman" w:eastAsia="Times New Roman" w:hAnsi="Times New Roman" w:cs="Times New Roman"/>
          <w:sz w:val="24"/>
          <w:szCs w:val="24"/>
          <w:vertAlign w:val="superscript"/>
        </w:rPr>
        <w:footnoteReference w:id="319"/>
      </w:r>
      <w:r w:rsidR="00152DEC">
        <w:rPr>
          <w:rFonts w:ascii="Times New Roman" w:eastAsia="Times New Roman" w:hAnsi="Times New Roman" w:cs="Times New Roman"/>
          <w:sz w:val="24"/>
          <w:szCs w:val="24"/>
        </w:rPr>
        <w:t xml:space="preserve"> it is no surprise that Hugo’s own thought is readily found immersed in the speeches, the creative alterations, and the expanded representations of</w:t>
      </w:r>
      <w:r w:rsidR="00B94152">
        <w:rPr>
          <w:rFonts w:ascii="Times New Roman" w:eastAsia="Times New Roman" w:hAnsi="Times New Roman" w:cs="Times New Roman"/>
          <w:sz w:val="24"/>
          <w:szCs w:val="24"/>
        </w:rPr>
        <w:t xml:space="preserve"> key Judeo-Christian </w:t>
      </w:r>
      <w:r w:rsidR="00152DEC">
        <w:rPr>
          <w:rFonts w:ascii="Times New Roman" w:eastAsia="Times New Roman" w:hAnsi="Times New Roman" w:cs="Times New Roman"/>
          <w:sz w:val="24"/>
          <w:szCs w:val="24"/>
        </w:rPr>
        <w:t>text</w:t>
      </w:r>
      <w:r w:rsidR="00B94152">
        <w:rPr>
          <w:rFonts w:ascii="Times New Roman" w:eastAsia="Times New Roman" w:hAnsi="Times New Roman" w:cs="Times New Roman"/>
          <w:sz w:val="24"/>
          <w:szCs w:val="24"/>
        </w:rPr>
        <w:t>s</w:t>
      </w:r>
      <w:r w:rsidR="00152DEC">
        <w:rPr>
          <w:rFonts w:ascii="Times New Roman" w:eastAsia="Times New Roman" w:hAnsi="Times New Roman" w:cs="Times New Roman"/>
          <w:sz w:val="24"/>
          <w:szCs w:val="24"/>
        </w:rPr>
        <w:t xml:space="preserve">.            </w:t>
      </w:r>
      <w:r w:rsidR="00152DEC">
        <w:rPr>
          <w:rFonts w:ascii="Times New Roman" w:eastAsia="Times New Roman" w:hAnsi="Times New Roman" w:cs="Times New Roman"/>
          <w:b/>
          <w:sz w:val="24"/>
          <w:szCs w:val="24"/>
        </w:rPr>
        <w:t xml:space="preserve">  </w:t>
      </w:r>
    </w:p>
    <w:p w14:paraId="057BEA80" w14:textId="77777777" w:rsidR="00152DEC" w:rsidRDefault="00152DEC" w:rsidP="00C6277C">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Compositional Context: The Devil That Became Jean Valjean </w:t>
      </w:r>
    </w:p>
    <w:p w14:paraId="7DDFF25C" w14:textId="77777777" w:rsidR="00152DEC" w:rsidRDefault="00152DEC" w:rsidP="00C6277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first preliminary sections of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were composed in the spring of 1854 and consisted of Satan’s opening monologue in “Et </w:t>
      </w:r>
      <w:proofErr w:type="spellStart"/>
      <w:r>
        <w:rPr>
          <w:rFonts w:ascii="Times New Roman" w:eastAsia="Times New Roman" w:hAnsi="Times New Roman" w:cs="Times New Roman"/>
          <w:sz w:val="24"/>
          <w:szCs w:val="24"/>
        </w:rPr>
        <w:t>nox</w:t>
      </w:r>
      <w:proofErr w:type="spellEnd"/>
      <w:r>
        <w:rPr>
          <w:rFonts w:ascii="Times New Roman" w:eastAsia="Times New Roman" w:hAnsi="Times New Roman" w:cs="Times New Roman"/>
          <w:sz w:val="24"/>
          <w:szCs w:val="24"/>
        </w:rPr>
        <w:t xml:space="preserve"> facta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20"/>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Nimrod’s</w:t>
      </w:r>
      <w:proofErr w:type="spellEnd"/>
      <w:r>
        <w:rPr>
          <w:rFonts w:ascii="Times New Roman" w:eastAsia="Times New Roman" w:hAnsi="Times New Roman" w:cs="Times New Roman"/>
          <w:sz w:val="24"/>
          <w:szCs w:val="24"/>
        </w:rPr>
        <w:t xml:space="preserve"> assault on the heavens in “Le Glaive”, and the appearance of Isis-Lilith in “</w:t>
      </w:r>
      <w:proofErr w:type="spellStart"/>
      <w:r>
        <w:rPr>
          <w:rFonts w:ascii="Times New Roman" w:eastAsia="Times New Roman" w:hAnsi="Times New Roman" w:cs="Times New Roman"/>
          <w:sz w:val="24"/>
          <w:szCs w:val="24"/>
        </w:rPr>
        <w:t>L’entrée</w:t>
      </w:r>
      <w:proofErr w:type="spellEnd"/>
      <w:r>
        <w:rPr>
          <w:rFonts w:ascii="Times New Roman" w:eastAsia="Times New Roman" w:hAnsi="Times New Roman" w:cs="Times New Roman"/>
          <w:sz w:val="24"/>
          <w:szCs w:val="24"/>
        </w:rPr>
        <w:t xml:space="preserve"> dans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21"/>
      </w:r>
      <w:r>
        <w:rPr>
          <w:rFonts w:ascii="Times New Roman" w:eastAsia="Times New Roman" w:hAnsi="Times New Roman" w:cs="Times New Roman"/>
          <w:sz w:val="24"/>
          <w:szCs w:val="24"/>
        </w:rPr>
        <w:t xml:space="preserve"> The cry of Satan’s ‘je </w:t>
      </w:r>
      <w:proofErr w:type="spellStart"/>
      <w:r>
        <w:rPr>
          <w:rFonts w:ascii="Times New Roman" w:eastAsia="Times New Roman" w:hAnsi="Times New Roman" w:cs="Times New Roman"/>
          <w:sz w:val="24"/>
          <w:szCs w:val="24"/>
        </w:rPr>
        <w:t>l’aime</w:t>
      </w:r>
      <w:proofErr w:type="spellEnd"/>
      <w:r>
        <w:rPr>
          <w:rFonts w:ascii="Times New Roman" w:eastAsia="Times New Roman" w:hAnsi="Times New Roman" w:cs="Times New Roman"/>
          <w:sz w:val="24"/>
          <w:szCs w:val="24"/>
        </w:rPr>
        <w:t>’ to God after his exile from heaven is considered by Max Milner to be ‘</w:t>
      </w:r>
      <w:r w:rsidRPr="00152DEC">
        <w:rPr>
          <w:rFonts w:ascii="Times New Roman" w:eastAsia="Times New Roman" w:hAnsi="Times New Roman" w:cs="Times New Roman"/>
          <w:sz w:val="24"/>
          <w:szCs w:val="24"/>
        </w:rPr>
        <w:t xml:space="preserve">le point de </w:t>
      </w:r>
      <w:proofErr w:type="spellStart"/>
      <w:r w:rsidRPr="00152DEC">
        <w:rPr>
          <w:rFonts w:ascii="Times New Roman" w:eastAsia="Times New Roman" w:hAnsi="Times New Roman" w:cs="Times New Roman"/>
          <w:sz w:val="24"/>
          <w:szCs w:val="24"/>
        </w:rPr>
        <w:t>départ</w:t>
      </w:r>
      <w:proofErr w:type="spellEnd"/>
      <w:r w:rsidRPr="00152DEC">
        <w:rPr>
          <w:rFonts w:ascii="Times New Roman" w:eastAsia="Times New Roman" w:hAnsi="Times New Roman" w:cs="Times New Roman"/>
          <w:sz w:val="24"/>
          <w:szCs w:val="24"/>
        </w:rPr>
        <w:t>, la cellule-</w:t>
      </w:r>
      <w:proofErr w:type="spellStart"/>
      <w:r w:rsidRPr="00152DEC">
        <w:rPr>
          <w:rFonts w:ascii="Times New Roman" w:eastAsia="Times New Roman" w:hAnsi="Times New Roman" w:cs="Times New Roman"/>
          <w:sz w:val="24"/>
          <w:szCs w:val="24"/>
        </w:rPr>
        <w:t>mère</w:t>
      </w:r>
      <w:proofErr w:type="spellEnd"/>
      <w:r w:rsidRPr="00152DEC">
        <w:rPr>
          <w:rFonts w:ascii="Times New Roman" w:eastAsia="Times New Roman" w:hAnsi="Times New Roman" w:cs="Times New Roman"/>
          <w:sz w:val="24"/>
          <w:szCs w:val="24"/>
        </w:rPr>
        <w:t xml:space="preserve"> de </w:t>
      </w:r>
      <w:proofErr w:type="spellStart"/>
      <w:r w:rsidRPr="00152DEC">
        <w:rPr>
          <w:rFonts w:ascii="Times New Roman" w:eastAsia="Times New Roman" w:hAnsi="Times New Roman" w:cs="Times New Roman"/>
          <w:sz w:val="24"/>
          <w:szCs w:val="24"/>
        </w:rPr>
        <w:t>toute</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l’œuvre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22"/>
      </w:r>
      <w:r>
        <w:rPr>
          <w:rFonts w:ascii="Times New Roman" w:eastAsia="Times New Roman" w:hAnsi="Times New Roman" w:cs="Times New Roman"/>
          <w:sz w:val="24"/>
          <w:szCs w:val="24"/>
        </w:rPr>
        <w:t xml:space="preserve"> in that it articulates the poem’s central motif of Satan’s problematic liberation from God as a modern figure of defiance who moves away from but is still bound up in desiring the transcendent. Indeed, this nuclear structure of the poem was initially called </w:t>
      </w:r>
      <w:r>
        <w:rPr>
          <w:rFonts w:ascii="Times New Roman" w:eastAsia="Times New Roman" w:hAnsi="Times New Roman" w:cs="Times New Roman"/>
          <w:i/>
          <w:sz w:val="24"/>
          <w:szCs w:val="24"/>
        </w:rPr>
        <w:t xml:space="preserve">Satan </w:t>
      </w:r>
      <w:proofErr w:type="spellStart"/>
      <w:r>
        <w:rPr>
          <w:rFonts w:ascii="Times New Roman" w:eastAsia="Times New Roman" w:hAnsi="Times New Roman" w:cs="Times New Roman"/>
          <w:i/>
          <w:sz w:val="24"/>
          <w:szCs w:val="24"/>
        </w:rPr>
        <w:t>pardonné</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by Hugo, changing title only when it was optimistically announced as forthcoming, along with </w:t>
      </w:r>
      <w:r>
        <w:rPr>
          <w:rFonts w:ascii="Times New Roman" w:eastAsia="Times New Roman" w:hAnsi="Times New Roman" w:cs="Times New Roman"/>
          <w:i/>
          <w:sz w:val="24"/>
          <w:szCs w:val="24"/>
        </w:rPr>
        <w:t>Dieu,</w:t>
      </w:r>
      <w:r>
        <w:rPr>
          <w:rFonts w:ascii="Times New Roman" w:eastAsia="Times New Roman" w:hAnsi="Times New Roman" w:cs="Times New Roman"/>
          <w:sz w:val="24"/>
          <w:szCs w:val="24"/>
        </w:rPr>
        <w:t xml:space="preserve"> in the back cover of the first edition of </w:t>
      </w:r>
      <w:r>
        <w:rPr>
          <w:rFonts w:ascii="Times New Roman" w:eastAsia="Times New Roman" w:hAnsi="Times New Roman" w:cs="Times New Roman"/>
          <w:i/>
          <w:sz w:val="24"/>
          <w:szCs w:val="24"/>
        </w:rPr>
        <w:t>Les Contemplations</w:t>
      </w:r>
      <w:r>
        <w:rPr>
          <w:rFonts w:ascii="Times New Roman" w:eastAsia="Times New Roman" w:hAnsi="Times New Roman" w:cs="Times New Roman"/>
          <w:sz w:val="24"/>
          <w:szCs w:val="24"/>
        </w:rPr>
        <w:t xml:space="preserve">. </w:t>
      </w:r>
    </w:p>
    <w:p w14:paraId="1361A6AA" w14:textId="77777777" w:rsidR="00152DEC" w:rsidRDefault="00152DEC" w:rsidP="00C6277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readiness of the work for publication, however, was far from certain: of the three materials of bronze, wood, and stone touched by Satan in “Et </w:t>
      </w:r>
      <w:proofErr w:type="spellStart"/>
      <w:r>
        <w:rPr>
          <w:rFonts w:ascii="Times New Roman" w:eastAsia="Times New Roman" w:hAnsi="Times New Roman" w:cs="Times New Roman"/>
          <w:sz w:val="24"/>
          <w:szCs w:val="24"/>
        </w:rPr>
        <w:t>nox</w:t>
      </w:r>
      <w:proofErr w:type="spellEnd"/>
      <w:r>
        <w:rPr>
          <w:rFonts w:ascii="Times New Roman" w:eastAsia="Times New Roman" w:hAnsi="Times New Roman" w:cs="Times New Roman"/>
          <w:sz w:val="24"/>
          <w:szCs w:val="24"/>
        </w:rPr>
        <w:t xml:space="preserve"> facta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that would serve as materials for the evils of conquest, capital punishment, and imprisonment, respectively, only “Le Glaive” had been written by 1856. Hugo, writing to </w:t>
      </w:r>
      <w:proofErr w:type="spellStart"/>
      <w:r>
        <w:rPr>
          <w:rFonts w:ascii="Times New Roman" w:eastAsia="Times New Roman" w:hAnsi="Times New Roman" w:cs="Times New Roman"/>
          <w:sz w:val="24"/>
          <w:szCs w:val="24"/>
        </w:rPr>
        <w:t>Barthélemy</w:t>
      </w:r>
      <w:proofErr w:type="spellEnd"/>
      <w:r>
        <w:rPr>
          <w:rFonts w:ascii="Times New Roman" w:eastAsia="Times New Roman" w:hAnsi="Times New Roman" w:cs="Times New Roman"/>
          <w:sz w:val="24"/>
          <w:szCs w:val="24"/>
        </w:rPr>
        <w:t xml:space="preserve">-Prosper </w:t>
      </w:r>
      <w:proofErr w:type="spellStart"/>
      <w:r>
        <w:rPr>
          <w:rFonts w:ascii="Times New Roman" w:eastAsia="Times New Roman" w:hAnsi="Times New Roman" w:cs="Times New Roman"/>
          <w:sz w:val="24"/>
          <w:szCs w:val="24"/>
        </w:rPr>
        <w:t>Enfantin</w:t>
      </w:r>
      <w:proofErr w:type="spellEnd"/>
      <w:r>
        <w:rPr>
          <w:rFonts w:ascii="Times New Roman" w:eastAsia="Times New Roman" w:hAnsi="Times New Roman" w:cs="Times New Roman"/>
          <w:sz w:val="24"/>
          <w:szCs w:val="24"/>
        </w:rPr>
        <w:t xml:space="preserve"> on the seventh of June of that year, reroutes this evident incompleteness in his typically prophetic fashion: </w:t>
      </w:r>
    </w:p>
    <w:p w14:paraId="24438952" w14:textId="77777777" w:rsidR="00152DEC" w:rsidRPr="007E46DE" w:rsidRDefault="00152DEC" w:rsidP="00C6277C">
      <w:pPr>
        <w:spacing w:line="240" w:lineRule="auto"/>
        <w:ind w:left="708" w:right="571"/>
        <w:jc w:val="both"/>
        <w:rPr>
          <w:rFonts w:ascii="Times New Roman" w:eastAsia="Times New Roman" w:hAnsi="Times New Roman" w:cs="Times New Roman"/>
          <w:lang w:val="fr-FR"/>
        </w:rPr>
      </w:pPr>
      <w:r w:rsidRPr="007E46DE">
        <w:rPr>
          <w:rFonts w:ascii="Times New Roman" w:eastAsia="Times New Roman" w:hAnsi="Times New Roman" w:cs="Times New Roman"/>
          <w:lang w:val="fr-FR"/>
        </w:rPr>
        <w:t>Ces deux ouvrages sont à peu près terminés [</w:t>
      </w:r>
      <w:r w:rsidRPr="007E46DE">
        <w:rPr>
          <w:rFonts w:ascii="Times New Roman" w:eastAsia="Times New Roman" w:hAnsi="Times New Roman" w:cs="Times New Roman"/>
          <w:i/>
          <w:lang w:val="fr-FR"/>
        </w:rPr>
        <w:t xml:space="preserve">La Fin de Satan </w:t>
      </w:r>
      <w:r w:rsidRPr="007E46DE">
        <w:rPr>
          <w:rFonts w:ascii="Times New Roman" w:eastAsia="Times New Roman" w:hAnsi="Times New Roman" w:cs="Times New Roman"/>
          <w:lang w:val="fr-FR"/>
        </w:rPr>
        <w:t>&amp;</w:t>
      </w:r>
      <w:r w:rsidRPr="007E46DE">
        <w:rPr>
          <w:rFonts w:ascii="Times New Roman" w:eastAsia="Times New Roman" w:hAnsi="Times New Roman" w:cs="Times New Roman"/>
          <w:i/>
          <w:lang w:val="fr-FR"/>
        </w:rPr>
        <w:t xml:space="preserve"> Dieu</w:t>
      </w:r>
      <w:r w:rsidRPr="007E46DE">
        <w:rPr>
          <w:rFonts w:ascii="Times New Roman" w:eastAsia="Times New Roman" w:hAnsi="Times New Roman" w:cs="Times New Roman"/>
          <w:lang w:val="fr-FR"/>
        </w:rPr>
        <w:t xml:space="preserve">] ; pourtant je veux laisser quelque espace entre eux et </w:t>
      </w:r>
      <w:r w:rsidRPr="007E46DE">
        <w:rPr>
          <w:rFonts w:ascii="Times New Roman" w:eastAsia="Times New Roman" w:hAnsi="Times New Roman" w:cs="Times New Roman"/>
          <w:i/>
          <w:lang w:val="fr-FR"/>
        </w:rPr>
        <w:t xml:space="preserve">Les Contemplations. </w:t>
      </w:r>
      <w:r w:rsidRPr="007E46DE">
        <w:rPr>
          <w:rFonts w:ascii="Times New Roman" w:eastAsia="Times New Roman" w:hAnsi="Times New Roman" w:cs="Times New Roman"/>
          <w:lang w:val="fr-FR"/>
        </w:rPr>
        <w:t>Je voudrais, si Dieu me donnait quelque force, emporter la foule sur de certains sommets ; pourtant, je ne me dissimule point qu'il y a là peu d'air respirable pour elle. Aussi, je veux la laisser reposer avant de lui faire essayer une nouvelle ascension.</w:t>
      </w:r>
      <w:r>
        <w:rPr>
          <w:rFonts w:ascii="Times New Roman" w:eastAsia="Times New Roman" w:hAnsi="Times New Roman" w:cs="Times New Roman"/>
          <w:vertAlign w:val="superscript"/>
        </w:rPr>
        <w:footnoteReference w:id="323"/>
      </w:r>
      <w:r w:rsidRPr="007E46DE">
        <w:rPr>
          <w:rFonts w:ascii="Times New Roman" w:eastAsia="Times New Roman" w:hAnsi="Times New Roman" w:cs="Times New Roman"/>
          <w:lang w:val="fr-FR"/>
        </w:rPr>
        <w:t xml:space="preserve"> </w:t>
      </w:r>
    </w:p>
    <w:p w14:paraId="4DF7E628" w14:textId="2B8CA8F1" w:rsidR="00152DEC" w:rsidRDefault="00152DEC" w:rsidP="00152DEC">
      <w:pPr>
        <w:spacing w:line="240" w:lineRule="auto"/>
        <w:ind w:left="708"/>
        <w:jc w:val="both"/>
        <w:rPr>
          <w:rFonts w:ascii="Times New Roman" w:eastAsia="Times New Roman" w:hAnsi="Times New Roman" w:cs="Times New Roman"/>
          <w:sz w:val="24"/>
          <w:szCs w:val="24"/>
          <w:lang w:val="fr-FR"/>
        </w:rPr>
      </w:pPr>
    </w:p>
    <w:p w14:paraId="4E39E550" w14:textId="77777777" w:rsidR="00C6277C" w:rsidRPr="007E46DE" w:rsidRDefault="00C6277C" w:rsidP="00C6277C">
      <w:pPr>
        <w:spacing w:line="240" w:lineRule="auto"/>
        <w:ind w:left="284" w:right="288"/>
        <w:jc w:val="both"/>
        <w:rPr>
          <w:rFonts w:ascii="Times New Roman" w:eastAsia="Times New Roman" w:hAnsi="Times New Roman" w:cs="Times New Roman"/>
          <w:sz w:val="24"/>
          <w:szCs w:val="24"/>
          <w:lang w:val="fr-FR"/>
        </w:rPr>
      </w:pPr>
    </w:p>
    <w:p w14:paraId="3A455E6E" w14:textId="004B5168" w:rsidR="00152DEC" w:rsidRDefault="00152DEC" w:rsidP="00C6277C">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Leaving aside these works until the publication of the first series of </w:t>
      </w:r>
      <w:r>
        <w:rPr>
          <w:rFonts w:ascii="Times New Roman" w:eastAsia="Times New Roman" w:hAnsi="Times New Roman" w:cs="Times New Roman"/>
          <w:i/>
          <w:sz w:val="24"/>
          <w:szCs w:val="24"/>
        </w:rPr>
        <w:t>La Légende des siècles</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in 1859, Hugo’s return to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iCs/>
          <w:sz w:val="24"/>
          <w:szCs w:val="24"/>
        </w:rPr>
        <w:t>consisted 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adding the section “Le Gibet” as a wooden structure that epitomised capital punishment, the final section, “L’Ange Liberté”, as Satan’s redemptive offspring, and embellishments on Satan’s monologues elsewhere in the poem.</w:t>
      </w:r>
      <w:r>
        <w:rPr>
          <w:rFonts w:ascii="Times New Roman" w:eastAsia="Times New Roman" w:hAnsi="Times New Roman" w:cs="Times New Roman"/>
          <w:sz w:val="24"/>
          <w:szCs w:val="24"/>
          <w:vertAlign w:val="superscript"/>
        </w:rPr>
        <w:footnoteReference w:id="324"/>
      </w:r>
      <w:r>
        <w:rPr>
          <w:rFonts w:ascii="Times New Roman" w:eastAsia="Times New Roman" w:hAnsi="Times New Roman" w:cs="Times New Roman"/>
          <w:sz w:val="24"/>
          <w:szCs w:val="24"/>
        </w:rPr>
        <w:t xml:space="preserve"> The evil of imprisonment by stone, intended to be symbolised by a section entitled “La Bastille” and a narration of its storming in 1789, only reached eighty-five lines and was never completed, put aside in the spring of 1860 for the sake of the resumption of another interrupted work-in-pro</w:t>
      </w:r>
      <w:r w:rsidR="00F721B2">
        <w:rPr>
          <w:rFonts w:ascii="Times New Roman" w:eastAsia="Times New Roman" w:hAnsi="Times New Roman" w:cs="Times New Roman"/>
          <w:sz w:val="24"/>
          <w:szCs w:val="24"/>
        </w:rPr>
        <w:t>gr</w:t>
      </w:r>
      <w:r>
        <w:rPr>
          <w:rFonts w:ascii="Times New Roman" w:eastAsia="Times New Roman" w:hAnsi="Times New Roman" w:cs="Times New Roman"/>
          <w:sz w:val="24"/>
          <w:szCs w:val="24"/>
        </w:rPr>
        <w:t xml:space="preserve">ess: </w:t>
      </w:r>
      <w:r>
        <w:rPr>
          <w:rFonts w:ascii="Times New Roman" w:eastAsia="Times New Roman" w:hAnsi="Times New Roman" w:cs="Times New Roman"/>
          <w:i/>
          <w:sz w:val="24"/>
          <w:szCs w:val="24"/>
        </w:rPr>
        <w:t xml:space="preserve">Les Misères. </w:t>
      </w:r>
      <w:r>
        <w:rPr>
          <w:rFonts w:ascii="Times New Roman" w:eastAsia="Times New Roman" w:hAnsi="Times New Roman" w:cs="Times New Roman"/>
          <w:sz w:val="24"/>
          <w:szCs w:val="24"/>
        </w:rPr>
        <w:t xml:space="preserve">When eventually published by Hetzel in 1886, a year after Hugo’s death, the assortment of sections comprising </w:t>
      </w:r>
      <w:r>
        <w:rPr>
          <w:rFonts w:ascii="Times New Roman" w:eastAsia="Times New Roman" w:hAnsi="Times New Roman" w:cs="Times New Roman"/>
          <w:i/>
          <w:iCs/>
          <w:sz w:val="24"/>
          <w:szCs w:val="24"/>
        </w:rPr>
        <w:t>La Fin de Satan</w:t>
      </w:r>
      <w:r>
        <w:rPr>
          <w:rFonts w:ascii="Times New Roman" w:eastAsia="Times New Roman" w:hAnsi="Times New Roman" w:cs="Times New Roman"/>
          <w:sz w:val="24"/>
          <w:szCs w:val="24"/>
        </w:rPr>
        <w:t xml:space="preserve"> had remained in the same compositional state for twenty-five years, eclipsed by the success of its prose counterpart (</w:t>
      </w:r>
      <w:r>
        <w:rPr>
          <w:rFonts w:ascii="Times New Roman" w:eastAsia="Times New Roman" w:hAnsi="Times New Roman" w:cs="Times New Roman"/>
          <w:i/>
          <w:iCs/>
          <w:sz w:val="24"/>
          <w:szCs w:val="24"/>
        </w:rPr>
        <w:t>Les Mis</w:t>
      </w:r>
      <w:r w:rsidRPr="001311C1">
        <w:rPr>
          <w:rFonts w:ascii="Times New Roman" w:eastAsia="Times New Roman" w:hAnsi="Times New Roman" w:cs="Times New Roman"/>
          <w:i/>
          <w:iCs/>
          <w:sz w:val="24"/>
          <w:szCs w:val="24"/>
        </w:rPr>
        <w:t>é</w:t>
      </w:r>
      <w:r>
        <w:rPr>
          <w:rFonts w:ascii="Times New Roman" w:eastAsia="Times New Roman" w:hAnsi="Times New Roman" w:cs="Times New Roman"/>
          <w:i/>
          <w:iCs/>
          <w:sz w:val="24"/>
          <w:szCs w:val="24"/>
        </w:rPr>
        <w:t>rables</w:t>
      </w:r>
      <w:r>
        <w:rPr>
          <w:rFonts w:ascii="Times New Roman" w:eastAsia="Times New Roman" w:hAnsi="Times New Roman" w:cs="Times New Roman"/>
          <w:sz w:val="24"/>
          <w:szCs w:val="24"/>
        </w:rPr>
        <w:t>), yet telling a remarkably similar tale of fall, trial and redemption.</w:t>
      </w:r>
    </w:p>
    <w:p w14:paraId="124469E5" w14:textId="77777777" w:rsidR="00152DEC" w:rsidRDefault="00152DEC" w:rsidP="00C6277C">
      <w:pPr>
        <w:spacing w:line="480" w:lineRule="auto"/>
        <w:ind w:left="284" w:right="288" w:firstLine="709"/>
        <w:jc w:val="both"/>
      </w:pPr>
      <w:r>
        <w:rPr>
          <w:rFonts w:ascii="Times New Roman" w:eastAsia="Times New Roman" w:hAnsi="Times New Roman" w:cs="Times New Roman"/>
          <w:sz w:val="24"/>
          <w:szCs w:val="24"/>
        </w:rPr>
        <w:lastRenderedPageBreak/>
        <w:t xml:space="preserve">  Bearing a resemblance to the monster announced in Hugo’s </w:t>
      </w:r>
      <w:r>
        <w:rPr>
          <w:rFonts w:ascii="Times New Roman" w:eastAsia="Times New Roman" w:hAnsi="Times New Roman" w:cs="Times New Roman"/>
          <w:i/>
          <w:sz w:val="24"/>
          <w:szCs w:val="24"/>
        </w:rPr>
        <w:t xml:space="preserve">Odes et Ballades </w:t>
      </w:r>
      <w:r>
        <w:rPr>
          <w:rFonts w:ascii="Times New Roman" w:eastAsia="Times New Roman" w:hAnsi="Times New Roman" w:cs="Times New Roman"/>
          <w:iCs/>
          <w:sz w:val="24"/>
          <w:szCs w:val="24"/>
        </w:rPr>
        <w:t>(1828)</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poem “</w:t>
      </w:r>
      <w:proofErr w:type="spellStart"/>
      <w:r w:rsidRPr="00152DEC">
        <w:rPr>
          <w:rFonts w:ascii="Times New Roman" w:eastAsia="Times New Roman" w:hAnsi="Times New Roman" w:cs="Times New Roman"/>
          <w:sz w:val="24"/>
          <w:szCs w:val="24"/>
        </w:rPr>
        <w:t>L’Anté-christ</w:t>
      </w:r>
      <w:proofErr w:type="spellEnd"/>
      <w:r w:rsidRPr="00152DEC">
        <w:rPr>
          <w:rFonts w:ascii="Times New Roman" w:eastAsia="Times New Roman" w:hAnsi="Times New Roman" w:cs="Times New Roman"/>
          <w:sz w:val="24"/>
          <w:szCs w:val="24"/>
        </w:rPr>
        <w:t>”</w:t>
      </w:r>
      <w:r w:rsidRPr="00152DEC">
        <w:rPr>
          <w:rFonts w:ascii="Times New Roman" w:eastAsia="Times New Roman" w:hAnsi="Times New Roman" w:cs="Times New Roman"/>
          <w:i/>
          <w:sz w:val="24"/>
          <w:szCs w:val="24"/>
        </w:rPr>
        <w:t xml:space="preserve"> </w:t>
      </w:r>
      <w:r w:rsidRPr="00152DEC">
        <w:rPr>
          <w:rFonts w:ascii="Times New Roman" w:eastAsia="Times New Roman" w:hAnsi="Times New Roman" w:cs="Times New Roman"/>
          <w:sz w:val="24"/>
          <w:szCs w:val="24"/>
        </w:rPr>
        <w:t>(“</w:t>
      </w:r>
      <w:r w:rsidRPr="00152DEC">
        <w:rPr>
          <w:rFonts w:ascii="Times New Roman" w:eastAsia="Times New Roman" w:hAnsi="Times New Roman" w:cs="Times New Roman"/>
          <w:color w:val="202122"/>
          <w:sz w:val="24"/>
          <w:szCs w:val="24"/>
          <w:highlight w:val="white"/>
        </w:rPr>
        <w:t xml:space="preserve">Noir dragon, </w:t>
      </w:r>
      <w:proofErr w:type="spellStart"/>
      <w:r w:rsidRPr="00152DEC">
        <w:rPr>
          <w:rFonts w:ascii="Times New Roman" w:eastAsia="Times New Roman" w:hAnsi="Times New Roman" w:cs="Times New Roman"/>
          <w:color w:val="202122"/>
          <w:sz w:val="24"/>
          <w:szCs w:val="24"/>
          <w:highlight w:val="white"/>
        </w:rPr>
        <w:t>déployant</w:t>
      </w:r>
      <w:proofErr w:type="spellEnd"/>
      <w:r w:rsidRPr="00152DEC">
        <w:rPr>
          <w:rFonts w:ascii="Times New Roman" w:eastAsia="Times New Roman" w:hAnsi="Times New Roman" w:cs="Times New Roman"/>
          <w:color w:val="202122"/>
          <w:sz w:val="24"/>
          <w:szCs w:val="24"/>
          <w:highlight w:val="white"/>
        </w:rPr>
        <w:t xml:space="preserve"> </w:t>
      </w:r>
      <w:proofErr w:type="spellStart"/>
      <w:r w:rsidRPr="00152DEC">
        <w:rPr>
          <w:rFonts w:ascii="Times New Roman" w:eastAsia="Times New Roman" w:hAnsi="Times New Roman" w:cs="Times New Roman"/>
          <w:color w:val="202122"/>
          <w:sz w:val="24"/>
          <w:szCs w:val="24"/>
          <w:highlight w:val="white"/>
        </w:rPr>
        <w:t>l’aile</w:t>
      </w:r>
      <w:proofErr w:type="spellEnd"/>
      <w:r w:rsidRPr="00152DEC">
        <w:rPr>
          <w:rFonts w:ascii="Times New Roman" w:eastAsia="Times New Roman" w:hAnsi="Times New Roman" w:cs="Times New Roman"/>
          <w:color w:val="202122"/>
          <w:sz w:val="24"/>
          <w:szCs w:val="24"/>
          <w:highlight w:val="white"/>
        </w:rPr>
        <w:t xml:space="preserve"> aux </w:t>
      </w:r>
      <w:proofErr w:type="spellStart"/>
      <w:r w:rsidRPr="00152DEC">
        <w:rPr>
          <w:rFonts w:ascii="Times New Roman" w:eastAsia="Times New Roman" w:hAnsi="Times New Roman" w:cs="Times New Roman"/>
          <w:color w:val="202122"/>
          <w:sz w:val="24"/>
          <w:szCs w:val="24"/>
          <w:highlight w:val="white"/>
        </w:rPr>
        <w:t>ongles</w:t>
      </w:r>
      <w:proofErr w:type="spellEnd"/>
      <w:r w:rsidRPr="00152DEC">
        <w:rPr>
          <w:rFonts w:ascii="Times New Roman" w:eastAsia="Times New Roman" w:hAnsi="Times New Roman" w:cs="Times New Roman"/>
          <w:color w:val="202122"/>
          <w:sz w:val="24"/>
          <w:szCs w:val="24"/>
          <w:highlight w:val="white"/>
        </w:rPr>
        <w:t xml:space="preserve"> de fer” / </w:t>
      </w:r>
      <w:proofErr w:type="spellStart"/>
      <w:r w:rsidRPr="00152DEC">
        <w:rPr>
          <w:rFonts w:ascii="Times New Roman" w:eastAsia="Times New Roman" w:hAnsi="Times New Roman" w:cs="Times New Roman"/>
          <w:color w:val="202122"/>
          <w:sz w:val="24"/>
          <w:szCs w:val="24"/>
          <w:highlight w:val="white"/>
        </w:rPr>
        <w:t>Pâle</w:t>
      </w:r>
      <w:proofErr w:type="spellEnd"/>
      <w:r w:rsidRPr="00152DEC">
        <w:rPr>
          <w:rFonts w:ascii="Times New Roman" w:eastAsia="Times New Roman" w:hAnsi="Times New Roman" w:cs="Times New Roman"/>
          <w:color w:val="202122"/>
          <w:sz w:val="24"/>
          <w:szCs w:val="24"/>
          <w:highlight w:val="white"/>
        </w:rPr>
        <w:t xml:space="preserve">, et </w:t>
      </w:r>
      <w:proofErr w:type="spellStart"/>
      <w:r w:rsidRPr="00152DEC">
        <w:rPr>
          <w:rFonts w:ascii="Times New Roman" w:eastAsia="Times New Roman" w:hAnsi="Times New Roman" w:cs="Times New Roman"/>
          <w:color w:val="202122"/>
          <w:sz w:val="24"/>
          <w:szCs w:val="24"/>
          <w:highlight w:val="white"/>
        </w:rPr>
        <w:t>s’épouvantant</w:t>
      </w:r>
      <w:proofErr w:type="spellEnd"/>
      <w:r w:rsidRPr="00152DEC">
        <w:rPr>
          <w:rFonts w:ascii="Times New Roman" w:eastAsia="Times New Roman" w:hAnsi="Times New Roman" w:cs="Times New Roman"/>
          <w:color w:val="202122"/>
          <w:sz w:val="24"/>
          <w:szCs w:val="24"/>
          <w:highlight w:val="white"/>
        </w:rPr>
        <w:t xml:space="preserve"> de son propre </w:t>
      </w:r>
      <w:proofErr w:type="spellStart"/>
      <w:r w:rsidRPr="00152DEC">
        <w:rPr>
          <w:rFonts w:ascii="Times New Roman" w:eastAsia="Times New Roman" w:hAnsi="Times New Roman" w:cs="Times New Roman"/>
          <w:color w:val="202122"/>
          <w:sz w:val="24"/>
          <w:szCs w:val="24"/>
          <w:highlight w:val="white"/>
        </w:rPr>
        <w:t>mystère</w:t>
      </w:r>
      <w:proofErr w:type="spellEnd"/>
      <w:r>
        <w:rPr>
          <w:rFonts w:ascii="Times New Roman" w:eastAsia="Times New Roman" w:hAnsi="Times New Roman" w:cs="Times New Roman"/>
          <w:color w:val="202122"/>
          <w:sz w:val="24"/>
          <w:szCs w:val="24"/>
          <w:highlight w:val="white"/>
          <w:vertAlign w:val="superscript"/>
        </w:rPr>
        <w:footnoteReference w:id="325"/>
      </w:r>
      <w:r>
        <w:rPr>
          <w:rFonts w:ascii="Times New Roman" w:eastAsia="Times New Roman" w:hAnsi="Times New Roman" w:cs="Times New Roman"/>
          <w:color w:val="202122"/>
          <w:sz w:val="24"/>
          <w:szCs w:val="24"/>
          <w:highlight w:val="white"/>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devil in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intrigues much more for its problematising of free will and destiny under the weight of divine authority than for its decaying cultural value as the incarnation of absolute evil. Yet, whereas the young royalist found resolution through adherence to a Roman Catholicism that subordinated the powers of the antichrist to that of Christ, the older, inveterate </w:t>
      </w:r>
      <w:proofErr w:type="spellStart"/>
      <w:r>
        <w:rPr>
          <w:rFonts w:ascii="Times New Roman" w:eastAsia="Times New Roman" w:hAnsi="Times New Roman" w:cs="Times New Roman"/>
          <w:i/>
          <w:sz w:val="24"/>
          <w:szCs w:val="24"/>
        </w:rPr>
        <w:t>proscrit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re-adapted the mythical figure into a subject readily comparable to his own exiled situation.</w:t>
      </w:r>
      <w:r>
        <w:rPr>
          <w:rFonts w:ascii="Times New Roman" w:eastAsia="Times New Roman" w:hAnsi="Times New Roman" w:cs="Times New Roman"/>
          <w:sz w:val="24"/>
          <w:szCs w:val="24"/>
          <w:vertAlign w:val="superscript"/>
        </w:rPr>
        <w:footnoteReference w:id="326"/>
      </w:r>
      <w:r>
        <w:rPr>
          <w:rFonts w:ascii="Times New Roman" w:eastAsia="Times New Roman" w:hAnsi="Times New Roman" w:cs="Times New Roman"/>
          <w:sz w:val="24"/>
          <w:szCs w:val="24"/>
        </w:rPr>
        <w:t xml:space="preserve"> As noted above, Hugo’s sequential resumption of </w:t>
      </w:r>
      <w:r>
        <w:rPr>
          <w:rFonts w:ascii="Times New Roman" w:eastAsia="Times New Roman" w:hAnsi="Times New Roman" w:cs="Times New Roman"/>
          <w:i/>
          <w:sz w:val="24"/>
          <w:szCs w:val="24"/>
        </w:rPr>
        <w:t xml:space="preserve">Les Misérables </w:t>
      </w:r>
      <w:r>
        <w:rPr>
          <w:rFonts w:ascii="Times New Roman" w:eastAsia="Times New Roman" w:hAnsi="Times New Roman" w:cs="Times New Roman"/>
          <w:sz w:val="24"/>
          <w:szCs w:val="24"/>
        </w:rPr>
        <w:t xml:space="preserve">and elaboration on its central protagonist Jean Valjean shares the same concern as </w:t>
      </w:r>
      <w:r>
        <w:rPr>
          <w:rFonts w:ascii="Times New Roman" w:eastAsia="Times New Roman" w:hAnsi="Times New Roman" w:cs="Times New Roman"/>
          <w:i/>
          <w:iCs/>
          <w:sz w:val="24"/>
          <w:szCs w:val="24"/>
        </w:rPr>
        <w:t>La Fin de Satan</w:t>
      </w:r>
      <w:r>
        <w:rPr>
          <w:rFonts w:ascii="Times New Roman" w:eastAsia="Times New Roman" w:hAnsi="Times New Roman" w:cs="Times New Roman"/>
          <w:sz w:val="24"/>
          <w:szCs w:val="24"/>
        </w:rPr>
        <w:t xml:space="preserve"> of an unjust fall that is redeemed by the following of one’s own conscience. To this biblio-biographical mix we might also add the historical hauntings of Voltaire and Napoleon I, who, according to Jacques </w:t>
      </w:r>
      <w:proofErr w:type="spellStart"/>
      <w:r>
        <w:rPr>
          <w:rFonts w:ascii="Times New Roman" w:eastAsia="Times New Roman" w:hAnsi="Times New Roman" w:cs="Times New Roman"/>
          <w:sz w:val="24"/>
          <w:szCs w:val="24"/>
        </w:rPr>
        <w:t>Seebacher</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vont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devenir</w:t>
      </w:r>
      <w:proofErr w:type="spellEnd"/>
      <w:r>
        <w:rPr>
          <w:rFonts w:ascii="Times New Roman" w:eastAsia="Times New Roman" w:hAnsi="Times New Roman" w:cs="Times New Roman"/>
          <w:sz w:val="24"/>
          <w:szCs w:val="24"/>
        </w:rPr>
        <w:t xml:space="preserve"> pour Hugo le couple infernal </w:t>
      </w:r>
      <w:proofErr w:type="spellStart"/>
      <w:r>
        <w:rPr>
          <w:rFonts w:ascii="Times New Roman" w:eastAsia="Times New Roman" w:hAnsi="Times New Roman" w:cs="Times New Roman"/>
          <w:sz w:val="24"/>
          <w:szCs w:val="24"/>
        </w:rPr>
        <w:t>contre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lequel</w:t>
      </w:r>
      <w:proofErr w:type="spellEnd"/>
      <w:r>
        <w:rPr>
          <w:rFonts w:ascii="Times New Roman" w:eastAsia="Times New Roman" w:hAnsi="Times New Roman" w:cs="Times New Roman"/>
          <w:sz w:val="24"/>
          <w:szCs w:val="24"/>
        </w:rPr>
        <w:t xml:space="preserve"> son </w:t>
      </w:r>
      <w:proofErr w:type="spellStart"/>
      <w:r>
        <w:rPr>
          <w:rFonts w:ascii="Times New Roman" w:eastAsia="Times New Roman" w:hAnsi="Times New Roman" w:cs="Times New Roman"/>
          <w:sz w:val="24"/>
          <w:szCs w:val="24"/>
        </w:rPr>
        <w:t>envie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fascinée</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débattra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longtemps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27"/>
      </w:r>
      <w:r>
        <w:rPr>
          <w:rFonts w:ascii="Times New Roman" w:eastAsia="Times New Roman" w:hAnsi="Times New Roman" w:cs="Times New Roman"/>
          <w:sz w:val="24"/>
          <w:szCs w:val="24"/>
        </w:rPr>
        <w:t xml:space="preserve"> The acerbic, jocose stance of the former and the determined, agonistic independence of the latter animate Satan’s monologues in a distinctly revolutionary fashion, conjuring up simultaneous impressions of fervent anti-clericalism and oratorical nationalistic sentiment.</w:t>
      </w:r>
      <w:r>
        <w:t xml:space="preserve">                </w:t>
      </w:r>
      <w:r>
        <w:rPr>
          <w:i/>
        </w:rPr>
        <w:t xml:space="preserve"> </w:t>
      </w:r>
    </w:p>
    <w:p w14:paraId="659F380D" w14:textId="4E46BFC7" w:rsidR="00152DEC" w:rsidRDefault="00152DEC" w:rsidP="00C6277C">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Like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the incompleteness of which has been viewed from a number of angles, Hugo’s unfinished myth-making of the storming of the Bastille and the devil’s abrupt rebirth and reconciliation at the end of the poem as ‘Lucifer </w:t>
      </w:r>
      <w:proofErr w:type="spellStart"/>
      <w:r>
        <w:rPr>
          <w:rFonts w:ascii="Times New Roman" w:eastAsia="Times New Roman" w:hAnsi="Times New Roman" w:cs="Times New Roman"/>
          <w:sz w:val="24"/>
          <w:szCs w:val="24"/>
        </w:rPr>
        <w:t>céleste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28"/>
      </w:r>
      <w:r>
        <w:rPr>
          <w:rFonts w:ascii="Times New Roman" w:eastAsia="Times New Roman" w:hAnsi="Times New Roman" w:cs="Times New Roman"/>
          <w:sz w:val="24"/>
          <w:szCs w:val="24"/>
        </w:rPr>
        <w:t xml:space="preserve"> can be given different </w:t>
      </w:r>
      <w:r>
        <w:rPr>
          <w:rFonts w:ascii="Times New Roman" w:eastAsia="Times New Roman" w:hAnsi="Times New Roman" w:cs="Times New Roman"/>
          <w:sz w:val="24"/>
          <w:szCs w:val="24"/>
        </w:rPr>
        <w:lastRenderedPageBreak/>
        <w:t xml:space="preserve">readings. On a metaphysical level, just as the impossible task of reifying God in </w:t>
      </w:r>
      <w:r>
        <w:rPr>
          <w:rFonts w:ascii="Times New Roman" w:eastAsia="Times New Roman" w:hAnsi="Times New Roman" w:cs="Times New Roman"/>
          <w:i/>
          <w:sz w:val="24"/>
          <w:szCs w:val="24"/>
        </w:rPr>
        <w:t>Dieu</w:t>
      </w:r>
      <w:r w:rsidR="00F721B2">
        <w:rPr>
          <w:rFonts w:ascii="Times New Roman" w:eastAsia="Times New Roman" w:hAnsi="Times New Roman" w:cs="Times New Roman"/>
          <w:i/>
          <w:sz w:val="24"/>
          <w:szCs w:val="24"/>
        </w:rPr>
        <w:t xml:space="preserve"> </w:t>
      </w:r>
      <w:r w:rsidR="00E84778">
        <w:rPr>
          <w:rFonts w:ascii="Times New Roman" w:eastAsia="Times New Roman" w:hAnsi="Times New Roman" w:cs="Times New Roman"/>
          <w:iCs/>
          <w:sz w:val="24"/>
          <w:szCs w:val="24"/>
        </w:rPr>
        <w:t>explains</w:t>
      </w:r>
      <w:r>
        <w:rPr>
          <w:rFonts w:ascii="Times New Roman" w:eastAsia="Times New Roman" w:hAnsi="Times New Roman" w:cs="Times New Roman"/>
          <w:sz w:val="24"/>
          <w:szCs w:val="24"/>
        </w:rPr>
        <w:t xml:space="preserve"> the poem’s abrupt ending, so too must the preoccupation of resolving the problem of free-will end in ambiguity. On an aesthetic level, the largely biblical structure of </w:t>
      </w:r>
      <w:r>
        <w:rPr>
          <w:rFonts w:ascii="Times New Roman" w:eastAsia="Times New Roman" w:hAnsi="Times New Roman" w:cs="Times New Roman"/>
          <w:i/>
          <w:iCs/>
          <w:sz w:val="24"/>
          <w:szCs w:val="24"/>
        </w:rPr>
        <w:t>La Fin de Satan</w:t>
      </w:r>
      <w:r>
        <w:rPr>
          <w:rFonts w:ascii="Times New Roman" w:eastAsia="Times New Roman" w:hAnsi="Times New Roman" w:cs="Times New Roman"/>
          <w:sz w:val="24"/>
          <w:szCs w:val="24"/>
        </w:rPr>
        <w:t xml:space="preserve"> threatened to sit forebodingly askew with a segment taking place in recent modern history (14</w:t>
      </w:r>
      <w:r w:rsidRPr="000B385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July 1789). </w:t>
      </w:r>
    </w:p>
    <w:p w14:paraId="28363DF7" w14:textId="77777777" w:rsidR="00152DEC" w:rsidRPr="003F7BAE" w:rsidRDefault="00152DEC" w:rsidP="00EA44E7">
      <w:pPr>
        <w:spacing w:line="480" w:lineRule="auto"/>
        <w:ind w:left="284" w:right="288" w:firstLine="709"/>
        <w:jc w:val="both"/>
        <w:rPr>
          <w:lang w:val="fr-FR"/>
        </w:rPr>
      </w:pPr>
      <w:r>
        <w:rPr>
          <w:rFonts w:ascii="Times New Roman" w:eastAsia="Times New Roman" w:hAnsi="Times New Roman" w:cs="Times New Roman"/>
          <w:sz w:val="24"/>
          <w:szCs w:val="24"/>
        </w:rPr>
        <w:t xml:space="preserve">Offering an alternative explanation, Laurence Porter has suggested that the identification between an exiled Satan and the changing nature of Hugo’s exiled situation in 1860, obstinately dismissing an offer for amnesty by the French government in the summer of 1859, and vowing not to return to France until the fall of the Second Empire, created in itself a barrier to concluding the poem’s narrative, prompting instead a rejuvenated return to the manuscript of </w:t>
      </w:r>
      <w:r>
        <w:rPr>
          <w:rFonts w:ascii="Times New Roman" w:eastAsia="Times New Roman" w:hAnsi="Times New Roman" w:cs="Times New Roman"/>
          <w:i/>
          <w:sz w:val="24"/>
          <w:szCs w:val="24"/>
        </w:rPr>
        <w:t>Les Misérables.</w:t>
      </w:r>
      <w:r>
        <w:rPr>
          <w:rFonts w:ascii="Times New Roman" w:eastAsia="Times New Roman" w:hAnsi="Times New Roman" w:cs="Times New Roman"/>
          <w:sz w:val="24"/>
          <w:szCs w:val="24"/>
          <w:vertAlign w:val="superscript"/>
        </w:rPr>
        <w:footnoteReference w:id="329"/>
      </w:r>
      <w:r>
        <w:rPr>
          <w:rFonts w:ascii="Times New Roman" w:eastAsia="Times New Roman" w:hAnsi="Times New Roman" w:cs="Times New Roman"/>
          <w:i/>
          <w:sz w:val="24"/>
          <w:szCs w:val="24"/>
        </w:rPr>
        <w:t xml:space="preserve"> </w:t>
      </w:r>
      <w:proofErr w:type="spellStart"/>
      <w:r w:rsidRPr="00152DEC">
        <w:rPr>
          <w:rFonts w:ascii="Times New Roman" w:eastAsia="Times New Roman" w:hAnsi="Times New Roman" w:cs="Times New Roman"/>
          <w:iCs/>
          <w:sz w:val="24"/>
          <w:szCs w:val="24"/>
          <w:lang w:val="fr-FR"/>
        </w:rPr>
        <w:t>Given</w:t>
      </w:r>
      <w:proofErr w:type="spellEnd"/>
      <w:r w:rsidRPr="00152DEC">
        <w:rPr>
          <w:rFonts w:ascii="Times New Roman" w:eastAsia="Times New Roman" w:hAnsi="Times New Roman" w:cs="Times New Roman"/>
          <w:iCs/>
          <w:sz w:val="24"/>
          <w:szCs w:val="24"/>
          <w:lang w:val="fr-FR"/>
        </w:rPr>
        <w:t xml:space="preserve"> </w:t>
      </w:r>
      <w:proofErr w:type="spellStart"/>
      <w:r w:rsidRPr="00152DEC">
        <w:rPr>
          <w:rFonts w:ascii="Times New Roman" w:eastAsia="Times New Roman" w:hAnsi="Times New Roman" w:cs="Times New Roman"/>
          <w:iCs/>
          <w:sz w:val="24"/>
          <w:szCs w:val="24"/>
          <w:lang w:val="fr-FR"/>
        </w:rPr>
        <w:t>this</w:t>
      </w:r>
      <w:proofErr w:type="spellEnd"/>
      <w:r w:rsidRPr="00152DEC">
        <w:rPr>
          <w:rFonts w:ascii="Times New Roman" w:eastAsia="Times New Roman" w:hAnsi="Times New Roman" w:cs="Times New Roman"/>
          <w:iCs/>
          <w:sz w:val="24"/>
          <w:szCs w:val="24"/>
          <w:lang w:val="fr-FR"/>
        </w:rPr>
        <w:t xml:space="preserve">, </w:t>
      </w:r>
      <w:proofErr w:type="spellStart"/>
      <w:r w:rsidRPr="00152DEC">
        <w:rPr>
          <w:rFonts w:ascii="Times New Roman" w:eastAsia="Times New Roman" w:hAnsi="Times New Roman" w:cs="Times New Roman"/>
          <w:sz w:val="24"/>
          <w:szCs w:val="24"/>
          <w:lang w:val="fr-FR"/>
        </w:rPr>
        <w:t>perhaps</w:t>
      </w:r>
      <w:proofErr w:type="spellEnd"/>
      <w:r w:rsidRPr="00152DEC">
        <w:rPr>
          <w:rFonts w:ascii="Times New Roman" w:eastAsia="Times New Roman" w:hAnsi="Times New Roman" w:cs="Times New Roman"/>
          <w:sz w:val="24"/>
          <w:szCs w:val="24"/>
          <w:lang w:val="fr-FR"/>
        </w:rPr>
        <w:t xml:space="preserve"> the </w:t>
      </w:r>
      <w:proofErr w:type="spellStart"/>
      <w:r w:rsidRPr="00152DEC">
        <w:rPr>
          <w:rFonts w:ascii="Times New Roman" w:eastAsia="Times New Roman" w:hAnsi="Times New Roman" w:cs="Times New Roman"/>
          <w:sz w:val="24"/>
          <w:szCs w:val="24"/>
          <w:lang w:val="fr-FR"/>
        </w:rPr>
        <w:t>most</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elegant</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defence</w:t>
      </w:r>
      <w:proofErr w:type="spellEnd"/>
      <w:r w:rsidRPr="00152DEC">
        <w:rPr>
          <w:rFonts w:ascii="Times New Roman" w:eastAsia="Times New Roman" w:hAnsi="Times New Roman" w:cs="Times New Roman"/>
          <w:sz w:val="24"/>
          <w:szCs w:val="24"/>
          <w:lang w:val="fr-FR"/>
        </w:rPr>
        <w:t xml:space="preserve"> of the </w:t>
      </w:r>
      <w:proofErr w:type="spellStart"/>
      <w:r w:rsidRPr="00152DEC">
        <w:rPr>
          <w:rFonts w:ascii="Times New Roman" w:eastAsia="Times New Roman" w:hAnsi="Times New Roman" w:cs="Times New Roman"/>
          <w:sz w:val="24"/>
          <w:szCs w:val="24"/>
          <w:lang w:val="fr-FR"/>
        </w:rPr>
        <w:t>lacunary</w:t>
      </w:r>
      <w:proofErr w:type="spellEnd"/>
      <w:r w:rsidRPr="00152DEC">
        <w:rPr>
          <w:rFonts w:ascii="Times New Roman" w:eastAsia="Times New Roman" w:hAnsi="Times New Roman" w:cs="Times New Roman"/>
          <w:sz w:val="24"/>
          <w:szCs w:val="24"/>
          <w:lang w:val="fr-FR"/>
        </w:rPr>
        <w:t xml:space="preserve"> nature of </w:t>
      </w:r>
      <w:r w:rsidRPr="00152DEC">
        <w:rPr>
          <w:rFonts w:ascii="Times New Roman" w:eastAsia="Times New Roman" w:hAnsi="Times New Roman" w:cs="Times New Roman"/>
          <w:i/>
          <w:sz w:val="24"/>
          <w:szCs w:val="24"/>
          <w:lang w:val="fr-FR"/>
        </w:rPr>
        <w:t xml:space="preserve">La Fin de Satan </w:t>
      </w:r>
      <w:proofErr w:type="spellStart"/>
      <w:r w:rsidRPr="00152DEC">
        <w:rPr>
          <w:rFonts w:ascii="Times New Roman" w:eastAsia="Times New Roman" w:hAnsi="Times New Roman" w:cs="Times New Roman"/>
          <w:sz w:val="24"/>
          <w:szCs w:val="24"/>
          <w:lang w:val="fr-FR"/>
        </w:rPr>
        <w:t>is</w:t>
      </w:r>
      <w:proofErr w:type="spellEnd"/>
      <w:r w:rsidRPr="00152DEC">
        <w:rPr>
          <w:rFonts w:ascii="Times New Roman" w:eastAsia="Times New Roman" w:hAnsi="Times New Roman" w:cs="Times New Roman"/>
          <w:sz w:val="24"/>
          <w:szCs w:val="24"/>
          <w:lang w:val="fr-FR"/>
        </w:rPr>
        <w:t xml:space="preserve"> René </w:t>
      </w:r>
      <w:proofErr w:type="spellStart"/>
      <w:r w:rsidRPr="00152DEC">
        <w:rPr>
          <w:rFonts w:ascii="Times New Roman" w:eastAsia="Times New Roman" w:hAnsi="Times New Roman" w:cs="Times New Roman"/>
          <w:sz w:val="24"/>
          <w:szCs w:val="24"/>
          <w:lang w:val="fr-FR"/>
        </w:rPr>
        <w:t>Journet’s</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idea</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that</w:t>
      </w:r>
      <w:proofErr w:type="spellEnd"/>
      <w:r w:rsidRPr="003F7BAE">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[p]</w:t>
      </w:r>
      <w:proofErr w:type="spellStart"/>
      <w:r w:rsidRPr="003F7BAE">
        <w:rPr>
          <w:rFonts w:ascii="Times New Roman" w:eastAsia="Times New Roman" w:hAnsi="Times New Roman" w:cs="Times New Roman"/>
          <w:sz w:val="24"/>
          <w:szCs w:val="24"/>
          <w:lang w:val="fr-FR"/>
        </w:rPr>
        <w:t>ar</w:t>
      </w:r>
      <w:proofErr w:type="spellEnd"/>
      <w:r w:rsidRPr="003F7BAE">
        <w:rPr>
          <w:rFonts w:ascii="Times New Roman" w:eastAsia="Times New Roman" w:hAnsi="Times New Roman" w:cs="Times New Roman"/>
          <w:sz w:val="24"/>
          <w:szCs w:val="24"/>
          <w:lang w:val="fr-FR"/>
        </w:rPr>
        <w:t xml:space="preserve"> le vide des espaces, par l’absence de dialogues, ce pourrait bien être avant tout un grand poème de la Solitude.’</w:t>
      </w:r>
      <w:r>
        <w:rPr>
          <w:rFonts w:ascii="Times New Roman" w:eastAsia="Times New Roman" w:hAnsi="Times New Roman" w:cs="Times New Roman"/>
          <w:sz w:val="24"/>
          <w:szCs w:val="24"/>
          <w:vertAlign w:val="superscript"/>
        </w:rPr>
        <w:footnoteReference w:id="330"/>
      </w:r>
      <w:r w:rsidRPr="003F7BAE">
        <w:rPr>
          <w:rFonts w:ascii="Times New Roman" w:eastAsia="Times New Roman" w:hAnsi="Times New Roman" w:cs="Times New Roman"/>
          <w:sz w:val="24"/>
          <w:szCs w:val="24"/>
          <w:lang w:val="fr-FR"/>
        </w:rPr>
        <w:t xml:space="preserve"> </w:t>
      </w:r>
      <w:r w:rsidRPr="003F7BAE">
        <w:rPr>
          <w:lang w:val="fr-FR"/>
        </w:rPr>
        <w:t xml:space="preserve">               </w:t>
      </w:r>
    </w:p>
    <w:p w14:paraId="43F3EE25" w14:textId="77777777" w:rsidR="00152DEC" w:rsidRDefault="00152DEC" w:rsidP="00EA44E7">
      <w:pPr>
        <w:pStyle w:val="Heading2"/>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Narrative, Myth and Romanticised Religion </w:t>
      </w:r>
    </w:p>
    <w:p w14:paraId="0003CAE0" w14:textId="77777777" w:rsidR="00152DEC" w:rsidRDefault="00152DEC" w:rsidP="00152DEC">
      <w:pPr>
        <w:jc w:val="both"/>
        <w:rPr>
          <w:rFonts w:ascii="Times New Roman" w:eastAsia="Times New Roman" w:hAnsi="Times New Roman" w:cs="Times New Roman"/>
          <w:sz w:val="28"/>
          <w:szCs w:val="28"/>
        </w:rPr>
      </w:pPr>
    </w:p>
    <w:p w14:paraId="5E3B4A5A" w14:textId="29ABB1B4" w:rsidR="00152DEC" w:rsidRDefault="00152DEC" w:rsidP="0098616A">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basic outline of the biblical Fall narrative in Genesis was an active locus of poetic adaptation in nineteent</w:t>
      </w:r>
      <w:r w:rsidR="00F64B95">
        <w:rPr>
          <w:rFonts w:ascii="Times New Roman" w:eastAsia="Times New Roman" w:hAnsi="Times New Roman" w:cs="Times New Roman"/>
          <w:sz w:val="24"/>
          <w:szCs w:val="24"/>
        </w:rPr>
        <w:t>h-ce</w:t>
      </w:r>
      <w:r>
        <w:rPr>
          <w:rFonts w:ascii="Times New Roman" w:eastAsia="Times New Roman" w:hAnsi="Times New Roman" w:cs="Times New Roman"/>
          <w:sz w:val="24"/>
          <w:szCs w:val="24"/>
        </w:rPr>
        <w:t xml:space="preserve">ntury Romantic literature. John Milton’s </w:t>
      </w:r>
      <w:r>
        <w:rPr>
          <w:rFonts w:ascii="Times New Roman" w:eastAsia="Times New Roman" w:hAnsi="Times New Roman" w:cs="Times New Roman"/>
          <w:i/>
          <w:sz w:val="24"/>
          <w:szCs w:val="24"/>
        </w:rPr>
        <w:t xml:space="preserve">Paradise Lost </w:t>
      </w:r>
      <w:r>
        <w:rPr>
          <w:rFonts w:ascii="Times New Roman" w:eastAsia="Times New Roman" w:hAnsi="Times New Roman" w:cs="Times New Roman"/>
          <w:sz w:val="24"/>
          <w:szCs w:val="24"/>
        </w:rPr>
        <w:t xml:space="preserve">(1667) serves as a particularly important precursor, in that his endowing of the satanic figure with explicit self-consciousness in the form of monologue, combining acuity with existential </w:t>
      </w:r>
      <w:r>
        <w:rPr>
          <w:rFonts w:ascii="Times New Roman" w:eastAsia="Times New Roman" w:hAnsi="Times New Roman" w:cs="Times New Roman"/>
          <w:i/>
          <w:sz w:val="24"/>
          <w:szCs w:val="24"/>
        </w:rPr>
        <w:lastRenderedPageBreak/>
        <w:t>ennui</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became the proto-typical model for rebellious heroes and heroines brandishing the possibility of transgression.</w:t>
      </w:r>
      <w:r w:rsidR="00986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an Anglophone context, this interpretation of the demonic soon grew into what Robert Southey coined ‘The Satanic School’</w:t>
      </w:r>
      <w:r>
        <w:rPr>
          <w:rFonts w:ascii="Times New Roman" w:eastAsia="Times New Roman" w:hAnsi="Times New Roman" w:cs="Times New Roman"/>
          <w:sz w:val="24"/>
          <w:szCs w:val="24"/>
          <w:vertAlign w:val="superscript"/>
        </w:rPr>
        <w:footnoteReference w:id="331"/>
      </w:r>
      <w:r>
        <w:rPr>
          <w:rFonts w:ascii="Times New Roman" w:eastAsia="Times New Roman" w:hAnsi="Times New Roman" w:cs="Times New Roman"/>
          <w:sz w:val="24"/>
          <w:szCs w:val="24"/>
        </w:rPr>
        <w:t xml:space="preserve">, targeting mainly Lord Byron’s </w:t>
      </w:r>
      <w:r>
        <w:rPr>
          <w:rFonts w:ascii="Times New Roman" w:eastAsia="Times New Roman" w:hAnsi="Times New Roman" w:cs="Times New Roman"/>
          <w:i/>
          <w:sz w:val="24"/>
          <w:szCs w:val="24"/>
        </w:rPr>
        <w:t xml:space="preserve">Cain </w:t>
      </w:r>
      <w:r>
        <w:rPr>
          <w:rFonts w:ascii="Times New Roman" w:eastAsia="Times New Roman" w:hAnsi="Times New Roman" w:cs="Times New Roman"/>
          <w:sz w:val="24"/>
          <w:szCs w:val="24"/>
        </w:rPr>
        <w:t xml:space="preserve">(1821) and Percy Bysshe Shelley’s </w:t>
      </w:r>
      <w:r>
        <w:rPr>
          <w:rFonts w:ascii="Times New Roman" w:eastAsia="Times New Roman" w:hAnsi="Times New Roman" w:cs="Times New Roman"/>
          <w:i/>
          <w:sz w:val="24"/>
          <w:szCs w:val="24"/>
        </w:rPr>
        <w:t xml:space="preserve">Prometheus Unbound </w:t>
      </w:r>
      <w:r>
        <w:rPr>
          <w:rFonts w:ascii="Times New Roman" w:eastAsia="Times New Roman" w:hAnsi="Times New Roman" w:cs="Times New Roman"/>
          <w:sz w:val="24"/>
          <w:szCs w:val="24"/>
        </w:rPr>
        <w:t xml:space="preserve">(1820). In France, fallen angels had also become </w:t>
      </w:r>
      <w:r>
        <w:rPr>
          <w:rFonts w:ascii="Times New Roman" w:eastAsia="Times New Roman" w:hAnsi="Times New Roman" w:cs="Times New Roman"/>
          <w:i/>
          <w:sz w:val="24"/>
          <w:szCs w:val="24"/>
        </w:rPr>
        <w:t xml:space="preserve">de rigueur </w:t>
      </w:r>
      <w:r>
        <w:rPr>
          <w:rFonts w:ascii="Times New Roman" w:eastAsia="Times New Roman" w:hAnsi="Times New Roman" w:cs="Times New Roman"/>
          <w:sz w:val="24"/>
          <w:szCs w:val="24"/>
        </w:rPr>
        <w:t xml:space="preserve">across the same period of time, with Alfred de Vigny’s </w:t>
      </w:r>
      <w:proofErr w:type="spellStart"/>
      <w:r>
        <w:rPr>
          <w:rFonts w:ascii="Times New Roman" w:eastAsia="Times New Roman" w:hAnsi="Times New Roman" w:cs="Times New Roman"/>
          <w:i/>
          <w:sz w:val="24"/>
          <w:szCs w:val="24"/>
        </w:rPr>
        <w:t>Éloa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ou</w:t>
      </w:r>
      <w:proofErr w:type="spellEnd"/>
      <w:r>
        <w:rPr>
          <w:rFonts w:ascii="Times New Roman" w:eastAsia="Times New Roman" w:hAnsi="Times New Roman" w:cs="Times New Roman"/>
          <w:i/>
          <w:sz w:val="24"/>
          <w:szCs w:val="24"/>
        </w:rPr>
        <w:t xml:space="preserve"> la </w:t>
      </w:r>
      <w:proofErr w:type="spellStart"/>
      <w:r>
        <w:rPr>
          <w:rFonts w:ascii="Times New Roman" w:eastAsia="Times New Roman" w:hAnsi="Times New Roman" w:cs="Times New Roman"/>
          <w:i/>
          <w:sz w:val="24"/>
          <w:szCs w:val="24"/>
        </w:rPr>
        <w:t>sœur</w:t>
      </w:r>
      <w:proofErr w:type="spellEnd"/>
      <w:r>
        <w:rPr>
          <w:rFonts w:ascii="Times New Roman" w:eastAsia="Times New Roman" w:hAnsi="Times New Roman" w:cs="Times New Roman"/>
          <w:i/>
          <w:sz w:val="24"/>
          <w:szCs w:val="24"/>
        </w:rPr>
        <w:t xml:space="preserve"> des </w:t>
      </w:r>
      <w:proofErr w:type="spellStart"/>
      <w:r>
        <w:rPr>
          <w:rFonts w:ascii="Times New Roman" w:eastAsia="Times New Roman" w:hAnsi="Times New Roman" w:cs="Times New Roman"/>
          <w:i/>
          <w:sz w:val="24"/>
          <w:szCs w:val="24"/>
        </w:rPr>
        <w:t>anges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(1824) and Alphonse de Lamartine’s </w:t>
      </w:r>
      <w:r>
        <w:rPr>
          <w:rFonts w:ascii="Times New Roman" w:eastAsia="Times New Roman" w:hAnsi="Times New Roman" w:cs="Times New Roman"/>
          <w:i/>
          <w:sz w:val="24"/>
          <w:szCs w:val="24"/>
        </w:rPr>
        <w:t xml:space="preserve">La Chute d’un </w:t>
      </w:r>
      <w:proofErr w:type="spellStart"/>
      <w:r>
        <w:rPr>
          <w:rFonts w:ascii="Times New Roman" w:eastAsia="Times New Roman" w:hAnsi="Times New Roman" w:cs="Times New Roman"/>
          <w:i/>
          <w:sz w:val="24"/>
          <w:szCs w:val="24"/>
        </w:rPr>
        <w:t>ange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(1838) forming an antecedent poetic matrix under which Hugo would craft his version. </w:t>
      </w:r>
    </w:p>
    <w:p w14:paraId="23A0356D" w14:textId="77777777" w:rsidR="00152DEC" w:rsidRDefault="00152DEC" w:rsidP="00EA44E7">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Closer to the writing of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Henri </w:t>
      </w:r>
      <w:proofErr w:type="spellStart"/>
      <w:r>
        <w:rPr>
          <w:rFonts w:ascii="Times New Roman" w:eastAsia="Times New Roman" w:hAnsi="Times New Roman" w:cs="Times New Roman"/>
          <w:sz w:val="24"/>
          <w:szCs w:val="24"/>
        </w:rPr>
        <w:t>Delpech’s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Satan </w:t>
      </w:r>
      <w:r>
        <w:rPr>
          <w:rFonts w:ascii="Times New Roman" w:eastAsia="Times New Roman" w:hAnsi="Times New Roman" w:cs="Times New Roman"/>
          <w:sz w:val="24"/>
          <w:szCs w:val="24"/>
        </w:rPr>
        <w:t xml:space="preserve">(1856) and </w:t>
      </w:r>
      <w:proofErr w:type="spellStart"/>
      <w:r>
        <w:rPr>
          <w:rFonts w:ascii="Times New Roman" w:eastAsia="Times New Roman" w:hAnsi="Times New Roman" w:cs="Times New Roman"/>
          <w:sz w:val="24"/>
          <w:szCs w:val="24"/>
        </w:rPr>
        <w:t>Amédée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Pommier’s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L’Enfer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(1856) were late flowerings of this infernal genre, although their lapse into relative obscurity attests to the overworked banality of the </w:t>
      </w:r>
      <w:proofErr w:type="spellStart"/>
      <w:r>
        <w:rPr>
          <w:rFonts w:ascii="Times New Roman" w:eastAsia="Times New Roman" w:hAnsi="Times New Roman" w:cs="Times New Roman"/>
          <w:sz w:val="24"/>
          <w:szCs w:val="24"/>
        </w:rPr>
        <w:t>epico</w:t>
      </w:r>
      <w:proofErr w:type="spellEnd"/>
      <w:r>
        <w:rPr>
          <w:rFonts w:ascii="Times New Roman" w:eastAsia="Times New Roman" w:hAnsi="Times New Roman" w:cs="Times New Roman"/>
          <w:sz w:val="24"/>
          <w:szCs w:val="24"/>
        </w:rPr>
        <w:t>-narrative form. By contrast, Hugo’s reworking of the Miltonian-Byronic arch-villain comes amended with the satirical qualities of a ‘</w:t>
      </w:r>
      <w:proofErr w:type="spellStart"/>
      <w:r>
        <w:rPr>
          <w:rFonts w:ascii="Times New Roman" w:eastAsia="Times New Roman" w:hAnsi="Times New Roman" w:cs="Times New Roman"/>
          <w:sz w:val="24"/>
          <w:szCs w:val="24"/>
        </w:rPr>
        <w:t>rire</w:t>
      </w:r>
      <w:proofErr w:type="spellEnd"/>
      <w:r>
        <w:rPr>
          <w:rFonts w:ascii="Times New Roman" w:eastAsia="Times New Roman" w:hAnsi="Times New Roman" w:cs="Times New Roman"/>
          <w:sz w:val="24"/>
          <w:szCs w:val="24"/>
        </w:rPr>
        <w:t xml:space="preserve"> de force’</w:t>
      </w:r>
      <w:r>
        <w:rPr>
          <w:rFonts w:ascii="Times New Roman" w:eastAsia="Times New Roman" w:hAnsi="Times New Roman" w:cs="Times New Roman"/>
          <w:sz w:val="24"/>
          <w:szCs w:val="24"/>
          <w:vertAlign w:val="superscript"/>
        </w:rPr>
        <w:footnoteReference w:id="332"/>
      </w:r>
      <w:r>
        <w:rPr>
          <w:rFonts w:ascii="Times New Roman" w:eastAsia="Times New Roman" w:hAnsi="Times New Roman" w:cs="Times New Roman"/>
          <w:sz w:val="24"/>
          <w:szCs w:val="24"/>
        </w:rPr>
        <w:t xml:space="preserve"> that relates Satan’s speeches to a strong political concern for justice, complicating their traditionally-received interpretation as a perverter of justice. Furthermore, when couched within Hugo’s additional innovations on other myths and biblical episodes in the poem, there arises a strong disjunction between the orthodox poetry of </w:t>
      </w:r>
      <w:proofErr w:type="spellStart"/>
      <w:r>
        <w:rPr>
          <w:rFonts w:ascii="Times New Roman" w:eastAsia="Times New Roman" w:hAnsi="Times New Roman" w:cs="Times New Roman"/>
          <w:sz w:val="24"/>
          <w:szCs w:val="24"/>
        </w:rPr>
        <w:t>Delpech</w:t>
      </w:r>
      <w:proofErr w:type="spellEnd"/>
      <w:r>
        <w:rPr>
          <w:rFonts w:ascii="Times New Roman" w:eastAsia="Times New Roman" w:hAnsi="Times New Roman" w:cs="Times New Roman"/>
          <w:sz w:val="24"/>
          <w:szCs w:val="24"/>
        </w:rPr>
        <w:t xml:space="preserve"> and Pommier and the recontextualising of these received narratives by Hugo during a period of transition in French literary culture. </w:t>
      </w:r>
    </w:p>
    <w:p w14:paraId="542E66C5" w14:textId="5B870904" w:rsidR="00152DEC" w:rsidRDefault="00152DEC" w:rsidP="00EA44E7">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Though many models have been proposed to theoretically account for the functions of myth in society, ranging from the etiological to the dialectical,</w:t>
      </w:r>
      <w:r w:rsidR="00B94152">
        <w:rPr>
          <w:rStyle w:val="FootnoteReference"/>
          <w:rFonts w:ascii="Times New Roman" w:eastAsia="Times New Roman" w:hAnsi="Times New Roman" w:cs="Times New Roman"/>
          <w:sz w:val="24"/>
          <w:szCs w:val="24"/>
        </w:rPr>
        <w:footnoteReference w:id="333"/>
      </w:r>
      <w:r>
        <w:rPr>
          <w:rFonts w:ascii="Times New Roman" w:eastAsia="Times New Roman" w:hAnsi="Times New Roman" w:cs="Times New Roman"/>
          <w:sz w:val="24"/>
          <w:szCs w:val="24"/>
        </w:rPr>
        <w:t xml:space="preserve"> Robert Miller’s definition </w:t>
      </w:r>
      <w:r>
        <w:rPr>
          <w:rFonts w:ascii="Times New Roman" w:eastAsia="Times New Roman" w:hAnsi="Times New Roman" w:cs="Times New Roman"/>
          <w:sz w:val="24"/>
          <w:szCs w:val="24"/>
        </w:rPr>
        <w:lastRenderedPageBreak/>
        <w:t xml:space="preserve">is </w:t>
      </w:r>
      <w:r w:rsidR="00054459">
        <w:rPr>
          <w:rFonts w:ascii="Times New Roman" w:eastAsia="Times New Roman" w:hAnsi="Times New Roman" w:cs="Times New Roman"/>
          <w:sz w:val="24"/>
          <w:szCs w:val="24"/>
        </w:rPr>
        <w:t xml:space="preserve">particularly </w:t>
      </w:r>
      <w:r>
        <w:rPr>
          <w:rFonts w:ascii="Times New Roman" w:eastAsia="Times New Roman" w:hAnsi="Times New Roman" w:cs="Times New Roman"/>
          <w:sz w:val="24"/>
          <w:szCs w:val="24"/>
        </w:rPr>
        <w:t>helpful</w:t>
      </w:r>
      <w:r w:rsidR="00054459">
        <w:rPr>
          <w:rFonts w:ascii="Times New Roman" w:eastAsia="Times New Roman" w:hAnsi="Times New Roman" w:cs="Times New Roman"/>
          <w:sz w:val="24"/>
          <w:szCs w:val="24"/>
        </w:rPr>
        <w:t xml:space="preserve"> in highlighting how myth operates as a form of religious expression</w:t>
      </w:r>
      <w:r>
        <w:rPr>
          <w:rFonts w:ascii="Times New Roman" w:eastAsia="Times New Roman" w:hAnsi="Times New Roman" w:cs="Times New Roman"/>
          <w:sz w:val="24"/>
          <w:szCs w:val="24"/>
        </w:rPr>
        <w:t xml:space="preserve">. Reprising </w:t>
      </w:r>
      <w:proofErr w:type="spellStart"/>
      <w:r>
        <w:rPr>
          <w:rFonts w:ascii="Times New Roman" w:eastAsia="Times New Roman" w:hAnsi="Times New Roman" w:cs="Times New Roman"/>
          <w:sz w:val="24"/>
          <w:szCs w:val="24"/>
        </w:rPr>
        <w:t>Giambattista</w:t>
      </w:r>
      <w:proofErr w:type="spellEnd"/>
      <w:r>
        <w:rPr>
          <w:rFonts w:ascii="Times New Roman" w:eastAsia="Times New Roman" w:hAnsi="Times New Roman" w:cs="Times New Roman"/>
          <w:sz w:val="24"/>
          <w:szCs w:val="24"/>
        </w:rPr>
        <w:t xml:space="preserve"> Vico’s Counter-Enlightenment explanation of myth as articulating in symbolic form a collective group’s expression of their </w:t>
      </w:r>
      <w:proofErr w:type="spellStart"/>
      <w:r>
        <w:rPr>
          <w:rFonts w:ascii="Times New Roman" w:eastAsia="Times New Roman" w:hAnsi="Times New Roman" w:cs="Times New Roman"/>
          <w:i/>
          <w:sz w:val="24"/>
          <w:szCs w:val="24"/>
        </w:rPr>
        <w:t>sensus</w:t>
      </w:r>
      <w:proofErr w:type="spellEnd"/>
      <w:r>
        <w:rPr>
          <w:rFonts w:ascii="Times New Roman" w:eastAsia="Times New Roman" w:hAnsi="Times New Roman" w:cs="Times New Roman"/>
          <w:i/>
          <w:sz w:val="24"/>
          <w:szCs w:val="24"/>
        </w:rPr>
        <w:t xml:space="preserve"> communis </w:t>
      </w:r>
      <w:r>
        <w:rPr>
          <w:rFonts w:ascii="Times New Roman" w:eastAsia="Times New Roman" w:hAnsi="Times New Roman" w:cs="Times New Roman"/>
          <w:sz w:val="24"/>
          <w:szCs w:val="24"/>
        </w:rPr>
        <w:t>(common sense),</w:t>
      </w:r>
      <w:r>
        <w:rPr>
          <w:rFonts w:ascii="Times New Roman" w:eastAsia="Times New Roman" w:hAnsi="Times New Roman" w:cs="Times New Roman"/>
          <w:sz w:val="24"/>
          <w:szCs w:val="24"/>
          <w:vertAlign w:val="superscript"/>
        </w:rPr>
        <w:footnoteReference w:id="334"/>
      </w:r>
      <w:r>
        <w:rPr>
          <w:rFonts w:ascii="Times New Roman" w:eastAsia="Times New Roman" w:hAnsi="Times New Roman" w:cs="Times New Roman"/>
          <w:sz w:val="24"/>
          <w:szCs w:val="24"/>
        </w:rPr>
        <w:t xml:space="preserve"> Miller goes on to state that:   </w:t>
      </w:r>
    </w:p>
    <w:p w14:paraId="13297B0C" w14:textId="77777777" w:rsidR="00152DEC" w:rsidRDefault="00152DEC" w:rsidP="00EA44E7">
      <w:pPr>
        <w:spacing w:line="240" w:lineRule="auto"/>
        <w:ind w:left="720" w:right="571"/>
        <w:jc w:val="both"/>
        <w:rPr>
          <w:rFonts w:ascii="Times New Roman" w:eastAsia="Times New Roman" w:hAnsi="Times New Roman" w:cs="Times New Roman"/>
        </w:rPr>
      </w:pPr>
      <w:r>
        <w:rPr>
          <w:rFonts w:ascii="Times New Roman" w:eastAsia="Times New Roman" w:hAnsi="Times New Roman" w:cs="Times New Roman"/>
        </w:rPr>
        <w:t>Myth, as we have said, expresses in terms of the world what is beyond the world. Concepts bearing upon metaphysical or religious reality have to work with a sensible image even when they themselves are remote from direct experience. The sensible image is not the original phenomenal form of that reality; it is arrived at from elsewhere. But the image is a dramatic representation — a mythical representation (or can be developed into one). In this case, mythical discourse would always be essentially involved in genuine and permanently valid knowledge of truth. As a dramatic representation, the mythic image creates an “existential arena” wherein we encounter truth.</w:t>
      </w:r>
      <w:r>
        <w:rPr>
          <w:rFonts w:ascii="Times New Roman" w:eastAsia="Times New Roman" w:hAnsi="Times New Roman" w:cs="Times New Roman"/>
          <w:sz w:val="24"/>
          <w:szCs w:val="24"/>
          <w:vertAlign w:val="superscript"/>
        </w:rPr>
        <w:footnoteReference w:id="335"/>
      </w:r>
    </w:p>
    <w:p w14:paraId="396228EB" w14:textId="77777777" w:rsidR="00152DEC" w:rsidRDefault="00152DEC" w:rsidP="00152DEC">
      <w:pPr>
        <w:spacing w:line="240" w:lineRule="auto"/>
        <w:ind w:left="720"/>
        <w:jc w:val="both"/>
        <w:rPr>
          <w:rFonts w:ascii="Times New Roman" w:eastAsia="Times New Roman" w:hAnsi="Times New Roman" w:cs="Times New Roman"/>
          <w:sz w:val="24"/>
          <w:szCs w:val="24"/>
        </w:rPr>
      </w:pPr>
    </w:p>
    <w:p w14:paraId="05C883A2" w14:textId="77777777" w:rsidR="00152DEC" w:rsidRDefault="00152DEC" w:rsidP="00152DEC">
      <w:pPr>
        <w:spacing w:line="240" w:lineRule="auto"/>
        <w:ind w:left="720"/>
        <w:jc w:val="both"/>
        <w:rPr>
          <w:rFonts w:ascii="Times New Roman" w:eastAsia="Times New Roman" w:hAnsi="Times New Roman" w:cs="Times New Roman"/>
          <w:sz w:val="24"/>
          <w:szCs w:val="24"/>
        </w:rPr>
      </w:pPr>
    </w:p>
    <w:p w14:paraId="786EA388" w14:textId="645220CC" w:rsidR="00152DEC" w:rsidRDefault="00152DEC" w:rsidP="00EA44E7">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“existential arena” is exactly what Hugo provides in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iCs/>
          <w:sz w:val="24"/>
          <w:szCs w:val="24"/>
        </w:rPr>
        <w:t>It is best viewed 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 appropriation of collectively-recognised myths that directly explore and alter the religious realities of that epoch’s </w:t>
      </w:r>
      <w:proofErr w:type="spellStart"/>
      <w:r>
        <w:rPr>
          <w:rFonts w:ascii="Times New Roman" w:eastAsia="Times New Roman" w:hAnsi="Times New Roman" w:cs="Times New Roman"/>
          <w:i/>
          <w:sz w:val="24"/>
          <w:szCs w:val="24"/>
        </w:rPr>
        <w:t>sensus</w:t>
      </w:r>
      <w:proofErr w:type="spellEnd"/>
      <w:r>
        <w:rPr>
          <w:rFonts w:ascii="Times New Roman" w:eastAsia="Times New Roman" w:hAnsi="Times New Roman" w:cs="Times New Roman"/>
          <w:i/>
          <w:sz w:val="24"/>
          <w:szCs w:val="24"/>
        </w:rPr>
        <w:t xml:space="preserve"> communis. </w:t>
      </w:r>
      <w:r>
        <w:rPr>
          <w:rFonts w:ascii="Times New Roman" w:eastAsia="Times New Roman" w:hAnsi="Times New Roman" w:cs="Times New Roman"/>
          <w:sz w:val="24"/>
          <w:szCs w:val="24"/>
        </w:rPr>
        <w:t xml:space="preserve">In line with a wider, more fundamental concern of literary Romanticism that clashed with the </w:t>
      </w:r>
      <w:r w:rsidR="000313F9">
        <w:rPr>
          <w:rFonts w:ascii="Times New Roman" w:eastAsia="Times New Roman" w:hAnsi="Times New Roman" w:cs="Times New Roman"/>
          <w:sz w:val="24"/>
          <w:szCs w:val="24"/>
        </w:rPr>
        <w:t>authority of the Catholic Church in denouncing ancient myths</w:t>
      </w:r>
      <w:r>
        <w:rPr>
          <w:rFonts w:ascii="Times New Roman" w:eastAsia="Times New Roman" w:hAnsi="Times New Roman" w:cs="Times New Roman"/>
          <w:sz w:val="24"/>
          <w:szCs w:val="24"/>
        </w:rPr>
        <w:t>, the free embracing of myths and the truths they purport to convey can moreover be understood as an attempt at the transformation of religious language itself. Alexander Hampton specifies this idea, calling it ‘the Romantic project of finding a language for the transcendent within immanence, a task which makes the movement at once inherently religious, but equally secular in the original sense of that word as orientated toward the immanent, but fundamentally concerned with the transcendent.’</w:t>
      </w:r>
      <w:r>
        <w:rPr>
          <w:rFonts w:ascii="Times New Roman" w:eastAsia="Times New Roman" w:hAnsi="Times New Roman" w:cs="Times New Roman"/>
          <w:sz w:val="24"/>
          <w:szCs w:val="24"/>
          <w:vertAlign w:val="superscript"/>
        </w:rPr>
        <w:footnoteReference w:id="336"/>
      </w:r>
      <w:r>
        <w:rPr>
          <w:rFonts w:ascii="Times New Roman" w:eastAsia="Times New Roman" w:hAnsi="Times New Roman" w:cs="Times New Roman"/>
          <w:sz w:val="24"/>
          <w:szCs w:val="24"/>
        </w:rPr>
        <w:t xml:space="preserve">  </w:t>
      </w:r>
    </w:p>
    <w:p w14:paraId="7ABCA395" w14:textId="1469A15D" w:rsidR="00383965" w:rsidRPr="00CA54F3" w:rsidRDefault="00152DEC" w:rsidP="00CA54F3">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searchers of a new religious language for a secularising age,</w:t>
      </w:r>
      <w:r w:rsidR="000313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symbolic terrain of myth w</w:t>
      </w:r>
      <w:r w:rsidR="00EA44E7">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consequently profaned (</w:t>
      </w:r>
      <w:r>
        <w:rPr>
          <w:rFonts w:ascii="Times New Roman" w:eastAsia="Times New Roman" w:hAnsi="Times New Roman" w:cs="Times New Roman"/>
          <w:i/>
          <w:sz w:val="24"/>
          <w:szCs w:val="24"/>
        </w:rPr>
        <w:t xml:space="preserve">pro-fanum, </w:t>
      </w:r>
      <w:r>
        <w:rPr>
          <w:rFonts w:ascii="Times New Roman" w:eastAsia="Times New Roman" w:hAnsi="Times New Roman" w:cs="Times New Roman"/>
          <w:sz w:val="24"/>
          <w:szCs w:val="24"/>
        </w:rPr>
        <w:t xml:space="preserve">“outside the </w:t>
      </w:r>
      <w:r w:rsidR="00C20177">
        <w:rPr>
          <w:rFonts w:ascii="Times New Roman" w:eastAsia="Times New Roman" w:hAnsi="Times New Roman" w:cs="Times New Roman"/>
          <w:sz w:val="24"/>
          <w:szCs w:val="24"/>
        </w:rPr>
        <w:t>consecrated place</w:t>
      </w:r>
      <w:r>
        <w:rPr>
          <w:rFonts w:ascii="Times New Roman" w:eastAsia="Times New Roman" w:hAnsi="Times New Roman" w:cs="Times New Roman"/>
          <w:sz w:val="24"/>
          <w:szCs w:val="24"/>
        </w:rPr>
        <w:t>”)</w:t>
      </w:r>
      <w:r w:rsidR="000313F9">
        <w:rPr>
          <w:rFonts w:ascii="Times New Roman" w:eastAsia="Times New Roman" w:hAnsi="Times New Roman" w:cs="Times New Roman"/>
          <w:sz w:val="24"/>
          <w:szCs w:val="24"/>
        </w:rPr>
        <w:t xml:space="preserve"> by </w:t>
      </w:r>
      <w:r w:rsidR="000313F9">
        <w:rPr>
          <w:rFonts w:ascii="Times New Roman" w:eastAsia="Times New Roman" w:hAnsi="Times New Roman" w:cs="Times New Roman"/>
          <w:sz w:val="24"/>
          <w:szCs w:val="24"/>
        </w:rPr>
        <w:lastRenderedPageBreak/>
        <w:t>Romantic poets,</w:t>
      </w:r>
      <w:r>
        <w:rPr>
          <w:rFonts w:ascii="Times New Roman" w:eastAsia="Times New Roman" w:hAnsi="Times New Roman" w:cs="Times New Roman"/>
          <w:sz w:val="24"/>
          <w:szCs w:val="24"/>
        </w:rPr>
        <w:t xml:space="preserve"> in the sense of leaving a sacred site and being redirected to the personal activity of writing poetry, creating a new ‘</w:t>
      </w:r>
      <w:proofErr w:type="spellStart"/>
      <w:r>
        <w:rPr>
          <w:rFonts w:ascii="Times New Roman" w:eastAsia="Times New Roman" w:hAnsi="Times New Roman" w:cs="Times New Roman"/>
          <w:sz w:val="24"/>
          <w:szCs w:val="24"/>
        </w:rPr>
        <w:t>sacralité</w:t>
      </w:r>
      <w:proofErr w:type="spellEnd"/>
      <w:r>
        <w:rPr>
          <w:rFonts w:ascii="Times New Roman" w:eastAsia="Times New Roman" w:hAnsi="Times New Roman" w:cs="Times New Roman"/>
          <w:sz w:val="24"/>
          <w:szCs w:val="24"/>
        </w:rPr>
        <w:t xml:space="preserve"> profane’</w:t>
      </w:r>
      <w:r>
        <w:rPr>
          <w:rFonts w:ascii="Times New Roman" w:eastAsia="Times New Roman" w:hAnsi="Times New Roman" w:cs="Times New Roman"/>
          <w:sz w:val="24"/>
          <w:szCs w:val="24"/>
          <w:vertAlign w:val="superscript"/>
        </w:rPr>
        <w:footnoteReference w:id="337"/>
      </w:r>
      <w:r>
        <w:rPr>
          <w:rFonts w:ascii="Times New Roman" w:eastAsia="Times New Roman" w:hAnsi="Times New Roman" w:cs="Times New Roman"/>
          <w:sz w:val="24"/>
          <w:szCs w:val="24"/>
        </w:rPr>
        <w:t xml:space="preserve"> that conferred an element of the mystical to the poem.</w:t>
      </w:r>
      <w:r w:rsidR="000313F9">
        <w:rPr>
          <w:rFonts w:ascii="Times New Roman" w:eastAsia="Times New Roman" w:hAnsi="Times New Roman" w:cs="Times New Roman"/>
          <w:sz w:val="24"/>
          <w:szCs w:val="24"/>
        </w:rPr>
        <w:t xml:space="preserve"> This meant that human participatory engagement with the divine could be pursued </w:t>
      </w:r>
      <w:r>
        <w:rPr>
          <w:rFonts w:ascii="Times New Roman" w:eastAsia="Times New Roman" w:hAnsi="Times New Roman" w:cs="Times New Roman"/>
          <w:sz w:val="24"/>
          <w:szCs w:val="24"/>
        </w:rPr>
        <w:t>outside the confines of institutionalised rituals and rites.</w:t>
      </w:r>
      <w:r w:rsidR="000313F9">
        <w:rPr>
          <w:rFonts w:ascii="Times New Roman" w:eastAsia="Times New Roman" w:hAnsi="Times New Roman" w:cs="Times New Roman"/>
          <w:sz w:val="24"/>
          <w:szCs w:val="24"/>
        </w:rPr>
        <w:t xml:space="preserve"> It also meant that many</w:t>
      </w:r>
      <w:r>
        <w:rPr>
          <w:rFonts w:ascii="Times New Roman" w:eastAsia="Times New Roman" w:hAnsi="Times New Roman" w:cs="Times New Roman"/>
          <w:sz w:val="24"/>
          <w:szCs w:val="24"/>
        </w:rPr>
        <w:t xml:space="preserve"> theological </w:t>
      </w:r>
      <w:r w:rsidR="000313F9">
        <w:rPr>
          <w:rFonts w:ascii="Times New Roman" w:eastAsia="Times New Roman" w:hAnsi="Times New Roman" w:cs="Times New Roman"/>
          <w:sz w:val="24"/>
          <w:szCs w:val="24"/>
        </w:rPr>
        <w:t xml:space="preserve">discussions </w:t>
      </w:r>
      <w:r w:rsidR="000F58C7">
        <w:rPr>
          <w:rFonts w:ascii="Times New Roman" w:eastAsia="Times New Roman" w:hAnsi="Times New Roman" w:cs="Times New Roman"/>
          <w:sz w:val="24"/>
          <w:szCs w:val="24"/>
        </w:rPr>
        <w:t>over</w:t>
      </w:r>
      <w:r w:rsidR="000313F9">
        <w:rPr>
          <w:rFonts w:ascii="Times New Roman" w:eastAsia="Times New Roman" w:hAnsi="Times New Roman" w:cs="Times New Roman"/>
          <w:sz w:val="24"/>
          <w:szCs w:val="24"/>
        </w:rPr>
        <w:t xml:space="preserve"> the difference</w:t>
      </w:r>
      <w:r w:rsidR="000F58C7">
        <w:rPr>
          <w:rFonts w:ascii="Times New Roman" w:eastAsia="Times New Roman" w:hAnsi="Times New Roman" w:cs="Times New Roman"/>
          <w:sz w:val="24"/>
          <w:szCs w:val="24"/>
        </w:rPr>
        <w:t>s</w:t>
      </w:r>
      <w:r w:rsidR="000313F9">
        <w:rPr>
          <w:rFonts w:ascii="Times New Roman" w:eastAsia="Times New Roman" w:hAnsi="Times New Roman" w:cs="Times New Roman"/>
          <w:sz w:val="24"/>
          <w:szCs w:val="24"/>
        </w:rPr>
        <w:t xml:space="preserve"> of myth and revelation</w:t>
      </w:r>
      <w:r>
        <w:rPr>
          <w:rFonts w:ascii="Times New Roman" w:eastAsia="Times New Roman" w:hAnsi="Times New Roman" w:cs="Times New Roman"/>
          <w:sz w:val="24"/>
          <w:szCs w:val="24"/>
        </w:rPr>
        <w:t xml:space="preserve"> were submerged </w:t>
      </w:r>
      <w:r w:rsidR="000313F9">
        <w:rPr>
          <w:rFonts w:ascii="Times New Roman" w:eastAsia="Times New Roman" w:hAnsi="Times New Roman" w:cs="Times New Roman"/>
          <w:sz w:val="24"/>
          <w:szCs w:val="24"/>
        </w:rPr>
        <w:t>during</w:t>
      </w:r>
      <w:r>
        <w:rPr>
          <w:rFonts w:ascii="Times New Roman" w:eastAsia="Times New Roman" w:hAnsi="Times New Roman" w:cs="Times New Roman"/>
          <w:sz w:val="24"/>
          <w:szCs w:val="24"/>
        </w:rPr>
        <w:t xml:space="preserve"> this period of change</w:t>
      </w:r>
      <w:r w:rsidR="000313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Such, at least, is some of the context under which Satan, the champion of </w:t>
      </w:r>
      <w:r w:rsidR="000313F9">
        <w:rPr>
          <w:rFonts w:ascii="Times New Roman" w:eastAsia="Times New Roman" w:hAnsi="Times New Roman" w:cs="Times New Roman"/>
          <w:sz w:val="24"/>
          <w:szCs w:val="24"/>
        </w:rPr>
        <w:t>individualism</w:t>
      </w:r>
      <w:r>
        <w:rPr>
          <w:rFonts w:ascii="Times New Roman" w:eastAsia="Times New Roman" w:hAnsi="Times New Roman" w:cs="Times New Roman"/>
          <w:sz w:val="24"/>
          <w:szCs w:val="24"/>
        </w:rPr>
        <w:t xml:space="preserve">, reappears prominently in the realm of poetry and politics.       </w:t>
      </w:r>
    </w:p>
    <w:p w14:paraId="4A43D682" w14:textId="77777777" w:rsidR="00152DEC" w:rsidRPr="007E46DE" w:rsidRDefault="00152DEC" w:rsidP="00383965">
      <w:pPr>
        <w:pStyle w:val="Heading1"/>
        <w:spacing w:line="480" w:lineRule="auto"/>
        <w:ind w:left="284" w:right="288"/>
        <w:jc w:val="both"/>
        <w:rPr>
          <w:rFonts w:ascii="Times New Roman" w:eastAsia="Times New Roman" w:hAnsi="Times New Roman" w:cs="Times New Roman"/>
          <w:sz w:val="36"/>
          <w:szCs w:val="36"/>
          <w:lang w:val="fr-FR"/>
        </w:rPr>
      </w:pPr>
      <w:r w:rsidRPr="007E46DE">
        <w:rPr>
          <w:rFonts w:ascii="Times New Roman" w:eastAsia="Times New Roman" w:hAnsi="Times New Roman" w:cs="Times New Roman"/>
          <w:sz w:val="36"/>
          <w:szCs w:val="36"/>
          <w:lang w:val="fr-FR"/>
        </w:rPr>
        <w:t>Satan (</w:t>
      </w:r>
      <w:r>
        <w:rPr>
          <w:rFonts w:ascii="Times New Roman" w:eastAsia="Times New Roman" w:hAnsi="Times New Roman" w:cs="Times New Roman"/>
          <w:sz w:val="36"/>
          <w:szCs w:val="36"/>
          <w:lang w:val="fr-FR"/>
        </w:rPr>
        <w:t>R</w:t>
      </w:r>
      <w:r w:rsidRPr="007E46DE">
        <w:rPr>
          <w:rFonts w:ascii="Times New Roman" w:eastAsia="Times New Roman" w:hAnsi="Times New Roman" w:cs="Times New Roman"/>
          <w:sz w:val="36"/>
          <w:szCs w:val="36"/>
          <w:lang w:val="fr-FR"/>
        </w:rPr>
        <w:t>e)</w:t>
      </w:r>
      <w:proofErr w:type="gramStart"/>
      <w:r w:rsidRPr="007E46DE">
        <w:rPr>
          <w:rFonts w:ascii="Times New Roman" w:eastAsia="Times New Roman" w:hAnsi="Times New Roman" w:cs="Times New Roman"/>
          <w:sz w:val="36"/>
          <w:szCs w:val="36"/>
          <w:lang w:val="fr-FR"/>
        </w:rPr>
        <w:t>Mythologised:</w:t>
      </w:r>
      <w:proofErr w:type="gramEnd"/>
      <w:r w:rsidRPr="007E46DE">
        <w:rPr>
          <w:rFonts w:ascii="Times New Roman" w:eastAsia="Times New Roman" w:hAnsi="Times New Roman" w:cs="Times New Roman"/>
          <w:sz w:val="36"/>
          <w:szCs w:val="36"/>
          <w:lang w:val="fr-FR"/>
        </w:rPr>
        <w:t xml:space="preserve"> “Et Nox facta est” &amp; “La Sortie de l’ombre”</w:t>
      </w:r>
    </w:p>
    <w:p w14:paraId="2789105F" w14:textId="2FD98950" w:rsidR="00152DEC" w:rsidRDefault="00152DEC" w:rsidP="00383965">
      <w:pPr>
        <w:spacing w:line="480" w:lineRule="auto"/>
        <w:ind w:left="284" w:right="288" w:firstLine="709"/>
        <w:jc w:val="both"/>
        <w:rPr>
          <w:rFonts w:ascii="Times New Roman" w:eastAsia="Times New Roman" w:hAnsi="Times New Roman" w:cs="Times New Roman"/>
          <w:color w:val="202122"/>
          <w:sz w:val="24"/>
          <w:szCs w:val="24"/>
          <w:highlight w:val="white"/>
        </w:rPr>
      </w:pPr>
      <w:r w:rsidRPr="00C221A2">
        <w:rPr>
          <w:lang w:val="fr-FR"/>
        </w:rPr>
        <w:t xml:space="preserve">  </w:t>
      </w:r>
      <w:r>
        <w:rPr>
          <w:rFonts w:ascii="Times New Roman" w:eastAsia="Times New Roman" w:hAnsi="Times New Roman" w:cs="Times New Roman"/>
          <w:sz w:val="24"/>
          <w:szCs w:val="24"/>
        </w:rPr>
        <w:t xml:space="preserve">The figure of </w:t>
      </w:r>
      <w:r>
        <w:rPr>
          <w:rFonts w:ascii="Times New Roman" w:eastAsia="Times New Roman" w:hAnsi="Times New Roman" w:cs="Times New Roman"/>
          <w:color w:val="202122"/>
          <w:sz w:val="24"/>
          <w:szCs w:val="24"/>
          <w:highlight w:val="white"/>
        </w:rPr>
        <w:t xml:space="preserve">Satan has received a wide range of mythological layering over time, originating in certain biblical verses and expanded upon across popular European folklore and Christian denominations. Personifications and epithets of the arch-villain differ even in the Bible: there is the speaking serpent in </w:t>
      </w:r>
      <w:r w:rsidRPr="00380E68">
        <w:rPr>
          <w:rFonts w:ascii="Times New Roman" w:eastAsia="Times New Roman" w:hAnsi="Times New Roman" w:cs="Times New Roman"/>
          <w:i/>
          <w:iCs/>
          <w:color w:val="202122"/>
          <w:sz w:val="24"/>
          <w:szCs w:val="24"/>
          <w:highlight w:val="white"/>
        </w:rPr>
        <w:t>Genesis</w:t>
      </w:r>
      <w:r>
        <w:rPr>
          <w:rFonts w:ascii="Times New Roman" w:eastAsia="Times New Roman" w:hAnsi="Times New Roman" w:cs="Times New Roman"/>
          <w:color w:val="202122"/>
          <w:sz w:val="24"/>
          <w:szCs w:val="24"/>
          <w:highlight w:val="white"/>
        </w:rPr>
        <w:t xml:space="preserve"> and the derivative reptilian forms of Leviathan, a dragon, and the ancient serpent in </w:t>
      </w:r>
      <w:r>
        <w:rPr>
          <w:rFonts w:ascii="Times New Roman" w:eastAsia="Times New Roman" w:hAnsi="Times New Roman" w:cs="Times New Roman"/>
          <w:i/>
          <w:color w:val="202122"/>
          <w:sz w:val="24"/>
          <w:szCs w:val="24"/>
          <w:highlight w:val="white"/>
        </w:rPr>
        <w:t>The Book of</w:t>
      </w:r>
      <w:r>
        <w:rPr>
          <w:rFonts w:ascii="Times New Roman" w:eastAsia="Times New Roman" w:hAnsi="Times New Roman" w:cs="Times New Roman"/>
          <w:color w:val="202122"/>
          <w:sz w:val="24"/>
          <w:szCs w:val="24"/>
          <w:highlight w:val="white"/>
        </w:rPr>
        <w:t xml:space="preserve"> </w:t>
      </w:r>
      <w:r>
        <w:rPr>
          <w:rFonts w:ascii="Times New Roman" w:eastAsia="Times New Roman" w:hAnsi="Times New Roman" w:cs="Times New Roman"/>
          <w:i/>
          <w:color w:val="202122"/>
          <w:sz w:val="24"/>
          <w:szCs w:val="24"/>
          <w:highlight w:val="white"/>
        </w:rPr>
        <w:t>Revelation</w:t>
      </w:r>
      <w:r>
        <w:rPr>
          <w:rFonts w:ascii="Times New Roman" w:eastAsia="Times New Roman" w:hAnsi="Times New Roman" w:cs="Times New Roman"/>
          <w:color w:val="202122"/>
          <w:sz w:val="24"/>
          <w:szCs w:val="24"/>
          <w:highlight w:val="white"/>
          <w:vertAlign w:val="superscript"/>
        </w:rPr>
        <w:footnoteReference w:id="338"/>
      </w:r>
      <w:r>
        <w:rPr>
          <w:rFonts w:ascii="Times New Roman" w:eastAsia="Times New Roman" w:hAnsi="Times New Roman" w:cs="Times New Roman"/>
          <w:color w:val="202122"/>
          <w:sz w:val="24"/>
          <w:szCs w:val="24"/>
          <w:highlight w:val="white"/>
        </w:rPr>
        <w:t>; there is the “adversary” in the Book of Job (</w:t>
      </w:r>
      <w:proofErr w:type="spellStart"/>
      <w:r>
        <w:rPr>
          <w:rFonts w:ascii="Times New Roman" w:eastAsia="Times New Roman" w:hAnsi="Times New Roman" w:cs="Times New Roman"/>
          <w:i/>
          <w:color w:val="202122"/>
          <w:sz w:val="24"/>
          <w:szCs w:val="24"/>
          <w:highlight w:val="white"/>
        </w:rPr>
        <w:t>satán</w:t>
      </w:r>
      <w:proofErr w:type="spellEnd"/>
      <w:r>
        <w:rPr>
          <w:rFonts w:ascii="Times New Roman" w:eastAsia="Times New Roman" w:hAnsi="Times New Roman" w:cs="Times New Roman"/>
          <w:i/>
          <w:color w:val="202122"/>
          <w:sz w:val="24"/>
          <w:szCs w:val="24"/>
          <w:highlight w:val="white"/>
        </w:rPr>
        <w:t xml:space="preserve"> </w:t>
      </w:r>
      <w:r>
        <w:rPr>
          <w:rFonts w:ascii="Times New Roman" w:eastAsia="Times New Roman" w:hAnsi="Times New Roman" w:cs="Times New Roman"/>
          <w:color w:val="202122"/>
          <w:sz w:val="24"/>
          <w:szCs w:val="24"/>
          <w:highlight w:val="white"/>
        </w:rPr>
        <w:t>in Hebrew) and “the tempter” (</w:t>
      </w:r>
      <w:proofErr w:type="spellStart"/>
      <w:r>
        <w:rPr>
          <w:rFonts w:ascii="Times New Roman" w:eastAsia="Times New Roman" w:hAnsi="Times New Roman" w:cs="Times New Roman"/>
          <w:i/>
          <w:color w:val="202122"/>
          <w:sz w:val="24"/>
          <w:szCs w:val="24"/>
          <w:highlight w:val="white"/>
        </w:rPr>
        <w:t>ho</w:t>
      </w:r>
      <w:proofErr w:type="spellEnd"/>
      <w:r>
        <w:rPr>
          <w:rFonts w:ascii="Times New Roman" w:eastAsia="Times New Roman" w:hAnsi="Times New Roman" w:cs="Times New Roman"/>
          <w:i/>
          <w:color w:val="202122"/>
          <w:sz w:val="24"/>
          <w:szCs w:val="24"/>
          <w:highlight w:val="white"/>
        </w:rPr>
        <w:t xml:space="preserve"> diabolos </w:t>
      </w:r>
      <w:r>
        <w:rPr>
          <w:rFonts w:ascii="Times New Roman" w:eastAsia="Times New Roman" w:hAnsi="Times New Roman" w:cs="Times New Roman"/>
          <w:color w:val="202122"/>
          <w:sz w:val="24"/>
          <w:szCs w:val="24"/>
          <w:highlight w:val="white"/>
        </w:rPr>
        <w:t>in Greek) of Jesus in the Gospel narratives;</w:t>
      </w:r>
      <w:r>
        <w:rPr>
          <w:rFonts w:ascii="Times New Roman" w:eastAsia="Times New Roman" w:hAnsi="Times New Roman" w:cs="Times New Roman"/>
          <w:color w:val="202122"/>
          <w:sz w:val="24"/>
          <w:szCs w:val="24"/>
          <w:highlight w:val="white"/>
          <w:vertAlign w:val="superscript"/>
        </w:rPr>
        <w:footnoteReference w:id="339"/>
      </w:r>
      <w:r>
        <w:rPr>
          <w:rFonts w:ascii="Times New Roman" w:eastAsia="Times New Roman" w:hAnsi="Times New Roman" w:cs="Times New Roman"/>
          <w:color w:val="202122"/>
          <w:sz w:val="24"/>
          <w:szCs w:val="24"/>
          <w:highlight w:val="white"/>
        </w:rPr>
        <w:t xml:space="preserve"> there is the disgraced angel Lucifer</w:t>
      </w:r>
      <w:r w:rsidR="00C20177">
        <w:rPr>
          <w:rFonts w:ascii="Times New Roman" w:eastAsia="Times New Roman" w:hAnsi="Times New Roman" w:cs="Times New Roman"/>
          <w:color w:val="202122"/>
          <w:sz w:val="24"/>
          <w:szCs w:val="24"/>
          <w:highlight w:val="white"/>
        </w:rPr>
        <w:t xml:space="preserve"> (“Morning Star” or </w:t>
      </w:r>
      <w:r w:rsidR="00C20177">
        <w:rPr>
          <w:rFonts w:ascii="Times New Roman" w:eastAsia="Times New Roman" w:hAnsi="Times New Roman" w:cs="Times New Roman"/>
          <w:color w:val="202122"/>
          <w:sz w:val="24"/>
          <w:szCs w:val="24"/>
          <w:highlight w:val="white"/>
        </w:rPr>
        <w:lastRenderedPageBreak/>
        <w:t>“Light-Bringer”)</w:t>
      </w:r>
      <w:r>
        <w:rPr>
          <w:rFonts w:ascii="Times New Roman" w:eastAsia="Times New Roman" w:hAnsi="Times New Roman" w:cs="Times New Roman"/>
          <w:color w:val="202122"/>
          <w:sz w:val="24"/>
          <w:szCs w:val="24"/>
          <w:highlight w:val="white"/>
        </w:rPr>
        <w:t xml:space="preserve">, expelled from the heavens in the </w:t>
      </w:r>
      <w:r>
        <w:rPr>
          <w:rFonts w:ascii="Times New Roman" w:eastAsia="Times New Roman" w:hAnsi="Times New Roman" w:cs="Times New Roman"/>
          <w:i/>
          <w:color w:val="202122"/>
          <w:sz w:val="24"/>
          <w:szCs w:val="24"/>
          <w:highlight w:val="white"/>
        </w:rPr>
        <w:t>Book of Isaiah</w:t>
      </w:r>
      <w:r>
        <w:rPr>
          <w:rFonts w:ascii="Times New Roman" w:eastAsia="Times New Roman" w:hAnsi="Times New Roman" w:cs="Times New Roman"/>
          <w:color w:val="202122"/>
          <w:sz w:val="24"/>
          <w:szCs w:val="24"/>
          <w:highlight w:val="white"/>
        </w:rPr>
        <w:t>;</w:t>
      </w:r>
      <w:r>
        <w:rPr>
          <w:rFonts w:ascii="Times New Roman" w:eastAsia="Times New Roman" w:hAnsi="Times New Roman" w:cs="Times New Roman"/>
          <w:color w:val="202122"/>
          <w:sz w:val="24"/>
          <w:szCs w:val="24"/>
          <w:highlight w:val="white"/>
          <w:vertAlign w:val="superscript"/>
        </w:rPr>
        <w:footnoteReference w:id="340"/>
      </w:r>
      <w:r>
        <w:rPr>
          <w:rFonts w:ascii="Times New Roman" w:eastAsia="Times New Roman" w:hAnsi="Times New Roman" w:cs="Times New Roman"/>
          <w:color w:val="202122"/>
          <w:sz w:val="24"/>
          <w:szCs w:val="24"/>
          <w:highlight w:val="white"/>
        </w:rPr>
        <w:t xml:space="preserve"> and then there are wider associations with Semitic deities such as Baal (</w:t>
      </w:r>
      <w:r>
        <w:rPr>
          <w:rFonts w:ascii="Times New Roman" w:eastAsia="Times New Roman" w:hAnsi="Times New Roman" w:cs="Times New Roman"/>
          <w:i/>
          <w:color w:val="202122"/>
          <w:sz w:val="24"/>
          <w:szCs w:val="24"/>
          <w:highlight w:val="white"/>
        </w:rPr>
        <w:t>Beelzebub</w:t>
      </w:r>
      <w:r>
        <w:rPr>
          <w:rFonts w:ascii="Times New Roman" w:eastAsia="Times New Roman" w:hAnsi="Times New Roman" w:cs="Times New Roman"/>
          <w:color w:val="202122"/>
          <w:sz w:val="24"/>
          <w:szCs w:val="24"/>
          <w:highlight w:val="white"/>
        </w:rPr>
        <w:t xml:space="preserve">) and Belial. </w:t>
      </w:r>
    </w:p>
    <w:p w14:paraId="5045C981" w14:textId="77777777" w:rsidR="00152DEC" w:rsidRDefault="00152DEC" w:rsidP="00383965">
      <w:pPr>
        <w:spacing w:line="480" w:lineRule="auto"/>
        <w:ind w:left="284" w:right="288" w:firstLine="709"/>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 xml:space="preserve">It was not until medieval Christianity that the bestial qualities of hoofs, horns, and hair began to popularly characterise the devil in various codex illustrations, emphasising the fallen angel’s relegation to the wilderness of nature. Dante’s </w:t>
      </w:r>
      <w:r>
        <w:rPr>
          <w:rFonts w:ascii="Times New Roman" w:eastAsia="Times New Roman" w:hAnsi="Times New Roman" w:cs="Times New Roman"/>
          <w:i/>
          <w:color w:val="202122"/>
          <w:sz w:val="24"/>
          <w:szCs w:val="24"/>
          <w:highlight w:val="white"/>
        </w:rPr>
        <w:t xml:space="preserve">Divina Commedia </w:t>
      </w:r>
      <w:r>
        <w:rPr>
          <w:rFonts w:ascii="Times New Roman" w:eastAsia="Times New Roman" w:hAnsi="Times New Roman" w:cs="Times New Roman"/>
          <w:color w:val="202122"/>
          <w:sz w:val="24"/>
          <w:szCs w:val="24"/>
          <w:highlight w:val="white"/>
        </w:rPr>
        <w:t xml:space="preserve">is largely responsible for situating the devil’s abode in the subterranean regions of hell, inspired by a verse in </w:t>
      </w:r>
      <w:r>
        <w:rPr>
          <w:rFonts w:ascii="Times New Roman" w:eastAsia="Times New Roman" w:hAnsi="Times New Roman" w:cs="Times New Roman"/>
          <w:i/>
          <w:color w:val="202122"/>
          <w:sz w:val="24"/>
          <w:szCs w:val="24"/>
          <w:highlight w:val="white"/>
        </w:rPr>
        <w:t xml:space="preserve">Revelation </w:t>
      </w:r>
      <w:r>
        <w:rPr>
          <w:rFonts w:ascii="Times New Roman" w:eastAsia="Times New Roman" w:hAnsi="Times New Roman" w:cs="Times New Roman"/>
          <w:color w:val="202122"/>
          <w:sz w:val="24"/>
          <w:szCs w:val="24"/>
          <w:highlight w:val="white"/>
        </w:rPr>
        <w:t>as well as the Judaic underworld imagery of “</w:t>
      </w:r>
      <w:proofErr w:type="spellStart"/>
      <w:r>
        <w:rPr>
          <w:rFonts w:ascii="Times New Roman" w:eastAsia="Times New Roman" w:hAnsi="Times New Roman" w:cs="Times New Roman"/>
          <w:i/>
          <w:color w:val="202122"/>
          <w:sz w:val="24"/>
          <w:szCs w:val="24"/>
          <w:highlight w:val="white"/>
        </w:rPr>
        <w:t>sheol</w:t>
      </w:r>
      <w:proofErr w:type="spellEnd"/>
      <w:r>
        <w:rPr>
          <w:rFonts w:ascii="Times New Roman" w:eastAsia="Times New Roman" w:hAnsi="Times New Roman" w:cs="Times New Roman"/>
          <w:i/>
          <w:color w:val="202122"/>
          <w:sz w:val="24"/>
          <w:szCs w:val="24"/>
          <w:highlight w:val="white"/>
        </w:rPr>
        <w:t>.”</w:t>
      </w:r>
      <w:r>
        <w:rPr>
          <w:rFonts w:ascii="Times New Roman" w:eastAsia="Times New Roman" w:hAnsi="Times New Roman" w:cs="Times New Roman"/>
          <w:color w:val="202122"/>
          <w:sz w:val="24"/>
          <w:szCs w:val="24"/>
          <w:highlight w:val="white"/>
          <w:vertAlign w:val="superscript"/>
        </w:rPr>
        <w:footnoteReference w:id="341"/>
      </w:r>
      <w:r>
        <w:rPr>
          <w:rFonts w:ascii="Times New Roman" w:eastAsia="Times New Roman" w:hAnsi="Times New Roman" w:cs="Times New Roman"/>
          <w:color w:val="202122"/>
          <w:sz w:val="24"/>
          <w:szCs w:val="24"/>
          <w:highlight w:val="white"/>
        </w:rPr>
        <w:t xml:space="preserve"> In short, the cultural impulses emanating from Judeo-Christian traditions to </w:t>
      </w:r>
      <w:proofErr w:type="spellStart"/>
      <w:r w:rsidRPr="00380E68">
        <w:rPr>
          <w:rFonts w:ascii="Times New Roman" w:eastAsia="Times New Roman" w:hAnsi="Times New Roman" w:cs="Times New Roman"/>
          <w:i/>
          <w:iCs/>
          <w:color w:val="202122"/>
          <w:sz w:val="24"/>
          <w:szCs w:val="24"/>
          <w:highlight w:val="white"/>
        </w:rPr>
        <w:t>phenomenalise</w:t>
      </w:r>
      <w:proofErr w:type="spellEnd"/>
      <w:r>
        <w:rPr>
          <w:rFonts w:ascii="Times New Roman" w:eastAsia="Times New Roman" w:hAnsi="Times New Roman" w:cs="Times New Roman"/>
          <w:color w:val="202122"/>
          <w:sz w:val="24"/>
          <w:szCs w:val="24"/>
          <w:highlight w:val="white"/>
        </w:rPr>
        <w:t xml:space="preserve"> evil and sin cluster around the qualities and attributes of the polymorphous satanic figure, and have proven to be fluid across time. </w:t>
      </w:r>
    </w:p>
    <w:p w14:paraId="20502E29" w14:textId="77777777" w:rsidR="00152DEC" w:rsidRDefault="00152DEC" w:rsidP="001C117B">
      <w:pPr>
        <w:spacing w:line="480" w:lineRule="auto"/>
        <w:ind w:left="284" w:right="288" w:firstLine="709"/>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 xml:space="preserve">  When considering Hugo’s own appropriations in </w:t>
      </w:r>
      <w:r>
        <w:rPr>
          <w:rFonts w:ascii="Times New Roman" w:eastAsia="Times New Roman" w:hAnsi="Times New Roman" w:cs="Times New Roman"/>
          <w:i/>
          <w:color w:val="202122"/>
          <w:sz w:val="24"/>
          <w:szCs w:val="24"/>
          <w:highlight w:val="white"/>
        </w:rPr>
        <w:t xml:space="preserve">La Fin de Satan, </w:t>
      </w:r>
      <w:r>
        <w:rPr>
          <w:rFonts w:ascii="Times New Roman" w:eastAsia="Times New Roman" w:hAnsi="Times New Roman" w:cs="Times New Roman"/>
          <w:color w:val="202122"/>
          <w:sz w:val="24"/>
          <w:szCs w:val="24"/>
          <w:highlight w:val="white"/>
        </w:rPr>
        <w:t xml:space="preserve">it is important to begin from the ambiguity of the title of the poem itself. Does it refer metonymically to the abolition of evil in a specifically moral sense? Or does it indicate the terminal-point of </w:t>
      </w:r>
      <w:r w:rsidRPr="009E7F4D">
        <w:rPr>
          <w:rFonts w:ascii="Times New Roman" w:eastAsia="Times New Roman" w:hAnsi="Times New Roman" w:cs="Times New Roman"/>
          <w:iCs/>
          <w:color w:val="202122"/>
          <w:sz w:val="24"/>
          <w:szCs w:val="24"/>
          <w:highlight w:val="white"/>
        </w:rPr>
        <w:t>representing</w:t>
      </w:r>
      <w:r>
        <w:rPr>
          <w:rFonts w:ascii="Times New Roman" w:eastAsia="Times New Roman" w:hAnsi="Times New Roman" w:cs="Times New Roman"/>
          <w:iCs/>
          <w:color w:val="202122"/>
          <w:sz w:val="24"/>
          <w:szCs w:val="24"/>
          <w:highlight w:val="white"/>
        </w:rPr>
        <w:t xml:space="preserve"> relative</w:t>
      </w:r>
      <w:r>
        <w:rPr>
          <w:rFonts w:ascii="Times New Roman" w:eastAsia="Times New Roman" w:hAnsi="Times New Roman" w:cs="Times New Roman"/>
          <w:i/>
          <w:color w:val="202122"/>
          <w:sz w:val="24"/>
          <w:szCs w:val="24"/>
          <w:highlight w:val="white"/>
        </w:rPr>
        <w:t xml:space="preserve"> </w:t>
      </w:r>
      <w:r>
        <w:rPr>
          <w:rFonts w:ascii="Times New Roman" w:eastAsia="Times New Roman" w:hAnsi="Times New Roman" w:cs="Times New Roman"/>
          <w:color w:val="202122"/>
          <w:sz w:val="24"/>
          <w:szCs w:val="24"/>
          <w:highlight w:val="white"/>
        </w:rPr>
        <w:t xml:space="preserve">evil in a </w:t>
      </w:r>
      <w:proofErr w:type="spellStart"/>
      <w:r>
        <w:rPr>
          <w:rFonts w:ascii="Times New Roman" w:eastAsia="Times New Roman" w:hAnsi="Times New Roman" w:cs="Times New Roman"/>
          <w:color w:val="202122"/>
          <w:sz w:val="24"/>
          <w:szCs w:val="24"/>
          <w:highlight w:val="white"/>
        </w:rPr>
        <w:t>mytho</w:t>
      </w:r>
      <w:proofErr w:type="spellEnd"/>
      <w:r>
        <w:rPr>
          <w:rFonts w:ascii="Times New Roman" w:eastAsia="Times New Roman" w:hAnsi="Times New Roman" w:cs="Times New Roman"/>
          <w:color w:val="202122"/>
          <w:sz w:val="24"/>
          <w:szCs w:val="24"/>
          <w:highlight w:val="white"/>
        </w:rPr>
        <w:t xml:space="preserve">-poetic manner? Either reading seems </w:t>
      </w:r>
      <w:r>
        <w:rPr>
          <w:rFonts w:ascii="Times New Roman" w:eastAsia="Times New Roman" w:hAnsi="Times New Roman" w:cs="Times New Roman"/>
          <w:i/>
          <w:color w:val="202122"/>
          <w:sz w:val="24"/>
          <w:szCs w:val="24"/>
          <w:highlight w:val="white"/>
        </w:rPr>
        <w:t xml:space="preserve">prima facie </w:t>
      </w:r>
      <w:r>
        <w:rPr>
          <w:rFonts w:ascii="Times New Roman" w:eastAsia="Times New Roman" w:hAnsi="Times New Roman" w:cs="Times New Roman"/>
          <w:color w:val="202122"/>
          <w:sz w:val="24"/>
          <w:szCs w:val="24"/>
          <w:highlight w:val="white"/>
        </w:rPr>
        <w:t xml:space="preserve">plausible. </w:t>
      </w:r>
    </w:p>
    <w:p w14:paraId="3F079BA2" w14:textId="77777777" w:rsidR="00152DEC" w:rsidRDefault="00152DEC" w:rsidP="00383965">
      <w:pPr>
        <w:spacing w:line="480" w:lineRule="auto"/>
        <w:ind w:left="284" w:right="288" w:firstLine="709"/>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 xml:space="preserve">In the former case, Hugo’s ardent desire to resolve the historical relapse of Napoleon III’s </w:t>
      </w:r>
      <w:r>
        <w:rPr>
          <w:rFonts w:ascii="Times New Roman" w:eastAsia="Times New Roman" w:hAnsi="Times New Roman" w:cs="Times New Roman"/>
          <w:i/>
          <w:color w:val="202122"/>
          <w:sz w:val="24"/>
          <w:szCs w:val="24"/>
          <w:highlight w:val="white"/>
        </w:rPr>
        <w:t xml:space="preserve">coup d’état </w:t>
      </w:r>
      <w:r>
        <w:rPr>
          <w:rFonts w:ascii="Times New Roman" w:eastAsia="Times New Roman" w:hAnsi="Times New Roman" w:cs="Times New Roman"/>
          <w:color w:val="202122"/>
          <w:sz w:val="24"/>
          <w:szCs w:val="24"/>
          <w:highlight w:val="white"/>
        </w:rPr>
        <w:t xml:space="preserve">into a metaphysics of political progress can be read into the addition of the </w:t>
      </w:r>
      <w:r>
        <w:rPr>
          <w:rFonts w:ascii="Times New Roman" w:eastAsia="Times New Roman" w:hAnsi="Times New Roman" w:cs="Times New Roman"/>
          <w:i/>
          <w:color w:val="202122"/>
          <w:sz w:val="24"/>
          <w:szCs w:val="24"/>
          <w:highlight w:val="white"/>
        </w:rPr>
        <w:t xml:space="preserve">Deus ex machina </w:t>
      </w:r>
      <w:r>
        <w:rPr>
          <w:rFonts w:ascii="Times New Roman" w:eastAsia="Times New Roman" w:hAnsi="Times New Roman" w:cs="Times New Roman"/>
          <w:color w:val="202122"/>
          <w:sz w:val="24"/>
          <w:szCs w:val="24"/>
          <w:highlight w:val="white"/>
        </w:rPr>
        <w:t>character “L’ange Liberté”</w:t>
      </w:r>
      <w:r>
        <w:rPr>
          <w:rFonts w:ascii="Times New Roman" w:eastAsia="Times New Roman" w:hAnsi="Times New Roman" w:cs="Times New Roman"/>
          <w:color w:val="202122"/>
          <w:sz w:val="24"/>
          <w:szCs w:val="24"/>
          <w:highlight w:val="white"/>
          <w:vertAlign w:val="superscript"/>
        </w:rPr>
        <w:footnoteReference w:id="342"/>
      </w:r>
      <w:r>
        <w:rPr>
          <w:rFonts w:ascii="Times New Roman" w:eastAsia="Times New Roman" w:hAnsi="Times New Roman" w:cs="Times New Roman"/>
          <w:color w:val="202122"/>
          <w:sz w:val="24"/>
          <w:szCs w:val="24"/>
          <w:highlight w:val="white"/>
        </w:rPr>
        <w:t xml:space="preserve"> and their liquidation of evil as a cosmic force; </w:t>
      </w:r>
      <w:r>
        <w:rPr>
          <w:rFonts w:ascii="Times New Roman" w:eastAsia="Times New Roman" w:hAnsi="Times New Roman" w:cs="Times New Roman"/>
          <w:color w:val="202122"/>
          <w:sz w:val="24"/>
          <w:szCs w:val="24"/>
          <w:highlight w:val="white"/>
        </w:rPr>
        <w:lastRenderedPageBreak/>
        <w:t xml:space="preserve">in the latter case, there is also a perceptible Voltairean-like commentary on the end of mythological thinking as such, emboldening French society to be weaned off religious and mythical credulity, particularly with regards to certain biblical passages. </w:t>
      </w:r>
    </w:p>
    <w:p w14:paraId="21EA6D4C" w14:textId="77777777" w:rsidR="00152DEC" w:rsidRPr="00A12B3C" w:rsidRDefault="00152DEC" w:rsidP="00383965">
      <w:pPr>
        <w:spacing w:line="480" w:lineRule="auto"/>
        <w:ind w:left="284" w:right="288" w:firstLine="709"/>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color w:val="202122"/>
          <w:sz w:val="24"/>
          <w:szCs w:val="24"/>
          <w:highlight w:val="white"/>
        </w:rPr>
        <w:t>In a theological context, this would amount to Rudolf Bultmann’s process of “demythologisation”, where certain biblical episodes are decoded and modernised for a more palatable interpretation, targeting for instance the importance of Satan in bearing any strong import to the overall salvation narrative. There are, however, obvious complications with both of these glosses of Hugo’s title. On a narrative level, the angel of Liberty’s final commissioning by Satan leaves unanswered what is to come for revolutionary-era France, with the work abandoned at this point.</w:t>
      </w:r>
      <w:r>
        <w:rPr>
          <w:rFonts w:ascii="Times New Roman" w:eastAsia="Times New Roman" w:hAnsi="Times New Roman" w:cs="Times New Roman"/>
          <w:color w:val="202122"/>
          <w:sz w:val="24"/>
          <w:szCs w:val="24"/>
          <w:highlight w:val="white"/>
          <w:vertAlign w:val="superscript"/>
        </w:rPr>
        <w:footnoteReference w:id="343"/>
      </w:r>
      <w:r>
        <w:rPr>
          <w:rFonts w:ascii="Times New Roman" w:eastAsia="Times New Roman" w:hAnsi="Times New Roman" w:cs="Times New Roman"/>
          <w:color w:val="202122"/>
          <w:sz w:val="24"/>
          <w:szCs w:val="24"/>
          <w:highlight w:val="white"/>
        </w:rPr>
        <w:t xml:space="preserve"> As for the surpassing of mythical discourse by Enlightenment logic, the very genre of the poem belies this claim, relying as it does on mythical narrative as its primary structure. Far from repudiating myth as </w:t>
      </w:r>
      <w:r>
        <w:rPr>
          <w:rFonts w:ascii="Times New Roman" w:eastAsia="Times New Roman" w:hAnsi="Times New Roman" w:cs="Times New Roman"/>
          <w:iCs/>
          <w:color w:val="202122"/>
          <w:sz w:val="24"/>
          <w:szCs w:val="24"/>
          <w:highlight w:val="white"/>
        </w:rPr>
        <w:t>archaic</w:t>
      </w:r>
      <w:r>
        <w:rPr>
          <w:rFonts w:ascii="Times New Roman" w:eastAsia="Times New Roman" w:hAnsi="Times New Roman" w:cs="Times New Roman"/>
          <w:i/>
          <w:color w:val="202122"/>
          <w:sz w:val="24"/>
          <w:szCs w:val="24"/>
          <w:highlight w:val="white"/>
        </w:rPr>
        <w:t xml:space="preserve"> </w:t>
      </w:r>
      <w:r>
        <w:rPr>
          <w:rFonts w:ascii="Times New Roman" w:eastAsia="Times New Roman" w:hAnsi="Times New Roman" w:cs="Times New Roman"/>
          <w:iCs/>
          <w:color w:val="202122"/>
          <w:sz w:val="24"/>
          <w:szCs w:val="24"/>
          <w:highlight w:val="white"/>
        </w:rPr>
        <w:t>or obsolete</w:t>
      </w:r>
      <w:r>
        <w:rPr>
          <w:rFonts w:ascii="Times New Roman" w:eastAsia="Times New Roman" w:hAnsi="Times New Roman" w:cs="Times New Roman"/>
          <w:color w:val="202122"/>
          <w:sz w:val="24"/>
          <w:szCs w:val="24"/>
          <w:highlight w:val="white"/>
        </w:rPr>
        <w:t>, we shall argue that Hugo relies on the hermeneutical openness of mythical discourse to allow space for a re-appraisal of Satan and what it means to possess free will in relation to the divine.</w:t>
      </w:r>
      <w:r>
        <w:rPr>
          <w:rFonts w:ascii="Times New Roman" w:eastAsia="Times New Roman" w:hAnsi="Times New Roman" w:cs="Times New Roman"/>
          <w:color w:val="202122"/>
          <w:sz w:val="24"/>
          <w:szCs w:val="24"/>
          <w:highlight w:val="white"/>
          <w:vertAlign w:val="superscript"/>
        </w:rPr>
        <w:footnoteReference w:id="344"/>
      </w:r>
      <w:r>
        <w:rPr>
          <w:rFonts w:ascii="Times New Roman" w:eastAsia="Times New Roman" w:hAnsi="Times New Roman" w:cs="Times New Roman"/>
          <w:color w:val="202122"/>
          <w:sz w:val="24"/>
          <w:szCs w:val="24"/>
          <w:highlight w:val="white"/>
        </w:rPr>
        <w:t xml:space="preserve">     </w:t>
      </w:r>
      <w:r>
        <w:rPr>
          <w:color w:val="202122"/>
          <w:sz w:val="21"/>
          <w:szCs w:val="21"/>
          <w:highlight w:val="white"/>
        </w:rPr>
        <w:t xml:space="preserve">    </w:t>
      </w:r>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i/>
          <w:color w:val="202122"/>
          <w:sz w:val="28"/>
          <w:szCs w:val="28"/>
          <w:highlight w:val="white"/>
        </w:rPr>
        <w:t xml:space="preserve"> </w:t>
      </w:r>
      <w:r>
        <w:rPr>
          <w:rFonts w:ascii="Times New Roman" w:eastAsia="Times New Roman" w:hAnsi="Times New Roman" w:cs="Times New Roman"/>
          <w:color w:val="202122"/>
          <w:sz w:val="28"/>
          <w:szCs w:val="28"/>
          <w:highlight w:val="white"/>
        </w:rPr>
        <w:t xml:space="preserve">     </w:t>
      </w:r>
    </w:p>
    <w:p w14:paraId="396FAF1D" w14:textId="79300B6E" w:rsidR="00152DEC" w:rsidRDefault="00170910" w:rsidP="00383965">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00152DEC">
        <w:rPr>
          <w:rFonts w:ascii="Times New Roman" w:eastAsia="Times New Roman" w:hAnsi="Times New Roman" w:cs="Times New Roman"/>
          <w:sz w:val="28"/>
          <w:szCs w:val="28"/>
        </w:rPr>
        <w:t>ytholog</w:t>
      </w:r>
      <w:r>
        <w:rPr>
          <w:rFonts w:ascii="Times New Roman" w:eastAsia="Times New Roman" w:hAnsi="Times New Roman" w:cs="Times New Roman"/>
          <w:sz w:val="28"/>
          <w:szCs w:val="28"/>
        </w:rPr>
        <w:t>ising</w:t>
      </w:r>
      <w:r w:rsidR="00152DEC">
        <w:rPr>
          <w:rFonts w:ascii="Times New Roman" w:eastAsia="Times New Roman" w:hAnsi="Times New Roman" w:cs="Times New Roman"/>
          <w:sz w:val="28"/>
          <w:szCs w:val="28"/>
        </w:rPr>
        <w:t xml:space="preserve"> the Fall: </w:t>
      </w:r>
      <w:r>
        <w:rPr>
          <w:rFonts w:ascii="Times New Roman" w:eastAsia="Times New Roman" w:hAnsi="Times New Roman" w:cs="Times New Roman"/>
          <w:sz w:val="28"/>
          <w:szCs w:val="28"/>
        </w:rPr>
        <w:t>Satan as Adam</w:t>
      </w:r>
      <w:r w:rsidR="00152DEC">
        <w:rPr>
          <w:rFonts w:ascii="Times New Roman" w:eastAsia="Times New Roman" w:hAnsi="Times New Roman" w:cs="Times New Roman"/>
          <w:sz w:val="28"/>
          <w:szCs w:val="28"/>
        </w:rPr>
        <w:t xml:space="preserve"> </w:t>
      </w:r>
    </w:p>
    <w:p w14:paraId="0C9DAF59" w14:textId="77777777" w:rsidR="00152DEC" w:rsidRDefault="00152DEC" w:rsidP="00383965">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The fall of Satan in “Et </w:t>
      </w:r>
      <w:proofErr w:type="spellStart"/>
      <w:r>
        <w:rPr>
          <w:rFonts w:ascii="Times New Roman" w:eastAsia="Times New Roman" w:hAnsi="Times New Roman" w:cs="Times New Roman"/>
          <w:sz w:val="24"/>
          <w:szCs w:val="24"/>
        </w:rPr>
        <w:t>Nox</w:t>
      </w:r>
      <w:proofErr w:type="spellEnd"/>
      <w:r>
        <w:rPr>
          <w:rFonts w:ascii="Times New Roman" w:eastAsia="Times New Roman" w:hAnsi="Times New Roman" w:cs="Times New Roman"/>
          <w:sz w:val="24"/>
          <w:szCs w:val="24"/>
        </w:rPr>
        <w:t xml:space="preserve"> facta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that opens </w:t>
      </w:r>
      <w:r>
        <w:rPr>
          <w:rFonts w:ascii="Times New Roman" w:eastAsia="Times New Roman" w:hAnsi="Times New Roman" w:cs="Times New Roman"/>
          <w:i/>
          <w:sz w:val="24"/>
          <w:szCs w:val="24"/>
        </w:rPr>
        <w:t xml:space="preserve">in media res </w:t>
      </w:r>
      <w:r>
        <w:rPr>
          <w:rFonts w:ascii="Times New Roman" w:eastAsia="Times New Roman" w:hAnsi="Times New Roman" w:cs="Times New Roman"/>
          <w:sz w:val="24"/>
          <w:szCs w:val="24"/>
        </w:rPr>
        <w:t xml:space="preserve">has no direct scriptural equivalent. The closest biblical passage, one that inspired the backdrop to Milton’s </w:t>
      </w:r>
      <w:r>
        <w:rPr>
          <w:rFonts w:ascii="Times New Roman" w:eastAsia="Times New Roman" w:hAnsi="Times New Roman" w:cs="Times New Roman"/>
          <w:i/>
          <w:sz w:val="24"/>
          <w:szCs w:val="24"/>
        </w:rPr>
        <w:t>Paradise Lost,</w:t>
      </w:r>
      <w:r>
        <w:rPr>
          <w:rFonts w:ascii="Times New Roman" w:eastAsia="Times New Roman" w:hAnsi="Times New Roman" w:cs="Times New Roman"/>
          <w:sz w:val="24"/>
          <w:szCs w:val="24"/>
        </w:rPr>
        <w:t xml:space="preserve"> is found in </w:t>
      </w:r>
      <w:r>
        <w:rPr>
          <w:rFonts w:ascii="Times New Roman" w:eastAsia="Times New Roman" w:hAnsi="Times New Roman" w:cs="Times New Roman"/>
          <w:i/>
          <w:sz w:val="24"/>
          <w:szCs w:val="24"/>
        </w:rPr>
        <w:t xml:space="preserve">The Book of Revelation, </w:t>
      </w:r>
      <w:r>
        <w:rPr>
          <w:rFonts w:ascii="Times New Roman" w:eastAsia="Times New Roman" w:hAnsi="Times New Roman" w:cs="Times New Roman"/>
          <w:sz w:val="24"/>
          <w:szCs w:val="24"/>
        </w:rPr>
        <w:t>where a heavenly war is won between the Archangel Michael and ‘the dragon’, who was subsequently ‘cast out into the earth.’</w:t>
      </w:r>
      <w:r>
        <w:rPr>
          <w:rFonts w:ascii="Times New Roman" w:eastAsia="Times New Roman" w:hAnsi="Times New Roman" w:cs="Times New Roman"/>
          <w:sz w:val="24"/>
          <w:szCs w:val="24"/>
          <w:vertAlign w:val="superscript"/>
        </w:rPr>
        <w:footnoteReference w:id="345"/>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Similarly, the </w:t>
      </w:r>
      <w:r>
        <w:rPr>
          <w:rFonts w:ascii="Times New Roman" w:eastAsia="Times New Roman" w:hAnsi="Times New Roman" w:cs="Times New Roman"/>
          <w:i/>
          <w:sz w:val="24"/>
          <w:szCs w:val="24"/>
        </w:rPr>
        <w:t>Gospel of Luke</w:t>
      </w:r>
      <w:r>
        <w:rPr>
          <w:rFonts w:ascii="Times New Roman" w:eastAsia="Times New Roman" w:hAnsi="Times New Roman" w:cs="Times New Roman"/>
          <w:sz w:val="24"/>
          <w:szCs w:val="24"/>
        </w:rPr>
        <w:t xml:space="preserve"> relates a saying by Jesus, reprised in Girard’s title: ‘I beheld Satan as lightning fall from heaven.’</w:t>
      </w:r>
      <w:r>
        <w:rPr>
          <w:rFonts w:ascii="Times New Roman" w:eastAsia="Times New Roman" w:hAnsi="Times New Roman" w:cs="Times New Roman"/>
          <w:sz w:val="24"/>
          <w:szCs w:val="24"/>
          <w:vertAlign w:val="superscript"/>
        </w:rPr>
        <w:footnoteReference w:id="346"/>
      </w:r>
      <w:r>
        <w:rPr>
          <w:rFonts w:ascii="Times New Roman" w:eastAsia="Times New Roman" w:hAnsi="Times New Roman" w:cs="Times New Roman"/>
          <w:sz w:val="24"/>
          <w:szCs w:val="24"/>
        </w:rPr>
        <w:t xml:space="preserve"> </w:t>
      </w:r>
    </w:p>
    <w:p w14:paraId="185CAB92" w14:textId="709C8733" w:rsidR="00152DEC" w:rsidRDefault="00152DEC" w:rsidP="00383965">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interesting in Hugo’s decision, however, is to begin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in such a way that it bypasses the Fall narrative in </w:t>
      </w:r>
      <w:r>
        <w:rPr>
          <w:rFonts w:ascii="Times New Roman" w:eastAsia="Times New Roman" w:hAnsi="Times New Roman" w:cs="Times New Roman"/>
          <w:i/>
          <w:sz w:val="24"/>
          <w:szCs w:val="24"/>
        </w:rPr>
        <w:t>Genesis</w:t>
      </w:r>
      <w:r>
        <w:rPr>
          <w:rFonts w:ascii="Times New Roman" w:eastAsia="Times New Roman" w:hAnsi="Times New Roman" w:cs="Times New Roman"/>
          <w:sz w:val="24"/>
          <w:szCs w:val="24"/>
        </w:rPr>
        <w:t xml:space="preserve"> and only implicitly refers to Adam and Eve by way of Cain, whose name is evoked synonymously when Satan cries the word ‘</w:t>
      </w:r>
      <w:r w:rsidR="0054642B">
        <w:rPr>
          <w:rFonts w:ascii="Times New Roman" w:eastAsia="Times New Roman" w:hAnsi="Times New Roman" w:cs="Times New Roman"/>
          <w:sz w:val="24"/>
          <w:szCs w:val="24"/>
        </w:rPr>
        <w:t>mort!’ (</w:t>
      </w:r>
      <w:r>
        <w:rPr>
          <w:rFonts w:ascii="Times New Roman" w:eastAsia="Times New Roman" w:hAnsi="Times New Roman" w:cs="Times New Roman"/>
          <w:sz w:val="24"/>
          <w:szCs w:val="24"/>
        </w:rPr>
        <w:t xml:space="preserve">v.10) during his own fall from grace. The next biblical figure to emerge after describing Satan’s descent is Noah, and then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A fundamental feature of the opening narrative structure is therefore that of Satan as closest approximation to humankind, in effect transposing Adam and Eve’s expulsion from the Garden of Eden into another a-historical setting: ‘</w:t>
      </w:r>
      <w:proofErr w:type="spellStart"/>
      <w:r w:rsidRPr="00152DEC">
        <w:rPr>
          <w:rFonts w:ascii="Times New Roman" w:eastAsia="Times New Roman" w:hAnsi="Times New Roman" w:cs="Times New Roman"/>
          <w:sz w:val="24"/>
          <w:szCs w:val="24"/>
        </w:rPr>
        <w:t>depuis</w:t>
      </w:r>
      <w:proofErr w:type="spellEnd"/>
      <w:r w:rsidRPr="00152DEC">
        <w:rPr>
          <w:rFonts w:ascii="Times New Roman" w:eastAsia="Times New Roman" w:hAnsi="Times New Roman" w:cs="Times New Roman"/>
          <w:sz w:val="24"/>
          <w:szCs w:val="24"/>
        </w:rPr>
        <w:t xml:space="preserve"> quatre </w:t>
      </w:r>
      <w:proofErr w:type="spellStart"/>
      <w:r w:rsidRPr="00152DEC">
        <w:rPr>
          <w:rFonts w:ascii="Times New Roman" w:eastAsia="Times New Roman" w:hAnsi="Times New Roman" w:cs="Times New Roman"/>
          <w:sz w:val="24"/>
          <w:szCs w:val="24"/>
        </w:rPr>
        <w:t>mille</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ans</w:t>
      </w:r>
      <w:proofErr w:type="spellEnd"/>
      <w:r w:rsidRPr="00152DEC">
        <w:rPr>
          <w:rFonts w:ascii="Times New Roman" w:eastAsia="Times New Roman" w:hAnsi="Times New Roman" w:cs="Times New Roman"/>
          <w:sz w:val="24"/>
          <w:szCs w:val="24"/>
        </w:rPr>
        <w:t xml:space="preserve"> il </w:t>
      </w:r>
      <w:proofErr w:type="spellStart"/>
      <w:r w:rsidRPr="00152DEC">
        <w:rPr>
          <w:rFonts w:ascii="Times New Roman" w:eastAsia="Times New Roman" w:hAnsi="Times New Roman" w:cs="Times New Roman"/>
          <w:sz w:val="24"/>
          <w:szCs w:val="24"/>
        </w:rPr>
        <w:t>tombait</w:t>
      </w:r>
      <w:proofErr w:type="spellEnd"/>
      <w:r w:rsidRPr="00152DEC">
        <w:rPr>
          <w:rFonts w:ascii="Times New Roman" w:eastAsia="Times New Roman" w:hAnsi="Times New Roman" w:cs="Times New Roman"/>
          <w:sz w:val="24"/>
          <w:szCs w:val="24"/>
        </w:rPr>
        <w:t xml:space="preserve"> dans </w:t>
      </w:r>
      <w:proofErr w:type="spellStart"/>
      <w:r w:rsidRPr="00152DEC">
        <w:rPr>
          <w:rFonts w:ascii="Times New Roman" w:eastAsia="Times New Roman" w:hAnsi="Times New Roman" w:cs="Times New Roman"/>
          <w:sz w:val="24"/>
          <w:szCs w:val="24"/>
        </w:rPr>
        <w:t>l’abîme</w:t>
      </w:r>
      <w:proofErr w:type="spellEnd"/>
      <w:r w:rsidR="001709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(v.1). In other words, the antagonist of the Fall in </w:t>
      </w:r>
      <w:r>
        <w:rPr>
          <w:rFonts w:ascii="Times New Roman" w:eastAsia="Times New Roman" w:hAnsi="Times New Roman" w:cs="Times New Roman"/>
          <w:i/>
          <w:sz w:val="24"/>
          <w:szCs w:val="24"/>
        </w:rPr>
        <w:t xml:space="preserve">Genesis </w:t>
      </w:r>
      <w:r>
        <w:rPr>
          <w:rFonts w:ascii="Times New Roman" w:eastAsia="Times New Roman" w:hAnsi="Times New Roman" w:cs="Times New Roman"/>
          <w:iCs/>
          <w:sz w:val="24"/>
          <w:szCs w:val="24"/>
        </w:rPr>
        <w:t>is, from the outset, far removed from the Gospel accounts, and</w:t>
      </w:r>
      <w:r>
        <w:rPr>
          <w:rFonts w:ascii="Times New Roman" w:eastAsia="Times New Roman" w:hAnsi="Times New Roman" w:cs="Times New Roman"/>
          <w:sz w:val="24"/>
          <w:szCs w:val="24"/>
        </w:rPr>
        <w:t xml:space="preserve"> has now assumed the role of victim and hero of “Et </w:t>
      </w:r>
      <w:proofErr w:type="spellStart"/>
      <w:r>
        <w:rPr>
          <w:rFonts w:ascii="Times New Roman" w:eastAsia="Times New Roman" w:hAnsi="Times New Roman" w:cs="Times New Roman"/>
          <w:sz w:val="24"/>
          <w:szCs w:val="24"/>
        </w:rPr>
        <w:t>Nox</w:t>
      </w:r>
      <w:proofErr w:type="spellEnd"/>
      <w:r>
        <w:rPr>
          <w:rFonts w:ascii="Times New Roman" w:eastAsia="Times New Roman" w:hAnsi="Times New Roman" w:cs="Times New Roman"/>
          <w:sz w:val="24"/>
          <w:szCs w:val="24"/>
        </w:rPr>
        <w:t xml:space="preserve"> facta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crushed under the external domination of God’s expulsion. Laurent Jenny insists on this imaginative re-presentation of the Fall narrative in the poem as constituting its very singularity, stating:                </w:t>
      </w:r>
    </w:p>
    <w:p w14:paraId="362EC965" w14:textId="68748FB8" w:rsidR="00152DEC" w:rsidRDefault="00152DEC" w:rsidP="00383965">
      <w:pPr>
        <w:spacing w:line="240" w:lineRule="auto"/>
        <w:ind w:left="720" w:right="571"/>
        <w:jc w:val="both"/>
        <w:rPr>
          <w:rFonts w:ascii="Times New Roman" w:eastAsia="Times New Roman" w:hAnsi="Times New Roman" w:cs="Times New Roman"/>
          <w:lang w:val="fr-FR"/>
        </w:rPr>
      </w:pPr>
      <w:r w:rsidRPr="007E46DE">
        <w:rPr>
          <w:rFonts w:ascii="Times New Roman" w:eastAsia="Times New Roman" w:hAnsi="Times New Roman" w:cs="Times New Roman"/>
          <w:lang w:val="fr-FR"/>
        </w:rPr>
        <w:t xml:space="preserve">La Chute dont traite Hugo n'est pas donnée dans un </w:t>
      </w:r>
      <w:r w:rsidRPr="007E46DE">
        <w:rPr>
          <w:rFonts w:ascii="Times New Roman" w:eastAsia="Times New Roman" w:hAnsi="Times New Roman" w:cs="Times New Roman"/>
          <w:i/>
          <w:lang w:val="fr-FR"/>
        </w:rPr>
        <w:t xml:space="preserve">a priori </w:t>
      </w:r>
      <w:r w:rsidRPr="007E46DE">
        <w:rPr>
          <w:rFonts w:ascii="Times New Roman" w:eastAsia="Times New Roman" w:hAnsi="Times New Roman" w:cs="Times New Roman"/>
          <w:lang w:val="fr-FR"/>
        </w:rPr>
        <w:t>conceptuel fixé une fois pour toutes, elle n'est léguée par aucun dogme, elle n'est posée poétiquement que dans la mesure où elle est originalement représentée. En ce sens</w:t>
      </w:r>
      <w:r w:rsidR="00170910">
        <w:rPr>
          <w:rFonts w:ascii="Times New Roman" w:eastAsia="Times New Roman" w:hAnsi="Times New Roman" w:cs="Times New Roman"/>
          <w:lang w:val="fr-FR"/>
        </w:rPr>
        <w:t>,</w:t>
      </w:r>
      <w:r w:rsidRPr="007E46DE">
        <w:rPr>
          <w:rFonts w:ascii="Times New Roman" w:eastAsia="Times New Roman" w:hAnsi="Times New Roman" w:cs="Times New Roman"/>
          <w:lang w:val="fr-FR"/>
        </w:rPr>
        <w:t xml:space="preserve"> elle n'est pas réductible à la Chute des théologiens ou des penseurs chrétiens qui ont précédé Hugo. Elle n'est pas non plus assimilable à celle qu'ont décrite des poètes antérieurs. Elle ne prend de consistance qu'à être d'abord </w:t>
      </w:r>
      <w:proofErr w:type="spellStart"/>
      <w:r w:rsidRPr="007E46DE">
        <w:rPr>
          <w:rFonts w:ascii="Times New Roman" w:eastAsia="Times New Roman" w:hAnsi="Times New Roman" w:cs="Times New Roman"/>
          <w:lang w:val="fr-FR"/>
        </w:rPr>
        <w:t>re-produite</w:t>
      </w:r>
      <w:proofErr w:type="spellEnd"/>
      <w:r w:rsidRPr="007E46DE">
        <w:rPr>
          <w:rFonts w:ascii="Times New Roman" w:eastAsia="Times New Roman" w:hAnsi="Times New Roman" w:cs="Times New Roman"/>
          <w:lang w:val="fr-FR"/>
        </w:rPr>
        <w:t xml:space="preserve"> imaginairement.</w:t>
      </w:r>
      <w:r>
        <w:rPr>
          <w:rFonts w:ascii="Times New Roman" w:eastAsia="Times New Roman" w:hAnsi="Times New Roman" w:cs="Times New Roman"/>
          <w:vertAlign w:val="superscript"/>
        </w:rPr>
        <w:footnoteReference w:id="347"/>
      </w:r>
      <w:r w:rsidRPr="007E46DE">
        <w:rPr>
          <w:rFonts w:ascii="Times New Roman" w:eastAsia="Times New Roman" w:hAnsi="Times New Roman" w:cs="Times New Roman"/>
          <w:lang w:val="fr-FR"/>
        </w:rPr>
        <w:t xml:space="preserve"> </w:t>
      </w:r>
    </w:p>
    <w:p w14:paraId="5ABA86CB" w14:textId="77777777" w:rsidR="00383965" w:rsidRPr="007E46DE" w:rsidRDefault="00383965" w:rsidP="00152DEC">
      <w:pPr>
        <w:spacing w:line="240" w:lineRule="auto"/>
        <w:ind w:left="720"/>
        <w:jc w:val="both"/>
        <w:rPr>
          <w:rFonts w:ascii="Times New Roman" w:eastAsia="Times New Roman" w:hAnsi="Times New Roman" w:cs="Times New Roman"/>
          <w:lang w:val="fr-FR"/>
        </w:rPr>
      </w:pPr>
    </w:p>
    <w:p w14:paraId="3BF0FADD" w14:textId="77777777" w:rsidR="00152DEC" w:rsidRPr="007E46DE" w:rsidRDefault="00152DEC" w:rsidP="00152DEC">
      <w:pPr>
        <w:spacing w:line="240" w:lineRule="auto"/>
        <w:jc w:val="both"/>
        <w:rPr>
          <w:rFonts w:ascii="Times New Roman" w:eastAsia="Times New Roman" w:hAnsi="Times New Roman" w:cs="Times New Roman"/>
          <w:sz w:val="24"/>
          <w:szCs w:val="24"/>
          <w:lang w:val="fr-FR"/>
        </w:rPr>
      </w:pPr>
    </w:p>
    <w:p w14:paraId="26D4BB97" w14:textId="7B600C77" w:rsidR="00152DEC" w:rsidRDefault="00152DEC" w:rsidP="00383965">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better understand this shift of focus through the Romantic propensity towards remythologising as previously discussed. Initiated by Schiller and Goethe but wider in application as a programmatic ‘radicalization of the aesthetic critique of Christianity,’</w:t>
      </w:r>
      <w:r>
        <w:rPr>
          <w:rFonts w:ascii="Times New Roman" w:eastAsia="Times New Roman" w:hAnsi="Times New Roman" w:cs="Times New Roman"/>
          <w:sz w:val="24"/>
          <w:szCs w:val="24"/>
          <w:vertAlign w:val="superscript"/>
        </w:rPr>
        <w:footnoteReference w:id="348"/>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Romantic mythology sought to revive the aesthetic and emotional appeal offered by mythical symbols and narratives. Granting that this aestheticisation of commonly-shared myth goes further back than the Romantics, it is nonetheless not until the late</w:t>
      </w:r>
      <w:r w:rsidR="00E360B7">
        <w:rPr>
          <w:rFonts w:ascii="Times New Roman" w:eastAsia="Times New Roman" w:hAnsi="Times New Roman" w:cs="Times New Roman"/>
          <w:sz w:val="24"/>
          <w:szCs w:val="24"/>
        </w:rPr>
        <w:t xml:space="preserve"> eighteenth-c</w:t>
      </w:r>
      <w:r>
        <w:rPr>
          <w:rFonts w:ascii="Times New Roman" w:eastAsia="Times New Roman" w:hAnsi="Times New Roman" w:cs="Times New Roman"/>
          <w:sz w:val="24"/>
          <w:szCs w:val="24"/>
        </w:rPr>
        <w:t xml:space="preserve">entury that the most optimistic transformations of the Fall begin to appear, with Hugo’s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iCs/>
          <w:sz w:val="24"/>
          <w:szCs w:val="24"/>
        </w:rPr>
        <w:t>occupying the m</w:t>
      </w:r>
      <w:r w:rsidR="00170910">
        <w:rPr>
          <w:rFonts w:ascii="Times New Roman" w:eastAsia="Times New Roman" w:hAnsi="Times New Roman" w:cs="Times New Roman"/>
          <w:iCs/>
          <w:sz w:val="24"/>
          <w:szCs w:val="24"/>
        </w:rPr>
        <w:t>edial</w:t>
      </w:r>
      <w:r>
        <w:rPr>
          <w:rFonts w:ascii="Times New Roman" w:eastAsia="Times New Roman" w:hAnsi="Times New Roman" w:cs="Times New Roman"/>
          <w:iCs/>
          <w:sz w:val="24"/>
          <w:szCs w:val="24"/>
        </w:rPr>
        <w:t xml:space="preserve"> point.</w:t>
      </w:r>
      <w:r>
        <w:rPr>
          <w:rFonts w:ascii="Times New Roman" w:eastAsia="Times New Roman" w:hAnsi="Times New Roman" w:cs="Times New Roman"/>
          <w:sz w:val="24"/>
          <w:szCs w:val="24"/>
          <w:vertAlign w:val="superscript"/>
        </w:rPr>
        <w:footnoteReference w:id="349"/>
      </w:r>
      <w:r>
        <w:rPr>
          <w:rFonts w:ascii="Times New Roman" w:eastAsia="Times New Roman" w:hAnsi="Times New Roman" w:cs="Times New Roman"/>
          <w:sz w:val="24"/>
          <w:szCs w:val="24"/>
        </w:rPr>
        <w:t xml:space="preserve"> </w:t>
      </w:r>
    </w:p>
    <w:p w14:paraId="4A2D5863" w14:textId="77777777" w:rsidR="00152DEC" w:rsidRDefault="00152DEC" w:rsidP="00383965">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Beginning from the assumption that Hugo’s satanic figure is, in this vein of thought, a rewriting of the postlapsarian myth of humanity, we can now look phenomenologically at the described experience in “Et </w:t>
      </w:r>
      <w:proofErr w:type="spellStart"/>
      <w:r>
        <w:rPr>
          <w:rFonts w:ascii="Times New Roman" w:eastAsia="Times New Roman" w:hAnsi="Times New Roman" w:cs="Times New Roman"/>
          <w:sz w:val="24"/>
          <w:szCs w:val="24"/>
        </w:rPr>
        <w:t>Nox</w:t>
      </w:r>
      <w:proofErr w:type="spellEnd"/>
      <w:r>
        <w:rPr>
          <w:rFonts w:ascii="Times New Roman" w:eastAsia="Times New Roman" w:hAnsi="Times New Roman" w:cs="Times New Roman"/>
          <w:sz w:val="24"/>
          <w:szCs w:val="24"/>
        </w:rPr>
        <w:t xml:space="preserve"> facta est.” Besides the evident sensory combination of verticality, heaviness, and the weight of gravity (the verb ‘</w:t>
      </w:r>
      <w:proofErr w:type="spellStart"/>
      <w:r>
        <w:rPr>
          <w:rFonts w:ascii="Times New Roman" w:eastAsia="Times New Roman" w:hAnsi="Times New Roman" w:cs="Times New Roman"/>
          <w:sz w:val="24"/>
          <w:szCs w:val="24"/>
        </w:rPr>
        <w:t>tomber</w:t>
      </w:r>
      <w:proofErr w:type="spellEnd"/>
      <w:r>
        <w:rPr>
          <w:rFonts w:ascii="Times New Roman" w:eastAsia="Times New Roman" w:hAnsi="Times New Roman" w:cs="Times New Roman"/>
          <w:sz w:val="24"/>
          <w:szCs w:val="24"/>
        </w:rPr>
        <w:t>’ occurring eight times in the first forty lines and often semantically paired to ‘</w:t>
      </w:r>
      <w:proofErr w:type="spellStart"/>
      <w:r>
        <w:rPr>
          <w:rFonts w:ascii="Times New Roman" w:eastAsia="Times New Roman" w:hAnsi="Times New Roman" w:cs="Times New Roman"/>
          <w:sz w:val="24"/>
          <w:szCs w:val="24"/>
        </w:rPr>
        <w:t>tombe</w:t>
      </w:r>
      <w:proofErr w:type="spellEnd"/>
      <w:r>
        <w:rPr>
          <w:rFonts w:ascii="Times New Roman" w:eastAsia="Times New Roman" w:hAnsi="Times New Roman" w:cs="Times New Roman"/>
          <w:sz w:val="24"/>
          <w:szCs w:val="24"/>
        </w:rPr>
        <w:t>’ as “grave”), there is also a gradual diminishment of light and perspective as each stanza begins to close with the extinguishing of the stars from that of three suns to a single point of light. After falling, the description of the flight of the ‘</w:t>
      </w:r>
      <w:proofErr w:type="spellStart"/>
      <w:r>
        <w:rPr>
          <w:rFonts w:ascii="Times New Roman" w:eastAsia="Times New Roman" w:hAnsi="Times New Roman" w:cs="Times New Roman"/>
          <w:sz w:val="24"/>
          <w:szCs w:val="24"/>
        </w:rPr>
        <w:t>chauve-souris</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cachot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éternel</w:t>
      </w:r>
      <w:proofErr w:type="spellEnd"/>
      <w:r>
        <w:rPr>
          <w:rFonts w:ascii="Times New Roman" w:eastAsia="Times New Roman" w:hAnsi="Times New Roman" w:cs="Times New Roman"/>
          <w:sz w:val="24"/>
          <w:szCs w:val="24"/>
        </w:rPr>
        <w:t xml:space="preserve"> (v.143)’ harkens readers to the ‘</w:t>
      </w:r>
      <w:proofErr w:type="spellStart"/>
      <w:r>
        <w:rPr>
          <w:rFonts w:ascii="Times New Roman" w:eastAsia="Times New Roman" w:hAnsi="Times New Roman" w:cs="Times New Roman"/>
          <w:sz w:val="24"/>
          <w:szCs w:val="24"/>
        </w:rPr>
        <w:t>chauve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souris</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Dieu,</w:t>
      </w:r>
      <w:r w:rsidRPr="00742344">
        <w:rPr>
          <w:rStyle w:val="FootnoteReference"/>
          <w:rFonts w:ascii="Times New Roman" w:eastAsia="Times New Roman" w:hAnsi="Times New Roman" w:cs="Times New Roman"/>
          <w:iCs/>
          <w:sz w:val="24"/>
          <w:szCs w:val="24"/>
        </w:rPr>
        <w:footnoteReference w:id="350"/>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searching desperately in the darkness for his former abode: </w:t>
      </w:r>
    </w:p>
    <w:p w14:paraId="48A4A136" w14:textId="77777777" w:rsidR="00152DEC" w:rsidRPr="007E46DE" w:rsidRDefault="00152DEC" w:rsidP="00152DEC">
      <w:pPr>
        <w:spacing w:line="240" w:lineRule="auto"/>
        <w:ind w:left="333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Satan, égaré, sans haleine, </w:t>
      </w:r>
    </w:p>
    <w:p w14:paraId="6EC966E3"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La prunelle effarée et de ce rayon pleine, </w:t>
      </w:r>
    </w:p>
    <w:p w14:paraId="3F7CFD3D"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Battit de l’aile, ouvrit les mains, puis tressaillit</w:t>
      </w:r>
    </w:p>
    <w:p w14:paraId="390BE0DB"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cria : - Désespoir ! le voilà qui pâlit ! - </w:t>
      </w:r>
    </w:p>
    <w:p w14:paraId="17BE0748"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702A00D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l’archange comprit, pareil au mât qui sombre, </w:t>
      </w:r>
    </w:p>
    <w:p w14:paraId="166F0DFA"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Qu’il était le noyé du déluge de l’ombre ; </w:t>
      </w:r>
    </w:p>
    <w:p w14:paraId="3D77E997"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Il reploya son aile aux ongles de granit, </w:t>
      </w:r>
    </w:p>
    <w:p w14:paraId="3C49216B"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Et se tordit les bras, et l’astre s’éteignit.</w:t>
      </w:r>
      <w:r>
        <w:rPr>
          <w:rFonts w:ascii="Times New Roman" w:eastAsia="Times New Roman" w:hAnsi="Times New Roman" w:cs="Times New Roman"/>
          <w:sz w:val="24"/>
          <w:szCs w:val="24"/>
          <w:vertAlign w:val="superscript"/>
        </w:rPr>
        <w:footnoteReference w:id="351"/>
      </w:r>
      <w:r w:rsidRPr="007E46DE">
        <w:rPr>
          <w:rFonts w:ascii="Times New Roman" w:eastAsia="Times New Roman" w:hAnsi="Times New Roman" w:cs="Times New Roman"/>
          <w:sz w:val="24"/>
          <w:szCs w:val="24"/>
          <w:lang w:val="fr-FR"/>
        </w:rPr>
        <w:t xml:space="preserve"> </w:t>
      </w:r>
    </w:p>
    <w:p w14:paraId="5C93DE5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2FC65D1E" w14:textId="77777777" w:rsidR="00152DEC" w:rsidRPr="007E46DE" w:rsidRDefault="00152DEC" w:rsidP="00152DEC">
      <w:pPr>
        <w:spacing w:line="240" w:lineRule="auto"/>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       </w:t>
      </w:r>
    </w:p>
    <w:p w14:paraId="67EF1EBD" w14:textId="77777777" w:rsidR="00152DEC" w:rsidRDefault="00152DEC" w:rsidP="00B46E7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Instead of a frightful depiction of the devil we are presented with one who is frightened. Just as the bat in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convinces less as an allegory for atheistic thought than as a reflection of fear, so too does Satan fear the loss of sight. Indeed, the internal rhyme ‘</w:t>
      </w:r>
      <w:proofErr w:type="spellStart"/>
      <w:r>
        <w:rPr>
          <w:rFonts w:ascii="Times New Roman" w:eastAsia="Times New Roman" w:hAnsi="Times New Roman" w:cs="Times New Roman"/>
          <w:sz w:val="24"/>
          <w:szCs w:val="24"/>
        </w:rPr>
        <w:t>égaré</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effarée</w:t>
      </w:r>
      <w:proofErr w:type="spellEnd"/>
      <w:r>
        <w:rPr>
          <w:rFonts w:ascii="Times New Roman" w:eastAsia="Times New Roman" w:hAnsi="Times New Roman" w:cs="Times New Roman"/>
          <w:sz w:val="24"/>
          <w:szCs w:val="24"/>
        </w:rPr>
        <w:t>’ sums up well the pathetic state of the fallen angel, the latter adjective being Hugo’s characteristic use of a word that was formerly employed mainly to describe the frightened expression in an animal’s eye, etymologically related to the word “</w:t>
      </w:r>
      <w:r>
        <w:rPr>
          <w:rFonts w:ascii="Times New Roman" w:eastAsia="Times New Roman" w:hAnsi="Times New Roman" w:cs="Times New Roman"/>
          <w:i/>
          <w:sz w:val="24"/>
          <w:szCs w:val="24"/>
        </w:rPr>
        <w:t xml:space="preserve">farouche”. </w:t>
      </w:r>
      <w:r>
        <w:rPr>
          <w:rFonts w:ascii="Times New Roman" w:eastAsia="Times New Roman" w:hAnsi="Times New Roman" w:cs="Times New Roman"/>
          <w:sz w:val="24"/>
          <w:szCs w:val="24"/>
        </w:rPr>
        <w:t xml:space="preserve">Here the hybrid form of the devil as part-angel-part-animal suits the term (‘il se vit </w:t>
      </w:r>
      <w:proofErr w:type="spellStart"/>
      <w:r>
        <w:rPr>
          <w:rFonts w:ascii="Times New Roman" w:eastAsia="Times New Roman" w:hAnsi="Times New Roman" w:cs="Times New Roman"/>
          <w:sz w:val="24"/>
          <w:szCs w:val="24"/>
        </w:rPr>
        <w:t>devenir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monstre</w:t>
      </w:r>
      <w:proofErr w:type="spellEnd"/>
      <w:r>
        <w:rPr>
          <w:rFonts w:ascii="Times New Roman" w:eastAsia="Times New Roman" w:hAnsi="Times New Roman" w:cs="Times New Roman"/>
          <w:sz w:val="24"/>
          <w:szCs w:val="24"/>
        </w:rPr>
        <w:t xml:space="preserve">, et que </w:t>
      </w:r>
      <w:proofErr w:type="spellStart"/>
      <w:r>
        <w:rPr>
          <w:rFonts w:ascii="Times New Roman" w:eastAsia="Times New Roman" w:hAnsi="Times New Roman" w:cs="Times New Roman"/>
          <w:sz w:val="24"/>
          <w:szCs w:val="24"/>
        </w:rPr>
        <w:t>l’ange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lui</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Mourait</w:t>
      </w:r>
      <w:proofErr w:type="spellEnd"/>
      <w:r>
        <w:rPr>
          <w:rFonts w:ascii="Times New Roman" w:eastAsia="Times New Roman" w:hAnsi="Times New Roman" w:cs="Times New Roman"/>
          <w:sz w:val="24"/>
          <w:szCs w:val="24"/>
        </w:rPr>
        <w:t xml:space="preserve">, et le </w:t>
      </w:r>
      <w:proofErr w:type="spellStart"/>
      <w:r>
        <w:rPr>
          <w:rFonts w:ascii="Times New Roman" w:eastAsia="Times New Roman" w:hAnsi="Times New Roman" w:cs="Times New Roman"/>
          <w:sz w:val="24"/>
          <w:szCs w:val="24"/>
        </w:rPr>
        <w:t>rebelle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quelque</w:t>
      </w:r>
      <w:proofErr w:type="spellEnd"/>
      <w:r>
        <w:rPr>
          <w:rFonts w:ascii="Times New Roman" w:eastAsia="Times New Roman" w:hAnsi="Times New Roman" w:cs="Times New Roman"/>
          <w:sz w:val="24"/>
          <w:szCs w:val="24"/>
        </w:rPr>
        <w:t xml:space="preserve"> ennui’ [v.57-58]), however it is also more widely used in Hugo’s exile-period poetry as an initial response by those who search the darkness for answers, reinforced in the final lines of “Et </w:t>
      </w:r>
      <w:proofErr w:type="spellStart"/>
      <w:r>
        <w:rPr>
          <w:rFonts w:ascii="Times New Roman" w:eastAsia="Times New Roman" w:hAnsi="Times New Roman" w:cs="Times New Roman"/>
          <w:sz w:val="24"/>
          <w:szCs w:val="24"/>
        </w:rPr>
        <w:t>Nox</w:t>
      </w:r>
      <w:proofErr w:type="spellEnd"/>
      <w:r>
        <w:rPr>
          <w:rFonts w:ascii="Times New Roman" w:eastAsia="Times New Roman" w:hAnsi="Times New Roman" w:cs="Times New Roman"/>
          <w:sz w:val="24"/>
          <w:szCs w:val="24"/>
        </w:rPr>
        <w:t xml:space="preserve"> facta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‘le sage / </w:t>
      </w:r>
      <w:proofErr w:type="spellStart"/>
      <w:r>
        <w:rPr>
          <w:rFonts w:ascii="Times New Roman" w:eastAsia="Times New Roman" w:hAnsi="Times New Roman" w:cs="Times New Roman"/>
          <w:sz w:val="24"/>
          <w:szCs w:val="24"/>
        </w:rPr>
        <w:t>Dont</w:t>
      </w:r>
      <w:proofErr w:type="spellEnd"/>
      <w:r>
        <w:rPr>
          <w:rFonts w:ascii="Times New Roman" w:eastAsia="Times New Roman" w:hAnsi="Times New Roman" w:cs="Times New Roman"/>
          <w:sz w:val="24"/>
          <w:szCs w:val="24"/>
        </w:rPr>
        <w:t xml:space="preserve"> un reflet </w:t>
      </w:r>
      <w:proofErr w:type="spellStart"/>
      <w:r>
        <w:rPr>
          <w:rFonts w:ascii="Times New Roman" w:eastAsia="Times New Roman" w:hAnsi="Times New Roman" w:cs="Times New Roman"/>
          <w:sz w:val="24"/>
          <w:szCs w:val="24"/>
        </w:rPr>
        <w:t>d’abîme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éclaire</w:t>
      </w:r>
      <w:proofErr w:type="spellEnd"/>
      <w:r>
        <w:rPr>
          <w:rFonts w:ascii="Times New Roman" w:eastAsia="Times New Roman" w:hAnsi="Times New Roman" w:cs="Times New Roman"/>
          <w:sz w:val="24"/>
          <w:szCs w:val="24"/>
        </w:rPr>
        <w:t xml:space="preserve"> le visage (v.232-233)’. </w:t>
      </w:r>
    </w:p>
    <w:p w14:paraId="5B7B2681" w14:textId="001BC365" w:rsidR="00152DEC" w:rsidRDefault="00152DEC" w:rsidP="00B46E7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the close of the first section of the poem, it seems that we therefore have a portrayal of Satan as a modern subject, caught between the frantic attitude of roaming and a fear of </w:t>
      </w:r>
      <w:r>
        <w:rPr>
          <w:rFonts w:ascii="Times New Roman" w:eastAsia="Times New Roman" w:hAnsi="Times New Roman" w:cs="Times New Roman"/>
          <w:i/>
          <w:sz w:val="24"/>
          <w:szCs w:val="24"/>
        </w:rPr>
        <w:t xml:space="preserve">ennui </w:t>
      </w:r>
      <w:r>
        <w:rPr>
          <w:rFonts w:ascii="Times New Roman" w:eastAsia="Times New Roman" w:hAnsi="Times New Roman" w:cs="Times New Roman"/>
          <w:sz w:val="24"/>
          <w:szCs w:val="24"/>
        </w:rPr>
        <w:t>and immobility. Just as the speaker in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deplores the phenomenal world as a metaphorical prison,</w:t>
      </w:r>
      <w:r>
        <w:rPr>
          <w:rStyle w:val="FootnoteReference"/>
          <w:rFonts w:ascii="Times New Roman" w:eastAsia="Times New Roman" w:hAnsi="Times New Roman" w:cs="Times New Roman"/>
          <w:sz w:val="24"/>
          <w:szCs w:val="24"/>
        </w:rPr>
        <w:footnoteReference w:id="352"/>
      </w:r>
      <w:r>
        <w:rPr>
          <w:rFonts w:ascii="Times New Roman" w:eastAsia="Times New Roman" w:hAnsi="Times New Roman" w:cs="Times New Roman"/>
          <w:sz w:val="24"/>
          <w:szCs w:val="24"/>
        </w:rPr>
        <w:t xml:space="preserve"> so too does Satan find himself physically immersed in a cosmic bind: </w:t>
      </w:r>
    </w:p>
    <w:p w14:paraId="1E8107A5" w14:textId="77777777" w:rsidR="00152DEC" w:rsidRPr="007E46DE" w:rsidRDefault="00152DEC" w:rsidP="00152DEC">
      <w:pPr>
        <w:spacing w:line="240" w:lineRule="auto"/>
        <w:ind w:left="216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Puis, quoiqu’il eût horreur des ailes de la bête, </w:t>
      </w:r>
    </w:p>
    <w:p w14:paraId="570F042E" w14:textId="77777777" w:rsidR="00152DEC" w:rsidRPr="007E46DE" w:rsidRDefault="00152DEC" w:rsidP="00152DEC">
      <w:pPr>
        <w:spacing w:line="240" w:lineRule="auto"/>
        <w:ind w:left="216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Quoique ce fût pour lui l’habit de la prison, </w:t>
      </w:r>
    </w:p>
    <w:p w14:paraId="76203E3C" w14:textId="77777777" w:rsidR="00152DEC" w:rsidRPr="007E46DE" w:rsidRDefault="00152DEC" w:rsidP="00152DEC">
      <w:pPr>
        <w:spacing w:line="240" w:lineRule="auto"/>
        <w:ind w:left="216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Comme un oiseau qui va de buisson en buisson, </w:t>
      </w:r>
    </w:p>
    <w:p w14:paraId="4E0088B8" w14:textId="77777777" w:rsidR="00152DEC" w:rsidRPr="007E46DE" w:rsidRDefault="00152DEC" w:rsidP="00152DEC">
      <w:pPr>
        <w:spacing w:line="240" w:lineRule="auto"/>
        <w:ind w:left="216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Hideux, il prit son vol de montagne en montagne, </w:t>
      </w:r>
    </w:p>
    <w:p w14:paraId="0589DDAE" w14:textId="77777777" w:rsidR="00152DEC" w:rsidRPr="007E46DE" w:rsidRDefault="00152DEC" w:rsidP="00152DEC">
      <w:pPr>
        <w:spacing w:line="240" w:lineRule="auto"/>
        <w:ind w:left="216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Et ce forçat se mit à courir dans ce bagne.</w:t>
      </w:r>
      <w:r>
        <w:rPr>
          <w:rFonts w:ascii="Times New Roman" w:eastAsia="Times New Roman" w:hAnsi="Times New Roman" w:cs="Times New Roman"/>
          <w:sz w:val="24"/>
          <w:szCs w:val="24"/>
          <w:vertAlign w:val="superscript"/>
        </w:rPr>
        <w:footnoteReference w:id="353"/>
      </w:r>
      <w:r w:rsidRPr="007E46DE">
        <w:rPr>
          <w:rFonts w:ascii="Times New Roman" w:eastAsia="Times New Roman" w:hAnsi="Times New Roman" w:cs="Times New Roman"/>
          <w:sz w:val="24"/>
          <w:szCs w:val="24"/>
          <w:lang w:val="fr-FR"/>
        </w:rPr>
        <w:t xml:space="preserve">     </w:t>
      </w:r>
    </w:p>
    <w:p w14:paraId="1509FFBB" w14:textId="77777777" w:rsidR="00152DEC" w:rsidRPr="007E46DE" w:rsidRDefault="00152DEC" w:rsidP="00152DEC">
      <w:pPr>
        <w:spacing w:line="240" w:lineRule="auto"/>
        <w:ind w:left="2160"/>
        <w:jc w:val="both"/>
        <w:rPr>
          <w:rFonts w:ascii="Times New Roman" w:eastAsia="Times New Roman" w:hAnsi="Times New Roman" w:cs="Times New Roman"/>
          <w:sz w:val="24"/>
          <w:szCs w:val="24"/>
          <w:lang w:val="fr-FR"/>
        </w:rPr>
      </w:pPr>
    </w:p>
    <w:p w14:paraId="3BA46028" w14:textId="77777777" w:rsidR="00152DEC" w:rsidRPr="007E46DE" w:rsidRDefault="00152DEC" w:rsidP="00152DEC">
      <w:pPr>
        <w:spacing w:line="240" w:lineRule="auto"/>
        <w:ind w:left="2160"/>
        <w:jc w:val="both"/>
        <w:rPr>
          <w:rFonts w:ascii="Times New Roman" w:eastAsia="Times New Roman" w:hAnsi="Times New Roman" w:cs="Times New Roman"/>
          <w:sz w:val="24"/>
          <w:szCs w:val="24"/>
          <w:lang w:val="fr-FR"/>
        </w:rPr>
      </w:pPr>
    </w:p>
    <w:p w14:paraId="2AFAA6F6" w14:textId="6EB4F4CC" w:rsidR="0071766B" w:rsidRPr="002E51FA" w:rsidRDefault="00152DEC" w:rsidP="00E84778">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reluctant “prince of this world,”</w:t>
      </w:r>
      <w:r>
        <w:rPr>
          <w:rFonts w:ascii="Times New Roman" w:eastAsia="Times New Roman" w:hAnsi="Times New Roman" w:cs="Times New Roman"/>
          <w:sz w:val="24"/>
          <w:szCs w:val="24"/>
          <w:vertAlign w:val="superscript"/>
        </w:rPr>
        <w:footnoteReference w:id="354"/>
      </w:r>
      <w:r>
        <w:rPr>
          <w:rFonts w:ascii="Times New Roman" w:eastAsia="Times New Roman" w:hAnsi="Times New Roman" w:cs="Times New Roman"/>
          <w:sz w:val="24"/>
          <w:szCs w:val="24"/>
        </w:rPr>
        <w:t xml:space="preserve"> the jailer has found themself, according to Hugo’s variation, jailed and without prisoners. In the broader argumentation of the epic poem, it is </w:t>
      </w:r>
      <w:r>
        <w:rPr>
          <w:rFonts w:ascii="Times New Roman" w:eastAsia="Times New Roman" w:hAnsi="Times New Roman" w:cs="Times New Roman"/>
          <w:sz w:val="24"/>
          <w:szCs w:val="24"/>
        </w:rPr>
        <w:lastRenderedPageBreak/>
        <w:t xml:space="preserve">precisely this unrest that leads to their eventual reconciliation with their offspring ‘L’ange Liberté’ and the fragmented apotheosis of Satan back into Lucifer. In contrast to orthodox Christian theology that sees Satan as an insidious tempter of the material and temporal world, what is abundantly evident at this stage of the poem’s narration is Hugo’s juxtaposition of an uncorrupted and superior natural environment set against the mental confines of Satan’s receding perceptions of the world, unable to manipulate it to his benefit.      </w:t>
      </w:r>
    </w:p>
    <w:p w14:paraId="0B324EDA" w14:textId="77777777" w:rsidR="00152DEC" w:rsidRDefault="00152DEC" w:rsidP="00B46E74">
      <w:pPr>
        <w:pStyle w:val="Heading2"/>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L’ange qui rit</w:t>
      </w:r>
    </w:p>
    <w:p w14:paraId="2407BBCB" w14:textId="77777777" w:rsidR="00152DEC" w:rsidRDefault="00152DEC" w:rsidP="00152DEC">
      <w:pPr>
        <w:spacing w:line="240" w:lineRule="auto"/>
        <w:jc w:val="both"/>
        <w:rPr>
          <w:b/>
        </w:rPr>
      </w:pPr>
    </w:p>
    <w:p w14:paraId="64B9AF88" w14:textId="31D11F29" w:rsidR="00152DEC" w:rsidRDefault="00152DEC" w:rsidP="00B46E74">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Having established an unorthodox portrayal of a fearful Satan, it is not until the final section of the epic, “Hors de la </w:t>
      </w:r>
      <w:proofErr w:type="spellStart"/>
      <w:r>
        <w:rPr>
          <w:rFonts w:ascii="Times New Roman" w:eastAsia="Times New Roman" w:hAnsi="Times New Roman" w:cs="Times New Roman"/>
          <w:sz w:val="24"/>
          <w:szCs w:val="24"/>
        </w:rPr>
        <w:t>terre</w:t>
      </w:r>
      <w:proofErr w:type="spellEnd"/>
      <w:r>
        <w:rPr>
          <w:rFonts w:ascii="Times New Roman" w:eastAsia="Times New Roman" w:hAnsi="Times New Roman" w:cs="Times New Roman"/>
          <w:sz w:val="24"/>
          <w:szCs w:val="24"/>
        </w:rPr>
        <w:t xml:space="preserve"> III,” that readers are explicitly given the reason for their banishment, conforming to the traditional instigator of demonic pride: ‘Je </w:t>
      </w:r>
      <w:proofErr w:type="spellStart"/>
      <w:r>
        <w:rPr>
          <w:rFonts w:ascii="Times New Roman" w:eastAsia="Times New Roman" w:hAnsi="Times New Roman" w:cs="Times New Roman"/>
          <w:sz w:val="24"/>
          <w:szCs w:val="24"/>
        </w:rPr>
        <w:t>fus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envieux</w:t>
      </w:r>
      <w:proofErr w:type="spellEnd"/>
      <w:r>
        <w:rPr>
          <w:rFonts w:ascii="Times New Roman" w:eastAsia="Times New Roman" w:hAnsi="Times New Roman" w:cs="Times New Roman"/>
          <w:sz w:val="24"/>
          <w:szCs w:val="24"/>
        </w:rPr>
        <w:t xml:space="preserve">. Ce </w:t>
      </w:r>
      <w:proofErr w:type="spellStart"/>
      <w:r>
        <w:rPr>
          <w:rFonts w:ascii="Times New Roman" w:eastAsia="Times New Roman" w:hAnsi="Times New Roman" w:cs="Times New Roman"/>
          <w:sz w:val="24"/>
          <w:szCs w:val="24"/>
        </w:rPr>
        <w:t>fut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 Mon crime (v.4259-4260)’. The mimetic rivalry</w:t>
      </w:r>
      <w:r w:rsidR="001C70AF">
        <w:rPr>
          <w:rFonts w:ascii="Times New Roman" w:eastAsia="Times New Roman" w:hAnsi="Times New Roman" w:cs="Times New Roman"/>
          <w:sz w:val="24"/>
          <w:szCs w:val="24"/>
        </w:rPr>
        <w:t xml:space="preserve"> of desiring God’s omnipotence</w:t>
      </w:r>
      <w:r>
        <w:rPr>
          <w:rFonts w:ascii="Times New Roman" w:eastAsia="Times New Roman" w:hAnsi="Times New Roman" w:cs="Times New Roman"/>
          <w:sz w:val="24"/>
          <w:szCs w:val="24"/>
        </w:rPr>
        <w:t xml:space="preserve">, however, is far from a Manichean contestation of good versus evil. Instead, Hugo creates a conflicted figure whose monologue presents a symbiotic relationship between hatred and love of God: </w:t>
      </w:r>
    </w:p>
    <w:p w14:paraId="428FE639"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Et je ris. Je suis fier et content. J’ai quitté</w:t>
      </w:r>
    </w:p>
    <w:p w14:paraId="257FEF2D" w14:textId="40DD7518"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Les anges vains, abjects, vils, et toi, la clarté, </w:t>
      </w:r>
    </w:p>
    <w:p w14:paraId="38075C5A" w14:textId="499E2D49"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color w:val="202122"/>
          <w:sz w:val="24"/>
          <w:szCs w:val="24"/>
          <w:shd w:val="clear" w:color="auto" w:fill="FDFDFD"/>
          <w:lang w:val="fr-FR"/>
        </w:rPr>
        <w:t xml:space="preserve"> </w:t>
      </w: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Qui les </w:t>
      </w:r>
      <w:proofErr w:type="gramStart"/>
      <w:r w:rsidR="00152DEC" w:rsidRPr="007E46DE">
        <w:rPr>
          <w:rFonts w:ascii="Times New Roman" w:eastAsia="Times New Roman" w:hAnsi="Times New Roman" w:cs="Times New Roman"/>
          <w:sz w:val="24"/>
          <w:szCs w:val="24"/>
          <w:lang w:val="fr-FR"/>
        </w:rPr>
        <w:t>corromps</w:t>
      </w:r>
      <w:proofErr w:type="gramEnd"/>
      <w:r w:rsidR="00152DEC" w:rsidRPr="007E46DE">
        <w:rPr>
          <w:rFonts w:ascii="Times New Roman" w:eastAsia="Times New Roman" w:hAnsi="Times New Roman" w:cs="Times New Roman"/>
          <w:sz w:val="24"/>
          <w:szCs w:val="24"/>
          <w:lang w:val="fr-FR"/>
        </w:rPr>
        <w:t xml:space="preserve">, et toi, l’amour, qui les subornes ! </w:t>
      </w:r>
    </w:p>
    <w:p w14:paraId="0D6EBBB8" w14:textId="543C260E"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color w:val="202122"/>
          <w:sz w:val="24"/>
          <w:szCs w:val="24"/>
          <w:shd w:val="clear" w:color="auto" w:fill="FDFDFD"/>
          <w:lang w:val="fr-FR"/>
        </w:rPr>
        <w:t xml:space="preserve"> </w:t>
      </w: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Ô gouffres, quel bonheur que la haine sans bornes ! </w:t>
      </w:r>
    </w:p>
    <w:p w14:paraId="6C243F35" w14:textId="628913B2"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00E84778">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Ce Dieu, ce c</w:t>
      </w:r>
      <w:r w:rsidRPr="007E46DE">
        <w:rPr>
          <w:rFonts w:ascii="Times New Roman" w:eastAsia="Times New Roman" w:hAnsi="Times New Roman" w:cs="Times New Roman"/>
          <w:color w:val="222222"/>
          <w:sz w:val="24"/>
          <w:szCs w:val="24"/>
          <w:highlight w:val="white"/>
          <w:lang w:val="fr-FR"/>
        </w:rPr>
        <w:t>œ</w:t>
      </w:r>
      <w:r w:rsidRPr="007E46DE">
        <w:rPr>
          <w:rFonts w:ascii="Times New Roman" w:eastAsia="Times New Roman" w:hAnsi="Times New Roman" w:cs="Times New Roman"/>
          <w:sz w:val="24"/>
          <w:szCs w:val="24"/>
          <w:lang w:val="fr-FR"/>
        </w:rPr>
        <w:t>ur de Tout, ce père lumineux</w:t>
      </w:r>
    </w:p>
    <w:p w14:paraId="4599CB64" w14:textId="01BEF202"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00E84778">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Que l’ange, l’astre, l’homme, et la bête, ont en eux, </w:t>
      </w:r>
    </w:p>
    <w:p w14:paraId="381C8DFA" w14:textId="1556F9B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00E84778">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Ce pasteur près de qui le troupeau se resserre, </w:t>
      </w:r>
    </w:p>
    <w:p w14:paraId="3A7F70B5" w14:textId="555D3F07"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Cet être, seul vivant, seul vrai, seul nécessaire, </w:t>
      </w:r>
    </w:p>
    <w:p w14:paraId="4613B522" w14:textId="1EF21627"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Je vais m’en passer, moi le colosse puni ! </w:t>
      </w:r>
    </w:p>
    <w:p w14:paraId="7D18A9F9" w14:textId="772C1C3F"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C’est bien. Comme je vais maudire ce béni, </w:t>
      </w:r>
    </w:p>
    <w:p w14:paraId="363DA061" w14:textId="23F74FC0"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Et faire contre lui, tandis qu’Adam l’encense, </w:t>
      </w:r>
    </w:p>
    <w:p w14:paraId="753E8ADE" w14:textId="74362A7A"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De la révolte avec mon ancienne puissance</w:t>
      </w:r>
    </w:p>
    <w:p w14:paraId="7B625A7C" w14:textId="67EB9FCE"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Et de la flamme avec les rayons que j’avais ! </w:t>
      </w:r>
    </w:p>
    <w:p w14:paraId="0736405C" w14:textId="4DF9CA00"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Comme je vais rugir sur lui ! Comme je vais, </w:t>
      </w:r>
    </w:p>
    <w:p w14:paraId="474FBFE5" w14:textId="0931F6A5" w:rsidR="00152DEC" w:rsidRPr="007E46DE" w:rsidRDefault="00E84778" w:rsidP="00152DEC">
      <w:pPr>
        <w:spacing w:line="240" w:lineRule="auto"/>
        <w:ind w:left="261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202122"/>
          <w:sz w:val="24"/>
          <w:szCs w:val="24"/>
          <w:shd w:val="clear" w:color="auto" w:fill="FDFDFD"/>
          <w:lang w:val="fr-FR"/>
        </w:rPr>
        <w:t xml:space="preserve">   </w:t>
      </w:r>
      <w:r w:rsidR="00152DEC" w:rsidRPr="007E46DE">
        <w:rPr>
          <w:rFonts w:ascii="Times New Roman" w:eastAsia="Times New Roman" w:hAnsi="Times New Roman" w:cs="Times New Roman"/>
          <w:sz w:val="24"/>
          <w:szCs w:val="24"/>
          <w:lang w:val="fr-FR"/>
        </w:rPr>
        <w:t xml:space="preserve">Moi l’affreux face à face avec lui le suprême, </w:t>
      </w:r>
    </w:p>
    <w:p w14:paraId="5981900D" w14:textId="07BF9370" w:rsidR="00152DEC" w:rsidRDefault="00E84778" w:rsidP="00152DEC">
      <w:pPr>
        <w:spacing w:line="240" w:lineRule="auto"/>
        <w:ind w:left="2610"/>
        <w:jc w:val="both"/>
        <w:rPr>
          <w:rFonts w:ascii="Times New Roman" w:eastAsia="Times New Roman" w:hAnsi="Times New Roman" w:cs="Times New Roman"/>
          <w:b/>
          <w:sz w:val="24"/>
          <w:szCs w:val="24"/>
          <w:lang w:val="fr-FR"/>
        </w:rPr>
      </w:pPr>
      <w:r>
        <w:rPr>
          <w:rFonts w:ascii="Times New Roman" w:eastAsia="Times New Roman" w:hAnsi="Times New Roman" w:cs="Times New Roman"/>
          <w:color w:val="202122"/>
          <w:sz w:val="24"/>
          <w:szCs w:val="24"/>
          <w:shd w:val="clear" w:color="auto" w:fill="FDFDFD"/>
          <w:lang w:val="fr-FR"/>
        </w:rPr>
        <w:lastRenderedPageBreak/>
        <w:t xml:space="preserve">   </w:t>
      </w:r>
      <w:r w:rsidR="00152DEC" w:rsidRPr="007E46DE">
        <w:rPr>
          <w:rFonts w:ascii="Times New Roman" w:eastAsia="Times New Roman" w:hAnsi="Times New Roman" w:cs="Times New Roman"/>
          <w:sz w:val="24"/>
          <w:szCs w:val="24"/>
          <w:lang w:val="fr-FR"/>
        </w:rPr>
        <w:t xml:space="preserve">Le haïr, l’exécrer et l’abhorrer ! </w:t>
      </w:r>
      <w:r w:rsidR="00152DEC" w:rsidRPr="007E46DE">
        <w:rPr>
          <w:rFonts w:ascii="Times New Roman" w:eastAsia="Times New Roman" w:hAnsi="Times New Roman" w:cs="Times New Roman"/>
          <w:color w:val="202122"/>
          <w:sz w:val="24"/>
          <w:szCs w:val="24"/>
          <w:shd w:val="clear" w:color="auto" w:fill="FDFDFD"/>
          <w:lang w:val="fr-FR"/>
        </w:rPr>
        <w:t>»</w:t>
      </w:r>
      <w:r w:rsidR="00152DEC" w:rsidRPr="007E46DE">
        <w:rPr>
          <w:rFonts w:ascii="Times New Roman" w:eastAsia="Times New Roman" w:hAnsi="Times New Roman" w:cs="Times New Roman"/>
          <w:sz w:val="24"/>
          <w:szCs w:val="24"/>
          <w:lang w:val="fr-FR"/>
        </w:rPr>
        <w:t xml:space="preserve"> - Je l’aime !</w:t>
      </w:r>
      <w:r w:rsidR="00152DEC">
        <w:rPr>
          <w:rFonts w:ascii="Times New Roman" w:eastAsia="Times New Roman" w:hAnsi="Times New Roman" w:cs="Times New Roman"/>
          <w:sz w:val="24"/>
          <w:szCs w:val="24"/>
          <w:vertAlign w:val="superscript"/>
        </w:rPr>
        <w:footnoteReference w:id="355"/>
      </w:r>
      <w:r w:rsidR="00152DEC" w:rsidRPr="007E46DE">
        <w:rPr>
          <w:rFonts w:ascii="Times New Roman" w:eastAsia="Times New Roman" w:hAnsi="Times New Roman" w:cs="Times New Roman"/>
          <w:sz w:val="24"/>
          <w:szCs w:val="24"/>
          <w:lang w:val="fr-FR"/>
        </w:rPr>
        <w:t xml:space="preserve">         </w:t>
      </w:r>
      <w:r w:rsidR="00152DEC" w:rsidRPr="007E46DE">
        <w:rPr>
          <w:rFonts w:ascii="Times New Roman" w:eastAsia="Times New Roman" w:hAnsi="Times New Roman" w:cs="Times New Roman"/>
          <w:b/>
          <w:sz w:val="24"/>
          <w:szCs w:val="24"/>
          <w:lang w:val="fr-FR"/>
        </w:rPr>
        <w:t xml:space="preserve"> </w:t>
      </w:r>
    </w:p>
    <w:p w14:paraId="5A80371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03CE2435" w14:textId="77777777" w:rsidR="00152DEC" w:rsidRPr="007E46DE" w:rsidRDefault="00152DEC" w:rsidP="00152DEC">
      <w:pPr>
        <w:spacing w:line="240" w:lineRule="auto"/>
        <w:ind w:left="720"/>
        <w:rPr>
          <w:rFonts w:ascii="Times New Roman" w:eastAsia="Times New Roman" w:hAnsi="Times New Roman" w:cs="Times New Roman"/>
          <w:sz w:val="24"/>
          <w:szCs w:val="24"/>
          <w:lang w:val="fr-FR"/>
        </w:rPr>
      </w:pPr>
    </w:p>
    <w:p w14:paraId="164FB73C" w14:textId="77777777" w:rsidR="00152DEC" w:rsidRDefault="00152DEC" w:rsidP="00B46E7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proofErr w:type="spellStart"/>
      <w:r>
        <w:rPr>
          <w:rFonts w:ascii="Times New Roman" w:eastAsia="Times New Roman" w:hAnsi="Times New Roman" w:cs="Times New Roman"/>
          <w:sz w:val="24"/>
          <w:szCs w:val="24"/>
        </w:rPr>
        <w:t>rire</w:t>
      </w:r>
      <w:proofErr w:type="spellEnd"/>
      <w:r>
        <w:rPr>
          <w:rFonts w:ascii="Times New Roman" w:eastAsia="Times New Roman" w:hAnsi="Times New Roman" w:cs="Times New Roman"/>
          <w:sz w:val="24"/>
          <w:szCs w:val="24"/>
        </w:rPr>
        <w:t>’ of Satan can be read, in the first instance, as a ‘</w:t>
      </w:r>
      <w:proofErr w:type="spellStart"/>
      <w:r>
        <w:rPr>
          <w:rFonts w:ascii="Times New Roman" w:eastAsia="Times New Roman" w:hAnsi="Times New Roman" w:cs="Times New Roman"/>
          <w:sz w:val="24"/>
          <w:szCs w:val="24"/>
        </w:rPr>
        <w:t>rire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pathétique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56"/>
      </w:r>
      <w:r>
        <w:rPr>
          <w:rFonts w:ascii="Times New Roman" w:eastAsia="Times New Roman" w:hAnsi="Times New Roman" w:cs="Times New Roman"/>
          <w:sz w:val="24"/>
          <w:szCs w:val="24"/>
        </w:rPr>
        <w:t xml:space="preserve"> indicating a nervous recognition of the disparity between ‘</w:t>
      </w:r>
      <w:proofErr w:type="spellStart"/>
      <w:r>
        <w:rPr>
          <w:rFonts w:ascii="Times New Roman" w:eastAsia="Times New Roman" w:hAnsi="Times New Roman" w:cs="Times New Roman"/>
          <w:sz w:val="24"/>
          <w:szCs w:val="24"/>
        </w:rPr>
        <w:t>lui</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suprême</w:t>
      </w:r>
      <w:proofErr w:type="spellEnd"/>
      <w:r>
        <w:rPr>
          <w:rFonts w:ascii="Times New Roman" w:eastAsia="Times New Roman" w:hAnsi="Times New Roman" w:cs="Times New Roman"/>
          <w:sz w:val="24"/>
          <w:szCs w:val="24"/>
        </w:rPr>
        <w:t>’ and the devil’s own inferior and demoted state, expressive of the negative sentiments of disdain and contempt. The hyperbolic language used to compensate for this attempt at inverting the master/slave, superior/inferior paradigm (‘</w:t>
      </w:r>
      <w:proofErr w:type="spellStart"/>
      <w:r>
        <w:rPr>
          <w:rFonts w:ascii="Times New Roman" w:eastAsia="Times New Roman" w:hAnsi="Times New Roman" w:cs="Times New Roman"/>
          <w:sz w:val="24"/>
          <w:szCs w:val="24"/>
        </w:rPr>
        <w:t>colosse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exécrer</w:t>
      </w:r>
      <w:proofErr w:type="spellEnd"/>
      <w:r>
        <w:rPr>
          <w:rFonts w:ascii="Times New Roman" w:eastAsia="Times New Roman" w:hAnsi="Times New Roman" w:cs="Times New Roman"/>
          <w:sz w:val="24"/>
          <w:szCs w:val="24"/>
        </w:rPr>
        <w:t xml:space="preserve">’, ‘abhorrer’) merely fuels this antagonism and highlights the ultimately indissociable relationship between each existence, dramatically conceded in the closing pronouncement of the section: ‘Je </w:t>
      </w:r>
      <w:proofErr w:type="spellStart"/>
      <w:r>
        <w:rPr>
          <w:rFonts w:ascii="Times New Roman" w:eastAsia="Times New Roman" w:hAnsi="Times New Roman" w:cs="Times New Roman"/>
          <w:sz w:val="24"/>
          <w:szCs w:val="24"/>
        </w:rPr>
        <w:t>l’aime</w:t>
      </w:r>
      <w:proofErr w:type="spellEnd"/>
      <w:r>
        <w:rPr>
          <w:rFonts w:ascii="Times New Roman" w:eastAsia="Times New Roman" w:hAnsi="Times New Roman" w:cs="Times New Roman"/>
          <w:sz w:val="24"/>
          <w:szCs w:val="24"/>
        </w:rPr>
        <w:t>!’</w:t>
      </w:r>
      <w:r w:rsidRPr="006E2540">
        <w:rPr>
          <w:rFonts w:ascii="Times New Roman" w:eastAsia="Times New Roman" w:hAnsi="Times New Roman" w:cs="Times New Roman"/>
          <w:sz w:val="24"/>
          <w:szCs w:val="24"/>
          <w:vertAlign w:val="superscript"/>
        </w:rPr>
        <w:footnoteReference w:id="357"/>
      </w:r>
      <w:r>
        <w:rPr>
          <w:rFonts w:ascii="Times New Roman" w:eastAsia="Times New Roman" w:hAnsi="Times New Roman" w:cs="Times New Roman"/>
          <w:sz w:val="24"/>
          <w:szCs w:val="24"/>
        </w:rPr>
        <w:t xml:space="preserve"> </w:t>
      </w:r>
    </w:p>
    <w:p w14:paraId="0B353232" w14:textId="77777777" w:rsidR="00152DEC" w:rsidRDefault="00152DEC" w:rsidP="0052103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Similarly, one could see these reproaches as comical, child-like defiance, reminiscent of the laughing figure of Gavroche in Hugo’s ink-drawing </w:t>
      </w:r>
      <w:r>
        <w:rPr>
          <w:rFonts w:ascii="Times New Roman" w:eastAsia="Times New Roman" w:hAnsi="Times New Roman" w:cs="Times New Roman"/>
          <w:i/>
          <w:sz w:val="24"/>
          <w:szCs w:val="24"/>
        </w:rPr>
        <w:t xml:space="preserve">Gavroche à </w:t>
      </w:r>
      <w:proofErr w:type="spellStart"/>
      <w:r>
        <w:rPr>
          <w:rFonts w:ascii="Times New Roman" w:eastAsia="Times New Roman" w:hAnsi="Times New Roman" w:cs="Times New Roman"/>
          <w:i/>
          <w:sz w:val="24"/>
          <w:szCs w:val="24"/>
        </w:rPr>
        <w:t>onze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(1861-62), a fellow outcast who gleefully defies authority and is sustained by their own independence.</w:t>
      </w:r>
      <w:r>
        <w:rPr>
          <w:rFonts w:ascii="Times New Roman" w:eastAsia="Times New Roman" w:hAnsi="Times New Roman" w:cs="Times New Roman"/>
          <w:sz w:val="24"/>
          <w:szCs w:val="24"/>
          <w:vertAlign w:val="superscript"/>
        </w:rPr>
        <w:footnoteReference w:id="358"/>
      </w:r>
      <w:r>
        <w:rPr>
          <w:rFonts w:ascii="Times New Roman" w:eastAsia="Times New Roman" w:hAnsi="Times New Roman" w:cs="Times New Roman"/>
          <w:sz w:val="24"/>
          <w:szCs w:val="24"/>
        </w:rPr>
        <w:t xml:space="preserve"> Finally, it is possible to make a connection to the 1856 addition of the figure of </w:t>
      </w:r>
      <w:proofErr w:type="spellStart"/>
      <w:r>
        <w:rPr>
          <w:rFonts w:ascii="Times New Roman" w:eastAsia="Times New Roman" w:hAnsi="Times New Roman" w:cs="Times New Roman"/>
          <w:sz w:val="24"/>
          <w:szCs w:val="24"/>
        </w:rPr>
        <w:t>Pyrrho</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and their confrontational attitude towards divinity whose poetic productivity Claude Rétat has previously identified.</w:t>
      </w:r>
      <w:r>
        <w:rPr>
          <w:rFonts w:ascii="Times New Roman" w:eastAsia="Times New Roman" w:hAnsi="Times New Roman" w:cs="Times New Roman"/>
          <w:sz w:val="24"/>
          <w:szCs w:val="24"/>
          <w:vertAlign w:val="superscript"/>
        </w:rPr>
        <w:footnoteReference w:id="359"/>
      </w:r>
    </w:p>
    <w:p w14:paraId="12D360E3" w14:textId="4404DFC1" w:rsidR="00152DEC" w:rsidRDefault="00152DEC" w:rsidP="00B46E7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 course, the laughter of Satan can also be viewed under other prisms. It could simply be that of a grotesque display of presumed superiority, a ‘</w:t>
      </w:r>
      <w:proofErr w:type="spellStart"/>
      <w:r>
        <w:rPr>
          <w:rFonts w:ascii="Times New Roman" w:eastAsia="Times New Roman" w:hAnsi="Times New Roman" w:cs="Times New Roman"/>
          <w:sz w:val="24"/>
          <w:szCs w:val="24"/>
        </w:rPr>
        <w:t>gaîté</w:t>
      </w:r>
      <w:proofErr w:type="spellEnd"/>
      <w:r>
        <w:rPr>
          <w:rFonts w:ascii="Times New Roman" w:eastAsia="Times New Roman" w:hAnsi="Times New Roman" w:cs="Times New Roman"/>
          <w:sz w:val="24"/>
          <w:szCs w:val="24"/>
        </w:rPr>
        <w:t xml:space="preserve"> perverse’</w:t>
      </w:r>
      <w:r>
        <w:rPr>
          <w:rFonts w:ascii="Times New Roman" w:eastAsia="Times New Roman" w:hAnsi="Times New Roman" w:cs="Times New Roman"/>
          <w:sz w:val="24"/>
          <w:szCs w:val="24"/>
          <w:vertAlign w:val="superscript"/>
        </w:rPr>
        <w:footnoteReference w:id="360"/>
      </w:r>
      <w:r>
        <w:rPr>
          <w:rFonts w:ascii="Times New Roman" w:eastAsia="Times New Roman" w:hAnsi="Times New Roman" w:cs="Times New Roman"/>
          <w:sz w:val="24"/>
          <w:szCs w:val="24"/>
        </w:rPr>
        <w:t xml:space="preserve"> that characterises evil through its vaunting of the self and negation of the other. Such an austere </w:t>
      </w:r>
      <w:r>
        <w:rPr>
          <w:rFonts w:ascii="Times New Roman" w:eastAsia="Times New Roman" w:hAnsi="Times New Roman" w:cs="Times New Roman"/>
          <w:sz w:val="24"/>
          <w:szCs w:val="24"/>
        </w:rPr>
        <w:lastRenderedPageBreak/>
        <w:t>philosophy of humour was predominant in Greco-Roman and biblical accounts of laughter and was typically paired with the concept of hubris and its tragic consequences.</w:t>
      </w:r>
      <w:r>
        <w:rPr>
          <w:rFonts w:ascii="Times New Roman" w:eastAsia="Times New Roman" w:hAnsi="Times New Roman" w:cs="Times New Roman"/>
          <w:sz w:val="24"/>
          <w:szCs w:val="24"/>
          <w:vertAlign w:val="superscript"/>
        </w:rPr>
        <w:footnoteReference w:id="361"/>
      </w:r>
      <w:r>
        <w:rPr>
          <w:rFonts w:ascii="Times New Roman" w:eastAsia="Times New Roman" w:hAnsi="Times New Roman" w:cs="Times New Roman"/>
          <w:sz w:val="24"/>
          <w:szCs w:val="24"/>
        </w:rPr>
        <w:t xml:space="preserve"> Alternatively, Satan’s laughter may be</w:t>
      </w:r>
      <w:r w:rsidR="00EE2300">
        <w:rPr>
          <w:rFonts w:ascii="Times New Roman" w:eastAsia="Times New Roman" w:hAnsi="Times New Roman" w:cs="Times New Roman"/>
          <w:sz w:val="24"/>
          <w:szCs w:val="24"/>
        </w:rPr>
        <w:t xml:space="preserve"> an expression of</w:t>
      </w:r>
      <w:r>
        <w:rPr>
          <w:rFonts w:ascii="Times New Roman" w:eastAsia="Times New Roman" w:hAnsi="Times New Roman" w:cs="Times New Roman"/>
          <w:sz w:val="24"/>
          <w:szCs w:val="24"/>
        </w:rPr>
        <w:t xml:space="preserve"> Romantic irony, positing an aesthetic distance between the event of their fall from grace and its original significance in a religious context. Like </w:t>
      </w:r>
      <w:proofErr w:type="spellStart"/>
      <w:r>
        <w:rPr>
          <w:rFonts w:ascii="Times New Roman" w:eastAsia="Times New Roman" w:hAnsi="Times New Roman" w:cs="Times New Roman"/>
          <w:sz w:val="24"/>
          <w:szCs w:val="24"/>
        </w:rPr>
        <w:t>Gwynplaine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i/>
          <w:sz w:val="24"/>
          <w:szCs w:val="24"/>
        </w:rPr>
        <w:t>L’Homme</w:t>
      </w:r>
      <w:proofErr w:type="spellEnd"/>
      <w:r>
        <w:rPr>
          <w:rFonts w:ascii="Times New Roman" w:eastAsia="Times New Roman" w:hAnsi="Times New Roman" w:cs="Times New Roman"/>
          <w:i/>
          <w:sz w:val="24"/>
          <w:szCs w:val="24"/>
        </w:rPr>
        <w:t xml:space="preserve"> qui rit </w:t>
      </w:r>
      <w:r>
        <w:rPr>
          <w:rFonts w:ascii="Times New Roman" w:eastAsia="Times New Roman" w:hAnsi="Times New Roman" w:cs="Times New Roman"/>
          <w:iCs/>
          <w:sz w:val="24"/>
          <w:szCs w:val="24"/>
        </w:rPr>
        <w:t>(1869)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 character whose permanent smile unsettles the English aristocracy and exposes their own ‘</w:t>
      </w:r>
      <w:proofErr w:type="spellStart"/>
      <w:r>
        <w:rPr>
          <w:rFonts w:ascii="Times New Roman" w:eastAsia="Times New Roman" w:hAnsi="Times New Roman" w:cs="Times New Roman"/>
          <w:sz w:val="24"/>
          <w:szCs w:val="24"/>
        </w:rPr>
        <w:t>rire</w:t>
      </w:r>
      <w:proofErr w:type="spellEnd"/>
      <w:r>
        <w:rPr>
          <w:rFonts w:ascii="Times New Roman" w:eastAsia="Times New Roman" w:hAnsi="Times New Roman" w:cs="Times New Roman"/>
          <w:sz w:val="24"/>
          <w:szCs w:val="24"/>
        </w:rPr>
        <w:t xml:space="preserve"> de force’ or contempt for the public, the imagery of Satan laughing mid-fall serves to highlight Hugo’s own political positioning within the text, evidenced later on by Barabbas’ release from capital punishment: </w:t>
      </w:r>
    </w:p>
    <w:p w14:paraId="5238AB3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Satan rit, et cracha du côté du tonnerre. </w:t>
      </w:r>
    </w:p>
    <w:p w14:paraId="630C88F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L’immensité, qu’emplit l’ombre visionnaire, </w:t>
      </w:r>
    </w:p>
    <w:p w14:paraId="72F013FE"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Frissonna. Ce crachat fut plus tard Barabbas. </w:t>
      </w:r>
    </w:p>
    <w:p w14:paraId="7F3BFF6A"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Un souffle qui passait le fit tomber plus bas.</w:t>
      </w:r>
      <w:r>
        <w:rPr>
          <w:rFonts w:ascii="Times New Roman" w:eastAsia="Times New Roman" w:hAnsi="Times New Roman" w:cs="Times New Roman"/>
          <w:sz w:val="24"/>
          <w:szCs w:val="24"/>
          <w:vertAlign w:val="superscript"/>
        </w:rPr>
        <w:footnoteReference w:id="362"/>
      </w:r>
      <w:r w:rsidRPr="007E46DE">
        <w:rPr>
          <w:rFonts w:ascii="Times New Roman" w:eastAsia="Times New Roman" w:hAnsi="Times New Roman" w:cs="Times New Roman"/>
          <w:sz w:val="24"/>
          <w:szCs w:val="24"/>
          <w:lang w:val="fr-FR"/>
        </w:rPr>
        <w:t xml:space="preserve"> </w:t>
      </w:r>
    </w:p>
    <w:p w14:paraId="3BC2875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30CFA60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6D475681" w14:textId="4775B193" w:rsidR="00152DEC" w:rsidRPr="00B46E74" w:rsidRDefault="00152DEC" w:rsidP="00B46E7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Highly ambiguous, laughter is evidently used by Hugo to add complexity to the portrayal of Satan and to re-mythologise their status outside the confines of a</w:t>
      </w:r>
      <w:r w:rsidR="000D1F11">
        <w:rPr>
          <w:rFonts w:ascii="Times New Roman" w:eastAsia="Times New Roman" w:hAnsi="Times New Roman" w:cs="Times New Roman"/>
          <w:sz w:val="24"/>
          <w:szCs w:val="24"/>
        </w:rPr>
        <w:t>n orthodox</w:t>
      </w:r>
      <w:r>
        <w:rPr>
          <w:rFonts w:ascii="Times New Roman" w:eastAsia="Times New Roman" w:hAnsi="Times New Roman" w:cs="Times New Roman"/>
          <w:sz w:val="24"/>
          <w:szCs w:val="24"/>
        </w:rPr>
        <w:t xml:space="preserve"> community of believers. Rather, taking the mythical discourse of the Fall and transposing it into poetic terrain already cultivated by Dante and Milton, Hugo’s utilisation of the narrative gives voice to a </w:t>
      </w:r>
      <w:r w:rsidR="00D203A3">
        <w:rPr>
          <w:rFonts w:ascii="Times New Roman" w:eastAsia="Times New Roman" w:hAnsi="Times New Roman" w:cs="Times New Roman"/>
          <w:sz w:val="24"/>
          <w:szCs w:val="24"/>
        </w:rPr>
        <w:t>religious expression</w:t>
      </w:r>
      <w:r>
        <w:rPr>
          <w:rFonts w:ascii="Times New Roman" w:eastAsia="Times New Roman" w:hAnsi="Times New Roman" w:cs="Times New Roman"/>
          <w:sz w:val="24"/>
          <w:szCs w:val="24"/>
        </w:rPr>
        <w:t xml:space="preserve"> that is overtly humanising and pathetic in tone (‘Je suis le </w:t>
      </w:r>
      <w:proofErr w:type="spellStart"/>
      <w:r>
        <w:rPr>
          <w:rFonts w:ascii="Times New Roman" w:eastAsia="Times New Roman" w:hAnsi="Times New Roman" w:cs="Times New Roman"/>
          <w:sz w:val="24"/>
          <w:szCs w:val="24"/>
        </w:rPr>
        <w:t>misérable</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perpétuité</w:t>
      </w:r>
      <w:proofErr w:type="spellEnd"/>
      <w:r>
        <w:rPr>
          <w:rFonts w:ascii="Times New Roman" w:eastAsia="Times New Roman" w:hAnsi="Times New Roman" w:cs="Times New Roman"/>
          <w:sz w:val="24"/>
          <w:szCs w:val="24"/>
        </w:rPr>
        <w:t xml:space="preserve">’ [v. 4636]). What emerges from the fallen angel’s speech is an experiential exploration of the boundaries of compulsion and freedom, where the supposedly autonomous devil appears shackled to their consciousness of a more divine nature than their own.              </w:t>
      </w:r>
    </w:p>
    <w:p w14:paraId="64CE849A" w14:textId="77777777" w:rsidR="00152DEC" w:rsidRDefault="00152DEC" w:rsidP="00B46E74">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Finitude and Free-Will</w:t>
      </w:r>
    </w:p>
    <w:p w14:paraId="61C1FDF5" w14:textId="77777777" w:rsidR="00152DEC" w:rsidRDefault="00152DEC" w:rsidP="00B46E74">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By this point, it is clear that Hugo’s character does not act like a deity, following a distinction of relative evil to absolute good which early Christian theologians took great pains to maintain against their Manichean proponents.</w:t>
      </w:r>
      <w:r w:rsidRPr="00F63BD0">
        <w:rPr>
          <w:rFonts w:ascii="Times New Roman" w:eastAsia="Times New Roman" w:hAnsi="Times New Roman" w:cs="Times New Roman"/>
          <w:sz w:val="24"/>
          <w:szCs w:val="24"/>
          <w:vertAlign w:val="superscript"/>
        </w:rPr>
        <w:footnoteReference w:id="363"/>
      </w:r>
      <w:r>
        <w:rPr>
          <w:rFonts w:ascii="Times New Roman" w:eastAsia="Times New Roman" w:hAnsi="Times New Roman" w:cs="Times New Roman"/>
          <w:sz w:val="24"/>
          <w:szCs w:val="24"/>
        </w:rPr>
        <w:t xml:space="preserve"> For in classical monotheism there is no counterpart to the unicity of God, there is only misplaced attribution of God’s eternal qualities to other idolatrous entities, otherwise known as sin. </w:t>
      </w:r>
    </w:p>
    <w:p w14:paraId="6A387D10" w14:textId="371279FC" w:rsidR="00152DEC" w:rsidRDefault="00152DEC" w:rsidP="00B46E7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phenomenological terms, Jean-Luc Nancy refers to sin as 'an indebtedness of existence as such..."indebtedness of existence" meaning, at one and the same time, that existence itself is in debt, and that what it is in debt for is precisely for itself, for the self, for the ipseity of existence.’</w:t>
      </w:r>
      <w:r>
        <w:rPr>
          <w:rFonts w:ascii="Times New Roman" w:eastAsia="Times New Roman" w:hAnsi="Times New Roman" w:cs="Times New Roman"/>
          <w:sz w:val="24"/>
          <w:szCs w:val="24"/>
          <w:vertAlign w:val="superscript"/>
        </w:rPr>
        <w:footnoteReference w:id="364"/>
      </w:r>
      <w:r>
        <w:rPr>
          <w:rFonts w:ascii="Times New Roman" w:eastAsia="Times New Roman" w:hAnsi="Times New Roman" w:cs="Times New Roman"/>
          <w:sz w:val="24"/>
          <w:szCs w:val="24"/>
        </w:rPr>
        <w:t xml:space="preserve"> </w:t>
      </w:r>
      <w:r w:rsidR="00D203A3">
        <w:rPr>
          <w:rFonts w:ascii="Times New Roman" w:eastAsia="Times New Roman" w:hAnsi="Times New Roman" w:cs="Times New Roman"/>
          <w:sz w:val="24"/>
          <w:szCs w:val="24"/>
        </w:rPr>
        <w:t xml:space="preserve">This definition is helpful in understanding Hugo’s move away from Satan as the ultimate sinner (one who </w:t>
      </w:r>
      <w:r w:rsidR="00EA48DA">
        <w:rPr>
          <w:rFonts w:ascii="Times New Roman" w:eastAsia="Times New Roman" w:hAnsi="Times New Roman" w:cs="Times New Roman"/>
          <w:sz w:val="24"/>
          <w:szCs w:val="24"/>
        </w:rPr>
        <w:t xml:space="preserve">will never </w:t>
      </w:r>
      <w:r w:rsidR="00D203A3">
        <w:rPr>
          <w:rFonts w:ascii="Times New Roman" w:eastAsia="Times New Roman" w:hAnsi="Times New Roman" w:cs="Times New Roman"/>
          <w:sz w:val="24"/>
          <w:szCs w:val="24"/>
        </w:rPr>
        <w:t>acknowledge their indebtedness to God)</w:t>
      </w:r>
      <w:r w:rsidR="00EA48DA">
        <w:rPr>
          <w:rFonts w:ascii="Times New Roman" w:eastAsia="Times New Roman" w:hAnsi="Times New Roman" w:cs="Times New Roman"/>
          <w:sz w:val="24"/>
          <w:szCs w:val="24"/>
        </w:rPr>
        <w:t xml:space="preserve"> to a figure that is unsettled by their own independence. Indeed, t</w:t>
      </w:r>
      <w:r>
        <w:rPr>
          <w:rFonts w:ascii="Times New Roman" w:eastAsia="Times New Roman" w:hAnsi="Times New Roman" w:cs="Times New Roman"/>
          <w:sz w:val="24"/>
          <w:szCs w:val="24"/>
        </w:rPr>
        <w:t>his</w:t>
      </w:r>
      <w:r w:rsidR="00EA48DA">
        <w:rPr>
          <w:rFonts w:ascii="Times New Roman" w:eastAsia="Times New Roman" w:hAnsi="Times New Roman" w:cs="Times New Roman"/>
          <w:sz w:val="24"/>
          <w:szCs w:val="24"/>
        </w:rPr>
        <w:t xml:space="preserve"> ambiguous tension between</w:t>
      </w:r>
      <w:r>
        <w:rPr>
          <w:rFonts w:ascii="Times New Roman" w:eastAsia="Times New Roman" w:hAnsi="Times New Roman" w:cs="Times New Roman"/>
          <w:sz w:val="24"/>
          <w:szCs w:val="24"/>
        </w:rPr>
        <w:t xml:space="preserve"> self-idolatry</w:t>
      </w:r>
      <w:r w:rsidR="00EA48DA">
        <w:rPr>
          <w:rFonts w:ascii="Times New Roman" w:eastAsia="Times New Roman" w:hAnsi="Times New Roman" w:cs="Times New Roman"/>
          <w:sz w:val="24"/>
          <w:szCs w:val="24"/>
        </w:rPr>
        <w:t xml:space="preserve"> and self-dissolution is</w:t>
      </w:r>
      <w:r>
        <w:rPr>
          <w:rFonts w:ascii="Times New Roman" w:eastAsia="Times New Roman" w:hAnsi="Times New Roman" w:cs="Times New Roman"/>
          <w:sz w:val="24"/>
          <w:szCs w:val="24"/>
        </w:rPr>
        <w:t xml:space="preserve">, according to Hugo’s redemptive narrative in </w:t>
      </w:r>
      <w:r>
        <w:rPr>
          <w:rFonts w:ascii="Times New Roman" w:eastAsia="Times New Roman" w:hAnsi="Times New Roman" w:cs="Times New Roman"/>
          <w:i/>
          <w:sz w:val="24"/>
          <w:szCs w:val="24"/>
        </w:rPr>
        <w:t>La Fin de Satan</w:t>
      </w:r>
      <w:r>
        <w:rPr>
          <w:rFonts w:ascii="Times New Roman" w:eastAsia="Times New Roman" w:hAnsi="Times New Roman" w:cs="Times New Roman"/>
          <w:sz w:val="24"/>
          <w:szCs w:val="24"/>
        </w:rPr>
        <w:t xml:space="preserve">, the very cause of Satan’s misery, struggling as they do to assume their designated role as the arch-villain who confidently sows doubt and division in the minds of others while remaining immune: </w:t>
      </w:r>
    </w:p>
    <w:p w14:paraId="1422BF9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Grâce ! pardonne-moi ! rappelle-moi ! prends-moi ! </w:t>
      </w:r>
    </w:p>
    <w:p w14:paraId="141C78C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Grâce ! Ne sens-tu pas qu’il faut que toute chaîne</w:t>
      </w:r>
    </w:p>
    <w:p w14:paraId="2351D58A"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Se rompe, et que le mal finisse, et que la haine</w:t>
      </w:r>
    </w:p>
    <w:p w14:paraId="1579DCE9"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S’éteigne, évanouie en ta sérénité ? </w:t>
      </w:r>
    </w:p>
    <w:p w14:paraId="7F1C9EF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Quoi ! le bien infini, le mal illimité ! </w:t>
      </w:r>
    </w:p>
    <w:p w14:paraId="080AB4F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Toi le bien, moi le mal ! est-ce que c’est possible ? </w:t>
      </w:r>
    </w:p>
    <w:p w14:paraId="1DCDDFD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 monde gouverné par un double invisible ! </w:t>
      </w:r>
    </w:p>
    <w:p w14:paraId="7E103E9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Y songez-vous, Seigneur ? un partage entre nous ! </w:t>
      </w:r>
    </w:p>
    <w:p w14:paraId="503D6B9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Non, vous êtes la face, et je suis les genoux. </w:t>
      </w:r>
    </w:p>
    <w:p w14:paraId="5F553FC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lastRenderedPageBreak/>
        <w:t xml:space="preserve">Laissez-moi me plier et tomber, juge immense, </w:t>
      </w:r>
    </w:p>
    <w:p w14:paraId="647C401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Sur ce pavé des cieux qu’on nomme la clémence !</w:t>
      </w:r>
      <w:r>
        <w:rPr>
          <w:rFonts w:ascii="Times New Roman" w:eastAsia="Times New Roman" w:hAnsi="Times New Roman" w:cs="Times New Roman"/>
          <w:sz w:val="24"/>
          <w:szCs w:val="24"/>
          <w:vertAlign w:val="superscript"/>
        </w:rPr>
        <w:footnoteReference w:id="365"/>
      </w:r>
      <w:r w:rsidRPr="007E46DE">
        <w:rPr>
          <w:rFonts w:ascii="Times New Roman" w:eastAsia="Times New Roman" w:hAnsi="Times New Roman" w:cs="Times New Roman"/>
          <w:sz w:val="24"/>
          <w:szCs w:val="24"/>
          <w:lang w:val="fr-FR"/>
        </w:rPr>
        <w:t xml:space="preserve">                  </w:t>
      </w:r>
    </w:p>
    <w:p w14:paraId="0DB34577" w14:textId="77777777" w:rsidR="00152DEC" w:rsidRPr="007E46DE" w:rsidRDefault="00152DEC" w:rsidP="00152DEC">
      <w:pPr>
        <w:spacing w:line="480" w:lineRule="auto"/>
        <w:jc w:val="both"/>
        <w:rPr>
          <w:rFonts w:ascii="Times New Roman" w:eastAsia="Times New Roman" w:hAnsi="Times New Roman" w:cs="Times New Roman"/>
          <w:sz w:val="24"/>
          <w:szCs w:val="24"/>
          <w:lang w:val="fr-FR"/>
        </w:rPr>
      </w:pPr>
    </w:p>
    <w:p w14:paraId="317CA5EC" w14:textId="77777777" w:rsidR="00152DEC" w:rsidRDefault="00152DEC" w:rsidP="00B46E74">
      <w:pPr>
        <w:spacing w:line="480" w:lineRule="auto"/>
        <w:ind w:left="284" w:right="288"/>
        <w:jc w:val="both"/>
        <w:rPr>
          <w:highlight w:val="white"/>
        </w:rPr>
      </w:pPr>
      <w:r>
        <w:rPr>
          <w:rFonts w:ascii="Times New Roman" w:eastAsia="Times New Roman" w:hAnsi="Times New Roman" w:cs="Times New Roman"/>
          <w:sz w:val="24"/>
          <w:szCs w:val="24"/>
        </w:rPr>
        <w:t xml:space="preserve">Whereas a full expression of evil would consist in mimicking the infinite autonomy of God (‘le mal </w:t>
      </w:r>
      <w:proofErr w:type="spellStart"/>
      <w:r>
        <w:rPr>
          <w:rFonts w:ascii="Times New Roman" w:eastAsia="Times New Roman" w:hAnsi="Times New Roman" w:cs="Times New Roman"/>
          <w:sz w:val="24"/>
          <w:szCs w:val="24"/>
        </w:rPr>
        <w:t>illimité</w:t>
      </w:r>
      <w:proofErr w:type="spellEnd"/>
      <w:r>
        <w:rPr>
          <w:rFonts w:ascii="Times New Roman" w:eastAsia="Times New Roman" w:hAnsi="Times New Roman" w:cs="Times New Roman"/>
          <w:sz w:val="24"/>
          <w:szCs w:val="24"/>
        </w:rPr>
        <w:t>’), Satan’s plea for pardon shies away from this conceit, refusing a world ‘</w:t>
      </w:r>
      <w:proofErr w:type="spellStart"/>
      <w:r>
        <w:rPr>
          <w:rFonts w:ascii="Times New Roman" w:eastAsia="Times New Roman" w:hAnsi="Times New Roman" w:cs="Times New Roman"/>
          <w:sz w:val="24"/>
          <w:szCs w:val="24"/>
        </w:rPr>
        <w:t>gouverné</w:t>
      </w:r>
      <w:proofErr w:type="spellEnd"/>
      <w:r>
        <w:rPr>
          <w:rFonts w:ascii="Times New Roman" w:eastAsia="Times New Roman" w:hAnsi="Times New Roman" w:cs="Times New Roman"/>
          <w:sz w:val="24"/>
          <w:szCs w:val="24"/>
        </w:rPr>
        <w:t xml:space="preserve"> par </w:t>
      </w:r>
      <w:proofErr w:type="gramStart"/>
      <w:r>
        <w:rPr>
          <w:rFonts w:ascii="Times New Roman" w:eastAsia="Times New Roman" w:hAnsi="Times New Roman" w:cs="Times New Roman"/>
          <w:sz w:val="24"/>
          <w:szCs w:val="24"/>
        </w:rPr>
        <w:t>un double</w:t>
      </w:r>
      <w:proofErr w:type="gramEnd"/>
      <w:r>
        <w:rPr>
          <w:rFonts w:ascii="Times New Roman" w:eastAsia="Times New Roman" w:hAnsi="Times New Roman" w:cs="Times New Roman"/>
          <w:sz w:val="24"/>
          <w:szCs w:val="24"/>
        </w:rPr>
        <w:t xml:space="preserve"> invisible.’ It could also be that Satan is asking for forgiveness for the invectives proffered in the preceding stanza, where a revolutionary iconoclasm is scathingly noticeable (‘</w:t>
      </w:r>
      <w:r w:rsidRPr="00152DEC">
        <w:rPr>
          <w:rFonts w:ascii="Times New Roman" w:eastAsia="Times New Roman" w:hAnsi="Times New Roman" w:cs="Times New Roman"/>
          <w:sz w:val="24"/>
          <w:szCs w:val="24"/>
        </w:rPr>
        <w:t xml:space="preserve">Je suis le </w:t>
      </w:r>
      <w:proofErr w:type="spellStart"/>
      <w:r w:rsidRPr="00152DEC">
        <w:rPr>
          <w:rFonts w:ascii="Times New Roman" w:eastAsia="Times New Roman" w:hAnsi="Times New Roman" w:cs="Times New Roman"/>
          <w:sz w:val="24"/>
          <w:szCs w:val="24"/>
        </w:rPr>
        <w:t>bourreau</w:t>
      </w:r>
      <w:proofErr w:type="spellEnd"/>
      <w:r w:rsidRPr="00152DEC">
        <w:rPr>
          <w:rFonts w:ascii="Times New Roman" w:eastAsia="Times New Roman" w:hAnsi="Times New Roman" w:cs="Times New Roman"/>
          <w:sz w:val="24"/>
          <w:szCs w:val="24"/>
        </w:rPr>
        <w:t xml:space="preserve"> sombre, et </w:t>
      </w:r>
      <w:proofErr w:type="spellStart"/>
      <w:r w:rsidRPr="00152DEC">
        <w:rPr>
          <w:rFonts w:ascii="Times New Roman" w:eastAsia="Times New Roman" w:hAnsi="Times New Roman" w:cs="Times New Roman"/>
          <w:sz w:val="24"/>
          <w:szCs w:val="24"/>
        </w:rPr>
        <w:t>j’exécute</w:t>
      </w:r>
      <w:proofErr w:type="spellEnd"/>
      <w:r w:rsidRPr="00152DEC">
        <w:rPr>
          <w:rFonts w:ascii="Times New Roman" w:eastAsia="Times New Roman" w:hAnsi="Times New Roman" w:cs="Times New Roman"/>
          <w:sz w:val="24"/>
          <w:szCs w:val="24"/>
        </w:rPr>
        <w:t xml:space="preserve"> Dieu. / Dieu </w:t>
      </w:r>
      <w:proofErr w:type="spellStart"/>
      <w:r w:rsidRPr="00152DEC">
        <w:rPr>
          <w:rFonts w:ascii="Times New Roman" w:eastAsia="Times New Roman" w:hAnsi="Times New Roman" w:cs="Times New Roman"/>
          <w:sz w:val="24"/>
          <w:szCs w:val="24"/>
        </w:rPr>
        <w:t>mourra</w:t>
      </w:r>
      <w:proofErr w:type="spellEnd"/>
      <w:r w:rsidRPr="00152DEC">
        <w:rPr>
          <w:rFonts w:ascii="Times New Roman" w:eastAsia="Times New Roman" w:hAnsi="Times New Roman" w:cs="Times New Roman"/>
          <w:sz w:val="24"/>
          <w:szCs w:val="24"/>
        </w:rPr>
        <w:t>.</w:t>
      </w:r>
      <w:r>
        <w:rPr>
          <w:rFonts w:ascii="Times New Roman" w:eastAsia="Times New Roman" w:hAnsi="Times New Roman" w:cs="Times New Roman"/>
          <w:sz w:val="24"/>
          <w:szCs w:val="24"/>
        </w:rPr>
        <w:t>’ [v. 514-515]). Nonetheless, Hugo’s wavering Satan has clearly been de-divinised, a victim to worldly imperfection, exhibiting a finite state of consciousness that runs contrary to the promise given by the serpent in the Garden of Eden: ‘</w:t>
      </w:r>
      <w:r>
        <w:rPr>
          <w:rFonts w:ascii="Times New Roman" w:eastAsia="Times New Roman" w:hAnsi="Times New Roman" w:cs="Times New Roman"/>
          <w:sz w:val="24"/>
          <w:szCs w:val="24"/>
          <w:highlight w:val="white"/>
        </w:rPr>
        <w:t>For God doth know that in the day ye eat thereof, then your eyes shall be opened, and ye shall be as gods, knowing good and evil.’</w:t>
      </w:r>
      <w:r>
        <w:rPr>
          <w:rFonts w:ascii="Times New Roman" w:eastAsia="Times New Roman" w:hAnsi="Times New Roman" w:cs="Times New Roman"/>
          <w:sz w:val="24"/>
          <w:szCs w:val="24"/>
          <w:highlight w:val="white"/>
          <w:vertAlign w:val="superscript"/>
        </w:rPr>
        <w:footnoteReference w:id="366"/>
      </w:r>
      <w:r>
        <w:rPr>
          <w:rFonts w:ascii="Times New Roman" w:eastAsia="Times New Roman" w:hAnsi="Times New Roman" w:cs="Times New Roman"/>
          <w:sz w:val="24"/>
          <w:szCs w:val="24"/>
          <w:highlight w:val="white"/>
        </w:rPr>
        <w:t xml:space="preserve"> The enticement offered by the serpent was understood by Patristic theologians as a perverted form of divine imitation, a misplaced authority over creation that runs counter to divinisation through the imitation of Christ as the perfect model of humility.</w:t>
      </w:r>
      <w:r>
        <w:rPr>
          <w:rFonts w:ascii="Times New Roman" w:eastAsia="Times New Roman" w:hAnsi="Times New Roman" w:cs="Times New Roman"/>
          <w:sz w:val="24"/>
          <w:szCs w:val="24"/>
          <w:highlight w:val="white"/>
          <w:vertAlign w:val="superscript"/>
        </w:rPr>
        <w:footnoteReference w:id="367"/>
      </w:r>
      <w:r>
        <w:rPr>
          <w:rFonts w:ascii="Times New Roman" w:eastAsia="Times New Roman" w:hAnsi="Times New Roman" w:cs="Times New Roman"/>
          <w:sz w:val="24"/>
          <w:szCs w:val="24"/>
          <w:highlight w:val="white"/>
        </w:rPr>
        <w:t xml:space="preserve"> Here, the devil rejects their own pretence to autonomy, expressed in the spatially-inverted phrase of ‘</w:t>
      </w:r>
      <w:proofErr w:type="spellStart"/>
      <w:r>
        <w:rPr>
          <w:rFonts w:ascii="Times New Roman" w:eastAsia="Times New Roman" w:hAnsi="Times New Roman" w:cs="Times New Roman"/>
          <w:sz w:val="24"/>
          <w:szCs w:val="24"/>
          <w:highlight w:val="white"/>
        </w:rPr>
        <w:t>ce</w:t>
      </w:r>
      <w:proofErr w:type="spellEnd"/>
      <w:r>
        <w:rPr>
          <w:rFonts w:ascii="Times New Roman" w:eastAsia="Times New Roman" w:hAnsi="Times New Roman" w:cs="Times New Roman"/>
          <w:sz w:val="24"/>
          <w:szCs w:val="24"/>
          <w:highlight w:val="white"/>
        </w:rPr>
        <w:t xml:space="preserve"> pavé des </w:t>
      </w:r>
      <w:proofErr w:type="spellStart"/>
      <w:r>
        <w:rPr>
          <w:rFonts w:ascii="Times New Roman" w:eastAsia="Times New Roman" w:hAnsi="Times New Roman" w:cs="Times New Roman"/>
          <w:sz w:val="24"/>
          <w:szCs w:val="24"/>
          <w:highlight w:val="white"/>
        </w:rPr>
        <w:t>cieux</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qu’on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nomme</w:t>
      </w:r>
      <w:proofErr w:type="spellEnd"/>
      <w:r>
        <w:rPr>
          <w:rFonts w:ascii="Times New Roman" w:eastAsia="Times New Roman" w:hAnsi="Times New Roman" w:cs="Times New Roman"/>
          <w:sz w:val="24"/>
          <w:szCs w:val="24"/>
          <w:highlight w:val="white"/>
        </w:rPr>
        <w:t xml:space="preserve"> la </w:t>
      </w:r>
      <w:proofErr w:type="spellStart"/>
      <w:r>
        <w:rPr>
          <w:rFonts w:ascii="Times New Roman" w:eastAsia="Times New Roman" w:hAnsi="Times New Roman" w:cs="Times New Roman"/>
          <w:sz w:val="24"/>
          <w:szCs w:val="24"/>
          <w:highlight w:val="white"/>
        </w:rPr>
        <w:t>clémence</w:t>
      </w:r>
      <w:proofErr w:type="spellEnd"/>
      <w:r>
        <w:rPr>
          <w:rFonts w:ascii="Times New Roman" w:eastAsia="Times New Roman" w:hAnsi="Times New Roman" w:cs="Times New Roman"/>
          <w:sz w:val="24"/>
          <w:szCs w:val="24"/>
          <w:highlight w:val="white"/>
        </w:rPr>
        <w:t xml:space="preserve">.’ </w:t>
      </w:r>
    </w:p>
    <w:p w14:paraId="15F61159" w14:textId="4ED9FAD9" w:rsidR="00152DEC" w:rsidRDefault="00152DEC" w:rsidP="00B46E74">
      <w:pPr>
        <w:spacing w:line="480" w:lineRule="auto"/>
        <w:ind w:left="284" w:right="288" w:firstLine="709"/>
        <w:jc w:val="both"/>
        <w:rPr>
          <w:highlight w:val="white"/>
        </w:rPr>
      </w:pPr>
      <w:r>
        <w:rPr>
          <w:highlight w:val="white"/>
        </w:rPr>
        <w:t xml:space="preserve"> </w:t>
      </w:r>
      <w:r>
        <w:rPr>
          <w:rFonts w:ascii="Times New Roman" w:eastAsia="Times New Roman" w:hAnsi="Times New Roman" w:cs="Times New Roman"/>
          <w:sz w:val="24"/>
          <w:szCs w:val="24"/>
          <w:highlight w:val="white"/>
        </w:rPr>
        <w:t xml:space="preserve"> Central to Hugo’s portrayal of an exculpated Satan is his transferral of malevolent agency in the historical world towards another mythological figure: Isis-Lilith. It is this figure that most closely symbolises radical evil in the poem and who facilitates the poem’s overall structuring into the three books of “Le Glaive”, “Le Gibet”, and the unfinished </w:t>
      </w:r>
      <w:r>
        <w:rPr>
          <w:rFonts w:ascii="Times New Roman" w:eastAsia="Times New Roman" w:hAnsi="Times New Roman" w:cs="Times New Roman"/>
          <w:sz w:val="24"/>
          <w:szCs w:val="24"/>
          <w:highlight w:val="white"/>
        </w:rPr>
        <w:lastRenderedPageBreak/>
        <w:t>“Bastille.” Each correspond to a material (bronze, wood, stone) that</w:t>
      </w:r>
      <w:r w:rsidR="00146F85">
        <w:rPr>
          <w:rFonts w:ascii="Times New Roman" w:eastAsia="Times New Roman" w:hAnsi="Times New Roman" w:cs="Times New Roman"/>
          <w:sz w:val="24"/>
          <w:szCs w:val="24"/>
          <w:highlight w:val="white"/>
        </w:rPr>
        <w:t xml:space="preserve"> is</w:t>
      </w:r>
      <w:r>
        <w:rPr>
          <w:rFonts w:ascii="Times New Roman" w:eastAsia="Times New Roman" w:hAnsi="Times New Roman" w:cs="Times New Roman"/>
          <w:sz w:val="24"/>
          <w:szCs w:val="24"/>
          <w:highlight w:val="white"/>
        </w:rPr>
        <w:t xml:space="preserve"> unearthed by Isis-Lilith after the fall of Satan, and henceforth re-baptised as symbols of gratuitous evil: </w:t>
      </w:r>
    </w:p>
    <w:p w14:paraId="1C04492B"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Alors une lueur sortit, sinistre et sombre, </w:t>
      </w:r>
    </w:p>
    <w:p w14:paraId="6B77B52F"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De ces trois noirs témoins des temps qui sont dans l’ombre ; </w:t>
      </w:r>
    </w:p>
    <w:p w14:paraId="6A6EBF9D"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L’être toujours voilé, blanc et marchant sans bruit, </w:t>
      </w:r>
    </w:p>
    <w:p w14:paraId="35B9C779"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Se pencha vers la terre et cria dans la nuit, </w:t>
      </w:r>
    </w:p>
    <w:p w14:paraId="332633D7"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Et comme s’il parlait à quelqu’un sous l’abîme :</w:t>
      </w:r>
    </w:p>
    <w:p w14:paraId="5B9F9280"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 O père ! j’ai sauvé les trois germes du crime ! </w:t>
      </w:r>
    </w:p>
    <w:p w14:paraId="13C418B6"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p>
    <w:p w14:paraId="64F4BA48"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Sous la terre profonde un bruit sourd répondit. </w:t>
      </w:r>
    </w:p>
    <w:p w14:paraId="1B9B56E4"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p>
    <w:p w14:paraId="31613089"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Il reprit : – Clou d’airain qui servis au bandit, </w:t>
      </w:r>
    </w:p>
    <w:p w14:paraId="788FCB16"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Tu t’appelleras Glaive et tu seras la guerre ; </w:t>
      </w:r>
    </w:p>
    <w:p w14:paraId="3F6F0A98"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Toi, bois hideux, ton nom sera Gibet ; toi, pierre, </w:t>
      </w:r>
    </w:p>
    <w:p w14:paraId="21F64FF3"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 xml:space="preserve">Vis, creuse-toi, grandis, monte sur l’horizon, </w:t>
      </w:r>
    </w:p>
    <w:p w14:paraId="0165D1E2"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r w:rsidRPr="007E46DE">
        <w:rPr>
          <w:rFonts w:ascii="Times New Roman" w:eastAsia="Times New Roman" w:hAnsi="Times New Roman" w:cs="Times New Roman"/>
          <w:sz w:val="24"/>
          <w:szCs w:val="24"/>
          <w:highlight w:val="white"/>
          <w:lang w:val="fr-FR"/>
        </w:rPr>
        <w:t>Et le pâle avenir te nommera Prison.</w:t>
      </w:r>
      <w:r>
        <w:rPr>
          <w:rFonts w:ascii="Times New Roman" w:eastAsia="Times New Roman" w:hAnsi="Times New Roman" w:cs="Times New Roman"/>
          <w:sz w:val="24"/>
          <w:szCs w:val="24"/>
          <w:highlight w:val="white"/>
          <w:vertAlign w:val="superscript"/>
        </w:rPr>
        <w:footnoteReference w:id="368"/>
      </w:r>
      <w:r w:rsidRPr="007E46DE">
        <w:rPr>
          <w:rFonts w:ascii="Times New Roman" w:eastAsia="Times New Roman" w:hAnsi="Times New Roman" w:cs="Times New Roman"/>
          <w:sz w:val="24"/>
          <w:szCs w:val="24"/>
          <w:highlight w:val="white"/>
          <w:lang w:val="fr-FR"/>
        </w:rPr>
        <w:t xml:space="preserve"> </w:t>
      </w:r>
    </w:p>
    <w:p w14:paraId="3A316BD9" w14:textId="77777777" w:rsidR="00152DEC" w:rsidRPr="007E46DE" w:rsidRDefault="00152DEC" w:rsidP="00152DEC">
      <w:pPr>
        <w:spacing w:line="240" w:lineRule="auto"/>
        <w:ind w:left="2610"/>
        <w:rPr>
          <w:rFonts w:ascii="Times New Roman" w:eastAsia="Times New Roman" w:hAnsi="Times New Roman" w:cs="Times New Roman"/>
          <w:sz w:val="24"/>
          <w:szCs w:val="24"/>
          <w:highlight w:val="white"/>
          <w:lang w:val="fr-FR"/>
        </w:rPr>
      </w:pPr>
    </w:p>
    <w:p w14:paraId="150325C6" w14:textId="77777777" w:rsidR="00152DEC" w:rsidRPr="007E46DE" w:rsidRDefault="00152DEC" w:rsidP="00152DEC">
      <w:pPr>
        <w:rPr>
          <w:lang w:val="fr-FR"/>
        </w:rPr>
      </w:pPr>
      <w:r w:rsidRPr="007E46DE">
        <w:rPr>
          <w:lang w:val="fr-FR"/>
        </w:rPr>
        <w:t xml:space="preserve">             </w:t>
      </w:r>
    </w:p>
    <w:p w14:paraId="09699739" w14:textId="62A006FF" w:rsidR="00152DEC" w:rsidRDefault="00152DEC" w:rsidP="00F903E4">
      <w:pPr>
        <w:spacing w:line="480" w:lineRule="auto"/>
        <w:ind w:left="284" w:right="288"/>
        <w:jc w:val="both"/>
      </w:pPr>
      <w:r>
        <w:rPr>
          <w:rFonts w:ascii="Times New Roman" w:eastAsia="Times New Roman" w:hAnsi="Times New Roman" w:cs="Times New Roman"/>
          <w:sz w:val="24"/>
          <w:szCs w:val="24"/>
        </w:rPr>
        <w:t xml:space="preserve">The contextual background for these relics is Cain’s fratricide of Abel in </w:t>
      </w:r>
      <w:r>
        <w:rPr>
          <w:rFonts w:ascii="Times New Roman" w:eastAsia="Times New Roman" w:hAnsi="Times New Roman" w:cs="Times New Roman"/>
          <w:i/>
          <w:sz w:val="24"/>
          <w:szCs w:val="24"/>
        </w:rPr>
        <w:t xml:space="preserve">The Book of Genesis, </w:t>
      </w:r>
      <w:r>
        <w:rPr>
          <w:rFonts w:ascii="Times New Roman" w:eastAsia="Times New Roman" w:hAnsi="Times New Roman" w:cs="Times New Roman"/>
          <w:sz w:val="24"/>
          <w:szCs w:val="24"/>
        </w:rPr>
        <w:t>a biblical myth that was widely rewritten by European Romanticists across the long nineteenth century and taken as a starting point for Hugo’s mythical genealogy of free will.</w:t>
      </w:r>
      <w:r>
        <w:rPr>
          <w:rFonts w:ascii="Times New Roman" w:eastAsia="Times New Roman" w:hAnsi="Times New Roman" w:cs="Times New Roman"/>
          <w:sz w:val="24"/>
          <w:szCs w:val="24"/>
          <w:vertAlign w:val="superscript"/>
        </w:rPr>
        <w:footnoteReference w:id="369"/>
      </w:r>
      <w:r>
        <w:rPr>
          <w:rFonts w:ascii="Times New Roman" w:eastAsia="Times New Roman" w:hAnsi="Times New Roman" w:cs="Times New Roman"/>
          <w:sz w:val="24"/>
          <w:szCs w:val="24"/>
        </w:rPr>
        <w:t xml:space="preserve"> Similar to Byron’s treatment of the passage in </w:t>
      </w:r>
      <w:r>
        <w:rPr>
          <w:rFonts w:ascii="Times New Roman" w:eastAsia="Times New Roman" w:hAnsi="Times New Roman" w:cs="Times New Roman"/>
          <w:i/>
          <w:sz w:val="24"/>
          <w:szCs w:val="24"/>
        </w:rPr>
        <w:t xml:space="preserve">Cain: A Mystery </w:t>
      </w:r>
      <w:r>
        <w:rPr>
          <w:rFonts w:ascii="Times New Roman" w:eastAsia="Times New Roman" w:hAnsi="Times New Roman" w:cs="Times New Roman"/>
          <w:sz w:val="24"/>
          <w:szCs w:val="24"/>
        </w:rPr>
        <w:t xml:space="preserve">(1821), where the theological issue of original sin torments the conscience of the protagonist Cain (‘My father could not keep his place in Eden. / What had </w:t>
      </w:r>
      <w:r>
        <w:rPr>
          <w:rFonts w:ascii="Times New Roman" w:eastAsia="Times New Roman" w:hAnsi="Times New Roman" w:cs="Times New Roman"/>
          <w:i/>
          <w:sz w:val="24"/>
          <w:szCs w:val="24"/>
        </w:rPr>
        <w:t xml:space="preserve">I </w:t>
      </w:r>
      <w:r>
        <w:rPr>
          <w:rFonts w:ascii="Times New Roman" w:eastAsia="Times New Roman" w:hAnsi="Times New Roman" w:cs="Times New Roman"/>
          <w:sz w:val="24"/>
          <w:szCs w:val="24"/>
        </w:rPr>
        <w:t>done with this? – I was unborn’</w:t>
      </w:r>
      <w:r>
        <w:rPr>
          <w:rFonts w:ascii="Times New Roman" w:eastAsia="Times New Roman" w:hAnsi="Times New Roman" w:cs="Times New Roman"/>
          <w:sz w:val="24"/>
          <w:szCs w:val="24"/>
          <w:vertAlign w:val="superscript"/>
        </w:rPr>
        <w:footnoteReference w:id="370"/>
      </w:r>
      <w:r>
        <w:rPr>
          <w:rFonts w:ascii="Times New Roman" w:eastAsia="Times New Roman" w:hAnsi="Times New Roman" w:cs="Times New Roman"/>
          <w:sz w:val="24"/>
          <w:szCs w:val="24"/>
        </w:rPr>
        <w:t xml:space="preserve">), Hugo’s decision to base the foundation of his epic poem on this passage reveals a distinct concern with the relationship between free will and evil. His solution is simply mythological: to </w:t>
      </w:r>
      <w:r w:rsidR="003850D6">
        <w:rPr>
          <w:rFonts w:ascii="Times New Roman" w:eastAsia="Times New Roman" w:hAnsi="Times New Roman" w:cs="Times New Roman"/>
          <w:sz w:val="24"/>
          <w:szCs w:val="24"/>
        </w:rPr>
        <w:t>valorise</w:t>
      </w:r>
      <w:r>
        <w:rPr>
          <w:rFonts w:ascii="Times New Roman" w:eastAsia="Times New Roman" w:hAnsi="Times New Roman" w:cs="Times New Roman"/>
          <w:sz w:val="24"/>
          <w:szCs w:val="24"/>
        </w:rPr>
        <w:t xml:space="preserve"> these earthly materials in such a way that they epitomise humanity’s attachment to certain malevolent and recurring tendencies (conquest, capital punishment, incarceration)</w:t>
      </w:r>
      <w:r w:rsidR="003850D6">
        <w:rPr>
          <w:rFonts w:ascii="Times New Roman" w:eastAsia="Times New Roman" w:hAnsi="Times New Roman" w:cs="Times New Roman"/>
          <w:sz w:val="24"/>
          <w:szCs w:val="24"/>
        </w:rPr>
        <w:t xml:space="preserve">. By </w:t>
      </w:r>
      <w:r w:rsidR="003850D6">
        <w:rPr>
          <w:rFonts w:ascii="Times New Roman" w:eastAsia="Times New Roman" w:hAnsi="Times New Roman" w:cs="Times New Roman"/>
          <w:sz w:val="24"/>
          <w:szCs w:val="24"/>
        </w:rPr>
        <w:lastRenderedPageBreak/>
        <w:t>confining these tendencies to materials, Hugo moves the problem of evil from being innate in humanity to materials that can be manipulated.</w:t>
      </w:r>
      <w:r>
        <w:rPr>
          <w:rFonts w:ascii="Times New Roman" w:eastAsia="Times New Roman" w:hAnsi="Times New Roman" w:cs="Times New Roman"/>
          <w:sz w:val="24"/>
          <w:szCs w:val="24"/>
        </w:rPr>
        <w:t xml:space="preserve"> Just as “Ce que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la bouche </w:t>
      </w:r>
      <w:proofErr w:type="spellStart"/>
      <w:r>
        <w:rPr>
          <w:rFonts w:ascii="Times New Roman" w:eastAsia="Times New Roman" w:hAnsi="Times New Roman" w:cs="Times New Roman"/>
          <w:sz w:val="24"/>
          <w:szCs w:val="24"/>
        </w:rPr>
        <w:t>d’ombre</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Les Contemplations</w:t>
      </w:r>
      <w:r>
        <w:rPr>
          <w:rFonts w:ascii="Times New Roman" w:eastAsia="Times New Roman" w:hAnsi="Times New Roman" w:cs="Times New Roman"/>
          <w:sz w:val="24"/>
          <w:szCs w:val="24"/>
        </w:rPr>
        <w:t xml:space="preserve"> and “La </w:t>
      </w:r>
      <w:proofErr w:type="spellStart"/>
      <w:r>
        <w:rPr>
          <w:rFonts w:ascii="Times New Roman" w:eastAsia="Times New Roman" w:hAnsi="Times New Roman" w:cs="Times New Roman"/>
          <w:sz w:val="24"/>
          <w:szCs w:val="24"/>
        </w:rPr>
        <w:t>clarté</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Dieu</w:t>
      </w:r>
      <w:r>
        <w:rPr>
          <w:rFonts w:ascii="Times New Roman" w:eastAsia="Times New Roman" w:hAnsi="Times New Roman" w:cs="Times New Roman"/>
          <w:sz w:val="24"/>
          <w:szCs w:val="24"/>
        </w:rPr>
        <w:t xml:space="preserve"> pronounce the creation of an imperfect world and the relativity of the material against the ideal,</w:t>
      </w:r>
      <w:r w:rsidRPr="00B05377">
        <w:rPr>
          <w:rFonts w:ascii="Times New Roman" w:eastAsia="Times New Roman" w:hAnsi="Times New Roman" w:cs="Times New Roman"/>
          <w:sz w:val="24"/>
          <w:szCs w:val="24"/>
          <w:vertAlign w:val="superscript"/>
        </w:rPr>
        <w:footnoteReference w:id="371"/>
      </w:r>
      <w:r>
        <w:rPr>
          <w:rFonts w:ascii="Times New Roman" w:eastAsia="Times New Roman" w:hAnsi="Times New Roman" w:cs="Times New Roman"/>
          <w:sz w:val="24"/>
          <w:szCs w:val="24"/>
        </w:rPr>
        <w:t xml:space="preserve"> so too by seeing past these physical symbols of oppression - specifically through the act of contemplation - can the temptation towards tyrannical behaviour involved in free-will be overcome. </w:t>
      </w:r>
      <w:r>
        <w:t xml:space="preserve">        </w:t>
      </w:r>
    </w:p>
    <w:p w14:paraId="32DB1583" w14:textId="77777777" w:rsidR="00152DEC" w:rsidRDefault="00152DEC" w:rsidP="00B46E74">
      <w:pPr>
        <w:pStyle w:val="Heading1"/>
        <w:spacing w:line="480" w:lineRule="auto"/>
        <w:ind w:left="284" w:right="288"/>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 Genealogy of Mimetic Rivalry: “Le Glaive”</w:t>
      </w:r>
    </w:p>
    <w:p w14:paraId="19D51816" w14:textId="77777777" w:rsidR="00152DEC" w:rsidRDefault="00152DEC" w:rsidP="00B46E74">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Before arriving at Satan’s contrition in “Hors de la </w:t>
      </w:r>
      <w:proofErr w:type="spellStart"/>
      <w:r>
        <w:rPr>
          <w:rFonts w:ascii="Times New Roman" w:eastAsia="Times New Roman" w:hAnsi="Times New Roman" w:cs="Times New Roman"/>
          <w:sz w:val="24"/>
          <w:szCs w:val="24"/>
        </w:rPr>
        <w:t>terre</w:t>
      </w:r>
      <w:proofErr w:type="spellEnd"/>
      <w:r>
        <w:rPr>
          <w:rFonts w:ascii="Times New Roman" w:eastAsia="Times New Roman" w:hAnsi="Times New Roman" w:cs="Times New Roman"/>
          <w:sz w:val="24"/>
          <w:szCs w:val="24"/>
        </w:rPr>
        <w:t xml:space="preserve"> III”, the hunter-king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first appears in “Le Glaive” as a personification of aspiring conquest and subjugation, whose malevolence is aided by the now cursed material bronze and its formation into weaponry. The setting draws its source from the postdiluvian land of Canaan described in </w:t>
      </w:r>
      <w:r>
        <w:rPr>
          <w:rFonts w:ascii="Times New Roman" w:eastAsia="Times New Roman" w:hAnsi="Times New Roman" w:cs="Times New Roman"/>
          <w:i/>
          <w:sz w:val="24"/>
          <w:szCs w:val="24"/>
        </w:rPr>
        <w:t xml:space="preserve">Genesis </w:t>
      </w:r>
      <w:r>
        <w:rPr>
          <w:rFonts w:ascii="Times New Roman" w:eastAsia="Times New Roman" w:hAnsi="Times New Roman" w:cs="Times New Roman"/>
          <w:sz w:val="24"/>
          <w:szCs w:val="24"/>
        </w:rPr>
        <w:t xml:space="preserve">10:11, which famously includes the rise and fall of the Tower of Babel, the building of which is traditionally attributed to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72"/>
      </w:r>
      <w:r>
        <w:rPr>
          <w:rFonts w:ascii="Times New Roman" w:eastAsia="Times New Roman" w:hAnsi="Times New Roman" w:cs="Times New Roman"/>
          <w:sz w:val="24"/>
          <w:szCs w:val="24"/>
        </w:rPr>
        <w:t xml:space="preserve"> </w:t>
      </w:r>
    </w:p>
    <w:p w14:paraId="54431795" w14:textId="04C7E872" w:rsidR="00152DEC" w:rsidRDefault="00152DEC" w:rsidP="00B46E7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Hugo’s episode, however, it is not through architecture or language that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leads an assault on the heavens, but by means of a flying cage, constructed from the debris planks of Noah’s ark and propelled upwards by four enchained eagles. The tale is not entirely Hugo’s own; it derives from classical Judeo-Islamic commentary that was discovered and </w:t>
      </w:r>
      <w:r>
        <w:rPr>
          <w:rFonts w:ascii="Times New Roman" w:eastAsia="Times New Roman" w:hAnsi="Times New Roman" w:cs="Times New Roman"/>
          <w:sz w:val="24"/>
          <w:szCs w:val="24"/>
        </w:rPr>
        <w:lastRenderedPageBreak/>
        <w:t>translated into French across the nineteenth century.</w:t>
      </w:r>
      <w:r>
        <w:rPr>
          <w:rFonts w:ascii="Times New Roman" w:eastAsia="Times New Roman" w:hAnsi="Times New Roman" w:cs="Times New Roman"/>
          <w:sz w:val="24"/>
          <w:szCs w:val="24"/>
          <w:vertAlign w:val="superscript"/>
        </w:rPr>
        <w:footnoteReference w:id="373"/>
      </w:r>
      <w:r>
        <w:rPr>
          <w:rFonts w:ascii="Times New Roman" w:eastAsia="Times New Roman" w:hAnsi="Times New Roman" w:cs="Times New Roman"/>
          <w:sz w:val="24"/>
          <w:szCs w:val="24"/>
        </w:rPr>
        <w:t xml:space="preserve"> Yet, given the general distancing of myths at the time away from their original socio-cultural milieus and into French, evidenced by the popularity of works such as Charles Dupuis’ </w:t>
      </w:r>
      <w:proofErr w:type="spellStart"/>
      <w:r>
        <w:rPr>
          <w:rFonts w:ascii="Times New Roman" w:eastAsia="Times New Roman" w:hAnsi="Times New Roman" w:cs="Times New Roman"/>
          <w:i/>
          <w:sz w:val="24"/>
          <w:szCs w:val="24"/>
        </w:rPr>
        <w:t>Origine</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tous</w:t>
      </w:r>
      <w:proofErr w:type="spellEnd"/>
      <w:r>
        <w:rPr>
          <w:rFonts w:ascii="Times New Roman" w:eastAsia="Times New Roman" w:hAnsi="Times New Roman" w:cs="Times New Roman"/>
          <w:i/>
          <w:sz w:val="24"/>
          <w:szCs w:val="24"/>
        </w:rPr>
        <w:t xml:space="preserve"> les </w:t>
      </w:r>
      <w:proofErr w:type="spellStart"/>
      <w:r>
        <w:rPr>
          <w:rFonts w:ascii="Times New Roman" w:eastAsia="Times New Roman" w:hAnsi="Times New Roman" w:cs="Times New Roman"/>
          <w:i/>
          <w:sz w:val="24"/>
          <w:szCs w:val="24"/>
        </w:rPr>
        <w:t>cultes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ou</w:t>
      </w:r>
      <w:proofErr w:type="spellEnd"/>
      <w:r>
        <w:rPr>
          <w:rFonts w:ascii="Times New Roman" w:eastAsia="Times New Roman" w:hAnsi="Times New Roman" w:cs="Times New Roman"/>
          <w:i/>
          <w:sz w:val="24"/>
          <w:szCs w:val="24"/>
        </w:rPr>
        <w:t xml:space="preserve"> Religion </w:t>
      </w:r>
      <w:proofErr w:type="spellStart"/>
      <w:r>
        <w:rPr>
          <w:rFonts w:ascii="Times New Roman" w:eastAsia="Times New Roman" w:hAnsi="Times New Roman" w:cs="Times New Roman"/>
          <w:i/>
          <w:sz w:val="24"/>
          <w:szCs w:val="24"/>
        </w:rPr>
        <w:t>universelle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(1795) or Friedrich </w:t>
      </w:r>
      <w:proofErr w:type="spellStart"/>
      <w:r>
        <w:rPr>
          <w:rFonts w:ascii="Times New Roman" w:eastAsia="Times New Roman" w:hAnsi="Times New Roman" w:cs="Times New Roman"/>
          <w:sz w:val="24"/>
          <w:szCs w:val="24"/>
        </w:rPr>
        <w:t>Creuzer’s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La </w:t>
      </w:r>
      <w:proofErr w:type="spellStart"/>
      <w:r w:rsidR="00EE2300">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ymbolique</w:t>
      </w:r>
      <w:proofErr w:type="spellEnd"/>
      <w:r>
        <w:rPr>
          <w:rFonts w:ascii="Times New Roman" w:eastAsia="Times New Roman" w:hAnsi="Times New Roman" w:cs="Times New Roman"/>
          <w:i/>
          <w:sz w:val="24"/>
          <w:szCs w:val="24"/>
        </w:rPr>
        <w:t xml:space="preserve"> et la </w:t>
      </w:r>
      <w:proofErr w:type="spellStart"/>
      <w:r>
        <w:rPr>
          <w:rFonts w:ascii="Times New Roman" w:eastAsia="Times New Roman" w:hAnsi="Times New Roman" w:cs="Times New Roman"/>
          <w:i/>
          <w:sz w:val="24"/>
          <w:szCs w:val="24"/>
        </w:rPr>
        <w:t>mythologie</w:t>
      </w:r>
      <w:proofErr w:type="spellEnd"/>
      <w:r>
        <w:rPr>
          <w:rFonts w:ascii="Times New Roman" w:eastAsia="Times New Roman" w:hAnsi="Times New Roman" w:cs="Times New Roman"/>
          <w:i/>
          <w:sz w:val="24"/>
          <w:szCs w:val="24"/>
        </w:rPr>
        <w:t xml:space="preserve"> des </w:t>
      </w:r>
      <w:proofErr w:type="spellStart"/>
      <w:r>
        <w:rPr>
          <w:rFonts w:ascii="Times New Roman" w:eastAsia="Times New Roman" w:hAnsi="Times New Roman" w:cs="Times New Roman"/>
          <w:i/>
          <w:sz w:val="24"/>
          <w:szCs w:val="24"/>
        </w:rPr>
        <w:t>peuples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anciens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(1810-1812), it is not surprising that Hugo’s adaptation of this legend came with a few noticeable alterations. </w:t>
      </w:r>
    </w:p>
    <w:p w14:paraId="2CEC8DFD" w14:textId="77777777" w:rsidR="00152DEC" w:rsidRDefault="00152DEC" w:rsidP="00B46E7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 self-contained narrative, “Le Glaive” was written across February-May 1854 and was originally intended to be included in Hugo’s “</w:t>
      </w:r>
      <w:r w:rsidRPr="00C40F06">
        <w:rPr>
          <w:rFonts w:ascii="Times New Roman" w:eastAsia="Times New Roman" w:hAnsi="Times New Roman" w:cs="Times New Roman"/>
          <w:iCs/>
          <w:sz w:val="24"/>
          <w:szCs w:val="24"/>
        </w:rPr>
        <w:t xml:space="preserve">Petites </w:t>
      </w:r>
      <w:proofErr w:type="spellStart"/>
      <w:r w:rsidRPr="00C40F06">
        <w:rPr>
          <w:rFonts w:ascii="Times New Roman" w:eastAsia="Times New Roman" w:hAnsi="Times New Roman" w:cs="Times New Roman"/>
          <w:iCs/>
          <w:sz w:val="24"/>
          <w:szCs w:val="24"/>
        </w:rPr>
        <w:t>Epopées</w:t>
      </w:r>
      <w:proofErr w:type="spellEnd"/>
      <w:r>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Having negotiated with Hetzel after the publication of </w:t>
      </w:r>
      <w:r>
        <w:rPr>
          <w:rFonts w:ascii="Times New Roman" w:eastAsia="Times New Roman" w:hAnsi="Times New Roman" w:cs="Times New Roman"/>
          <w:i/>
          <w:sz w:val="24"/>
          <w:szCs w:val="24"/>
        </w:rPr>
        <w:t>Les Contemplations</w:t>
      </w:r>
      <w:r>
        <w:rPr>
          <w:rFonts w:ascii="Times New Roman" w:eastAsia="Times New Roman" w:hAnsi="Times New Roman" w:cs="Times New Roman"/>
          <w:sz w:val="24"/>
          <w:szCs w:val="24"/>
        </w:rPr>
        <w:t xml:space="preserve"> to prioritise what was forming into the first series of </w:t>
      </w:r>
      <w:r>
        <w:rPr>
          <w:rFonts w:ascii="Times New Roman" w:eastAsia="Times New Roman" w:hAnsi="Times New Roman" w:cs="Times New Roman"/>
          <w:i/>
          <w:sz w:val="24"/>
          <w:szCs w:val="24"/>
        </w:rPr>
        <w:t xml:space="preserve">La Légende des siècles </w:t>
      </w:r>
      <w:r>
        <w:rPr>
          <w:rFonts w:ascii="Times New Roman" w:eastAsia="Times New Roman" w:hAnsi="Times New Roman" w:cs="Times New Roman"/>
          <w:sz w:val="24"/>
          <w:szCs w:val="24"/>
        </w:rPr>
        <w:t xml:space="preserve">over the publication of </w:t>
      </w:r>
      <w:r>
        <w:rPr>
          <w:rFonts w:ascii="Times New Roman" w:eastAsia="Times New Roman" w:hAnsi="Times New Roman" w:cs="Times New Roman"/>
          <w:i/>
          <w:sz w:val="24"/>
          <w:szCs w:val="24"/>
        </w:rPr>
        <w:t xml:space="preserve">Dieu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a flurry of poems inspired by the Bible emerged across 1857-1858 (“La conscience”, “Booz </w:t>
      </w:r>
      <w:proofErr w:type="spellStart"/>
      <w:r>
        <w:rPr>
          <w:rFonts w:ascii="Times New Roman" w:eastAsia="Times New Roman" w:hAnsi="Times New Roman" w:cs="Times New Roman"/>
          <w:sz w:val="24"/>
          <w:szCs w:val="24"/>
        </w:rPr>
        <w:t>endormi</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sacre</w:t>
      </w:r>
      <w:proofErr w:type="spellEnd"/>
      <w:r>
        <w:rPr>
          <w:rFonts w:ascii="Times New Roman" w:eastAsia="Times New Roman" w:hAnsi="Times New Roman" w:cs="Times New Roman"/>
          <w:sz w:val="24"/>
          <w:szCs w:val="24"/>
        </w:rPr>
        <w:t xml:space="preserve"> de la femme”) that effectively eclipsed the need for including “Le Glaive.” Moreover, it  became clearer by this stage of production that the latter poem had begun to sit uneasily in the proposed ordering of </w:t>
      </w:r>
      <w:r>
        <w:rPr>
          <w:rFonts w:ascii="Times New Roman" w:eastAsia="Times New Roman" w:hAnsi="Times New Roman" w:cs="Times New Roman"/>
          <w:i/>
          <w:sz w:val="24"/>
          <w:szCs w:val="24"/>
        </w:rPr>
        <w:t xml:space="preserve">La Légende des siècles, </w:t>
      </w:r>
      <w:r>
        <w:rPr>
          <w:rFonts w:ascii="Times New Roman" w:eastAsia="Times New Roman" w:hAnsi="Times New Roman" w:cs="Times New Roman"/>
          <w:sz w:val="24"/>
          <w:szCs w:val="24"/>
        </w:rPr>
        <w:t>perhaps owing to its uncertain genre status as straddling ancient mythology and Christian folklore, or being rather, in the words of Jean-Marc Hovasse,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espèce</w:t>
      </w:r>
      <w:proofErr w:type="spellEnd"/>
      <w:r>
        <w:rPr>
          <w:rFonts w:ascii="Times New Roman" w:eastAsia="Times New Roman" w:hAnsi="Times New Roman" w:cs="Times New Roman"/>
          <w:sz w:val="24"/>
          <w:szCs w:val="24"/>
        </w:rPr>
        <w:t xml:space="preserve"> de science-fiction </w:t>
      </w:r>
      <w:proofErr w:type="spellStart"/>
      <w:r>
        <w:rPr>
          <w:rFonts w:ascii="Times New Roman" w:eastAsia="Times New Roman" w:hAnsi="Times New Roman" w:cs="Times New Roman"/>
          <w:sz w:val="24"/>
          <w:szCs w:val="24"/>
        </w:rPr>
        <w:t>biblique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74"/>
      </w:r>
      <w:r>
        <w:rPr>
          <w:rFonts w:ascii="Times New Roman" w:eastAsia="Times New Roman" w:hAnsi="Times New Roman" w:cs="Times New Roman"/>
          <w:sz w:val="24"/>
          <w:szCs w:val="24"/>
        </w:rPr>
        <w:t xml:space="preserve"> </w:t>
      </w:r>
    </w:p>
    <w:p w14:paraId="0A0FFB1B" w14:textId="77777777" w:rsidR="00152DEC" w:rsidRDefault="00152DEC" w:rsidP="00B46E7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Regardless of the designation, </w:t>
      </w:r>
      <w:proofErr w:type="spellStart"/>
      <w:r>
        <w:rPr>
          <w:rFonts w:ascii="Times New Roman" w:eastAsia="Times New Roman" w:hAnsi="Times New Roman" w:cs="Times New Roman"/>
          <w:sz w:val="24"/>
          <w:szCs w:val="24"/>
        </w:rPr>
        <w:t>Nimrod’s</w:t>
      </w:r>
      <w:proofErr w:type="spellEnd"/>
      <w:r>
        <w:rPr>
          <w:rFonts w:ascii="Times New Roman" w:eastAsia="Times New Roman" w:hAnsi="Times New Roman" w:cs="Times New Roman"/>
          <w:sz w:val="24"/>
          <w:szCs w:val="24"/>
        </w:rPr>
        <w:t xml:space="preserve"> tale was soon re-assimilated into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when Hugo returned to the dossier in 1859, slotting it in to conveniently fulfill the mythological conceit of the bronze sword as well as complementing the diabolical trope of hubris faced against the divine (‘Satan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aïeul</w:t>
      </w:r>
      <w:proofErr w:type="spellEnd"/>
      <w:r>
        <w:rPr>
          <w:rFonts w:ascii="Times New Roman" w:eastAsia="Times New Roman" w:hAnsi="Times New Roman" w:cs="Times New Roman"/>
          <w:sz w:val="24"/>
          <w:szCs w:val="24"/>
        </w:rPr>
        <w:t xml:space="preserve"> [v. 1,104]’). In this way, the customary </w:t>
      </w:r>
      <w:r>
        <w:rPr>
          <w:rFonts w:ascii="Times New Roman" w:eastAsia="Times New Roman" w:hAnsi="Times New Roman" w:cs="Times New Roman"/>
          <w:sz w:val="24"/>
          <w:szCs w:val="24"/>
        </w:rPr>
        <w:lastRenderedPageBreak/>
        <w:t xml:space="preserve">epic procedure of direct cause-and-effect narrative was preserved, suggested via these underlying metaphors in addition to the juxtaposition of the story directly after Satan’s imprecations in “La sortie de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75"/>
      </w:r>
      <w:r>
        <w:rPr>
          <w:rFonts w:ascii="Times New Roman" w:eastAsia="Times New Roman" w:hAnsi="Times New Roman" w:cs="Times New Roman"/>
          <w:sz w:val="24"/>
          <w:szCs w:val="24"/>
        </w:rPr>
        <w:t xml:space="preserve">    </w:t>
      </w:r>
    </w:p>
    <w:p w14:paraId="2220E645" w14:textId="77777777" w:rsidR="00152DEC" w:rsidRDefault="00152DEC" w:rsidP="00B46E74">
      <w:pPr>
        <w:pStyle w:val="Heading2"/>
        <w:spacing w:line="480" w:lineRule="auto"/>
        <w:ind w:left="284" w:right="288"/>
        <w:jc w:val="both"/>
      </w:pPr>
      <w:r>
        <w:rPr>
          <w:rFonts w:ascii="Times New Roman" w:eastAsia="Times New Roman" w:hAnsi="Times New Roman" w:cs="Times New Roman"/>
          <w:sz w:val="28"/>
          <w:szCs w:val="28"/>
        </w:rPr>
        <w:t xml:space="preserve">The Warrior Archetype Challenged </w:t>
      </w:r>
      <w:r>
        <w:t xml:space="preserve">           </w:t>
      </w:r>
    </w:p>
    <w:p w14:paraId="632EA607" w14:textId="77777777" w:rsidR="00152DEC" w:rsidRDefault="00152DEC" w:rsidP="00B46E74">
      <w:pPr>
        <w:spacing w:line="480" w:lineRule="auto"/>
        <w:ind w:left="284" w:right="288" w:firstLine="709"/>
        <w:jc w:val="both"/>
      </w:pPr>
      <w:r>
        <w:t xml:space="preserve"> </w:t>
      </w:r>
      <w:r>
        <w:rPr>
          <w:rFonts w:ascii="Times New Roman" w:eastAsia="Times New Roman" w:hAnsi="Times New Roman" w:cs="Times New Roman"/>
          <w:sz w:val="24"/>
          <w:szCs w:val="24"/>
        </w:rPr>
        <w:t xml:space="preserve"> The physical depiction of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presented to readers of “Le Glaive” is that of a half-giant, half-human hunter who, similar to the zoomorphic-anthropomorphic split in the </w:t>
      </w:r>
      <w:r>
        <w:rPr>
          <w:rFonts w:ascii="Times New Roman" w:eastAsia="Times New Roman" w:hAnsi="Times New Roman" w:cs="Times New Roman"/>
          <w:i/>
          <w:sz w:val="24"/>
          <w:szCs w:val="24"/>
        </w:rPr>
        <w:t>Epic of Gilgamesh</w:t>
      </w:r>
      <w:r>
        <w:rPr>
          <w:rFonts w:ascii="Times New Roman" w:eastAsia="Times New Roman" w:hAnsi="Times New Roman" w:cs="Times New Roman"/>
          <w:sz w:val="24"/>
          <w:szCs w:val="24"/>
        </w:rPr>
        <w:t>, exhibits humanity’s odyssey in agonistically distinguishing themselves from the monsters and beasts of nature.</w:t>
      </w:r>
      <w:r>
        <w:rPr>
          <w:rFonts w:ascii="Times New Roman" w:eastAsia="Times New Roman" w:hAnsi="Times New Roman" w:cs="Times New Roman"/>
          <w:sz w:val="24"/>
          <w:szCs w:val="24"/>
          <w:vertAlign w:val="superscript"/>
        </w:rPr>
        <w:footnoteReference w:id="376"/>
      </w:r>
      <w:r>
        <w:rPr>
          <w:rFonts w:ascii="Times New Roman" w:eastAsia="Times New Roman" w:hAnsi="Times New Roman" w:cs="Times New Roman"/>
          <w:sz w:val="24"/>
          <w:szCs w:val="24"/>
        </w:rPr>
        <w:t xml:space="preserve"> Thus, whilst ‘</w:t>
      </w:r>
      <w:proofErr w:type="spellStart"/>
      <w:r>
        <w:rPr>
          <w:rFonts w:ascii="Times New Roman" w:eastAsia="Times New Roman" w:hAnsi="Times New Roman" w:cs="Times New Roman"/>
          <w:sz w:val="24"/>
          <w:szCs w:val="24"/>
        </w:rPr>
        <w:t>chacune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ses</w:t>
      </w:r>
      <w:proofErr w:type="spellEnd"/>
      <w:r>
        <w:rPr>
          <w:rFonts w:ascii="Times New Roman" w:eastAsia="Times New Roman" w:hAnsi="Times New Roman" w:cs="Times New Roman"/>
          <w:sz w:val="24"/>
          <w:szCs w:val="24"/>
        </w:rPr>
        <w:t xml:space="preserve"> mains, </w:t>
      </w:r>
      <w:proofErr w:type="spellStart"/>
      <w:r>
        <w:rPr>
          <w:rFonts w:ascii="Times New Roman" w:eastAsia="Times New Roman" w:hAnsi="Times New Roman" w:cs="Times New Roman"/>
          <w:sz w:val="24"/>
          <w:szCs w:val="24"/>
        </w:rPr>
        <w:t>affreux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poignets</w:t>
      </w:r>
      <w:proofErr w:type="spellEnd"/>
      <w:r>
        <w:rPr>
          <w:rFonts w:ascii="Times New Roman" w:eastAsia="Times New Roman" w:hAnsi="Times New Roman" w:cs="Times New Roman"/>
          <w:sz w:val="24"/>
          <w:szCs w:val="24"/>
        </w:rPr>
        <w:t xml:space="preserve"> de fer, / </w:t>
      </w:r>
      <w:proofErr w:type="spellStart"/>
      <w:r>
        <w:rPr>
          <w:rFonts w:ascii="Times New Roman" w:eastAsia="Times New Roman" w:hAnsi="Times New Roman" w:cs="Times New Roman"/>
          <w:sz w:val="24"/>
          <w:szCs w:val="24"/>
        </w:rPr>
        <w:t>Avait</w:t>
      </w:r>
      <w:proofErr w:type="spellEnd"/>
      <w:r>
        <w:rPr>
          <w:rFonts w:ascii="Times New Roman" w:eastAsia="Times New Roman" w:hAnsi="Times New Roman" w:cs="Times New Roman"/>
          <w:sz w:val="24"/>
          <w:szCs w:val="24"/>
        </w:rPr>
        <w:t xml:space="preserve"> six </w:t>
      </w:r>
      <w:proofErr w:type="spellStart"/>
      <w:r>
        <w:rPr>
          <w:rFonts w:ascii="Times New Roman" w:eastAsia="Times New Roman" w:hAnsi="Times New Roman" w:cs="Times New Roman"/>
          <w:sz w:val="24"/>
          <w:szCs w:val="24"/>
        </w:rPr>
        <w:t>doigts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pareils</w:t>
      </w:r>
      <w:proofErr w:type="spellEnd"/>
      <w:r>
        <w:rPr>
          <w:rFonts w:ascii="Times New Roman" w:eastAsia="Times New Roman" w:hAnsi="Times New Roman" w:cs="Times New Roman"/>
          <w:sz w:val="24"/>
          <w:szCs w:val="24"/>
        </w:rPr>
        <w:t xml:space="preserve"> à des </w:t>
      </w:r>
      <w:proofErr w:type="spellStart"/>
      <w:r>
        <w:rPr>
          <w:rFonts w:ascii="Times New Roman" w:eastAsia="Times New Roman" w:hAnsi="Times New Roman" w:cs="Times New Roman"/>
          <w:sz w:val="24"/>
          <w:szCs w:val="24"/>
        </w:rPr>
        <w:t>gonds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l’enfer</w:t>
      </w:r>
      <w:proofErr w:type="spellEnd"/>
      <w:r>
        <w:rPr>
          <w:rFonts w:ascii="Times New Roman" w:eastAsia="Times New Roman" w:hAnsi="Times New Roman" w:cs="Times New Roman"/>
          <w:sz w:val="24"/>
          <w:szCs w:val="24"/>
        </w:rPr>
        <w:t xml:space="preserve"> (v. 537-538)’, he also triumphantly carries a horn ‘fait </w:t>
      </w:r>
      <w:proofErr w:type="spellStart"/>
      <w:r>
        <w:rPr>
          <w:rFonts w:ascii="Times New Roman" w:eastAsia="Times New Roman" w:hAnsi="Times New Roman" w:cs="Times New Roman"/>
          <w:sz w:val="24"/>
          <w:szCs w:val="24"/>
        </w:rPr>
        <w:t>d’une</w:t>
      </w:r>
      <w:proofErr w:type="spellEnd"/>
      <w:r>
        <w:rPr>
          <w:rFonts w:ascii="Times New Roman" w:eastAsia="Times New Roman" w:hAnsi="Times New Roman" w:cs="Times New Roman"/>
          <w:sz w:val="24"/>
          <w:szCs w:val="24"/>
        </w:rPr>
        <w:t xml:space="preserve"> dent des antiques </w:t>
      </w:r>
      <w:proofErr w:type="spellStart"/>
      <w:r>
        <w:rPr>
          <w:rFonts w:ascii="Times New Roman" w:eastAsia="Times New Roman" w:hAnsi="Times New Roman" w:cs="Times New Roman"/>
          <w:sz w:val="24"/>
          <w:szCs w:val="24"/>
        </w:rPr>
        <w:t>mammons</w:t>
      </w:r>
      <w:proofErr w:type="spellEnd"/>
      <w:r>
        <w:rPr>
          <w:rFonts w:ascii="Times New Roman" w:eastAsia="Times New Roman" w:hAnsi="Times New Roman" w:cs="Times New Roman"/>
          <w:sz w:val="24"/>
          <w:szCs w:val="24"/>
        </w:rPr>
        <w:t xml:space="preserve"> (v. 541)’ and subdues a host of wild creatures, after which he becomes a master of his own species: </w:t>
      </w:r>
    </w:p>
    <w:p w14:paraId="0FA446E4"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quand il eut dompté le tigre, il dompta l’homme ; </w:t>
      </w:r>
    </w:p>
    <w:p w14:paraId="2C406555"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quand il eut pris l’homme, il prit Dan, Tyr, Sodome, </w:t>
      </w:r>
    </w:p>
    <w:p w14:paraId="3D7C32D0"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Suze, et tout l’univers du Caucase au delta, </w:t>
      </w:r>
    </w:p>
    <w:p w14:paraId="60B63399"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quand il eut conquis le monde, il s’arrêta. </w:t>
      </w:r>
    </w:p>
    <w:p w14:paraId="48E64CD9" w14:textId="77777777" w:rsidR="00152DEC" w:rsidRPr="007E46DE" w:rsidRDefault="00152DEC" w:rsidP="00152DEC">
      <w:pPr>
        <w:ind w:left="2610"/>
        <w:rPr>
          <w:rFonts w:ascii="Times New Roman" w:eastAsia="Times New Roman" w:hAnsi="Times New Roman" w:cs="Times New Roman"/>
          <w:sz w:val="24"/>
          <w:szCs w:val="24"/>
          <w:lang w:val="fr-FR"/>
        </w:rPr>
      </w:pPr>
    </w:p>
    <w:p w14:paraId="461EF99F" w14:textId="77777777" w:rsidR="00152DEC"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Alors il devint triste et dit : Que vais-je faire ?</w:t>
      </w:r>
      <w:r>
        <w:rPr>
          <w:rFonts w:ascii="Times New Roman" w:eastAsia="Times New Roman" w:hAnsi="Times New Roman" w:cs="Times New Roman"/>
          <w:sz w:val="24"/>
          <w:szCs w:val="24"/>
          <w:vertAlign w:val="superscript"/>
        </w:rPr>
        <w:footnoteReference w:id="377"/>
      </w:r>
      <w:r w:rsidRPr="007E46DE">
        <w:rPr>
          <w:rFonts w:ascii="Times New Roman" w:eastAsia="Times New Roman" w:hAnsi="Times New Roman" w:cs="Times New Roman"/>
          <w:sz w:val="24"/>
          <w:szCs w:val="24"/>
          <w:lang w:val="fr-FR"/>
        </w:rPr>
        <w:t xml:space="preserve">  </w:t>
      </w:r>
    </w:p>
    <w:p w14:paraId="2D5B2BF8" w14:textId="77777777" w:rsidR="00152DEC" w:rsidRPr="007E46DE" w:rsidRDefault="00152DEC" w:rsidP="00152DEC">
      <w:pPr>
        <w:ind w:left="2610"/>
        <w:rPr>
          <w:rFonts w:ascii="Times New Roman" w:eastAsia="Times New Roman" w:hAnsi="Times New Roman" w:cs="Times New Roman"/>
          <w:sz w:val="24"/>
          <w:szCs w:val="24"/>
          <w:lang w:val="fr-FR"/>
        </w:rPr>
      </w:pPr>
    </w:p>
    <w:p w14:paraId="1DB28F74" w14:textId="77777777" w:rsidR="00152DEC" w:rsidRPr="007E46DE" w:rsidRDefault="00152DEC" w:rsidP="00152DEC">
      <w:pPr>
        <w:ind w:left="2610"/>
        <w:rPr>
          <w:rFonts w:ascii="Times New Roman" w:eastAsia="Times New Roman" w:hAnsi="Times New Roman" w:cs="Times New Roman"/>
          <w:sz w:val="24"/>
          <w:szCs w:val="24"/>
          <w:lang w:val="fr-FR"/>
        </w:rPr>
      </w:pPr>
    </w:p>
    <w:p w14:paraId="66361E1E" w14:textId="6C20BFF2" w:rsidR="00152DEC" w:rsidRDefault="00152DEC" w:rsidP="00B46E74">
      <w:pPr>
        <w:spacing w:line="480" w:lineRule="auto"/>
        <w:ind w:left="284" w:right="288"/>
        <w:jc w:val="both"/>
        <w:rPr>
          <w:rFonts w:ascii="Times New Roman" w:eastAsia="Times New Roman" w:hAnsi="Times New Roman" w:cs="Times New Roman"/>
          <w:sz w:val="24"/>
          <w:szCs w:val="24"/>
        </w:rPr>
      </w:pPr>
      <w:r w:rsidRPr="00380E68">
        <w:rPr>
          <w:rFonts w:ascii="Times New Roman" w:hAnsi="Times New Roman" w:cs="Times New Roman"/>
          <w:sz w:val="24"/>
          <w:szCs w:val="24"/>
        </w:rPr>
        <w:t>B</w:t>
      </w:r>
      <w:r w:rsidRPr="000B04CA">
        <w:rPr>
          <w:rFonts w:ascii="Times New Roman" w:eastAsia="Times New Roman" w:hAnsi="Times New Roman" w:cs="Times New Roman"/>
          <w:sz w:val="24"/>
          <w:szCs w:val="24"/>
        </w:rPr>
        <w:t>esides</w:t>
      </w:r>
      <w:r>
        <w:rPr>
          <w:rFonts w:ascii="Times New Roman" w:eastAsia="Times New Roman" w:hAnsi="Times New Roman" w:cs="Times New Roman"/>
          <w:sz w:val="24"/>
          <w:szCs w:val="24"/>
        </w:rPr>
        <w:t xml:space="preserve"> the </w:t>
      </w:r>
      <w:r>
        <w:rPr>
          <w:rFonts w:ascii="Times New Roman" w:eastAsia="Times New Roman" w:hAnsi="Times New Roman" w:cs="Times New Roman"/>
          <w:i/>
          <w:sz w:val="24"/>
          <w:szCs w:val="24"/>
        </w:rPr>
        <w:t>ennui</w:t>
      </w:r>
      <w:r>
        <w:rPr>
          <w:rFonts w:ascii="Times New Roman" w:eastAsia="Times New Roman" w:hAnsi="Times New Roman" w:cs="Times New Roman"/>
          <w:iCs/>
          <w:sz w:val="24"/>
          <w:szCs w:val="24"/>
        </w:rPr>
        <w:t xml:space="preserve"> shared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between Satan and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there is</w:t>
      </w:r>
      <w:r w:rsidR="00071290">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an obvious connection here between the hubris of conquest and the myth of the “Great Man” in history. Edward </w:t>
      </w:r>
      <w:proofErr w:type="spellStart"/>
      <w:r>
        <w:rPr>
          <w:rFonts w:ascii="Times New Roman" w:eastAsia="Times New Roman" w:hAnsi="Times New Roman" w:cs="Times New Roman"/>
          <w:sz w:val="24"/>
          <w:szCs w:val="24"/>
        </w:rPr>
        <w:lastRenderedPageBreak/>
        <w:t>Ousselin</w:t>
      </w:r>
      <w:proofErr w:type="spellEnd"/>
      <w:r>
        <w:rPr>
          <w:rFonts w:ascii="Times New Roman" w:eastAsia="Times New Roman" w:hAnsi="Times New Roman" w:cs="Times New Roman"/>
          <w:sz w:val="24"/>
          <w:szCs w:val="24"/>
        </w:rPr>
        <w:t xml:space="preserve"> argues convincingly that it was not until the replacement of the “</w:t>
      </w:r>
      <w:r>
        <w:rPr>
          <w:rFonts w:ascii="Times New Roman" w:eastAsia="Times New Roman" w:hAnsi="Times New Roman" w:cs="Times New Roman"/>
          <w:i/>
          <w:sz w:val="24"/>
          <w:szCs w:val="24"/>
        </w:rPr>
        <w:t xml:space="preserve">Grand homme” </w:t>
      </w:r>
      <w:r>
        <w:rPr>
          <w:rFonts w:ascii="Times New Roman" w:eastAsia="Times New Roman" w:hAnsi="Times New Roman" w:cs="Times New Roman"/>
          <w:sz w:val="24"/>
          <w:szCs w:val="24"/>
        </w:rPr>
        <w:t xml:space="preserve">myth with his self-curated list of geniuses and mages from exile-period onwards that Hugo was able to break away from the charm of Napoleon I and ‘les </w:t>
      </w:r>
      <w:proofErr w:type="spellStart"/>
      <w:r>
        <w:rPr>
          <w:rFonts w:ascii="Times New Roman" w:eastAsia="Times New Roman" w:hAnsi="Times New Roman" w:cs="Times New Roman"/>
          <w:sz w:val="24"/>
          <w:szCs w:val="24"/>
        </w:rPr>
        <w:t>gestes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royaux</w:t>
      </w:r>
      <w:proofErr w:type="spellEnd"/>
      <w:r>
        <w:rPr>
          <w:rFonts w:ascii="Times New Roman" w:eastAsia="Times New Roman" w:hAnsi="Times New Roman" w:cs="Times New Roman"/>
          <w:sz w:val="24"/>
          <w:szCs w:val="24"/>
        </w:rPr>
        <w:t xml:space="preserve">, les </w:t>
      </w:r>
      <w:proofErr w:type="spellStart"/>
      <w:r>
        <w:rPr>
          <w:rFonts w:ascii="Times New Roman" w:eastAsia="Times New Roman" w:hAnsi="Times New Roman" w:cs="Times New Roman"/>
          <w:sz w:val="24"/>
          <w:szCs w:val="24"/>
        </w:rPr>
        <w:t>tapages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guerriers</w:t>
      </w:r>
      <w:proofErr w:type="spellEnd"/>
      <w:r>
        <w:rPr>
          <w:rFonts w:ascii="Times New Roman" w:eastAsia="Times New Roman" w:hAnsi="Times New Roman" w:cs="Times New Roman"/>
          <w:sz w:val="24"/>
          <w:szCs w:val="24"/>
        </w:rPr>
        <w:t>’</w:t>
      </w:r>
      <w:r w:rsidR="00EE2300">
        <w:rPr>
          <w:rFonts w:ascii="Times New Roman" w:eastAsia="Times New Roman" w:hAnsi="Times New Roman" w:cs="Times New Roman"/>
          <w:sz w:val="24"/>
          <w:szCs w:val="24"/>
          <w:vertAlign w:val="superscript"/>
        </w:rPr>
        <w:footnoteReference w:id="378"/>
      </w:r>
      <w:r>
        <w:rPr>
          <w:rFonts w:ascii="Times New Roman" w:eastAsia="Times New Roman" w:hAnsi="Times New Roman" w:cs="Times New Roman"/>
          <w:sz w:val="24"/>
          <w:szCs w:val="24"/>
        </w:rPr>
        <w:t xml:space="preserve"> that accompanied his reputation. </w:t>
      </w:r>
    </w:p>
    <w:p w14:paraId="452E61F4" w14:textId="589A644A" w:rsidR="00152DEC" w:rsidRDefault="00152DEC" w:rsidP="00B46E74">
      <w:pPr>
        <w:spacing w:line="480" w:lineRule="auto"/>
        <w:ind w:left="284" w:right="288" w:firstLine="709"/>
        <w:jc w:val="both"/>
      </w:pPr>
      <w:r>
        <w:rPr>
          <w:rFonts w:ascii="Times New Roman" w:eastAsia="Times New Roman" w:hAnsi="Times New Roman" w:cs="Times New Roman"/>
          <w:sz w:val="24"/>
          <w:szCs w:val="24"/>
        </w:rPr>
        <w:tab/>
        <w:t xml:space="preserve">In particular, </w:t>
      </w:r>
      <w:r w:rsidR="00B651F4">
        <w:rPr>
          <w:rFonts w:ascii="Times New Roman" w:eastAsia="Times New Roman" w:hAnsi="Times New Roman" w:cs="Times New Roman"/>
          <w:sz w:val="24"/>
          <w:szCs w:val="24"/>
        </w:rPr>
        <w:t>with the historical background of</w:t>
      </w:r>
      <w:r>
        <w:rPr>
          <w:rFonts w:ascii="Times New Roman" w:eastAsia="Times New Roman" w:hAnsi="Times New Roman" w:cs="Times New Roman"/>
          <w:sz w:val="24"/>
          <w:szCs w:val="24"/>
        </w:rPr>
        <w:t xml:space="preserve"> Napoleon III</w:t>
      </w:r>
      <w:r w:rsidR="00B651F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betrayal of democratic </w:t>
      </w:r>
      <w:r w:rsidR="00B651F4">
        <w:rPr>
          <w:rFonts w:ascii="Times New Roman" w:eastAsia="Times New Roman" w:hAnsi="Times New Roman" w:cs="Times New Roman"/>
          <w:sz w:val="24"/>
          <w:szCs w:val="24"/>
        </w:rPr>
        <w:t>progres</w:t>
      </w:r>
      <w:r>
        <w:rPr>
          <w:rFonts w:ascii="Times New Roman" w:eastAsia="Times New Roman" w:hAnsi="Times New Roman" w:cs="Times New Roman"/>
          <w:sz w:val="24"/>
          <w:szCs w:val="24"/>
        </w:rPr>
        <w:t>s</w:t>
      </w:r>
      <w:r w:rsidR="00B651F4">
        <w:rPr>
          <w:rFonts w:ascii="Times New Roman" w:eastAsia="Times New Roman" w:hAnsi="Times New Roman" w:cs="Times New Roman"/>
          <w:sz w:val="24"/>
          <w:szCs w:val="24"/>
        </w:rPr>
        <w:t xml:space="preserve"> serving</w:t>
      </w:r>
      <w:r>
        <w:rPr>
          <w:rFonts w:ascii="Times New Roman" w:eastAsia="Times New Roman" w:hAnsi="Times New Roman" w:cs="Times New Roman"/>
          <w:sz w:val="24"/>
          <w:szCs w:val="24"/>
        </w:rPr>
        <w:t xml:space="preserve"> </w:t>
      </w:r>
      <w:r w:rsidR="00B651F4">
        <w:rPr>
          <w:rFonts w:ascii="Times New Roman" w:eastAsia="Times New Roman" w:hAnsi="Times New Roman" w:cs="Times New Roman"/>
          <w:sz w:val="24"/>
          <w:szCs w:val="24"/>
        </w:rPr>
        <w:t>as direct political context</w:t>
      </w:r>
      <w:r>
        <w:rPr>
          <w:rFonts w:ascii="Times New Roman" w:eastAsia="Times New Roman" w:hAnsi="Times New Roman" w:cs="Times New Roman"/>
          <w:sz w:val="24"/>
          <w:szCs w:val="24"/>
        </w:rPr>
        <w:t>, there</w:t>
      </w:r>
      <w:r w:rsidR="00B651F4">
        <w:rPr>
          <w:rFonts w:ascii="Times New Roman" w:eastAsia="Times New Roman" w:hAnsi="Times New Roman" w:cs="Times New Roman"/>
          <w:sz w:val="24"/>
          <w:szCs w:val="24"/>
        </w:rPr>
        <w:t xml:space="preserve"> are easily discernible links between how Hugo viewed </w:t>
      </w:r>
      <w:r>
        <w:rPr>
          <w:rFonts w:ascii="Times New Roman" w:eastAsia="Times New Roman" w:hAnsi="Times New Roman" w:cs="Times New Roman"/>
          <w:sz w:val="24"/>
          <w:szCs w:val="24"/>
        </w:rPr>
        <w:t xml:space="preserve">“Great Men” as inhibiting rather than promoting human flourishing and, akin to the ongoing lineage in “Les mages”, there is </w:t>
      </w:r>
      <w:r w:rsidR="00B651F4">
        <w:rPr>
          <w:rFonts w:ascii="Times New Roman" w:eastAsia="Times New Roman" w:hAnsi="Times New Roman" w:cs="Times New Roman"/>
          <w:sz w:val="24"/>
          <w:szCs w:val="24"/>
        </w:rPr>
        <w:t>thus a</w:t>
      </w:r>
      <w:r>
        <w:rPr>
          <w:rFonts w:ascii="Times New Roman" w:eastAsia="Times New Roman" w:hAnsi="Times New Roman" w:cs="Times New Roman"/>
          <w:sz w:val="24"/>
          <w:szCs w:val="24"/>
        </w:rPr>
        <w:t xml:space="preserve"> genealogy of historical persons that spring from the primordial myth of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w:t>
      </w:r>
      <w:r>
        <w:t xml:space="preserve">  </w:t>
      </w:r>
    </w:p>
    <w:p w14:paraId="1F70AD8D" w14:textId="61004E7F" w:rsidR="00152DEC" w:rsidRDefault="00152DEC" w:rsidP="00B46E74">
      <w:pPr>
        <w:spacing w:line="240" w:lineRule="auto"/>
        <w:ind w:left="720" w:right="571"/>
        <w:jc w:val="both"/>
        <w:rPr>
          <w:lang w:val="fr-FR"/>
        </w:rPr>
      </w:pPr>
      <w:r w:rsidRPr="007E46DE">
        <w:rPr>
          <w:rFonts w:ascii="Times New Roman" w:eastAsia="Times New Roman" w:hAnsi="Times New Roman" w:cs="Times New Roman"/>
          <w:lang w:val="fr-FR"/>
        </w:rPr>
        <w:t>Le premier Bonaparte voulait réédifier l’empire d’Occident, faire l’Europe vassale, dominer le continent de sa puissance et l’éblouir de sa grandeur, prendre un fauteuil et donner aux rois des tabourets, faire dire à l’histoire : Nemrod, Cyrus, Alexandre, Annibal, César, Charlemagne, Napoléon ; être un maître du monde.</w:t>
      </w:r>
      <w:r>
        <w:rPr>
          <w:rFonts w:ascii="Times New Roman" w:eastAsia="Times New Roman" w:hAnsi="Times New Roman" w:cs="Times New Roman"/>
          <w:vertAlign w:val="superscript"/>
        </w:rPr>
        <w:footnoteReference w:id="379"/>
      </w:r>
      <w:r w:rsidRPr="007E46DE">
        <w:rPr>
          <w:rFonts w:ascii="Times New Roman" w:eastAsia="Times New Roman" w:hAnsi="Times New Roman" w:cs="Times New Roman"/>
          <w:lang w:val="fr-FR"/>
        </w:rPr>
        <w:t xml:space="preserve"> </w:t>
      </w:r>
      <w:r w:rsidRPr="007E46DE">
        <w:rPr>
          <w:lang w:val="fr-FR"/>
        </w:rPr>
        <w:t xml:space="preserve">  </w:t>
      </w:r>
    </w:p>
    <w:p w14:paraId="63D048E8" w14:textId="77777777" w:rsidR="00B46E74" w:rsidRPr="007E46DE" w:rsidRDefault="00B46E74" w:rsidP="00152DEC">
      <w:pPr>
        <w:spacing w:line="240" w:lineRule="auto"/>
        <w:ind w:left="720"/>
        <w:jc w:val="both"/>
        <w:rPr>
          <w:lang w:val="fr-FR"/>
        </w:rPr>
      </w:pPr>
    </w:p>
    <w:p w14:paraId="40BEC0E1" w14:textId="77777777" w:rsidR="00152DEC" w:rsidRPr="007E46DE" w:rsidRDefault="00152DEC" w:rsidP="00152DEC">
      <w:pPr>
        <w:spacing w:line="240" w:lineRule="auto"/>
        <w:ind w:left="720"/>
        <w:jc w:val="both"/>
        <w:rPr>
          <w:lang w:val="fr-FR"/>
        </w:rPr>
      </w:pPr>
    </w:p>
    <w:p w14:paraId="70FA5C97" w14:textId="54ED4C09" w:rsidR="00152DEC" w:rsidRDefault="00152DEC" w:rsidP="00B46E7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Hugo to rewrite a traditional narrative that features and start</w:t>
      </w:r>
      <w:r w:rsidR="00B651F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himself is therefore a form of genealogical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commentary on the role of “Great Men” and violence in history, one that goes as far back to the atemporality of myth itself. In doing so, Hugo is enumerating a group of individuals who display the qualities of a warrior archetype, one who in mythical narrative often recognises the fate of their endeavours but possesses a single-minded wilfulness to </w:t>
      </w:r>
      <w:proofErr w:type="gramStart"/>
      <w:r>
        <w:rPr>
          <w:rFonts w:ascii="Times New Roman" w:eastAsia="Times New Roman" w:hAnsi="Times New Roman" w:cs="Times New Roman"/>
          <w:sz w:val="24"/>
          <w:szCs w:val="24"/>
        </w:rPr>
        <w:t>persist</w:t>
      </w:r>
      <w:proofErr w:type="gramEnd"/>
      <w:r>
        <w:rPr>
          <w:rFonts w:ascii="Times New Roman" w:eastAsia="Times New Roman" w:hAnsi="Times New Roman" w:cs="Times New Roman"/>
          <w:sz w:val="24"/>
          <w:szCs w:val="24"/>
        </w:rPr>
        <w:t xml:space="preserve"> nonetheless. Moreover, there is the exculpating argument for the violence committed by these warriors in that they also serve as great civilisation builders, </w:t>
      </w:r>
      <w:r>
        <w:rPr>
          <w:rFonts w:ascii="Times New Roman" w:eastAsia="Times New Roman" w:hAnsi="Times New Roman" w:cs="Times New Roman"/>
          <w:sz w:val="24"/>
          <w:szCs w:val="24"/>
        </w:rPr>
        <w:lastRenderedPageBreak/>
        <w:t xml:space="preserve">beginning with </w:t>
      </w:r>
      <w:proofErr w:type="spellStart"/>
      <w:r>
        <w:rPr>
          <w:rFonts w:ascii="Times New Roman" w:eastAsia="Times New Roman" w:hAnsi="Times New Roman" w:cs="Times New Roman"/>
          <w:sz w:val="24"/>
          <w:szCs w:val="24"/>
        </w:rPr>
        <w:t>Nimrod’s</w:t>
      </w:r>
      <w:proofErr w:type="spellEnd"/>
      <w:r>
        <w:rPr>
          <w:rFonts w:ascii="Times New Roman" w:eastAsia="Times New Roman" w:hAnsi="Times New Roman" w:cs="Times New Roman"/>
          <w:sz w:val="24"/>
          <w:szCs w:val="24"/>
        </w:rPr>
        <w:t xml:space="preserve"> feat as ordering the construction of Babel, which can be viewed in positive terms as an advancement of </w:t>
      </w:r>
      <w:proofErr w:type="spellStart"/>
      <w:r>
        <w:rPr>
          <w:rFonts w:ascii="Times New Roman" w:eastAsia="Times New Roman" w:hAnsi="Times New Roman" w:cs="Times New Roman"/>
          <w:i/>
          <w:sz w:val="24"/>
          <w:szCs w:val="24"/>
          <w:highlight w:val="white"/>
        </w:rPr>
        <w:t>technē</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and art.</w:t>
      </w:r>
      <w:r>
        <w:rPr>
          <w:rFonts w:ascii="Times New Roman" w:eastAsia="Times New Roman" w:hAnsi="Times New Roman" w:cs="Times New Roman"/>
          <w:sz w:val="24"/>
          <w:szCs w:val="24"/>
          <w:highlight w:val="white"/>
          <w:vertAlign w:val="superscript"/>
        </w:rPr>
        <w:footnoteReference w:id="380"/>
      </w:r>
      <w:r>
        <w:rPr>
          <w:rFonts w:ascii="Times New Roman" w:eastAsia="Times New Roman" w:hAnsi="Times New Roman" w:cs="Times New Roman"/>
          <w:sz w:val="24"/>
          <w:szCs w:val="24"/>
        </w:rPr>
        <w:t xml:space="preserve">      </w:t>
      </w:r>
    </w:p>
    <w:p w14:paraId="4FBEF96D" w14:textId="5BDA4EDB" w:rsidR="00152DEC" w:rsidRDefault="00152DEC" w:rsidP="00614165">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Yet, whereas for many mythologies this constructive dimension redeems the acts of the bellicose hero, whose desires are mimetically assumed and endorsed by their audience, there is also a contrasting negative corollary, often expressed by agents of gratuitous violence, such as certain polytheistic deities portrayed in Greco-Roman myth (Ares, </w:t>
      </w:r>
      <w:proofErr w:type="spellStart"/>
      <w:r>
        <w:rPr>
          <w:rFonts w:ascii="Times New Roman" w:eastAsia="Times New Roman" w:hAnsi="Times New Roman" w:cs="Times New Roman"/>
          <w:sz w:val="24"/>
          <w:szCs w:val="24"/>
        </w:rPr>
        <w:t>Perses</w:t>
      </w:r>
      <w:proofErr w:type="spellEnd"/>
      <w:r>
        <w:rPr>
          <w:rFonts w:ascii="Times New Roman" w:eastAsia="Times New Roman" w:hAnsi="Times New Roman" w:cs="Times New Roman"/>
          <w:sz w:val="24"/>
          <w:szCs w:val="24"/>
        </w:rPr>
        <w:t xml:space="preserve">, Bellona). Voiced through the eunuch minister </w:t>
      </w:r>
      <w:proofErr w:type="spellStart"/>
      <w:r>
        <w:rPr>
          <w:rFonts w:ascii="Times New Roman" w:eastAsia="Times New Roman" w:hAnsi="Times New Roman" w:cs="Times New Roman"/>
          <w:sz w:val="24"/>
          <w:szCs w:val="24"/>
        </w:rPr>
        <w:t>Zaïm</w:t>
      </w:r>
      <w:proofErr w:type="spellEnd"/>
      <w:r>
        <w:rPr>
          <w:rFonts w:ascii="Times New Roman" w:eastAsia="Times New Roman" w:hAnsi="Times New Roman" w:cs="Times New Roman"/>
          <w:sz w:val="24"/>
          <w:szCs w:val="24"/>
        </w:rPr>
        <w:t xml:space="preserve"> (Arabic for “leader” or “chief”), it becomes clear that </w:t>
      </w:r>
      <w:proofErr w:type="spellStart"/>
      <w:r>
        <w:rPr>
          <w:rFonts w:ascii="Times New Roman" w:eastAsia="Times New Roman" w:hAnsi="Times New Roman" w:cs="Times New Roman"/>
          <w:sz w:val="24"/>
          <w:szCs w:val="24"/>
        </w:rPr>
        <w:t>Nimrod’s</w:t>
      </w:r>
      <w:proofErr w:type="spellEnd"/>
      <w:r>
        <w:rPr>
          <w:rFonts w:ascii="Times New Roman" w:eastAsia="Times New Roman" w:hAnsi="Times New Roman" w:cs="Times New Roman"/>
          <w:sz w:val="24"/>
          <w:szCs w:val="24"/>
        </w:rPr>
        <w:t xml:space="preserve"> mimetic rivalry with God predominates over any positive and secondary benefits for civilisation-building. Expressing a </w:t>
      </w:r>
      <w:r w:rsidR="00EE2300">
        <w:rPr>
          <w:rFonts w:ascii="Times New Roman" w:eastAsia="Times New Roman" w:hAnsi="Times New Roman" w:cs="Times New Roman"/>
          <w:iCs/>
          <w:sz w:val="24"/>
          <w:szCs w:val="24"/>
        </w:rPr>
        <w:t>death</w:t>
      </w:r>
      <w:r>
        <w:rPr>
          <w:rFonts w:ascii="Times New Roman" w:eastAsia="Times New Roman" w:hAnsi="Times New Roman" w:cs="Times New Roman"/>
          <w:sz w:val="24"/>
          <w:szCs w:val="24"/>
        </w:rPr>
        <w:t xml:space="preserve">-driven desire for destruction, </w:t>
      </w:r>
      <w:proofErr w:type="spellStart"/>
      <w:r>
        <w:rPr>
          <w:rFonts w:ascii="Times New Roman" w:eastAsia="Times New Roman" w:hAnsi="Times New Roman" w:cs="Times New Roman"/>
          <w:sz w:val="24"/>
          <w:szCs w:val="24"/>
        </w:rPr>
        <w:t>Zaïm’s</w:t>
      </w:r>
      <w:proofErr w:type="spellEnd"/>
      <w:r>
        <w:rPr>
          <w:rFonts w:ascii="Times New Roman" w:eastAsia="Times New Roman" w:hAnsi="Times New Roman" w:cs="Times New Roman"/>
          <w:sz w:val="24"/>
          <w:szCs w:val="24"/>
        </w:rPr>
        <w:t xml:space="preserve"> monologue undergirds a cyclical vision of violence that stems from the eunuch’s resentment of God’s creation and his own inability to create: </w:t>
      </w:r>
    </w:p>
    <w:p w14:paraId="6C73AC14"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Ô vengeance ! – Tuez ! pourquoi ? pour rien. Allez.</w:t>
      </w:r>
    </w:p>
    <w:p w14:paraId="2C9D612B" w14:textId="2280EC0F"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Ils tueront. Ils tueront, de</w:t>
      </w:r>
      <w:r w:rsidR="001A2129">
        <w:rPr>
          <w:rFonts w:ascii="Times New Roman" w:eastAsia="Times New Roman" w:hAnsi="Times New Roman" w:cs="Times New Roman"/>
          <w:sz w:val="24"/>
          <w:szCs w:val="24"/>
          <w:lang w:val="fr-FR"/>
        </w:rPr>
        <w:t>s</w:t>
      </w:r>
      <w:r w:rsidRPr="007E46DE">
        <w:rPr>
          <w:rFonts w:ascii="Times New Roman" w:eastAsia="Times New Roman" w:hAnsi="Times New Roman" w:cs="Times New Roman"/>
          <w:sz w:val="24"/>
          <w:szCs w:val="24"/>
          <w:lang w:val="fr-FR"/>
        </w:rPr>
        <w:t xml:space="preserve"> massacre</w:t>
      </w:r>
      <w:r w:rsidR="001A2129">
        <w:rPr>
          <w:rFonts w:ascii="Times New Roman" w:eastAsia="Times New Roman" w:hAnsi="Times New Roman" w:cs="Times New Roman"/>
          <w:sz w:val="24"/>
          <w:szCs w:val="24"/>
          <w:lang w:val="fr-FR"/>
        </w:rPr>
        <w:t>s</w:t>
      </w:r>
      <w:r w:rsidRPr="007E46DE">
        <w:rPr>
          <w:rFonts w:ascii="Times New Roman" w:eastAsia="Times New Roman" w:hAnsi="Times New Roman" w:cs="Times New Roman"/>
          <w:sz w:val="24"/>
          <w:szCs w:val="24"/>
          <w:lang w:val="fr-FR"/>
        </w:rPr>
        <w:t xml:space="preserve"> essoufflés, </w:t>
      </w:r>
    </w:p>
    <w:p w14:paraId="2CA589A9"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 riche en son palais, les pauvres dans les bouges, </w:t>
      </w:r>
    </w:p>
    <w:p w14:paraId="659EE678"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se proposeront, portant des urnes rouges, </w:t>
      </w:r>
    </w:p>
    <w:p w14:paraId="1BFC6DC7"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D’emplir avec du sang le sépulcre sans fond.</w:t>
      </w:r>
    </w:p>
    <w:p w14:paraId="3E0C192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Tuez. Ce que Dieu fit, les hommes le défont.</w:t>
      </w:r>
      <w:r>
        <w:rPr>
          <w:rFonts w:ascii="Times New Roman" w:eastAsia="Times New Roman" w:hAnsi="Times New Roman" w:cs="Times New Roman"/>
          <w:sz w:val="24"/>
          <w:szCs w:val="24"/>
          <w:vertAlign w:val="superscript"/>
        </w:rPr>
        <w:footnoteReference w:id="381"/>
      </w:r>
    </w:p>
    <w:p w14:paraId="712DA6EF" w14:textId="77777777" w:rsidR="00152DEC" w:rsidRPr="007E46DE" w:rsidRDefault="00152DEC" w:rsidP="00152DEC">
      <w:pPr>
        <w:spacing w:line="480" w:lineRule="auto"/>
        <w:ind w:left="2610"/>
        <w:jc w:val="both"/>
        <w:rPr>
          <w:rFonts w:ascii="Times New Roman" w:eastAsia="Times New Roman" w:hAnsi="Times New Roman" w:cs="Times New Roman"/>
          <w:sz w:val="24"/>
          <w:szCs w:val="24"/>
          <w:lang w:val="fr-FR"/>
        </w:rPr>
      </w:pPr>
    </w:p>
    <w:p w14:paraId="7F6A20BF" w14:textId="0A26149E" w:rsidR="00152DEC" w:rsidRDefault="00152DEC" w:rsidP="00614165">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subjects of this passage are an assortment of beast-like combatants imagined as emerging from the night to wreak havoc on humanity, evoking an archaic fear of the unknown and the unconscious. It is also interesting to note how </w:t>
      </w:r>
      <w:r w:rsidRPr="00513767">
        <w:rPr>
          <w:rFonts w:ascii="Times New Roman" w:eastAsia="Times New Roman" w:hAnsi="Times New Roman" w:cs="Times New Roman"/>
          <w:sz w:val="24"/>
          <w:szCs w:val="24"/>
        </w:rPr>
        <w:t>ritualised</w:t>
      </w:r>
      <w:r>
        <w:rPr>
          <w:rFonts w:ascii="Times New Roman" w:eastAsia="Times New Roman" w:hAnsi="Times New Roman" w:cs="Times New Roman"/>
          <w:sz w:val="24"/>
          <w:szCs w:val="24"/>
        </w:rPr>
        <w:t xml:space="preserve"> the acts of violence are described here: carrying urns full of blood is analogous to the physical act of offering libations to satisfy the perceived demands of divinities. The inherently mimetic aspect of ritual is further supplemented in this instance by the language use of myth - in this case the incantatory repetition of the word ‘</w:t>
      </w:r>
      <w:proofErr w:type="spellStart"/>
      <w:r>
        <w:rPr>
          <w:rFonts w:ascii="Times New Roman" w:eastAsia="Times New Roman" w:hAnsi="Times New Roman" w:cs="Times New Roman"/>
          <w:sz w:val="24"/>
          <w:szCs w:val="24"/>
        </w:rPr>
        <w:t>tuer</w:t>
      </w:r>
      <w:proofErr w:type="spellEnd"/>
      <w:r>
        <w:rPr>
          <w:rFonts w:ascii="Times New Roman" w:eastAsia="Times New Roman" w:hAnsi="Times New Roman" w:cs="Times New Roman"/>
          <w:sz w:val="24"/>
          <w:szCs w:val="24"/>
        </w:rPr>
        <w:t xml:space="preserve">’ - that results in an impression of religious </w:t>
      </w:r>
      <w:r>
        <w:rPr>
          <w:rFonts w:ascii="Times New Roman" w:eastAsia="Times New Roman" w:hAnsi="Times New Roman" w:cs="Times New Roman"/>
          <w:sz w:val="24"/>
          <w:szCs w:val="24"/>
        </w:rPr>
        <w:lastRenderedPageBreak/>
        <w:t>experience</w:t>
      </w:r>
      <w:r w:rsidR="00071290">
        <w:rPr>
          <w:rFonts w:ascii="Times New Roman" w:eastAsia="Times New Roman" w:hAnsi="Times New Roman" w:cs="Times New Roman"/>
          <w:sz w:val="24"/>
          <w:szCs w:val="24"/>
        </w:rPr>
        <w:t>, albeit with connotations of blasphemy</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82"/>
      </w:r>
      <w:r>
        <w:rPr>
          <w:rFonts w:ascii="Times New Roman" w:eastAsia="Times New Roman" w:hAnsi="Times New Roman" w:cs="Times New Roman"/>
          <w:sz w:val="24"/>
          <w:szCs w:val="24"/>
        </w:rPr>
        <w:t xml:space="preserve"> The speech of </w:t>
      </w:r>
      <w:proofErr w:type="spellStart"/>
      <w:r>
        <w:rPr>
          <w:rFonts w:ascii="Times New Roman" w:eastAsia="Times New Roman" w:hAnsi="Times New Roman" w:cs="Times New Roman"/>
          <w:sz w:val="24"/>
          <w:szCs w:val="24"/>
        </w:rPr>
        <w:t>Zaïm</w:t>
      </w:r>
      <w:proofErr w:type="spellEnd"/>
      <w:r>
        <w:rPr>
          <w:rFonts w:ascii="Times New Roman" w:eastAsia="Times New Roman" w:hAnsi="Times New Roman" w:cs="Times New Roman"/>
          <w:sz w:val="24"/>
          <w:szCs w:val="24"/>
        </w:rPr>
        <w:t xml:space="preserve"> can therefore be understood as complementing the mythological figure of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by lauding his actions and divinising them to the level of a cosmic force, where destruction follows necessarily from creation (‘</w:t>
      </w:r>
      <w:proofErr w:type="spellStart"/>
      <w:r>
        <w:rPr>
          <w:rFonts w:ascii="Times New Roman" w:eastAsia="Times New Roman" w:hAnsi="Times New Roman" w:cs="Times New Roman"/>
          <w:sz w:val="24"/>
          <w:szCs w:val="24"/>
        </w:rPr>
        <w:t>sois</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monstrueux</w:t>
      </w:r>
      <w:proofErr w:type="spellEnd"/>
      <w:r>
        <w:rPr>
          <w:rFonts w:ascii="Times New Roman" w:eastAsia="Times New Roman" w:hAnsi="Times New Roman" w:cs="Times New Roman"/>
          <w:sz w:val="24"/>
          <w:szCs w:val="24"/>
        </w:rPr>
        <w:t xml:space="preserve"> du fruit </w:t>
      </w:r>
      <w:proofErr w:type="spellStart"/>
      <w:r>
        <w:rPr>
          <w:rFonts w:ascii="Times New Roman" w:eastAsia="Times New Roman" w:hAnsi="Times New Roman" w:cs="Times New Roman"/>
          <w:sz w:val="24"/>
          <w:szCs w:val="24"/>
        </w:rPr>
        <w:t>création</w:t>
      </w:r>
      <w:proofErr w:type="spellEnd"/>
      <w:r>
        <w:rPr>
          <w:rFonts w:ascii="Times New Roman" w:eastAsia="Times New Roman" w:hAnsi="Times New Roman" w:cs="Times New Roman"/>
          <w:sz w:val="24"/>
          <w:szCs w:val="24"/>
        </w:rPr>
        <w:t xml:space="preserve"> [v. 686]’). </w:t>
      </w:r>
    </w:p>
    <w:p w14:paraId="25773E64" w14:textId="77777777" w:rsidR="00152DEC" w:rsidRDefault="00152DEC" w:rsidP="00614165">
      <w:pPr>
        <w:spacing w:line="480" w:lineRule="auto"/>
        <w:ind w:left="284" w:right="288"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  The section in which </w:t>
      </w:r>
      <w:proofErr w:type="spellStart"/>
      <w:r>
        <w:rPr>
          <w:rFonts w:ascii="Times New Roman" w:eastAsia="Times New Roman" w:hAnsi="Times New Roman" w:cs="Times New Roman"/>
          <w:sz w:val="24"/>
          <w:szCs w:val="24"/>
        </w:rPr>
        <w:t>Zaïm</w:t>
      </w:r>
      <w:proofErr w:type="spellEnd"/>
      <w:r>
        <w:rPr>
          <w:rFonts w:ascii="Times New Roman" w:eastAsia="Times New Roman" w:hAnsi="Times New Roman" w:cs="Times New Roman"/>
          <w:sz w:val="24"/>
          <w:szCs w:val="24"/>
        </w:rPr>
        <w:t xml:space="preserve"> delivers his monologue is nonetheless entitled “</w:t>
      </w:r>
      <w:proofErr w:type="spellStart"/>
      <w:r>
        <w:rPr>
          <w:rFonts w:ascii="Times New Roman" w:eastAsia="Times New Roman" w:hAnsi="Times New Roman" w:cs="Times New Roman"/>
          <w:sz w:val="24"/>
          <w:szCs w:val="24"/>
        </w:rPr>
        <w:t>Ceux</w:t>
      </w:r>
      <w:proofErr w:type="spellEnd"/>
      <w:r>
        <w:rPr>
          <w:rFonts w:ascii="Times New Roman" w:eastAsia="Times New Roman" w:hAnsi="Times New Roman" w:cs="Times New Roman"/>
          <w:sz w:val="24"/>
          <w:szCs w:val="24"/>
        </w:rPr>
        <w:t xml:space="preserve"> qui </w:t>
      </w:r>
      <w:proofErr w:type="spellStart"/>
      <w:r>
        <w:rPr>
          <w:rFonts w:ascii="Times New Roman" w:eastAsia="Times New Roman" w:hAnsi="Times New Roman" w:cs="Times New Roman"/>
          <w:sz w:val="24"/>
          <w:szCs w:val="24"/>
        </w:rPr>
        <w:t>parlaient</w:t>
      </w:r>
      <w:proofErr w:type="spellEnd"/>
      <w:r>
        <w:rPr>
          <w:rFonts w:ascii="Times New Roman" w:eastAsia="Times New Roman" w:hAnsi="Times New Roman" w:cs="Times New Roman"/>
          <w:sz w:val="24"/>
          <w:szCs w:val="24"/>
        </w:rPr>
        <w:t xml:space="preserve"> dans le </w:t>
      </w:r>
      <w:proofErr w:type="spellStart"/>
      <w:r>
        <w:rPr>
          <w:rFonts w:ascii="Times New Roman" w:eastAsia="Times New Roman" w:hAnsi="Times New Roman" w:cs="Times New Roman"/>
          <w:sz w:val="24"/>
          <w:szCs w:val="24"/>
        </w:rPr>
        <w:t>bois</w:t>
      </w:r>
      <w:proofErr w:type="spellEnd"/>
      <w:r>
        <w:rPr>
          <w:rFonts w:ascii="Times New Roman" w:eastAsia="Times New Roman" w:hAnsi="Times New Roman" w:cs="Times New Roman"/>
          <w:sz w:val="24"/>
          <w:szCs w:val="24"/>
        </w:rPr>
        <w:t xml:space="preserve">”, the other speaker, a leper, then arriving on stage to deliver his counter-speech. The leper’s monologue is addressed to God and offers an antithesis to that which preceded it as a </w:t>
      </w:r>
      <w:proofErr w:type="spellStart"/>
      <w:r>
        <w:rPr>
          <w:rFonts w:ascii="Times New Roman" w:eastAsia="Times New Roman" w:hAnsi="Times New Roman" w:cs="Times New Roman"/>
          <w:i/>
          <w:sz w:val="24"/>
          <w:szCs w:val="24"/>
        </w:rPr>
        <w:t>porte</w:t>
      </w:r>
      <w:proofErr w:type="spellEnd"/>
      <w:r>
        <w:rPr>
          <w:rFonts w:ascii="Times New Roman" w:eastAsia="Times New Roman" w:hAnsi="Times New Roman" w:cs="Times New Roman"/>
          <w:i/>
          <w:sz w:val="24"/>
          <w:szCs w:val="24"/>
        </w:rPr>
        <w:t xml:space="preserve">-parole </w:t>
      </w:r>
      <w:r>
        <w:rPr>
          <w:rFonts w:ascii="Times New Roman" w:eastAsia="Times New Roman" w:hAnsi="Times New Roman" w:cs="Times New Roman"/>
          <w:sz w:val="24"/>
          <w:szCs w:val="24"/>
        </w:rPr>
        <w:t xml:space="preserve">for God’s mercy and compassion. Needless to say, the image of the leper is suffused with biblical connotations. Their response centres around the theological concept of </w:t>
      </w:r>
      <w:r>
        <w:rPr>
          <w:rFonts w:ascii="Times New Roman" w:eastAsia="Times New Roman" w:hAnsi="Times New Roman" w:cs="Times New Roman"/>
          <w:i/>
          <w:color w:val="222222"/>
          <w:sz w:val="24"/>
          <w:szCs w:val="24"/>
          <w:highlight w:val="white"/>
        </w:rPr>
        <w:t xml:space="preserve">gratia non </w:t>
      </w:r>
      <w:proofErr w:type="spellStart"/>
      <w:r>
        <w:rPr>
          <w:rFonts w:ascii="Times New Roman" w:eastAsia="Times New Roman" w:hAnsi="Times New Roman" w:cs="Times New Roman"/>
          <w:i/>
          <w:color w:val="222222"/>
          <w:sz w:val="24"/>
          <w:szCs w:val="24"/>
          <w:highlight w:val="white"/>
        </w:rPr>
        <w:t>tollit</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naturam</w:t>
      </w:r>
      <w:proofErr w:type="spellEnd"/>
      <w:r>
        <w:rPr>
          <w:rFonts w:ascii="Times New Roman" w:eastAsia="Times New Roman" w:hAnsi="Times New Roman" w:cs="Times New Roman"/>
          <w:i/>
          <w:color w:val="222222"/>
          <w:sz w:val="24"/>
          <w:szCs w:val="24"/>
          <w:highlight w:val="white"/>
        </w:rPr>
        <w:t xml:space="preserve">, sed </w:t>
      </w:r>
      <w:proofErr w:type="spellStart"/>
      <w:r>
        <w:rPr>
          <w:rFonts w:ascii="Times New Roman" w:eastAsia="Times New Roman" w:hAnsi="Times New Roman" w:cs="Times New Roman"/>
          <w:i/>
          <w:color w:val="222222"/>
          <w:sz w:val="24"/>
          <w:szCs w:val="24"/>
          <w:highlight w:val="white"/>
        </w:rPr>
        <w:t>perficit</w:t>
      </w:r>
      <w:proofErr w:type="spellEnd"/>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(“grace does not destroy nature, but perfects it”): </w:t>
      </w:r>
    </w:p>
    <w:p w14:paraId="6AA157AB"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Soufflez sur les fureurs et les horreurs humaines, </w:t>
      </w:r>
    </w:p>
    <w:p w14:paraId="4AAD370D"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faites une fleur avec toutes ces haines ! </w:t>
      </w:r>
    </w:p>
    <w:p w14:paraId="7225D831"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Versez sur tous leurs fronts la sereine beauté. </w:t>
      </w:r>
    </w:p>
    <w:p w14:paraId="30E3D44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Ô songeur de l’obscure et calme éternité, </w:t>
      </w:r>
    </w:p>
    <w:p w14:paraId="2F5360AA"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Être mystérieux dont les sphères débordent, </w:t>
      </w:r>
    </w:p>
    <w:p w14:paraId="2CB02E6E"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Dieu ! faites se baiser les bouches qui se mordent ;</w:t>
      </w:r>
      <w:r>
        <w:rPr>
          <w:rFonts w:ascii="Times New Roman" w:eastAsia="Times New Roman" w:hAnsi="Times New Roman" w:cs="Times New Roman"/>
          <w:sz w:val="24"/>
          <w:szCs w:val="24"/>
          <w:vertAlign w:val="superscript"/>
        </w:rPr>
        <w:footnoteReference w:id="383"/>
      </w:r>
      <w:r w:rsidRPr="007E46DE">
        <w:rPr>
          <w:rFonts w:ascii="Times New Roman" w:eastAsia="Times New Roman" w:hAnsi="Times New Roman" w:cs="Times New Roman"/>
          <w:sz w:val="24"/>
          <w:szCs w:val="24"/>
          <w:lang w:val="fr-FR"/>
        </w:rPr>
        <w:t xml:space="preserve"> </w:t>
      </w:r>
    </w:p>
    <w:p w14:paraId="7DF1EF2D"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45717A8C" w14:textId="77777777" w:rsidR="00152DEC" w:rsidRPr="007E46DE" w:rsidRDefault="00152DEC" w:rsidP="00152DEC">
      <w:pPr>
        <w:spacing w:line="240" w:lineRule="auto"/>
        <w:jc w:val="both"/>
        <w:rPr>
          <w:lang w:val="fr-FR"/>
        </w:rPr>
      </w:pPr>
    </w:p>
    <w:p w14:paraId="2D772799" w14:textId="77777777" w:rsidR="00152DEC" w:rsidRDefault="00152DEC" w:rsidP="00614165">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again, there is a close parallel between the emancipatory work of “Les mages” and their divine genealogy back to the ‘</w:t>
      </w:r>
      <w:proofErr w:type="spellStart"/>
      <w:r>
        <w:rPr>
          <w:rFonts w:ascii="Times New Roman" w:eastAsia="Times New Roman" w:hAnsi="Times New Roman" w:cs="Times New Roman"/>
          <w:sz w:val="24"/>
          <w:szCs w:val="24"/>
        </w:rPr>
        <w:t>songeur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l’obscure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calme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éternité</w:t>
      </w:r>
      <w:proofErr w:type="spellEnd"/>
      <w:r>
        <w:rPr>
          <w:rFonts w:ascii="Times New Roman" w:eastAsia="Times New Roman" w:hAnsi="Times New Roman" w:cs="Times New Roman"/>
          <w:sz w:val="24"/>
          <w:szCs w:val="24"/>
        </w:rPr>
        <w:t xml:space="preserve">,’ both of whom act as agents to subdue the rage of the warrior archetype and challenge the </w:t>
      </w:r>
      <w:r>
        <w:rPr>
          <w:rFonts w:ascii="Times New Roman" w:eastAsia="Times New Roman" w:hAnsi="Times New Roman" w:cs="Times New Roman"/>
          <w:i/>
          <w:sz w:val="24"/>
          <w:szCs w:val="24"/>
        </w:rPr>
        <w:t xml:space="preserve">grand homme </w:t>
      </w:r>
      <w:r>
        <w:rPr>
          <w:rFonts w:ascii="Times New Roman" w:eastAsia="Times New Roman" w:hAnsi="Times New Roman" w:cs="Times New Roman"/>
          <w:sz w:val="24"/>
          <w:szCs w:val="24"/>
        </w:rPr>
        <w:t xml:space="preserve">myth, which can both be seen in phenomenological terms as personifications of mimetic </w:t>
      </w:r>
      <w:r>
        <w:rPr>
          <w:rFonts w:ascii="Times New Roman" w:eastAsia="Times New Roman" w:hAnsi="Times New Roman" w:cs="Times New Roman"/>
          <w:sz w:val="24"/>
          <w:szCs w:val="24"/>
        </w:rPr>
        <w:lastRenderedPageBreak/>
        <w:t>desire and rivalry, the frustration of which, according to Girard, eventually leads to the single victim mechanism.</w:t>
      </w:r>
      <w:r w:rsidRPr="00380E68">
        <w:rPr>
          <w:rFonts w:ascii="Times New Roman" w:eastAsia="Times New Roman" w:hAnsi="Times New Roman" w:cs="Times New Roman"/>
          <w:sz w:val="24"/>
          <w:szCs w:val="24"/>
          <w:vertAlign w:val="superscript"/>
        </w:rPr>
        <w:footnoteReference w:id="384"/>
      </w:r>
      <w:r w:rsidRPr="00380E68">
        <w:rPr>
          <w:rFonts w:ascii="Times New Roman" w:eastAsia="Times New Roman" w:hAnsi="Times New Roman" w:cs="Times New Roman"/>
          <w:sz w:val="24"/>
          <w:szCs w:val="24"/>
          <w:vertAlign w:val="superscript"/>
        </w:rPr>
        <w:t xml:space="preserve"> </w:t>
      </w:r>
    </w:p>
    <w:p w14:paraId="4F36F126" w14:textId="7F905170" w:rsidR="00152DEC" w:rsidRDefault="00152DEC" w:rsidP="00614165">
      <w:pPr>
        <w:spacing w:line="480" w:lineRule="auto"/>
        <w:ind w:left="284" w:right="288" w:firstLine="709"/>
        <w:jc w:val="both"/>
      </w:pPr>
      <w:r>
        <w:rPr>
          <w:rFonts w:ascii="Times New Roman" w:eastAsia="Times New Roman" w:hAnsi="Times New Roman" w:cs="Times New Roman"/>
          <w:sz w:val="24"/>
          <w:szCs w:val="24"/>
        </w:rPr>
        <w:tab/>
        <w:t xml:space="preserve">Far from asserting the abolition of violence in the future, what Hugo brings to the forefront at this stage of his mythical musings on the relationship between violence and history in “Le Glaive” is an insistence on the possible redemption of the </w:t>
      </w:r>
      <w:r w:rsidRPr="00AB6BC8">
        <w:rPr>
          <w:rFonts w:ascii="Times New Roman" w:eastAsia="Times New Roman" w:hAnsi="Times New Roman" w:cs="Times New Roman"/>
          <w:i/>
          <w:iCs/>
          <w:sz w:val="24"/>
          <w:szCs w:val="24"/>
        </w:rPr>
        <w:t>perpetrators</w:t>
      </w:r>
      <w:r>
        <w:rPr>
          <w:rFonts w:ascii="Times New Roman" w:eastAsia="Times New Roman" w:hAnsi="Times New Roman" w:cs="Times New Roman"/>
          <w:sz w:val="24"/>
          <w:szCs w:val="24"/>
        </w:rPr>
        <w:t>, given to them even by their victims; that is, by those subjected to their injustices.</w:t>
      </w:r>
      <w:r w:rsidR="00071290">
        <w:rPr>
          <w:rFonts w:ascii="Times New Roman" w:eastAsia="Times New Roman" w:hAnsi="Times New Roman" w:cs="Times New Roman"/>
          <w:sz w:val="24"/>
          <w:szCs w:val="24"/>
        </w:rPr>
        <w:t xml:space="preserve"> As such, this section foreshadows the incomplete ending of </w:t>
      </w:r>
      <w:r w:rsidR="00071290">
        <w:rPr>
          <w:rFonts w:ascii="Times New Roman" w:eastAsia="Times New Roman" w:hAnsi="Times New Roman" w:cs="Times New Roman"/>
          <w:i/>
          <w:iCs/>
          <w:sz w:val="24"/>
          <w:szCs w:val="24"/>
        </w:rPr>
        <w:t>La Fin de Satan</w:t>
      </w:r>
      <w:r>
        <w:rPr>
          <w:rFonts w:ascii="Times New Roman" w:eastAsia="Times New Roman" w:hAnsi="Times New Roman" w:cs="Times New Roman"/>
          <w:sz w:val="24"/>
          <w:szCs w:val="24"/>
        </w:rPr>
        <w:t xml:space="preserve"> </w:t>
      </w:r>
      <w:r w:rsidR="00071290">
        <w:rPr>
          <w:rFonts w:ascii="Times New Roman" w:eastAsia="Times New Roman" w:hAnsi="Times New Roman" w:cs="Times New Roman"/>
          <w:sz w:val="24"/>
          <w:szCs w:val="24"/>
        </w:rPr>
        <w:t xml:space="preserve">and the ethical dilemmas posed by the fall of the Bastille and the ensuing bloodshed of the Reign of Terror. </w:t>
      </w:r>
    </w:p>
    <w:p w14:paraId="09CE0D1C" w14:textId="77777777" w:rsidR="00152DEC" w:rsidRDefault="00152DEC" w:rsidP="00614165">
      <w:pPr>
        <w:pStyle w:val="Heading2"/>
        <w:spacing w:line="240" w:lineRule="auto"/>
        <w:ind w:left="284" w:right="288"/>
        <w:jc w:val="both"/>
      </w:pPr>
      <w:r>
        <w:rPr>
          <w:rFonts w:ascii="Times New Roman" w:eastAsia="Times New Roman" w:hAnsi="Times New Roman" w:cs="Times New Roman"/>
          <w:sz w:val="28"/>
          <w:szCs w:val="28"/>
        </w:rPr>
        <w:t xml:space="preserve">Orpheus and Melchizedek </w:t>
      </w:r>
      <w:r>
        <w:t xml:space="preserve"> </w:t>
      </w:r>
    </w:p>
    <w:p w14:paraId="40D99788" w14:textId="77777777" w:rsidR="00152DEC" w:rsidRDefault="00152DEC" w:rsidP="00152DEC">
      <w:pPr>
        <w:spacing w:line="240" w:lineRule="auto"/>
        <w:jc w:val="both"/>
        <w:rPr>
          <w:rFonts w:ascii="Times New Roman" w:eastAsia="Times New Roman" w:hAnsi="Times New Roman" w:cs="Times New Roman"/>
          <w:sz w:val="24"/>
          <w:szCs w:val="24"/>
        </w:rPr>
      </w:pPr>
    </w:p>
    <w:p w14:paraId="76970442" w14:textId="2DE02C13" w:rsidR="00152DEC" w:rsidRDefault="00152DEC" w:rsidP="00614165">
      <w:pPr>
        <w:spacing w:line="480" w:lineRule="auto"/>
        <w:ind w:left="284" w:right="288"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The next section of “Le Glaive” introduces two additional mythical figures that jolt by way of their transgression into the broader narrative. Their sudden appearance in the poem abruptly reminds readers that the greater narrative is fundamentally mythopoetic in nature, distancing the </w:t>
      </w:r>
      <w:r>
        <w:rPr>
          <w:rFonts w:ascii="Times New Roman" w:eastAsia="Times New Roman" w:hAnsi="Times New Roman" w:cs="Times New Roman"/>
          <w:i/>
          <w:sz w:val="24"/>
          <w:szCs w:val="24"/>
        </w:rPr>
        <w:t xml:space="preserve">décor </w:t>
      </w:r>
      <w:r>
        <w:rPr>
          <w:rFonts w:ascii="Times New Roman" w:eastAsia="Times New Roman" w:hAnsi="Times New Roman" w:cs="Times New Roman"/>
          <w:sz w:val="24"/>
          <w:szCs w:val="24"/>
        </w:rPr>
        <w:t xml:space="preserve">and timeframe of the Near East legend from its reshaping in the broader thematic scheme of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Similarly, their incredible appearance </w:t>
      </w:r>
      <w:r w:rsidR="00D066B4">
        <w:rPr>
          <w:rFonts w:ascii="Times New Roman" w:eastAsia="Times New Roman" w:hAnsi="Times New Roman" w:cs="Times New Roman"/>
          <w:sz w:val="24"/>
          <w:szCs w:val="24"/>
        </w:rPr>
        <w:t>relies on</w:t>
      </w:r>
      <w:r>
        <w:rPr>
          <w:rFonts w:ascii="Times New Roman" w:eastAsia="Times New Roman" w:hAnsi="Times New Roman" w:cs="Times New Roman"/>
          <w:sz w:val="24"/>
          <w:szCs w:val="24"/>
        </w:rPr>
        <w:t xml:space="preserve"> a form of metonymy, in that each signifies the contrasting religious traditions of Greek polytheism and Judaic monotheism, respectively.</w:t>
      </w:r>
      <w:r>
        <w:rPr>
          <w:rFonts w:ascii="Times New Roman" w:eastAsia="Times New Roman" w:hAnsi="Times New Roman" w:cs="Times New Roman"/>
          <w:i/>
          <w:sz w:val="24"/>
          <w:szCs w:val="24"/>
        </w:rPr>
        <w:t xml:space="preserve"> </w:t>
      </w:r>
    </w:p>
    <w:p w14:paraId="1A8B5F99" w14:textId="34EBAB4B" w:rsidR="00152DEC" w:rsidRDefault="00152DEC" w:rsidP="00614165">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Orpheus’ recitation is that of the Gigantomachy, where the original ancestry of Uranus and Gaea, known as titans in Greek mythology, were overthrown by the ascendency of the next generation, that of the Olympian gods. Hugo’s fascination with this saga </w:t>
      </w:r>
      <w:r>
        <w:rPr>
          <w:rFonts w:ascii="Times New Roman" w:eastAsia="Times New Roman" w:hAnsi="Times New Roman" w:cs="Times New Roman"/>
          <w:sz w:val="24"/>
          <w:szCs w:val="24"/>
        </w:rPr>
        <w:lastRenderedPageBreak/>
        <w:t xml:space="preserve">intensified from his own exile-period onwards, captured in his famous poem of 1859 “Le Satyre” and its commentary on the despotism of the polytheistic gods. In “Le Glaive”,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is equally charmed by Orpheus’ story, particularly with the defiance of the central figure Titan: </w:t>
      </w:r>
    </w:p>
    <w:p w14:paraId="6FDF41BA"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proofErr w:type="spellStart"/>
      <w:r w:rsidRPr="007E46DE">
        <w:rPr>
          <w:rFonts w:ascii="Times New Roman" w:eastAsia="Times New Roman" w:hAnsi="Times New Roman" w:cs="Times New Roman"/>
          <w:sz w:val="24"/>
          <w:szCs w:val="24"/>
          <w:lang w:val="fr-FR"/>
        </w:rPr>
        <w:t>Andès</w:t>
      </w:r>
      <w:proofErr w:type="spellEnd"/>
      <w:r w:rsidRPr="007E46DE">
        <w:rPr>
          <w:rFonts w:ascii="Times New Roman" w:eastAsia="Times New Roman" w:hAnsi="Times New Roman" w:cs="Times New Roman"/>
          <w:sz w:val="24"/>
          <w:szCs w:val="24"/>
          <w:lang w:val="fr-FR"/>
        </w:rPr>
        <w:t xml:space="preserve">, frère d’Astrée et père de </w:t>
      </w:r>
      <w:proofErr w:type="spellStart"/>
      <w:r w:rsidRPr="007E46DE">
        <w:rPr>
          <w:rFonts w:ascii="Times New Roman" w:eastAsia="Times New Roman" w:hAnsi="Times New Roman" w:cs="Times New Roman"/>
          <w:sz w:val="24"/>
          <w:szCs w:val="24"/>
          <w:lang w:val="fr-FR"/>
        </w:rPr>
        <w:t>Thallo</w:t>
      </w:r>
      <w:proofErr w:type="spellEnd"/>
      <w:r w:rsidRPr="007E46DE">
        <w:rPr>
          <w:rFonts w:ascii="Times New Roman" w:eastAsia="Times New Roman" w:hAnsi="Times New Roman" w:cs="Times New Roman"/>
          <w:sz w:val="24"/>
          <w:szCs w:val="24"/>
          <w:lang w:val="fr-FR"/>
        </w:rPr>
        <w:t xml:space="preserve">, </w:t>
      </w:r>
    </w:p>
    <w:p w14:paraId="62E971E8"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 xml:space="preserve">S’en allait à grands pas au plus profond de l’eau, </w:t>
      </w:r>
    </w:p>
    <w:p w14:paraId="30C3BC81"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 xml:space="preserve">Et jusqu’à la ceinture avait la mer Egée ; </w:t>
      </w:r>
    </w:p>
    <w:p w14:paraId="602377EE"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 xml:space="preserve">Zeus Jupiter vint, la main d’éclairs chargée, </w:t>
      </w:r>
    </w:p>
    <w:p w14:paraId="4BBCC1D9"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Et lui cria : Sois pierre, ô monstre ! Et le géant</w:t>
      </w:r>
    </w:p>
    <w:p w14:paraId="23657A40"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 xml:space="preserve">Vit Zeus, devint roche et s’arrêta béant. </w:t>
      </w:r>
    </w:p>
    <w:p w14:paraId="070FA99E"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 xml:space="preserve">Et Titan dit : Merci ! tu nous donnes des armes ! </w:t>
      </w:r>
    </w:p>
    <w:p w14:paraId="7EEAC6FF"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 xml:space="preserve">Et, pendant que tremblait la terre, aïeule en larmes, </w:t>
      </w:r>
    </w:p>
    <w:p w14:paraId="0FE1121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 xml:space="preserve">Il courut, et, prenant </w:t>
      </w:r>
      <w:proofErr w:type="spellStart"/>
      <w:r w:rsidRPr="007E46DE">
        <w:rPr>
          <w:rFonts w:ascii="Times New Roman" w:eastAsia="Times New Roman" w:hAnsi="Times New Roman" w:cs="Times New Roman"/>
          <w:sz w:val="24"/>
          <w:szCs w:val="24"/>
          <w:lang w:val="fr-FR"/>
        </w:rPr>
        <w:t>Andès</w:t>
      </w:r>
      <w:proofErr w:type="spellEnd"/>
      <w:r w:rsidRPr="007E46DE">
        <w:rPr>
          <w:rFonts w:ascii="Times New Roman" w:eastAsia="Times New Roman" w:hAnsi="Times New Roman" w:cs="Times New Roman"/>
          <w:sz w:val="24"/>
          <w:szCs w:val="24"/>
          <w:lang w:val="fr-FR"/>
        </w:rPr>
        <w:t xml:space="preserve"> par le milieu, </w:t>
      </w:r>
    </w:p>
    <w:p w14:paraId="48807E2F"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 xml:space="preserve">Il jeta le géant à la tête du dieu. </w:t>
      </w:r>
      <w:r w:rsidRPr="007E46DE">
        <w:rPr>
          <w:rFonts w:ascii="Times New Roman" w:eastAsia="Times New Roman" w:hAnsi="Times New Roman" w:cs="Times New Roman"/>
          <w:color w:val="222222"/>
          <w:sz w:val="24"/>
          <w:szCs w:val="24"/>
          <w:highlight w:val="white"/>
          <w:lang w:val="fr-FR"/>
        </w:rPr>
        <w:t>»</w:t>
      </w:r>
    </w:p>
    <w:p w14:paraId="0475ABE4"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31500300"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Et Nemrod rêveur, dit : Titan est mon ancêtre.</w:t>
      </w:r>
      <w:r>
        <w:rPr>
          <w:rFonts w:ascii="Times New Roman" w:eastAsia="Times New Roman" w:hAnsi="Times New Roman" w:cs="Times New Roman"/>
          <w:sz w:val="24"/>
          <w:szCs w:val="24"/>
          <w:vertAlign w:val="superscript"/>
        </w:rPr>
        <w:footnoteReference w:id="385"/>
      </w:r>
      <w:r w:rsidRPr="007E46DE">
        <w:rPr>
          <w:rFonts w:ascii="Times New Roman" w:eastAsia="Times New Roman" w:hAnsi="Times New Roman" w:cs="Times New Roman"/>
          <w:sz w:val="24"/>
          <w:szCs w:val="24"/>
          <w:lang w:val="fr-FR"/>
        </w:rPr>
        <w:t xml:space="preserve">    </w:t>
      </w:r>
    </w:p>
    <w:p w14:paraId="658FE12D"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5BBE74CE" w14:textId="77777777" w:rsidR="00152DEC" w:rsidRPr="007E46DE" w:rsidRDefault="00152DEC" w:rsidP="00152DEC">
      <w:pPr>
        <w:spacing w:line="240" w:lineRule="auto"/>
        <w:jc w:val="both"/>
        <w:rPr>
          <w:rFonts w:ascii="Times New Roman" w:eastAsia="Times New Roman" w:hAnsi="Times New Roman" w:cs="Times New Roman"/>
          <w:sz w:val="24"/>
          <w:szCs w:val="24"/>
          <w:lang w:val="fr-FR"/>
        </w:rPr>
      </w:pPr>
    </w:p>
    <w:p w14:paraId="3493ED89" w14:textId="77777777" w:rsidR="00152DEC" w:rsidRDefault="00152DEC" w:rsidP="00614165">
      <w:pPr>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The strange inclusion of this episode can be accounted for by the fact that it offers an alternative phenomenology of the Fall as presented in </w:t>
      </w:r>
      <w:r>
        <w:rPr>
          <w:rFonts w:ascii="Times New Roman" w:eastAsia="Times New Roman" w:hAnsi="Times New Roman" w:cs="Times New Roman"/>
          <w:i/>
          <w:sz w:val="24"/>
          <w:szCs w:val="24"/>
        </w:rPr>
        <w:t xml:space="preserve">Genesis. </w:t>
      </w:r>
      <w:r>
        <w:rPr>
          <w:rFonts w:ascii="Times New Roman" w:eastAsia="Times New Roman" w:hAnsi="Times New Roman" w:cs="Times New Roman"/>
          <w:sz w:val="24"/>
          <w:szCs w:val="24"/>
        </w:rPr>
        <w:t xml:space="preserve">In place of Cain killing Abel, it is the inter-familial genealogy of gods and titans at war with each other, representing through figurative language what is effectively a gradual anthropomorphising of nature. </w:t>
      </w:r>
      <w:r w:rsidRPr="007E46DE">
        <w:rPr>
          <w:rFonts w:ascii="Times New Roman" w:eastAsia="Times New Roman" w:hAnsi="Times New Roman" w:cs="Times New Roman"/>
          <w:sz w:val="24"/>
          <w:szCs w:val="24"/>
          <w:lang w:val="fr-FR"/>
        </w:rPr>
        <w:t xml:space="preserve">Jean </w:t>
      </w:r>
      <w:proofErr w:type="spellStart"/>
      <w:r w:rsidRPr="007E46DE">
        <w:rPr>
          <w:rFonts w:ascii="Times New Roman" w:eastAsia="Times New Roman" w:hAnsi="Times New Roman" w:cs="Times New Roman"/>
          <w:sz w:val="24"/>
          <w:szCs w:val="24"/>
          <w:lang w:val="fr-FR"/>
        </w:rPr>
        <w:t>Greisch</w:t>
      </w:r>
      <w:proofErr w:type="spellEnd"/>
      <w:r w:rsidRPr="007E46DE">
        <w:rPr>
          <w:rFonts w:ascii="Times New Roman" w:eastAsia="Times New Roman" w:hAnsi="Times New Roman" w:cs="Times New Roman"/>
          <w:sz w:val="24"/>
          <w:szCs w:val="24"/>
          <w:lang w:val="fr-FR"/>
        </w:rPr>
        <w:t xml:space="preserve"> argues </w:t>
      </w:r>
      <w:proofErr w:type="spellStart"/>
      <w:r w:rsidRPr="007E46DE">
        <w:rPr>
          <w:rFonts w:ascii="Times New Roman" w:eastAsia="Times New Roman" w:hAnsi="Times New Roman" w:cs="Times New Roman"/>
          <w:sz w:val="24"/>
          <w:szCs w:val="24"/>
          <w:lang w:val="fr-FR"/>
        </w:rPr>
        <w:t>that</w:t>
      </w:r>
      <w:proofErr w:type="spellEnd"/>
      <w:r w:rsidRPr="007E46DE">
        <w:rPr>
          <w:rFonts w:ascii="Times New Roman" w:eastAsia="Times New Roman" w:hAnsi="Times New Roman" w:cs="Times New Roman"/>
          <w:sz w:val="24"/>
          <w:szCs w:val="24"/>
          <w:lang w:val="fr-FR"/>
        </w:rPr>
        <w:t xml:space="preserve"> </w:t>
      </w:r>
      <w:proofErr w:type="spellStart"/>
      <w:r w:rsidRPr="007E46DE">
        <w:rPr>
          <w:rFonts w:ascii="Times New Roman" w:eastAsia="Times New Roman" w:hAnsi="Times New Roman" w:cs="Times New Roman"/>
          <w:sz w:val="24"/>
          <w:szCs w:val="24"/>
          <w:lang w:val="fr-FR"/>
        </w:rPr>
        <w:t>this</w:t>
      </w:r>
      <w:proofErr w:type="spellEnd"/>
      <w:r w:rsidRPr="007E46DE">
        <w:rPr>
          <w:rFonts w:ascii="Times New Roman" w:eastAsia="Times New Roman" w:hAnsi="Times New Roman" w:cs="Times New Roman"/>
          <w:sz w:val="24"/>
          <w:szCs w:val="24"/>
          <w:lang w:val="fr-FR"/>
        </w:rPr>
        <w:t xml:space="preserve"> vision of a ‘polythéisme succe</w:t>
      </w:r>
      <w:r>
        <w:rPr>
          <w:rFonts w:ascii="Times New Roman" w:eastAsia="Times New Roman" w:hAnsi="Times New Roman" w:cs="Times New Roman"/>
          <w:sz w:val="24"/>
          <w:szCs w:val="24"/>
          <w:lang w:val="fr-FR"/>
        </w:rPr>
        <w:t>s</w:t>
      </w:r>
      <w:r w:rsidRPr="007E46DE">
        <w:rPr>
          <w:rFonts w:ascii="Times New Roman" w:eastAsia="Times New Roman" w:hAnsi="Times New Roman" w:cs="Times New Roman"/>
          <w:sz w:val="24"/>
          <w:szCs w:val="24"/>
          <w:lang w:val="fr-FR"/>
        </w:rPr>
        <w:t xml:space="preserve">sif’ </w:t>
      </w:r>
      <w:r w:rsidRPr="00380E68">
        <w:rPr>
          <w:rFonts w:ascii="Times New Roman" w:eastAsia="Times New Roman" w:hAnsi="Times New Roman" w:cs="Times New Roman"/>
          <w:sz w:val="24"/>
          <w:szCs w:val="24"/>
          <w:lang w:val="fr-FR"/>
        </w:rPr>
        <w:t xml:space="preserve">has </w:t>
      </w:r>
      <w:proofErr w:type="spellStart"/>
      <w:r w:rsidRPr="00380E68">
        <w:rPr>
          <w:rFonts w:ascii="Times New Roman" w:eastAsia="Times New Roman" w:hAnsi="Times New Roman" w:cs="Times New Roman"/>
          <w:sz w:val="24"/>
          <w:szCs w:val="24"/>
          <w:lang w:val="fr-FR"/>
        </w:rPr>
        <w:t>conditioned</w:t>
      </w:r>
      <w:proofErr w:type="spellEnd"/>
      <w:r w:rsidRPr="00380E68">
        <w:rPr>
          <w:rFonts w:ascii="Times New Roman" w:eastAsia="Times New Roman" w:hAnsi="Times New Roman" w:cs="Times New Roman"/>
          <w:sz w:val="24"/>
          <w:szCs w:val="24"/>
          <w:lang w:val="fr-FR"/>
        </w:rPr>
        <w:t xml:space="preserve"> how </w:t>
      </w:r>
      <w:proofErr w:type="spellStart"/>
      <w:r w:rsidRPr="00380E68">
        <w:rPr>
          <w:rFonts w:ascii="Times New Roman" w:eastAsia="Times New Roman" w:hAnsi="Times New Roman" w:cs="Times New Roman"/>
          <w:sz w:val="24"/>
          <w:szCs w:val="24"/>
          <w:lang w:val="fr-FR"/>
        </w:rPr>
        <w:t>we</w:t>
      </w:r>
      <w:proofErr w:type="spellEnd"/>
      <w:r w:rsidRPr="00380E68">
        <w:rPr>
          <w:rFonts w:ascii="Times New Roman" w:eastAsia="Times New Roman" w:hAnsi="Times New Roman" w:cs="Times New Roman"/>
          <w:sz w:val="24"/>
          <w:szCs w:val="24"/>
          <w:lang w:val="fr-FR"/>
        </w:rPr>
        <w:t xml:space="preserve"> have </w:t>
      </w:r>
      <w:proofErr w:type="spellStart"/>
      <w:r w:rsidRPr="00380E68">
        <w:rPr>
          <w:rFonts w:ascii="Times New Roman" w:eastAsia="Times New Roman" w:hAnsi="Times New Roman" w:cs="Times New Roman"/>
          <w:sz w:val="24"/>
          <w:szCs w:val="24"/>
          <w:lang w:val="fr-FR"/>
        </w:rPr>
        <w:t>historically</w:t>
      </w:r>
      <w:proofErr w:type="spellEnd"/>
      <w:r w:rsidRPr="00380E68">
        <w:rPr>
          <w:rFonts w:ascii="Times New Roman" w:eastAsia="Times New Roman" w:hAnsi="Times New Roman" w:cs="Times New Roman"/>
          <w:sz w:val="24"/>
          <w:szCs w:val="24"/>
          <w:lang w:val="fr-FR"/>
        </w:rPr>
        <w:t xml:space="preserve"> </w:t>
      </w:r>
      <w:proofErr w:type="spellStart"/>
      <w:r w:rsidRPr="00380E68">
        <w:rPr>
          <w:rFonts w:ascii="Times New Roman" w:eastAsia="Times New Roman" w:hAnsi="Times New Roman" w:cs="Times New Roman"/>
          <w:sz w:val="24"/>
          <w:szCs w:val="24"/>
          <w:lang w:val="fr-FR"/>
        </w:rPr>
        <w:t>divinised</w:t>
      </w:r>
      <w:proofErr w:type="spellEnd"/>
      <w:r w:rsidRPr="00380E68">
        <w:rPr>
          <w:rFonts w:ascii="Times New Roman" w:eastAsia="Times New Roman" w:hAnsi="Times New Roman" w:cs="Times New Roman"/>
          <w:sz w:val="24"/>
          <w:szCs w:val="24"/>
          <w:lang w:val="fr-FR"/>
        </w:rPr>
        <w:t xml:space="preserve"> abstract </w:t>
      </w:r>
      <w:proofErr w:type="spellStart"/>
      <w:r w:rsidRPr="00380E68">
        <w:rPr>
          <w:rFonts w:ascii="Times New Roman" w:eastAsia="Times New Roman" w:hAnsi="Times New Roman" w:cs="Times New Roman"/>
          <w:sz w:val="24"/>
          <w:szCs w:val="24"/>
          <w:lang w:val="fr-FR"/>
        </w:rPr>
        <w:t>human</w:t>
      </w:r>
      <w:proofErr w:type="spellEnd"/>
      <w:r w:rsidRPr="00380E68">
        <w:rPr>
          <w:rFonts w:ascii="Times New Roman" w:eastAsia="Times New Roman" w:hAnsi="Times New Roman" w:cs="Times New Roman"/>
          <w:sz w:val="24"/>
          <w:szCs w:val="24"/>
          <w:lang w:val="fr-FR"/>
        </w:rPr>
        <w:t xml:space="preserve"> </w:t>
      </w:r>
      <w:proofErr w:type="spellStart"/>
      <w:proofErr w:type="gramStart"/>
      <w:r w:rsidRPr="00380E68">
        <w:rPr>
          <w:rFonts w:ascii="Times New Roman" w:eastAsia="Times New Roman" w:hAnsi="Times New Roman" w:cs="Times New Roman"/>
          <w:sz w:val="24"/>
          <w:szCs w:val="24"/>
          <w:lang w:val="fr-FR"/>
        </w:rPr>
        <w:t>qualities</w:t>
      </w:r>
      <w:proofErr w:type="spellEnd"/>
      <w:r w:rsidRPr="007E46DE">
        <w:rPr>
          <w:rFonts w:ascii="Times New Roman" w:eastAsia="Times New Roman" w:hAnsi="Times New Roman" w:cs="Times New Roman"/>
          <w:sz w:val="24"/>
          <w:szCs w:val="24"/>
          <w:lang w:val="fr-FR"/>
        </w:rPr>
        <w:t>:</w:t>
      </w:r>
      <w:proofErr w:type="gramEnd"/>
      <w:r w:rsidRPr="007E46DE">
        <w:rPr>
          <w:rFonts w:ascii="Times New Roman" w:eastAsia="Times New Roman" w:hAnsi="Times New Roman" w:cs="Times New Roman"/>
          <w:sz w:val="24"/>
          <w:szCs w:val="24"/>
          <w:lang w:val="fr-FR"/>
        </w:rPr>
        <w:t xml:space="preserve"> ‘la vérité permanente de la conscience mythique est qu’elle nous donne à penser un Dieu vivant, le fait que toute vie est sujette à la souffrance et au devenir. Le divin lui-même, pour être vivant, doit y être soumis lui aussi.’</w:t>
      </w:r>
      <w:r>
        <w:rPr>
          <w:rFonts w:ascii="Times New Roman" w:eastAsia="Times New Roman" w:hAnsi="Times New Roman" w:cs="Times New Roman"/>
          <w:sz w:val="24"/>
          <w:szCs w:val="24"/>
          <w:vertAlign w:val="superscript"/>
        </w:rPr>
        <w:footnoteReference w:id="386"/>
      </w:r>
      <w:r w:rsidRPr="007E46DE">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 xml:space="preserve">In Hugo’s theological poetics, such a process is often amplified to serve the political </w:t>
      </w:r>
      <w:r>
        <w:rPr>
          <w:rFonts w:ascii="Times New Roman" w:eastAsia="Times New Roman" w:hAnsi="Times New Roman" w:cs="Times New Roman"/>
          <w:sz w:val="24"/>
          <w:szCs w:val="24"/>
        </w:rPr>
        <w:lastRenderedPageBreak/>
        <w:t xml:space="preserve">expediencies of protest and rebellion, by demonstrating that rulers are no more divine than the polytheistic gods whose attributes are mistakenly given to them rather than to humanity.                  </w:t>
      </w:r>
    </w:p>
    <w:p w14:paraId="2A0C6D6C" w14:textId="77777777" w:rsidR="00152DEC" w:rsidRDefault="00152DEC" w:rsidP="00614165">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Just two months prior to writing “</w:t>
      </w:r>
      <w:proofErr w:type="spellStart"/>
      <w:r>
        <w:rPr>
          <w:rFonts w:ascii="Times New Roman" w:eastAsia="Times New Roman" w:hAnsi="Times New Roman" w:cs="Times New Roman"/>
          <w:sz w:val="24"/>
          <w:szCs w:val="24"/>
        </w:rPr>
        <w:t>Pleurs</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nuit</w:t>
      </w:r>
      <w:proofErr w:type="spellEnd"/>
      <w:r>
        <w:rPr>
          <w:rFonts w:ascii="Times New Roman" w:eastAsia="Times New Roman" w:hAnsi="Times New Roman" w:cs="Times New Roman"/>
          <w:sz w:val="24"/>
          <w:szCs w:val="24"/>
        </w:rPr>
        <w:t xml:space="preserve">”, where the </w:t>
      </w:r>
      <w:proofErr w:type="spellStart"/>
      <w:r>
        <w:rPr>
          <w:rFonts w:ascii="Times New Roman" w:eastAsia="Times New Roman" w:hAnsi="Times New Roman" w:cs="Times New Roman"/>
          <w:sz w:val="24"/>
          <w:szCs w:val="24"/>
        </w:rPr>
        <w:t>metempsychotic</w:t>
      </w:r>
      <w:proofErr w:type="spellEnd"/>
      <w:r>
        <w:rPr>
          <w:rFonts w:ascii="Times New Roman" w:eastAsia="Times New Roman" w:hAnsi="Times New Roman" w:cs="Times New Roman"/>
          <w:sz w:val="24"/>
          <w:szCs w:val="24"/>
        </w:rPr>
        <w:t xml:space="preserve"> imprisonment of souls in various earthly materials is described, Hugo wrote of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encountering the high priest that blessed Abraham in </w:t>
      </w:r>
      <w:r>
        <w:rPr>
          <w:rFonts w:ascii="Times New Roman" w:eastAsia="Times New Roman" w:hAnsi="Times New Roman" w:cs="Times New Roman"/>
          <w:i/>
          <w:sz w:val="24"/>
          <w:szCs w:val="24"/>
        </w:rPr>
        <w:t>Genesis</w:t>
      </w:r>
      <w:r>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Melchizedek, ‘</w:t>
      </w:r>
      <w:proofErr w:type="spellStart"/>
      <w:r>
        <w:rPr>
          <w:rFonts w:ascii="Times New Roman" w:eastAsia="Times New Roman" w:hAnsi="Times New Roman" w:cs="Times New Roman"/>
          <w:sz w:val="24"/>
          <w:szCs w:val="24"/>
        </w:rPr>
        <w:t>enfoui</w:t>
      </w:r>
      <w:proofErr w:type="spellEnd"/>
      <w:r>
        <w:rPr>
          <w:rFonts w:ascii="Times New Roman" w:eastAsia="Times New Roman" w:hAnsi="Times New Roman" w:cs="Times New Roman"/>
          <w:sz w:val="24"/>
          <w:szCs w:val="24"/>
        </w:rPr>
        <w:t xml:space="preserve"> sous la </w:t>
      </w:r>
      <w:proofErr w:type="spellStart"/>
      <w:r>
        <w:rPr>
          <w:rFonts w:ascii="Times New Roman" w:eastAsia="Times New Roman" w:hAnsi="Times New Roman" w:cs="Times New Roman"/>
          <w:sz w:val="24"/>
          <w:szCs w:val="24"/>
        </w:rPr>
        <w:t>pierre</w:t>
      </w:r>
      <w:proofErr w:type="spellEnd"/>
      <w:r>
        <w:rPr>
          <w:rFonts w:ascii="Times New Roman" w:eastAsia="Times New Roman" w:hAnsi="Times New Roman" w:cs="Times New Roman"/>
          <w:sz w:val="24"/>
          <w:szCs w:val="24"/>
        </w:rPr>
        <w:t xml:space="preserve"> (v. 1,061).’ This enigmatic biblical figure, typically considered as a priestly prototype of the Messiah,</w:t>
      </w:r>
      <w:r>
        <w:rPr>
          <w:rFonts w:ascii="Times New Roman" w:eastAsia="Times New Roman" w:hAnsi="Times New Roman" w:cs="Times New Roman"/>
          <w:sz w:val="24"/>
          <w:szCs w:val="24"/>
          <w:vertAlign w:val="superscript"/>
        </w:rPr>
        <w:footnoteReference w:id="387"/>
      </w:r>
      <w:r>
        <w:rPr>
          <w:rFonts w:ascii="Times New Roman" w:eastAsia="Times New Roman" w:hAnsi="Times New Roman" w:cs="Times New Roman"/>
          <w:sz w:val="24"/>
          <w:szCs w:val="24"/>
        </w:rPr>
        <w:t xml:space="preserve"> is given a stanza of fifty lines to expound on the initial chaos of the universe before its ordering through creation:</w:t>
      </w:r>
    </w:p>
    <w:p w14:paraId="39CE9B1B"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Partout apparaissait, à l’</w:t>
      </w:r>
      <w:r w:rsidRPr="007E46DE">
        <w:rPr>
          <w:rFonts w:ascii="Times New Roman" w:eastAsia="Times New Roman" w:hAnsi="Times New Roman" w:cs="Times New Roman"/>
          <w:color w:val="222222"/>
          <w:sz w:val="24"/>
          <w:szCs w:val="24"/>
          <w:highlight w:val="white"/>
          <w:lang w:val="fr-FR"/>
        </w:rPr>
        <w:t xml:space="preserve">œil épouvanté, </w:t>
      </w:r>
    </w:p>
    <w:p w14:paraId="4621309A"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r w:rsidRPr="007E46DE">
        <w:rPr>
          <w:rFonts w:ascii="Times New Roman" w:eastAsia="Times New Roman" w:hAnsi="Times New Roman" w:cs="Times New Roman"/>
          <w:color w:val="222222"/>
          <w:sz w:val="24"/>
          <w:szCs w:val="24"/>
          <w:highlight w:val="white"/>
          <w:lang w:val="fr-FR"/>
        </w:rPr>
        <w:t xml:space="preserve">« La face du néant, faite d’obscurité. </w:t>
      </w:r>
    </w:p>
    <w:p w14:paraId="02525CF7"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r w:rsidRPr="007E46DE">
        <w:rPr>
          <w:rFonts w:ascii="Times New Roman" w:eastAsia="Times New Roman" w:hAnsi="Times New Roman" w:cs="Times New Roman"/>
          <w:color w:val="222222"/>
          <w:sz w:val="24"/>
          <w:szCs w:val="24"/>
          <w:highlight w:val="white"/>
          <w:lang w:val="fr-FR"/>
        </w:rPr>
        <w:t xml:space="preserve">« A chaque instant, le fond redevenait la cime ; </w:t>
      </w:r>
    </w:p>
    <w:p w14:paraId="2CC51B1E"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r w:rsidRPr="007E46DE">
        <w:rPr>
          <w:rFonts w:ascii="Times New Roman" w:eastAsia="Times New Roman" w:hAnsi="Times New Roman" w:cs="Times New Roman"/>
          <w:color w:val="222222"/>
          <w:sz w:val="24"/>
          <w:szCs w:val="24"/>
          <w:highlight w:val="white"/>
          <w:lang w:val="fr-FR"/>
        </w:rPr>
        <w:t xml:space="preserve">« Et, comme une nuée au-dessus d’un abîme, </w:t>
      </w:r>
    </w:p>
    <w:p w14:paraId="20AE07E6"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r w:rsidRPr="007E46DE">
        <w:rPr>
          <w:rFonts w:ascii="Times New Roman" w:eastAsia="Times New Roman" w:hAnsi="Times New Roman" w:cs="Times New Roman"/>
          <w:color w:val="222222"/>
          <w:sz w:val="24"/>
          <w:szCs w:val="24"/>
          <w:highlight w:val="white"/>
          <w:lang w:val="fr-FR"/>
        </w:rPr>
        <w:t xml:space="preserve">« Dans cette ombre où rampaient les larves des fléaux, </w:t>
      </w:r>
    </w:p>
    <w:p w14:paraId="4F71BD4C"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r w:rsidRPr="007E46DE">
        <w:rPr>
          <w:rFonts w:ascii="Times New Roman" w:eastAsia="Times New Roman" w:hAnsi="Times New Roman" w:cs="Times New Roman"/>
          <w:color w:val="222222"/>
          <w:sz w:val="24"/>
          <w:szCs w:val="24"/>
          <w:highlight w:val="white"/>
          <w:lang w:val="fr-FR"/>
        </w:rPr>
        <w:t xml:space="preserve">« Le monstre Nuit planait sur la bête Chaos. </w:t>
      </w:r>
    </w:p>
    <w:p w14:paraId="5977F608"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r w:rsidRPr="007E46DE">
        <w:rPr>
          <w:rFonts w:ascii="Times New Roman" w:eastAsia="Times New Roman" w:hAnsi="Times New Roman" w:cs="Times New Roman"/>
          <w:color w:val="222222"/>
          <w:sz w:val="24"/>
          <w:szCs w:val="24"/>
          <w:highlight w:val="white"/>
          <w:lang w:val="fr-FR"/>
        </w:rPr>
        <w:t xml:space="preserve">« C’était ainsi quand Dieu se levant, dit à l’ombre : </w:t>
      </w:r>
    </w:p>
    <w:p w14:paraId="6A26808C"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r w:rsidRPr="007E46DE">
        <w:rPr>
          <w:rFonts w:ascii="Times New Roman" w:eastAsia="Times New Roman" w:hAnsi="Times New Roman" w:cs="Times New Roman"/>
          <w:color w:val="222222"/>
          <w:sz w:val="24"/>
          <w:szCs w:val="24"/>
          <w:highlight w:val="white"/>
          <w:lang w:val="fr-FR"/>
        </w:rPr>
        <w:t xml:space="preserve">« Je suis. Ce mot créa les étoiles sans nombre, </w:t>
      </w:r>
    </w:p>
    <w:p w14:paraId="621E6D6C"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r w:rsidRPr="007E46DE">
        <w:rPr>
          <w:rFonts w:ascii="Times New Roman" w:eastAsia="Times New Roman" w:hAnsi="Times New Roman" w:cs="Times New Roman"/>
          <w:color w:val="222222"/>
          <w:sz w:val="24"/>
          <w:szCs w:val="24"/>
          <w:highlight w:val="white"/>
          <w:lang w:val="fr-FR"/>
        </w:rPr>
        <w:t xml:space="preserve">« Et Satan dit à Dieu : Tu ne seras pas seul. » </w:t>
      </w:r>
    </w:p>
    <w:p w14:paraId="4458BE06" w14:textId="77777777" w:rsidR="00152DEC" w:rsidRPr="007E46DE" w:rsidRDefault="00152DEC" w:rsidP="00152DEC">
      <w:pPr>
        <w:spacing w:line="240" w:lineRule="auto"/>
        <w:ind w:left="2610"/>
        <w:jc w:val="both"/>
        <w:rPr>
          <w:rFonts w:ascii="Times New Roman" w:eastAsia="Times New Roman" w:hAnsi="Times New Roman" w:cs="Times New Roman"/>
          <w:color w:val="222222"/>
          <w:sz w:val="24"/>
          <w:szCs w:val="24"/>
          <w:highlight w:val="white"/>
          <w:lang w:val="fr-FR"/>
        </w:rPr>
      </w:pPr>
    </w:p>
    <w:p w14:paraId="1B7EB457"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22222"/>
          <w:sz w:val="24"/>
          <w:szCs w:val="24"/>
          <w:highlight w:val="white"/>
          <w:lang w:val="fr-FR"/>
        </w:rPr>
        <w:t>Nemrod pensif cria : – Satan est mon aïeul.</w:t>
      </w:r>
      <w:r>
        <w:rPr>
          <w:rFonts w:ascii="Times New Roman" w:eastAsia="Times New Roman" w:hAnsi="Times New Roman" w:cs="Times New Roman"/>
          <w:color w:val="222222"/>
          <w:sz w:val="24"/>
          <w:szCs w:val="24"/>
          <w:highlight w:val="white"/>
          <w:vertAlign w:val="superscript"/>
        </w:rPr>
        <w:footnoteReference w:id="388"/>
      </w:r>
      <w:r w:rsidRPr="007E46DE">
        <w:rPr>
          <w:rFonts w:ascii="Times New Roman" w:eastAsia="Times New Roman" w:hAnsi="Times New Roman" w:cs="Times New Roman"/>
          <w:color w:val="222222"/>
          <w:sz w:val="24"/>
          <w:szCs w:val="24"/>
          <w:highlight w:val="white"/>
          <w:lang w:val="fr-FR"/>
        </w:rPr>
        <w:t xml:space="preserve">  </w:t>
      </w:r>
      <w:r w:rsidRPr="007E46DE">
        <w:rPr>
          <w:rFonts w:ascii="Times New Roman" w:eastAsia="Times New Roman" w:hAnsi="Times New Roman" w:cs="Times New Roman"/>
          <w:sz w:val="24"/>
          <w:szCs w:val="24"/>
          <w:lang w:val="fr-FR"/>
        </w:rPr>
        <w:t xml:space="preserve">        </w:t>
      </w:r>
    </w:p>
    <w:p w14:paraId="66D91E0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  </w:t>
      </w:r>
    </w:p>
    <w:p w14:paraId="3261199B" w14:textId="77777777" w:rsidR="00152DEC" w:rsidRPr="007E46DE" w:rsidRDefault="00152DEC" w:rsidP="00152DEC">
      <w:pPr>
        <w:spacing w:line="240" w:lineRule="auto"/>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8"/>
          <w:szCs w:val="28"/>
          <w:lang w:val="fr-FR"/>
        </w:rPr>
        <w:t xml:space="preserve">  </w:t>
      </w:r>
    </w:p>
    <w:p w14:paraId="335970B3" w14:textId="6F72AF4D" w:rsidR="00152DEC" w:rsidRDefault="00152DEC" w:rsidP="00614165">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personification of ‘Nuit’ and ‘Chaos’ as monsters and beasts form part of Hugo’s </w:t>
      </w:r>
      <w:r w:rsidRPr="00721A3B">
        <w:rPr>
          <w:rFonts w:ascii="Times New Roman" w:eastAsia="Times New Roman" w:hAnsi="Times New Roman" w:cs="Times New Roman"/>
          <w:iCs/>
          <w:sz w:val="24"/>
          <w:szCs w:val="24"/>
        </w:rPr>
        <w:t xml:space="preserve">teratological </w:t>
      </w:r>
      <w:r>
        <w:rPr>
          <w:rFonts w:ascii="Times New Roman" w:eastAsia="Times New Roman" w:hAnsi="Times New Roman" w:cs="Times New Roman"/>
          <w:sz w:val="24"/>
          <w:szCs w:val="24"/>
        </w:rPr>
        <w:t xml:space="preserve">explanations of the imperfect and the grotesque. The postulate that chaos preceded creation is mythological in nature and reduces an omnipotent creator God to a demiurge, one who is in perpetual agony to prevent the universe relapsing into chaos. It is against this powerful ‘face du </w:t>
      </w:r>
      <w:proofErr w:type="spellStart"/>
      <w:r>
        <w:rPr>
          <w:rFonts w:ascii="Times New Roman" w:eastAsia="Times New Roman" w:hAnsi="Times New Roman" w:cs="Times New Roman"/>
          <w:sz w:val="24"/>
          <w:szCs w:val="24"/>
        </w:rPr>
        <w:t>néant</w:t>
      </w:r>
      <w:proofErr w:type="spellEnd"/>
      <w:r>
        <w:rPr>
          <w:rFonts w:ascii="Times New Roman" w:eastAsia="Times New Roman" w:hAnsi="Times New Roman" w:cs="Times New Roman"/>
          <w:sz w:val="24"/>
          <w:szCs w:val="24"/>
        </w:rPr>
        <w:t xml:space="preserve">’ as pronounced by Melchizedek that Hugo’s immanent philosophy of nature is espoused, into which Satan and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enter as central personifications of the negative pole of existence. The primary theological issue at this stage </w:t>
      </w:r>
      <w:r>
        <w:rPr>
          <w:rFonts w:ascii="Times New Roman" w:eastAsia="Times New Roman" w:hAnsi="Times New Roman" w:cs="Times New Roman"/>
          <w:sz w:val="24"/>
          <w:szCs w:val="24"/>
        </w:rPr>
        <w:lastRenderedPageBreak/>
        <w:t>of the poem, however, remains not so much how evil entered the phenomenal world, but whether God</w:t>
      </w:r>
      <w:r w:rsidR="001F2274">
        <w:rPr>
          <w:rFonts w:ascii="Times New Roman" w:eastAsia="Times New Roman" w:hAnsi="Times New Roman" w:cs="Times New Roman"/>
          <w:sz w:val="24"/>
          <w:szCs w:val="24"/>
        </w:rPr>
        <w:t xml:space="preserve"> is</w:t>
      </w:r>
      <w:r w:rsidR="00071290">
        <w:rPr>
          <w:rFonts w:ascii="Times New Roman" w:eastAsia="Times New Roman" w:hAnsi="Times New Roman" w:cs="Times New Roman"/>
          <w:sz w:val="24"/>
          <w:szCs w:val="24"/>
        </w:rPr>
        <w:t xml:space="preserve"> to be</w:t>
      </w:r>
      <w:r>
        <w:rPr>
          <w:rFonts w:ascii="Times New Roman" w:eastAsia="Times New Roman" w:hAnsi="Times New Roman" w:cs="Times New Roman"/>
          <w:sz w:val="24"/>
          <w:szCs w:val="24"/>
        </w:rPr>
        <w:t xml:space="preserve"> implicated in its imperfect</w:t>
      </w:r>
      <w:r w:rsidR="00071290">
        <w:rPr>
          <w:rFonts w:ascii="Times New Roman" w:eastAsia="Times New Roman" w:hAnsi="Times New Roman" w:cs="Times New Roman"/>
          <w:sz w:val="24"/>
          <w:szCs w:val="24"/>
        </w:rPr>
        <w:t xml:space="preserve"> nature</w:t>
      </w:r>
      <w:r>
        <w:rPr>
          <w:rFonts w:ascii="Times New Roman" w:eastAsia="Times New Roman" w:hAnsi="Times New Roman" w:cs="Times New Roman"/>
          <w:sz w:val="24"/>
          <w:szCs w:val="24"/>
        </w:rPr>
        <w:t xml:space="preserve">.  </w:t>
      </w:r>
    </w:p>
    <w:p w14:paraId="094545B8" w14:textId="77777777" w:rsidR="00152DEC" w:rsidRDefault="00152DEC" w:rsidP="00614165">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Divine (Im)passibility?</w:t>
      </w:r>
    </w:p>
    <w:p w14:paraId="41904A48" w14:textId="662C7CCE" w:rsidR="00152DEC" w:rsidRDefault="00152DEC" w:rsidP="00614165">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Galvanised by these encounters,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returns to </w:t>
      </w:r>
      <w:proofErr w:type="spellStart"/>
      <w:r>
        <w:rPr>
          <w:rFonts w:ascii="Times New Roman" w:eastAsia="Times New Roman" w:hAnsi="Times New Roman" w:cs="Times New Roman"/>
          <w:sz w:val="24"/>
          <w:szCs w:val="24"/>
        </w:rPr>
        <w:t>Zaïm</w:t>
      </w:r>
      <w:proofErr w:type="spellEnd"/>
      <w:r>
        <w:rPr>
          <w:rFonts w:ascii="Times New Roman" w:eastAsia="Times New Roman" w:hAnsi="Times New Roman" w:cs="Times New Roman"/>
          <w:sz w:val="24"/>
          <w:szCs w:val="24"/>
        </w:rPr>
        <w:t xml:space="preserve"> with the intention of building his aircraft and carrying out the ‘</w:t>
      </w:r>
      <w:proofErr w:type="spellStart"/>
      <w:r>
        <w:rPr>
          <w:rFonts w:ascii="Times New Roman" w:eastAsia="Times New Roman" w:hAnsi="Times New Roman" w:cs="Times New Roman"/>
          <w:sz w:val="24"/>
          <w:szCs w:val="24"/>
        </w:rPr>
        <w:t>projet</w:t>
      </w:r>
      <w:proofErr w:type="spellEnd"/>
      <w:r>
        <w:rPr>
          <w:rFonts w:ascii="Times New Roman" w:eastAsia="Times New Roman" w:hAnsi="Times New Roman" w:cs="Times New Roman"/>
          <w:sz w:val="24"/>
          <w:szCs w:val="24"/>
        </w:rPr>
        <w:t xml:space="preserve"> sombre (v. 1,136)’ of conquering the heavens. Skipping ahead to the culmination of this flight, which lasts for over a year and sees the eunuch given over to the eagles as nourishment to continue their ascent,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becomes impatient and shoots an arrow into the sky. The result of this action is left in suspense, with the next stanza indicating that it is a month later before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is seen falling from the sky, landing in the field where Cain murdered Abel and replicating Satan’s fall in “Et </w:t>
      </w:r>
      <w:proofErr w:type="spellStart"/>
      <w:r>
        <w:rPr>
          <w:rFonts w:ascii="Times New Roman" w:eastAsia="Times New Roman" w:hAnsi="Times New Roman" w:cs="Times New Roman"/>
          <w:sz w:val="24"/>
          <w:szCs w:val="24"/>
        </w:rPr>
        <w:t>Nox</w:t>
      </w:r>
      <w:proofErr w:type="spellEnd"/>
      <w:r>
        <w:rPr>
          <w:rFonts w:ascii="Times New Roman" w:eastAsia="Times New Roman" w:hAnsi="Times New Roman" w:cs="Times New Roman"/>
          <w:sz w:val="24"/>
          <w:szCs w:val="24"/>
        </w:rPr>
        <w:t xml:space="preserve"> facta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The end of the narrative in the second-last stanza runs thus:</w:t>
      </w:r>
    </w:p>
    <w:p w14:paraId="53BCDEF9" w14:textId="77777777" w:rsidR="00B03469" w:rsidRDefault="00B03469" w:rsidP="00614165">
      <w:pPr>
        <w:spacing w:line="480" w:lineRule="auto"/>
        <w:ind w:left="284" w:right="288" w:firstLine="709"/>
        <w:jc w:val="both"/>
        <w:rPr>
          <w:rFonts w:ascii="Times New Roman" w:eastAsia="Times New Roman" w:hAnsi="Times New Roman" w:cs="Times New Roman"/>
          <w:sz w:val="24"/>
          <w:szCs w:val="24"/>
        </w:rPr>
      </w:pPr>
    </w:p>
    <w:p w14:paraId="577E8CF6" w14:textId="77777777" w:rsidR="00152DEC" w:rsidRPr="007E46DE" w:rsidRDefault="00152DEC" w:rsidP="00152DEC">
      <w:pPr>
        <w:ind w:left="414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Couché sur le dos, mort, puni, </w:t>
      </w:r>
    </w:p>
    <w:p w14:paraId="2CF2AD48"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Le noir chasseur tournait encor vers l’infini</w:t>
      </w:r>
    </w:p>
    <w:p w14:paraId="74EE7CEB"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Sa tête aux yeux profonds que rien n’avait courbée. </w:t>
      </w:r>
    </w:p>
    <w:p w14:paraId="7C3B346F" w14:textId="77777777" w:rsidR="00152DEC" w:rsidRPr="007E46DE" w:rsidRDefault="00152DEC" w:rsidP="00152DEC">
      <w:pPr>
        <w:ind w:left="2610"/>
        <w:rPr>
          <w:rFonts w:ascii="Times New Roman" w:eastAsia="Times New Roman" w:hAnsi="Times New Roman" w:cs="Times New Roman"/>
          <w:sz w:val="24"/>
          <w:szCs w:val="24"/>
          <w:lang w:val="fr-FR"/>
        </w:rPr>
      </w:pPr>
    </w:p>
    <w:p w14:paraId="06578A47"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Auprès de lui gisait sa flèche retombée. </w:t>
      </w:r>
    </w:p>
    <w:p w14:paraId="67607452"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La pointe, qui s’était enfoncée au ciel bleu, </w:t>
      </w:r>
    </w:p>
    <w:p w14:paraId="7A5B6645"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Était teinte de sang. Avait-il blessé Dieu ?</w:t>
      </w:r>
      <w:r>
        <w:rPr>
          <w:rFonts w:ascii="Times New Roman" w:eastAsia="Times New Roman" w:hAnsi="Times New Roman" w:cs="Times New Roman"/>
          <w:sz w:val="24"/>
          <w:szCs w:val="24"/>
          <w:vertAlign w:val="superscript"/>
        </w:rPr>
        <w:footnoteReference w:id="389"/>
      </w:r>
      <w:r w:rsidRPr="007E46DE">
        <w:rPr>
          <w:rFonts w:ascii="Times New Roman" w:eastAsia="Times New Roman" w:hAnsi="Times New Roman" w:cs="Times New Roman"/>
          <w:sz w:val="24"/>
          <w:szCs w:val="24"/>
          <w:lang w:val="fr-FR"/>
        </w:rPr>
        <w:t xml:space="preserve"> </w:t>
      </w:r>
    </w:p>
    <w:p w14:paraId="1F6F6845" w14:textId="77777777" w:rsidR="00152DEC" w:rsidRPr="007E46DE" w:rsidRDefault="00152DEC" w:rsidP="00152DEC">
      <w:pPr>
        <w:ind w:left="2610"/>
        <w:rPr>
          <w:rFonts w:ascii="Times New Roman" w:eastAsia="Times New Roman" w:hAnsi="Times New Roman" w:cs="Times New Roman"/>
          <w:sz w:val="24"/>
          <w:szCs w:val="24"/>
          <w:lang w:val="fr-FR"/>
        </w:rPr>
      </w:pPr>
    </w:p>
    <w:p w14:paraId="0FFFD4A5" w14:textId="77777777" w:rsidR="00152DEC" w:rsidRDefault="00152DEC" w:rsidP="00614165">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left to the reader to surmise the cause of the bloody arrowhead, as well as how </w:t>
      </w:r>
      <w:proofErr w:type="spellStart"/>
      <w:r>
        <w:rPr>
          <w:rFonts w:ascii="Times New Roman" w:eastAsia="Times New Roman" w:hAnsi="Times New Roman" w:cs="Times New Roman"/>
          <w:sz w:val="24"/>
          <w:szCs w:val="24"/>
        </w:rPr>
        <w:t>Nimrod’s</w:t>
      </w:r>
      <w:proofErr w:type="spellEnd"/>
      <w:r>
        <w:rPr>
          <w:rFonts w:ascii="Times New Roman" w:eastAsia="Times New Roman" w:hAnsi="Times New Roman" w:cs="Times New Roman"/>
          <w:sz w:val="24"/>
          <w:szCs w:val="24"/>
        </w:rPr>
        <w:t xml:space="preserve"> destruction ensued. One hypothesis is that he shot one of the eagles, initiating a fall that lasted a month - the same amount of time spent pondering his mission (‘il </w:t>
      </w:r>
      <w:proofErr w:type="spellStart"/>
      <w:r>
        <w:rPr>
          <w:rFonts w:ascii="Times New Roman" w:eastAsia="Times New Roman" w:hAnsi="Times New Roman" w:cs="Times New Roman"/>
          <w:sz w:val="24"/>
          <w:szCs w:val="24"/>
        </w:rPr>
        <w:t>resta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jours</w:t>
      </w:r>
      <w:proofErr w:type="spellEnd"/>
      <w:r>
        <w:rPr>
          <w:rFonts w:ascii="Times New Roman" w:eastAsia="Times New Roman" w:hAnsi="Times New Roman" w:cs="Times New Roman"/>
          <w:sz w:val="24"/>
          <w:szCs w:val="24"/>
        </w:rPr>
        <w:t xml:space="preserve"> au fond des solitudes [v. 1, 105]’); another would connect the blood with a previous </w:t>
      </w:r>
      <w:r>
        <w:rPr>
          <w:rFonts w:ascii="Times New Roman" w:eastAsia="Times New Roman" w:hAnsi="Times New Roman" w:cs="Times New Roman"/>
          <w:sz w:val="24"/>
          <w:szCs w:val="24"/>
        </w:rPr>
        <w:lastRenderedPageBreak/>
        <w:t>mysterious appearance on his sword, bearing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tache</w:t>
      </w:r>
      <w:proofErr w:type="spellEnd"/>
      <w:r>
        <w:rPr>
          <w:rFonts w:ascii="Times New Roman" w:eastAsia="Times New Roman" w:hAnsi="Times New Roman" w:cs="Times New Roman"/>
          <w:sz w:val="24"/>
          <w:szCs w:val="24"/>
        </w:rPr>
        <w:t xml:space="preserve"> inconnue, </w:t>
      </w:r>
      <w:proofErr w:type="spellStart"/>
      <w:r>
        <w:rPr>
          <w:rFonts w:ascii="Times New Roman" w:eastAsia="Times New Roman" w:hAnsi="Times New Roman" w:cs="Times New Roman"/>
          <w:sz w:val="24"/>
          <w:szCs w:val="24"/>
        </w:rPr>
        <w:t>empreinte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indélébile</w:t>
      </w:r>
      <w:proofErr w:type="spellEnd"/>
      <w:r>
        <w:rPr>
          <w:rFonts w:ascii="Times New Roman" w:eastAsia="Times New Roman" w:hAnsi="Times New Roman" w:cs="Times New Roman"/>
          <w:sz w:val="24"/>
          <w:szCs w:val="24"/>
        </w:rPr>
        <w:t xml:space="preserve">, / Que </w:t>
      </w:r>
      <w:proofErr w:type="spellStart"/>
      <w:r>
        <w:rPr>
          <w:rFonts w:ascii="Times New Roman" w:eastAsia="Times New Roman" w:hAnsi="Times New Roman" w:cs="Times New Roman"/>
          <w:sz w:val="24"/>
          <w:szCs w:val="24"/>
        </w:rPr>
        <w:t>Nemrod</w:t>
      </w:r>
      <w:proofErr w:type="spellEnd"/>
      <w:r>
        <w:rPr>
          <w:rFonts w:ascii="Times New Roman" w:eastAsia="Times New Roman" w:hAnsi="Times New Roman" w:cs="Times New Roman"/>
          <w:sz w:val="24"/>
          <w:szCs w:val="24"/>
        </w:rPr>
        <w:t xml:space="preserve"> par moments </w:t>
      </w:r>
      <w:proofErr w:type="spellStart"/>
      <w:r>
        <w:rPr>
          <w:rFonts w:ascii="Times New Roman" w:eastAsia="Times New Roman" w:hAnsi="Times New Roman" w:cs="Times New Roman"/>
          <w:sz w:val="24"/>
          <w:szCs w:val="24"/>
        </w:rPr>
        <w:t>contemplait</w:t>
      </w:r>
      <w:proofErr w:type="spellEnd"/>
      <w:r>
        <w:rPr>
          <w:rFonts w:ascii="Times New Roman" w:eastAsia="Times New Roman" w:hAnsi="Times New Roman" w:cs="Times New Roman"/>
          <w:sz w:val="24"/>
          <w:szCs w:val="24"/>
        </w:rPr>
        <w:t xml:space="preserve"> immobile. (v. 1,054 -1,055).’ </w:t>
      </w:r>
    </w:p>
    <w:p w14:paraId="208A0FF4" w14:textId="33083C19" w:rsidR="00152DEC" w:rsidRDefault="00152DEC" w:rsidP="00614165">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1290">
        <w:rPr>
          <w:rFonts w:ascii="Times New Roman" w:eastAsia="Times New Roman" w:hAnsi="Times New Roman" w:cs="Times New Roman"/>
          <w:sz w:val="24"/>
          <w:szCs w:val="24"/>
        </w:rPr>
        <w:t>In either case</w:t>
      </w:r>
      <w:r>
        <w:rPr>
          <w:rFonts w:ascii="Times New Roman" w:eastAsia="Times New Roman" w:hAnsi="Times New Roman" w:cs="Times New Roman"/>
          <w:sz w:val="24"/>
          <w:szCs w:val="24"/>
        </w:rPr>
        <w:t xml:space="preserve">, the final question posed to readers is important primarily in a theological sense, identified by Jean-Pierre </w:t>
      </w:r>
      <w:proofErr w:type="spellStart"/>
      <w:r>
        <w:rPr>
          <w:rFonts w:ascii="Times New Roman" w:eastAsia="Times New Roman" w:hAnsi="Times New Roman" w:cs="Times New Roman"/>
          <w:sz w:val="24"/>
          <w:szCs w:val="24"/>
        </w:rPr>
        <w:t>Jossua</w:t>
      </w:r>
      <w:proofErr w:type="spellEnd"/>
      <w:r>
        <w:rPr>
          <w:rFonts w:ascii="Times New Roman" w:eastAsia="Times New Roman" w:hAnsi="Times New Roman" w:cs="Times New Roman"/>
          <w:sz w:val="24"/>
          <w:szCs w:val="24"/>
        </w:rPr>
        <w:t xml:space="preserve"> as touching upon the Greek concept of God</w:t>
      </w:r>
      <w:r w:rsidR="00E87A8F">
        <w:rPr>
          <w:rFonts w:ascii="Times New Roman" w:eastAsia="Times New Roman" w:hAnsi="Times New Roman" w:cs="Times New Roman"/>
          <w:sz w:val="24"/>
          <w:szCs w:val="24"/>
        </w:rPr>
        <w:t>’s “impassibility”</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90"/>
      </w:r>
      <w:r>
        <w:rPr>
          <w:rFonts w:ascii="Times New Roman" w:eastAsia="Times New Roman" w:hAnsi="Times New Roman" w:cs="Times New Roman"/>
          <w:sz w:val="24"/>
          <w:szCs w:val="24"/>
        </w:rPr>
        <w:t xml:space="preserve"> </w:t>
      </w:r>
      <w:r w:rsidR="00071290">
        <w:rPr>
          <w:rFonts w:ascii="Times New Roman" w:eastAsia="Times New Roman" w:hAnsi="Times New Roman" w:cs="Times New Roman"/>
          <w:sz w:val="24"/>
          <w:szCs w:val="24"/>
        </w:rPr>
        <w:t>To briefly summarise</w:t>
      </w:r>
      <w:r>
        <w:rPr>
          <w:rFonts w:ascii="Times New Roman" w:eastAsia="Times New Roman" w:hAnsi="Times New Roman" w:cs="Times New Roman"/>
          <w:sz w:val="24"/>
          <w:szCs w:val="24"/>
        </w:rPr>
        <w:t>, th</w:t>
      </w:r>
      <w:r w:rsidR="00E87A8F">
        <w:rPr>
          <w:rFonts w:ascii="Times New Roman" w:eastAsia="Times New Roman" w:hAnsi="Times New Roman" w:cs="Times New Roman"/>
          <w:sz w:val="24"/>
          <w:szCs w:val="24"/>
        </w:rPr>
        <w:t xml:space="preserve">is concept states </w:t>
      </w:r>
      <w:r>
        <w:rPr>
          <w:rFonts w:ascii="Times New Roman" w:eastAsia="Times New Roman" w:hAnsi="Times New Roman" w:cs="Times New Roman"/>
          <w:sz w:val="24"/>
          <w:szCs w:val="24"/>
        </w:rPr>
        <w:t xml:space="preserve">that God is excluded from corruption; that is, </w:t>
      </w:r>
      <w:r w:rsidR="00071290">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suffer</w:t>
      </w:r>
      <w:r w:rsidR="0007129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or</w:t>
      </w:r>
      <w:r w:rsidR="00071290">
        <w:rPr>
          <w:rFonts w:ascii="Times New Roman" w:eastAsia="Times New Roman" w:hAnsi="Times New Roman" w:cs="Times New Roman"/>
          <w:sz w:val="24"/>
          <w:szCs w:val="24"/>
        </w:rPr>
        <w:t xml:space="preserve"> from</w:t>
      </w:r>
      <w:r>
        <w:rPr>
          <w:rFonts w:ascii="Times New Roman" w:eastAsia="Times New Roman" w:hAnsi="Times New Roman" w:cs="Times New Roman"/>
          <w:sz w:val="24"/>
          <w:szCs w:val="24"/>
        </w:rPr>
        <w:t xml:space="preserve"> experienc</w:t>
      </w:r>
      <w:r w:rsidR="0007129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emotion (</w:t>
      </w:r>
      <w:proofErr w:type="spellStart"/>
      <w:r>
        <w:rPr>
          <w:rFonts w:ascii="Times New Roman" w:eastAsia="Times New Roman" w:hAnsi="Times New Roman" w:cs="Times New Roman"/>
          <w:i/>
          <w:sz w:val="24"/>
          <w:szCs w:val="24"/>
        </w:rPr>
        <w:t>passibilis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covering both sensations) due to their immateriality and hence immutability. In direct opposition to the abundance of accounts of injured and dying divinities across various mythologies,</w:t>
      </w:r>
      <w:r>
        <w:rPr>
          <w:rFonts w:ascii="Times New Roman" w:eastAsia="Times New Roman" w:hAnsi="Times New Roman" w:cs="Times New Roman"/>
          <w:sz w:val="24"/>
          <w:szCs w:val="24"/>
          <w:vertAlign w:val="superscript"/>
        </w:rPr>
        <w:footnoteReference w:id="391"/>
      </w:r>
      <w:r>
        <w:rPr>
          <w:rFonts w:ascii="Times New Roman" w:eastAsia="Times New Roman" w:hAnsi="Times New Roman" w:cs="Times New Roman"/>
          <w:sz w:val="24"/>
          <w:szCs w:val="24"/>
        </w:rPr>
        <w:t xml:space="preserve"> this monotheistic tenet is nonetheless questioned in Hugo’s narrative, albeit with much hesitation: the first drafted line originally stated ‘il </w:t>
      </w:r>
      <w:proofErr w:type="spellStart"/>
      <w:r>
        <w:rPr>
          <w:rFonts w:ascii="Times New Roman" w:eastAsia="Times New Roman" w:hAnsi="Times New Roman" w:cs="Times New Roman"/>
          <w:sz w:val="24"/>
          <w:szCs w:val="24"/>
        </w:rPr>
        <w:t>avait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blessé</w:t>
      </w:r>
      <w:proofErr w:type="spellEnd"/>
      <w:r>
        <w:rPr>
          <w:rFonts w:ascii="Times New Roman" w:eastAsia="Times New Roman" w:hAnsi="Times New Roman" w:cs="Times New Roman"/>
          <w:sz w:val="24"/>
          <w:szCs w:val="24"/>
        </w:rPr>
        <w:t xml:space="preserve"> Dieu’ and this was reprised for the 1886 Hetzel and the 1911 </w:t>
      </w:r>
      <w:proofErr w:type="spellStart"/>
      <w:r w:rsidRPr="00721A3B">
        <w:rPr>
          <w:rFonts w:ascii="Times New Roman" w:eastAsia="Times New Roman" w:hAnsi="Times New Roman" w:cs="Times New Roman"/>
          <w:i/>
          <w:iCs/>
          <w:sz w:val="24"/>
          <w:szCs w:val="24"/>
        </w:rPr>
        <w:t>Imprimerie</w:t>
      </w:r>
      <w:proofErr w:type="spellEnd"/>
      <w:r w:rsidRPr="00721A3B">
        <w:rPr>
          <w:rFonts w:ascii="Times New Roman" w:eastAsia="Times New Roman" w:hAnsi="Times New Roman" w:cs="Times New Roman"/>
          <w:i/>
          <w:iCs/>
          <w:sz w:val="24"/>
          <w:szCs w:val="24"/>
        </w:rPr>
        <w:t xml:space="preserve"> </w:t>
      </w:r>
      <w:proofErr w:type="spellStart"/>
      <w:r w:rsidRPr="00721A3B">
        <w:rPr>
          <w:rFonts w:ascii="Times New Roman" w:eastAsia="Times New Roman" w:hAnsi="Times New Roman" w:cs="Times New Roman"/>
          <w:i/>
          <w:iCs/>
          <w:sz w:val="24"/>
          <w:szCs w:val="24"/>
        </w:rPr>
        <w:t>nationale</w:t>
      </w:r>
      <w:proofErr w:type="spellEnd"/>
      <w:r>
        <w:rPr>
          <w:rFonts w:ascii="Times New Roman" w:eastAsia="Times New Roman" w:hAnsi="Times New Roman" w:cs="Times New Roman"/>
          <w:sz w:val="24"/>
          <w:szCs w:val="24"/>
        </w:rPr>
        <w:t xml:space="preserve"> editions. It was only owing to a note left by him to change the line into a question form that led to René </w:t>
      </w:r>
      <w:proofErr w:type="spellStart"/>
      <w:r>
        <w:rPr>
          <w:rFonts w:ascii="Times New Roman" w:eastAsia="Times New Roman" w:hAnsi="Times New Roman" w:cs="Times New Roman"/>
          <w:sz w:val="24"/>
          <w:szCs w:val="24"/>
        </w:rPr>
        <w:t>Journet</w:t>
      </w:r>
      <w:proofErr w:type="spellEnd"/>
      <w:r>
        <w:rPr>
          <w:rFonts w:ascii="Times New Roman" w:eastAsia="Times New Roman" w:hAnsi="Times New Roman" w:cs="Times New Roman"/>
          <w:sz w:val="24"/>
          <w:szCs w:val="24"/>
        </w:rPr>
        <w:t xml:space="preserve"> and Guy Robert’s alteration in the 1979 edition and its adoption in subsequent editions.</w:t>
      </w:r>
      <w:r>
        <w:rPr>
          <w:rFonts w:ascii="Times New Roman" w:eastAsia="Times New Roman" w:hAnsi="Times New Roman" w:cs="Times New Roman"/>
          <w:sz w:val="24"/>
          <w:szCs w:val="24"/>
          <w:vertAlign w:val="superscript"/>
        </w:rPr>
        <w:footnoteReference w:id="392"/>
      </w:r>
    </w:p>
    <w:p w14:paraId="6B92B5FD" w14:textId="25DDFBA3" w:rsidR="00152DEC" w:rsidRDefault="00152DEC" w:rsidP="00614165">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possible to account for this uncertainty that Hugo reckoned with by comparing it to the problem of the </w:t>
      </w:r>
      <w:r>
        <w:rPr>
          <w:rFonts w:ascii="Times New Roman" w:eastAsia="Times New Roman" w:hAnsi="Times New Roman" w:cs="Times New Roman"/>
          <w:i/>
          <w:sz w:val="24"/>
          <w:szCs w:val="24"/>
        </w:rPr>
        <w:t xml:space="preserve">deus </w:t>
      </w:r>
      <w:proofErr w:type="spellStart"/>
      <w:r>
        <w:rPr>
          <w:rFonts w:ascii="Times New Roman" w:eastAsia="Times New Roman" w:hAnsi="Times New Roman" w:cs="Times New Roman"/>
          <w:i/>
          <w:sz w:val="24"/>
          <w:szCs w:val="24"/>
        </w:rPr>
        <w:t>absconditus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we have previously s</w:t>
      </w:r>
      <w:r w:rsidR="00E87A8F">
        <w:rPr>
          <w:rFonts w:ascii="Times New Roman" w:eastAsia="Times New Roman" w:hAnsi="Times New Roman" w:cs="Times New Roman"/>
          <w:sz w:val="24"/>
          <w:szCs w:val="24"/>
        </w:rPr>
        <w:t>tudied</w:t>
      </w:r>
      <w:r>
        <w:rPr>
          <w:rFonts w:ascii="Times New Roman" w:eastAsia="Times New Roman" w:hAnsi="Times New Roman" w:cs="Times New Roman"/>
          <w:sz w:val="24"/>
          <w:szCs w:val="24"/>
        </w:rPr>
        <w:t xml:space="preserve"> in cha</w:t>
      </w:r>
      <w:r w:rsidR="00071290">
        <w:rPr>
          <w:rFonts w:ascii="Times New Roman" w:eastAsia="Times New Roman" w:hAnsi="Times New Roman" w:cs="Times New Roman"/>
          <w:sz w:val="24"/>
          <w:szCs w:val="24"/>
        </w:rPr>
        <w:t>pter one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93"/>
      </w:r>
      <w:r>
        <w:rPr>
          <w:rFonts w:ascii="Times New Roman" w:eastAsia="Times New Roman" w:hAnsi="Times New Roman" w:cs="Times New Roman"/>
          <w:sz w:val="24"/>
          <w:szCs w:val="24"/>
        </w:rPr>
        <w:t xml:space="preserve"> The primary dilemma is effectively that of choosing either a personal God or a deistic conception and assuming the logical aporias that follow: with the former, a personal nature implies the experience of emotions and suffering but at the detriment of superlative </w:t>
      </w:r>
      <w:r>
        <w:rPr>
          <w:rFonts w:ascii="Times New Roman" w:eastAsia="Times New Roman" w:hAnsi="Times New Roman" w:cs="Times New Roman"/>
          <w:sz w:val="24"/>
          <w:szCs w:val="24"/>
        </w:rPr>
        <w:lastRenderedPageBreak/>
        <w:t>attributes; with the latter, a creative nature that absconds from the phenomenal world becomes irrelevant to human concerns.</w:t>
      </w:r>
      <w:r w:rsidR="00071290">
        <w:rPr>
          <w:rStyle w:val="FootnoteReference"/>
          <w:rFonts w:ascii="Times New Roman" w:eastAsia="Times New Roman" w:hAnsi="Times New Roman" w:cs="Times New Roman"/>
          <w:sz w:val="24"/>
          <w:szCs w:val="24"/>
        </w:rPr>
        <w:footnoteReference w:id="394"/>
      </w:r>
      <w:r>
        <w:rPr>
          <w:rFonts w:ascii="Times New Roman" w:eastAsia="Times New Roman" w:hAnsi="Times New Roman" w:cs="Times New Roman"/>
          <w:sz w:val="24"/>
          <w:szCs w:val="24"/>
        </w:rPr>
        <w:t xml:space="preserve"> </w:t>
      </w:r>
    </w:p>
    <w:p w14:paraId="5C794524" w14:textId="79CAD23B" w:rsidR="00152DEC" w:rsidRDefault="00152DEC" w:rsidP="00614165">
      <w:pPr>
        <w:spacing w:line="480" w:lineRule="auto"/>
        <w:ind w:left="284" w:right="28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far as readers of “Le Glaive” are given a hint towards the question of the vulnerability of God (‘</w:t>
      </w:r>
      <w:proofErr w:type="spellStart"/>
      <w:r>
        <w:rPr>
          <w:rFonts w:ascii="Times New Roman" w:eastAsia="Times New Roman" w:hAnsi="Times New Roman" w:cs="Times New Roman"/>
          <w:sz w:val="24"/>
          <w:szCs w:val="24"/>
        </w:rPr>
        <w:t>avait</w:t>
      </w:r>
      <w:proofErr w:type="spellEnd"/>
      <w:r>
        <w:rPr>
          <w:rFonts w:ascii="Times New Roman" w:eastAsia="Times New Roman" w:hAnsi="Times New Roman" w:cs="Times New Roman"/>
          <w:sz w:val="24"/>
          <w:szCs w:val="24"/>
        </w:rPr>
        <w:t xml:space="preserve">-il </w:t>
      </w:r>
      <w:proofErr w:type="spellStart"/>
      <w:r>
        <w:rPr>
          <w:rFonts w:ascii="Times New Roman" w:eastAsia="Times New Roman" w:hAnsi="Times New Roman" w:cs="Times New Roman"/>
          <w:sz w:val="24"/>
          <w:szCs w:val="24"/>
        </w:rPr>
        <w:t>blessé</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Dieu ?</w:t>
      </w:r>
      <w:proofErr w:type="gramEnd"/>
      <w:r>
        <w:rPr>
          <w:rFonts w:ascii="Times New Roman" w:eastAsia="Times New Roman" w:hAnsi="Times New Roman" w:cs="Times New Roman"/>
          <w:sz w:val="24"/>
          <w:szCs w:val="24"/>
        </w:rPr>
        <w:t xml:space="preserve">’), we need only look at the progression of </w:t>
      </w:r>
      <w:proofErr w:type="spellStart"/>
      <w:r>
        <w:rPr>
          <w:rFonts w:ascii="Times New Roman" w:eastAsia="Times New Roman" w:hAnsi="Times New Roman" w:cs="Times New Roman"/>
          <w:sz w:val="24"/>
          <w:szCs w:val="24"/>
        </w:rPr>
        <w:t>Nimrod’s</w:t>
      </w:r>
      <w:proofErr w:type="spellEnd"/>
      <w:r>
        <w:rPr>
          <w:rFonts w:ascii="Times New Roman" w:eastAsia="Times New Roman" w:hAnsi="Times New Roman" w:cs="Times New Roman"/>
          <w:sz w:val="24"/>
          <w:szCs w:val="24"/>
        </w:rPr>
        <w:t xml:space="preserve"> fated flight. Impatient in arriving at the heavens,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asks four times to </w:t>
      </w:r>
      <w:proofErr w:type="spellStart"/>
      <w:r>
        <w:rPr>
          <w:rFonts w:ascii="Times New Roman" w:eastAsia="Times New Roman" w:hAnsi="Times New Roman" w:cs="Times New Roman"/>
          <w:sz w:val="24"/>
          <w:szCs w:val="24"/>
        </w:rPr>
        <w:t>Zaïm</w:t>
      </w:r>
      <w:proofErr w:type="spellEnd"/>
      <w:r>
        <w:rPr>
          <w:rFonts w:ascii="Times New Roman" w:eastAsia="Times New Roman" w:hAnsi="Times New Roman" w:cs="Times New Roman"/>
          <w:sz w:val="24"/>
          <w:szCs w:val="24"/>
        </w:rPr>
        <w:t xml:space="preserve"> about what he can see yonder, eliciting the same response: ‘Le </w:t>
      </w:r>
      <w:proofErr w:type="spellStart"/>
      <w:r>
        <w:rPr>
          <w:rFonts w:ascii="Times New Roman" w:eastAsia="Times New Roman" w:hAnsi="Times New Roman" w:cs="Times New Roman"/>
          <w:sz w:val="24"/>
          <w:szCs w:val="24"/>
        </w:rPr>
        <w:t>ciel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bleu</w:t>
      </w:r>
      <w:r w:rsidR="00EB74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 1,327; 1,348; 1,358; 1,369). Alone after a year,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then opens the upper trap of the machine and, indeed, ‘le </w:t>
      </w:r>
      <w:proofErr w:type="spellStart"/>
      <w:r>
        <w:rPr>
          <w:rFonts w:ascii="Times New Roman" w:eastAsia="Times New Roman" w:hAnsi="Times New Roman" w:cs="Times New Roman"/>
          <w:sz w:val="24"/>
          <w:szCs w:val="24"/>
        </w:rPr>
        <w:t>ciel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était</w:t>
      </w:r>
      <w:proofErr w:type="spellEnd"/>
      <w:r>
        <w:rPr>
          <w:rFonts w:ascii="Times New Roman" w:eastAsia="Times New Roman" w:hAnsi="Times New Roman" w:cs="Times New Roman"/>
          <w:sz w:val="24"/>
          <w:szCs w:val="24"/>
        </w:rPr>
        <w:t xml:space="preserve"> bleu</w:t>
      </w:r>
      <w:r w:rsidR="00EB74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 1,383). Strangely, this observation does not infuriate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but nonetheless initiates his final provocation and fateful ruin: </w:t>
      </w:r>
    </w:p>
    <w:p w14:paraId="335E6C17"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Alors, son arc en main, tranquille, l’homme énorme</w:t>
      </w:r>
    </w:p>
    <w:p w14:paraId="48658B6B"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Sortit hors de la cage et sur la plate-forme</w:t>
      </w:r>
    </w:p>
    <w:p w14:paraId="7AA2524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Se dressa tout debout et cria : Me voilà. </w:t>
      </w:r>
    </w:p>
    <w:p w14:paraId="403B2F6E"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Il ne regarda rien en bas ; il contempla, </w:t>
      </w:r>
    </w:p>
    <w:p w14:paraId="39976D4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Pensif, les bras croisés, le ciel toujours le même ; </w:t>
      </w:r>
    </w:p>
    <w:p w14:paraId="0148CA64"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Puis, calme et sans qu’un pli tremblât sur son front blême, </w:t>
      </w:r>
    </w:p>
    <w:p w14:paraId="6089004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Il ajusta la flèche à son arc redouté.</w:t>
      </w:r>
      <w:r>
        <w:rPr>
          <w:rFonts w:ascii="Times New Roman" w:eastAsia="Times New Roman" w:hAnsi="Times New Roman" w:cs="Times New Roman"/>
          <w:sz w:val="24"/>
          <w:szCs w:val="24"/>
          <w:vertAlign w:val="superscript"/>
        </w:rPr>
        <w:footnoteReference w:id="395"/>
      </w:r>
      <w:r w:rsidRPr="007E46DE">
        <w:rPr>
          <w:rFonts w:ascii="Times New Roman" w:eastAsia="Times New Roman" w:hAnsi="Times New Roman" w:cs="Times New Roman"/>
          <w:sz w:val="24"/>
          <w:szCs w:val="24"/>
          <w:lang w:val="fr-FR"/>
        </w:rPr>
        <w:t xml:space="preserve"> </w:t>
      </w:r>
    </w:p>
    <w:p w14:paraId="02DC3BC6" w14:textId="39BEBAA4" w:rsidR="00152DEC" w:rsidRDefault="00152DEC" w:rsidP="00152DEC">
      <w:pPr>
        <w:spacing w:line="240" w:lineRule="auto"/>
        <w:ind w:left="2610"/>
        <w:jc w:val="both"/>
        <w:rPr>
          <w:rFonts w:ascii="Times New Roman" w:eastAsia="Times New Roman" w:hAnsi="Times New Roman" w:cs="Times New Roman"/>
          <w:sz w:val="24"/>
          <w:szCs w:val="24"/>
          <w:lang w:val="fr-FR"/>
        </w:rPr>
      </w:pPr>
    </w:p>
    <w:p w14:paraId="650AE5DD" w14:textId="77777777" w:rsidR="00614165" w:rsidRPr="007E46DE" w:rsidRDefault="00614165" w:rsidP="00152DEC">
      <w:pPr>
        <w:spacing w:line="240" w:lineRule="auto"/>
        <w:ind w:left="2610"/>
        <w:jc w:val="both"/>
        <w:rPr>
          <w:rFonts w:ascii="Times New Roman" w:eastAsia="Times New Roman" w:hAnsi="Times New Roman" w:cs="Times New Roman"/>
          <w:sz w:val="24"/>
          <w:szCs w:val="24"/>
          <w:lang w:val="fr-FR"/>
        </w:rPr>
      </w:pPr>
    </w:p>
    <w:p w14:paraId="55EDDEAA" w14:textId="77777777" w:rsidR="00152DEC" w:rsidRDefault="00152DEC" w:rsidP="00614165">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Instead of the typical warrior archetype,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is presented as ‘</w:t>
      </w:r>
      <w:proofErr w:type="spellStart"/>
      <w:r>
        <w:rPr>
          <w:rFonts w:ascii="Times New Roman" w:eastAsia="Times New Roman" w:hAnsi="Times New Roman" w:cs="Times New Roman"/>
          <w:sz w:val="24"/>
          <w:szCs w:val="24"/>
        </w:rPr>
        <w:t>tranquille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pensif</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calme</w:t>
      </w:r>
      <w:proofErr w:type="spellEnd"/>
      <w:r>
        <w:rPr>
          <w:rFonts w:ascii="Times New Roman" w:eastAsia="Times New Roman" w:hAnsi="Times New Roman" w:cs="Times New Roman"/>
          <w:sz w:val="24"/>
          <w:szCs w:val="24"/>
        </w:rPr>
        <w:t xml:space="preserve">’, suggesting parallels to the fated heroes of Greek tragedy who resolutely embrace their self-destruction for the sake of the community. This important cathartic aspect of Greek drama, ritualising the sacrifice of the hero to the gods, lies in stark contrast to the biblical </w:t>
      </w:r>
      <w:r>
        <w:rPr>
          <w:rFonts w:ascii="Times New Roman" w:eastAsia="Times New Roman" w:hAnsi="Times New Roman" w:cs="Times New Roman"/>
          <w:sz w:val="24"/>
          <w:szCs w:val="24"/>
        </w:rPr>
        <w:lastRenderedPageBreak/>
        <w:t xml:space="preserve">narratives, which consistently refute the scapegoating process of myth and ritual. Taken as a hybridised myth, sitting awkwardly between Judeo-Christian and polytheistic paradigms, the final pronouncement of </w:t>
      </w:r>
      <w:proofErr w:type="spellStart"/>
      <w:r>
        <w:rPr>
          <w:rFonts w:ascii="Times New Roman" w:eastAsia="Times New Roman" w:hAnsi="Times New Roman" w:cs="Times New Roman"/>
          <w:sz w:val="24"/>
          <w:szCs w:val="24"/>
        </w:rPr>
        <w:t>Nimrod</w:t>
      </w:r>
      <w:proofErr w:type="spellEnd"/>
      <w:r>
        <w:rPr>
          <w:rFonts w:ascii="Times New Roman" w:eastAsia="Times New Roman" w:hAnsi="Times New Roman" w:cs="Times New Roman"/>
          <w:sz w:val="24"/>
          <w:szCs w:val="24"/>
        </w:rPr>
        <w:t xml:space="preserve"> in “Le Glaive”, ‘me voilà’, echoes the response of biblical figures to the call of the holy,</w:t>
      </w:r>
      <w:r w:rsidRPr="00B05377">
        <w:rPr>
          <w:rFonts w:ascii="Times New Roman" w:eastAsia="Times New Roman" w:hAnsi="Times New Roman" w:cs="Times New Roman"/>
          <w:sz w:val="24"/>
          <w:szCs w:val="24"/>
          <w:vertAlign w:val="superscript"/>
        </w:rPr>
        <w:footnoteReference w:id="396"/>
      </w:r>
      <w:r>
        <w:rPr>
          <w:rFonts w:ascii="Times New Roman" w:eastAsia="Times New Roman" w:hAnsi="Times New Roman" w:cs="Times New Roman"/>
          <w:sz w:val="24"/>
          <w:szCs w:val="24"/>
        </w:rPr>
        <w:t xml:space="preserve"> but as an act of defiance rather than submission. </w:t>
      </w:r>
    </w:p>
    <w:p w14:paraId="0CE3C54C" w14:textId="77777777" w:rsidR="00E360B7" w:rsidRDefault="00152DEC" w:rsidP="008B428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Testing God’s impassibility, </w:t>
      </w:r>
      <w:proofErr w:type="spellStart"/>
      <w:r>
        <w:rPr>
          <w:rFonts w:ascii="Times New Roman" w:eastAsia="Times New Roman" w:hAnsi="Times New Roman" w:cs="Times New Roman"/>
          <w:sz w:val="24"/>
          <w:szCs w:val="24"/>
        </w:rPr>
        <w:t>Nimrod’s</w:t>
      </w:r>
      <w:proofErr w:type="spellEnd"/>
      <w:r>
        <w:rPr>
          <w:rFonts w:ascii="Times New Roman" w:eastAsia="Times New Roman" w:hAnsi="Times New Roman" w:cs="Times New Roman"/>
          <w:sz w:val="24"/>
          <w:szCs w:val="24"/>
        </w:rPr>
        <w:t xml:space="preserve"> attempted violence against ‘le </w:t>
      </w:r>
      <w:proofErr w:type="spellStart"/>
      <w:r>
        <w:rPr>
          <w:rFonts w:ascii="Times New Roman" w:eastAsia="Times New Roman" w:hAnsi="Times New Roman" w:cs="Times New Roman"/>
          <w:sz w:val="24"/>
          <w:szCs w:val="24"/>
        </w:rPr>
        <w:t>ciel</w:t>
      </w:r>
      <w:proofErr w:type="spellEnd"/>
      <w:r>
        <w:rPr>
          <w:rFonts w:ascii="Times New Roman" w:eastAsia="Times New Roman" w:hAnsi="Times New Roman" w:cs="Times New Roman"/>
          <w:sz w:val="24"/>
          <w:szCs w:val="24"/>
        </w:rPr>
        <w:t xml:space="preserve"> bleu’, though seemingly absurd, foreshadows the following section, “Le Gibet”, in its ambivalent position on the Crucifixion. For if </w:t>
      </w:r>
      <w:proofErr w:type="spellStart"/>
      <w:r>
        <w:rPr>
          <w:rFonts w:ascii="Times New Roman" w:eastAsia="Times New Roman" w:hAnsi="Times New Roman" w:cs="Times New Roman"/>
          <w:sz w:val="24"/>
          <w:szCs w:val="24"/>
        </w:rPr>
        <w:t>Nimrod’s</w:t>
      </w:r>
      <w:proofErr w:type="spellEnd"/>
      <w:r>
        <w:rPr>
          <w:rFonts w:ascii="Times New Roman" w:eastAsia="Times New Roman" w:hAnsi="Times New Roman" w:cs="Times New Roman"/>
          <w:sz w:val="24"/>
          <w:szCs w:val="24"/>
        </w:rPr>
        <w:t xml:space="preserve"> tale is ultimately a mythical narrative of just punishment incurred for striving to surpass the infinite, the possibility of unjust punishment is yet to be fully disclosed, waiting to be instantiated in the heart of Hugo’s visionary poem.</w:t>
      </w:r>
    </w:p>
    <w:p w14:paraId="46F47783" w14:textId="3AE63B86" w:rsidR="00E360B7" w:rsidRDefault="00E360B7" w:rsidP="008B4281">
      <w:pPr>
        <w:spacing w:line="480" w:lineRule="auto"/>
        <w:ind w:left="284" w:right="288" w:firstLine="709"/>
        <w:jc w:val="both"/>
        <w:rPr>
          <w:rFonts w:ascii="Times New Roman" w:eastAsia="Times New Roman" w:hAnsi="Times New Roman" w:cs="Times New Roman"/>
          <w:sz w:val="24"/>
          <w:szCs w:val="24"/>
        </w:rPr>
      </w:pPr>
    </w:p>
    <w:p w14:paraId="2D866251" w14:textId="177680B7" w:rsidR="00627F84" w:rsidRDefault="00627F84" w:rsidP="008B4281">
      <w:pPr>
        <w:spacing w:line="480" w:lineRule="auto"/>
        <w:ind w:left="284" w:right="288" w:firstLine="709"/>
        <w:jc w:val="both"/>
        <w:rPr>
          <w:rFonts w:ascii="Times New Roman" w:eastAsia="Times New Roman" w:hAnsi="Times New Roman" w:cs="Times New Roman"/>
          <w:sz w:val="24"/>
          <w:szCs w:val="24"/>
        </w:rPr>
      </w:pPr>
    </w:p>
    <w:p w14:paraId="3834A44E" w14:textId="5690042C" w:rsidR="00627F84" w:rsidRDefault="00627F84" w:rsidP="008B4281">
      <w:pPr>
        <w:spacing w:line="480" w:lineRule="auto"/>
        <w:ind w:left="284" w:right="288" w:firstLine="709"/>
        <w:jc w:val="both"/>
        <w:rPr>
          <w:rFonts w:ascii="Times New Roman" w:eastAsia="Times New Roman" w:hAnsi="Times New Roman" w:cs="Times New Roman"/>
          <w:sz w:val="24"/>
          <w:szCs w:val="24"/>
        </w:rPr>
      </w:pPr>
    </w:p>
    <w:p w14:paraId="6DFD02E5" w14:textId="1E64EF26" w:rsidR="00627F84" w:rsidRDefault="00627F84" w:rsidP="008B4281">
      <w:pPr>
        <w:spacing w:line="480" w:lineRule="auto"/>
        <w:ind w:left="284" w:right="288" w:firstLine="709"/>
        <w:jc w:val="both"/>
        <w:rPr>
          <w:rFonts w:ascii="Times New Roman" w:eastAsia="Times New Roman" w:hAnsi="Times New Roman" w:cs="Times New Roman"/>
          <w:sz w:val="24"/>
          <w:szCs w:val="24"/>
        </w:rPr>
      </w:pPr>
    </w:p>
    <w:p w14:paraId="21374445" w14:textId="6042DF22" w:rsidR="00627F84" w:rsidRDefault="00627F84" w:rsidP="008B4281">
      <w:pPr>
        <w:spacing w:line="480" w:lineRule="auto"/>
        <w:ind w:left="284" w:right="288" w:firstLine="709"/>
        <w:jc w:val="both"/>
        <w:rPr>
          <w:rFonts w:ascii="Times New Roman" w:eastAsia="Times New Roman" w:hAnsi="Times New Roman" w:cs="Times New Roman"/>
          <w:sz w:val="24"/>
          <w:szCs w:val="24"/>
        </w:rPr>
      </w:pPr>
    </w:p>
    <w:p w14:paraId="007713EA" w14:textId="7343B572" w:rsidR="00627F84" w:rsidRDefault="00627F84" w:rsidP="008B4281">
      <w:pPr>
        <w:spacing w:line="480" w:lineRule="auto"/>
        <w:ind w:left="284" w:right="288" w:firstLine="709"/>
        <w:jc w:val="both"/>
        <w:rPr>
          <w:rFonts w:ascii="Times New Roman" w:eastAsia="Times New Roman" w:hAnsi="Times New Roman" w:cs="Times New Roman"/>
          <w:sz w:val="24"/>
          <w:szCs w:val="24"/>
        </w:rPr>
      </w:pPr>
    </w:p>
    <w:p w14:paraId="0794D486" w14:textId="73A9CC4D" w:rsidR="00627F84" w:rsidRDefault="00627F84" w:rsidP="008B4281">
      <w:pPr>
        <w:spacing w:line="480" w:lineRule="auto"/>
        <w:ind w:left="284" w:right="288" w:firstLine="709"/>
        <w:jc w:val="both"/>
        <w:rPr>
          <w:rFonts w:ascii="Times New Roman" w:eastAsia="Times New Roman" w:hAnsi="Times New Roman" w:cs="Times New Roman"/>
          <w:sz w:val="24"/>
          <w:szCs w:val="24"/>
        </w:rPr>
      </w:pPr>
    </w:p>
    <w:p w14:paraId="540FABF2" w14:textId="77777777" w:rsidR="00627F84" w:rsidRDefault="00627F84" w:rsidP="008B4281">
      <w:pPr>
        <w:spacing w:line="480" w:lineRule="auto"/>
        <w:ind w:left="284" w:right="288" w:firstLine="709"/>
        <w:jc w:val="both"/>
        <w:rPr>
          <w:rFonts w:ascii="Times New Roman" w:eastAsia="Times New Roman" w:hAnsi="Times New Roman" w:cs="Times New Roman"/>
          <w:sz w:val="24"/>
          <w:szCs w:val="24"/>
        </w:rPr>
      </w:pPr>
    </w:p>
    <w:p w14:paraId="1BF29A90" w14:textId="19149DBF" w:rsidR="00507E92" w:rsidRPr="008B4281" w:rsidRDefault="00152DEC" w:rsidP="008B4281">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41D834" w14:textId="5B77FF94" w:rsidR="00152DEC" w:rsidRPr="007679D4" w:rsidRDefault="00507E92" w:rsidP="007679D4">
      <w:pPr>
        <w:pStyle w:val="Heading1"/>
        <w:spacing w:line="480" w:lineRule="auto"/>
        <w:ind w:left="284" w:right="288"/>
        <w:jc w:val="both"/>
        <w:rPr>
          <w:rFonts w:ascii="Times New Roman" w:eastAsia="Times New Roman" w:hAnsi="Times New Roman" w:cs="Times New Roman"/>
        </w:rPr>
      </w:pPr>
      <w:r w:rsidRPr="007679D4">
        <w:rPr>
          <w:rFonts w:ascii="Times New Roman" w:eastAsia="Times New Roman" w:hAnsi="Times New Roman" w:cs="Times New Roman"/>
        </w:rPr>
        <w:lastRenderedPageBreak/>
        <w:t xml:space="preserve">Chapter 6: The Triumph of Humanity: Narratives of Contested Freedom in </w:t>
      </w:r>
      <w:r w:rsidRPr="007679D4">
        <w:rPr>
          <w:rFonts w:ascii="Times New Roman" w:eastAsia="Times New Roman" w:hAnsi="Times New Roman" w:cs="Times New Roman"/>
          <w:i/>
          <w:iCs/>
        </w:rPr>
        <w:t xml:space="preserve">La Fin de Satan </w:t>
      </w:r>
      <w:r w:rsidRPr="007679D4">
        <w:rPr>
          <w:rFonts w:ascii="Times New Roman" w:eastAsia="Times New Roman" w:hAnsi="Times New Roman" w:cs="Times New Roman"/>
        </w:rPr>
        <w:t>(Continued)</w:t>
      </w:r>
    </w:p>
    <w:p w14:paraId="14AEB36E" w14:textId="77777777" w:rsidR="00E360B7" w:rsidRDefault="00E360B7" w:rsidP="007679D4">
      <w:pPr>
        <w:pStyle w:val="Heading1"/>
        <w:spacing w:line="480" w:lineRule="auto"/>
        <w:ind w:left="284" w:right="288"/>
        <w:jc w:val="both"/>
        <w:rPr>
          <w:rFonts w:ascii="Times New Roman" w:eastAsia="Times New Roman" w:hAnsi="Times New Roman" w:cs="Times New Roman"/>
          <w:sz w:val="36"/>
          <w:szCs w:val="36"/>
        </w:rPr>
        <w:sectPr w:rsidR="00E360B7" w:rsidSect="002E2F57">
          <w:footnotePr>
            <w:numRestart w:val="eachSect"/>
          </w:footnotePr>
          <w:type w:val="continuous"/>
          <w:pgSz w:w="12240" w:h="15840"/>
          <w:pgMar w:top="1440" w:right="1440" w:bottom="1440" w:left="1440" w:header="720" w:footer="720" w:gutter="0"/>
          <w:cols w:space="720"/>
          <w:titlePg/>
          <w:docGrid w:linePitch="299"/>
        </w:sectPr>
      </w:pPr>
    </w:p>
    <w:p w14:paraId="18100488" w14:textId="77777777" w:rsidR="00152DEC" w:rsidRDefault="00152DEC" w:rsidP="007679D4">
      <w:pPr>
        <w:pStyle w:val="Heading1"/>
        <w:spacing w:line="480" w:lineRule="auto"/>
        <w:ind w:left="284" w:right="288"/>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The Anti-Myth: “Le Gibet”</w:t>
      </w:r>
    </w:p>
    <w:p w14:paraId="398A8D61" w14:textId="5DB74AD9" w:rsidR="00152DEC" w:rsidRDefault="00152DEC" w:rsidP="007679D4">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Comprising just under half of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at around 2,700 lines, “Le Gibet” is the central episode in Victor Hugo’s epic. On a historical register, the poem transitions from the ancient Far East in “Le Glaive” to Judea in the time of Roman occupation, mimicking the division between the Old Testament and the New Testament. Indeed, the majority of the narration in “Le Gibet” is a versification of several passages of the synoptic Gospel accounts of Christ’s Passion, written between December 1859 and April 1860</w:t>
      </w:r>
      <w:r w:rsidR="00507E92">
        <w:rPr>
          <w:rFonts w:ascii="Times New Roman" w:eastAsia="Times New Roman" w:hAnsi="Times New Roman" w:cs="Times New Roman"/>
          <w:sz w:val="24"/>
          <w:szCs w:val="24"/>
        </w:rPr>
        <w:t>.</w:t>
      </w:r>
      <w:r w:rsidR="00507E92">
        <w:rPr>
          <w:rStyle w:val="FootnoteReference"/>
          <w:rFonts w:ascii="Times New Roman" w:eastAsia="Times New Roman" w:hAnsi="Times New Roman" w:cs="Times New Roman"/>
          <w:sz w:val="24"/>
          <w:szCs w:val="24"/>
        </w:rPr>
        <w:footnoteReference w:id="397"/>
      </w:r>
      <w:r>
        <w:rPr>
          <w:rFonts w:ascii="Times New Roman" w:eastAsia="Times New Roman" w:hAnsi="Times New Roman" w:cs="Times New Roman"/>
          <w:sz w:val="24"/>
          <w:szCs w:val="24"/>
        </w:rPr>
        <w:t xml:space="preserve"> </w:t>
      </w:r>
    </w:p>
    <w:p w14:paraId="2DC7B1C3" w14:textId="5C5F307C" w:rsidR="00152DEC" w:rsidRPr="00D4142A" w:rsidRDefault="00152DEC" w:rsidP="007679D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Jesus was crucified on a wooden cross rather than hung on a gibbet does not detract from but rather intensifies the thematic preoccupation of the poem as it depicts one of the most famous instances of capital punishment in history. From </w:t>
      </w:r>
      <w:r>
        <w:rPr>
          <w:rFonts w:ascii="Times New Roman" w:eastAsia="Times New Roman" w:hAnsi="Times New Roman" w:cs="Times New Roman"/>
          <w:i/>
          <w:sz w:val="24"/>
          <w:szCs w:val="24"/>
        </w:rPr>
        <w:t xml:space="preserve">Le Dernier Jour d’un </w:t>
      </w:r>
      <w:proofErr w:type="spellStart"/>
      <w:r>
        <w:rPr>
          <w:rFonts w:ascii="Times New Roman" w:eastAsia="Times New Roman" w:hAnsi="Times New Roman" w:cs="Times New Roman"/>
          <w:i/>
          <w:sz w:val="24"/>
          <w:szCs w:val="24"/>
        </w:rPr>
        <w:t>condamné</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(1829)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to </w:t>
      </w:r>
      <w:r w:rsidR="00EB7427">
        <w:rPr>
          <w:rFonts w:ascii="Times New Roman" w:eastAsia="Times New Roman" w:hAnsi="Times New Roman" w:cs="Times New Roman"/>
          <w:sz w:val="24"/>
          <w:szCs w:val="24"/>
        </w:rPr>
        <w:t>protesting the</w:t>
      </w:r>
      <w:r>
        <w:rPr>
          <w:rFonts w:ascii="Times New Roman" w:eastAsia="Times New Roman" w:hAnsi="Times New Roman" w:cs="Times New Roman"/>
          <w:sz w:val="24"/>
          <w:szCs w:val="24"/>
        </w:rPr>
        <w:t xml:space="preserve"> hanging of Charles </w:t>
      </w:r>
      <w:proofErr w:type="spellStart"/>
      <w:r>
        <w:rPr>
          <w:rFonts w:ascii="Times New Roman" w:eastAsia="Times New Roman" w:hAnsi="Times New Roman" w:cs="Times New Roman"/>
          <w:sz w:val="24"/>
          <w:szCs w:val="24"/>
        </w:rPr>
        <w:t>Tapner</w:t>
      </w:r>
      <w:proofErr w:type="spellEnd"/>
      <w:r>
        <w:rPr>
          <w:rFonts w:ascii="Times New Roman" w:eastAsia="Times New Roman" w:hAnsi="Times New Roman" w:cs="Times New Roman"/>
          <w:sz w:val="24"/>
          <w:szCs w:val="24"/>
        </w:rPr>
        <w:t xml:space="preserve"> in Guernsey on the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February 1854 and beyond, Hugo’s strident condemnation of capital punishment comes to the fore in this section through a mixture of religious symbolism and mythopoetic innovation, with the wood in “La sortie de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 xml:space="preserve">” operating in both instances as the cursed material used for carrying out such executions. </w:t>
      </w:r>
    </w:p>
    <w:p w14:paraId="60FB442E" w14:textId="282CBADC" w:rsidR="00152DEC" w:rsidRDefault="00152DEC" w:rsidP="007679D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Of course, the action of turning directly to the foundational core of Christianity to harken the end of violence, state-endorsed or otherwise, does not come without pre-existing complications. First</w:t>
      </w:r>
      <w:r w:rsidR="008B4281">
        <w:rPr>
          <w:rFonts w:ascii="Times New Roman" w:eastAsia="Times New Roman" w:hAnsi="Times New Roman" w:cs="Times New Roman"/>
          <w:sz w:val="24"/>
          <w:szCs w:val="24"/>
        </w:rPr>
        <w:t>ly</w:t>
      </w:r>
      <w:r>
        <w:rPr>
          <w:rFonts w:ascii="Times New Roman" w:eastAsia="Times New Roman" w:hAnsi="Times New Roman" w:cs="Times New Roman"/>
          <w:sz w:val="24"/>
          <w:szCs w:val="24"/>
        </w:rPr>
        <w:t>, as we shall examine later on in a theological sense, there subsists a necessary ambiguity throughout the poem over the divinity of Jesus, held in tension so as to maintain the drama of Christ’s innocence against the scapegoat mentality of the authorities.</w:t>
      </w:r>
      <w:r>
        <w:rPr>
          <w:rFonts w:ascii="Times New Roman" w:eastAsia="Times New Roman" w:hAnsi="Times New Roman" w:cs="Times New Roman"/>
          <w:sz w:val="24"/>
          <w:szCs w:val="24"/>
          <w:vertAlign w:val="superscript"/>
        </w:rPr>
        <w:footnoteReference w:id="398"/>
      </w:r>
      <w:r>
        <w:rPr>
          <w:rFonts w:ascii="Times New Roman" w:eastAsia="Times New Roman" w:hAnsi="Times New Roman" w:cs="Times New Roman"/>
          <w:sz w:val="24"/>
          <w:szCs w:val="24"/>
        </w:rPr>
        <w:t xml:space="preserve"> Secondly, in an opposite vein, the re-affirmation of the injustice of Jesus’ death can be viewed as a regression</w:t>
      </w:r>
      <w:r w:rsidR="003879BC">
        <w:rPr>
          <w:rFonts w:ascii="Times New Roman" w:eastAsia="Times New Roman" w:hAnsi="Times New Roman" w:cs="Times New Roman"/>
          <w:sz w:val="24"/>
          <w:szCs w:val="24"/>
        </w:rPr>
        <w:t xml:space="preserve"> back to this historical event</w:t>
      </w:r>
      <w:r>
        <w:rPr>
          <w:rFonts w:ascii="Times New Roman" w:eastAsia="Times New Roman" w:hAnsi="Times New Roman" w:cs="Times New Roman"/>
          <w:sz w:val="24"/>
          <w:szCs w:val="24"/>
        </w:rPr>
        <w:t xml:space="preserve"> that </w:t>
      </w:r>
      <w:r w:rsidR="00507E92">
        <w:rPr>
          <w:rFonts w:ascii="Times New Roman" w:eastAsia="Times New Roman" w:hAnsi="Times New Roman" w:cs="Times New Roman"/>
          <w:sz w:val="24"/>
          <w:szCs w:val="24"/>
        </w:rPr>
        <w:t>cuts against the humanitarian</w:t>
      </w:r>
      <w:r>
        <w:rPr>
          <w:rFonts w:ascii="Times New Roman" w:eastAsia="Times New Roman" w:hAnsi="Times New Roman" w:cs="Times New Roman"/>
          <w:sz w:val="24"/>
          <w:szCs w:val="24"/>
        </w:rPr>
        <w:t xml:space="preserve"> prerogatives of the epoch,</w:t>
      </w:r>
      <w:r w:rsidR="00507E92">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articulated clearly in a precautionary letter</w:t>
      </w:r>
      <w:r w:rsidR="008B4281">
        <w:rPr>
          <w:rFonts w:ascii="Times New Roman" w:eastAsia="Times New Roman" w:hAnsi="Times New Roman" w:cs="Times New Roman"/>
          <w:sz w:val="24"/>
          <w:szCs w:val="24"/>
        </w:rPr>
        <w:t xml:space="preserve"> sent</w:t>
      </w:r>
      <w:r w:rsidR="00507E92">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 xml:space="preserve"> Jules Michelet to </w:t>
      </w:r>
      <w:r w:rsidR="003879BC">
        <w:rPr>
          <w:rFonts w:ascii="Times New Roman" w:eastAsia="Times New Roman" w:hAnsi="Times New Roman" w:cs="Times New Roman"/>
          <w:sz w:val="24"/>
          <w:szCs w:val="24"/>
        </w:rPr>
        <w:t>Hugo</w:t>
      </w:r>
      <w:r>
        <w:rPr>
          <w:rFonts w:ascii="Times New Roman" w:eastAsia="Times New Roman" w:hAnsi="Times New Roman" w:cs="Times New Roman"/>
          <w:sz w:val="24"/>
          <w:szCs w:val="24"/>
        </w:rPr>
        <w:t xml:space="preserve"> in 1856: </w:t>
      </w:r>
    </w:p>
    <w:p w14:paraId="22737759" w14:textId="6E69E2C8" w:rsidR="00152DEC" w:rsidRDefault="00152DEC" w:rsidP="007679D4">
      <w:pPr>
        <w:spacing w:line="240" w:lineRule="auto"/>
        <w:ind w:left="720" w:right="571"/>
        <w:jc w:val="both"/>
        <w:rPr>
          <w:lang w:val="fr-FR"/>
        </w:rPr>
      </w:pPr>
      <w:r w:rsidRPr="007E46DE">
        <w:rPr>
          <w:rFonts w:ascii="Times New Roman" w:eastAsia="Times New Roman" w:hAnsi="Times New Roman" w:cs="Times New Roman"/>
          <w:lang w:val="fr-FR"/>
        </w:rPr>
        <w:t>Ne remuons pas trop le passé. Les morts mêmes ne veulent pas que nous pensions aux morts. Ceci, je l'étends au passé chrétien et à ce grand mort, le christianisme. Dans sa stérilité actuelle, il nous avertit assez de chercher d'autres rivages. Si quelqu'un en peut être le Christophe Colomb, c'est vous.</w:t>
      </w:r>
      <w:r>
        <w:rPr>
          <w:rFonts w:ascii="Times New Roman" w:eastAsia="Times New Roman" w:hAnsi="Times New Roman" w:cs="Times New Roman"/>
          <w:vertAlign w:val="superscript"/>
        </w:rPr>
        <w:footnoteReference w:id="399"/>
      </w:r>
      <w:r w:rsidRPr="007E46DE">
        <w:rPr>
          <w:lang w:val="fr-FR"/>
        </w:rPr>
        <w:t xml:space="preserve"> </w:t>
      </w:r>
    </w:p>
    <w:p w14:paraId="6F2DF99B" w14:textId="77777777" w:rsidR="007679D4" w:rsidRPr="007E46DE" w:rsidRDefault="007679D4" w:rsidP="00152DEC">
      <w:pPr>
        <w:spacing w:line="240" w:lineRule="auto"/>
        <w:ind w:left="720"/>
        <w:jc w:val="both"/>
        <w:rPr>
          <w:lang w:val="fr-FR"/>
        </w:rPr>
      </w:pPr>
    </w:p>
    <w:p w14:paraId="42B6549E" w14:textId="77777777" w:rsidR="00152DEC" w:rsidRPr="007E46DE" w:rsidRDefault="00152DEC" w:rsidP="00152DEC">
      <w:pPr>
        <w:spacing w:line="240" w:lineRule="auto"/>
        <w:ind w:left="720"/>
        <w:jc w:val="both"/>
        <w:rPr>
          <w:lang w:val="fr-FR"/>
        </w:rPr>
      </w:pPr>
    </w:p>
    <w:p w14:paraId="67D90F95" w14:textId="06884D95" w:rsidR="00152DEC" w:rsidRDefault="00152DEC" w:rsidP="007679D4">
      <w:pPr>
        <w:spacing w:line="480" w:lineRule="auto"/>
        <w:ind w:left="284" w:right="288"/>
        <w:jc w:val="both"/>
        <w:rPr>
          <w:rFonts w:ascii="Times New Roman" w:eastAsia="Times New Roman" w:hAnsi="Times New Roman" w:cs="Times New Roman"/>
          <w:sz w:val="24"/>
          <w:szCs w:val="24"/>
        </w:rPr>
      </w:pPr>
      <w:proofErr w:type="spellStart"/>
      <w:r w:rsidRPr="00152DEC">
        <w:rPr>
          <w:rFonts w:ascii="Times New Roman" w:eastAsia="Times New Roman" w:hAnsi="Times New Roman" w:cs="Times New Roman"/>
          <w:sz w:val="24"/>
          <w:szCs w:val="24"/>
          <w:lang w:val="fr-FR"/>
        </w:rPr>
        <w:t>Only</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partially</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acknowledging</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Michelet’s</w:t>
      </w:r>
      <w:proofErr w:type="spellEnd"/>
      <w:r w:rsidRPr="00152DEC">
        <w:rPr>
          <w:rFonts w:ascii="Times New Roman" w:eastAsia="Times New Roman" w:hAnsi="Times New Roman" w:cs="Times New Roman"/>
          <w:sz w:val="24"/>
          <w:szCs w:val="24"/>
          <w:lang w:val="fr-FR"/>
        </w:rPr>
        <w:t xml:space="preserve"> warning in a </w:t>
      </w:r>
      <w:proofErr w:type="spellStart"/>
      <w:r w:rsidRPr="00152DEC">
        <w:rPr>
          <w:rFonts w:ascii="Times New Roman" w:eastAsia="Times New Roman" w:hAnsi="Times New Roman" w:cs="Times New Roman"/>
          <w:sz w:val="24"/>
          <w:szCs w:val="24"/>
          <w:lang w:val="fr-FR"/>
        </w:rPr>
        <w:t>response</w:t>
      </w:r>
      <w:proofErr w:type="spellEnd"/>
      <w:r w:rsidRPr="00152DEC">
        <w:rPr>
          <w:rFonts w:ascii="Times New Roman" w:eastAsia="Times New Roman" w:hAnsi="Times New Roman" w:cs="Times New Roman"/>
          <w:sz w:val="24"/>
          <w:szCs w:val="24"/>
          <w:lang w:val="fr-FR"/>
        </w:rPr>
        <w:t xml:space="preserve"> sent a few </w:t>
      </w:r>
      <w:proofErr w:type="spellStart"/>
      <w:r w:rsidRPr="00152DEC">
        <w:rPr>
          <w:rFonts w:ascii="Times New Roman" w:eastAsia="Times New Roman" w:hAnsi="Times New Roman" w:cs="Times New Roman"/>
          <w:sz w:val="24"/>
          <w:szCs w:val="24"/>
          <w:lang w:val="fr-FR"/>
        </w:rPr>
        <w:t>days</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later</w:t>
      </w:r>
      <w:proofErr w:type="spellEnd"/>
      <w:r w:rsidRPr="00152DEC">
        <w:rPr>
          <w:rFonts w:ascii="Times New Roman" w:eastAsia="Times New Roman" w:hAnsi="Times New Roman" w:cs="Times New Roman"/>
          <w:sz w:val="24"/>
          <w:szCs w:val="24"/>
          <w:lang w:val="fr-FR"/>
        </w:rPr>
        <w:t xml:space="preserve">, Hugo </w:t>
      </w:r>
      <w:proofErr w:type="spellStart"/>
      <w:r w:rsidRPr="00152DEC">
        <w:rPr>
          <w:rFonts w:ascii="Times New Roman" w:eastAsia="Times New Roman" w:hAnsi="Times New Roman" w:cs="Times New Roman"/>
          <w:sz w:val="24"/>
          <w:szCs w:val="24"/>
          <w:lang w:val="fr-FR"/>
        </w:rPr>
        <w:t>replied</w:t>
      </w:r>
      <w:proofErr w:type="spellEnd"/>
      <w:r w:rsidRPr="007E46DE">
        <w:rPr>
          <w:rFonts w:ascii="Times New Roman" w:eastAsia="Times New Roman" w:hAnsi="Times New Roman" w:cs="Times New Roman"/>
          <w:sz w:val="24"/>
          <w:szCs w:val="24"/>
          <w:lang w:val="fr-FR"/>
        </w:rPr>
        <w:t>: ‘je ne puis oublier que Jésus a été une incarnation saignante du progrès ; je le retire au prêtre, je détache le martyr du crucifix, et je décloue le Christ du christianisme.’</w:t>
      </w:r>
      <w:r>
        <w:rPr>
          <w:rFonts w:ascii="Times New Roman" w:eastAsia="Times New Roman" w:hAnsi="Times New Roman" w:cs="Times New Roman"/>
          <w:sz w:val="24"/>
          <w:szCs w:val="24"/>
          <w:vertAlign w:val="superscript"/>
        </w:rPr>
        <w:footnoteReference w:id="400"/>
      </w:r>
      <w:r w:rsidRPr="007E46DE">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Intrigued by the significance of the person of Jesus within the schema of his own wider vision of humanity’s secular advancement, Hugo’s interest in the Passion narrative lies mainly in his separation of its soteriological and eschatological dimensions; that is, between the importance of Jesus within a broader salvation narrative and the chronological terminus of an “end-time” in history</w:t>
      </w:r>
      <w:r w:rsidR="003879BC">
        <w:rPr>
          <w:rFonts w:ascii="Times New Roman" w:eastAsia="Times New Roman" w:hAnsi="Times New Roman" w:cs="Times New Roman"/>
          <w:sz w:val="24"/>
          <w:szCs w:val="24"/>
        </w:rPr>
        <w:t>.</w:t>
      </w:r>
    </w:p>
    <w:p w14:paraId="0D37AD56" w14:textId="77777777" w:rsidR="00152DEC" w:rsidRPr="00A649DF" w:rsidRDefault="00152DEC" w:rsidP="007679D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Enchanted by the visionary and apocalyptic aspects of the Bible,</w:t>
      </w:r>
      <w:r>
        <w:rPr>
          <w:rFonts w:ascii="Times New Roman" w:eastAsia="Times New Roman" w:hAnsi="Times New Roman" w:cs="Times New Roman"/>
          <w:sz w:val="24"/>
          <w:szCs w:val="24"/>
          <w:vertAlign w:val="superscript"/>
        </w:rPr>
        <w:footnoteReference w:id="401"/>
      </w:r>
      <w:r>
        <w:rPr>
          <w:rFonts w:ascii="Times New Roman" w:eastAsia="Times New Roman" w:hAnsi="Times New Roman" w:cs="Times New Roman"/>
          <w:sz w:val="24"/>
          <w:szCs w:val="24"/>
        </w:rPr>
        <w:t xml:space="preserve"> Hugo’s attention towards eschatological thought will be read in “Le Gibet” as framing the conditions under which his alterations of the Gospel narratives work. Specifically, we will look at how the added speeches of a prophetic sibyl figure as well as Barabbas, the criminal who was released from capital punishment in exchange for Jesus, push forward the consequences of ritualised violence to their terminus, and in doing so, refutes the satanic motif lying behind myth. Paradoxically, “Le Gibet” thus expresses a mythical sequence that is anti-mythological in nature; that is, one which is revelatory of the possibility of free will to resist the actions of the collective group, religious or otherwise.      </w:t>
      </w:r>
    </w:p>
    <w:p w14:paraId="2C01666E" w14:textId="77777777" w:rsidR="00152DEC" w:rsidRDefault="00152DEC" w:rsidP="007679D4">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Sibyl of Achlab and ‘Le livre d’en haut’</w:t>
      </w:r>
    </w:p>
    <w:p w14:paraId="4CC3478D" w14:textId="77777777" w:rsidR="00152DEC" w:rsidRPr="00EB7427" w:rsidRDefault="00152DEC" w:rsidP="007679D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The first key juncture that develops this theme through personification comes in the section entitled “La </w:t>
      </w:r>
      <w:proofErr w:type="spellStart"/>
      <w:r>
        <w:rPr>
          <w:rFonts w:ascii="Times New Roman" w:eastAsia="Times New Roman" w:hAnsi="Times New Roman" w:cs="Times New Roman"/>
          <w:sz w:val="24"/>
          <w:szCs w:val="24"/>
        </w:rPr>
        <w:t>sibylle</w:t>
      </w:r>
      <w:proofErr w:type="spellEnd"/>
      <w:r>
        <w:rPr>
          <w:rFonts w:ascii="Times New Roman" w:eastAsia="Times New Roman" w:hAnsi="Times New Roman" w:cs="Times New Roman"/>
          <w:sz w:val="24"/>
          <w:szCs w:val="24"/>
        </w:rPr>
        <w:t>.” It is in this section that Jesus meets one of Hugo’s own figurative creations, for in Greco-Roman mythology there are only ten sibyls, none of whom hail from ‘Achlab’, a town mentioned only once in the Bible as belonging to the tribe of Asher.</w:t>
      </w:r>
      <w:r>
        <w:rPr>
          <w:rFonts w:ascii="Times New Roman" w:eastAsia="Times New Roman" w:hAnsi="Times New Roman" w:cs="Times New Roman"/>
          <w:sz w:val="24"/>
          <w:szCs w:val="24"/>
          <w:vertAlign w:val="superscript"/>
        </w:rPr>
        <w:footnoteReference w:id="402"/>
      </w:r>
      <w:r>
        <w:rPr>
          <w:rFonts w:ascii="Times New Roman" w:eastAsia="Times New Roman" w:hAnsi="Times New Roman" w:cs="Times New Roman"/>
          <w:sz w:val="24"/>
          <w:szCs w:val="24"/>
        </w:rPr>
        <w:t xml:space="preserve"> Nonetheless, following the traditional role of pagan sibyls as prophesying the future, this visitation is used as an opportunity to both forecast Jesus’ betrayal by Judas (‘Crains le </w:t>
      </w:r>
      <w:proofErr w:type="spellStart"/>
      <w:r>
        <w:rPr>
          <w:rFonts w:ascii="Times New Roman" w:eastAsia="Times New Roman" w:hAnsi="Times New Roman" w:cs="Times New Roman"/>
          <w:sz w:val="24"/>
          <w:szCs w:val="24"/>
        </w:rPr>
        <w:t>baiser</w:t>
      </w:r>
      <w:proofErr w:type="spellEnd"/>
      <w:r>
        <w:rPr>
          <w:rFonts w:ascii="Times New Roman" w:eastAsia="Times New Roman" w:hAnsi="Times New Roman" w:cs="Times New Roman"/>
          <w:sz w:val="24"/>
          <w:szCs w:val="24"/>
        </w:rPr>
        <w:t xml:space="preserve">’ [v. 2,351]) and to expound on the questionable relationship between the infinity of God and the claims made by “Scripture.” </w:t>
      </w:r>
    </w:p>
    <w:p w14:paraId="7A9CD1E6" w14:textId="77777777" w:rsidR="00152DEC" w:rsidRDefault="00152DEC" w:rsidP="007679D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Embodying a juxtaposition between oral and literary cultures, the sibyl’s cave is replete with a flurry of paper, presumably written on, tossed to the wind: </w:t>
      </w:r>
    </w:p>
    <w:p w14:paraId="6D2D510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Des feuilles, qui plus tard s’iront coller aux Bibles, </w:t>
      </w:r>
    </w:p>
    <w:p w14:paraId="7E8B3A28"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S’échappent par moments de son antre, et s’en vont</w:t>
      </w:r>
    </w:p>
    <w:p w14:paraId="3E431A0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En vagues flamboiements dans l’espace sans fond. </w:t>
      </w:r>
    </w:p>
    <w:p w14:paraId="2F4A3E0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Elle les suit des yeux, et rit : puis recommence, </w:t>
      </w:r>
    </w:p>
    <w:p w14:paraId="4E39A6C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L’immensité s’étant mêlée à sa démence, </w:t>
      </w:r>
    </w:p>
    <w:p w14:paraId="14C0B24F" w14:textId="52B54EDA" w:rsidR="00152DEC"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Et le souffle infini la traversant toujours.</w:t>
      </w:r>
      <w:r>
        <w:rPr>
          <w:rFonts w:ascii="Times New Roman" w:eastAsia="Times New Roman" w:hAnsi="Times New Roman" w:cs="Times New Roman"/>
          <w:sz w:val="24"/>
          <w:szCs w:val="24"/>
          <w:vertAlign w:val="superscript"/>
        </w:rPr>
        <w:footnoteReference w:id="403"/>
      </w:r>
      <w:r w:rsidRPr="007E46DE">
        <w:rPr>
          <w:rFonts w:ascii="Times New Roman" w:eastAsia="Times New Roman" w:hAnsi="Times New Roman" w:cs="Times New Roman"/>
          <w:sz w:val="24"/>
          <w:szCs w:val="24"/>
          <w:lang w:val="fr-FR"/>
        </w:rPr>
        <w:t xml:space="preserve"> </w:t>
      </w:r>
    </w:p>
    <w:p w14:paraId="109EE0F5" w14:textId="77777777" w:rsidR="007679D4" w:rsidRPr="007E46DE" w:rsidRDefault="007679D4" w:rsidP="00152DEC">
      <w:pPr>
        <w:spacing w:line="240" w:lineRule="auto"/>
        <w:ind w:left="2610"/>
        <w:jc w:val="both"/>
        <w:rPr>
          <w:rFonts w:ascii="Times New Roman" w:eastAsia="Times New Roman" w:hAnsi="Times New Roman" w:cs="Times New Roman"/>
          <w:sz w:val="24"/>
          <w:szCs w:val="24"/>
          <w:lang w:val="fr-FR"/>
        </w:rPr>
      </w:pPr>
    </w:p>
    <w:p w14:paraId="3F853E24"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75ADC2D1" w14:textId="77777777" w:rsidR="00152DEC" w:rsidRDefault="00152DEC" w:rsidP="007679D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situation is particularly odd because, in contrast to the pure orality of Greco-Roman sibyls, the imagery here is more suggestive of a modern writer’s studio, surrounded by discarded draft papers. Evidently, the implication in relation to the poem’s narrative progression is of the contingency of the New Testament accounts, derisible in their institutional canonisation as Gospels when opposed to ‘Le livre d’en haut’</w:t>
      </w:r>
      <w:r>
        <w:rPr>
          <w:rFonts w:ascii="Times New Roman" w:eastAsia="Times New Roman" w:hAnsi="Times New Roman" w:cs="Times New Roman"/>
          <w:sz w:val="24"/>
          <w:szCs w:val="24"/>
          <w:vertAlign w:val="superscript"/>
        </w:rPr>
        <w:footnoteReference w:id="404"/>
      </w:r>
      <w:r>
        <w:rPr>
          <w:rFonts w:ascii="Times New Roman" w:eastAsia="Times New Roman" w:hAnsi="Times New Roman" w:cs="Times New Roman"/>
          <w:sz w:val="24"/>
          <w:szCs w:val="24"/>
        </w:rPr>
        <w:t xml:space="preserve"> that the sibyl channels as direct, lived experience of the divine, unable to be totalised through writing. </w:t>
      </w:r>
    </w:p>
    <w:p w14:paraId="2617C0AA" w14:textId="40EE3D7B" w:rsidR="00152DEC" w:rsidRDefault="00152DEC" w:rsidP="007679D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Yet, </w:t>
      </w:r>
      <w:r w:rsidR="003879BC">
        <w:rPr>
          <w:rFonts w:ascii="Times New Roman" w:eastAsia="Times New Roman" w:hAnsi="Times New Roman" w:cs="Times New Roman"/>
          <w:sz w:val="24"/>
          <w:szCs w:val="24"/>
        </w:rPr>
        <w:t>putting aside the differences between</w:t>
      </w:r>
      <w:r>
        <w:rPr>
          <w:rFonts w:ascii="Times New Roman" w:eastAsia="Times New Roman" w:hAnsi="Times New Roman" w:cs="Times New Roman"/>
          <w:sz w:val="24"/>
          <w:szCs w:val="24"/>
        </w:rPr>
        <w:t xml:space="preserve"> oral and literary means of communication,</w:t>
      </w:r>
      <w:r>
        <w:rPr>
          <w:rFonts w:ascii="Times New Roman" w:eastAsia="Times New Roman" w:hAnsi="Times New Roman" w:cs="Times New Roman"/>
          <w:sz w:val="24"/>
          <w:szCs w:val="24"/>
          <w:vertAlign w:val="superscript"/>
        </w:rPr>
        <w:footnoteReference w:id="405"/>
      </w:r>
      <w:r>
        <w:rPr>
          <w:rFonts w:ascii="Times New Roman" w:eastAsia="Times New Roman" w:hAnsi="Times New Roman" w:cs="Times New Roman"/>
          <w:sz w:val="24"/>
          <w:szCs w:val="24"/>
        </w:rPr>
        <w:t xml:space="preserve"> it is important also to recognise the conflicting insights between scripture and myth at play in this passage. To briefly distinguish the two: while “Scripture” claims to refer back to events that, though inscribed in text, constantly thwart the written medium and insist on being constituted by a lived experience outside of language, the latter thrives in linguistic mutation and receives its veracity by merit of this transmissible mutability and </w:t>
      </w:r>
      <w:r>
        <w:rPr>
          <w:rFonts w:ascii="Times New Roman" w:eastAsia="Times New Roman" w:hAnsi="Times New Roman" w:cs="Times New Roman"/>
          <w:sz w:val="24"/>
          <w:szCs w:val="24"/>
        </w:rPr>
        <w:lastRenderedPageBreak/>
        <w:t>indeterminacy.</w:t>
      </w:r>
      <w:r>
        <w:rPr>
          <w:rFonts w:ascii="Times New Roman" w:eastAsia="Times New Roman" w:hAnsi="Times New Roman" w:cs="Times New Roman"/>
          <w:sz w:val="24"/>
          <w:szCs w:val="24"/>
          <w:vertAlign w:val="superscript"/>
        </w:rPr>
        <w:footnoteReference w:id="406"/>
      </w:r>
      <w:r>
        <w:rPr>
          <w:rFonts w:ascii="Times New Roman" w:eastAsia="Times New Roman" w:hAnsi="Times New Roman" w:cs="Times New Roman"/>
          <w:sz w:val="24"/>
          <w:szCs w:val="24"/>
        </w:rPr>
        <w:t xml:space="preserve"> Though “Scripture” contains typically</w:t>
      </w:r>
      <w:r w:rsidR="00EB7427">
        <w:rPr>
          <w:rFonts w:ascii="Times New Roman" w:eastAsia="Times New Roman" w:hAnsi="Times New Roman" w:cs="Times New Roman"/>
          <w:sz w:val="24"/>
          <w:szCs w:val="24"/>
        </w:rPr>
        <w:t xml:space="preserve"> literary</w:t>
      </w:r>
      <w:r>
        <w:rPr>
          <w:rFonts w:ascii="Times New Roman" w:eastAsia="Times New Roman" w:hAnsi="Times New Roman" w:cs="Times New Roman"/>
          <w:sz w:val="24"/>
          <w:szCs w:val="24"/>
        </w:rPr>
        <w:t xml:space="preserve"> elements (metaphors, personifications, epithets, etc.), its credibility within a religious community relies on belief in a founding event, the interpretation of which must necessarily exceed its transcription and transmission to future generations. </w:t>
      </w:r>
    </w:p>
    <w:p w14:paraId="78471398" w14:textId="4C5127AA" w:rsidR="00152DEC" w:rsidRDefault="00152DEC" w:rsidP="007679D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key argument advanced in the Romantic reaction to institutionalised religion takes aim at this distinction, voiced here by the sibyl, substituting an external, objectified founding event with the ongoing process of internal, self-authenticating experience. The idea of definitive, demarcated “Scripture” cedes to the writer’s own</w:t>
      </w:r>
      <w:r w:rsidR="003879BC">
        <w:rPr>
          <w:rFonts w:ascii="Times New Roman" w:eastAsia="Times New Roman" w:hAnsi="Times New Roman" w:cs="Times New Roman"/>
          <w:sz w:val="24"/>
          <w:szCs w:val="24"/>
        </w:rPr>
        <w:t xml:space="preserve"> experience of</w:t>
      </w:r>
      <w:r>
        <w:rPr>
          <w:rFonts w:ascii="Times New Roman" w:eastAsia="Times New Roman" w:hAnsi="Times New Roman" w:cs="Times New Roman"/>
          <w:sz w:val="24"/>
          <w:szCs w:val="24"/>
        </w:rPr>
        <w:t xml:space="preserve"> autonomous production.</w:t>
      </w:r>
      <w:r>
        <w:rPr>
          <w:rFonts w:ascii="Times New Roman" w:eastAsia="Times New Roman" w:hAnsi="Times New Roman" w:cs="Times New Roman"/>
          <w:sz w:val="24"/>
          <w:szCs w:val="24"/>
          <w:vertAlign w:val="superscript"/>
        </w:rPr>
        <w:footnoteReference w:id="407"/>
      </w:r>
      <w:r>
        <w:rPr>
          <w:rFonts w:ascii="Times New Roman" w:eastAsia="Times New Roman" w:hAnsi="Times New Roman" w:cs="Times New Roman"/>
          <w:sz w:val="24"/>
          <w:szCs w:val="24"/>
        </w:rPr>
        <w:t xml:space="preserve"> Consequently, the mode of communication typical of</w:t>
      </w:r>
      <w:r w:rsidR="003879BC">
        <w:rPr>
          <w:rFonts w:ascii="Times New Roman" w:eastAsia="Times New Roman" w:hAnsi="Times New Roman" w:cs="Times New Roman"/>
          <w:sz w:val="24"/>
          <w:szCs w:val="24"/>
        </w:rPr>
        <w:t xml:space="preserve"> Romantic</w:t>
      </w:r>
      <w:r>
        <w:rPr>
          <w:rFonts w:ascii="Times New Roman" w:eastAsia="Times New Roman" w:hAnsi="Times New Roman" w:cs="Times New Roman"/>
          <w:sz w:val="24"/>
          <w:szCs w:val="24"/>
        </w:rPr>
        <w:t xml:space="preserve"> mythical narrative becomes, on one hand, </w:t>
      </w:r>
      <w:r w:rsidR="003879BC">
        <w:rPr>
          <w:rFonts w:ascii="Times New Roman" w:eastAsia="Times New Roman" w:hAnsi="Times New Roman" w:cs="Times New Roman"/>
          <w:sz w:val="24"/>
          <w:szCs w:val="24"/>
        </w:rPr>
        <w:t xml:space="preserve">re-aligned to </w:t>
      </w:r>
      <w:r>
        <w:rPr>
          <w:rFonts w:ascii="Times New Roman" w:eastAsia="Times New Roman" w:hAnsi="Times New Roman" w:cs="Times New Roman"/>
          <w:sz w:val="24"/>
          <w:szCs w:val="24"/>
        </w:rPr>
        <w:t xml:space="preserve">non-institutionalised religious discourse and, on the other, a privileged mode of authorially-based writing, </w:t>
      </w:r>
      <w:r w:rsidR="003879BC">
        <w:rPr>
          <w:rFonts w:ascii="Times New Roman" w:eastAsia="Times New Roman" w:hAnsi="Times New Roman" w:cs="Times New Roman"/>
          <w:sz w:val="24"/>
          <w:szCs w:val="24"/>
        </w:rPr>
        <w:t>exploiting the depths of symbolic</w:t>
      </w:r>
      <w:r>
        <w:rPr>
          <w:rFonts w:ascii="Times New Roman" w:eastAsia="Times New Roman" w:hAnsi="Times New Roman" w:cs="Times New Roman"/>
          <w:sz w:val="24"/>
          <w:szCs w:val="24"/>
        </w:rPr>
        <w:t xml:space="preserve"> language without the corollaries of rites, symbols, or communities that are normally attached to it</w:t>
      </w:r>
      <w:r w:rsidR="003879BC">
        <w:rPr>
          <w:rFonts w:ascii="Times New Roman" w:eastAsia="Times New Roman" w:hAnsi="Times New Roman" w:cs="Times New Roman"/>
          <w:sz w:val="24"/>
          <w:szCs w:val="24"/>
        </w:rPr>
        <w:t>. Indeed</w:t>
      </w:r>
      <w:r>
        <w:rPr>
          <w:rFonts w:ascii="Times New Roman" w:eastAsia="Times New Roman" w:hAnsi="Times New Roman" w:cs="Times New Roman"/>
          <w:sz w:val="24"/>
          <w:szCs w:val="24"/>
        </w:rPr>
        <w:t>, the sibyl is particularly severe against</w:t>
      </w:r>
      <w:r w:rsidR="00660C8C">
        <w:rPr>
          <w:rFonts w:ascii="Times New Roman" w:eastAsia="Times New Roman" w:hAnsi="Times New Roman" w:cs="Times New Roman"/>
          <w:sz w:val="24"/>
          <w:szCs w:val="24"/>
        </w:rPr>
        <w:t xml:space="preserve"> the role</w:t>
      </w:r>
      <w:r>
        <w:rPr>
          <w:rFonts w:ascii="Times New Roman" w:eastAsia="Times New Roman" w:hAnsi="Times New Roman" w:cs="Times New Roman"/>
          <w:sz w:val="24"/>
          <w:szCs w:val="24"/>
        </w:rPr>
        <w:t xml:space="preserve"> </w:t>
      </w:r>
      <w:r w:rsidR="003879BC">
        <w:rPr>
          <w:rFonts w:ascii="Times New Roman" w:eastAsia="Times New Roman" w:hAnsi="Times New Roman" w:cs="Times New Roman"/>
          <w:sz w:val="24"/>
          <w:szCs w:val="24"/>
        </w:rPr>
        <w:t>tradition</w:t>
      </w:r>
      <w:r w:rsidR="00660C8C">
        <w:rPr>
          <w:rFonts w:ascii="Times New Roman" w:eastAsia="Times New Roman" w:hAnsi="Times New Roman" w:cs="Times New Roman"/>
          <w:sz w:val="24"/>
          <w:szCs w:val="24"/>
        </w:rPr>
        <w:t xml:space="preserve"> plays in connotating language</w:t>
      </w:r>
      <w:r>
        <w:rPr>
          <w:rFonts w:ascii="Times New Roman" w:eastAsia="Times New Roman" w:hAnsi="Times New Roman" w:cs="Times New Roman"/>
          <w:sz w:val="24"/>
          <w:szCs w:val="24"/>
        </w:rPr>
        <w:t>, reminiscent of the apophatic discourse in “Les Voix” that we studied in the preceding chapter</w:t>
      </w:r>
      <w:r w:rsidR="00F1343B">
        <w:rPr>
          <w:rFonts w:ascii="Times New Roman" w:eastAsia="Times New Roman" w:hAnsi="Times New Roman" w:cs="Times New Roman"/>
          <w:sz w:val="24"/>
          <w:szCs w:val="24"/>
        </w:rPr>
        <w:t>:</w:t>
      </w:r>
      <w:r w:rsidRPr="006149BE">
        <w:rPr>
          <w:rFonts w:ascii="Times New Roman" w:eastAsia="Times New Roman" w:hAnsi="Times New Roman" w:cs="Times New Roman"/>
          <w:sz w:val="24"/>
          <w:szCs w:val="24"/>
          <w:vertAlign w:val="superscript"/>
        </w:rPr>
        <w:footnoteReference w:id="408"/>
      </w:r>
      <w:r>
        <w:rPr>
          <w:rFonts w:ascii="Times New Roman" w:eastAsia="Times New Roman" w:hAnsi="Times New Roman" w:cs="Times New Roman"/>
          <w:sz w:val="24"/>
          <w:szCs w:val="24"/>
        </w:rPr>
        <w:t xml:space="preserve"> </w:t>
      </w:r>
    </w:p>
    <w:p w14:paraId="59C7A641"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L’erreur sort du nuage et sans fin se dévide. </w:t>
      </w:r>
    </w:p>
    <w:p w14:paraId="5B41E527"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Un rite, c’est un geste au hasard dans le vide ; </w:t>
      </w:r>
    </w:p>
    <w:p w14:paraId="0A00E55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Avortement du chiffre et du mot ! labeur vain</w:t>
      </w:r>
    </w:p>
    <w:p w14:paraId="5F6AB163"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Trimourti ! Trinité ! Triade ! Triple Hécate ! </w:t>
      </w:r>
    </w:p>
    <w:p w14:paraId="1B24160F"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Brahmâ, c’est Abraham ; dans Adonis éclate</w:t>
      </w:r>
    </w:p>
    <w:p w14:paraId="526EF0ED"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Adonaï ; </w:t>
      </w:r>
      <w:proofErr w:type="spellStart"/>
      <w:r w:rsidRPr="007E46DE">
        <w:rPr>
          <w:rFonts w:ascii="Times New Roman" w:eastAsia="Times New Roman" w:hAnsi="Times New Roman" w:cs="Times New Roman"/>
          <w:sz w:val="24"/>
          <w:szCs w:val="24"/>
          <w:lang w:val="fr-FR"/>
        </w:rPr>
        <w:t>Jovis</w:t>
      </w:r>
      <w:proofErr w:type="spellEnd"/>
      <w:r w:rsidRPr="007E46DE">
        <w:rPr>
          <w:rFonts w:ascii="Times New Roman" w:eastAsia="Times New Roman" w:hAnsi="Times New Roman" w:cs="Times New Roman"/>
          <w:sz w:val="24"/>
          <w:szCs w:val="24"/>
          <w:lang w:val="fr-FR"/>
        </w:rPr>
        <w:t xml:space="preserve"> jaillit de Jéhovah ; </w:t>
      </w:r>
    </w:p>
    <w:p w14:paraId="051D85C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Toujours au même mot l’impuissance arriva ; </w:t>
      </w:r>
    </w:p>
    <w:p w14:paraId="58A1AFF4"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Toujours le sombre effort des religions tombe</w:t>
      </w:r>
    </w:p>
    <w:p w14:paraId="4DE8183B"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Dans le même fantôme et dans la même tombe.</w:t>
      </w:r>
      <w:r>
        <w:rPr>
          <w:rFonts w:ascii="Times New Roman" w:eastAsia="Times New Roman" w:hAnsi="Times New Roman" w:cs="Times New Roman"/>
          <w:sz w:val="24"/>
          <w:szCs w:val="24"/>
          <w:vertAlign w:val="superscript"/>
        </w:rPr>
        <w:footnoteReference w:id="409"/>
      </w:r>
      <w:r w:rsidRPr="007E46DE">
        <w:rPr>
          <w:rFonts w:ascii="Times New Roman" w:eastAsia="Times New Roman" w:hAnsi="Times New Roman" w:cs="Times New Roman"/>
          <w:sz w:val="24"/>
          <w:szCs w:val="24"/>
          <w:lang w:val="fr-FR"/>
        </w:rPr>
        <w:t xml:space="preserve">    </w:t>
      </w:r>
    </w:p>
    <w:p w14:paraId="5BF65B2F" w14:textId="77777777" w:rsidR="00152DEC" w:rsidRPr="007E46DE" w:rsidRDefault="00152DEC" w:rsidP="00152DEC">
      <w:pPr>
        <w:spacing w:line="480" w:lineRule="auto"/>
        <w:jc w:val="both"/>
        <w:rPr>
          <w:rFonts w:ascii="Times New Roman" w:eastAsia="Times New Roman" w:hAnsi="Times New Roman" w:cs="Times New Roman"/>
          <w:sz w:val="24"/>
          <w:szCs w:val="24"/>
          <w:lang w:val="fr-FR"/>
        </w:rPr>
      </w:pPr>
    </w:p>
    <w:p w14:paraId="15150C6B" w14:textId="3AB39298" w:rsidR="00152DEC" w:rsidRDefault="00152DEC" w:rsidP="007679D4">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Again, we see the semantic coupling of ‘</w:t>
      </w:r>
      <w:proofErr w:type="spellStart"/>
      <w:r>
        <w:rPr>
          <w:rFonts w:ascii="Times New Roman" w:eastAsia="Times New Roman" w:hAnsi="Times New Roman" w:cs="Times New Roman"/>
          <w:sz w:val="24"/>
          <w:szCs w:val="24"/>
        </w:rPr>
        <w:t>tombe</w:t>
      </w:r>
      <w:proofErr w:type="spellEnd"/>
      <w:r>
        <w:rPr>
          <w:rFonts w:ascii="Times New Roman" w:eastAsia="Times New Roman" w:hAnsi="Times New Roman" w:cs="Times New Roman"/>
          <w:sz w:val="24"/>
          <w:szCs w:val="24"/>
        </w:rPr>
        <w:t xml:space="preserve">’ that was used during Satan’s fall in “Et </w:t>
      </w:r>
      <w:proofErr w:type="spellStart"/>
      <w:r>
        <w:rPr>
          <w:rFonts w:ascii="Times New Roman" w:eastAsia="Times New Roman" w:hAnsi="Times New Roman" w:cs="Times New Roman"/>
          <w:sz w:val="24"/>
          <w:szCs w:val="24"/>
        </w:rPr>
        <w:t>Nox</w:t>
      </w:r>
      <w:proofErr w:type="spellEnd"/>
      <w:r>
        <w:rPr>
          <w:rFonts w:ascii="Times New Roman" w:eastAsia="Times New Roman" w:hAnsi="Times New Roman" w:cs="Times New Roman"/>
          <w:sz w:val="24"/>
          <w:szCs w:val="24"/>
        </w:rPr>
        <w:t xml:space="preserve"> Facta Est”,</w:t>
      </w:r>
      <w:r w:rsidR="003879BC">
        <w:rPr>
          <w:rStyle w:val="FootnoteReference"/>
          <w:rFonts w:ascii="Times New Roman" w:eastAsia="Times New Roman" w:hAnsi="Times New Roman" w:cs="Times New Roman"/>
          <w:sz w:val="24"/>
          <w:szCs w:val="24"/>
        </w:rPr>
        <w:footnoteReference w:id="410"/>
      </w:r>
      <w:r>
        <w:rPr>
          <w:rFonts w:ascii="Times New Roman" w:eastAsia="Times New Roman" w:hAnsi="Times New Roman" w:cs="Times New Roman"/>
          <w:sz w:val="24"/>
          <w:szCs w:val="24"/>
        </w:rPr>
        <w:t xml:space="preserve"> this time to signify the dissension and decline of organised religions in their competitive struggle to concretise the qualities of God. The rites developed by each religion, ‘un </w:t>
      </w:r>
      <w:proofErr w:type="spellStart"/>
      <w:r>
        <w:rPr>
          <w:rFonts w:ascii="Times New Roman" w:eastAsia="Times New Roman" w:hAnsi="Times New Roman" w:cs="Times New Roman"/>
          <w:sz w:val="24"/>
          <w:szCs w:val="24"/>
        </w:rPr>
        <w:t>geste</w:t>
      </w:r>
      <w:proofErr w:type="spellEnd"/>
      <w:r>
        <w:rPr>
          <w:rFonts w:ascii="Times New Roman" w:eastAsia="Times New Roman" w:hAnsi="Times New Roman" w:cs="Times New Roman"/>
          <w:sz w:val="24"/>
          <w:szCs w:val="24"/>
        </w:rPr>
        <w:t xml:space="preserve"> au </w:t>
      </w:r>
      <w:proofErr w:type="spellStart"/>
      <w:r>
        <w:rPr>
          <w:rFonts w:ascii="Times New Roman" w:eastAsia="Times New Roman" w:hAnsi="Times New Roman" w:cs="Times New Roman"/>
          <w:sz w:val="24"/>
          <w:szCs w:val="24"/>
        </w:rPr>
        <w:t>hasard</w:t>
      </w:r>
      <w:proofErr w:type="spellEnd"/>
      <w:r>
        <w:rPr>
          <w:rFonts w:ascii="Times New Roman" w:eastAsia="Times New Roman" w:hAnsi="Times New Roman" w:cs="Times New Roman"/>
          <w:sz w:val="24"/>
          <w:szCs w:val="24"/>
        </w:rPr>
        <w:t xml:space="preserve"> dans le vide’, captures this desperation, which from a phenomenological perspective can otherwise be seen as a specific kind of intentionality that grasps onto the visible</w:t>
      </w:r>
      <w:r w:rsidR="00660C8C">
        <w:rPr>
          <w:rFonts w:ascii="Times New Roman" w:eastAsia="Times New Roman" w:hAnsi="Times New Roman" w:cs="Times New Roman"/>
          <w:sz w:val="24"/>
          <w:szCs w:val="24"/>
        </w:rPr>
        <w:t xml:space="preserve"> so as to re-enact and to commemorate a particular narrative</w:t>
      </w:r>
      <w:r>
        <w:rPr>
          <w:rFonts w:ascii="Times New Roman" w:eastAsia="Times New Roman" w:hAnsi="Times New Roman" w:cs="Times New Roman"/>
          <w:sz w:val="24"/>
          <w:szCs w:val="24"/>
        </w:rPr>
        <w:t>.</w:t>
      </w:r>
      <w:r w:rsidR="00660C8C">
        <w:rPr>
          <w:rStyle w:val="FootnoteReference"/>
          <w:rFonts w:ascii="Times New Roman" w:eastAsia="Times New Roman" w:hAnsi="Times New Roman" w:cs="Times New Roman"/>
          <w:sz w:val="24"/>
          <w:szCs w:val="24"/>
        </w:rPr>
        <w:footnoteReference w:id="411"/>
      </w:r>
      <w:r>
        <w:rPr>
          <w:rFonts w:ascii="Times New Roman" w:eastAsia="Times New Roman" w:hAnsi="Times New Roman" w:cs="Times New Roman"/>
          <w:sz w:val="24"/>
          <w:szCs w:val="24"/>
        </w:rPr>
        <w:t xml:space="preserve"> It is also in these lines that Hugo’s anti-clericalism is particularly evident: seeing ritual and dogma as ‘</w:t>
      </w:r>
      <w:proofErr w:type="spellStart"/>
      <w:r>
        <w:rPr>
          <w:rFonts w:ascii="Times New Roman" w:eastAsia="Times New Roman" w:hAnsi="Times New Roman" w:cs="Times New Roman"/>
          <w:sz w:val="24"/>
          <w:szCs w:val="24"/>
        </w:rPr>
        <w:t>l’oiseleur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guettant</w:t>
      </w:r>
      <w:proofErr w:type="spellEnd"/>
      <w:r>
        <w:rPr>
          <w:rFonts w:ascii="Times New Roman" w:eastAsia="Times New Roman" w:hAnsi="Times New Roman" w:cs="Times New Roman"/>
          <w:sz w:val="24"/>
          <w:szCs w:val="24"/>
        </w:rPr>
        <w:t xml:space="preserve"> dans la </w:t>
      </w:r>
      <w:proofErr w:type="spellStart"/>
      <w:r>
        <w:rPr>
          <w:rFonts w:ascii="Times New Roman" w:eastAsia="Times New Roman" w:hAnsi="Times New Roman" w:cs="Times New Roman"/>
          <w:sz w:val="24"/>
          <w:szCs w:val="24"/>
        </w:rPr>
        <w:t>forêt</w:t>
      </w:r>
      <w:proofErr w:type="spellEnd"/>
      <w:r>
        <w:rPr>
          <w:rFonts w:ascii="Times New Roman" w:eastAsia="Times New Roman" w:hAnsi="Times New Roman" w:cs="Times New Roman"/>
          <w:sz w:val="24"/>
          <w:szCs w:val="24"/>
        </w:rPr>
        <w:t xml:space="preserve">’ (v. 2,310). Like the monsters of “Les Voix,” the sibyl is therefore presented as strongly warning readers of the dangers of religious scriptures and their purported entrapment of the ‘livre d’en haut’ by its earthly counterpart, implying moreover that this entrapment serves to justify ritualised violence.   </w:t>
      </w:r>
    </w:p>
    <w:p w14:paraId="638A1F63" w14:textId="77777777" w:rsidR="00152DEC" w:rsidRDefault="00152DEC" w:rsidP="007679D4">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second of the two reasons for inserting the sibyl’s discourse directly before the Passion narrative is to serve as a dramatic encounter with Jesus. The situation is not without context: a number of Greco-Roman sibyls have been historically exonerated by Christian thinkers as pagan prophesying of the coming of the Messiah.</w:t>
      </w:r>
      <w:r>
        <w:rPr>
          <w:rFonts w:ascii="Times New Roman" w:eastAsia="Times New Roman" w:hAnsi="Times New Roman" w:cs="Times New Roman"/>
          <w:sz w:val="24"/>
          <w:szCs w:val="24"/>
          <w:vertAlign w:val="superscript"/>
        </w:rPr>
        <w:footnoteReference w:id="412"/>
      </w:r>
      <w:r>
        <w:rPr>
          <w:rFonts w:ascii="Times New Roman" w:eastAsia="Times New Roman" w:hAnsi="Times New Roman" w:cs="Times New Roman"/>
          <w:sz w:val="24"/>
          <w:szCs w:val="24"/>
        </w:rPr>
        <w:t xml:space="preserve"> Hugo’s figure, however, expresses no indication of this proclivity; rather, Jesus’ response to the preceding discourse, that ‘il faut </w:t>
      </w:r>
      <w:proofErr w:type="spellStart"/>
      <w:r>
        <w:rPr>
          <w:rFonts w:ascii="Times New Roman" w:eastAsia="Times New Roman" w:hAnsi="Times New Roman" w:cs="Times New Roman"/>
          <w:sz w:val="24"/>
          <w:szCs w:val="24"/>
        </w:rPr>
        <w:t>pourtant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sauver</w:t>
      </w:r>
      <w:proofErr w:type="spellEnd"/>
      <w:r>
        <w:rPr>
          <w:rFonts w:ascii="Times New Roman" w:eastAsia="Times New Roman" w:hAnsi="Times New Roman" w:cs="Times New Roman"/>
          <w:sz w:val="24"/>
          <w:szCs w:val="24"/>
        </w:rPr>
        <w:t xml:space="preserve"> les hommes’ is replied to by the sibyl with the fatalistic retort of ‘à quoi </w:t>
      </w:r>
      <w:proofErr w:type="gramStart"/>
      <w:r>
        <w:rPr>
          <w:rFonts w:ascii="Times New Roman" w:eastAsia="Times New Roman" w:hAnsi="Times New Roman" w:cs="Times New Roman"/>
          <w:sz w:val="24"/>
          <w:szCs w:val="24"/>
        </w:rPr>
        <w:t>bon ?</w:t>
      </w:r>
      <w:proofErr w:type="gramEnd"/>
      <w:r>
        <w:rPr>
          <w:rFonts w:ascii="Times New Roman" w:eastAsia="Times New Roman" w:hAnsi="Times New Roman" w:cs="Times New Roman"/>
          <w:sz w:val="24"/>
          <w:szCs w:val="24"/>
        </w:rPr>
        <w:t xml:space="preserve">’ (v. 2, 2340-2,341), which could well be one of the instances that have led </w:t>
      </w:r>
      <w:r>
        <w:rPr>
          <w:rFonts w:ascii="Times New Roman" w:eastAsia="Times New Roman" w:hAnsi="Times New Roman" w:cs="Times New Roman"/>
          <w:sz w:val="24"/>
          <w:szCs w:val="24"/>
        </w:rPr>
        <w:lastRenderedPageBreak/>
        <w:t>some critics declaring a lack of eschatology in the epic poem, when the dialogue in fact refers to soteriological concerns.</w:t>
      </w:r>
      <w:r>
        <w:rPr>
          <w:rFonts w:ascii="Times New Roman" w:eastAsia="Times New Roman" w:hAnsi="Times New Roman" w:cs="Times New Roman"/>
          <w:sz w:val="24"/>
          <w:szCs w:val="24"/>
          <w:vertAlign w:val="superscript"/>
        </w:rPr>
        <w:footnoteReference w:id="413"/>
      </w:r>
      <w:r>
        <w:rPr>
          <w:rFonts w:ascii="Times New Roman" w:eastAsia="Times New Roman" w:hAnsi="Times New Roman" w:cs="Times New Roman"/>
          <w:sz w:val="24"/>
          <w:szCs w:val="24"/>
        </w:rPr>
        <w:t xml:space="preserve"> </w:t>
      </w:r>
    </w:p>
    <w:p w14:paraId="567D4179" w14:textId="7702D97B" w:rsidR="00152DEC" w:rsidRPr="00152DEC" w:rsidRDefault="00152DEC" w:rsidP="003720E2">
      <w:pPr>
        <w:spacing w:line="480" w:lineRule="auto"/>
        <w:ind w:left="284" w:right="288" w:firstLine="709"/>
        <w:jc w:val="both"/>
      </w:pPr>
      <w:r>
        <w:rPr>
          <w:rFonts w:ascii="Times New Roman" w:eastAsia="Times New Roman" w:hAnsi="Times New Roman" w:cs="Times New Roman"/>
          <w:sz w:val="24"/>
          <w:szCs w:val="24"/>
        </w:rPr>
        <w:t xml:space="preserve">Nevertheless, </w:t>
      </w:r>
      <w:r w:rsidR="00660C8C">
        <w:rPr>
          <w:rFonts w:ascii="Times New Roman" w:eastAsia="Times New Roman" w:hAnsi="Times New Roman" w:cs="Times New Roman"/>
          <w:sz w:val="24"/>
          <w:szCs w:val="24"/>
        </w:rPr>
        <w:t>we will now turn</w:t>
      </w:r>
      <w:r>
        <w:rPr>
          <w:rFonts w:ascii="Times New Roman" w:eastAsia="Times New Roman" w:hAnsi="Times New Roman" w:cs="Times New Roman"/>
          <w:sz w:val="24"/>
          <w:szCs w:val="24"/>
        </w:rPr>
        <w:t xml:space="preserve"> away from any metaphysical commentary gleaned from the text</w:t>
      </w:r>
      <w:r w:rsidR="00660C8C">
        <w:rPr>
          <w:rFonts w:ascii="Times New Roman" w:eastAsia="Times New Roman" w:hAnsi="Times New Roman" w:cs="Times New Roman"/>
          <w:sz w:val="24"/>
          <w:szCs w:val="24"/>
        </w:rPr>
        <w:t xml:space="preserve"> and move</w:t>
      </w:r>
      <w:r>
        <w:rPr>
          <w:rFonts w:ascii="Times New Roman" w:eastAsia="Times New Roman" w:hAnsi="Times New Roman" w:cs="Times New Roman"/>
          <w:sz w:val="24"/>
          <w:szCs w:val="24"/>
        </w:rPr>
        <w:t xml:space="preserve"> towards the way in which expectations of a familiar narrative are made phenomenologically manifest through Hugo’s poetic</w:t>
      </w:r>
      <w:r w:rsidR="00660C8C">
        <w:rPr>
          <w:rFonts w:ascii="Times New Roman" w:eastAsia="Times New Roman" w:hAnsi="Times New Roman" w:cs="Times New Roman"/>
          <w:sz w:val="24"/>
          <w:szCs w:val="24"/>
        </w:rPr>
        <w:t>s. Specifically,</w:t>
      </w:r>
      <w:r>
        <w:rPr>
          <w:rFonts w:ascii="Times New Roman" w:eastAsia="Times New Roman" w:hAnsi="Times New Roman" w:cs="Times New Roman"/>
          <w:sz w:val="24"/>
          <w:szCs w:val="24"/>
        </w:rPr>
        <w:t xml:space="preserve"> we </w:t>
      </w:r>
      <w:r w:rsidR="00660C8C">
        <w:rPr>
          <w:rFonts w:ascii="Times New Roman" w:eastAsia="Times New Roman" w:hAnsi="Times New Roman" w:cs="Times New Roman"/>
          <w:sz w:val="24"/>
          <w:szCs w:val="24"/>
        </w:rPr>
        <w:t>will focus on</w:t>
      </w:r>
      <w:r>
        <w:rPr>
          <w:rFonts w:ascii="Times New Roman" w:eastAsia="Times New Roman" w:hAnsi="Times New Roman" w:cs="Times New Roman"/>
          <w:sz w:val="24"/>
          <w:szCs w:val="24"/>
        </w:rPr>
        <w:t xml:space="preserve"> how the </w:t>
      </w:r>
      <w:r>
        <w:rPr>
          <w:rFonts w:ascii="Times New Roman" w:eastAsia="Times New Roman" w:hAnsi="Times New Roman" w:cs="Times New Roman"/>
          <w:i/>
          <w:sz w:val="24"/>
          <w:szCs w:val="24"/>
        </w:rPr>
        <w:t xml:space="preserve">eschaton </w:t>
      </w:r>
      <w:r>
        <w:rPr>
          <w:rFonts w:ascii="Times New Roman" w:eastAsia="Times New Roman" w:hAnsi="Times New Roman" w:cs="Times New Roman"/>
          <w:iCs/>
          <w:sz w:val="24"/>
          <w:szCs w:val="24"/>
        </w:rPr>
        <w:t>of Jesus’ death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reframed in the poem, particularly in reference to the coming of the unexpected and the impossible within the scope of this versified Gospel account.</w:t>
      </w:r>
    </w:p>
    <w:p w14:paraId="1E45B067" w14:textId="77777777" w:rsidR="00152DEC" w:rsidRDefault="00152DEC" w:rsidP="003720E2">
      <w:pPr>
        <w:pStyle w:val="Heading2"/>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Barabbas’ Personal Apocalypse</w:t>
      </w:r>
    </w:p>
    <w:p w14:paraId="728D130A" w14:textId="77777777" w:rsidR="00152DEC" w:rsidRDefault="00152DEC" w:rsidP="00152DEC"/>
    <w:p w14:paraId="29206C9B" w14:textId="3050E610" w:rsidR="00152DEC" w:rsidRDefault="00152DEC" w:rsidP="003720E2">
      <w:pPr>
        <w:spacing w:line="480" w:lineRule="auto"/>
        <w:ind w:left="284" w:right="288" w:firstLine="709"/>
        <w:jc w:val="both"/>
      </w:pPr>
      <w:r>
        <w:t xml:space="preserve">  </w:t>
      </w:r>
      <w:r>
        <w:rPr>
          <w:rFonts w:ascii="Times New Roman" w:eastAsia="Times New Roman" w:hAnsi="Times New Roman" w:cs="Times New Roman"/>
          <w:sz w:val="24"/>
          <w:szCs w:val="24"/>
        </w:rPr>
        <w:t xml:space="preserve">The second key juncture of the text is another variation </w:t>
      </w:r>
      <w:r w:rsidR="00D066B4">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 Gospel narratives. It is a long descriptive embellishment and monologue delivered by the figure of Barabbas after he is freed by the crowd in exchange for Jesus to be crucified, entitled “</w:t>
      </w:r>
      <w:proofErr w:type="spellStart"/>
      <w:r>
        <w:rPr>
          <w:rFonts w:ascii="Times New Roman" w:eastAsia="Times New Roman" w:hAnsi="Times New Roman" w:cs="Times New Roman"/>
          <w:sz w:val="24"/>
          <w:szCs w:val="24"/>
        </w:rPr>
        <w:t>Ténèbres</w:t>
      </w:r>
      <w:proofErr w:type="spellEnd"/>
      <w:r>
        <w:rPr>
          <w:rFonts w:ascii="Times New Roman" w:eastAsia="Times New Roman" w:hAnsi="Times New Roman" w:cs="Times New Roman"/>
          <w:sz w:val="24"/>
          <w:szCs w:val="24"/>
        </w:rPr>
        <w:t>.” Foreshadowing by only a couple of years the famous section of “</w:t>
      </w:r>
      <w:proofErr w:type="spellStart"/>
      <w:r>
        <w:rPr>
          <w:rFonts w:ascii="Times New Roman" w:eastAsia="Times New Roman" w:hAnsi="Times New Roman" w:cs="Times New Roman"/>
          <w:sz w:val="24"/>
          <w:szCs w:val="24"/>
        </w:rPr>
        <w:t>Tempête</w:t>
      </w:r>
      <w:proofErr w:type="spellEnd"/>
      <w:r>
        <w:rPr>
          <w:rFonts w:ascii="Times New Roman" w:eastAsia="Times New Roman" w:hAnsi="Times New Roman" w:cs="Times New Roman"/>
          <w:sz w:val="24"/>
          <w:szCs w:val="24"/>
        </w:rPr>
        <w:t xml:space="preserve"> sous un </w:t>
      </w:r>
      <w:proofErr w:type="spellStart"/>
      <w:r>
        <w:rPr>
          <w:rFonts w:ascii="Times New Roman" w:eastAsia="Times New Roman" w:hAnsi="Times New Roman" w:cs="Times New Roman"/>
          <w:sz w:val="24"/>
          <w:szCs w:val="24"/>
        </w:rPr>
        <w:t>crâne</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Les Misérables, </w:t>
      </w:r>
      <w:r>
        <w:rPr>
          <w:rFonts w:ascii="Times New Roman" w:eastAsia="Times New Roman" w:hAnsi="Times New Roman" w:cs="Times New Roman"/>
          <w:sz w:val="24"/>
          <w:szCs w:val="24"/>
        </w:rPr>
        <w:t xml:space="preserve">where Jean Valjean’s racked conscience must decide whether or not he will hand himself over to the authorities </w:t>
      </w:r>
      <w:r w:rsidR="00D066B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spare the life of an innocent man, Barabbas’ amazement at being released from prison </w:t>
      </w:r>
      <w:r w:rsidR="00D066B4">
        <w:rPr>
          <w:rFonts w:ascii="Times New Roman" w:eastAsia="Times New Roman" w:hAnsi="Times New Roman" w:cs="Times New Roman"/>
          <w:sz w:val="24"/>
          <w:szCs w:val="24"/>
        </w:rPr>
        <w:t xml:space="preserve">in exchange for Jesus </w:t>
      </w:r>
      <w:r>
        <w:rPr>
          <w:rFonts w:ascii="Times New Roman" w:eastAsia="Times New Roman" w:hAnsi="Times New Roman" w:cs="Times New Roman"/>
          <w:sz w:val="24"/>
          <w:szCs w:val="24"/>
        </w:rPr>
        <w:t xml:space="preserve">results in his wandering across the hills of Judea: </w:t>
      </w:r>
    </w:p>
    <w:p w14:paraId="5BF34774"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Il a derrière lui les murs de la cité, </w:t>
      </w:r>
    </w:p>
    <w:p w14:paraId="1F09227B"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Mais il ne les voit pas ; son front troublé s’incline ; </w:t>
      </w:r>
    </w:p>
    <w:p w14:paraId="3C7C8D65"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Il ne s’aperçoit point qu’il monte une colline ; </w:t>
      </w:r>
    </w:p>
    <w:p w14:paraId="114924D3"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Monter, descendre, aller, venir, hier, aujourd’hui, </w:t>
      </w:r>
    </w:p>
    <w:p w14:paraId="3E1670EB"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Qu’importe ! il rôde, ayant comme un nuage en lui ; </w:t>
      </w:r>
    </w:p>
    <w:p w14:paraId="7DF6BF09"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lastRenderedPageBreak/>
        <w:t>Il erre, il passe, avec de la brume éternelle</w:t>
      </w:r>
    </w:p>
    <w:p w14:paraId="7E0BAA09"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du songe et du gouffre au fond de sa prunelle. </w:t>
      </w:r>
    </w:p>
    <w:p w14:paraId="20871F85"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Il se dit par moment : C’est moi qui marche. Oui. </w:t>
      </w:r>
    </w:p>
    <w:p w14:paraId="7AD0FBB8" w14:textId="77777777" w:rsidR="00152DEC" w:rsidRDefault="00152DEC" w:rsidP="00152DEC">
      <w:pPr>
        <w:spacing w:line="240" w:lineRule="auto"/>
        <w:ind w:left="2610"/>
        <w:rPr>
          <w:lang w:val="fr-FR"/>
        </w:rPr>
      </w:pPr>
      <w:r w:rsidRPr="007E46DE">
        <w:rPr>
          <w:rFonts w:ascii="Times New Roman" w:eastAsia="Times New Roman" w:hAnsi="Times New Roman" w:cs="Times New Roman"/>
          <w:sz w:val="24"/>
          <w:szCs w:val="24"/>
          <w:lang w:val="fr-FR"/>
        </w:rPr>
        <w:t>Tout est si ténébreux qu’il est comme ébloui.</w:t>
      </w:r>
      <w:r>
        <w:rPr>
          <w:rFonts w:ascii="Times New Roman" w:eastAsia="Times New Roman" w:hAnsi="Times New Roman" w:cs="Times New Roman"/>
          <w:sz w:val="24"/>
          <w:szCs w:val="24"/>
          <w:vertAlign w:val="superscript"/>
        </w:rPr>
        <w:footnoteReference w:id="414"/>
      </w:r>
      <w:r w:rsidRPr="007E46DE">
        <w:rPr>
          <w:rFonts w:ascii="Times New Roman" w:eastAsia="Times New Roman" w:hAnsi="Times New Roman" w:cs="Times New Roman"/>
          <w:sz w:val="24"/>
          <w:szCs w:val="24"/>
          <w:lang w:val="fr-FR"/>
        </w:rPr>
        <w:t xml:space="preserve">  </w:t>
      </w:r>
      <w:r w:rsidRPr="007E46DE">
        <w:rPr>
          <w:lang w:val="fr-FR"/>
        </w:rPr>
        <w:t xml:space="preserve">   </w:t>
      </w:r>
    </w:p>
    <w:p w14:paraId="3E55A9D8" w14:textId="77777777" w:rsidR="00152DEC" w:rsidRPr="007E46DE" w:rsidRDefault="00152DEC" w:rsidP="00152DEC">
      <w:pPr>
        <w:spacing w:line="240" w:lineRule="auto"/>
        <w:ind w:left="2610"/>
        <w:rPr>
          <w:lang w:val="fr-FR"/>
        </w:rPr>
      </w:pPr>
    </w:p>
    <w:p w14:paraId="7761A1CD" w14:textId="77777777" w:rsidR="00152DEC" w:rsidRPr="007E46DE" w:rsidRDefault="00152DEC" w:rsidP="00152DEC">
      <w:pPr>
        <w:rPr>
          <w:lang w:val="fr-FR"/>
        </w:rPr>
      </w:pPr>
    </w:p>
    <w:p w14:paraId="7789299C" w14:textId="797CCC2C" w:rsidR="00152DEC" w:rsidRDefault="00152DEC" w:rsidP="003720E2">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density of action verbs in this passage builds upon a tension of frantic movement, but it is also strangely at odds with the fact that Barabbas struggles to recognise himself as agent of his own actions (‘il se </w:t>
      </w:r>
      <w:proofErr w:type="spellStart"/>
      <w:r>
        <w:rPr>
          <w:rFonts w:ascii="Times New Roman" w:eastAsia="Times New Roman" w:hAnsi="Times New Roman" w:cs="Times New Roman"/>
          <w:sz w:val="24"/>
          <w:szCs w:val="24"/>
        </w:rPr>
        <w:t>dit</w:t>
      </w:r>
      <w:proofErr w:type="spellEnd"/>
      <w:r>
        <w:rPr>
          <w:rFonts w:ascii="Times New Roman" w:eastAsia="Times New Roman" w:hAnsi="Times New Roman" w:cs="Times New Roman"/>
          <w:sz w:val="24"/>
          <w:szCs w:val="24"/>
        </w:rPr>
        <w:t xml:space="preserve"> par moment: </w:t>
      </w:r>
      <w:proofErr w:type="spellStart"/>
      <w:r>
        <w:rPr>
          <w:rFonts w:ascii="Times New Roman" w:eastAsia="Times New Roman" w:hAnsi="Times New Roman" w:cs="Times New Roman"/>
          <w:sz w:val="24"/>
          <w:szCs w:val="24"/>
        </w:rPr>
        <w:t>C’est</w:t>
      </w:r>
      <w:proofErr w:type="spellEnd"/>
      <w:r>
        <w:rPr>
          <w:rFonts w:ascii="Times New Roman" w:eastAsia="Times New Roman" w:hAnsi="Times New Roman" w:cs="Times New Roman"/>
          <w:sz w:val="24"/>
          <w:szCs w:val="24"/>
        </w:rPr>
        <w:t xml:space="preserve"> moi qui </w:t>
      </w:r>
      <w:proofErr w:type="spellStart"/>
      <w:r>
        <w:rPr>
          <w:rFonts w:ascii="Times New Roman" w:eastAsia="Times New Roman" w:hAnsi="Times New Roman" w:cs="Times New Roman"/>
          <w:sz w:val="24"/>
          <w:szCs w:val="24"/>
        </w:rPr>
        <w:t>marche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Oui</w:t>
      </w:r>
      <w:proofErr w:type="spellEnd"/>
      <w:r>
        <w:rPr>
          <w:rFonts w:ascii="Times New Roman" w:eastAsia="Times New Roman" w:hAnsi="Times New Roman" w:cs="Times New Roman"/>
          <w:sz w:val="24"/>
          <w:szCs w:val="24"/>
        </w:rPr>
        <w:t>’). Claude Romano has recently traced three main forms of how the “unexpected” as an eruptive event can be experienced phenomenologically, which help explain Barabbas’ reaction: first, as irreducible to a determined expectation; secondly, as ‘irreducible to a general and global expectation which is one with our aptitudes in general, with the very manner by which we inhabit the world’; and thirdly, ‘what calls into question our existence in project as such, thus our manner of relating ourselves to ourselves.’</w:t>
      </w:r>
      <w:r>
        <w:rPr>
          <w:rFonts w:ascii="Times New Roman" w:eastAsia="Times New Roman" w:hAnsi="Times New Roman" w:cs="Times New Roman"/>
          <w:sz w:val="24"/>
          <w:szCs w:val="24"/>
          <w:vertAlign w:val="superscript"/>
        </w:rPr>
        <w:footnoteReference w:id="415"/>
      </w:r>
      <w:r>
        <w:rPr>
          <w:rFonts w:ascii="Times New Roman" w:eastAsia="Times New Roman" w:hAnsi="Times New Roman" w:cs="Times New Roman"/>
          <w:sz w:val="24"/>
          <w:szCs w:val="24"/>
        </w:rPr>
        <w:t xml:space="preserve"> It is under this third form</w:t>
      </w:r>
      <w:r w:rsidR="00D066B4">
        <w:rPr>
          <w:rFonts w:ascii="Times New Roman" w:eastAsia="Times New Roman" w:hAnsi="Times New Roman" w:cs="Times New Roman"/>
          <w:sz w:val="24"/>
          <w:szCs w:val="24"/>
        </w:rPr>
        <w:t>, that of conscience,</w:t>
      </w:r>
      <w:r>
        <w:rPr>
          <w:rFonts w:ascii="Times New Roman" w:eastAsia="Times New Roman" w:hAnsi="Times New Roman" w:cs="Times New Roman"/>
          <w:sz w:val="24"/>
          <w:szCs w:val="24"/>
        </w:rPr>
        <w:t xml:space="preserve"> that Victor Hugo has chosen to portray Barabbas: as having had no predetermined or general expectation of being set free for his crime of murder,</w:t>
      </w:r>
      <w:r>
        <w:rPr>
          <w:rFonts w:ascii="Times New Roman" w:eastAsia="Times New Roman" w:hAnsi="Times New Roman" w:cs="Times New Roman"/>
          <w:sz w:val="24"/>
          <w:szCs w:val="24"/>
          <w:vertAlign w:val="superscript"/>
        </w:rPr>
        <w:footnoteReference w:id="416"/>
      </w:r>
      <w:r>
        <w:rPr>
          <w:rFonts w:ascii="Times New Roman" w:eastAsia="Times New Roman" w:hAnsi="Times New Roman" w:cs="Times New Roman"/>
          <w:sz w:val="24"/>
          <w:szCs w:val="24"/>
        </w:rPr>
        <w:t xml:space="preserve"> but being entirely surprised by this unexpected pardoning, with the consequence that he is unable to see the world in the same manner as before.   </w:t>
      </w:r>
    </w:p>
    <w:p w14:paraId="640E347D" w14:textId="62139FC1" w:rsidR="00152DEC" w:rsidRDefault="00152DEC" w:rsidP="003720E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 this experience can be viewed as an instance of eschatological import becomes clearer a few lines later, when Barabbas stumbles across the site of Jesus’ crucifixion at Calvary. That he confronts the dead body alone is problematic,</w:t>
      </w:r>
      <w:r>
        <w:rPr>
          <w:rFonts w:ascii="Times New Roman" w:eastAsia="Times New Roman" w:hAnsi="Times New Roman" w:cs="Times New Roman"/>
          <w:sz w:val="24"/>
          <w:szCs w:val="24"/>
          <w:vertAlign w:val="superscript"/>
        </w:rPr>
        <w:footnoteReference w:id="417"/>
      </w:r>
      <w:r>
        <w:rPr>
          <w:rFonts w:ascii="Times New Roman" w:eastAsia="Times New Roman" w:hAnsi="Times New Roman" w:cs="Times New Roman"/>
          <w:sz w:val="24"/>
          <w:szCs w:val="24"/>
        </w:rPr>
        <w:t xml:space="preserve"> but the encounter is used </w:t>
      </w:r>
      <w:r>
        <w:rPr>
          <w:rFonts w:ascii="Times New Roman" w:eastAsia="Times New Roman" w:hAnsi="Times New Roman" w:cs="Times New Roman"/>
          <w:sz w:val="24"/>
          <w:szCs w:val="24"/>
        </w:rPr>
        <w:lastRenderedPageBreak/>
        <w:t>nevertheless as an opportunity for Hugo to imagine Barabbas confronting a simulacrum of his own death and the</w:t>
      </w:r>
      <w:r w:rsidR="00D066B4">
        <w:rPr>
          <w:rFonts w:ascii="Times New Roman" w:eastAsia="Times New Roman" w:hAnsi="Times New Roman" w:cs="Times New Roman"/>
          <w:sz w:val="24"/>
          <w:szCs w:val="24"/>
        </w:rPr>
        <w:t xml:space="preserve"> emotion of</w:t>
      </w:r>
      <w:r>
        <w:rPr>
          <w:rFonts w:ascii="Times New Roman" w:eastAsia="Times New Roman" w:hAnsi="Times New Roman" w:cs="Times New Roman"/>
          <w:sz w:val="24"/>
          <w:szCs w:val="24"/>
        </w:rPr>
        <w:t xml:space="preserve"> guilt that is experienced for having escaped it</w:t>
      </w:r>
      <w:r w:rsidR="00D066B4">
        <w:rPr>
          <w:rFonts w:ascii="Times New Roman" w:eastAsia="Times New Roman" w:hAnsi="Times New Roman" w:cs="Times New Roman"/>
          <w:sz w:val="24"/>
          <w:szCs w:val="24"/>
        </w:rPr>
        <w:t xml:space="preserve"> at the expense of another</w:t>
      </w:r>
      <w:r>
        <w:rPr>
          <w:rFonts w:ascii="Times New Roman" w:eastAsia="Times New Roman" w:hAnsi="Times New Roman" w:cs="Times New Roman"/>
          <w:sz w:val="24"/>
          <w:szCs w:val="24"/>
        </w:rPr>
        <w:t xml:space="preserve">: </w:t>
      </w:r>
    </w:p>
    <w:p w14:paraId="10009221"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L’ombre immense avait l’air d’une accusation ; </w:t>
      </w:r>
    </w:p>
    <w:p w14:paraId="00F2B2FD"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 monde était couvert d’une nuit infamante ; </w:t>
      </w:r>
    </w:p>
    <w:p w14:paraId="79C953D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C’était l’accablement plus noir que la tourmente ; </w:t>
      </w:r>
    </w:p>
    <w:p w14:paraId="3BA19D2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Pas une flamme, pas un souffle, pas un bruit. </w:t>
      </w:r>
    </w:p>
    <w:p w14:paraId="421765FE"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Pour l’œil de l’âme, avec ces lettres de la nuit</w:t>
      </w:r>
    </w:p>
    <w:p w14:paraId="16B0A648"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Qui rendent la pensée insondable lisible, </w:t>
      </w:r>
    </w:p>
    <w:p w14:paraId="11E7C5F1"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Une main écrivait au fond de l’invisible : </w:t>
      </w:r>
    </w:p>
    <w:p w14:paraId="03A1615B"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Responsabilité de l’homme devant Dieu. </w:t>
      </w:r>
    </w:p>
    <w:p w14:paraId="61209961"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 silence, l’espace obscur, l’heure, le lieu, </w:t>
      </w:r>
    </w:p>
    <w:p w14:paraId="3AA8F65B"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 roc, le sang, la croix, les clous, semblaient des juges ; </w:t>
      </w:r>
    </w:p>
    <w:p w14:paraId="7EFFCBE9"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Et Barabbas, devant cette ombre sans refuges</w:t>
      </w:r>
    </w:p>
    <w:p w14:paraId="363E9518"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Frémit comme devant la face de la loi, </w:t>
      </w:r>
    </w:p>
    <w:p w14:paraId="19EA7F7B"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Et, regardant le ciel, lui dit : Ce n’est pas moi !</w:t>
      </w:r>
      <w:r>
        <w:rPr>
          <w:rFonts w:ascii="Times New Roman" w:eastAsia="Times New Roman" w:hAnsi="Times New Roman" w:cs="Times New Roman"/>
          <w:sz w:val="24"/>
          <w:szCs w:val="24"/>
          <w:vertAlign w:val="superscript"/>
        </w:rPr>
        <w:footnoteReference w:id="418"/>
      </w:r>
      <w:r w:rsidRPr="007E46DE">
        <w:rPr>
          <w:rFonts w:ascii="Times New Roman" w:eastAsia="Times New Roman" w:hAnsi="Times New Roman" w:cs="Times New Roman"/>
          <w:sz w:val="24"/>
          <w:szCs w:val="24"/>
          <w:lang w:val="fr-FR"/>
        </w:rPr>
        <w:t xml:space="preserve">    </w:t>
      </w:r>
    </w:p>
    <w:p w14:paraId="54294948" w14:textId="77777777" w:rsidR="00152DEC" w:rsidRPr="007E46DE" w:rsidRDefault="00152DEC" w:rsidP="00152DEC">
      <w:pPr>
        <w:spacing w:line="480" w:lineRule="auto"/>
        <w:jc w:val="both"/>
        <w:rPr>
          <w:rFonts w:ascii="Times New Roman" w:eastAsia="Times New Roman" w:hAnsi="Times New Roman" w:cs="Times New Roman"/>
          <w:sz w:val="24"/>
          <w:szCs w:val="24"/>
          <w:lang w:val="fr-FR"/>
        </w:rPr>
      </w:pPr>
    </w:p>
    <w:p w14:paraId="4EED2074" w14:textId="7E9BC597" w:rsidR="00152DEC" w:rsidRDefault="00152DEC" w:rsidP="003720E2">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encounter with judgment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accusation’) seems to take place in a moment of silence and motionlessness (‘pas un souffle, pas un bruit’). Though in contrast to the </w:t>
      </w:r>
      <w:r>
        <w:rPr>
          <w:rFonts w:ascii="Times New Roman" w:eastAsia="Times New Roman" w:hAnsi="Times New Roman" w:cs="Times New Roman"/>
          <w:i/>
          <w:sz w:val="24"/>
          <w:szCs w:val="24"/>
        </w:rPr>
        <w:t xml:space="preserve">Book of Revelation </w:t>
      </w:r>
      <w:r>
        <w:rPr>
          <w:rFonts w:ascii="Times New Roman" w:eastAsia="Times New Roman" w:hAnsi="Times New Roman" w:cs="Times New Roman"/>
          <w:sz w:val="24"/>
          <w:szCs w:val="24"/>
        </w:rPr>
        <w:t xml:space="preserve">imagery of blasting trumpets and cataclysmic devastations of natural landscape, there is nonetheless a similar revelation made manifest to readers here by a metaphor of the act of writing, in the phrase ‘Une main </w:t>
      </w:r>
      <w:proofErr w:type="spellStart"/>
      <w:r w:rsidRPr="006958F4">
        <w:rPr>
          <w:rFonts w:ascii="Times New Roman" w:eastAsia="Times New Roman" w:hAnsi="Times New Roman" w:cs="Times New Roman"/>
          <w:sz w:val="24"/>
          <w:szCs w:val="24"/>
        </w:rPr>
        <w:t>éc</w:t>
      </w:r>
      <w:r>
        <w:rPr>
          <w:rFonts w:ascii="Times New Roman" w:eastAsia="Times New Roman" w:hAnsi="Times New Roman" w:cs="Times New Roman"/>
          <w:sz w:val="24"/>
          <w:szCs w:val="24"/>
        </w:rPr>
        <w:t>rivait</w:t>
      </w:r>
      <w:proofErr w:type="spellEnd"/>
      <w:r>
        <w:rPr>
          <w:rFonts w:ascii="Times New Roman" w:eastAsia="Times New Roman" w:hAnsi="Times New Roman" w:cs="Times New Roman"/>
          <w:sz w:val="24"/>
          <w:szCs w:val="24"/>
        </w:rPr>
        <w:t xml:space="preserve"> au fond de </w:t>
      </w:r>
      <w:proofErr w:type="spellStart"/>
      <w:r>
        <w:rPr>
          <w:rFonts w:ascii="Times New Roman" w:eastAsia="Times New Roman" w:hAnsi="Times New Roman" w:cs="Times New Roman"/>
          <w:sz w:val="24"/>
          <w:szCs w:val="24"/>
        </w:rPr>
        <w:t>l’invisible</w:t>
      </w:r>
      <w:proofErr w:type="spellEnd"/>
      <w:r>
        <w:rPr>
          <w:rFonts w:ascii="Times New Roman" w:eastAsia="Times New Roman" w:hAnsi="Times New Roman" w:cs="Times New Roman"/>
          <w:sz w:val="24"/>
          <w:szCs w:val="24"/>
        </w:rPr>
        <w:t xml:space="preserve"> : / </w:t>
      </w:r>
      <w:proofErr w:type="spellStart"/>
      <w:r>
        <w:rPr>
          <w:rFonts w:ascii="Times New Roman" w:eastAsia="Times New Roman" w:hAnsi="Times New Roman" w:cs="Times New Roman"/>
          <w:sz w:val="24"/>
          <w:szCs w:val="24"/>
        </w:rPr>
        <w:t>Responsabilité</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l’homme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devant</w:t>
      </w:r>
      <w:proofErr w:type="spellEnd"/>
      <w:r>
        <w:rPr>
          <w:rFonts w:ascii="Times New Roman" w:eastAsia="Times New Roman" w:hAnsi="Times New Roman" w:cs="Times New Roman"/>
          <w:sz w:val="24"/>
          <w:szCs w:val="24"/>
        </w:rPr>
        <w:t xml:space="preserve"> Dieu,’ causing Barabbas to shudder and distance himself from the menacing apparition (‘</w:t>
      </w:r>
      <w:proofErr w:type="spellStart"/>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n’est</w:t>
      </w:r>
      <w:proofErr w:type="spellEnd"/>
      <w:r>
        <w:rPr>
          <w:rFonts w:ascii="Times New Roman" w:eastAsia="Times New Roman" w:hAnsi="Times New Roman" w:cs="Times New Roman"/>
          <w:sz w:val="24"/>
          <w:szCs w:val="24"/>
        </w:rPr>
        <w:t xml:space="preserve"> pas moi!’).</w:t>
      </w:r>
    </w:p>
    <w:p w14:paraId="7A02DF0C" w14:textId="77777777" w:rsidR="00152DEC" w:rsidRDefault="00152DEC" w:rsidP="003720E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J.C Ireson likens this passage to Claude Frollo’s fevered dread upon seeing the phantom of Esmeralda after having sent her to be burnt at the stake in </w:t>
      </w:r>
      <w:r>
        <w:rPr>
          <w:rFonts w:ascii="Times New Roman" w:eastAsia="Times New Roman" w:hAnsi="Times New Roman" w:cs="Times New Roman"/>
          <w:i/>
          <w:sz w:val="24"/>
          <w:szCs w:val="24"/>
        </w:rPr>
        <w:t>Notre-Dame de Paris.</w:t>
      </w:r>
      <w:r>
        <w:rPr>
          <w:rFonts w:ascii="Times New Roman" w:eastAsia="Times New Roman" w:hAnsi="Times New Roman" w:cs="Times New Roman"/>
          <w:sz w:val="24"/>
          <w:szCs w:val="24"/>
          <w:vertAlign w:val="superscript"/>
        </w:rPr>
        <w:footnoteReference w:id="419"/>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That Hugo chose to elevate the obscure figure of Barabbas to such a role in the poem is telling of not just his own propensity towards redeeming the monstrous and grotesque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larve</w:t>
      </w:r>
      <w:proofErr w:type="spellEnd"/>
      <w:r>
        <w:rPr>
          <w:rFonts w:ascii="Times New Roman" w:eastAsia="Times New Roman" w:hAnsi="Times New Roman" w:cs="Times New Roman"/>
          <w:sz w:val="24"/>
          <w:szCs w:val="24"/>
        </w:rPr>
        <w:t xml:space="preserve"> tout </w:t>
      </w:r>
      <w:proofErr w:type="spellStart"/>
      <w:r>
        <w:rPr>
          <w:rFonts w:ascii="Times New Roman" w:eastAsia="Times New Roman" w:hAnsi="Times New Roman" w:cs="Times New Roman"/>
          <w:sz w:val="24"/>
          <w:szCs w:val="24"/>
        </w:rPr>
        <w:t>effarée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toute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frissonnante</w:t>
      </w:r>
      <w:proofErr w:type="spellEnd"/>
      <w:r>
        <w:rPr>
          <w:rFonts w:ascii="Times New Roman" w:eastAsia="Times New Roman" w:hAnsi="Times New Roman" w:cs="Times New Roman"/>
          <w:sz w:val="24"/>
          <w:szCs w:val="24"/>
        </w:rPr>
        <w:t xml:space="preserve">’ [v. 3,791]), but also of Barabbas’ usefulness in the poem’s narrative as a </w:t>
      </w:r>
      <w:proofErr w:type="spellStart"/>
      <w:r>
        <w:rPr>
          <w:rFonts w:ascii="Times New Roman" w:eastAsia="Times New Roman" w:hAnsi="Times New Roman" w:cs="Times New Roman"/>
          <w:i/>
          <w:sz w:val="24"/>
          <w:szCs w:val="24"/>
        </w:rPr>
        <w:t>misérable</w:t>
      </w:r>
      <w:proofErr w:type="spellEnd"/>
      <w:r>
        <w:rPr>
          <w:rFonts w:ascii="Times New Roman" w:eastAsia="Times New Roman" w:hAnsi="Times New Roman" w:cs="Times New Roman"/>
          <w:sz w:val="24"/>
          <w:szCs w:val="24"/>
        </w:rPr>
        <w:t xml:space="preserve"> whose sense of culpability is made manifest in dramatic fashion. It is, however, unclear whether Barabbas’ fear and repulsion at the sight of Jesus crucified is indicative of contrition over having his life exchanged for Jesus’, or whether it is simply existential anguish at the possibility of death, coupled with an internalisation of morality responding to one’s conscience.</w:t>
      </w:r>
      <w:r w:rsidRPr="00981021">
        <w:rPr>
          <w:rFonts w:ascii="Times New Roman" w:eastAsia="Times New Roman" w:hAnsi="Times New Roman" w:cs="Times New Roman"/>
          <w:sz w:val="24"/>
          <w:szCs w:val="24"/>
          <w:vertAlign w:val="superscript"/>
        </w:rPr>
        <w:footnoteReference w:id="420"/>
      </w:r>
    </w:p>
    <w:p w14:paraId="5B33D88D" w14:textId="77777777" w:rsidR="00152DEC" w:rsidRDefault="00152DEC" w:rsidP="003720E2">
      <w:pPr>
        <w:spacing w:line="480" w:lineRule="auto"/>
        <w:ind w:left="284" w:right="288" w:firstLine="709"/>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  To the extent that Barabbas’ horror at the sight of Golgotha is equivalent to Hugo’s exasperation with humanity’s consistent breaking of political and ethical ideals, it is understandable that his speech becomes, in turn, more and more prophetic. </w:t>
      </w:r>
      <w:proofErr w:type="spellStart"/>
      <w:r w:rsidRPr="00152DEC">
        <w:rPr>
          <w:rFonts w:ascii="Times New Roman" w:eastAsia="Times New Roman" w:hAnsi="Times New Roman" w:cs="Times New Roman"/>
          <w:sz w:val="24"/>
          <w:szCs w:val="24"/>
          <w:lang w:val="fr-FR"/>
        </w:rPr>
        <w:t>Addressing</w:t>
      </w:r>
      <w:proofErr w:type="spellEnd"/>
      <w:r w:rsidRPr="00152DEC">
        <w:rPr>
          <w:rFonts w:ascii="Times New Roman" w:eastAsia="Times New Roman" w:hAnsi="Times New Roman" w:cs="Times New Roman"/>
          <w:sz w:val="24"/>
          <w:szCs w:val="24"/>
          <w:lang w:val="fr-FR"/>
        </w:rPr>
        <w:t xml:space="preserve"> the ‘affreux peuple sanglant (v. 3,835)’, Barabbas </w:t>
      </w:r>
      <w:proofErr w:type="spellStart"/>
      <w:r w:rsidRPr="00152DEC">
        <w:rPr>
          <w:rFonts w:ascii="Times New Roman" w:eastAsia="Times New Roman" w:hAnsi="Times New Roman" w:cs="Times New Roman"/>
          <w:sz w:val="24"/>
          <w:szCs w:val="24"/>
          <w:lang w:val="fr-FR"/>
        </w:rPr>
        <w:t>curses</w:t>
      </w:r>
      <w:proofErr w:type="spellEnd"/>
      <w:r w:rsidRPr="00152DEC">
        <w:rPr>
          <w:rFonts w:ascii="Times New Roman" w:eastAsia="Times New Roman" w:hAnsi="Times New Roman" w:cs="Times New Roman"/>
          <w:sz w:val="24"/>
          <w:szCs w:val="24"/>
          <w:lang w:val="fr-FR"/>
        </w:rPr>
        <w:t xml:space="preserve"> the </w:t>
      </w:r>
      <w:proofErr w:type="spellStart"/>
      <w:r w:rsidRPr="00152DEC">
        <w:rPr>
          <w:rFonts w:ascii="Times New Roman" w:eastAsia="Times New Roman" w:hAnsi="Times New Roman" w:cs="Times New Roman"/>
          <w:sz w:val="24"/>
          <w:szCs w:val="24"/>
          <w:lang w:val="fr-FR"/>
        </w:rPr>
        <w:t>ease</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under</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which</w:t>
      </w:r>
      <w:proofErr w:type="spellEnd"/>
      <w:r w:rsidRPr="00152DEC">
        <w:rPr>
          <w:rFonts w:ascii="Times New Roman" w:eastAsia="Times New Roman" w:hAnsi="Times New Roman" w:cs="Times New Roman"/>
          <w:sz w:val="24"/>
          <w:szCs w:val="24"/>
          <w:lang w:val="fr-FR"/>
        </w:rPr>
        <w:t xml:space="preserve"> violence </w:t>
      </w:r>
      <w:proofErr w:type="spellStart"/>
      <w:r w:rsidRPr="00152DEC">
        <w:rPr>
          <w:rFonts w:ascii="Times New Roman" w:eastAsia="Times New Roman" w:hAnsi="Times New Roman" w:cs="Times New Roman"/>
          <w:sz w:val="24"/>
          <w:szCs w:val="24"/>
          <w:lang w:val="fr-FR"/>
        </w:rPr>
        <w:t>against</w:t>
      </w:r>
      <w:proofErr w:type="spellEnd"/>
      <w:r w:rsidRPr="00152DEC">
        <w:rPr>
          <w:rFonts w:ascii="Times New Roman" w:eastAsia="Times New Roman" w:hAnsi="Times New Roman" w:cs="Times New Roman"/>
          <w:sz w:val="24"/>
          <w:szCs w:val="24"/>
          <w:lang w:val="fr-FR"/>
        </w:rPr>
        <w:t xml:space="preserve"> an innocent </w:t>
      </w:r>
      <w:proofErr w:type="spellStart"/>
      <w:r w:rsidRPr="00152DEC">
        <w:rPr>
          <w:rFonts w:ascii="Times New Roman" w:eastAsia="Times New Roman" w:hAnsi="Times New Roman" w:cs="Times New Roman"/>
          <w:sz w:val="24"/>
          <w:szCs w:val="24"/>
          <w:lang w:val="fr-FR"/>
        </w:rPr>
        <w:t>victim</w:t>
      </w:r>
      <w:proofErr w:type="spellEnd"/>
      <w:r w:rsidRPr="00152DEC">
        <w:rPr>
          <w:rFonts w:ascii="Times New Roman" w:eastAsia="Times New Roman" w:hAnsi="Times New Roman" w:cs="Times New Roman"/>
          <w:sz w:val="24"/>
          <w:szCs w:val="24"/>
          <w:lang w:val="fr-FR"/>
        </w:rPr>
        <w:t xml:space="preserve"> </w:t>
      </w:r>
      <w:proofErr w:type="spellStart"/>
      <w:r w:rsidRPr="00152DEC">
        <w:rPr>
          <w:rFonts w:ascii="Times New Roman" w:eastAsia="Times New Roman" w:hAnsi="Times New Roman" w:cs="Times New Roman"/>
          <w:sz w:val="24"/>
          <w:szCs w:val="24"/>
          <w:lang w:val="fr-FR"/>
        </w:rPr>
        <w:t>is</w:t>
      </w:r>
      <w:proofErr w:type="spellEnd"/>
      <w:r w:rsidRPr="00152DEC">
        <w:rPr>
          <w:rFonts w:ascii="Times New Roman" w:eastAsia="Times New Roman" w:hAnsi="Times New Roman" w:cs="Times New Roman"/>
          <w:sz w:val="24"/>
          <w:szCs w:val="24"/>
          <w:lang w:val="fr-FR"/>
        </w:rPr>
        <w:t xml:space="preserve"> </w:t>
      </w:r>
      <w:proofErr w:type="spellStart"/>
      <w:proofErr w:type="gramStart"/>
      <w:r w:rsidRPr="00152DEC">
        <w:rPr>
          <w:rFonts w:ascii="Times New Roman" w:eastAsia="Times New Roman" w:hAnsi="Times New Roman" w:cs="Times New Roman"/>
          <w:sz w:val="24"/>
          <w:szCs w:val="24"/>
          <w:lang w:val="fr-FR"/>
        </w:rPr>
        <w:t>perpetrated</w:t>
      </w:r>
      <w:proofErr w:type="spellEnd"/>
      <w:r w:rsidRPr="007E46DE">
        <w:rPr>
          <w:rFonts w:ascii="Times New Roman" w:eastAsia="Times New Roman" w:hAnsi="Times New Roman" w:cs="Times New Roman"/>
          <w:sz w:val="24"/>
          <w:szCs w:val="24"/>
          <w:lang w:val="fr-FR"/>
        </w:rPr>
        <w:t>:</w:t>
      </w:r>
      <w:proofErr w:type="gramEnd"/>
      <w:r w:rsidRPr="007E46DE">
        <w:rPr>
          <w:rFonts w:ascii="Times New Roman" w:eastAsia="Times New Roman" w:hAnsi="Times New Roman" w:cs="Times New Roman"/>
          <w:sz w:val="24"/>
          <w:szCs w:val="24"/>
          <w:lang w:val="fr-FR"/>
        </w:rPr>
        <w:t xml:space="preserve"> ‘Les hommes n’auront plus d’aurore dans leur cœur, / L’amour est mort, le deuil lamentable est vainqueur (v. 3,877-3,878).’ </w:t>
      </w:r>
    </w:p>
    <w:p w14:paraId="6614CBC8" w14:textId="0F8AE437" w:rsidR="00152DEC" w:rsidRPr="003720E2" w:rsidRDefault="00152DEC" w:rsidP="0077388B">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considering Christ’s death from a theological perspective, however, the eschatological dimension of the section “</w:t>
      </w:r>
      <w:proofErr w:type="spellStart"/>
      <w:r>
        <w:rPr>
          <w:rFonts w:ascii="Times New Roman" w:eastAsia="Times New Roman" w:hAnsi="Times New Roman" w:cs="Times New Roman"/>
          <w:sz w:val="24"/>
          <w:szCs w:val="24"/>
        </w:rPr>
        <w:t>Ténèbres</w:t>
      </w:r>
      <w:proofErr w:type="spellEnd"/>
      <w:r>
        <w:rPr>
          <w:rFonts w:ascii="Times New Roman" w:eastAsia="Times New Roman" w:hAnsi="Times New Roman" w:cs="Times New Roman"/>
          <w:sz w:val="24"/>
          <w:szCs w:val="24"/>
        </w:rPr>
        <w:t xml:space="preserve">” breaks down and no longer fits with the purely humanistic concerns of Barabbas’ liberation. For while the latter purports to hear Satan laughing underground after the execution, in orthodox Christian doctrine Jesus’ death leads to the duping of Satan and the harrowing of Hell, constituting the epicentre of a greater salvation history that brings about the possibility of redemption. Given the absence of this salvific turn in Barabbas’ denouncement, it can be surmised that Hugo’s theological poetics are focused less on why the Passion occurred than they are on the </w:t>
      </w:r>
      <w:r>
        <w:rPr>
          <w:rFonts w:ascii="Times New Roman" w:eastAsia="Times New Roman" w:hAnsi="Times New Roman" w:cs="Times New Roman"/>
          <w:i/>
          <w:sz w:val="24"/>
          <w:szCs w:val="24"/>
        </w:rPr>
        <w:t xml:space="preserve">pathos </w:t>
      </w:r>
      <w:r>
        <w:rPr>
          <w:rFonts w:ascii="Times New Roman" w:eastAsia="Times New Roman" w:hAnsi="Times New Roman" w:cs="Times New Roman"/>
          <w:sz w:val="24"/>
          <w:szCs w:val="24"/>
        </w:rPr>
        <w:t xml:space="preserve">and aesthetic impact </w:t>
      </w:r>
      <w:r>
        <w:rPr>
          <w:rFonts w:ascii="Times New Roman" w:eastAsia="Times New Roman" w:hAnsi="Times New Roman" w:cs="Times New Roman"/>
          <w:sz w:val="24"/>
          <w:szCs w:val="24"/>
        </w:rPr>
        <w:lastRenderedPageBreak/>
        <w:t>induced by its re-presentation. Indeed, bypassing deliberation on the question of the divinity of Christ, the spectacle of his suffering and death suffices for Hugo as a fresco for meditation on the injustice of the death penalty and the innocence of the victim under the scapegoating mechanism.</w:t>
      </w:r>
      <w:r w:rsidR="007738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that Hugo chooses the death of Jesus as the central event of this meditation can be no coincidence, offering the intriguing mythical event that comprises not just the divinisation of the victim under unjust treatment by the gods, but the victimisation of the divine under humankind.     </w:t>
      </w:r>
    </w:p>
    <w:p w14:paraId="46DAB77C" w14:textId="77777777" w:rsidR="00152DEC" w:rsidRDefault="00152DEC" w:rsidP="003720E2">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Kenosis of Christ</w:t>
      </w:r>
    </w:p>
    <w:p w14:paraId="4FBDE53D" w14:textId="56A0660A" w:rsidR="00152DEC" w:rsidRDefault="00152DEC" w:rsidP="003720E2">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Kenotic theology attempts to resolve the paradox of how Jesus possesses both a divine and a human nature, particularly in relation to the event of his suffering and death on the cross.</w:t>
      </w:r>
      <w:r>
        <w:rPr>
          <w:rFonts w:ascii="Times New Roman" w:eastAsia="Times New Roman" w:hAnsi="Times New Roman" w:cs="Times New Roman"/>
          <w:sz w:val="24"/>
          <w:szCs w:val="24"/>
          <w:vertAlign w:val="superscript"/>
        </w:rPr>
        <w:footnoteReference w:id="421"/>
      </w:r>
      <w:r>
        <w:rPr>
          <w:rFonts w:ascii="Times New Roman" w:eastAsia="Times New Roman" w:hAnsi="Times New Roman" w:cs="Times New Roman"/>
          <w:sz w:val="24"/>
          <w:szCs w:val="24"/>
        </w:rPr>
        <w:t xml:space="preserve"> The most tangible evidence for a “self-emptied”</w:t>
      </w:r>
      <w:r w:rsidR="00660C8C">
        <w:rPr>
          <w:rStyle w:val="FootnoteReference"/>
          <w:rFonts w:ascii="Times New Roman" w:eastAsia="Times New Roman" w:hAnsi="Times New Roman" w:cs="Times New Roman"/>
          <w:sz w:val="24"/>
          <w:szCs w:val="24"/>
        </w:rPr>
        <w:footnoteReference w:id="422"/>
      </w:r>
      <w:r>
        <w:rPr>
          <w:rFonts w:ascii="Times New Roman" w:eastAsia="Times New Roman" w:hAnsi="Times New Roman" w:cs="Times New Roman"/>
          <w:sz w:val="24"/>
          <w:szCs w:val="24"/>
        </w:rPr>
        <w:t xml:space="preserve"> divinity is associated with his final words as testified by the Gospels of Mark and Matthew, a cry of desperation that Hugo also relays in its Aramaic form in the final section of “Le Crucifix”: ‘Elohim ! </w:t>
      </w:r>
      <w:r w:rsidR="00EB5E37">
        <w:rPr>
          <w:rFonts w:ascii="Times New Roman" w:eastAsia="Times New Roman" w:hAnsi="Times New Roman" w:cs="Times New Roman"/>
          <w:sz w:val="24"/>
          <w:szCs w:val="24"/>
        </w:rPr>
        <w:t>Elohim!</w:t>
      </w:r>
      <w:r>
        <w:rPr>
          <w:rFonts w:ascii="Times New Roman" w:eastAsia="Times New Roman" w:hAnsi="Times New Roman" w:cs="Times New Roman"/>
          <w:sz w:val="24"/>
          <w:szCs w:val="24"/>
        </w:rPr>
        <w:t xml:space="preserve"> </w:t>
      </w:r>
      <w:r w:rsidR="00EB5E37">
        <w:rPr>
          <w:rFonts w:ascii="Times New Roman" w:eastAsia="Times New Roman" w:hAnsi="Times New Roman" w:cs="Times New Roman"/>
          <w:sz w:val="24"/>
          <w:szCs w:val="24"/>
        </w:rPr>
        <w:t>Lamma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sabacthani</w:t>
      </w:r>
      <w:proofErr w:type="spellEnd"/>
      <w:r>
        <w:rPr>
          <w:rFonts w:ascii="Times New Roman" w:eastAsia="Times New Roman" w:hAnsi="Times New Roman" w:cs="Times New Roman"/>
          <w:sz w:val="24"/>
          <w:szCs w:val="24"/>
        </w:rPr>
        <w:t xml:space="preserve"> (“My God! My God! Why have you forsaken me?”). This line comes just after one other of the “seven sayings” of Christ on the cross is reprised in French, with a small addition: ‘</w:t>
      </w:r>
      <w:r w:rsidRPr="00380E68">
        <w:rPr>
          <w:rFonts w:ascii="Times New Roman" w:eastAsia="Times New Roman" w:hAnsi="Times New Roman" w:cs="Times New Roman"/>
          <w:sz w:val="24"/>
          <w:szCs w:val="24"/>
        </w:rPr>
        <w:t xml:space="preserve">Et le grand patient </w:t>
      </w:r>
      <w:proofErr w:type="spellStart"/>
      <w:proofErr w:type="gramStart"/>
      <w:r w:rsidRPr="00380E68">
        <w:rPr>
          <w:rFonts w:ascii="Times New Roman" w:eastAsia="Times New Roman" w:hAnsi="Times New Roman" w:cs="Times New Roman"/>
          <w:sz w:val="24"/>
          <w:szCs w:val="24"/>
        </w:rPr>
        <w:t>dit</w:t>
      </w:r>
      <w:proofErr w:type="spellEnd"/>
      <w:r w:rsidRPr="00380E68">
        <w:rPr>
          <w:rFonts w:ascii="Times New Roman" w:eastAsia="Times New Roman" w:hAnsi="Times New Roman" w:cs="Times New Roman"/>
          <w:sz w:val="24"/>
          <w:szCs w:val="24"/>
        </w:rPr>
        <w:t xml:space="preserve"> :</w:t>
      </w:r>
      <w:proofErr w:type="gramEnd"/>
      <w:r w:rsidRPr="00380E68">
        <w:rPr>
          <w:rFonts w:ascii="Times New Roman" w:eastAsia="Times New Roman" w:hAnsi="Times New Roman" w:cs="Times New Roman"/>
          <w:sz w:val="24"/>
          <w:szCs w:val="24"/>
        </w:rPr>
        <w:t xml:space="preserve"> – </w:t>
      </w:r>
      <w:proofErr w:type="spellStart"/>
      <w:r w:rsidRPr="00380E68">
        <w:rPr>
          <w:rFonts w:ascii="Times New Roman" w:eastAsia="Times New Roman" w:hAnsi="Times New Roman" w:cs="Times New Roman"/>
          <w:sz w:val="24"/>
          <w:szCs w:val="24"/>
        </w:rPr>
        <w:t>Pardonnez-leur</w:t>
      </w:r>
      <w:proofErr w:type="spellEnd"/>
      <w:r w:rsidRPr="00380E68">
        <w:rPr>
          <w:rFonts w:ascii="Times New Roman" w:eastAsia="Times New Roman" w:hAnsi="Times New Roman" w:cs="Times New Roman"/>
          <w:sz w:val="24"/>
          <w:szCs w:val="24"/>
        </w:rPr>
        <w:t xml:space="preserve">, Père / Car </w:t>
      </w:r>
      <w:proofErr w:type="spellStart"/>
      <w:r w:rsidRPr="00380E68">
        <w:rPr>
          <w:rFonts w:ascii="Times New Roman" w:eastAsia="Times New Roman" w:hAnsi="Times New Roman" w:cs="Times New Roman"/>
          <w:sz w:val="24"/>
          <w:szCs w:val="24"/>
        </w:rPr>
        <w:t>ces</w:t>
      </w:r>
      <w:proofErr w:type="spellEnd"/>
      <w:r w:rsidRPr="00380E68">
        <w:rPr>
          <w:rFonts w:ascii="Times New Roman" w:eastAsia="Times New Roman" w:hAnsi="Times New Roman" w:cs="Times New Roman"/>
          <w:i/>
          <w:sz w:val="24"/>
          <w:szCs w:val="24"/>
        </w:rPr>
        <w:t xml:space="preserve"> </w:t>
      </w:r>
      <w:proofErr w:type="spellStart"/>
      <w:r w:rsidRPr="00380E68">
        <w:rPr>
          <w:rFonts w:ascii="Times New Roman" w:eastAsia="Times New Roman" w:hAnsi="Times New Roman" w:cs="Times New Roman"/>
          <w:i/>
          <w:sz w:val="24"/>
          <w:szCs w:val="24"/>
        </w:rPr>
        <w:t>infortunés</w:t>
      </w:r>
      <w:proofErr w:type="spellEnd"/>
      <w:r w:rsidRPr="00380E68">
        <w:rPr>
          <w:rFonts w:ascii="Times New Roman" w:eastAsia="Times New Roman" w:hAnsi="Times New Roman" w:cs="Times New Roman"/>
          <w:sz w:val="24"/>
          <w:szCs w:val="24"/>
        </w:rPr>
        <w:t xml:space="preserve"> ne </w:t>
      </w:r>
      <w:proofErr w:type="spellStart"/>
      <w:r w:rsidRPr="00380E68">
        <w:rPr>
          <w:rFonts w:ascii="Times New Roman" w:eastAsia="Times New Roman" w:hAnsi="Times New Roman" w:cs="Times New Roman"/>
          <w:sz w:val="24"/>
          <w:szCs w:val="24"/>
        </w:rPr>
        <w:t>savent</w:t>
      </w:r>
      <w:proofErr w:type="spellEnd"/>
      <w:r w:rsidRPr="00380E68">
        <w:rPr>
          <w:rFonts w:ascii="Times New Roman" w:eastAsia="Times New Roman" w:hAnsi="Times New Roman" w:cs="Times New Roman"/>
          <w:sz w:val="24"/>
          <w:szCs w:val="24"/>
        </w:rPr>
        <w:t xml:space="preserve"> </w:t>
      </w:r>
      <w:proofErr w:type="spellStart"/>
      <w:r w:rsidRPr="00380E68">
        <w:rPr>
          <w:rFonts w:ascii="Times New Roman" w:eastAsia="Times New Roman" w:hAnsi="Times New Roman" w:cs="Times New Roman"/>
          <w:sz w:val="24"/>
          <w:szCs w:val="24"/>
        </w:rPr>
        <w:t>ce</w:t>
      </w:r>
      <w:proofErr w:type="spellEnd"/>
      <w:r w:rsidRPr="00380E68">
        <w:rPr>
          <w:rFonts w:ascii="Times New Roman" w:eastAsia="Times New Roman" w:hAnsi="Times New Roman" w:cs="Times New Roman"/>
          <w:sz w:val="24"/>
          <w:szCs w:val="24"/>
        </w:rPr>
        <w:t xml:space="preserve"> </w:t>
      </w:r>
      <w:proofErr w:type="spellStart"/>
      <w:r w:rsidRPr="00380E68">
        <w:rPr>
          <w:rFonts w:ascii="Times New Roman" w:eastAsia="Times New Roman" w:hAnsi="Times New Roman" w:cs="Times New Roman"/>
          <w:sz w:val="24"/>
          <w:szCs w:val="24"/>
        </w:rPr>
        <w:t>qu’ils</w:t>
      </w:r>
      <w:proofErr w:type="spellEnd"/>
      <w:r w:rsidRPr="00380E68">
        <w:rPr>
          <w:rFonts w:ascii="Times New Roman" w:eastAsia="Times New Roman" w:hAnsi="Times New Roman" w:cs="Times New Roman"/>
          <w:sz w:val="24"/>
          <w:szCs w:val="24"/>
        </w:rPr>
        <w:t xml:space="preserve"> font</w:t>
      </w:r>
      <w:r>
        <w:rPr>
          <w:rFonts w:ascii="Times New Roman" w:eastAsia="Times New Roman" w:hAnsi="Times New Roman" w:cs="Times New Roman"/>
          <w:sz w:val="24"/>
          <w:szCs w:val="24"/>
        </w:rPr>
        <w:t xml:space="preserve"> (v. 3,970-3,971, my emphasis). </w:t>
      </w:r>
    </w:p>
    <w:p w14:paraId="43104328" w14:textId="77777777" w:rsidR="00152DEC" w:rsidRDefault="00152DEC" w:rsidP="003720E2">
      <w:pPr>
        <w:spacing w:line="480" w:lineRule="auto"/>
        <w:ind w:left="284" w:right="288" w:firstLine="709"/>
        <w:jc w:val="both"/>
      </w:pPr>
      <w:r>
        <w:rPr>
          <w:rFonts w:ascii="Times New Roman" w:eastAsia="Times New Roman" w:hAnsi="Times New Roman" w:cs="Times New Roman"/>
          <w:sz w:val="24"/>
          <w:szCs w:val="24"/>
        </w:rPr>
        <w:t xml:space="preserve">As mentioned above and in line with René </w:t>
      </w:r>
      <w:proofErr w:type="spellStart"/>
      <w:r>
        <w:rPr>
          <w:rFonts w:ascii="Times New Roman" w:eastAsia="Times New Roman" w:hAnsi="Times New Roman" w:cs="Times New Roman"/>
          <w:sz w:val="24"/>
          <w:szCs w:val="24"/>
        </w:rPr>
        <w:t>Journet’s</w:t>
      </w:r>
      <w:proofErr w:type="spellEnd"/>
      <w:r>
        <w:rPr>
          <w:rFonts w:ascii="Times New Roman" w:eastAsia="Times New Roman" w:hAnsi="Times New Roman" w:cs="Times New Roman"/>
          <w:sz w:val="24"/>
          <w:szCs w:val="24"/>
        </w:rPr>
        <w:t xml:space="preserve"> comment on the fact that, for Hugo, ‘</w:t>
      </w:r>
      <w:r w:rsidRPr="00152DEC">
        <w:rPr>
          <w:rFonts w:ascii="Times New Roman" w:eastAsia="Times New Roman" w:hAnsi="Times New Roman" w:cs="Times New Roman"/>
          <w:sz w:val="24"/>
          <w:szCs w:val="24"/>
        </w:rPr>
        <w:t xml:space="preserve">le sacrifice du Christ a </w:t>
      </w:r>
      <w:proofErr w:type="spellStart"/>
      <w:r w:rsidRPr="00152DEC">
        <w:rPr>
          <w:rFonts w:ascii="Times New Roman" w:eastAsia="Times New Roman" w:hAnsi="Times New Roman" w:cs="Times New Roman"/>
          <w:sz w:val="24"/>
          <w:szCs w:val="24"/>
        </w:rPr>
        <w:t>apporté</w:t>
      </w:r>
      <w:proofErr w:type="spellEnd"/>
      <w:r w:rsidRPr="00152DEC">
        <w:rPr>
          <w:rFonts w:ascii="Times New Roman" w:eastAsia="Times New Roman" w:hAnsi="Times New Roman" w:cs="Times New Roman"/>
          <w:sz w:val="24"/>
          <w:szCs w:val="24"/>
        </w:rPr>
        <w:t xml:space="preserve"> non la </w:t>
      </w:r>
      <w:proofErr w:type="spellStart"/>
      <w:r w:rsidRPr="00152DEC">
        <w:rPr>
          <w:rFonts w:ascii="Times New Roman" w:eastAsia="Times New Roman" w:hAnsi="Times New Roman" w:cs="Times New Roman"/>
          <w:sz w:val="24"/>
          <w:szCs w:val="24"/>
        </w:rPr>
        <w:t>rédemption</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mais</w:t>
      </w:r>
      <w:proofErr w:type="spellEnd"/>
      <w:r w:rsidRPr="00152DEC">
        <w:rPr>
          <w:rFonts w:ascii="Times New Roman" w:eastAsia="Times New Roman" w:hAnsi="Times New Roman" w:cs="Times New Roman"/>
          <w:sz w:val="24"/>
          <w:szCs w:val="24"/>
        </w:rPr>
        <w:t xml:space="preserve"> la </w:t>
      </w:r>
      <w:proofErr w:type="spellStart"/>
      <w:r w:rsidRPr="00152DEC">
        <w:rPr>
          <w:rFonts w:ascii="Times New Roman" w:eastAsia="Times New Roman" w:hAnsi="Times New Roman" w:cs="Times New Roman"/>
          <w:sz w:val="24"/>
          <w:szCs w:val="24"/>
        </w:rPr>
        <w:t>malédiction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23"/>
      </w:r>
      <w:r>
        <w:rPr>
          <w:rFonts w:ascii="Times New Roman" w:eastAsia="Times New Roman" w:hAnsi="Times New Roman" w:cs="Times New Roman"/>
          <w:sz w:val="24"/>
          <w:szCs w:val="24"/>
        </w:rPr>
        <w:t xml:space="preserve"> it appears </w:t>
      </w:r>
      <w:r>
        <w:rPr>
          <w:rFonts w:ascii="Times New Roman" w:eastAsia="Times New Roman" w:hAnsi="Times New Roman" w:cs="Times New Roman"/>
          <w:sz w:val="24"/>
          <w:szCs w:val="24"/>
        </w:rPr>
        <w:lastRenderedPageBreak/>
        <w:t xml:space="preserve">that this final verse of the Passion narrative in “Le Gibet” suggests an interpretation of free will and evil as inseparable. Yet, in order to intensify the absolute unjustness of the act, readers are once again given an ambiguous portrayal of Christ’s dual nature: </w:t>
      </w:r>
    </w:p>
    <w:p w14:paraId="61ED21E2"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pendant que les cœurs, les mains jointes, les yeux, </w:t>
      </w:r>
    </w:p>
    <w:p w14:paraId="6139B876"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Sont éperdus devant ce gibet monstrueux, </w:t>
      </w:r>
    </w:p>
    <w:p w14:paraId="7E666D24"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Pendant que, sous la brume épouvantable où tremble </w:t>
      </w:r>
    </w:p>
    <w:p w14:paraId="3A75FBF5"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Ce crime qui contient tous les crimes ensemble, </w:t>
      </w:r>
    </w:p>
    <w:p w14:paraId="5B4FC5D6"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Brume où Judas recule, où chancelle la croix, </w:t>
      </w:r>
    </w:p>
    <w:p w14:paraId="1E6588CC"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Où le centurion s’étonne et dit : je crois ! </w:t>
      </w:r>
    </w:p>
    <w:p w14:paraId="383DBCB9"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Pendant que, sous le poids de l’action maudite, </w:t>
      </w:r>
    </w:p>
    <w:p w14:paraId="337DCB0B"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Sous Dieu saignant, l’effroi du genre humain médite, </w:t>
      </w:r>
    </w:p>
    <w:p w14:paraId="7BE3238F" w14:textId="77777777" w:rsidR="00152DEC" w:rsidRPr="007E46DE" w:rsidRDefault="00152DEC" w:rsidP="00152DEC">
      <w:pPr>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Des voix parlent, on voit des songeurs bégayants, </w:t>
      </w:r>
    </w:p>
    <w:p w14:paraId="53D8187D" w14:textId="77777777" w:rsidR="00152DEC" w:rsidRDefault="00152DEC" w:rsidP="00152DEC">
      <w:pPr>
        <w:ind w:left="2610"/>
        <w:rPr>
          <w:lang w:val="fr-FR"/>
        </w:rPr>
      </w:pPr>
      <w:r w:rsidRPr="007E46DE">
        <w:rPr>
          <w:rFonts w:ascii="Times New Roman" w:eastAsia="Times New Roman" w:hAnsi="Times New Roman" w:cs="Times New Roman"/>
          <w:sz w:val="24"/>
          <w:szCs w:val="24"/>
          <w:lang w:val="fr-FR"/>
        </w:rPr>
        <w:t>La pitié se déchire en récits effrayants.</w:t>
      </w:r>
      <w:r>
        <w:rPr>
          <w:rFonts w:ascii="Times New Roman" w:eastAsia="Times New Roman" w:hAnsi="Times New Roman" w:cs="Times New Roman"/>
          <w:sz w:val="24"/>
          <w:szCs w:val="24"/>
          <w:vertAlign w:val="superscript"/>
        </w:rPr>
        <w:footnoteReference w:id="424"/>
      </w:r>
      <w:r w:rsidRPr="007E46DE">
        <w:rPr>
          <w:rFonts w:ascii="Times New Roman" w:eastAsia="Times New Roman" w:hAnsi="Times New Roman" w:cs="Times New Roman"/>
          <w:sz w:val="24"/>
          <w:szCs w:val="24"/>
          <w:lang w:val="fr-FR"/>
        </w:rPr>
        <w:t xml:space="preserve"> </w:t>
      </w:r>
      <w:r w:rsidRPr="007E46DE">
        <w:rPr>
          <w:lang w:val="fr-FR"/>
        </w:rPr>
        <w:t xml:space="preserve">  </w:t>
      </w:r>
    </w:p>
    <w:p w14:paraId="243050D9" w14:textId="77777777" w:rsidR="00152DEC" w:rsidRPr="007E46DE" w:rsidRDefault="00152DEC" w:rsidP="00152DEC">
      <w:pPr>
        <w:ind w:left="2610"/>
        <w:rPr>
          <w:lang w:val="fr-FR"/>
        </w:rPr>
      </w:pPr>
    </w:p>
    <w:p w14:paraId="6C9A5BB6" w14:textId="77777777" w:rsidR="00152DEC" w:rsidRPr="007E46DE" w:rsidRDefault="00152DEC" w:rsidP="00152DEC">
      <w:pPr>
        <w:rPr>
          <w:lang w:val="fr-FR"/>
        </w:rPr>
      </w:pPr>
    </w:p>
    <w:p w14:paraId="78BD4EDF" w14:textId="77777777" w:rsidR="00152DEC" w:rsidRDefault="00152DEC" w:rsidP="003720E2">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Hugo, the ‘brume’ has yet to dissipate from this historical event, and the voices which purport to faithfully relate it are liable to the same contingencies of time and place that the sibyl juxtaposed against the infinite. Nonetheless, the Christian appellation of ‘Dieu </w:t>
      </w:r>
      <w:proofErr w:type="spellStart"/>
      <w:r>
        <w:rPr>
          <w:rFonts w:ascii="Times New Roman" w:eastAsia="Times New Roman" w:hAnsi="Times New Roman" w:cs="Times New Roman"/>
          <w:sz w:val="24"/>
          <w:szCs w:val="24"/>
        </w:rPr>
        <w:t>saignant</w:t>
      </w:r>
      <w:proofErr w:type="spellEnd"/>
      <w:r>
        <w:rPr>
          <w:rFonts w:ascii="Times New Roman" w:eastAsia="Times New Roman" w:hAnsi="Times New Roman" w:cs="Times New Roman"/>
          <w:sz w:val="24"/>
          <w:szCs w:val="24"/>
        </w:rPr>
        <w:t xml:space="preserve">’ highlights two pivotal theological consequences emerging from the crucifixion that Hugo’s humanitarian epic intentionally or otherwise pre-supposes: first, that God has assumed humanity and is thus capable of suffering (the Incarnation); and secondly, that humanity is radically dignified by this event and capable in turn of becoming God-like (through divinisation or </w:t>
      </w:r>
      <w:r>
        <w:rPr>
          <w:rFonts w:ascii="Times New Roman" w:eastAsia="Times New Roman" w:hAnsi="Times New Roman" w:cs="Times New Roman"/>
          <w:i/>
          <w:sz w:val="24"/>
          <w:szCs w:val="24"/>
        </w:rPr>
        <w:t xml:space="preserve">theosis). </w:t>
      </w:r>
      <w:r>
        <w:rPr>
          <w:rFonts w:ascii="Times New Roman" w:eastAsia="Times New Roman" w:hAnsi="Times New Roman" w:cs="Times New Roman"/>
          <w:iCs/>
          <w:sz w:val="24"/>
          <w:szCs w:val="24"/>
        </w:rPr>
        <w:t>Considered solely within a history of ideas,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first claim revolutionised classical antiquity, while the second is the theological principle under which the modern world has unfolded.</w:t>
      </w:r>
      <w:r>
        <w:rPr>
          <w:rFonts w:ascii="Times New Roman" w:eastAsia="Times New Roman" w:hAnsi="Times New Roman" w:cs="Times New Roman"/>
          <w:sz w:val="24"/>
          <w:szCs w:val="24"/>
          <w:vertAlign w:val="superscript"/>
        </w:rPr>
        <w:footnoteReference w:id="425"/>
      </w:r>
      <w:r>
        <w:rPr>
          <w:rFonts w:ascii="Times New Roman" w:eastAsia="Times New Roman" w:hAnsi="Times New Roman" w:cs="Times New Roman"/>
          <w:sz w:val="24"/>
          <w:szCs w:val="24"/>
        </w:rPr>
        <w:t xml:space="preserve"> </w:t>
      </w:r>
    </w:p>
    <w:p w14:paraId="2103619C" w14:textId="334EB3AC" w:rsidR="00152DEC" w:rsidRDefault="00152DEC" w:rsidP="003720E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Assimilating the Passion narrative into a broader history of unjust actions committed by humankind, the remaining seventeen stanzas of the section “Le Gibet” break up into a series of loosely connected excerpts, the first six retrospectively going back to the Passion narrative and the remaining eleven offering condemnation of the ongoing injustices committed specifically by priests and kings (‘La flagellation du Christ </w:t>
      </w:r>
      <w:proofErr w:type="spellStart"/>
      <w:r>
        <w:rPr>
          <w:rFonts w:ascii="Times New Roman" w:eastAsia="Times New Roman" w:hAnsi="Times New Roman" w:cs="Times New Roman"/>
          <w:sz w:val="24"/>
          <w:szCs w:val="24"/>
        </w:rPr>
        <w:t>n’est</w:t>
      </w:r>
      <w:proofErr w:type="spellEnd"/>
      <w:r>
        <w:rPr>
          <w:rFonts w:ascii="Times New Roman" w:eastAsia="Times New Roman" w:hAnsi="Times New Roman" w:cs="Times New Roman"/>
          <w:sz w:val="24"/>
          <w:szCs w:val="24"/>
        </w:rPr>
        <w:t xml:space="preserve"> pas </w:t>
      </w:r>
      <w:proofErr w:type="spellStart"/>
      <w:r>
        <w:rPr>
          <w:rFonts w:ascii="Times New Roman" w:eastAsia="Times New Roman" w:hAnsi="Times New Roman" w:cs="Times New Roman"/>
          <w:sz w:val="24"/>
          <w:szCs w:val="24"/>
        </w:rPr>
        <w:t>finie</w:t>
      </w:r>
      <w:proofErr w:type="spellEnd"/>
      <w:r>
        <w:rPr>
          <w:rFonts w:ascii="Times New Roman" w:eastAsia="Times New Roman" w:hAnsi="Times New Roman" w:cs="Times New Roman"/>
          <w:sz w:val="24"/>
          <w:szCs w:val="24"/>
        </w:rPr>
        <w:t>’ [v.4,098]; ‘</w:t>
      </w:r>
      <w:proofErr w:type="spellStart"/>
      <w:r>
        <w:rPr>
          <w:rFonts w:ascii="Times New Roman" w:eastAsia="Times New Roman" w:hAnsi="Times New Roman" w:cs="Times New Roman"/>
          <w:sz w:val="24"/>
          <w:szCs w:val="24"/>
        </w:rPr>
        <w:t>Montfaucon</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côté</w:t>
      </w:r>
      <w:proofErr w:type="spellEnd"/>
      <w:r>
        <w:rPr>
          <w:rFonts w:ascii="Times New Roman" w:eastAsia="Times New Roman" w:hAnsi="Times New Roman" w:cs="Times New Roman"/>
          <w:sz w:val="24"/>
          <w:szCs w:val="24"/>
        </w:rPr>
        <w:t xml:space="preserve"> du Golgotha </w:t>
      </w:r>
      <w:proofErr w:type="spellStart"/>
      <w:r>
        <w:rPr>
          <w:rFonts w:ascii="Times New Roman" w:eastAsia="Times New Roman" w:hAnsi="Times New Roman" w:cs="Times New Roman"/>
          <w:sz w:val="24"/>
          <w:szCs w:val="24"/>
        </w:rPr>
        <w:t>s’élève</w:t>
      </w:r>
      <w:proofErr w:type="spellEnd"/>
      <w:r>
        <w:rPr>
          <w:rFonts w:ascii="Times New Roman" w:eastAsia="Times New Roman" w:hAnsi="Times New Roman" w:cs="Times New Roman"/>
          <w:sz w:val="24"/>
          <w:szCs w:val="24"/>
        </w:rPr>
        <w:t xml:space="preserve"> [v. 4,148]). The final stanza ends on a rhetorically powerful line that po</w:t>
      </w:r>
      <w:r w:rsidR="00F83735">
        <w:rPr>
          <w:rFonts w:ascii="Times New Roman" w:eastAsia="Times New Roman" w:hAnsi="Times New Roman" w:cs="Times New Roman"/>
          <w:sz w:val="24"/>
          <w:szCs w:val="24"/>
        </w:rPr>
        <w:t>sits the death of God by the hands of religion</w:t>
      </w:r>
      <w:r>
        <w:rPr>
          <w:rFonts w:ascii="Times New Roman" w:eastAsia="Times New Roman" w:hAnsi="Times New Roman" w:cs="Times New Roman"/>
          <w:sz w:val="24"/>
          <w:szCs w:val="24"/>
        </w:rPr>
        <w:t xml:space="preserve">: </w:t>
      </w:r>
    </w:p>
    <w:p w14:paraId="19C44E87"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Ainsi mourut Jésus ; et les peuples depuis, </w:t>
      </w:r>
    </w:p>
    <w:p w14:paraId="1B055501"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Atterrés, ont senti que l’Inconnu lui-même</w:t>
      </w:r>
    </w:p>
    <w:p w14:paraId="369AD78A"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Leur était apparu dans cet Homme Suprême, </w:t>
      </w:r>
    </w:p>
    <w:p w14:paraId="6D4B8A3E"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que son évangile était pareil au ciel. </w:t>
      </w:r>
    </w:p>
    <w:p w14:paraId="060366CF"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 Golgotha, funeste et pestilentiel, </w:t>
      </w:r>
    </w:p>
    <w:p w14:paraId="4B8BD77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Leur semble la tumeur difforme de l’abîme ; </w:t>
      </w:r>
    </w:p>
    <w:p w14:paraId="4ED58F8D"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Fauve, il se dresse au fond mystérieux du crime ; </w:t>
      </w:r>
    </w:p>
    <w:p w14:paraId="71F0EB3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Et le plus blême éclair du gouffre est sur ce lieu</w:t>
      </w:r>
    </w:p>
    <w:p w14:paraId="427C726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Où la religion, sinistre, tua Dieu.</w:t>
      </w:r>
      <w:r>
        <w:rPr>
          <w:rFonts w:ascii="Times New Roman" w:eastAsia="Times New Roman" w:hAnsi="Times New Roman" w:cs="Times New Roman"/>
          <w:sz w:val="24"/>
          <w:szCs w:val="24"/>
          <w:vertAlign w:val="superscript"/>
        </w:rPr>
        <w:footnoteReference w:id="426"/>
      </w:r>
      <w:r w:rsidRPr="007E46DE">
        <w:rPr>
          <w:rFonts w:ascii="Times New Roman" w:eastAsia="Times New Roman" w:hAnsi="Times New Roman" w:cs="Times New Roman"/>
          <w:sz w:val="24"/>
          <w:szCs w:val="24"/>
          <w:lang w:val="fr-FR"/>
        </w:rPr>
        <w:t xml:space="preserve">  </w:t>
      </w:r>
    </w:p>
    <w:p w14:paraId="3B3D8F97" w14:textId="77777777" w:rsidR="00152DEC" w:rsidRPr="007E46DE" w:rsidRDefault="00152DEC" w:rsidP="00152DEC">
      <w:pPr>
        <w:spacing w:line="480" w:lineRule="auto"/>
        <w:jc w:val="both"/>
        <w:rPr>
          <w:rFonts w:ascii="Times New Roman" w:eastAsia="Times New Roman" w:hAnsi="Times New Roman" w:cs="Times New Roman"/>
          <w:sz w:val="24"/>
          <w:szCs w:val="24"/>
          <w:lang w:val="fr-FR"/>
        </w:rPr>
      </w:pPr>
    </w:p>
    <w:p w14:paraId="43BA7A35" w14:textId="5D699F89" w:rsidR="00152DEC" w:rsidRDefault="00152DEC" w:rsidP="003720E2">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between the double confusion involved here with the God-Man paradox (‘</w:t>
      </w:r>
      <w:proofErr w:type="spellStart"/>
      <w:r>
        <w:rPr>
          <w:rFonts w:ascii="Times New Roman" w:eastAsia="Times New Roman" w:hAnsi="Times New Roman" w:cs="Times New Roman"/>
          <w:sz w:val="24"/>
          <w:szCs w:val="24"/>
        </w:rPr>
        <w:t>cet</w:t>
      </w:r>
      <w:proofErr w:type="spellEnd"/>
      <w:r>
        <w:rPr>
          <w:rFonts w:ascii="Times New Roman" w:eastAsia="Times New Roman" w:hAnsi="Times New Roman" w:cs="Times New Roman"/>
          <w:sz w:val="24"/>
          <w:szCs w:val="24"/>
        </w:rPr>
        <w:t xml:space="preserve"> Homme </w:t>
      </w:r>
      <w:proofErr w:type="spellStart"/>
      <w:r>
        <w:rPr>
          <w:rFonts w:ascii="Times New Roman" w:eastAsia="Times New Roman" w:hAnsi="Times New Roman" w:cs="Times New Roman"/>
          <w:sz w:val="24"/>
          <w:szCs w:val="24"/>
        </w:rPr>
        <w:t>Suprême</w:t>
      </w:r>
      <w:proofErr w:type="spellEnd"/>
      <w:r>
        <w:rPr>
          <w:rFonts w:ascii="Times New Roman" w:eastAsia="Times New Roman" w:hAnsi="Times New Roman" w:cs="Times New Roman"/>
          <w:sz w:val="24"/>
          <w:szCs w:val="24"/>
        </w:rPr>
        <w:t xml:space="preserve">’) and the fact that early Christian theology quickly understood Golgotha as a place of triumph rather than ‘la </w:t>
      </w:r>
      <w:proofErr w:type="spellStart"/>
      <w:r>
        <w:rPr>
          <w:rFonts w:ascii="Times New Roman" w:eastAsia="Times New Roman" w:hAnsi="Times New Roman" w:cs="Times New Roman"/>
          <w:sz w:val="24"/>
          <w:szCs w:val="24"/>
        </w:rPr>
        <w:t>tumeur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difforme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l’abîme</w:t>
      </w:r>
      <w:proofErr w:type="spellEnd"/>
      <w:r>
        <w:rPr>
          <w:rFonts w:ascii="Times New Roman" w:eastAsia="Times New Roman" w:hAnsi="Times New Roman" w:cs="Times New Roman"/>
          <w:sz w:val="24"/>
          <w:szCs w:val="24"/>
        </w:rPr>
        <w:t>,’ it is perhaps easier to interpret this final statement in rhetorical terms: religion is hypostatized as an historical agent that mars what it claims to cherish.</w:t>
      </w:r>
      <w:r w:rsidR="00F83735">
        <w:rPr>
          <w:rFonts w:ascii="Times New Roman" w:eastAsia="Times New Roman" w:hAnsi="Times New Roman" w:cs="Times New Roman"/>
          <w:sz w:val="24"/>
          <w:szCs w:val="24"/>
        </w:rPr>
        <w:t xml:space="preserve"> However, there is also an interpretation of</w:t>
      </w:r>
      <w:r w:rsidR="004F4184">
        <w:rPr>
          <w:rFonts w:ascii="Times New Roman" w:eastAsia="Times New Roman" w:hAnsi="Times New Roman" w:cs="Times New Roman"/>
          <w:sz w:val="24"/>
          <w:szCs w:val="24"/>
        </w:rPr>
        <w:t xml:space="preserve"> God’s death</w:t>
      </w:r>
      <w:r w:rsidR="00F83735">
        <w:rPr>
          <w:rFonts w:ascii="Times New Roman" w:eastAsia="Times New Roman" w:hAnsi="Times New Roman" w:cs="Times New Roman"/>
          <w:sz w:val="24"/>
          <w:szCs w:val="24"/>
        </w:rPr>
        <w:t xml:space="preserve"> that insists on Christianity being categorically distinct from religion precisely because it exposes the scape-</w:t>
      </w:r>
      <w:proofErr w:type="spellStart"/>
      <w:r w:rsidR="00F83735">
        <w:rPr>
          <w:rFonts w:ascii="Times New Roman" w:eastAsia="Times New Roman" w:hAnsi="Times New Roman" w:cs="Times New Roman"/>
          <w:sz w:val="24"/>
          <w:szCs w:val="24"/>
        </w:rPr>
        <w:t>goating</w:t>
      </w:r>
      <w:proofErr w:type="spellEnd"/>
      <w:r w:rsidR="00F83735">
        <w:rPr>
          <w:rFonts w:ascii="Times New Roman" w:eastAsia="Times New Roman" w:hAnsi="Times New Roman" w:cs="Times New Roman"/>
          <w:sz w:val="24"/>
          <w:szCs w:val="24"/>
        </w:rPr>
        <w:t xml:space="preserve"> mechanism </w:t>
      </w:r>
      <w:r w:rsidR="004F4184">
        <w:rPr>
          <w:rFonts w:ascii="Times New Roman" w:eastAsia="Times New Roman" w:hAnsi="Times New Roman" w:cs="Times New Roman"/>
          <w:sz w:val="24"/>
          <w:szCs w:val="24"/>
        </w:rPr>
        <w:t>that lies behind mythical-ritual structures</w:t>
      </w:r>
      <w:r w:rsidR="00F83735">
        <w:rPr>
          <w:rFonts w:ascii="Times New Roman" w:eastAsia="Times New Roman" w:hAnsi="Times New Roman" w:cs="Times New Roman"/>
          <w:sz w:val="24"/>
          <w:szCs w:val="24"/>
        </w:rPr>
        <w:t>.</w:t>
      </w:r>
      <w:r w:rsidR="00F83735">
        <w:rPr>
          <w:rStyle w:val="FootnoteReference"/>
          <w:rFonts w:ascii="Times New Roman" w:eastAsia="Times New Roman" w:hAnsi="Times New Roman" w:cs="Times New Roman"/>
          <w:sz w:val="24"/>
          <w:szCs w:val="24"/>
        </w:rPr>
        <w:footnoteReference w:id="427"/>
      </w:r>
      <w:r w:rsidR="004F4184">
        <w:rPr>
          <w:rFonts w:ascii="Times New Roman" w:eastAsia="Times New Roman" w:hAnsi="Times New Roman" w:cs="Times New Roman"/>
          <w:sz w:val="24"/>
          <w:szCs w:val="24"/>
        </w:rPr>
        <w:t xml:space="preserve"> Under this interpretation, the triumph of the cross is indistinguishable from the triumph of humanity in finally being able to identify and reject ritualised violence.</w:t>
      </w:r>
    </w:p>
    <w:p w14:paraId="277736C8" w14:textId="3E4A26C2" w:rsidR="00F83735" w:rsidRPr="004806D8" w:rsidRDefault="00152DEC" w:rsidP="004806D8">
      <w:pPr>
        <w:spacing w:line="480" w:lineRule="auto"/>
        <w:ind w:left="284" w:right="28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From a bibliographical standpoint, </w:t>
      </w:r>
      <w:r w:rsidR="00F83735">
        <w:rPr>
          <w:rFonts w:ascii="Times New Roman" w:eastAsia="Times New Roman" w:hAnsi="Times New Roman" w:cs="Times New Roman"/>
          <w:sz w:val="24"/>
          <w:szCs w:val="24"/>
        </w:rPr>
        <w:t>the ending of “Le Gibet”</w:t>
      </w:r>
      <w:r>
        <w:rPr>
          <w:rFonts w:ascii="Times New Roman" w:eastAsia="Times New Roman" w:hAnsi="Times New Roman" w:cs="Times New Roman"/>
          <w:sz w:val="24"/>
          <w:szCs w:val="24"/>
        </w:rPr>
        <w:t xml:space="preserve"> constitutes a forerunner in anticipating Hugo’s post-exile projects of </w:t>
      </w:r>
      <w:r>
        <w:rPr>
          <w:rFonts w:ascii="Times New Roman" w:eastAsia="Times New Roman" w:hAnsi="Times New Roman" w:cs="Times New Roman"/>
          <w:i/>
          <w:sz w:val="24"/>
          <w:szCs w:val="24"/>
        </w:rPr>
        <w:t xml:space="preserve">Le Pape </w:t>
      </w:r>
      <w:r>
        <w:rPr>
          <w:rFonts w:ascii="Times New Roman" w:eastAsia="Times New Roman" w:hAnsi="Times New Roman" w:cs="Times New Roman"/>
          <w:sz w:val="24"/>
          <w:szCs w:val="24"/>
        </w:rPr>
        <w:t xml:space="preserve">(1878) and </w:t>
      </w:r>
      <w:r>
        <w:rPr>
          <w:rFonts w:ascii="Times New Roman" w:eastAsia="Times New Roman" w:hAnsi="Times New Roman" w:cs="Times New Roman"/>
          <w:i/>
          <w:sz w:val="24"/>
          <w:szCs w:val="24"/>
        </w:rPr>
        <w:t xml:space="preserve">Religions et religion </w:t>
      </w:r>
      <w:r>
        <w:rPr>
          <w:rFonts w:ascii="Times New Roman" w:eastAsia="Times New Roman" w:hAnsi="Times New Roman" w:cs="Times New Roman"/>
          <w:sz w:val="24"/>
          <w:szCs w:val="24"/>
        </w:rPr>
        <w:t xml:space="preserve">(1880), where an insistent application of negative theology, coupled with a healthy suspicion of authority and ritual, finds its poetic fruition. Only partially detaching Christ from the significance of the cross, the Passion sequence in the poem, at the very least, serves as a phenomenological portrayal of ritualised violence and the scape-goat mentality - both very much posing as threats from within ‘les </w:t>
      </w:r>
      <w:proofErr w:type="spellStart"/>
      <w:r>
        <w:rPr>
          <w:rFonts w:ascii="Times New Roman" w:eastAsia="Times New Roman" w:hAnsi="Times New Roman" w:cs="Times New Roman"/>
          <w:sz w:val="24"/>
          <w:szCs w:val="24"/>
        </w:rPr>
        <w:t>peuples</w:t>
      </w:r>
      <w:proofErr w:type="spellEnd"/>
      <w:r>
        <w:rPr>
          <w:rFonts w:ascii="Times New Roman" w:eastAsia="Times New Roman" w:hAnsi="Times New Roman" w:cs="Times New Roman"/>
          <w:sz w:val="24"/>
          <w:szCs w:val="24"/>
        </w:rPr>
        <w:t xml:space="preserve">’ and the Second Empire governance whom Hugo sought to educate and enlighten through his versification of the central event of the Gospels.         </w:t>
      </w:r>
    </w:p>
    <w:p w14:paraId="569D235E" w14:textId="0EDAC361" w:rsidR="00152DEC" w:rsidRDefault="00457019" w:rsidP="003720E2">
      <w:pPr>
        <w:pStyle w:val="Heading1"/>
        <w:spacing w:line="480" w:lineRule="auto"/>
        <w:ind w:left="284"/>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Satan</w:t>
      </w:r>
      <w:r w:rsidR="00152DEC">
        <w:rPr>
          <w:rFonts w:ascii="Times New Roman" w:eastAsia="Times New Roman" w:hAnsi="Times New Roman" w:cs="Times New Roman"/>
          <w:sz w:val="36"/>
          <w:szCs w:val="36"/>
        </w:rPr>
        <w:t xml:space="preserve"> Redeemed: “L’ange Liberté”</w:t>
      </w:r>
    </w:p>
    <w:p w14:paraId="16567672" w14:textId="0B45E8D4" w:rsidR="00152DEC" w:rsidRDefault="00152DEC" w:rsidP="00C63100">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Having seen by now multiple instances of how the narrative of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is structured around a biblically-informed framework</w:t>
      </w:r>
      <w:r w:rsidR="005E27C1">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interact</w:t>
      </w:r>
      <w:r w:rsidR="005E27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heavily with mythology, it is fitting to conclude this chapter with a discussion of its allegorical dimension, in order to summarise several theological contentions that have arisen along the way.</w:t>
      </w:r>
      <w:r w:rsidR="00C631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Central to the narrative progression of the text are the figures of Isis-Lilith and the Angel of Liberty,</w:t>
      </w:r>
      <w:r w:rsidR="005E27C1">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the first act</w:t>
      </w:r>
      <w:r w:rsidR="005E27C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as a substitute vehicle for the perpetuation of evil in the world, while the latter springs from a fallen plume of Satan’s wings (‘</w:t>
      </w:r>
      <w:proofErr w:type="spellStart"/>
      <w:r>
        <w:rPr>
          <w:rFonts w:ascii="Times New Roman" w:eastAsia="Times New Roman" w:hAnsi="Times New Roman" w:cs="Times New Roman"/>
          <w:sz w:val="24"/>
          <w:szCs w:val="24"/>
        </w:rPr>
        <w:t>cette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sœur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l’enfer</w:t>
      </w:r>
      <w:proofErr w:type="spellEnd"/>
      <w:r>
        <w:rPr>
          <w:rFonts w:ascii="Times New Roman" w:eastAsia="Times New Roman" w:hAnsi="Times New Roman" w:cs="Times New Roman"/>
          <w:sz w:val="24"/>
          <w:szCs w:val="24"/>
        </w:rPr>
        <w:t xml:space="preserve"> et du </w:t>
      </w:r>
      <w:proofErr w:type="spellStart"/>
      <w:r>
        <w:rPr>
          <w:rFonts w:ascii="Times New Roman" w:eastAsia="Times New Roman" w:hAnsi="Times New Roman" w:cs="Times New Roman"/>
          <w:sz w:val="24"/>
          <w:szCs w:val="24"/>
        </w:rPr>
        <w:t>paradis</w:t>
      </w:r>
      <w:proofErr w:type="spellEnd"/>
      <w:r>
        <w:rPr>
          <w:rFonts w:ascii="Times New Roman" w:eastAsia="Times New Roman" w:hAnsi="Times New Roman" w:cs="Times New Roman"/>
          <w:sz w:val="24"/>
          <w:szCs w:val="24"/>
        </w:rPr>
        <w:t xml:space="preserve">’ [v. 1,478]) and facilitates his redemption as Lucifer in the provisional ending to the poem. Our conceptual focus in this final section will therefore be on Hugo’s use of personification in regards to these two figures, especially as both a key mythologising device and in relation </w:t>
      </w:r>
      <w:r>
        <w:rPr>
          <w:rFonts w:ascii="Times New Roman" w:eastAsia="Times New Roman" w:hAnsi="Times New Roman" w:cs="Times New Roman"/>
          <w:sz w:val="24"/>
          <w:szCs w:val="24"/>
        </w:rPr>
        <w:lastRenderedPageBreak/>
        <w:t>to the theological significance of the mask/face</w:t>
      </w:r>
      <w:r w:rsidR="005E27C1">
        <w:rPr>
          <w:rFonts w:ascii="Times New Roman" w:eastAsia="Times New Roman" w:hAnsi="Times New Roman" w:cs="Times New Roman"/>
          <w:sz w:val="24"/>
          <w:szCs w:val="24"/>
        </w:rPr>
        <w:t>,</w:t>
      </w:r>
      <w:r w:rsidR="005E27C1">
        <w:rPr>
          <w:rStyle w:val="FootnoteReference"/>
          <w:rFonts w:ascii="Times New Roman" w:eastAsia="Times New Roman" w:hAnsi="Times New Roman" w:cs="Times New Roman"/>
          <w:sz w:val="24"/>
          <w:szCs w:val="24"/>
        </w:rPr>
        <w:footnoteReference w:id="428"/>
      </w:r>
      <w:r>
        <w:rPr>
          <w:rFonts w:ascii="Times New Roman" w:eastAsia="Times New Roman" w:hAnsi="Times New Roman" w:cs="Times New Roman"/>
          <w:sz w:val="24"/>
          <w:szCs w:val="24"/>
        </w:rPr>
        <w:t xml:space="preserve"> which </w:t>
      </w:r>
      <w:r w:rsidR="005E27C1">
        <w:rPr>
          <w:rFonts w:ascii="Times New Roman" w:eastAsia="Times New Roman" w:hAnsi="Times New Roman" w:cs="Times New Roman"/>
          <w:sz w:val="24"/>
          <w:szCs w:val="24"/>
        </w:rPr>
        <w:t>can be understood as</w:t>
      </w:r>
      <w:r>
        <w:rPr>
          <w:rFonts w:ascii="Times New Roman" w:eastAsia="Times New Roman" w:hAnsi="Times New Roman" w:cs="Times New Roman"/>
          <w:sz w:val="24"/>
          <w:szCs w:val="24"/>
        </w:rPr>
        <w:t xml:space="preserve"> the endowment of personhood to virtues, vices and concepts.</w:t>
      </w:r>
      <w:r w:rsidR="00457019">
        <w:rPr>
          <w:rFonts w:ascii="Times New Roman" w:eastAsia="Times New Roman" w:hAnsi="Times New Roman" w:cs="Times New Roman"/>
          <w:sz w:val="24"/>
          <w:szCs w:val="24"/>
        </w:rPr>
        <w:t xml:space="preserve"> </w:t>
      </w:r>
      <w:r w:rsidR="00457019">
        <w:rPr>
          <w:rFonts w:ascii="Times New Roman" w:eastAsia="Times New Roman" w:hAnsi="Times New Roman" w:cs="Times New Roman"/>
          <w:iCs/>
          <w:sz w:val="24"/>
          <w:szCs w:val="24"/>
        </w:rPr>
        <w:t xml:space="preserve">More specifically, the fact that Isis-Lilith and the Angel of Liberty were </w:t>
      </w:r>
      <w:r w:rsidR="00457019" w:rsidRPr="00526837">
        <w:rPr>
          <w:rFonts w:ascii="Times New Roman" w:eastAsia="Times New Roman" w:hAnsi="Times New Roman" w:cs="Times New Roman"/>
          <w:i/>
          <w:sz w:val="24"/>
          <w:szCs w:val="24"/>
        </w:rPr>
        <w:t>engendered</w:t>
      </w:r>
      <w:r w:rsidR="00457019">
        <w:rPr>
          <w:rFonts w:ascii="Times New Roman" w:eastAsia="Times New Roman" w:hAnsi="Times New Roman" w:cs="Times New Roman"/>
          <w:iCs/>
          <w:sz w:val="24"/>
          <w:szCs w:val="24"/>
        </w:rPr>
        <w:t xml:space="preserve"> by Satan’s fall suggests an allegorical reading of these divine persons</w:t>
      </w:r>
      <w:r w:rsidR="00526837">
        <w:rPr>
          <w:rFonts w:ascii="Times New Roman" w:eastAsia="Times New Roman" w:hAnsi="Times New Roman" w:cs="Times New Roman"/>
          <w:iCs/>
          <w:sz w:val="24"/>
          <w:szCs w:val="24"/>
        </w:rPr>
        <w:t xml:space="preserve"> as messianic</w:t>
      </w:r>
      <w:r w:rsidR="0045701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Though shorn of its Christological context, the </w:t>
      </w:r>
      <w:r>
        <w:rPr>
          <w:rFonts w:ascii="Times New Roman" w:eastAsia="Times New Roman" w:hAnsi="Times New Roman" w:cs="Times New Roman"/>
          <w:i/>
          <w:sz w:val="24"/>
          <w:szCs w:val="24"/>
        </w:rPr>
        <w:t xml:space="preserve">prosopon </w:t>
      </w:r>
      <w:r>
        <w:rPr>
          <w:rFonts w:ascii="Times New Roman" w:eastAsia="Times New Roman" w:hAnsi="Times New Roman" w:cs="Times New Roman"/>
          <w:sz w:val="24"/>
          <w:szCs w:val="24"/>
        </w:rPr>
        <w:t xml:space="preserve">as a term for a divine person will be useful as we consider the theophanic ending Hugo envisioned for </w:t>
      </w:r>
      <w:r>
        <w:rPr>
          <w:rFonts w:ascii="Times New Roman" w:eastAsia="Times New Roman" w:hAnsi="Times New Roman" w:cs="Times New Roman"/>
          <w:i/>
          <w:sz w:val="24"/>
          <w:szCs w:val="24"/>
        </w:rPr>
        <w:t>La Fin de Satan</w:t>
      </w:r>
      <w:r w:rsidR="0052683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where the valorised but abstract notion of “Freedom” is</w:t>
      </w:r>
      <w:r w:rsidR="00EB28F5">
        <w:rPr>
          <w:rFonts w:ascii="Times New Roman" w:eastAsia="Times New Roman" w:hAnsi="Times New Roman" w:cs="Times New Roman"/>
          <w:sz w:val="24"/>
          <w:szCs w:val="24"/>
        </w:rPr>
        <w:t xml:space="preserve"> concretised and</w:t>
      </w:r>
      <w:r>
        <w:rPr>
          <w:rFonts w:ascii="Times New Roman" w:eastAsia="Times New Roman" w:hAnsi="Times New Roman" w:cs="Times New Roman"/>
          <w:sz w:val="24"/>
          <w:szCs w:val="24"/>
        </w:rPr>
        <w:t xml:space="preserve"> sent out into the world in place of Christ’s</w:t>
      </w:r>
      <w:r w:rsidR="00EB28F5">
        <w:rPr>
          <w:rFonts w:ascii="Times New Roman" w:eastAsia="Times New Roman" w:hAnsi="Times New Roman" w:cs="Times New Roman"/>
          <w:sz w:val="24"/>
          <w:szCs w:val="24"/>
        </w:rPr>
        <w:t xml:space="preserve"> gift of the Holy Spirit to his disciples</w:t>
      </w:r>
      <w:r>
        <w:rPr>
          <w:rFonts w:ascii="Times New Roman" w:eastAsia="Times New Roman" w:hAnsi="Times New Roman" w:cs="Times New Roman"/>
          <w:sz w:val="24"/>
          <w:szCs w:val="24"/>
        </w:rPr>
        <w:t xml:space="preserve">. </w:t>
      </w:r>
    </w:p>
    <w:p w14:paraId="4A35848D" w14:textId="2D39A571" w:rsidR="00152DEC" w:rsidRPr="009D7AB6" w:rsidRDefault="00152DEC" w:rsidP="003720E2">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Hugo’s use of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personification as a figurative device in </w:t>
      </w:r>
      <w:r>
        <w:rPr>
          <w:rFonts w:ascii="Times New Roman" w:eastAsia="Times New Roman" w:hAnsi="Times New Roman" w:cs="Times New Roman"/>
          <w:i/>
          <w:iCs/>
          <w:sz w:val="24"/>
          <w:szCs w:val="24"/>
        </w:rPr>
        <w:t>La Fin de Satan</w:t>
      </w:r>
      <w:r>
        <w:rPr>
          <w:rFonts w:ascii="Times New Roman" w:eastAsia="Times New Roman" w:hAnsi="Times New Roman" w:cs="Times New Roman"/>
          <w:sz w:val="24"/>
          <w:szCs w:val="24"/>
        </w:rPr>
        <w:t xml:space="preserve"> presents a world in which humanity sits within a hierarchical relation alongside animals, angels, and gods. However, it is clear that Hugo’s phenomenology of the divine still favours an anthropocentric expression, wherein the actors of the cosmic drama gravitate around distinctly human conduct. As we have already seen, the mythical narratives in the poem often parallel an allegorical backdrop to Hugo’s conception of the course of ancient and modern history, propelled undoubtedly by the quasi-mythical status of the French Revolution and its direct aftermath in early</w:t>
      </w:r>
      <w:r w:rsidR="00F65FDA">
        <w:rPr>
          <w:rFonts w:ascii="Times New Roman" w:eastAsia="Times New Roman" w:hAnsi="Times New Roman" w:cs="Times New Roman"/>
          <w:sz w:val="24"/>
          <w:szCs w:val="24"/>
        </w:rPr>
        <w:t xml:space="preserve"> nineteenth-c</w:t>
      </w:r>
      <w:r>
        <w:rPr>
          <w:rFonts w:ascii="Times New Roman" w:eastAsia="Times New Roman" w:hAnsi="Times New Roman" w:cs="Times New Roman"/>
          <w:sz w:val="24"/>
          <w:szCs w:val="24"/>
        </w:rPr>
        <w:t xml:space="preserve">entury France. According to Margarita </w:t>
      </w:r>
      <w:proofErr w:type="spellStart"/>
      <w:r>
        <w:rPr>
          <w:rFonts w:ascii="Times New Roman" w:eastAsia="Times New Roman" w:hAnsi="Times New Roman" w:cs="Times New Roman"/>
          <w:sz w:val="24"/>
          <w:szCs w:val="24"/>
        </w:rPr>
        <w:t>Amierio</w:t>
      </w:r>
      <w:proofErr w:type="spellEnd"/>
      <w:r>
        <w:rPr>
          <w:rFonts w:ascii="Times New Roman" w:eastAsia="Times New Roman" w:hAnsi="Times New Roman" w:cs="Times New Roman"/>
          <w:sz w:val="24"/>
          <w:szCs w:val="24"/>
        </w:rPr>
        <w:t xml:space="preserve">, the promulgation of a beneficent, revolutionary antagonism harkening back to this prodigious event underlies an allegorical reading of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 </w:t>
      </w:r>
      <w:r>
        <w:t xml:space="preserve">                     </w:t>
      </w:r>
    </w:p>
    <w:p w14:paraId="022AF0DD" w14:textId="0EEE97C6" w:rsidR="00152DEC" w:rsidRDefault="00152DEC" w:rsidP="003720E2">
      <w:pPr>
        <w:spacing w:line="240" w:lineRule="auto"/>
        <w:ind w:left="720" w:right="571"/>
        <w:jc w:val="both"/>
        <w:rPr>
          <w:rFonts w:ascii="Times New Roman" w:eastAsia="Times New Roman" w:hAnsi="Times New Roman" w:cs="Times New Roman"/>
          <w:lang w:val="fr-FR"/>
        </w:rPr>
      </w:pPr>
      <w:r w:rsidRPr="007E46DE">
        <w:rPr>
          <w:rFonts w:ascii="Times New Roman" w:eastAsia="Times New Roman" w:hAnsi="Times New Roman" w:cs="Times New Roman"/>
          <w:lang w:val="fr-FR"/>
        </w:rPr>
        <w:t xml:space="preserve">Disons que Victor Hugo nous a présenté dans le cadre de la théophanie biblique la personnification et la représentation de différentes images allégoriques construites sur la notion de cohésion antagoniste et antithétique, ce qui explique sa vision de l'histoire comme dynamicité, et où s'intègrent les réflexions sur le mal, la cosmogonie du pardon et la genèse idéale d'une humanité libre en dehors des structures établies. De là l'explication d'une </w:t>
      </w:r>
      <w:r w:rsidRPr="007E46DE">
        <w:rPr>
          <w:rFonts w:ascii="Times New Roman" w:eastAsia="Times New Roman" w:hAnsi="Times New Roman" w:cs="Times New Roman"/>
          <w:lang w:val="fr-FR"/>
        </w:rPr>
        <w:lastRenderedPageBreak/>
        <w:t>révolution où l'expérience avec Dieu et avec Satan, celui-ci héros messianique, soit le fondement d'un monde en équilibre où l'on admet le progrès.</w:t>
      </w:r>
      <w:r>
        <w:rPr>
          <w:rFonts w:ascii="Times New Roman" w:eastAsia="Times New Roman" w:hAnsi="Times New Roman" w:cs="Times New Roman"/>
          <w:vertAlign w:val="superscript"/>
        </w:rPr>
        <w:footnoteReference w:id="429"/>
      </w:r>
      <w:r w:rsidRPr="007E46DE">
        <w:rPr>
          <w:rFonts w:ascii="Times New Roman" w:eastAsia="Times New Roman" w:hAnsi="Times New Roman" w:cs="Times New Roman"/>
          <w:lang w:val="fr-FR"/>
        </w:rPr>
        <w:t xml:space="preserve"> </w:t>
      </w:r>
    </w:p>
    <w:p w14:paraId="72412D97" w14:textId="77777777" w:rsidR="00457019" w:rsidRPr="007E46DE" w:rsidRDefault="00457019" w:rsidP="00152DEC">
      <w:pPr>
        <w:spacing w:line="240" w:lineRule="auto"/>
        <w:ind w:left="720"/>
        <w:jc w:val="both"/>
        <w:rPr>
          <w:rFonts w:ascii="Times New Roman" w:eastAsia="Times New Roman" w:hAnsi="Times New Roman" w:cs="Times New Roman"/>
          <w:lang w:val="fr-FR"/>
        </w:rPr>
      </w:pPr>
    </w:p>
    <w:p w14:paraId="44670761" w14:textId="77777777" w:rsidR="00152DEC" w:rsidRPr="007E46DE" w:rsidRDefault="00152DEC" w:rsidP="00152DEC">
      <w:pPr>
        <w:spacing w:line="240" w:lineRule="auto"/>
        <w:rPr>
          <w:lang w:val="fr-FR"/>
        </w:rPr>
      </w:pPr>
    </w:p>
    <w:p w14:paraId="3F92FDD1" w14:textId="65D58251" w:rsidR="00152DEC" w:rsidRDefault="00152DEC" w:rsidP="003720E2">
      <w:pPr>
        <w:spacing w:line="480" w:lineRule="auto"/>
        <w:ind w:left="284" w:right="288"/>
        <w:jc w:val="both"/>
      </w:pPr>
      <w:r>
        <w:rPr>
          <w:rFonts w:ascii="Times New Roman" w:eastAsia="Times New Roman" w:hAnsi="Times New Roman" w:cs="Times New Roman"/>
          <w:sz w:val="24"/>
          <w:szCs w:val="24"/>
        </w:rPr>
        <w:t>The Isis-Lilith</w:t>
      </w:r>
      <w:r w:rsidR="003720E2">
        <w:rPr>
          <w:rFonts w:ascii="Times New Roman" w:eastAsia="Times New Roman" w:hAnsi="Times New Roman" w:cs="Times New Roman"/>
          <w:sz w:val="24"/>
          <w:szCs w:val="24"/>
        </w:rPr>
        <w:t>/</w:t>
      </w:r>
      <w:r>
        <w:rPr>
          <w:rFonts w:ascii="Times New Roman" w:eastAsia="Times New Roman" w:hAnsi="Times New Roman" w:cs="Times New Roman"/>
          <w:iCs/>
          <w:sz w:val="24"/>
          <w:szCs w:val="24"/>
        </w:rPr>
        <w:t>Angel of Liberty</w:t>
      </w:r>
      <w:r>
        <w:rPr>
          <w:rFonts w:ascii="Times New Roman" w:eastAsia="Times New Roman" w:hAnsi="Times New Roman" w:cs="Times New Roman"/>
          <w:sz w:val="24"/>
          <w:szCs w:val="24"/>
        </w:rPr>
        <w:t xml:space="preserve"> binary enacts this dynamism through personification and offers a point of philosophical reflection over the more problematic aspects of political and ethical conduct. Under this reading, the Angel of Liberty can be allegorically read as the positive pole of free will acting for the betterment of humankind in history, while Isis-Lilith would be the negative pole of free will choosing to frustrate this trajectory. Both are engendered by Satan, who can therefore be understood, as we shall see in greater detail below, as the modern revolutionary subject. This allegorical binary comes to a resolution in the section “L’ange Liberté”, which is the final sequence in the epic before the uncompleted “La Bastille” fails to leap into modern history, reminding readers of the immense project that Hugo had initially set out upon in verse and of its ultimate anchoring in the atemporality of myth.   </w:t>
      </w:r>
      <w:r>
        <w:t xml:space="preserve">     </w:t>
      </w:r>
    </w:p>
    <w:p w14:paraId="052002C9" w14:textId="5FF7D5BC" w:rsidR="00152DEC" w:rsidRDefault="00152DEC" w:rsidP="00733A39">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C71D79">
        <w:rPr>
          <w:rFonts w:ascii="Times New Roman" w:eastAsia="Times New Roman" w:hAnsi="Times New Roman" w:cs="Times New Roman"/>
          <w:sz w:val="28"/>
          <w:szCs w:val="28"/>
        </w:rPr>
        <w:t>Fatality</w:t>
      </w:r>
      <w:r>
        <w:rPr>
          <w:rFonts w:ascii="Times New Roman" w:eastAsia="Times New Roman" w:hAnsi="Times New Roman" w:cs="Times New Roman"/>
          <w:sz w:val="28"/>
          <w:szCs w:val="28"/>
        </w:rPr>
        <w:t xml:space="preserve"> of Violence: Isis-Lilith  </w:t>
      </w:r>
    </w:p>
    <w:p w14:paraId="381793EA" w14:textId="1DABF1E2"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 The first appearance of Isis-Lilith is after the fall of Satan, in a section entitled “</w:t>
      </w:r>
      <w:proofErr w:type="spellStart"/>
      <w:r>
        <w:rPr>
          <w:rFonts w:ascii="Times New Roman" w:eastAsia="Times New Roman" w:hAnsi="Times New Roman" w:cs="Times New Roman"/>
          <w:sz w:val="24"/>
          <w:szCs w:val="24"/>
        </w:rPr>
        <w:t>L’entrée</w:t>
      </w:r>
      <w:proofErr w:type="spellEnd"/>
      <w:r>
        <w:rPr>
          <w:rFonts w:ascii="Times New Roman" w:eastAsia="Times New Roman" w:hAnsi="Times New Roman" w:cs="Times New Roman"/>
          <w:sz w:val="24"/>
          <w:szCs w:val="24"/>
        </w:rPr>
        <w:t xml:space="preserve"> dans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 Described as ‘</w:t>
      </w:r>
      <w:proofErr w:type="spellStart"/>
      <w:r>
        <w:rPr>
          <w:rFonts w:ascii="Times New Roman" w:eastAsia="Times New Roman" w:hAnsi="Times New Roman" w:cs="Times New Roman"/>
          <w:sz w:val="24"/>
          <w:szCs w:val="24"/>
        </w:rPr>
        <w:t>monstre</w:t>
      </w:r>
      <w:proofErr w:type="spellEnd"/>
      <w:r>
        <w:rPr>
          <w:rFonts w:ascii="Times New Roman" w:eastAsia="Times New Roman" w:hAnsi="Times New Roman" w:cs="Times New Roman"/>
          <w:sz w:val="24"/>
          <w:szCs w:val="24"/>
        </w:rPr>
        <w:t xml:space="preserve"> et femme que fit Satan avec de </w:t>
      </w:r>
      <w:proofErr w:type="spellStart"/>
      <w:r>
        <w:rPr>
          <w:rFonts w:ascii="Times New Roman" w:eastAsia="Times New Roman" w:hAnsi="Times New Roman" w:cs="Times New Roman"/>
          <w:sz w:val="24"/>
          <w:szCs w:val="24"/>
        </w:rPr>
        <w:t>l’ombre</w:t>
      </w:r>
      <w:proofErr w:type="spellEnd"/>
      <w:r>
        <w:rPr>
          <w:rFonts w:ascii="Times New Roman" w:eastAsia="Times New Roman" w:hAnsi="Times New Roman" w:cs="Times New Roman"/>
          <w:sz w:val="24"/>
          <w:szCs w:val="24"/>
        </w:rPr>
        <w:t xml:space="preserve"> (v.</w:t>
      </w:r>
      <w:r w:rsidR="00EB5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247),’ the naming of this figure carries both Isis, the Egyptian goddess of motherhood, fertility, and death, and Lilith, claimed to have been Adam’s first wife in Judaic legend. As a prime example of ‘Hugolian apposition’</w:t>
      </w:r>
      <w:r>
        <w:rPr>
          <w:rFonts w:ascii="Times New Roman" w:eastAsia="Times New Roman" w:hAnsi="Times New Roman" w:cs="Times New Roman"/>
          <w:sz w:val="24"/>
          <w:szCs w:val="24"/>
          <w:vertAlign w:val="superscript"/>
        </w:rPr>
        <w:footnoteReference w:id="430"/>
      </w:r>
      <w:r>
        <w:rPr>
          <w:rFonts w:ascii="Times New Roman" w:eastAsia="Times New Roman" w:hAnsi="Times New Roman" w:cs="Times New Roman"/>
          <w:sz w:val="24"/>
          <w:szCs w:val="24"/>
        </w:rPr>
        <w:t xml:space="preserve">, where two nouns are juxtaposed with one </w:t>
      </w:r>
      <w:r>
        <w:rPr>
          <w:rFonts w:ascii="Times New Roman" w:eastAsia="Times New Roman" w:hAnsi="Times New Roman" w:cs="Times New Roman"/>
          <w:sz w:val="24"/>
          <w:szCs w:val="24"/>
        </w:rPr>
        <w:lastRenderedPageBreak/>
        <w:t xml:space="preserve">serving as an adjective, the name imparts a qualitative sense of the fertility cults in ancient Egyptian-Mesopotamian cultures to the Judeo-Christian belief in nefarious demons. </w:t>
      </w:r>
    </w:p>
    <w:p w14:paraId="7B924901" w14:textId="27ED31B0" w:rsidR="00152DEC" w:rsidRDefault="00152DEC" w:rsidP="00733A39">
      <w:pPr>
        <w:spacing w:line="480" w:lineRule="auto"/>
        <w:ind w:left="284" w:right="288" w:firstLine="709"/>
        <w:jc w:val="both"/>
      </w:pPr>
      <w:r>
        <w:rPr>
          <w:rFonts w:ascii="Times New Roman" w:eastAsia="Times New Roman" w:hAnsi="Times New Roman" w:cs="Times New Roman"/>
          <w:sz w:val="24"/>
          <w:szCs w:val="24"/>
        </w:rPr>
        <w:t>It is also possible that the inclusion of Isis is owing to Hugo’s own peculiar understanding of the name as etymologically related to the city of Paris, according to a text written between 1838-1840: ‘</w:t>
      </w:r>
      <w:r w:rsidRPr="00152DEC">
        <w:rPr>
          <w:rFonts w:ascii="Times New Roman" w:eastAsia="Times New Roman" w:hAnsi="Times New Roman" w:cs="Times New Roman"/>
          <w:sz w:val="24"/>
          <w:szCs w:val="24"/>
        </w:rPr>
        <w:t xml:space="preserve">Elle [Paris] </w:t>
      </w:r>
      <w:proofErr w:type="spellStart"/>
      <w:r w:rsidRPr="00152DEC">
        <w:rPr>
          <w:rFonts w:ascii="Times New Roman" w:eastAsia="Times New Roman" w:hAnsi="Times New Roman" w:cs="Times New Roman"/>
          <w:sz w:val="24"/>
          <w:szCs w:val="24"/>
        </w:rPr>
        <w:t>s’appelle</w:t>
      </w:r>
      <w:proofErr w:type="spellEnd"/>
      <w:r w:rsidRPr="00152DEC">
        <w:rPr>
          <w:rFonts w:ascii="Times New Roman" w:eastAsia="Times New Roman" w:hAnsi="Times New Roman" w:cs="Times New Roman"/>
          <w:sz w:val="24"/>
          <w:szCs w:val="24"/>
        </w:rPr>
        <w:t xml:space="preserve"> </w:t>
      </w:r>
      <w:r w:rsidRPr="00152DEC">
        <w:rPr>
          <w:rFonts w:ascii="Times New Roman" w:eastAsia="Times New Roman" w:hAnsi="Times New Roman" w:cs="Times New Roman"/>
          <w:i/>
          <w:sz w:val="24"/>
          <w:szCs w:val="24"/>
        </w:rPr>
        <w:t xml:space="preserve">Lutetia, </w:t>
      </w:r>
      <w:proofErr w:type="spellStart"/>
      <w:r w:rsidRPr="00152DEC">
        <w:rPr>
          <w:rFonts w:ascii="Times New Roman" w:eastAsia="Times New Roman" w:hAnsi="Times New Roman" w:cs="Times New Roman"/>
          <w:sz w:val="24"/>
          <w:szCs w:val="24"/>
        </w:rPr>
        <w:t>ce</w:t>
      </w:r>
      <w:proofErr w:type="spellEnd"/>
      <w:r w:rsidRPr="00152DEC">
        <w:rPr>
          <w:rFonts w:ascii="Times New Roman" w:eastAsia="Times New Roman" w:hAnsi="Times New Roman" w:cs="Times New Roman"/>
          <w:sz w:val="24"/>
          <w:szCs w:val="24"/>
        </w:rPr>
        <w:t xml:space="preserve"> qui </w:t>
      </w:r>
      <w:proofErr w:type="spellStart"/>
      <w:r w:rsidRPr="00152DEC">
        <w:rPr>
          <w:rFonts w:ascii="Times New Roman" w:eastAsia="Times New Roman" w:hAnsi="Times New Roman" w:cs="Times New Roman"/>
          <w:sz w:val="24"/>
          <w:szCs w:val="24"/>
        </w:rPr>
        <w:t>vient</w:t>
      </w:r>
      <w:proofErr w:type="spellEnd"/>
      <w:r w:rsidRPr="00152DEC">
        <w:rPr>
          <w:rFonts w:ascii="Times New Roman" w:eastAsia="Times New Roman" w:hAnsi="Times New Roman" w:cs="Times New Roman"/>
          <w:sz w:val="24"/>
          <w:szCs w:val="24"/>
        </w:rPr>
        <w:t xml:space="preserve"> de </w:t>
      </w:r>
      <w:proofErr w:type="spellStart"/>
      <w:r w:rsidRPr="00152DEC">
        <w:rPr>
          <w:rFonts w:ascii="Times New Roman" w:eastAsia="Times New Roman" w:hAnsi="Times New Roman" w:cs="Times New Roman"/>
          <w:sz w:val="24"/>
          <w:szCs w:val="24"/>
        </w:rPr>
        <w:t>lutum</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i/>
          <w:sz w:val="24"/>
          <w:szCs w:val="24"/>
        </w:rPr>
        <w:t>boue</w:t>
      </w:r>
      <w:proofErr w:type="spellEnd"/>
      <w:r w:rsidRPr="00152DEC">
        <w:rPr>
          <w:rFonts w:ascii="Times New Roman" w:eastAsia="Times New Roman" w:hAnsi="Times New Roman" w:cs="Times New Roman"/>
          <w:i/>
          <w:sz w:val="24"/>
          <w:szCs w:val="24"/>
        </w:rPr>
        <w:t xml:space="preserve">, </w:t>
      </w:r>
      <w:r w:rsidRPr="00152DEC">
        <w:rPr>
          <w:rFonts w:ascii="Times New Roman" w:eastAsia="Times New Roman" w:hAnsi="Times New Roman" w:cs="Times New Roman"/>
          <w:sz w:val="24"/>
          <w:szCs w:val="24"/>
        </w:rPr>
        <w:t xml:space="preserve">et </w:t>
      </w:r>
      <w:proofErr w:type="spellStart"/>
      <w:r w:rsidRPr="00152DEC">
        <w:rPr>
          <w:rFonts w:ascii="Times New Roman" w:eastAsia="Times New Roman" w:hAnsi="Times New Roman" w:cs="Times New Roman"/>
          <w:sz w:val="24"/>
          <w:szCs w:val="24"/>
        </w:rPr>
        <w:t>elle</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s’appelle</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i/>
          <w:sz w:val="24"/>
          <w:szCs w:val="24"/>
        </w:rPr>
        <w:t>Parisis</w:t>
      </w:r>
      <w:proofErr w:type="spellEnd"/>
      <w:r w:rsidRPr="00152DEC">
        <w:rPr>
          <w:rFonts w:ascii="Times New Roman" w:eastAsia="Times New Roman" w:hAnsi="Times New Roman" w:cs="Times New Roman"/>
          <w:i/>
          <w:sz w:val="24"/>
          <w:szCs w:val="24"/>
        </w:rPr>
        <w:t xml:space="preserve">, </w:t>
      </w:r>
      <w:proofErr w:type="spellStart"/>
      <w:r w:rsidRPr="00152DEC">
        <w:rPr>
          <w:rFonts w:ascii="Times New Roman" w:eastAsia="Times New Roman" w:hAnsi="Times New Roman" w:cs="Times New Roman"/>
          <w:sz w:val="24"/>
          <w:szCs w:val="24"/>
        </w:rPr>
        <w:t>ce</w:t>
      </w:r>
      <w:proofErr w:type="spellEnd"/>
      <w:r w:rsidRPr="00152DEC">
        <w:rPr>
          <w:rFonts w:ascii="Times New Roman" w:eastAsia="Times New Roman" w:hAnsi="Times New Roman" w:cs="Times New Roman"/>
          <w:sz w:val="24"/>
          <w:szCs w:val="24"/>
        </w:rPr>
        <w:t xml:space="preserve"> qui </w:t>
      </w:r>
      <w:proofErr w:type="spellStart"/>
      <w:r w:rsidRPr="00152DEC">
        <w:rPr>
          <w:rFonts w:ascii="Times New Roman" w:eastAsia="Times New Roman" w:hAnsi="Times New Roman" w:cs="Times New Roman"/>
          <w:sz w:val="24"/>
          <w:szCs w:val="24"/>
        </w:rPr>
        <w:t>vient</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d’Isis</w:t>
      </w:r>
      <w:proofErr w:type="spellEnd"/>
      <w:r w:rsidRPr="00152DEC">
        <w:rPr>
          <w:rFonts w:ascii="Times New Roman" w:eastAsia="Times New Roman" w:hAnsi="Times New Roman" w:cs="Times New Roman"/>
          <w:sz w:val="24"/>
          <w:szCs w:val="24"/>
        </w:rPr>
        <w:t xml:space="preserve">, la </w:t>
      </w:r>
      <w:proofErr w:type="spellStart"/>
      <w:r w:rsidRPr="00152DEC">
        <w:rPr>
          <w:rFonts w:ascii="Times New Roman" w:eastAsia="Times New Roman" w:hAnsi="Times New Roman" w:cs="Times New Roman"/>
          <w:sz w:val="24"/>
          <w:szCs w:val="24"/>
        </w:rPr>
        <w:t>mystérieuse</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déesse</w:t>
      </w:r>
      <w:proofErr w:type="spellEnd"/>
      <w:r w:rsidRPr="00152DEC">
        <w:rPr>
          <w:rFonts w:ascii="Times New Roman" w:eastAsia="Times New Roman" w:hAnsi="Times New Roman" w:cs="Times New Roman"/>
          <w:sz w:val="24"/>
          <w:szCs w:val="24"/>
        </w:rPr>
        <w:t xml:space="preserve"> de la </w:t>
      </w:r>
      <w:proofErr w:type="spellStart"/>
      <w:r w:rsidRPr="00152DEC">
        <w:rPr>
          <w:rFonts w:ascii="Times New Roman" w:eastAsia="Times New Roman" w:hAnsi="Times New Roman" w:cs="Times New Roman"/>
          <w:sz w:val="24"/>
          <w:szCs w:val="24"/>
        </w:rPr>
        <w:t>Vérité</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31"/>
      </w:r>
      <w:r>
        <w:rPr>
          <w:rFonts w:ascii="Times New Roman" w:eastAsia="Times New Roman" w:hAnsi="Times New Roman" w:cs="Times New Roman"/>
          <w:sz w:val="24"/>
          <w:szCs w:val="24"/>
        </w:rPr>
        <w:t xml:space="preserve"> Though an unlikely relation, the inclusion does support a reading of the demon-figure as an allegorical incarnation of the negative, Dionysiac forces of the French Revolution that were indelibly linked to the gruesome events in Paris during the Reign of Terror. Under this interpretation, the name would additionally convey the organic and cyclical significance of birthing, nurturing, and death</w:t>
      </w:r>
      <w:r w:rsidR="00457019">
        <w:rPr>
          <w:rFonts w:ascii="Times New Roman" w:eastAsia="Times New Roman" w:hAnsi="Times New Roman" w:cs="Times New Roman"/>
          <w:sz w:val="24"/>
          <w:szCs w:val="24"/>
        </w:rPr>
        <w:t>.</w:t>
      </w:r>
    </w:p>
    <w:p w14:paraId="360792C4" w14:textId="12D51B76" w:rsidR="00152DEC" w:rsidRDefault="00152DEC" w:rsidP="00733A39">
      <w:pPr>
        <w:tabs>
          <w:tab w:val="left" w:pos="9072"/>
        </w:tabs>
        <w:spacing w:line="480" w:lineRule="auto"/>
        <w:ind w:left="284" w:right="288" w:firstLine="709"/>
        <w:jc w:val="both"/>
      </w:pPr>
      <w:r>
        <w:t xml:space="preserve">  </w:t>
      </w:r>
      <w:r>
        <w:rPr>
          <w:rFonts w:ascii="Times New Roman" w:eastAsia="Times New Roman" w:hAnsi="Times New Roman" w:cs="Times New Roman"/>
          <w:sz w:val="24"/>
          <w:szCs w:val="24"/>
        </w:rPr>
        <w:t xml:space="preserve">Nevertheless, viewed in functional terms and given the narrative role that Hugo created for Isis-Lilith, it is much more probable that the goddess-demon combination acts primarily as a substitute bane of humanity in order for the exculpation and humanisation of Satan to occur. Reporting back to her father of the havoc she has wreaked behind the scenes of the poem’s previous episodes, the concept of </w:t>
      </w:r>
      <w:r w:rsidR="00457019">
        <w:rPr>
          <w:rFonts w:ascii="Times New Roman" w:eastAsia="Times New Roman" w:hAnsi="Times New Roman" w:cs="Times New Roman"/>
          <w:iCs/>
          <w:sz w:val="24"/>
          <w:szCs w:val="24"/>
        </w:rPr>
        <w:t>fatality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returns from its inscription on the cathedral walls of </w:t>
      </w:r>
      <w:r>
        <w:rPr>
          <w:rFonts w:ascii="Times New Roman" w:eastAsia="Times New Roman" w:hAnsi="Times New Roman" w:cs="Times New Roman"/>
          <w:i/>
          <w:sz w:val="24"/>
          <w:szCs w:val="24"/>
        </w:rPr>
        <w:t xml:space="preserve">Notre-Dame de Paris </w:t>
      </w:r>
      <w:r>
        <w:rPr>
          <w:rFonts w:ascii="Times New Roman" w:eastAsia="Times New Roman" w:hAnsi="Times New Roman" w:cs="Times New Roman"/>
          <w:iCs/>
          <w:sz w:val="24"/>
          <w:szCs w:val="24"/>
        </w:rPr>
        <w:t>in</w:t>
      </w:r>
      <w:r>
        <w:rPr>
          <w:rFonts w:ascii="Times New Roman" w:eastAsia="Times New Roman" w:hAnsi="Times New Roman" w:cs="Times New Roman"/>
          <w:sz w:val="24"/>
          <w:szCs w:val="24"/>
        </w:rPr>
        <w:t>to one of Isis-Lilith’s many epithets:</w:t>
      </w:r>
      <w:r>
        <w:t xml:space="preserve"> </w:t>
      </w:r>
    </w:p>
    <w:p w14:paraId="5B963627"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Père, ce qu’une fois j’ai saisi dans mes mains, </w:t>
      </w:r>
    </w:p>
    <w:p w14:paraId="2CA864EA"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Moi, la Fatalité, jamais je ne le lâche.</w:t>
      </w:r>
    </w:p>
    <w:p w14:paraId="53342A51"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L’airain, le bois, la pierre, ont accompli leur tâche ; </w:t>
      </w:r>
    </w:p>
    <w:p w14:paraId="13483FF1"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L’airain s’est fait soldat, roi, prince, chevalier, </w:t>
      </w:r>
    </w:p>
    <w:p w14:paraId="55C9C436"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Et le bois s’est fait juge et la pierre geôlier ; </w:t>
      </w:r>
    </w:p>
    <w:p w14:paraId="38792648"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Caïn a reparu sous trois formes, le glaive, </w:t>
      </w:r>
    </w:p>
    <w:p w14:paraId="1ABE69C1"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Le gibet, la prison ; et Babel se relève ; </w:t>
      </w:r>
    </w:p>
    <w:p w14:paraId="15EBE38A"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Le sang coule ; Jésus est mort, l’enfer prévaut ; </w:t>
      </w:r>
    </w:p>
    <w:p w14:paraId="1584D11E"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L’échafaud monstrueux du monde est le pivot ; </w:t>
      </w:r>
    </w:p>
    <w:p w14:paraId="23573747"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Tout croule ; et dans le sang humain l’homme se lave ; </w:t>
      </w:r>
    </w:p>
    <w:p w14:paraId="63F06E4A"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La guerre le fait brute et la prison esclave ; </w:t>
      </w:r>
    </w:p>
    <w:p w14:paraId="19C4025F"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lastRenderedPageBreak/>
        <w:t xml:space="preserve">« </w:t>
      </w:r>
      <w:r w:rsidRPr="007E46DE">
        <w:rPr>
          <w:rFonts w:ascii="Times New Roman" w:eastAsia="Times New Roman" w:hAnsi="Times New Roman" w:cs="Times New Roman"/>
          <w:sz w:val="24"/>
          <w:szCs w:val="24"/>
          <w:lang w:val="fr-FR"/>
        </w:rPr>
        <w:t xml:space="preserve">L’homme subit le joug en sortant du combat ; </w:t>
      </w:r>
    </w:p>
    <w:p w14:paraId="0F9BC929"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Et, tigre dans le cirque, est âne sous le bât. </w:t>
      </w:r>
    </w:p>
    <w:p w14:paraId="6680EAC8" w14:textId="77777777" w:rsidR="00152DEC" w:rsidRDefault="00152DEC" w:rsidP="00152DEC">
      <w:pPr>
        <w:spacing w:line="240" w:lineRule="auto"/>
        <w:ind w:left="2610"/>
        <w:rPr>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Sois content. Tout est fauve, impitoyable et triste.</w:t>
      </w:r>
      <w:r>
        <w:rPr>
          <w:rFonts w:ascii="Times New Roman" w:eastAsia="Times New Roman" w:hAnsi="Times New Roman" w:cs="Times New Roman"/>
          <w:sz w:val="24"/>
          <w:szCs w:val="24"/>
          <w:vertAlign w:val="superscript"/>
        </w:rPr>
        <w:footnoteReference w:id="432"/>
      </w:r>
      <w:r w:rsidRPr="007E46DE">
        <w:rPr>
          <w:rFonts w:ascii="Times New Roman" w:eastAsia="Times New Roman" w:hAnsi="Times New Roman" w:cs="Times New Roman"/>
          <w:sz w:val="24"/>
          <w:szCs w:val="24"/>
          <w:lang w:val="fr-FR"/>
        </w:rPr>
        <w:t xml:space="preserve"> </w:t>
      </w:r>
      <w:r w:rsidRPr="007E46DE">
        <w:rPr>
          <w:rFonts w:ascii="Times New Roman" w:eastAsia="Times New Roman" w:hAnsi="Times New Roman" w:cs="Times New Roman"/>
          <w:i/>
          <w:sz w:val="24"/>
          <w:szCs w:val="24"/>
          <w:lang w:val="fr-FR"/>
        </w:rPr>
        <w:t xml:space="preserve"> </w:t>
      </w:r>
      <w:r w:rsidRPr="007E46DE">
        <w:rPr>
          <w:lang w:val="fr-FR"/>
        </w:rPr>
        <w:t xml:space="preserve">         </w:t>
      </w:r>
    </w:p>
    <w:p w14:paraId="7ABBE008" w14:textId="1EF97797" w:rsidR="00152DEC" w:rsidRDefault="00152DEC" w:rsidP="00152DEC">
      <w:pPr>
        <w:spacing w:line="240" w:lineRule="auto"/>
        <w:ind w:left="2610"/>
        <w:rPr>
          <w:lang w:val="fr-FR"/>
        </w:rPr>
      </w:pPr>
      <w:r w:rsidRPr="00E405F8">
        <w:rPr>
          <w:lang w:val="fr-FR"/>
        </w:rPr>
        <w:t xml:space="preserve">     </w:t>
      </w:r>
    </w:p>
    <w:p w14:paraId="636D9746" w14:textId="77777777" w:rsidR="00457019" w:rsidRPr="00E405F8" w:rsidRDefault="00457019" w:rsidP="00152DEC">
      <w:pPr>
        <w:spacing w:line="240" w:lineRule="auto"/>
        <w:ind w:left="2610"/>
        <w:rPr>
          <w:lang w:val="fr-FR"/>
        </w:rPr>
      </w:pPr>
    </w:p>
    <w:p w14:paraId="148E89E5" w14:textId="77777777" w:rsidR="00152DEC" w:rsidRDefault="00152DEC" w:rsidP="00733A39">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again, we see the Old Testament myths of Cain and Babel resurface as foundational to the backdrop of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deployed across practically the entirety of the poem as the founding murderous event that led to the establishment of civilisation. That the three materials have transformed into the human professions of warrior, judge, and jailer is reminiscent of the metamorphosis of substances into humans and gods in Greek theogony tales. </w:t>
      </w:r>
    </w:p>
    <w:p w14:paraId="3B4CDAC0" w14:textId="77777777"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while Isis-Lilith boasts of these accomplishments to Satan, addressing him as ‘Père’, the seriousness and gravity of the demon’s speech is suddenly imperilled by the recognition that Satan is in fact asleep (‘Ô </w:t>
      </w:r>
      <w:proofErr w:type="spellStart"/>
      <w:r>
        <w:rPr>
          <w:rFonts w:ascii="Times New Roman" w:eastAsia="Times New Roman" w:hAnsi="Times New Roman" w:cs="Times New Roman"/>
          <w:sz w:val="24"/>
          <w:szCs w:val="24"/>
        </w:rPr>
        <w:t>Prodige</w:t>
      </w:r>
      <w:proofErr w:type="spellEnd"/>
      <w:r>
        <w:rPr>
          <w:rFonts w:ascii="Times New Roman" w:eastAsia="Times New Roman" w:hAnsi="Times New Roman" w:cs="Times New Roman"/>
          <w:sz w:val="24"/>
          <w:szCs w:val="24"/>
        </w:rPr>
        <w:t xml:space="preserve"> ! Satan </w:t>
      </w:r>
      <w:proofErr w:type="spellStart"/>
      <w:r>
        <w:rPr>
          <w:rFonts w:ascii="Times New Roman" w:eastAsia="Times New Roman" w:hAnsi="Times New Roman" w:cs="Times New Roman"/>
          <w:sz w:val="24"/>
          <w:szCs w:val="24"/>
        </w:rPr>
        <w:t>venait</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s’endormir</w:t>
      </w:r>
      <w:proofErr w:type="spellEnd"/>
      <w:r>
        <w:rPr>
          <w:rFonts w:ascii="Times New Roman" w:eastAsia="Times New Roman" w:hAnsi="Times New Roman" w:cs="Times New Roman"/>
          <w:sz w:val="24"/>
          <w:szCs w:val="24"/>
        </w:rPr>
        <w:t xml:space="preserve">’ [v. 5,451]), which in turn provokes a diminishment of Isis-Lilith’s menacing stature as they too are shown to suffer (‘Il </w:t>
      </w:r>
      <w:proofErr w:type="spellStart"/>
      <w:r>
        <w:rPr>
          <w:rFonts w:ascii="Times New Roman" w:eastAsia="Times New Roman" w:hAnsi="Times New Roman" w:cs="Times New Roman"/>
          <w:sz w:val="24"/>
          <w:szCs w:val="24"/>
        </w:rPr>
        <w:t>dort</w:t>
      </w:r>
      <w:proofErr w:type="spellEnd"/>
      <w:r>
        <w:rPr>
          <w:rFonts w:ascii="Times New Roman" w:eastAsia="Times New Roman" w:hAnsi="Times New Roman" w:cs="Times New Roman"/>
          <w:sz w:val="24"/>
          <w:szCs w:val="24"/>
        </w:rPr>
        <w:t xml:space="preserve"> ! Je </w:t>
      </w:r>
      <w:proofErr w:type="spellStart"/>
      <w:r>
        <w:rPr>
          <w:rFonts w:ascii="Times New Roman" w:eastAsia="Times New Roman" w:hAnsi="Times New Roman" w:cs="Times New Roman"/>
          <w:sz w:val="24"/>
          <w:szCs w:val="24"/>
        </w:rPr>
        <w:t>souffre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seule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Oh !</w:t>
      </w:r>
      <w:proofErr w:type="gramEnd"/>
      <w:r>
        <w:rPr>
          <w:rFonts w:ascii="Times New Roman" w:eastAsia="Times New Roman" w:hAnsi="Times New Roman" w:cs="Times New Roman"/>
          <w:sz w:val="24"/>
          <w:szCs w:val="24"/>
        </w:rPr>
        <w:t xml:space="preserve"> je le </w:t>
      </w:r>
      <w:proofErr w:type="spellStart"/>
      <w:r>
        <w:rPr>
          <w:rFonts w:ascii="Times New Roman" w:eastAsia="Times New Roman" w:hAnsi="Times New Roman" w:cs="Times New Roman"/>
          <w:sz w:val="24"/>
          <w:szCs w:val="24"/>
        </w:rPr>
        <w:t>hais</w:t>
      </w:r>
      <w:proofErr w:type="spellEnd"/>
      <w:r>
        <w:rPr>
          <w:rFonts w:ascii="Times New Roman" w:eastAsia="Times New Roman" w:hAnsi="Times New Roman" w:cs="Times New Roman"/>
          <w:sz w:val="24"/>
          <w:szCs w:val="24"/>
        </w:rPr>
        <w:t>’ [v. 5,479]). The communion of evil as personified agents in the underworld quickly begins to bear shades of familial discord and even farce, in contrast to the previously solemn tone of the sequence.</w:t>
      </w:r>
      <w:r w:rsidRPr="008622DC">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433"/>
      </w:r>
    </w:p>
    <w:p w14:paraId="0E70D94F" w14:textId="77777777"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demise of Isis-Lilith comes not long after, occasioned by a confrontation with the Angel of Liberty as the latter attempts to wake Satan and petition for the right to alter the course of humanity. In a display of light mastering darkness inspired by both kabbalistic </w:t>
      </w:r>
      <w:r>
        <w:rPr>
          <w:rFonts w:ascii="Times New Roman" w:eastAsia="Times New Roman" w:hAnsi="Times New Roman" w:cs="Times New Roman"/>
          <w:sz w:val="24"/>
          <w:szCs w:val="24"/>
        </w:rPr>
        <w:lastRenderedPageBreak/>
        <w:t xml:space="preserve">doctrines of the unicity of God and the ninth chapter of </w:t>
      </w:r>
      <w:r>
        <w:rPr>
          <w:rFonts w:ascii="Times New Roman" w:eastAsia="Times New Roman" w:hAnsi="Times New Roman" w:cs="Times New Roman"/>
          <w:i/>
          <w:sz w:val="24"/>
          <w:szCs w:val="24"/>
        </w:rPr>
        <w:t>Book of Revelations,</w:t>
      </w:r>
      <w:r w:rsidRPr="00380E68">
        <w:rPr>
          <w:rFonts w:ascii="Times New Roman" w:eastAsia="Times New Roman" w:hAnsi="Times New Roman" w:cs="Times New Roman"/>
          <w:iCs/>
          <w:sz w:val="24"/>
          <w:szCs w:val="24"/>
          <w:vertAlign w:val="superscript"/>
        </w:rPr>
        <w:footnoteReference w:id="434"/>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figure of Isis-Lilith is suddenly eradicated: </w:t>
      </w:r>
    </w:p>
    <w:p w14:paraId="1A4D723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Ô vision terrible et sublime ! à mesure</w:t>
      </w:r>
    </w:p>
    <w:p w14:paraId="2823322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Que l’astre </w:t>
      </w:r>
      <w:proofErr w:type="gramStart"/>
      <w:r w:rsidRPr="007E46DE">
        <w:rPr>
          <w:rFonts w:ascii="Times New Roman" w:eastAsia="Times New Roman" w:hAnsi="Times New Roman" w:cs="Times New Roman"/>
          <w:sz w:val="24"/>
          <w:szCs w:val="24"/>
          <w:lang w:val="fr-FR"/>
        </w:rPr>
        <w:t>grandissait</w:t>
      </w:r>
      <w:proofErr w:type="gramEnd"/>
      <w:r w:rsidRPr="007E46DE">
        <w:rPr>
          <w:rFonts w:ascii="Times New Roman" w:eastAsia="Times New Roman" w:hAnsi="Times New Roman" w:cs="Times New Roman"/>
          <w:sz w:val="24"/>
          <w:szCs w:val="24"/>
          <w:lang w:val="fr-FR"/>
        </w:rPr>
        <w:t xml:space="preserve">, la larve décroissait ; </w:t>
      </w:r>
    </w:p>
    <w:p w14:paraId="6948906F"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L’ardent grossissement de l’étoile poussait</w:t>
      </w:r>
    </w:p>
    <w:p w14:paraId="1FD9D2F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Lilith-Isis vers l’ombre, et mêlait à la fange </w:t>
      </w:r>
    </w:p>
    <w:p w14:paraId="027FCD2A"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 fantôme rongé par la clarté de l’ange ; </w:t>
      </w:r>
    </w:p>
    <w:p w14:paraId="7BEE7FE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Les rayons dévoraient l’affreux linceul flottant ; </w:t>
      </w:r>
    </w:p>
    <w:p w14:paraId="07AD8AE1"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L’étoile aux feux divins, plus large à chaque instant, </w:t>
      </w:r>
    </w:p>
    <w:p w14:paraId="27B5889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Météore d’abord, puis comète et fournaise, </w:t>
      </w:r>
    </w:p>
    <w:p w14:paraId="7A4510AB"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Fondait le monstre ainsi qu’un glaçon dans la braise. </w:t>
      </w:r>
    </w:p>
    <w:p w14:paraId="469D62D6" w14:textId="26B9DFD0" w:rsidR="00152DEC" w:rsidRDefault="00152DEC" w:rsidP="00152DEC">
      <w:pPr>
        <w:spacing w:line="240" w:lineRule="auto"/>
        <w:ind w:left="2610"/>
        <w:jc w:val="both"/>
        <w:rPr>
          <w:rFonts w:ascii="Times New Roman" w:eastAsia="Times New Roman" w:hAnsi="Times New Roman" w:cs="Times New Roman"/>
          <w:i/>
          <w:sz w:val="24"/>
          <w:szCs w:val="24"/>
          <w:lang w:val="fr-FR"/>
        </w:rPr>
      </w:pPr>
      <w:r w:rsidRPr="007E46DE">
        <w:rPr>
          <w:rFonts w:ascii="Times New Roman" w:eastAsia="Times New Roman" w:hAnsi="Times New Roman" w:cs="Times New Roman"/>
          <w:sz w:val="24"/>
          <w:szCs w:val="24"/>
          <w:lang w:val="fr-FR"/>
        </w:rPr>
        <w:t>Quand l’astre fut soleil, le spectre n’était plus.</w:t>
      </w:r>
      <w:r>
        <w:rPr>
          <w:rFonts w:ascii="Times New Roman" w:eastAsia="Times New Roman" w:hAnsi="Times New Roman" w:cs="Times New Roman"/>
          <w:sz w:val="24"/>
          <w:szCs w:val="24"/>
          <w:vertAlign w:val="superscript"/>
        </w:rPr>
        <w:footnoteReference w:id="435"/>
      </w:r>
      <w:r w:rsidRPr="007E46DE">
        <w:rPr>
          <w:rFonts w:ascii="Times New Roman" w:eastAsia="Times New Roman" w:hAnsi="Times New Roman" w:cs="Times New Roman"/>
          <w:i/>
          <w:sz w:val="24"/>
          <w:szCs w:val="24"/>
          <w:lang w:val="fr-FR"/>
        </w:rPr>
        <w:t xml:space="preserve"> </w:t>
      </w:r>
    </w:p>
    <w:p w14:paraId="43CC02B5" w14:textId="77777777" w:rsidR="00733A39" w:rsidRPr="007E46DE" w:rsidRDefault="00733A39" w:rsidP="00152DEC">
      <w:pPr>
        <w:spacing w:line="240" w:lineRule="auto"/>
        <w:ind w:left="2610"/>
        <w:jc w:val="both"/>
        <w:rPr>
          <w:rFonts w:ascii="Times New Roman" w:eastAsia="Times New Roman" w:hAnsi="Times New Roman" w:cs="Times New Roman"/>
          <w:sz w:val="24"/>
          <w:szCs w:val="24"/>
          <w:lang w:val="fr-FR"/>
        </w:rPr>
      </w:pPr>
    </w:p>
    <w:p w14:paraId="1EE5892E"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p>
    <w:p w14:paraId="66CC7097" w14:textId="77777777" w:rsidR="00152DEC" w:rsidRDefault="00152DEC" w:rsidP="00733A39">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substantial difference between </w:t>
      </w:r>
      <w:r>
        <w:rPr>
          <w:rFonts w:ascii="Times New Roman" w:eastAsia="Times New Roman" w:hAnsi="Times New Roman" w:cs="Times New Roman"/>
          <w:i/>
          <w:iCs/>
          <w:sz w:val="24"/>
          <w:szCs w:val="24"/>
        </w:rPr>
        <w:t>The Book of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Revelation </w:t>
      </w:r>
      <w:r>
        <w:rPr>
          <w:rFonts w:ascii="Times New Roman" w:eastAsia="Times New Roman" w:hAnsi="Times New Roman" w:cs="Times New Roman"/>
          <w:sz w:val="24"/>
          <w:szCs w:val="24"/>
        </w:rPr>
        <w:t>and this passage, however, is that the Angel of Liberty becomes a furnace to cleanse the underworld, whereas in the biblical text the underworld is depicted as a furnace, belching out smokes and fumes followed by locusts. Here Liberty, ‘</w:t>
      </w:r>
      <w:proofErr w:type="spellStart"/>
      <w:r>
        <w:rPr>
          <w:rFonts w:ascii="Times New Roman" w:eastAsia="Times New Roman" w:hAnsi="Times New Roman" w:cs="Times New Roman"/>
          <w:sz w:val="24"/>
          <w:szCs w:val="24"/>
        </w:rPr>
        <w:t>l’étoile</w:t>
      </w:r>
      <w:proofErr w:type="spellEnd"/>
      <w:r>
        <w:rPr>
          <w:rFonts w:ascii="Times New Roman" w:eastAsia="Times New Roman" w:hAnsi="Times New Roman" w:cs="Times New Roman"/>
          <w:sz w:val="24"/>
          <w:szCs w:val="24"/>
        </w:rPr>
        <w:t xml:space="preserve"> aux </w:t>
      </w:r>
      <w:proofErr w:type="spellStart"/>
      <w:r>
        <w:rPr>
          <w:rFonts w:ascii="Times New Roman" w:eastAsia="Times New Roman" w:hAnsi="Times New Roman" w:cs="Times New Roman"/>
          <w:sz w:val="24"/>
          <w:szCs w:val="24"/>
        </w:rPr>
        <w:t>feux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divins</w:t>
      </w:r>
      <w:proofErr w:type="spellEnd"/>
      <w:r>
        <w:rPr>
          <w:rFonts w:ascii="Times New Roman" w:eastAsia="Times New Roman" w:hAnsi="Times New Roman" w:cs="Times New Roman"/>
          <w:sz w:val="24"/>
          <w:szCs w:val="24"/>
        </w:rPr>
        <w:t xml:space="preserve">’, is closer to the Promethean myth </w:t>
      </w:r>
      <w:r w:rsidRPr="008622DC">
        <w:rPr>
          <w:rFonts w:ascii="Times New Roman" w:eastAsia="Times New Roman" w:hAnsi="Times New Roman" w:cs="Times New Roman"/>
          <w:sz w:val="24"/>
          <w:szCs w:val="24"/>
        </w:rPr>
        <w:t>rather</w:t>
      </w:r>
      <w:r>
        <w:rPr>
          <w:rFonts w:ascii="Times New Roman" w:eastAsia="Times New Roman" w:hAnsi="Times New Roman" w:cs="Times New Roman"/>
          <w:sz w:val="24"/>
          <w:szCs w:val="24"/>
        </w:rPr>
        <w:t xml:space="preserve"> than imagery used in the New Testament, allegorically representing the audacity of humankind in challenging the gods, albeit without the consequent punishment that Prometheus was forced to endure in the Caucasian mountains.</w:t>
      </w:r>
      <w:r>
        <w:rPr>
          <w:rFonts w:ascii="Times New Roman" w:eastAsia="Times New Roman" w:hAnsi="Times New Roman" w:cs="Times New Roman"/>
          <w:sz w:val="24"/>
          <w:szCs w:val="24"/>
          <w:vertAlign w:val="superscript"/>
        </w:rPr>
        <w:footnoteReference w:id="436"/>
      </w:r>
      <w:r>
        <w:rPr>
          <w:rFonts w:ascii="Times New Roman" w:eastAsia="Times New Roman" w:hAnsi="Times New Roman" w:cs="Times New Roman"/>
          <w:sz w:val="24"/>
          <w:szCs w:val="24"/>
        </w:rPr>
        <w:t xml:space="preserve"> Thus destroyed, the spectre of Isis-Lilith cedes place to the forward movement of history, a linear trajectory receding ever further from the threat of the ‘</w:t>
      </w:r>
      <w:proofErr w:type="spellStart"/>
      <w:r>
        <w:rPr>
          <w:rFonts w:ascii="Times New Roman" w:eastAsia="Times New Roman" w:hAnsi="Times New Roman" w:cs="Times New Roman"/>
          <w:sz w:val="24"/>
          <w:szCs w:val="24"/>
        </w:rPr>
        <w:t>échafaud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monstrueux</w:t>
      </w:r>
      <w:proofErr w:type="spellEnd"/>
      <w:r>
        <w:rPr>
          <w:rFonts w:ascii="Times New Roman" w:eastAsia="Times New Roman" w:hAnsi="Times New Roman" w:cs="Times New Roman"/>
          <w:sz w:val="24"/>
          <w:szCs w:val="24"/>
        </w:rPr>
        <w:t xml:space="preserve"> du monde.’</w:t>
      </w:r>
    </w:p>
    <w:p w14:paraId="4C084A9D" w14:textId="4DEFE735" w:rsidR="00152DEC" w:rsidRDefault="001C2A7C" w:rsidP="00733A39">
      <w:pPr>
        <w:pStyle w:val="Heading2"/>
        <w:spacing w:line="48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Stepping Outside of History</w:t>
      </w:r>
      <w:r w:rsidR="00152DEC">
        <w:rPr>
          <w:rFonts w:ascii="Times New Roman" w:eastAsia="Times New Roman" w:hAnsi="Times New Roman" w:cs="Times New Roman"/>
          <w:sz w:val="28"/>
          <w:szCs w:val="28"/>
        </w:rPr>
        <w:t xml:space="preserve">: L’ange Liberté  </w:t>
      </w:r>
    </w:p>
    <w:p w14:paraId="7523493D" w14:textId="77777777"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 all the mythological characters in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the Angel Liberty is perhaps the most readily identifiable as bearing an overtly allegorical function. That is because, whereas Isis-Lilith or Satan contain a polysemy of meaning depending on different socio-cultural contexts, the name (another use of Hugolian apposition) directly refers to a specific concept, albeit a contentious one with many categorical subsets: freedom. </w:t>
      </w:r>
    </w:p>
    <w:p w14:paraId="65BDB20D" w14:textId="77777777" w:rsidR="00152DEC" w:rsidRDefault="00152DEC" w:rsidP="00733A39">
      <w:pPr>
        <w:spacing w:line="480" w:lineRule="auto"/>
        <w:ind w:left="284" w:right="288" w:firstLine="425"/>
        <w:jc w:val="both"/>
      </w:pPr>
      <w:r>
        <w:rPr>
          <w:rFonts w:ascii="Times New Roman" w:eastAsia="Times New Roman" w:hAnsi="Times New Roman" w:cs="Times New Roman"/>
          <w:sz w:val="24"/>
          <w:szCs w:val="24"/>
        </w:rPr>
        <w:t>Considered as what Northrop Frye calls a ‘secondary concern’ distinct from the primary material concerns involved in mythical stories of survival, the notion of “freedom” implies a certain ideological layer set behind the allegorical character, which is to say that a particular rationalisation of the imagery is simultaneously offered to readers.</w:t>
      </w:r>
      <w:r>
        <w:rPr>
          <w:rFonts w:ascii="Times New Roman" w:eastAsia="Times New Roman" w:hAnsi="Times New Roman" w:cs="Times New Roman"/>
          <w:sz w:val="24"/>
          <w:szCs w:val="24"/>
          <w:vertAlign w:val="superscript"/>
        </w:rPr>
        <w:footnoteReference w:id="437"/>
      </w:r>
      <w:r>
        <w:rPr>
          <w:rFonts w:ascii="Times New Roman" w:eastAsia="Times New Roman" w:hAnsi="Times New Roman" w:cs="Times New Roman"/>
          <w:sz w:val="24"/>
          <w:szCs w:val="24"/>
        </w:rPr>
        <w:t xml:space="preserve"> Akin to the goddess Libertas in Roman antiquity and the figure of Marianne in the French Revolution, Hugo’s dual personifications of liberty and fate consequently manifest, on a surface level and through their shared femininity, a biological tension between life and death, as well as, deeper still, a problematic view of history that attempts to reconcile these two opposites.</w:t>
      </w:r>
      <w:r>
        <w:rPr>
          <w:rFonts w:ascii="Times New Roman" w:eastAsia="Times New Roman" w:hAnsi="Times New Roman" w:cs="Times New Roman"/>
          <w:sz w:val="24"/>
          <w:szCs w:val="24"/>
          <w:vertAlign w:val="superscript"/>
        </w:rPr>
        <w:footnoteReference w:id="438"/>
      </w:r>
      <w:r>
        <w:rPr>
          <w:rFonts w:ascii="Times New Roman" w:eastAsia="Times New Roman" w:hAnsi="Times New Roman" w:cs="Times New Roman"/>
          <w:sz w:val="24"/>
          <w:szCs w:val="24"/>
        </w:rPr>
        <w:t xml:space="preserve">    </w:t>
      </w:r>
    </w:p>
    <w:p w14:paraId="39649788" w14:textId="77777777" w:rsidR="00152DEC" w:rsidRDefault="00152DEC" w:rsidP="00733A39">
      <w:pPr>
        <w:spacing w:line="480" w:lineRule="auto"/>
        <w:ind w:left="284" w:right="288" w:firstLine="709"/>
        <w:jc w:val="both"/>
      </w:pPr>
      <w:r>
        <w:rPr>
          <w:rFonts w:ascii="Times New Roman" w:eastAsia="Times New Roman" w:hAnsi="Times New Roman" w:cs="Times New Roman"/>
          <w:sz w:val="24"/>
          <w:szCs w:val="24"/>
        </w:rPr>
        <w:t xml:space="preserve">  The first perspective, that of the angel as a restorative figure, is revealed during their plea to Satan. After having dissolved Isis-Lilith in the previous passage, the human form of Satan returns in his sleep, causing the angel to kneel down beside him and utter a speech of over one hundred and thirty lines, imploring him to allow her to go out and humanise the living, resembling the invocation of the Holy Spirit during the Great Commission episode in the New Testament: </w:t>
      </w:r>
    </w:p>
    <w:p w14:paraId="63160B14"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Laisse-moi sauver tout, moi ton côté béni ! </w:t>
      </w:r>
    </w:p>
    <w:p w14:paraId="5FB3F3D4"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Consens ! Oh ! moi qui viens de toi, permets que j’aille</w:t>
      </w:r>
    </w:p>
    <w:p w14:paraId="159DE5A2"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lastRenderedPageBreak/>
        <w:t xml:space="preserve">« </w:t>
      </w:r>
      <w:r w:rsidRPr="007E46DE">
        <w:rPr>
          <w:rFonts w:ascii="Times New Roman" w:eastAsia="Times New Roman" w:hAnsi="Times New Roman" w:cs="Times New Roman"/>
          <w:sz w:val="24"/>
          <w:szCs w:val="24"/>
          <w:lang w:val="fr-FR"/>
        </w:rPr>
        <w:t>Chez ces vivants, afin d’achever la bataille</w:t>
      </w:r>
    </w:p>
    <w:p w14:paraId="657F349E" w14:textId="77777777" w:rsidR="00152DEC" w:rsidRPr="007E46DE" w:rsidRDefault="00152DEC" w:rsidP="00152DEC">
      <w:pPr>
        <w:spacing w:line="240" w:lineRule="auto"/>
        <w:ind w:left="2610"/>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Entre leur ignorance, hélas, et leur raison, </w:t>
      </w:r>
    </w:p>
    <w:p w14:paraId="5C127726" w14:textId="2C406B0B" w:rsidR="00152DEC" w:rsidRDefault="00152DEC" w:rsidP="00152DEC">
      <w:pPr>
        <w:spacing w:line="240" w:lineRule="auto"/>
        <w:ind w:left="2610"/>
        <w:rPr>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Pour mettre une rougeur sacrée à l’horizon,</w:t>
      </w:r>
      <w:r>
        <w:rPr>
          <w:rFonts w:ascii="Times New Roman" w:eastAsia="Times New Roman" w:hAnsi="Times New Roman" w:cs="Times New Roman"/>
          <w:sz w:val="24"/>
          <w:szCs w:val="24"/>
          <w:vertAlign w:val="superscript"/>
        </w:rPr>
        <w:footnoteReference w:id="439"/>
      </w:r>
      <w:r w:rsidRPr="007E46DE">
        <w:rPr>
          <w:rFonts w:ascii="Times New Roman" w:eastAsia="Times New Roman" w:hAnsi="Times New Roman" w:cs="Times New Roman"/>
          <w:sz w:val="24"/>
          <w:szCs w:val="24"/>
          <w:lang w:val="fr-FR"/>
        </w:rPr>
        <w:t xml:space="preserve">  </w:t>
      </w:r>
      <w:r w:rsidRPr="007E46DE">
        <w:rPr>
          <w:lang w:val="fr-FR"/>
        </w:rPr>
        <w:t xml:space="preserve">  </w:t>
      </w:r>
    </w:p>
    <w:p w14:paraId="3E5750D3" w14:textId="77777777" w:rsidR="00733A39" w:rsidRPr="007E46DE" w:rsidRDefault="00733A39" w:rsidP="00152DEC">
      <w:pPr>
        <w:spacing w:line="240" w:lineRule="auto"/>
        <w:ind w:left="2610"/>
        <w:rPr>
          <w:lang w:val="fr-FR"/>
        </w:rPr>
      </w:pPr>
    </w:p>
    <w:p w14:paraId="4B71E045" w14:textId="77777777" w:rsidR="00152DEC" w:rsidRPr="007E46DE" w:rsidRDefault="00152DEC" w:rsidP="00152DEC">
      <w:pPr>
        <w:rPr>
          <w:lang w:val="fr-FR"/>
        </w:rPr>
      </w:pPr>
    </w:p>
    <w:p w14:paraId="6AB58D62" w14:textId="77777777" w:rsidR="00152DEC" w:rsidRDefault="00152DEC" w:rsidP="00733A39">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angel’s salvific aspect reaches messianic proportions in these lines, cast rather oddly against an inflection of bellicose language (‘</w:t>
      </w:r>
      <w:proofErr w:type="spellStart"/>
      <w:r>
        <w:rPr>
          <w:rFonts w:ascii="Times New Roman" w:eastAsia="Times New Roman" w:hAnsi="Times New Roman" w:cs="Times New Roman"/>
          <w:sz w:val="24"/>
          <w:szCs w:val="24"/>
        </w:rPr>
        <w:t>achever</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bataille</w:t>
      </w:r>
      <w:proofErr w:type="spellEnd"/>
      <w:r>
        <w:rPr>
          <w:rFonts w:ascii="Times New Roman" w:eastAsia="Times New Roman" w:hAnsi="Times New Roman" w:cs="Times New Roman"/>
          <w:sz w:val="24"/>
          <w:szCs w:val="24"/>
        </w:rPr>
        <w:t>’) and ominous signs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rougeur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sacrée</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l’horizon</w:t>
      </w:r>
      <w:proofErr w:type="spellEnd"/>
      <w:r>
        <w:rPr>
          <w:rFonts w:ascii="Times New Roman" w:eastAsia="Times New Roman" w:hAnsi="Times New Roman" w:cs="Times New Roman"/>
          <w:sz w:val="24"/>
          <w:szCs w:val="24"/>
        </w:rPr>
        <w:t xml:space="preserve">’), arguably representing a verbal cognate to Delacroix’s </w:t>
      </w:r>
      <w:r>
        <w:rPr>
          <w:rFonts w:ascii="Times New Roman" w:eastAsia="Times New Roman" w:hAnsi="Times New Roman" w:cs="Times New Roman"/>
          <w:i/>
          <w:sz w:val="24"/>
          <w:szCs w:val="24"/>
        </w:rPr>
        <w:t xml:space="preserve">Liberté </w:t>
      </w:r>
      <w:proofErr w:type="spellStart"/>
      <w:r>
        <w:rPr>
          <w:rFonts w:ascii="Times New Roman" w:eastAsia="Times New Roman" w:hAnsi="Times New Roman" w:cs="Times New Roman"/>
          <w:i/>
          <w:sz w:val="24"/>
          <w:szCs w:val="24"/>
        </w:rPr>
        <w:t>guidant</w:t>
      </w:r>
      <w:proofErr w:type="spellEnd"/>
      <w:r>
        <w:rPr>
          <w:rFonts w:ascii="Times New Roman" w:eastAsia="Times New Roman" w:hAnsi="Times New Roman" w:cs="Times New Roman"/>
          <w:i/>
          <w:sz w:val="24"/>
          <w:szCs w:val="24"/>
        </w:rPr>
        <w:t xml:space="preserve"> le </w:t>
      </w:r>
      <w:proofErr w:type="spellStart"/>
      <w:r>
        <w:rPr>
          <w:rFonts w:ascii="Times New Roman" w:eastAsia="Times New Roman" w:hAnsi="Times New Roman" w:cs="Times New Roman"/>
          <w:i/>
          <w:sz w:val="24"/>
          <w:szCs w:val="24"/>
        </w:rPr>
        <w:t>peuple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(1830). Furthermore, her speech is then portrayed as ‘</w:t>
      </w:r>
      <w:proofErr w:type="spellStart"/>
      <w:r>
        <w:rPr>
          <w:rFonts w:ascii="Times New Roman" w:eastAsia="Times New Roman" w:hAnsi="Times New Roman" w:cs="Times New Roman"/>
          <w:sz w:val="24"/>
          <w:szCs w:val="24"/>
        </w:rPr>
        <w:t>pareille</w:t>
      </w:r>
      <w:proofErr w:type="spellEnd"/>
      <w:r>
        <w:rPr>
          <w:rFonts w:ascii="Times New Roman" w:eastAsia="Times New Roman" w:hAnsi="Times New Roman" w:cs="Times New Roman"/>
          <w:sz w:val="24"/>
          <w:szCs w:val="24"/>
        </w:rPr>
        <w:t xml:space="preserve"> au sein versant goutte à goutte le lait / À </w:t>
      </w:r>
      <w:proofErr w:type="spellStart"/>
      <w:r>
        <w:rPr>
          <w:rFonts w:ascii="Times New Roman" w:eastAsia="Times New Roman" w:hAnsi="Times New Roman" w:cs="Times New Roman"/>
          <w:sz w:val="24"/>
          <w:szCs w:val="24"/>
        </w:rPr>
        <w:t>l’enfant</w:t>
      </w:r>
      <w:proofErr w:type="spellEnd"/>
      <w:r>
        <w:rPr>
          <w:rFonts w:ascii="Times New Roman" w:eastAsia="Times New Roman" w:hAnsi="Times New Roman" w:cs="Times New Roman"/>
          <w:sz w:val="24"/>
          <w:szCs w:val="24"/>
        </w:rPr>
        <w:t xml:space="preserve"> nouveau né qui </w:t>
      </w:r>
      <w:proofErr w:type="spellStart"/>
      <w:r>
        <w:rPr>
          <w:rFonts w:ascii="Times New Roman" w:eastAsia="Times New Roman" w:hAnsi="Times New Roman" w:cs="Times New Roman"/>
          <w:sz w:val="24"/>
          <w:szCs w:val="24"/>
        </w:rPr>
        <w:t>dort</w:t>
      </w:r>
      <w:proofErr w:type="spellEnd"/>
      <w:r>
        <w:rPr>
          <w:rFonts w:ascii="Times New Roman" w:eastAsia="Times New Roman" w:hAnsi="Times New Roman" w:cs="Times New Roman"/>
          <w:sz w:val="24"/>
          <w:szCs w:val="24"/>
        </w:rPr>
        <w:t>’ (v. 5,814-5,815), adding a maternal dimension to their discourse that conflicts with the previous battle imagery.</w:t>
      </w:r>
    </w:p>
    <w:p w14:paraId="51FDCC08" w14:textId="5E503375"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secondary concern that the angel channels is their more specifically allegorical function as a progressive force to history. Upon waking, the first and only word that Satan says to the Angel of Liberty is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(v. 5,834), and this reflects both a valorisation of freedom trumping necessity, indicative of Romantic philosophy in general, as well as a uniquely nineteenth</w:t>
      </w:r>
      <w:r w:rsidR="001545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century ideology of infinite progress applicable across multiple domains of collective life. </w:t>
      </w:r>
    </w:p>
    <w:p w14:paraId="10892A2C" w14:textId="77777777"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aporia, of course, is that any conception of infinite progress strips the movement of a measurable target, thereby preventing conditions under which it could be said that “freedom” has been achieved. Instead, the notion in its poeticised rendering as illuminating light struggles to detach from this eschatological element: darkness is defeated (Isis-Lilith), individual redemption is achieved (Satan/Lucifer), and a revolutionary event is harkened on earth (Ange-Liberté). Understood as a secularising of religious language, these events no longer pertain to the individual, but to France as a nation-state. Before her eradication, Isis-Lilith complains to Satan of these citizens: </w:t>
      </w:r>
    </w:p>
    <w:p w14:paraId="79239699"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lastRenderedPageBreak/>
        <w:t xml:space="preserve">« </w:t>
      </w:r>
      <w:r w:rsidRPr="007E46DE">
        <w:rPr>
          <w:rFonts w:ascii="Times New Roman" w:eastAsia="Times New Roman" w:hAnsi="Times New Roman" w:cs="Times New Roman"/>
          <w:sz w:val="24"/>
          <w:szCs w:val="24"/>
          <w:lang w:val="fr-FR"/>
        </w:rPr>
        <w:t>Ce peuple est l’Homme même ; il brave avec dédain</w:t>
      </w:r>
    </w:p>
    <w:p w14:paraId="655569C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L’enfer, et, dans la nuit, cherche à tâtons Éden ; </w:t>
      </w:r>
    </w:p>
    <w:p w14:paraId="18C73330"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Ce peuple, c’est Adam ; mais Adam qui se venge, </w:t>
      </w:r>
    </w:p>
    <w:p w14:paraId="2D0367A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Adam ayant volé le glaive ardent de l’ange, </w:t>
      </w:r>
    </w:p>
    <w:p w14:paraId="76ABE90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Et chassant devant lui la Nuit et le Trépas ; </w:t>
      </w:r>
    </w:p>
    <w:p w14:paraId="3C1875D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Il va ; tous les progrès sont faits avec ses pas ; </w:t>
      </w:r>
    </w:p>
    <w:p w14:paraId="116D4B9E"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Pas de haute action que ses mains ne consomment ; </w:t>
      </w:r>
    </w:p>
    <w:p w14:paraId="28FA9AB5"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 xml:space="preserve">Les autres nations l’admirent, et le nomment </w:t>
      </w:r>
    </w:p>
    <w:p w14:paraId="310DCEF9"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color w:val="202122"/>
          <w:sz w:val="24"/>
          <w:szCs w:val="24"/>
          <w:shd w:val="clear" w:color="auto" w:fill="FDFDFD"/>
          <w:lang w:val="fr-FR"/>
        </w:rPr>
        <w:t xml:space="preserve">« </w:t>
      </w:r>
      <w:r w:rsidRPr="007E46DE">
        <w:rPr>
          <w:rFonts w:ascii="Times New Roman" w:eastAsia="Times New Roman" w:hAnsi="Times New Roman" w:cs="Times New Roman"/>
          <w:sz w:val="24"/>
          <w:szCs w:val="24"/>
          <w:lang w:val="fr-FR"/>
        </w:rPr>
        <w:t>FRANCE, et ce nom combat dans l’ombre contre nous.</w:t>
      </w:r>
      <w:r>
        <w:rPr>
          <w:rFonts w:ascii="Times New Roman" w:eastAsia="Times New Roman" w:hAnsi="Times New Roman" w:cs="Times New Roman"/>
          <w:sz w:val="24"/>
          <w:szCs w:val="24"/>
          <w:vertAlign w:val="superscript"/>
        </w:rPr>
        <w:footnoteReference w:id="440"/>
      </w:r>
      <w:r w:rsidRPr="007E46DE">
        <w:rPr>
          <w:rFonts w:ascii="Times New Roman" w:eastAsia="Times New Roman" w:hAnsi="Times New Roman" w:cs="Times New Roman"/>
          <w:sz w:val="24"/>
          <w:szCs w:val="24"/>
          <w:lang w:val="fr-FR"/>
        </w:rPr>
        <w:t xml:space="preserve">   </w:t>
      </w:r>
    </w:p>
    <w:p w14:paraId="79C9E94A" w14:textId="77777777" w:rsidR="00152DEC" w:rsidRPr="007E46DE" w:rsidRDefault="00152DEC" w:rsidP="00152DEC">
      <w:pPr>
        <w:spacing w:line="480" w:lineRule="auto"/>
        <w:jc w:val="both"/>
        <w:rPr>
          <w:rFonts w:ascii="Times New Roman" w:eastAsia="Times New Roman" w:hAnsi="Times New Roman" w:cs="Times New Roman"/>
          <w:sz w:val="24"/>
          <w:szCs w:val="24"/>
          <w:lang w:val="fr-FR"/>
        </w:rPr>
      </w:pPr>
    </w:p>
    <w:p w14:paraId="5207BCFC" w14:textId="77777777" w:rsidR="00152DEC" w:rsidRDefault="00152DEC" w:rsidP="00733A39">
      <w:pPr>
        <w:spacing w:line="480" w:lineRule="auto"/>
        <w:ind w:left="284" w:right="288"/>
        <w:jc w:val="both"/>
        <w:rPr>
          <w:rFonts w:ascii="Times New Roman" w:eastAsia="Times New Roman" w:hAnsi="Times New Roman" w:cs="Times New Roman"/>
          <w:sz w:val="24"/>
          <w:szCs w:val="24"/>
        </w:rPr>
      </w:pPr>
      <w:r w:rsidRPr="00AA263E">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 xml:space="preserve">Because of this sanctification of the French people as a unique nation, the Angel of Liberty’s final commissioning at the culmination of the poem seems tautologous; the nation-people of ‘Adam qui se venge’ is paramount to a reversal of Satan’s initial superiority in the classical Fall narrative, stealing the flaming sword of the angel that was charged to guard Eden from postlapsarian humankind. In all of this, biblical millenarism transposed to national identity is writ large, with the personification of the Angel of Liberty merely crowning the political autonomy that Hugo attributes to the French people. </w:t>
      </w:r>
    </w:p>
    <w:p w14:paraId="0DE9E831" w14:textId="77777777" w:rsidR="00152DEC" w:rsidRPr="00CC735E" w:rsidRDefault="00152DEC" w:rsidP="00733A39">
      <w:pPr>
        <w:spacing w:line="480" w:lineRule="auto"/>
        <w:ind w:left="284" w:right="28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analysis of the chapter, it is therefore important to tie together the converging narratives of a communal auto-determinism with its highest exemplar in the individual journey of reconciliation with God that is assumed by the modernised satanic myth.  </w:t>
      </w:r>
    </w:p>
    <w:p w14:paraId="617D4EB4" w14:textId="77777777" w:rsidR="00152DEC" w:rsidRDefault="00152DEC" w:rsidP="00733A39">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Troubles of Free Will: Satan Humanised</w:t>
      </w:r>
    </w:p>
    <w:p w14:paraId="1F41445B" w14:textId="7E758075"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 Returning to Hugo’s description of the underworld that Satan finds himself </w:t>
      </w:r>
      <w:r w:rsidR="009D7AB6">
        <w:rPr>
          <w:rFonts w:ascii="Times New Roman" w:eastAsia="Times New Roman" w:hAnsi="Times New Roman" w:cs="Times New Roman"/>
          <w:sz w:val="24"/>
          <w:szCs w:val="24"/>
        </w:rPr>
        <w:t xml:space="preserve">in while </w:t>
      </w:r>
      <w:r>
        <w:rPr>
          <w:rFonts w:ascii="Times New Roman" w:eastAsia="Times New Roman" w:hAnsi="Times New Roman" w:cs="Times New Roman"/>
          <w:sz w:val="24"/>
          <w:szCs w:val="24"/>
        </w:rPr>
        <w:t>Isis-Lilith</w:t>
      </w:r>
      <w:r w:rsidR="009D7AB6">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abroad, we see the seasonal analogy of winter used to impress upon readers the static nature of the environment. The Angel of Liberty must request permission from the ‘</w:t>
      </w:r>
      <w:proofErr w:type="spellStart"/>
      <w:r>
        <w:rPr>
          <w:rFonts w:ascii="Times New Roman" w:eastAsia="Times New Roman" w:hAnsi="Times New Roman" w:cs="Times New Roman"/>
          <w:sz w:val="24"/>
          <w:szCs w:val="24"/>
        </w:rPr>
        <w:t>vieil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ange</w:t>
      </w:r>
      <w:proofErr w:type="spellEnd"/>
      <w:r>
        <w:rPr>
          <w:rFonts w:ascii="Times New Roman" w:eastAsia="Times New Roman" w:hAnsi="Times New Roman" w:cs="Times New Roman"/>
          <w:sz w:val="24"/>
          <w:szCs w:val="24"/>
        </w:rPr>
        <w:t xml:space="preserve"> Hiver (v. 5,176)’ to descend into the cold abyss of hell, following Dante’s </w:t>
      </w:r>
      <w:r>
        <w:rPr>
          <w:rFonts w:ascii="Times New Roman" w:eastAsia="Times New Roman" w:hAnsi="Times New Roman" w:cs="Times New Roman"/>
          <w:sz w:val="24"/>
          <w:szCs w:val="24"/>
        </w:rPr>
        <w:lastRenderedPageBreak/>
        <w:t>medieval poetic of Satan frozen mid-breast in a lake of ice. Indeed, the true torment of Dante’s hell arises from the fact that, from a temporal perspective, its denizens rest immobile, without the possibility of change, forever condemned to repeating the cardinal sins that brought them there.</w:t>
      </w:r>
      <w:r>
        <w:rPr>
          <w:rFonts w:ascii="Times New Roman" w:eastAsia="Times New Roman" w:hAnsi="Times New Roman" w:cs="Times New Roman"/>
          <w:sz w:val="24"/>
          <w:szCs w:val="24"/>
          <w:vertAlign w:val="superscript"/>
        </w:rPr>
        <w:footnoteReference w:id="441"/>
      </w:r>
      <w:r>
        <w:rPr>
          <w:rFonts w:ascii="Times New Roman" w:eastAsia="Times New Roman" w:hAnsi="Times New Roman" w:cs="Times New Roman"/>
          <w:sz w:val="24"/>
          <w:szCs w:val="24"/>
        </w:rPr>
        <w:t xml:space="preserve"> </w:t>
      </w:r>
    </w:p>
    <w:p w14:paraId="25E81F4B" w14:textId="6CA0ADA5"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Hugo’s hell the angel encounters no entrapped souls along the way; rather, she traverses ‘le lieu </w:t>
      </w:r>
      <w:proofErr w:type="spellStart"/>
      <w:r>
        <w:rPr>
          <w:rFonts w:ascii="Times New Roman" w:eastAsia="Times New Roman" w:hAnsi="Times New Roman" w:cs="Times New Roman"/>
          <w:sz w:val="24"/>
          <w:szCs w:val="24"/>
        </w:rPr>
        <w:t>funeste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n’existe</w:t>
      </w:r>
      <w:proofErr w:type="spellEnd"/>
      <w:r>
        <w:rPr>
          <w:rFonts w:ascii="Times New Roman" w:eastAsia="Times New Roman" w:hAnsi="Times New Roman" w:cs="Times New Roman"/>
          <w:sz w:val="24"/>
          <w:szCs w:val="24"/>
        </w:rPr>
        <w:t xml:space="preserve"> (v. 5,251)’, a place of solitude and darkness that illustrates the Augustinian notion of evil as the absence of good: ‘</w:t>
      </w:r>
      <w:proofErr w:type="spellStart"/>
      <w:r>
        <w:rPr>
          <w:rFonts w:ascii="Times New Roman" w:eastAsia="Times New Roman" w:hAnsi="Times New Roman" w:cs="Times New Roman"/>
          <w:sz w:val="24"/>
          <w:szCs w:val="24"/>
        </w:rPr>
        <w:t>l’abîme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l’esprit</w:t>
      </w:r>
      <w:proofErr w:type="spellEnd"/>
      <w:r>
        <w:rPr>
          <w:rFonts w:ascii="Times New Roman" w:eastAsia="Times New Roman" w:hAnsi="Times New Roman" w:cs="Times New Roman"/>
          <w:sz w:val="24"/>
          <w:szCs w:val="24"/>
        </w:rPr>
        <w:t xml:space="preserve"> lit </w:t>
      </w:r>
      <w:proofErr w:type="spellStart"/>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mot </w:t>
      </w:r>
      <w:proofErr w:type="gramStart"/>
      <w:r>
        <w:rPr>
          <w:rFonts w:ascii="Times New Roman" w:eastAsia="Times New Roman" w:hAnsi="Times New Roman" w:cs="Times New Roman"/>
          <w:sz w:val="24"/>
          <w:szCs w:val="24"/>
        </w:rPr>
        <w:t>triste :</w:t>
      </w:r>
      <w:proofErr w:type="gramEnd"/>
      <w:r>
        <w:rPr>
          <w:rFonts w:ascii="Times New Roman" w:eastAsia="Times New Roman" w:hAnsi="Times New Roman" w:cs="Times New Roman"/>
          <w:sz w:val="24"/>
          <w:szCs w:val="24"/>
        </w:rPr>
        <w:t xml:space="preserve"> Absent (v. 5,281).’ Not only does this description encapsulate Hugo’s refutation of the Christian doctrine of eternal punishment, but it</w:t>
      </w:r>
      <w:r w:rsidR="009B4C3F">
        <w:rPr>
          <w:rFonts w:ascii="Times New Roman" w:eastAsia="Times New Roman" w:hAnsi="Times New Roman" w:cs="Times New Roman"/>
          <w:sz w:val="24"/>
          <w:szCs w:val="24"/>
        </w:rPr>
        <w:t xml:space="preserve"> lays</w:t>
      </w:r>
      <w:r>
        <w:rPr>
          <w:rFonts w:ascii="Times New Roman" w:eastAsia="Times New Roman" w:hAnsi="Times New Roman" w:cs="Times New Roman"/>
          <w:sz w:val="24"/>
          <w:szCs w:val="24"/>
        </w:rPr>
        <w:t xml:space="preserve"> further emphasis on hell as a psychological state of mind, rather than an actual place. Continuing this vision, Hugo’s Satan is entrapped in lassitude and torpor before he can finally sleep. The assumed freedom achieved from revolting against God has left him alternately bored and agitated: ‘Il se </w:t>
      </w:r>
      <w:proofErr w:type="spellStart"/>
      <w:r>
        <w:rPr>
          <w:rFonts w:ascii="Times New Roman" w:eastAsia="Times New Roman" w:hAnsi="Times New Roman" w:cs="Times New Roman"/>
          <w:sz w:val="24"/>
          <w:szCs w:val="24"/>
        </w:rPr>
        <w:t>traînait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visqueux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blême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éclipsé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terni</w:t>
      </w:r>
      <w:proofErr w:type="spellEnd"/>
      <w:r>
        <w:rPr>
          <w:rFonts w:ascii="Times New Roman" w:eastAsia="Times New Roman" w:hAnsi="Times New Roman" w:cs="Times New Roman"/>
          <w:sz w:val="24"/>
          <w:szCs w:val="24"/>
        </w:rPr>
        <w:t xml:space="preserve"> (v. 5,314).’ </w:t>
      </w:r>
    </w:p>
    <w:p w14:paraId="5505379E" w14:textId="77777777" w:rsidR="00152DEC" w:rsidRPr="00B26029" w:rsidRDefault="00152DEC" w:rsidP="00733A39">
      <w:pPr>
        <w:spacing w:line="480" w:lineRule="auto"/>
        <w:ind w:left="284" w:right="28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phenomenological terms, boredom can be viewed as an arrestation of time, the world perceived as in stasis under a disinterested gaze and consequently producing ‘a stagnation of existence.’</w:t>
      </w:r>
      <w:r>
        <w:rPr>
          <w:rFonts w:ascii="Times New Roman" w:eastAsia="Times New Roman" w:hAnsi="Times New Roman" w:cs="Times New Roman"/>
          <w:sz w:val="24"/>
          <w:szCs w:val="24"/>
          <w:vertAlign w:val="superscript"/>
        </w:rPr>
        <w:footnoteReference w:id="442"/>
      </w:r>
      <w:r>
        <w:rPr>
          <w:rFonts w:ascii="Times New Roman" w:eastAsia="Times New Roman" w:hAnsi="Times New Roman" w:cs="Times New Roman"/>
          <w:sz w:val="24"/>
          <w:szCs w:val="24"/>
        </w:rPr>
        <w:t xml:space="preserve"> </w:t>
      </w:r>
      <w:r w:rsidRPr="00B26029">
        <w:rPr>
          <w:rFonts w:ascii="Times New Roman" w:eastAsia="Times New Roman" w:hAnsi="Times New Roman" w:cs="Times New Roman"/>
          <w:sz w:val="24"/>
          <w:szCs w:val="24"/>
        </w:rPr>
        <w:t>Hugo’s darkness of hell reflects th</w:t>
      </w:r>
      <w:r>
        <w:rPr>
          <w:rFonts w:ascii="Times New Roman" w:eastAsia="Times New Roman" w:hAnsi="Times New Roman" w:cs="Times New Roman"/>
          <w:sz w:val="24"/>
          <w:szCs w:val="24"/>
        </w:rPr>
        <w:t>is undifferentiated visible state while simultaneously</w:t>
      </w:r>
      <w:r w:rsidRPr="00B26029">
        <w:rPr>
          <w:rFonts w:ascii="Times New Roman" w:eastAsia="Times New Roman" w:hAnsi="Times New Roman" w:cs="Times New Roman"/>
          <w:sz w:val="24"/>
          <w:szCs w:val="24"/>
        </w:rPr>
        <w:t xml:space="preserve"> torment</w:t>
      </w:r>
      <w:r>
        <w:rPr>
          <w:rFonts w:ascii="Times New Roman" w:eastAsia="Times New Roman" w:hAnsi="Times New Roman" w:cs="Times New Roman"/>
          <w:sz w:val="24"/>
          <w:szCs w:val="24"/>
        </w:rPr>
        <w:t>ing</w:t>
      </w:r>
      <w:r w:rsidRPr="00B26029">
        <w:rPr>
          <w:rFonts w:ascii="Times New Roman" w:eastAsia="Times New Roman" w:hAnsi="Times New Roman" w:cs="Times New Roman"/>
          <w:sz w:val="24"/>
          <w:szCs w:val="24"/>
        </w:rPr>
        <w:t xml:space="preserve"> Satan</w:t>
      </w:r>
      <w:r>
        <w:rPr>
          <w:rFonts w:ascii="Times New Roman" w:eastAsia="Times New Roman" w:hAnsi="Times New Roman" w:cs="Times New Roman"/>
          <w:sz w:val="24"/>
          <w:szCs w:val="24"/>
        </w:rPr>
        <w:t xml:space="preserve"> with an anxiety of nothingness</w:t>
      </w:r>
      <w:r w:rsidRPr="00B26029">
        <w:rPr>
          <w:rFonts w:ascii="Times New Roman" w:eastAsia="Times New Roman" w:hAnsi="Times New Roman" w:cs="Times New Roman"/>
          <w:sz w:val="24"/>
          <w:szCs w:val="24"/>
        </w:rPr>
        <w:t xml:space="preserve">: </w:t>
      </w:r>
    </w:p>
    <w:p w14:paraId="44338B27"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Satan apparaissait dans toute sa souffrance ; </w:t>
      </w:r>
    </w:p>
    <w:p w14:paraId="086E4072"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Le démon fulgurant, dans cette transparence, </w:t>
      </w:r>
    </w:p>
    <w:p w14:paraId="08AB10C3"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Horrible, se tordait comme un éclair noyé. </w:t>
      </w:r>
    </w:p>
    <w:p w14:paraId="25AEB6EC"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Puis la nuit revenait, glacée et sans pitié ; </w:t>
      </w:r>
    </w:p>
    <w:p w14:paraId="3AAC4A69"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La vaste cécité refluait sous la voûte</w:t>
      </w:r>
    </w:p>
    <w:p w14:paraId="7EAF6D57"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De l’éternel silence et l’engloutissait toute ; </w:t>
      </w:r>
    </w:p>
    <w:p w14:paraId="2B02A296" w14:textId="77777777" w:rsidR="00152DEC" w:rsidRPr="007E46DE" w:rsidRDefault="00152DEC" w:rsidP="00152DEC">
      <w:pPr>
        <w:spacing w:line="240" w:lineRule="auto"/>
        <w:ind w:left="2610"/>
        <w:jc w:val="both"/>
        <w:rPr>
          <w:rFonts w:ascii="Times New Roman" w:eastAsia="Times New Roman" w:hAnsi="Times New Roman" w:cs="Times New Roman"/>
          <w:sz w:val="24"/>
          <w:szCs w:val="24"/>
          <w:lang w:val="fr-FR"/>
        </w:rPr>
      </w:pPr>
      <w:r w:rsidRPr="007E46DE">
        <w:rPr>
          <w:rFonts w:ascii="Times New Roman" w:eastAsia="Times New Roman" w:hAnsi="Times New Roman" w:cs="Times New Roman"/>
          <w:sz w:val="24"/>
          <w:szCs w:val="24"/>
          <w:lang w:val="fr-FR"/>
        </w:rPr>
        <w:t xml:space="preserve">Et l’enfer, un instant montré, se refermant, </w:t>
      </w:r>
    </w:p>
    <w:p w14:paraId="1F241143" w14:textId="77777777" w:rsidR="00152DEC" w:rsidRDefault="00152DEC" w:rsidP="00152DEC">
      <w:pPr>
        <w:spacing w:line="240" w:lineRule="auto"/>
        <w:ind w:left="2610"/>
        <w:jc w:val="both"/>
        <w:rPr>
          <w:rFonts w:ascii="Times New Roman" w:eastAsia="Times New Roman" w:hAnsi="Times New Roman" w:cs="Times New Roman"/>
          <w:sz w:val="24"/>
          <w:szCs w:val="24"/>
        </w:rPr>
      </w:pPr>
      <w:proofErr w:type="spellStart"/>
      <w:r w:rsidRPr="00152DEC">
        <w:rPr>
          <w:rFonts w:ascii="Times New Roman" w:eastAsia="Times New Roman" w:hAnsi="Times New Roman" w:cs="Times New Roman"/>
          <w:sz w:val="24"/>
          <w:szCs w:val="24"/>
        </w:rPr>
        <w:t>Lugubre</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s’emplissait</w:t>
      </w:r>
      <w:proofErr w:type="spellEnd"/>
      <w:r w:rsidRPr="00152DEC">
        <w:rPr>
          <w:rFonts w:ascii="Times New Roman" w:eastAsia="Times New Roman" w:hAnsi="Times New Roman" w:cs="Times New Roman"/>
          <w:sz w:val="24"/>
          <w:szCs w:val="24"/>
        </w:rPr>
        <w:t xml:space="preserve"> </w:t>
      </w:r>
      <w:proofErr w:type="spellStart"/>
      <w:r w:rsidRPr="00152DEC">
        <w:rPr>
          <w:rFonts w:ascii="Times New Roman" w:eastAsia="Times New Roman" w:hAnsi="Times New Roman" w:cs="Times New Roman"/>
          <w:sz w:val="24"/>
          <w:szCs w:val="24"/>
        </w:rPr>
        <w:t>d’évanouissement</w:t>
      </w:r>
      <w:proofErr w:type="spellEnd"/>
      <w:r w:rsidRPr="00152DEC">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43"/>
      </w:r>
      <w:r>
        <w:rPr>
          <w:rFonts w:ascii="Times New Roman" w:eastAsia="Times New Roman" w:hAnsi="Times New Roman" w:cs="Times New Roman"/>
          <w:sz w:val="24"/>
          <w:szCs w:val="24"/>
        </w:rPr>
        <w:t xml:space="preserve">      </w:t>
      </w:r>
    </w:p>
    <w:p w14:paraId="45B6F6BB" w14:textId="77777777" w:rsidR="00152DEC" w:rsidRDefault="00152DEC" w:rsidP="00152DEC">
      <w:pPr>
        <w:spacing w:line="480" w:lineRule="auto"/>
        <w:jc w:val="both"/>
        <w:rPr>
          <w:rFonts w:ascii="Times New Roman" w:eastAsia="Times New Roman" w:hAnsi="Times New Roman" w:cs="Times New Roman"/>
          <w:sz w:val="24"/>
          <w:szCs w:val="24"/>
        </w:rPr>
      </w:pPr>
    </w:p>
    <w:p w14:paraId="1724310A" w14:textId="77777777" w:rsidR="00152DEC" w:rsidRDefault="00152DEC" w:rsidP="00733A39">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Surpassing the imagery of Dante’s Satan half suspended in ice, Hugo’s poetic variation has the Prince of Darkness evidently subservient to the greater cosmological forces of night and day, with his prison flickering in and out of view to readers in a dramatic </w:t>
      </w:r>
      <w:r>
        <w:rPr>
          <w:rFonts w:ascii="Times New Roman" w:eastAsia="Times New Roman" w:hAnsi="Times New Roman" w:cs="Times New Roman"/>
          <w:i/>
          <w:sz w:val="24"/>
          <w:szCs w:val="24"/>
        </w:rPr>
        <w:t>chiaroscuro</w:t>
      </w:r>
      <w:r>
        <w:rPr>
          <w:rFonts w:ascii="Times New Roman" w:eastAsia="Times New Roman" w:hAnsi="Times New Roman" w:cs="Times New Roman"/>
          <w:sz w:val="24"/>
          <w:szCs w:val="24"/>
        </w:rPr>
        <w:t xml:space="preserve"> setting. </w:t>
      </w:r>
    </w:p>
    <w:p w14:paraId="6279FC96" w14:textId="33B71C36"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Lunn-</w:t>
      </w:r>
      <w:proofErr w:type="spellStart"/>
      <w:r>
        <w:rPr>
          <w:rFonts w:ascii="Times New Roman" w:eastAsia="Times New Roman" w:hAnsi="Times New Roman" w:cs="Times New Roman"/>
          <w:sz w:val="24"/>
          <w:szCs w:val="24"/>
        </w:rPr>
        <w:t>Rockliffe</w:t>
      </w:r>
      <w:proofErr w:type="spellEnd"/>
      <w:r>
        <w:rPr>
          <w:rFonts w:ascii="Times New Roman" w:eastAsia="Times New Roman" w:hAnsi="Times New Roman" w:cs="Times New Roman"/>
          <w:sz w:val="24"/>
          <w:szCs w:val="24"/>
        </w:rPr>
        <w:t xml:space="preserve"> reminds us that, following Michelet, Hugo’s conception of freedom is ‘not against God but against matter,’</w:t>
      </w:r>
      <w:r>
        <w:rPr>
          <w:rFonts w:ascii="Times New Roman" w:eastAsia="Times New Roman" w:hAnsi="Times New Roman" w:cs="Times New Roman"/>
          <w:sz w:val="24"/>
          <w:szCs w:val="24"/>
          <w:vertAlign w:val="superscript"/>
        </w:rPr>
        <w:footnoteReference w:id="444"/>
      </w:r>
      <w:r>
        <w:rPr>
          <w:rFonts w:ascii="Times New Roman" w:eastAsia="Times New Roman" w:hAnsi="Times New Roman" w:cs="Times New Roman"/>
          <w:sz w:val="24"/>
          <w:szCs w:val="24"/>
        </w:rPr>
        <w:t xml:space="preserve"> a point that is particularly apt when looking at Satan’s suffering from having revolted against the former and now enslaved to the latter. Of course, “enslavement to matter” is a phrase highly suggestive of Gnosticism, flipping as it does God’s declaration in </w:t>
      </w:r>
      <w:r>
        <w:rPr>
          <w:rFonts w:ascii="Times New Roman" w:eastAsia="Times New Roman" w:hAnsi="Times New Roman" w:cs="Times New Roman"/>
          <w:i/>
          <w:sz w:val="24"/>
          <w:szCs w:val="24"/>
        </w:rPr>
        <w:t xml:space="preserve">Genesis </w:t>
      </w:r>
      <w:r>
        <w:rPr>
          <w:rFonts w:ascii="Times New Roman" w:eastAsia="Times New Roman" w:hAnsi="Times New Roman" w:cs="Times New Roman"/>
          <w:sz w:val="24"/>
          <w:szCs w:val="24"/>
        </w:rPr>
        <w:t>of the goodness of the entire created order to that of inhibitory evil and its necessary overcoming.</w:t>
      </w:r>
      <w:r>
        <w:rPr>
          <w:rFonts w:ascii="Times New Roman" w:eastAsia="Times New Roman" w:hAnsi="Times New Roman" w:cs="Times New Roman"/>
          <w:sz w:val="24"/>
          <w:szCs w:val="24"/>
          <w:vertAlign w:val="superscript"/>
        </w:rPr>
        <w:footnoteReference w:id="445"/>
      </w:r>
      <w:r>
        <w:rPr>
          <w:rFonts w:ascii="Times New Roman" w:eastAsia="Times New Roman" w:hAnsi="Times New Roman" w:cs="Times New Roman"/>
          <w:sz w:val="24"/>
          <w:szCs w:val="24"/>
        </w:rPr>
        <w:t xml:space="preserve"> Nevertheless, Satan’s final release from this cosmic claustration at the end of the poem signals a parallel advancement in humanity’s mastering of nature, insofar as, for Hugo, humanity is continually called to</w:t>
      </w:r>
      <w:r w:rsidR="00153232">
        <w:rPr>
          <w:rFonts w:ascii="Times New Roman" w:eastAsia="Times New Roman" w:hAnsi="Times New Roman" w:cs="Times New Roman"/>
          <w:sz w:val="24"/>
          <w:szCs w:val="24"/>
        </w:rPr>
        <w:t xml:space="preserve"> liberate</w:t>
      </w:r>
      <w:r>
        <w:rPr>
          <w:rFonts w:ascii="Times New Roman" w:eastAsia="Times New Roman" w:hAnsi="Times New Roman" w:cs="Times New Roman"/>
          <w:sz w:val="24"/>
          <w:szCs w:val="24"/>
        </w:rPr>
        <w:t xml:space="preserve"> the </w:t>
      </w:r>
      <w:r w:rsidR="00153232">
        <w:rPr>
          <w:rFonts w:ascii="Times New Roman" w:eastAsia="Times New Roman" w:hAnsi="Times New Roman" w:cs="Times New Roman"/>
          <w:sz w:val="24"/>
          <w:szCs w:val="24"/>
        </w:rPr>
        <w:t>earthly shackles</w:t>
      </w:r>
      <w:r>
        <w:rPr>
          <w:rFonts w:ascii="Times New Roman" w:eastAsia="Times New Roman" w:hAnsi="Times New Roman" w:cs="Times New Roman"/>
          <w:i/>
          <w:sz w:val="24"/>
          <w:szCs w:val="24"/>
        </w:rPr>
        <w:t xml:space="preserve"> </w:t>
      </w:r>
      <w:r w:rsidR="00153232">
        <w:rPr>
          <w:rFonts w:ascii="Times New Roman" w:eastAsia="Times New Roman" w:hAnsi="Times New Roman" w:cs="Times New Roman"/>
          <w:sz w:val="24"/>
          <w:szCs w:val="24"/>
        </w:rPr>
        <w:t>that prevent future material advancement</w:t>
      </w:r>
      <w:r>
        <w:rPr>
          <w:rFonts w:ascii="Times New Roman" w:eastAsia="Times New Roman" w:hAnsi="Times New Roman" w:cs="Times New Roman"/>
          <w:sz w:val="24"/>
          <w:szCs w:val="24"/>
        </w:rPr>
        <w:t>.</w:t>
      </w:r>
    </w:p>
    <w:p w14:paraId="7CDBE9EB" w14:textId="77777777"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Taken as the primary narrative across the poem, we can now summarise Hugo’s configuration of the satanic cycle of violence as relaying a broader allegorical commentary on the issue of free will that, though certainly not resolved, assimilates a phenomenological grounding to the theological insistence on the banality of Satan, by way of showing their suffering in malaise and boredom and their alternating emotions of love and hate towards God. Indeed, so rapid is the denouement of Satan’s redemption that it seems to alleviate the seriousness of the potentially violent nature of free will and action, such as those depicted in “Le Glaive” and “Le Gibet”; however, as with myth in general, the narrative is never </w:t>
      </w:r>
      <w:r>
        <w:rPr>
          <w:rFonts w:ascii="Times New Roman" w:eastAsia="Times New Roman" w:hAnsi="Times New Roman" w:cs="Times New Roman"/>
          <w:sz w:val="24"/>
          <w:szCs w:val="24"/>
        </w:rPr>
        <w:lastRenderedPageBreak/>
        <w:t xml:space="preserve">satisfactorily completed but continues to re-present ongoing existential concerns. As for the </w:t>
      </w:r>
      <w:r>
        <w:rPr>
          <w:rFonts w:ascii="Times New Roman" w:eastAsia="Times New Roman" w:hAnsi="Times New Roman" w:cs="Times New Roman"/>
          <w:i/>
          <w:sz w:val="24"/>
          <w:szCs w:val="24"/>
        </w:rPr>
        <w:t xml:space="preserve">prosopon </w:t>
      </w:r>
      <w:r>
        <w:rPr>
          <w:rFonts w:ascii="Times New Roman" w:eastAsia="Times New Roman" w:hAnsi="Times New Roman" w:cs="Times New Roman"/>
          <w:sz w:val="24"/>
          <w:szCs w:val="24"/>
        </w:rPr>
        <w:t xml:space="preserve">cross-over between theology and mythology, it is now clear that the humanisation of these three “characters” in this section runs counter to their supposed divine status, given that they are all susceptible to suffering, albeit under different affective valences. Isis-Lilith’s despair upon viewing Satan asleep, the Angel of Liberty’s pleading, and Satan’s torpor all point towards personifications of affective states that, once actualised across the epic’s narrative, undermine their supposedly divine qualities. </w:t>
      </w:r>
    </w:p>
    <w:p w14:paraId="1BA9DE00" w14:textId="2F8AD83B" w:rsidR="00152DEC" w:rsidRDefault="00152DEC" w:rsidP="00733A3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a time when epic poetry was quickly losing ground to the new form of the novel, </w:t>
      </w:r>
      <w:r>
        <w:rPr>
          <w:rFonts w:ascii="Times New Roman" w:eastAsia="Times New Roman" w:hAnsi="Times New Roman" w:cs="Times New Roman"/>
          <w:i/>
          <w:sz w:val="24"/>
          <w:szCs w:val="24"/>
        </w:rPr>
        <w:t xml:space="preserve">La Fin de Satan </w:t>
      </w:r>
      <w:r>
        <w:rPr>
          <w:rFonts w:ascii="Times New Roman" w:eastAsia="Times New Roman" w:hAnsi="Times New Roman" w:cs="Times New Roman"/>
          <w:sz w:val="24"/>
          <w:szCs w:val="24"/>
        </w:rPr>
        <w:t xml:space="preserve">is a unique example of a “modern epic” that openly manifests all the contradictions that this label suggests. Before setting it aside and transposing certain thematic elements to </w:t>
      </w:r>
      <w:r>
        <w:rPr>
          <w:rFonts w:ascii="Times New Roman" w:eastAsia="Times New Roman" w:hAnsi="Times New Roman" w:cs="Times New Roman"/>
          <w:i/>
          <w:sz w:val="24"/>
          <w:szCs w:val="24"/>
        </w:rPr>
        <w:t xml:space="preserve">Les Misérables, </w:t>
      </w:r>
      <w:r>
        <w:rPr>
          <w:rFonts w:ascii="Times New Roman" w:eastAsia="Times New Roman" w:hAnsi="Times New Roman" w:cs="Times New Roman"/>
          <w:iCs/>
          <w:sz w:val="24"/>
          <w:szCs w:val="24"/>
        </w:rPr>
        <w:t>however,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Hugo shifted to an alternative poetic method of telling the tale of gods and God, not in one sweeping and connected narrative, but in an assortment of myths and legends that would further elucidate his own musings on humanity’s guiding role in history. </w:t>
      </w:r>
    </w:p>
    <w:p w14:paraId="5EB662C4" w14:textId="77777777" w:rsidR="00152DEC" w:rsidRDefault="00152DEC" w:rsidP="00152DEC">
      <w:pPr>
        <w:spacing w:line="480" w:lineRule="auto"/>
        <w:jc w:val="both"/>
        <w:rPr>
          <w:rFonts w:ascii="Times New Roman" w:eastAsia="Times New Roman" w:hAnsi="Times New Roman" w:cs="Times New Roman"/>
          <w:sz w:val="24"/>
          <w:szCs w:val="24"/>
        </w:rPr>
      </w:pPr>
    </w:p>
    <w:p w14:paraId="4E33083B" w14:textId="16CFA9FC" w:rsidR="00152DEC" w:rsidRDefault="00152DEC" w:rsidP="00152DEC"/>
    <w:p w14:paraId="37B8E743" w14:textId="4B8CD074" w:rsidR="00152DEC" w:rsidRDefault="00152DEC" w:rsidP="00152DEC"/>
    <w:p w14:paraId="7425C72E" w14:textId="68573621" w:rsidR="00152DEC" w:rsidRDefault="00152DEC" w:rsidP="00152DEC"/>
    <w:p w14:paraId="74C48B18" w14:textId="33190245" w:rsidR="00152DEC" w:rsidRDefault="00152DEC" w:rsidP="00152DEC"/>
    <w:p w14:paraId="6178CFEE" w14:textId="72CDC682" w:rsidR="00152DEC" w:rsidRDefault="00152DEC" w:rsidP="00152DEC"/>
    <w:p w14:paraId="5B455C64" w14:textId="0EF64937" w:rsidR="00152DEC" w:rsidRDefault="00152DEC" w:rsidP="00152DEC"/>
    <w:p w14:paraId="19637124" w14:textId="16F8215C" w:rsidR="00152DEC" w:rsidRDefault="00152DEC" w:rsidP="00152DEC"/>
    <w:p w14:paraId="48249180" w14:textId="3DEEB57D" w:rsidR="00152DEC" w:rsidRDefault="00152DEC" w:rsidP="00152DEC"/>
    <w:p w14:paraId="09B55C06" w14:textId="0D97FCF8" w:rsidR="00152DEC" w:rsidRDefault="00152DEC" w:rsidP="00152DEC"/>
    <w:p w14:paraId="1AD05EB5" w14:textId="46CE0A77" w:rsidR="00152DEC" w:rsidRDefault="00152DEC" w:rsidP="00152DEC"/>
    <w:p w14:paraId="6974405C" w14:textId="2BD5EE0D" w:rsidR="00152DEC" w:rsidRDefault="00152DEC" w:rsidP="00152DEC"/>
    <w:p w14:paraId="491A4063" w14:textId="0F2503BD" w:rsidR="00152DEC" w:rsidRDefault="00152DEC" w:rsidP="00152DEC"/>
    <w:p w14:paraId="1A0D211C" w14:textId="04BBF289" w:rsidR="00152DEC" w:rsidRDefault="00152DEC" w:rsidP="00152DEC"/>
    <w:p w14:paraId="3954308F" w14:textId="6DD7C007" w:rsidR="00152DEC" w:rsidRDefault="00152DEC" w:rsidP="00152DEC"/>
    <w:p w14:paraId="08EEC3D5" w14:textId="4ADB7C73" w:rsidR="00152DEC" w:rsidRDefault="00152DEC" w:rsidP="00152DEC"/>
    <w:p w14:paraId="6540453F" w14:textId="77777777" w:rsidR="00733A39" w:rsidRDefault="00733A39" w:rsidP="00AF1D15"/>
    <w:p w14:paraId="2B99AF3D" w14:textId="77777777" w:rsidR="00E360B7" w:rsidRPr="00A80ECA" w:rsidRDefault="00E360B7" w:rsidP="00266A86">
      <w:pPr>
        <w:pStyle w:val="Heading1"/>
        <w:ind w:left="284" w:right="288"/>
        <w:rPr>
          <w:rFonts w:ascii="Times New Roman" w:hAnsi="Times New Roman" w:cs="Times New Roman"/>
        </w:rPr>
        <w:sectPr w:rsidR="00E360B7" w:rsidRPr="00A80ECA" w:rsidSect="002E2F57">
          <w:footnotePr>
            <w:numRestart w:val="eachSect"/>
          </w:footnotePr>
          <w:type w:val="continuous"/>
          <w:pgSz w:w="12240" w:h="15840"/>
          <w:pgMar w:top="1440" w:right="1440" w:bottom="1440" w:left="1440" w:header="720" w:footer="720" w:gutter="0"/>
          <w:cols w:space="720"/>
          <w:titlePg/>
          <w:docGrid w:linePitch="299"/>
        </w:sectPr>
      </w:pPr>
    </w:p>
    <w:p w14:paraId="2E7F363E" w14:textId="5829CC70" w:rsidR="00E03693" w:rsidRDefault="00E03693" w:rsidP="00266A86">
      <w:pPr>
        <w:pStyle w:val="Heading1"/>
        <w:ind w:left="284" w:right="288"/>
        <w:rPr>
          <w:rFonts w:ascii="Times New Roman" w:hAnsi="Times New Roman" w:cs="Times New Roman"/>
          <w:i/>
          <w:iCs/>
          <w:lang w:val="fr-FR"/>
        </w:rPr>
      </w:pPr>
      <w:proofErr w:type="spellStart"/>
      <w:r w:rsidRPr="004D53EE">
        <w:rPr>
          <w:rFonts w:ascii="Times New Roman" w:hAnsi="Times New Roman" w:cs="Times New Roman"/>
          <w:lang w:val="fr-FR"/>
        </w:rPr>
        <w:lastRenderedPageBreak/>
        <w:t>Chapter</w:t>
      </w:r>
      <w:proofErr w:type="spellEnd"/>
      <w:r w:rsidRPr="004D53EE">
        <w:rPr>
          <w:rFonts w:ascii="Times New Roman" w:hAnsi="Times New Roman" w:cs="Times New Roman"/>
          <w:lang w:val="fr-FR"/>
        </w:rPr>
        <w:t xml:space="preserve"> </w:t>
      </w:r>
      <w:proofErr w:type="gramStart"/>
      <w:r w:rsidRPr="004D53EE">
        <w:rPr>
          <w:rFonts w:ascii="Times New Roman" w:hAnsi="Times New Roman" w:cs="Times New Roman"/>
          <w:lang w:val="fr-FR"/>
        </w:rPr>
        <w:t>7:</w:t>
      </w:r>
      <w:proofErr w:type="gramEnd"/>
      <w:r>
        <w:rPr>
          <w:rFonts w:ascii="Times New Roman" w:hAnsi="Times New Roman" w:cs="Times New Roman"/>
          <w:lang w:val="fr-FR"/>
        </w:rPr>
        <w:t xml:space="preserve"> </w:t>
      </w:r>
      <w:r w:rsidRPr="00AF0919">
        <w:rPr>
          <w:rFonts w:ascii="Times New Roman" w:hAnsi="Times New Roman" w:cs="Times New Roman"/>
          <w:lang w:val="fr-FR"/>
        </w:rPr>
        <w:t>The Sublime</w:t>
      </w:r>
      <w:r>
        <w:rPr>
          <w:rFonts w:ascii="Times New Roman" w:hAnsi="Times New Roman" w:cs="Times New Roman"/>
          <w:lang w:val="fr-FR"/>
        </w:rPr>
        <w:t xml:space="preserve"> Event</w:t>
      </w:r>
      <w:r w:rsidRPr="00AF0919">
        <w:rPr>
          <w:rFonts w:ascii="Times New Roman" w:hAnsi="Times New Roman" w:cs="Times New Roman"/>
          <w:lang w:val="fr-FR"/>
        </w:rPr>
        <w:t xml:space="preserve">: </w:t>
      </w:r>
      <w:proofErr w:type="spellStart"/>
      <w:r w:rsidR="001122A9" w:rsidRPr="004D53EE">
        <w:rPr>
          <w:rFonts w:ascii="Times New Roman" w:hAnsi="Times New Roman" w:cs="Times New Roman"/>
          <w:lang w:val="fr-FR"/>
        </w:rPr>
        <w:t>Confronting</w:t>
      </w:r>
      <w:proofErr w:type="spellEnd"/>
      <w:r w:rsidR="001122A9" w:rsidRPr="004D53EE">
        <w:rPr>
          <w:rFonts w:ascii="Times New Roman" w:hAnsi="Times New Roman" w:cs="Times New Roman"/>
          <w:lang w:val="fr-FR"/>
        </w:rPr>
        <w:t xml:space="preserve"> </w:t>
      </w:r>
      <w:proofErr w:type="spellStart"/>
      <w:r w:rsidR="001122A9" w:rsidRPr="004D53EE">
        <w:rPr>
          <w:rFonts w:ascii="Times New Roman" w:hAnsi="Times New Roman" w:cs="Times New Roman"/>
          <w:lang w:val="fr-FR"/>
        </w:rPr>
        <w:t>Secular</w:t>
      </w:r>
      <w:proofErr w:type="spellEnd"/>
      <w:r w:rsidR="001122A9" w:rsidRPr="004D53EE">
        <w:rPr>
          <w:rFonts w:ascii="Times New Roman" w:hAnsi="Times New Roman" w:cs="Times New Roman"/>
          <w:lang w:val="fr-FR"/>
        </w:rPr>
        <w:t xml:space="preserve"> Time and </w:t>
      </w:r>
      <w:proofErr w:type="spellStart"/>
      <w:r w:rsidR="001122A9" w:rsidRPr="004D53EE">
        <w:rPr>
          <w:rFonts w:ascii="Times New Roman" w:hAnsi="Times New Roman" w:cs="Times New Roman"/>
          <w:lang w:val="fr-FR"/>
        </w:rPr>
        <w:t>Eternity</w:t>
      </w:r>
      <w:proofErr w:type="spellEnd"/>
      <w:r w:rsidRPr="00AF0919">
        <w:rPr>
          <w:rFonts w:ascii="Times New Roman" w:hAnsi="Times New Roman" w:cs="Times New Roman"/>
          <w:lang w:val="fr-FR"/>
        </w:rPr>
        <w:t xml:space="preserve"> in </w:t>
      </w:r>
      <w:r w:rsidRPr="00AF0919">
        <w:rPr>
          <w:rFonts w:ascii="Times New Roman" w:hAnsi="Times New Roman" w:cs="Times New Roman"/>
          <w:i/>
          <w:iCs/>
          <w:lang w:val="fr-FR"/>
        </w:rPr>
        <w:t>La Légende des siècles </w:t>
      </w:r>
    </w:p>
    <w:p w14:paraId="6150AD75" w14:textId="77777777" w:rsidR="00E03693" w:rsidRDefault="00E03693" w:rsidP="00E03693">
      <w:pPr>
        <w:rPr>
          <w:lang w:val="fr-FR"/>
        </w:rPr>
      </w:pPr>
    </w:p>
    <w:p w14:paraId="6F1B3F89" w14:textId="7BA6FA40" w:rsidR="00E03693" w:rsidRPr="00EC794D" w:rsidRDefault="00E03693" w:rsidP="00266A86">
      <w:pPr>
        <w:spacing w:line="240" w:lineRule="auto"/>
        <w:ind w:left="284" w:right="288"/>
        <w:jc w:val="both"/>
        <w:textAlignment w:val="center"/>
        <w:rPr>
          <w:rFonts w:ascii="Times New Roman" w:eastAsia="Times New Roman" w:hAnsi="Times New Roman" w:cs="Times New Roman"/>
          <w:i/>
          <w:iCs/>
        </w:rPr>
      </w:pPr>
      <w:r>
        <w:rPr>
          <w:rFonts w:ascii="Times New Roman" w:eastAsia="Times New Roman" w:hAnsi="Times New Roman" w:cs="Times New Roman"/>
          <w:i/>
          <w:iCs/>
          <w:lang w:val="fr-FR"/>
        </w:rPr>
        <w:t>‘</w:t>
      </w:r>
      <w:r w:rsidRPr="005A3BA3">
        <w:rPr>
          <w:rFonts w:ascii="Times New Roman" w:eastAsia="Times New Roman" w:hAnsi="Times New Roman" w:cs="Times New Roman"/>
          <w:i/>
          <w:iCs/>
          <w:lang w:val="fr-FR"/>
        </w:rPr>
        <w:t>Au dix-neuvième siècle, l'idée religieuse subit une crise. On désapprend de certaines choses, et l'on fait bien, pourvu qu'en désapprenant ceci, on apprenne cela. Pas de vide dans le cœur humain. De certaines démolitions se font, et il est bon qu'elles se fassent, mais à la condition d'être suivies de reconstructions.</w:t>
      </w:r>
      <w:r>
        <w:rPr>
          <w:rFonts w:ascii="Times New Roman" w:eastAsia="Times New Roman" w:hAnsi="Times New Roman" w:cs="Times New Roman"/>
          <w:i/>
          <w:iCs/>
          <w:lang w:val="fr-FR"/>
        </w:rPr>
        <w:t xml:space="preserve"> </w:t>
      </w:r>
      <w:r w:rsidRPr="00EC794D">
        <w:rPr>
          <w:rFonts w:ascii="Times New Roman" w:eastAsia="Times New Roman" w:hAnsi="Times New Roman" w:cs="Times New Roman"/>
          <w:i/>
        </w:rPr>
        <w:t xml:space="preserve">’ </w:t>
      </w:r>
      <w:r w:rsidRPr="00EC794D">
        <w:rPr>
          <w:rFonts w:ascii="Times New Roman" w:eastAsia="Times New Roman" w:hAnsi="Times New Roman" w:cs="Times New Roman"/>
          <w:i/>
          <w:color w:val="222222"/>
          <w:highlight w:val="white"/>
        </w:rPr>
        <w:t>—</w:t>
      </w:r>
      <w:r w:rsidRPr="00EC794D">
        <w:rPr>
          <w:rFonts w:ascii="Times New Roman" w:eastAsia="Times New Roman" w:hAnsi="Times New Roman" w:cs="Times New Roman"/>
        </w:rPr>
        <w:t xml:space="preserve"> </w:t>
      </w:r>
      <w:r w:rsidRPr="00EC794D">
        <w:rPr>
          <w:rFonts w:ascii="Times New Roman" w:eastAsia="Times New Roman" w:hAnsi="Times New Roman" w:cs="Times New Roman"/>
          <w:iCs/>
        </w:rPr>
        <w:t>Les Misérables</w:t>
      </w:r>
      <w:r w:rsidRPr="00EC794D">
        <w:rPr>
          <w:rFonts w:ascii="Times New Roman" w:eastAsia="Times New Roman" w:hAnsi="Times New Roman" w:cs="Times New Roman"/>
        </w:rPr>
        <w:t>,</w:t>
      </w:r>
      <w:r w:rsidR="001122A9">
        <w:rPr>
          <w:rFonts w:ascii="Times New Roman" w:eastAsia="Times New Roman" w:hAnsi="Times New Roman" w:cs="Times New Roman"/>
        </w:rPr>
        <w:t xml:space="preserve"> </w:t>
      </w:r>
      <w:r w:rsidR="001122A9">
        <w:rPr>
          <w:rFonts w:ascii="Times New Roman" w:eastAsia="Times New Roman" w:hAnsi="Times New Roman" w:cs="Times New Roman"/>
          <w:i/>
          <w:iCs/>
        </w:rPr>
        <w:t>op. cit.,</w:t>
      </w:r>
      <w:r w:rsidRPr="00EC794D">
        <w:rPr>
          <w:rFonts w:ascii="Times New Roman" w:eastAsia="Times New Roman" w:hAnsi="Times New Roman" w:cs="Times New Roman"/>
        </w:rPr>
        <w:t xml:space="preserve"> p. 525.</w:t>
      </w:r>
      <w:r w:rsidRPr="00EC794D">
        <w:rPr>
          <w:rFonts w:ascii="Times New Roman" w:eastAsia="Times New Roman" w:hAnsi="Times New Roman" w:cs="Times New Roman"/>
          <w:i/>
          <w:iCs/>
        </w:rPr>
        <w:t xml:space="preserve">  </w:t>
      </w:r>
    </w:p>
    <w:p w14:paraId="03616967" w14:textId="77777777" w:rsidR="00E03693" w:rsidRPr="005A3BA3" w:rsidRDefault="00E03693" w:rsidP="00E03693">
      <w:pPr>
        <w:spacing w:line="240" w:lineRule="auto"/>
        <w:textAlignment w:val="center"/>
        <w:rPr>
          <w:rFonts w:ascii="Times New Roman" w:eastAsia="Times New Roman" w:hAnsi="Times New Roman" w:cs="Times New Roman"/>
          <w:i/>
          <w:iCs/>
        </w:rPr>
      </w:pPr>
    </w:p>
    <w:p w14:paraId="4B1546FF" w14:textId="77777777" w:rsidR="00E03693" w:rsidRPr="004111A2" w:rsidRDefault="00E03693" w:rsidP="00E03693"/>
    <w:p w14:paraId="0A516F6B" w14:textId="77777777" w:rsidR="00E03693" w:rsidRDefault="00E03693" w:rsidP="00E03693"/>
    <w:p w14:paraId="712C19FC" w14:textId="318A2ED9" w:rsidR="00E03693" w:rsidRDefault="00E03693" w:rsidP="00266A86">
      <w:pPr>
        <w:spacing w:line="480" w:lineRule="auto"/>
        <w:ind w:left="284" w:right="288" w:firstLine="709"/>
        <w:jc w:val="both"/>
        <w:rPr>
          <w:rFonts w:ascii="Times New Roman" w:hAnsi="Times New Roman" w:cs="Times New Roman"/>
          <w:sz w:val="24"/>
          <w:szCs w:val="24"/>
        </w:rPr>
      </w:pPr>
      <w:r w:rsidRPr="003D3E9A">
        <w:rPr>
          <w:rFonts w:ascii="Times New Roman" w:hAnsi="Times New Roman" w:cs="Times New Roman"/>
          <w:sz w:val="24"/>
          <w:szCs w:val="24"/>
        </w:rPr>
        <w:t xml:space="preserve">As the above quote from </w:t>
      </w:r>
      <w:r w:rsidRPr="003D3E9A">
        <w:rPr>
          <w:rFonts w:ascii="Times New Roman" w:hAnsi="Times New Roman" w:cs="Times New Roman"/>
          <w:i/>
          <w:iCs/>
          <w:sz w:val="24"/>
          <w:szCs w:val="24"/>
        </w:rPr>
        <w:t xml:space="preserve">Les Misérables </w:t>
      </w:r>
      <w:r w:rsidRPr="003D3E9A">
        <w:rPr>
          <w:rFonts w:ascii="Times New Roman" w:hAnsi="Times New Roman" w:cs="Times New Roman"/>
          <w:sz w:val="24"/>
          <w:szCs w:val="24"/>
        </w:rPr>
        <w:t xml:space="preserve">attests, the </w:t>
      </w:r>
      <w:r>
        <w:rPr>
          <w:rFonts w:ascii="Times New Roman" w:hAnsi="Times New Roman" w:cs="Times New Roman"/>
          <w:sz w:val="24"/>
          <w:szCs w:val="24"/>
        </w:rPr>
        <w:t>way</w:t>
      </w:r>
      <w:r w:rsidR="00FE4699">
        <w:rPr>
          <w:rFonts w:ascii="Times New Roman" w:hAnsi="Times New Roman" w:cs="Times New Roman"/>
          <w:sz w:val="24"/>
          <w:szCs w:val="24"/>
        </w:rPr>
        <w:t xml:space="preserve"> religious</w:t>
      </w:r>
      <w:r w:rsidRPr="003D3E9A">
        <w:rPr>
          <w:rFonts w:ascii="Times New Roman" w:hAnsi="Times New Roman" w:cs="Times New Roman"/>
          <w:sz w:val="24"/>
          <w:szCs w:val="24"/>
        </w:rPr>
        <w:t xml:space="preserve"> time and historical progress</w:t>
      </w:r>
      <w:r>
        <w:rPr>
          <w:rFonts w:ascii="Times New Roman" w:hAnsi="Times New Roman" w:cs="Times New Roman"/>
          <w:sz w:val="24"/>
          <w:szCs w:val="24"/>
        </w:rPr>
        <w:t xml:space="preserve"> w</w:t>
      </w:r>
      <w:r w:rsidR="002C7EAA">
        <w:rPr>
          <w:rFonts w:ascii="Times New Roman" w:hAnsi="Times New Roman" w:cs="Times New Roman"/>
          <w:sz w:val="24"/>
          <w:szCs w:val="24"/>
        </w:rPr>
        <w:t>ere</w:t>
      </w:r>
      <w:r>
        <w:rPr>
          <w:rFonts w:ascii="Times New Roman" w:hAnsi="Times New Roman" w:cs="Times New Roman"/>
          <w:sz w:val="24"/>
          <w:szCs w:val="24"/>
        </w:rPr>
        <w:t xml:space="preserve"> viewed</w:t>
      </w:r>
      <w:r w:rsidRPr="003D3E9A">
        <w:rPr>
          <w:rFonts w:ascii="Times New Roman" w:hAnsi="Times New Roman" w:cs="Times New Roman"/>
          <w:sz w:val="24"/>
          <w:szCs w:val="24"/>
        </w:rPr>
        <w:t xml:space="preserve"> underwent a substantial </w:t>
      </w:r>
      <w:r w:rsidR="00D8302F">
        <w:rPr>
          <w:rFonts w:ascii="Times New Roman" w:hAnsi="Times New Roman" w:cs="Times New Roman"/>
          <w:sz w:val="24"/>
          <w:szCs w:val="24"/>
        </w:rPr>
        <w:t>change</w:t>
      </w:r>
      <w:r w:rsidRPr="003D3E9A">
        <w:rPr>
          <w:rFonts w:ascii="Times New Roman" w:hAnsi="Times New Roman" w:cs="Times New Roman"/>
          <w:sz w:val="24"/>
          <w:szCs w:val="24"/>
        </w:rPr>
        <w:t xml:space="preserve"> in </w:t>
      </w:r>
      <w:r>
        <w:rPr>
          <w:rFonts w:ascii="Times New Roman" w:hAnsi="Times New Roman" w:cs="Times New Roman"/>
          <w:sz w:val="24"/>
          <w:szCs w:val="24"/>
        </w:rPr>
        <w:t>nineteent</w:t>
      </w:r>
      <w:r w:rsidR="00676AA1">
        <w:rPr>
          <w:rFonts w:ascii="Times New Roman" w:hAnsi="Times New Roman" w:cs="Times New Roman"/>
          <w:sz w:val="24"/>
          <w:szCs w:val="24"/>
        </w:rPr>
        <w:t>h-c</w:t>
      </w:r>
      <w:r w:rsidRPr="003D3E9A">
        <w:rPr>
          <w:rFonts w:ascii="Times New Roman" w:hAnsi="Times New Roman" w:cs="Times New Roman"/>
          <w:sz w:val="24"/>
          <w:szCs w:val="24"/>
        </w:rPr>
        <w:t>entury</w:t>
      </w:r>
      <w:r>
        <w:rPr>
          <w:rFonts w:ascii="Times New Roman" w:hAnsi="Times New Roman" w:cs="Times New Roman"/>
          <w:sz w:val="24"/>
          <w:szCs w:val="24"/>
        </w:rPr>
        <w:t xml:space="preserve"> French society</w:t>
      </w:r>
      <w:r w:rsidRPr="003D3E9A">
        <w:rPr>
          <w:rFonts w:ascii="Times New Roman" w:hAnsi="Times New Roman" w:cs="Times New Roman"/>
          <w:sz w:val="24"/>
          <w:szCs w:val="24"/>
        </w:rPr>
        <w:t>. Along with sweeping societal changes came the growing awareness of living under a new historicism, one which, as modern</w:t>
      </w:r>
      <w:r w:rsidR="00800BB1">
        <w:rPr>
          <w:rFonts w:ascii="Times New Roman" w:hAnsi="Times New Roman" w:cs="Times New Roman"/>
          <w:sz w:val="24"/>
          <w:szCs w:val="24"/>
        </w:rPr>
        <w:t xml:space="preserve"> industrial</w:t>
      </w:r>
      <w:r w:rsidRPr="003D3E9A">
        <w:rPr>
          <w:rFonts w:ascii="Times New Roman" w:hAnsi="Times New Roman" w:cs="Times New Roman"/>
          <w:sz w:val="24"/>
          <w:szCs w:val="24"/>
        </w:rPr>
        <w:t xml:space="preserve"> life had begun </w:t>
      </w:r>
      <w:r w:rsidR="00800BB1">
        <w:rPr>
          <w:rFonts w:ascii="Times New Roman" w:hAnsi="Times New Roman" w:cs="Times New Roman"/>
          <w:sz w:val="24"/>
          <w:szCs w:val="24"/>
        </w:rPr>
        <w:t>to</w:t>
      </w:r>
      <w:r w:rsidRPr="003D3E9A">
        <w:rPr>
          <w:rFonts w:ascii="Times New Roman" w:hAnsi="Times New Roman" w:cs="Times New Roman"/>
          <w:sz w:val="24"/>
          <w:szCs w:val="24"/>
        </w:rPr>
        <w:t xml:space="preserve"> accelerat</w:t>
      </w:r>
      <w:r w:rsidR="00800BB1">
        <w:rPr>
          <w:rFonts w:ascii="Times New Roman" w:hAnsi="Times New Roman" w:cs="Times New Roman"/>
          <w:sz w:val="24"/>
          <w:szCs w:val="24"/>
        </w:rPr>
        <w:t>e</w:t>
      </w:r>
      <w:r w:rsidRPr="003D3E9A">
        <w:rPr>
          <w:rFonts w:ascii="Times New Roman" w:hAnsi="Times New Roman" w:cs="Times New Roman"/>
          <w:sz w:val="24"/>
          <w:szCs w:val="24"/>
        </w:rPr>
        <w:t>, seemed to lose its bearing on</w:t>
      </w:r>
      <w:r>
        <w:rPr>
          <w:rFonts w:ascii="Times New Roman" w:hAnsi="Times New Roman" w:cs="Times New Roman"/>
          <w:sz w:val="24"/>
          <w:szCs w:val="24"/>
        </w:rPr>
        <w:t xml:space="preserve"> keeping up with</w:t>
      </w:r>
      <w:r w:rsidR="002B73D9">
        <w:rPr>
          <w:rFonts w:ascii="Times New Roman" w:hAnsi="Times New Roman" w:cs="Times New Roman"/>
          <w:sz w:val="24"/>
          <w:szCs w:val="24"/>
        </w:rPr>
        <w:t xml:space="preserve"> the</w:t>
      </w:r>
      <w:r w:rsidRPr="003D3E9A">
        <w:rPr>
          <w:rFonts w:ascii="Times New Roman" w:hAnsi="Times New Roman" w:cs="Times New Roman"/>
          <w:sz w:val="24"/>
          <w:szCs w:val="24"/>
        </w:rPr>
        <w:t xml:space="preserve"> </w:t>
      </w:r>
      <w:r w:rsidR="002B73D9">
        <w:rPr>
          <w:rFonts w:ascii="Times New Roman" w:hAnsi="Times New Roman" w:cs="Times New Roman"/>
          <w:sz w:val="24"/>
          <w:szCs w:val="24"/>
        </w:rPr>
        <w:t>present or</w:t>
      </w:r>
      <w:r w:rsidRPr="003D3E9A">
        <w:rPr>
          <w:rFonts w:ascii="Times New Roman" w:hAnsi="Times New Roman" w:cs="Times New Roman"/>
          <w:i/>
          <w:iCs/>
          <w:sz w:val="24"/>
          <w:szCs w:val="24"/>
        </w:rPr>
        <w:t xml:space="preserve"> </w:t>
      </w:r>
      <w:r w:rsidRPr="003D3E9A">
        <w:rPr>
          <w:rFonts w:ascii="Times New Roman" w:hAnsi="Times New Roman" w:cs="Times New Roman"/>
          <w:sz w:val="24"/>
          <w:szCs w:val="24"/>
        </w:rPr>
        <w:t>the “just now”.</w:t>
      </w:r>
      <w:r w:rsidRPr="003D3E9A">
        <w:rPr>
          <w:rStyle w:val="FootnoteReference"/>
          <w:rFonts w:ascii="Times New Roman" w:hAnsi="Times New Roman" w:cs="Times New Roman"/>
          <w:sz w:val="24"/>
          <w:szCs w:val="24"/>
        </w:rPr>
        <w:footnoteReference w:id="446"/>
      </w:r>
      <w:r>
        <w:rPr>
          <w:rFonts w:ascii="Times New Roman" w:hAnsi="Times New Roman" w:cs="Times New Roman"/>
          <w:sz w:val="24"/>
          <w:szCs w:val="24"/>
        </w:rPr>
        <w:t xml:space="preserve"> </w:t>
      </w:r>
    </w:p>
    <w:p w14:paraId="43EDC8A4" w14:textId="77777777" w:rsidR="00E03693" w:rsidRDefault="00E03693" w:rsidP="00266A86">
      <w:pPr>
        <w:spacing w:line="480" w:lineRule="auto"/>
        <w:ind w:left="284" w:right="288" w:firstLine="709"/>
        <w:jc w:val="both"/>
        <w:rPr>
          <w:rFonts w:ascii="Times New Roman" w:hAnsi="Times New Roman" w:cs="Times New Roman"/>
          <w:color w:val="000000"/>
          <w:sz w:val="24"/>
          <w:szCs w:val="24"/>
        </w:rPr>
      </w:pPr>
      <w:r w:rsidRPr="0072040E">
        <w:rPr>
          <w:rFonts w:ascii="Times New Roman" w:hAnsi="Times New Roman" w:cs="Times New Roman"/>
          <w:color w:val="000000"/>
          <w:sz w:val="24"/>
          <w:szCs w:val="24"/>
        </w:rPr>
        <w:t xml:space="preserve">No less than </w:t>
      </w:r>
      <w:r w:rsidRPr="0072040E">
        <w:rPr>
          <w:rFonts w:ascii="Times New Roman" w:hAnsi="Times New Roman" w:cs="Times New Roman"/>
          <w:i/>
          <w:iCs/>
          <w:color w:val="000000"/>
          <w:sz w:val="24"/>
          <w:szCs w:val="24"/>
        </w:rPr>
        <w:t xml:space="preserve">La Fin de Satan </w:t>
      </w:r>
      <w:r w:rsidRPr="0072040E">
        <w:rPr>
          <w:rFonts w:ascii="Times New Roman" w:hAnsi="Times New Roman" w:cs="Times New Roman"/>
          <w:color w:val="000000"/>
          <w:sz w:val="24"/>
          <w:szCs w:val="24"/>
        </w:rPr>
        <w:t xml:space="preserve">or </w:t>
      </w:r>
      <w:r w:rsidRPr="0072040E">
        <w:rPr>
          <w:rFonts w:ascii="Times New Roman" w:hAnsi="Times New Roman" w:cs="Times New Roman"/>
          <w:i/>
          <w:iCs/>
          <w:color w:val="000000"/>
          <w:sz w:val="24"/>
          <w:szCs w:val="24"/>
        </w:rPr>
        <w:t>Dieu,</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Hugo’s</w:t>
      </w:r>
      <w:r w:rsidRPr="0072040E">
        <w:rPr>
          <w:rFonts w:ascii="Times New Roman" w:hAnsi="Times New Roman" w:cs="Times New Roman"/>
          <w:color w:val="000000"/>
          <w:sz w:val="24"/>
          <w:szCs w:val="24"/>
        </w:rPr>
        <w:t xml:space="preserve"> ambition of writing </w:t>
      </w:r>
      <w:r w:rsidRPr="0072040E">
        <w:rPr>
          <w:rFonts w:ascii="Times New Roman" w:hAnsi="Times New Roman" w:cs="Times New Roman"/>
          <w:i/>
          <w:iCs/>
          <w:color w:val="000000"/>
          <w:sz w:val="24"/>
          <w:szCs w:val="24"/>
        </w:rPr>
        <w:t xml:space="preserve">La Légende des siècles </w:t>
      </w:r>
      <w:r w:rsidRPr="0072040E">
        <w:rPr>
          <w:rFonts w:ascii="Times New Roman" w:hAnsi="Times New Roman" w:cs="Times New Roman"/>
          <w:color w:val="000000"/>
          <w:sz w:val="24"/>
          <w:szCs w:val="24"/>
        </w:rPr>
        <w:t>as a vast representation of humanity</w:t>
      </w:r>
      <w:r>
        <w:rPr>
          <w:rFonts w:ascii="Times New Roman" w:hAnsi="Times New Roman" w:cs="Times New Roman"/>
          <w:color w:val="000000"/>
          <w:sz w:val="24"/>
          <w:szCs w:val="24"/>
        </w:rPr>
        <w:t xml:space="preserve"> that stretched</w:t>
      </w:r>
      <w:r w:rsidRPr="0072040E">
        <w:rPr>
          <w:rFonts w:ascii="Times New Roman" w:hAnsi="Times New Roman" w:cs="Times New Roman"/>
          <w:color w:val="000000"/>
          <w:sz w:val="24"/>
          <w:szCs w:val="24"/>
        </w:rPr>
        <w:t xml:space="preserve"> across prehistory, history, and apocalyptic finality was destined to remain a project awaiting its completion </w:t>
      </w:r>
      <w:r w:rsidRPr="0072040E">
        <w:rPr>
          <w:rFonts w:ascii="Times New Roman" w:hAnsi="Times New Roman" w:cs="Times New Roman"/>
          <w:i/>
          <w:iCs/>
          <w:color w:val="000000"/>
          <w:sz w:val="24"/>
          <w:szCs w:val="24"/>
        </w:rPr>
        <w:t xml:space="preserve">ad infinitum. </w:t>
      </w:r>
      <w:r w:rsidRPr="0072040E">
        <w:rPr>
          <w:rFonts w:ascii="Times New Roman" w:hAnsi="Times New Roman" w:cs="Times New Roman"/>
          <w:color w:val="000000"/>
          <w:sz w:val="24"/>
          <w:szCs w:val="24"/>
        </w:rPr>
        <w:t xml:space="preserve">Not that this was an issue for Hugo, given that his conceptualisation of these three works as a triptych corresponding to ‘le </w:t>
      </w:r>
      <w:proofErr w:type="spellStart"/>
      <w:r w:rsidRPr="0072040E">
        <w:rPr>
          <w:rFonts w:ascii="Times New Roman" w:hAnsi="Times New Roman" w:cs="Times New Roman"/>
          <w:color w:val="000000"/>
          <w:sz w:val="24"/>
          <w:szCs w:val="24"/>
        </w:rPr>
        <w:t>progressif</w:t>
      </w:r>
      <w:proofErr w:type="spellEnd"/>
      <w:r w:rsidRPr="0072040E">
        <w:rPr>
          <w:rFonts w:ascii="Times New Roman" w:hAnsi="Times New Roman" w:cs="Times New Roman"/>
          <w:color w:val="000000"/>
          <w:sz w:val="24"/>
          <w:szCs w:val="24"/>
        </w:rPr>
        <w:t xml:space="preserve"> [</w:t>
      </w:r>
      <w:r w:rsidRPr="0072040E">
        <w:rPr>
          <w:rFonts w:ascii="Times New Roman" w:hAnsi="Times New Roman" w:cs="Times New Roman"/>
          <w:i/>
          <w:iCs/>
          <w:color w:val="000000"/>
          <w:sz w:val="24"/>
          <w:szCs w:val="24"/>
        </w:rPr>
        <w:t>La Légende des siècles</w:t>
      </w:r>
      <w:r w:rsidRPr="0072040E">
        <w:rPr>
          <w:rFonts w:ascii="Times New Roman" w:hAnsi="Times New Roman" w:cs="Times New Roman"/>
          <w:color w:val="000000"/>
          <w:sz w:val="24"/>
          <w:szCs w:val="24"/>
        </w:rPr>
        <w:t xml:space="preserve">], le </w:t>
      </w:r>
      <w:proofErr w:type="spellStart"/>
      <w:r w:rsidRPr="0072040E">
        <w:rPr>
          <w:rFonts w:ascii="Times New Roman" w:hAnsi="Times New Roman" w:cs="Times New Roman"/>
          <w:color w:val="000000"/>
          <w:sz w:val="24"/>
          <w:szCs w:val="24"/>
        </w:rPr>
        <w:t>relatif</w:t>
      </w:r>
      <w:proofErr w:type="spellEnd"/>
      <w:r w:rsidRPr="0072040E">
        <w:rPr>
          <w:rFonts w:ascii="Times New Roman" w:hAnsi="Times New Roman" w:cs="Times New Roman"/>
          <w:color w:val="000000"/>
          <w:sz w:val="24"/>
          <w:szCs w:val="24"/>
        </w:rPr>
        <w:t xml:space="preserve"> [</w:t>
      </w:r>
      <w:r w:rsidRPr="0072040E">
        <w:rPr>
          <w:rFonts w:ascii="Times New Roman" w:hAnsi="Times New Roman" w:cs="Times New Roman"/>
          <w:i/>
          <w:iCs/>
          <w:color w:val="000000"/>
          <w:sz w:val="24"/>
          <w:szCs w:val="24"/>
        </w:rPr>
        <w:t>La Fin de Satan</w:t>
      </w:r>
      <w:r w:rsidRPr="0072040E">
        <w:rPr>
          <w:rFonts w:ascii="Times New Roman" w:hAnsi="Times New Roman" w:cs="Times New Roman"/>
          <w:color w:val="000000"/>
          <w:sz w:val="24"/>
          <w:szCs w:val="24"/>
        </w:rPr>
        <w:t xml:space="preserve">], </w:t>
      </w:r>
      <w:proofErr w:type="spellStart"/>
      <w:r w:rsidRPr="0072040E">
        <w:rPr>
          <w:rFonts w:ascii="Times New Roman" w:hAnsi="Times New Roman" w:cs="Times New Roman"/>
          <w:color w:val="000000"/>
          <w:sz w:val="24"/>
          <w:szCs w:val="24"/>
        </w:rPr>
        <w:t>l’absolu</w:t>
      </w:r>
      <w:proofErr w:type="spellEnd"/>
      <w:r w:rsidRPr="0072040E">
        <w:rPr>
          <w:rFonts w:ascii="Times New Roman" w:hAnsi="Times New Roman" w:cs="Times New Roman"/>
          <w:color w:val="000000"/>
          <w:sz w:val="24"/>
          <w:szCs w:val="24"/>
        </w:rPr>
        <w:t xml:space="preserve"> [</w:t>
      </w:r>
      <w:r w:rsidRPr="0072040E">
        <w:rPr>
          <w:rFonts w:ascii="Times New Roman" w:hAnsi="Times New Roman" w:cs="Times New Roman"/>
          <w:i/>
          <w:iCs/>
          <w:color w:val="000000"/>
          <w:sz w:val="24"/>
          <w:szCs w:val="24"/>
        </w:rPr>
        <w:t>Dieu</w:t>
      </w:r>
      <w:r w:rsidRPr="0072040E">
        <w:rPr>
          <w:rFonts w:ascii="Times New Roman" w:hAnsi="Times New Roman" w:cs="Times New Roman"/>
          <w:color w:val="000000"/>
          <w:sz w:val="24"/>
          <w:szCs w:val="24"/>
        </w:rPr>
        <w:t>]’</w:t>
      </w:r>
      <w:r w:rsidRPr="0072040E">
        <w:rPr>
          <w:rFonts w:ascii="Times New Roman" w:hAnsi="Times New Roman" w:cs="Times New Roman"/>
          <w:i/>
          <w:iCs/>
          <w:color w:val="000000"/>
          <w:sz w:val="24"/>
          <w:szCs w:val="24"/>
        </w:rPr>
        <w:t xml:space="preserve"> </w:t>
      </w:r>
      <w:r w:rsidRPr="0072040E">
        <w:rPr>
          <w:rFonts w:ascii="Times New Roman" w:hAnsi="Times New Roman" w:cs="Times New Roman"/>
          <w:color w:val="000000"/>
          <w:sz w:val="24"/>
          <w:szCs w:val="24"/>
        </w:rPr>
        <w:t>in the preface to the first series was followed by self-avowed fallibility in attaining these ideals, taking the form of an exculpatory statement: ‘</w:t>
      </w:r>
      <w:proofErr w:type="spellStart"/>
      <w:r w:rsidRPr="00E03693">
        <w:rPr>
          <w:rFonts w:ascii="Times New Roman" w:hAnsi="Times New Roman" w:cs="Times New Roman"/>
          <w:color w:val="000000"/>
          <w:sz w:val="24"/>
          <w:szCs w:val="24"/>
        </w:rPr>
        <w:t>l’intention</w:t>
      </w:r>
      <w:proofErr w:type="spellEnd"/>
      <w:r w:rsidRPr="00E03693">
        <w:rPr>
          <w:rFonts w:ascii="Times New Roman" w:hAnsi="Times New Roman" w:cs="Times New Roman"/>
          <w:color w:val="000000"/>
          <w:sz w:val="24"/>
          <w:szCs w:val="24"/>
        </w:rPr>
        <w:t xml:space="preserve"> de </w:t>
      </w:r>
      <w:proofErr w:type="spellStart"/>
      <w:r w:rsidRPr="00E03693">
        <w:rPr>
          <w:rFonts w:ascii="Times New Roman" w:hAnsi="Times New Roman" w:cs="Times New Roman"/>
          <w:color w:val="000000"/>
          <w:sz w:val="24"/>
          <w:szCs w:val="24"/>
        </w:rPr>
        <w:t>ce</w:t>
      </w:r>
      <w:proofErr w:type="spellEnd"/>
      <w:r w:rsidRPr="00E03693">
        <w:rPr>
          <w:rFonts w:ascii="Times New Roman" w:hAnsi="Times New Roman" w:cs="Times New Roman"/>
          <w:color w:val="000000"/>
          <w:sz w:val="24"/>
          <w:szCs w:val="24"/>
        </w:rPr>
        <w:t xml:space="preserve"> livre </w:t>
      </w:r>
      <w:proofErr w:type="spellStart"/>
      <w:r w:rsidRPr="00E03693">
        <w:rPr>
          <w:rFonts w:ascii="Times New Roman" w:hAnsi="Times New Roman" w:cs="Times New Roman"/>
          <w:color w:val="000000"/>
          <w:sz w:val="24"/>
          <w:szCs w:val="24"/>
        </w:rPr>
        <w:t>est</w:t>
      </w:r>
      <w:proofErr w:type="spellEnd"/>
      <w:r w:rsidRPr="00E03693">
        <w:rPr>
          <w:rFonts w:ascii="Times New Roman" w:hAnsi="Times New Roman" w:cs="Times New Roman"/>
          <w:color w:val="000000"/>
          <w:sz w:val="24"/>
          <w:szCs w:val="24"/>
        </w:rPr>
        <w:t xml:space="preserve"> bonne</w:t>
      </w:r>
      <w:r w:rsidRPr="0072040E">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47"/>
      </w:r>
      <w:r w:rsidRPr="0072040E">
        <w:rPr>
          <w:rFonts w:ascii="Times New Roman" w:hAnsi="Times New Roman" w:cs="Times New Roman"/>
          <w:color w:val="000000"/>
          <w:sz w:val="24"/>
          <w:szCs w:val="24"/>
        </w:rPr>
        <w:t xml:space="preserve"> </w:t>
      </w:r>
    </w:p>
    <w:p w14:paraId="14370B3B" w14:textId="69341C87" w:rsidR="00E03693" w:rsidRDefault="00E03693" w:rsidP="00547394">
      <w:pPr>
        <w:spacing w:line="480" w:lineRule="auto"/>
        <w:ind w:left="284" w:right="288" w:firstLine="709"/>
        <w:jc w:val="both"/>
        <w:rPr>
          <w:rFonts w:ascii="Times New Roman" w:hAnsi="Times New Roman" w:cs="Times New Roman"/>
          <w:color w:val="000000"/>
          <w:sz w:val="24"/>
          <w:szCs w:val="24"/>
        </w:rPr>
      </w:pPr>
      <w:r w:rsidRPr="0072040E">
        <w:rPr>
          <w:rFonts w:ascii="Times New Roman" w:hAnsi="Times New Roman" w:cs="Times New Roman"/>
          <w:color w:val="000000"/>
          <w:sz w:val="24"/>
          <w:szCs w:val="24"/>
        </w:rPr>
        <w:t xml:space="preserve">It is helpful to explore the theological framing of this project in light of what we have already </w:t>
      </w:r>
      <w:r w:rsidR="00FE4699">
        <w:rPr>
          <w:rFonts w:ascii="Times New Roman" w:hAnsi="Times New Roman" w:cs="Times New Roman"/>
          <w:color w:val="000000"/>
          <w:sz w:val="24"/>
          <w:szCs w:val="24"/>
        </w:rPr>
        <w:t>investigated</w:t>
      </w:r>
      <w:r w:rsidRPr="0072040E">
        <w:rPr>
          <w:rFonts w:ascii="Times New Roman" w:hAnsi="Times New Roman" w:cs="Times New Roman"/>
          <w:color w:val="000000"/>
          <w:sz w:val="24"/>
          <w:szCs w:val="24"/>
        </w:rPr>
        <w:t xml:space="preserve"> in the two previous </w:t>
      </w:r>
      <w:r w:rsidR="00945346">
        <w:rPr>
          <w:rFonts w:ascii="Times New Roman" w:hAnsi="Times New Roman" w:cs="Times New Roman"/>
          <w:color w:val="000000"/>
          <w:sz w:val="24"/>
          <w:szCs w:val="24"/>
        </w:rPr>
        <w:t>sections</w:t>
      </w:r>
      <w:r w:rsidRPr="0072040E">
        <w:rPr>
          <w:rFonts w:ascii="Times New Roman" w:hAnsi="Times New Roman" w:cs="Times New Roman"/>
          <w:color w:val="000000"/>
          <w:sz w:val="24"/>
          <w:szCs w:val="24"/>
        </w:rPr>
        <w:t xml:space="preserve">: </w:t>
      </w:r>
      <w:r w:rsidR="00F23894" w:rsidRPr="0072040E">
        <w:rPr>
          <w:rFonts w:ascii="Times New Roman" w:hAnsi="Times New Roman" w:cs="Times New Roman"/>
          <w:color w:val="000000"/>
          <w:sz w:val="24"/>
          <w:szCs w:val="24"/>
        </w:rPr>
        <w:t xml:space="preserve">in </w:t>
      </w:r>
      <w:r w:rsidR="00F23894">
        <w:rPr>
          <w:rFonts w:ascii="Times New Roman" w:hAnsi="Times New Roman" w:cs="Times New Roman"/>
          <w:color w:val="000000"/>
          <w:sz w:val="24"/>
          <w:szCs w:val="24"/>
        </w:rPr>
        <w:t>chapters three and four</w:t>
      </w:r>
      <w:r w:rsidR="00F23894" w:rsidRPr="0072040E">
        <w:rPr>
          <w:rFonts w:ascii="Times New Roman" w:hAnsi="Times New Roman" w:cs="Times New Roman"/>
          <w:color w:val="000000"/>
          <w:sz w:val="24"/>
          <w:szCs w:val="24"/>
        </w:rPr>
        <w:t xml:space="preserve">, the </w:t>
      </w:r>
      <w:r w:rsidR="00F23894">
        <w:rPr>
          <w:rFonts w:ascii="Times New Roman" w:hAnsi="Times New Roman" w:cs="Times New Roman"/>
          <w:color w:val="000000"/>
          <w:sz w:val="24"/>
          <w:szCs w:val="24"/>
        </w:rPr>
        <w:t xml:space="preserve">necessary </w:t>
      </w:r>
      <w:r w:rsidR="00F23894">
        <w:rPr>
          <w:rFonts w:ascii="Times New Roman" w:hAnsi="Times New Roman" w:cs="Times New Roman"/>
          <w:color w:val="000000"/>
          <w:sz w:val="24"/>
          <w:szCs w:val="24"/>
        </w:rPr>
        <w:lastRenderedPageBreak/>
        <w:t>iconoclasm involved in claiming God as the Absolute Other, and</w:t>
      </w:r>
      <w:r w:rsidR="00F23894" w:rsidRPr="0072040E">
        <w:rPr>
          <w:rFonts w:ascii="Times New Roman" w:hAnsi="Times New Roman" w:cs="Times New Roman"/>
          <w:color w:val="000000"/>
          <w:sz w:val="24"/>
          <w:szCs w:val="24"/>
        </w:rPr>
        <w:t xml:space="preserve"> </w:t>
      </w:r>
      <w:r w:rsidRPr="0072040E">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chapter</w:t>
      </w:r>
      <w:r w:rsidR="00F23894">
        <w:rPr>
          <w:rFonts w:ascii="Times New Roman" w:hAnsi="Times New Roman" w:cs="Times New Roman"/>
          <w:color w:val="000000"/>
          <w:sz w:val="24"/>
          <w:szCs w:val="24"/>
        </w:rPr>
        <w:t>s five and six,</w:t>
      </w:r>
      <w:r w:rsidRPr="0072040E">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relativising</w:t>
      </w:r>
      <w:r w:rsidRPr="0072040E">
        <w:rPr>
          <w:rFonts w:ascii="Times New Roman" w:hAnsi="Times New Roman" w:cs="Times New Roman"/>
          <w:color w:val="000000"/>
          <w:sz w:val="24"/>
          <w:szCs w:val="24"/>
        </w:rPr>
        <w:t xml:space="preserve"> of evil </w:t>
      </w:r>
      <w:r>
        <w:rPr>
          <w:rFonts w:ascii="Times New Roman" w:hAnsi="Times New Roman" w:cs="Times New Roman"/>
          <w:color w:val="000000"/>
          <w:sz w:val="24"/>
          <w:szCs w:val="24"/>
        </w:rPr>
        <w:t>through mimetic interaction and</w:t>
      </w:r>
      <w:r w:rsidRPr="0072040E">
        <w:rPr>
          <w:rFonts w:ascii="Times New Roman" w:hAnsi="Times New Roman" w:cs="Times New Roman"/>
          <w:color w:val="000000"/>
          <w:sz w:val="24"/>
          <w:szCs w:val="24"/>
        </w:rPr>
        <w:t xml:space="preserve"> Satan</w:t>
      </w:r>
      <w:r>
        <w:rPr>
          <w:rFonts w:ascii="Times New Roman" w:hAnsi="Times New Roman" w:cs="Times New Roman"/>
          <w:color w:val="000000"/>
          <w:sz w:val="24"/>
          <w:szCs w:val="24"/>
        </w:rPr>
        <w:t>’s humanisation</w:t>
      </w:r>
      <w:r w:rsidRPr="0072040E">
        <w:rPr>
          <w:rFonts w:ascii="Times New Roman" w:hAnsi="Times New Roman" w:cs="Times New Roman"/>
          <w:color w:val="000000"/>
          <w:sz w:val="24"/>
          <w:szCs w:val="24"/>
        </w:rPr>
        <w:t xml:space="preserve">. As a synthesis of these two </w:t>
      </w:r>
      <w:r w:rsidR="00F23894">
        <w:rPr>
          <w:rFonts w:ascii="Times New Roman" w:hAnsi="Times New Roman" w:cs="Times New Roman"/>
          <w:color w:val="000000"/>
          <w:sz w:val="24"/>
          <w:szCs w:val="24"/>
        </w:rPr>
        <w:t>ambitions</w:t>
      </w:r>
      <w:r w:rsidRPr="0072040E">
        <w:rPr>
          <w:rFonts w:ascii="Times New Roman" w:hAnsi="Times New Roman" w:cs="Times New Roman"/>
          <w:color w:val="000000"/>
          <w:sz w:val="24"/>
          <w:szCs w:val="24"/>
        </w:rPr>
        <w:t xml:space="preserve">, </w:t>
      </w:r>
      <w:r w:rsidRPr="0072040E">
        <w:rPr>
          <w:rFonts w:ascii="Times New Roman" w:hAnsi="Times New Roman" w:cs="Times New Roman"/>
          <w:i/>
          <w:iCs/>
          <w:color w:val="000000"/>
          <w:sz w:val="24"/>
          <w:szCs w:val="24"/>
        </w:rPr>
        <w:t xml:space="preserve">La Légende des siècles </w:t>
      </w:r>
      <w:r w:rsidRPr="0072040E">
        <w:rPr>
          <w:rFonts w:ascii="Times New Roman" w:hAnsi="Times New Roman" w:cs="Times New Roman"/>
          <w:color w:val="000000"/>
          <w:sz w:val="24"/>
          <w:szCs w:val="24"/>
        </w:rPr>
        <w:t>emerges</w:t>
      </w:r>
      <w:r>
        <w:rPr>
          <w:rFonts w:ascii="Times New Roman" w:hAnsi="Times New Roman" w:cs="Times New Roman"/>
          <w:color w:val="000000"/>
          <w:sz w:val="24"/>
          <w:szCs w:val="24"/>
        </w:rPr>
        <w:t xml:space="preserve"> most notably</w:t>
      </w:r>
      <w:r w:rsidRPr="0072040E">
        <w:rPr>
          <w:rFonts w:ascii="Times New Roman" w:hAnsi="Times New Roman" w:cs="Times New Roman"/>
          <w:color w:val="000000"/>
          <w:sz w:val="24"/>
          <w:szCs w:val="24"/>
        </w:rPr>
        <w:t xml:space="preserve"> as a great hymn to</w:t>
      </w:r>
      <w:r>
        <w:rPr>
          <w:rFonts w:ascii="Times New Roman" w:hAnsi="Times New Roman" w:cs="Times New Roman"/>
          <w:color w:val="000000"/>
          <w:sz w:val="24"/>
          <w:szCs w:val="24"/>
        </w:rPr>
        <w:t xml:space="preserve"> the nineteenth</w:t>
      </w:r>
      <w:r w:rsidR="00400AB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72040E">
        <w:rPr>
          <w:rFonts w:ascii="Times New Roman" w:hAnsi="Times New Roman" w:cs="Times New Roman"/>
          <w:color w:val="000000"/>
          <w:sz w:val="24"/>
          <w:szCs w:val="24"/>
        </w:rPr>
        <w:t>entury</w:t>
      </w:r>
      <w:r>
        <w:rPr>
          <w:rFonts w:ascii="Times New Roman" w:hAnsi="Times New Roman" w:cs="Times New Roman"/>
          <w:color w:val="000000"/>
          <w:sz w:val="24"/>
          <w:szCs w:val="24"/>
        </w:rPr>
        <w:t xml:space="preserve"> notion o</w:t>
      </w:r>
      <w:r w:rsidR="00D140C8">
        <w:rPr>
          <w:rFonts w:ascii="Times New Roman" w:hAnsi="Times New Roman" w:cs="Times New Roman"/>
          <w:color w:val="000000"/>
          <w:sz w:val="24"/>
          <w:szCs w:val="24"/>
        </w:rPr>
        <w:t>f</w:t>
      </w:r>
      <w:r w:rsidRPr="0072040E">
        <w:rPr>
          <w:rFonts w:ascii="Times New Roman" w:hAnsi="Times New Roman" w:cs="Times New Roman"/>
          <w:color w:val="000000"/>
          <w:sz w:val="24"/>
          <w:szCs w:val="24"/>
        </w:rPr>
        <w:t xml:space="preserve"> </w:t>
      </w:r>
      <w:r w:rsidRPr="00F23894">
        <w:rPr>
          <w:rFonts w:ascii="Times New Roman" w:hAnsi="Times New Roman" w:cs="Times New Roman"/>
          <w:i/>
          <w:iCs/>
          <w:color w:val="000000"/>
          <w:sz w:val="24"/>
          <w:szCs w:val="24"/>
        </w:rPr>
        <w:t>Infinite Progress</w:t>
      </w:r>
      <w:r w:rsidRPr="007204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Hugo’s</w:t>
      </w:r>
      <w:r w:rsidRPr="007204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poetical</w:t>
      </w:r>
      <w:r w:rsidRPr="0072040E">
        <w:rPr>
          <w:rFonts w:ascii="Times New Roman" w:hAnsi="Times New Roman" w:cs="Times New Roman"/>
          <w:color w:val="000000"/>
          <w:sz w:val="24"/>
          <w:szCs w:val="24"/>
        </w:rPr>
        <w:t xml:space="preserve"> terminus</w:t>
      </w:r>
      <w:r w:rsidRPr="0072040E">
        <w:rPr>
          <w:rFonts w:ascii="Times New Roman" w:hAnsi="Times New Roman" w:cs="Times New Roman"/>
          <w:i/>
          <w:iCs/>
          <w:color w:val="000000"/>
          <w:sz w:val="24"/>
          <w:szCs w:val="24"/>
        </w:rPr>
        <w:t xml:space="preserve"> </w:t>
      </w:r>
      <w:r w:rsidRPr="0072040E">
        <w:rPr>
          <w:rFonts w:ascii="Times New Roman" w:hAnsi="Times New Roman" w:cs="Times New Roman"/>
          <w:color w:val="000000"/>
          <w:sz w:val="24"/>
          <w:szCs w:val="24"/>
        </w:rPr>
        <w:t>o</w:t>
      </w:r>
      <w:r>
        <w:rPr>
          <w:rFonts w:ascii="Times New Roman" w:hAnsi="Times New Roman" w:cs="Times New Roman"/>
          <w:color w:val="000000"/>
          <w:sz w:val="24"/>
          <w:szCs w:val="24"/>
        </w:rPr>
        <w:t>n his</w:t>
      </w:r>
      <w:r w:rsidRPr="0072040E">
        <w:rPr>
          <w:rFonts w:ascii="Times New Roman" w:hAnsi="Times New Roman" w:cs="Times New Roman"/>
          <w:color w:val="000000"/>
          <w:sz w:val="24"/>
          <w:szCs w:val="24"/>
        </w:rPr>
        <w:t xml:space="preserve"> theorising o</w:t>
      </w:r>
      <w:r>
        <w:rPr>
          <w:rFonts w:ascii="Times New Roman" w:hAnsi="Times New Roman" w:cs="Times New Roman"/>
          <w:color w:val="000000"/>
          <w:sz w:val="24"/>
          <w:szCs w:val="24"/>
        </w:rPr>
        <w:t>ver human</w:t>
      </w:r>
      <w:r w:rsidR="00D140C8">
        <w:rPr>
          <w:rFonts w:ascii="Times New Roman" w:hAnsi="Times New Roman" w:cs="Times New Roman"/>
          <w:color w:val="000000"/>
          <w:sz w:val="24"/>
          <w:szCs w:val="24"/>
        </w:rPr>
        <w:t>ity’s</w:t>
      </w:r>
      <w:r>
        <w:rPr>
          <w:rFonts w:ascii="Times New Roman" w:hAnsi="Times New Roman" w:cs="Times New Roman"/>
          <w:color w:val="000000"/>
          <w:sz w:val="24"/>
          <w:szCs w:val="24"/>
        </w:rPr>
        <w:t xml:space="preserve"> authoritative place in</w:t>
      </w:r>
      <w:r w:rsidRPr="0072040E">
        <w:rPr>
          <w:rFonts w:ascii="Times New Roman" w:hAnsi="Times New Roman" w:cs="Times New Roman"/>
          <w:color w:val="000000"/>
          <w:sz w:val="24"/>
          <w:szCs w:val="24"/>
        </w:rPr>
        <w:t xml:space="preserve"> history</w:t>
      </w:r>
      <w:r>
        <w:rPr>
          <w:rFonts w:ascii="Times New Roman" w:hAnsi="Times New Roman" w:cs="Times New Roman"/>
          <w:color w:val="000000"/>
          <w:sz w:val="24"/>
          <w:szCs w:val="24"/>
        </w:rPr>
        <w:t>,</w:t>
      </w:r>
      <w:r w:rsidR="00D140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t>
      </w:r>
      <w:r w:rsidRPr="0072040E">
        <w:rPr>
          <w:rFonts w:ascii="Times New Roman" w:hAnsi="Times New Roman" w:cs="Times New Roman"/>
          <w:color w:val="000000"/>
          <w:sz w:val="24"/>
          <w:szCs w:val="24"/>
        </w:rPr>
        <w:t>God as the unreachable asymptote. </w:t>
      </w:r>
      <w:r>
        <w:rPr>
          <w:rFonts w:ascii="Times New Roman" w:hAnsi="Times New Roman" w:cs="Times New Roman"/>
          <w:color w:val="000000"/>
          <w:sz w:val="24"/>
          <w:szCs w:val="24"/>
        </w:rPr>
        <w:t>C</w:t>
      </w:r>
      <w:r w:rsidRPr="0072040E">
        <w:rPr>
          <w:rFonts w:ascii="Times New Roman" w:hAnsi="Times New Roman" w:cs="Times New Roman"/>
          <w:color w:val="000000"/>
          <w:sz w:val="24"/>
          <w:szCs w:val="24"/>
        </w:rPr>
        <w:t>entral to this notion of progress is the</w:t>
      </w:r>
      <w:r w:rsidR="00547394">
        <w:rPr>
          <w:rFonts w:ascii="Times New Roman" w:hAnsi="Times New Roman" w:cs="Times New Roman"/>
          <w:color w:val="000000"/>
          <w:sz w:val="24"/>
          <w:szCs w:val="24"/>
        </w:rPr>
        <w:t xml:space="preserve"> </w:t>
      </w:r>
      <w:r w:rsidRPr="0072040E">
        <w:rPr>
          <w:rFonts w:ascii="Times New Roman" w:hAnsi="Times New Roman" w:cs="Times New Roman"/>
          <w:color w:val="000000"/>
          <w:sz w:val="24"/>
          <w:szCs w:val="24"/>
        </w:rPr>
        <w:t>morphi</w:t>
      </w:r>
      <w:r w:rsidR="00547394">
        <w:rPr>
          <w:rFonts w:ascii="Times New Roman" w:hAnsi="Times New Roman" w:cs="Times New Roman"/>
          <w:color w:val="000000"/>
          <w:sz w:val="24"/>
          <w:szCs w:val="24"/>
        </w:rPr>
        <w:t>ng of</w:t>
      </w:r>
      <w:r w:rsidRPr="0072040E">
        <w:rPr>
          <w:rFonts w:ascii="Times New Roman" w:hAnsi="Times New Roman" w:cs="Times New Roman"/>
          <w:color w:val="000000"/>
          <w:sz w:val="24"/>
          <w:szCs w:val="24"/>
        </w:rPr>
        <w:t xml:space="preserve"> divin</w:t>
      </w:r>
      <w:r>
        <w:rPr>
          <w:rFonts w:ascii="Times New Roman" w:hAnsi="Times New Roman" w:cs="Times New Roman"/>
          <w:color w:val="000000"/>
          <w:sz w:val="24"/>
          <w:szCs w:val="24"/>
        </w:rPr>
        <w:t>e actualisation of the world</w:t>
      </w:r>
      <w:r w:rsidR="00547394">
        <w:rPr>
          <w:rFonts w:ascii="Times New Roman" w:hAnsi="Times New Roman" w:cs="Times New Roman"/>
          <w:color w:val="000000"/>
          <w:sz w:val="24"/>
          <w:szCs w:val="24"/>
        </w:rPr>
        <w:t xml:space="preserve"> from God to </w:t>
      </w:r>
      <w:r w:rsidRPr="0072040E">
        <w:rPr>
          <w:rFonts w:ascii="Times New Roman" w:hAnsi="Times New Roman" w:cs="Times New Roman"/>
          <w:color w:val="000000"/>
          <w:sz w:val="24"/>
          <w:szCs w:val="24"/>
        </w:rPr>
        <w:t xml:space="preserve">a “sublime </w:t>
      </w:r>
      <w:r>
        <w:rPr>
          <w:rFonts w:ascii="Times New Roman" w:hAnsi="Times New Roman" w:cs="Times New Roman"/>
          <w:color w:val="000000"/>
          <w:sz w:val="24"/>
          <w:szCs w:val="24"/>
        </w:rPr>
        <w:t>event</w:t>
      </w:r>
      <w:r w:rsidRPr="0072040E">
        <w:rPr>
          <w:rFonts w:ascii="Times New Roman" w:hAnsi="Times New Roman" w:cs="Times New Roman"/>
          <w:color w:val="000000"/>
          <w:sz w:val="24"/>
          <w:szCs w:val="24"/>
        </w:rPr>
        <w:t xml:space="preserve">”, discernible in </w:t>
      </w:r>
      <w:r w:rsidR="00FE4699">
        <w:rPr>
          <w:rFonts w:ascii="Times New Roman" w:hAnsi="Times New Roman" w:cs="Times New Roman"/>
          <w:color w:val="000000"/>
          <w:sz w:val="24"/>
          <w:szCs w:val="24"/>
        </w:rPr>
        <w:t>various</w:t>
      </w:r>
      <w:r w:rsidRPr="0072040E">
        <w:rPr>
          <w:rFonts w:ascii="Times New Roman" w:hAnsi="Times New Roman" w:cs="Times New Roman"/>
          <w:color w:val="000000"/>
          <w:sz w:val="24"/>
          <w:szCs w:val="24"/>
        </w:rPr>
        <w:t xml:space="preserve"> poems of </w:t>
      </w:r>
      <w:r w:rsidRPr="0072040E">
        <w:rPr>
          <w:rFonts w:ascii="Times New Roman" w:hAnsi="Times New Roman" w:cs="Times New Roman"/>
          <w:i/>
          <w:iCs/>
          <w:color w:val="000000"/>
          <w:sz w:val="24"/>
          <w:szCs w:val="24"/>
        </w:rPr>
        <w:t xml:space="preserve">La Légende des siècles </w:t>
      </w:r>
      <w:r w:rsidRPr="0072040E">
        <w:rPr>
          <w:rFonts w:ascii="Times New Roman" w:hAnsi="Times New Roman" w:cs="Times New Roman"/>
          <w:color w:val="000000"/>
          <w:sz w:val="24"/>
          <w:szCs w:val="24"/>
        </w:rPr>
        <w:t>that are</w:t>
      </w:r>
      <w:r>
        <w:rPr>
          <w:rFonts w:ascii="Times New Roman" w:hAnsi="Times New Roman" w:cs="Times New Roman"/>
          <w:color w:val="000000"/>
          <w:sz w:val="24"/>
          <w:szCs w:val="24"/>
        </w:rPr>
        <w:t xml:space="preserve"> </w:t>
      </w:r>
      <w:r w:rsidRPr="0072040E">
        <w:rPr>
          <w:rFonts w:ascii="Times New Roman" w:hAnsi="Times New Roman" w:cs="Times New Roman"/>
          <w:color w:val="000000"/>
          <w:sz w:val="24"/>
          <w:szCs w:val="24"/>
        </w:rPr>
        <w:t xml:space="preserve">distinct from the ways that the sublime has been </w:t>
      </w:r>
      <w:r>
        <w:rPr>
          <w:rFonts w:ascii="Times New Roman" w:hAnsi="Times New Roman" w:cs="Times New Roman"/>
          <w:color w:val="000000"/>
          <w:sz w:val="24"/>
          <w:szCs w:val="24"/>
        </w:rPr>
        <w:t>analys</w:t>
      </w:r>
      <w:r w:rsidRPr="0072040E">
        <w:rPr>
          <w:rFonts w:ascii="Times New Roman" w:hAnsi="Times New Roman" w:cs="Times New Roman"/>
          <w:color w:val="000000"/>
          <w:sz w:val="24"/>
          <w:szCs w:val="24"/>
        </w:rPr>
        <w:t xml:space="preserve">ed in previous chapters. </w:t>
      </w:r>
    </w:p>
    <w:p w14:paraId="1EB68D22" w14:textId="11EF17C8" w:rsidR="00E03693" w:rsidRDefault="00E03693" w:rsidP="00266A86">
      <w:pPr>
        <w:spacing w:line="480" w:lineRule="auto"/>
        <w:ind w:left="284" w:right="288" w:firstLine="709"/>
        <w:jc w:val="both"/>
        <w:rPr>
          <w:rFonts w:ascii="Times New Roman" w:hAnsi="Times New Roman" w:cs="Times New Roman"/>
          <w:color w:val="000000"/>
          <w:sz w:val="24"/>
          <w:szCs w:val="24"/>
        </w:rPr>
      </w:pPr>
      <w:r w:rsidRPr="0072040E">
        <w:rPr>
          <w:rFonts w:ascii="Times New Roman" w:hAnsi="Times New Roman" w:cs="Times New Roman"/>
          <w:color w:val="000000"/>
          <w:sz w:val="24"/>
          <w:szCs w:val="24"/>
        </w:rPr>
        <w:t xml:space="preserve">Whereas we have seen the excessive and allegorical sides of the natural or, one might say, environmental sublime in </w:t>
      </w:r>
      <w:r w:rsidRPr="0072040E">
        <w:rPr>
          <w:rFonts w:ascii="Times New Roman" w:hAnsi="Times New Roman" w:cs="Times New Roman"/>
          <w:i/>
          <w:iCs/>
          <w:color w:val="000000"/>
          <w:sz w:val="24"/>
          <w:szCs w:val="24"/>
        </w:rPr>
        <w:t>Les Contemplations,</w:t>
      </w:r>
      <w:r w:rsidRPr="002D248A">
        <w:rPr>
          <w:rStyle w:val="FootnoteReference"/>
          <w:rFonts w:ascii="Times New Roman" w:hAnsi="Times New Roman" w:cs="Times New Roman"/>
          <w:color w:val="000000"/>
          <w:sz w:val="24"/>
          <w:szCs w:val="24"/>
        </w:rPr>
        <w:footnoteReference w:id="448"/>
      </w:r>
      <w:r w:rsidRPr="002D248A">
        <w:rPr>
          <w:rFonts w:ascii="Times New Roman" w:hAnsi="Times New Roman" w:cs="Times New Roman"/>
          <w:color w:val="000000"/>
          <w:sz w:val="24"/>
          <w:szCs w:val="24"/>
        </w:rPr>
        <w:t xml:space="preserve"> </w:t>
      </w:r>
      <w:r w:rsidRPr="0072040E">
        <w:rPr>
          <w:rFonts w:ascii="Times New Roman" w:hAnsi="Times New Roman" w:cs="Times New Roman"/>
          <w:color w:val="000000"/>
          <w:sz w:val="24"/>
          <w:szCs w:val="24"/>
        </w:rPr>
        <w:t>a</w:t>
      </w:r>
      <w:r>
        <w:rPr>
          <w:rFonts w:ascii="Times New Roman" w:hAnsi="Times New Roman" w:cs="Times New Roman"/>
          <w:color w:val="000000"/>
          <w:sz w:val="24"/>
          <w:szCs w:val="24"/>
        </w:rPr>
        <w:t>s well as</w:t>
      </w:r>
      <w:r w:rsidRPr="0072040E">
        <w:rPr>
          <w:rFonts w:ascii="Times New Roman" w:hAnsi="Times New Roman" w:cs="Times New Roman"/>
          <w:color w:val="000000"/>
          <w:sz w:val="24"/>
          <w:szCs w:val="24"/>
        </w:rPr>
        <w:t xml:space="preserve"> the more </w:t>
      </w:r>
      <w:r w:rsidR="00F1343B">
        <w:rPr>
          <w:rFonts w:ascii="Times New Roman" w:hAnsi="Times New Roman" w:cs="Times New Roman"/>
          <w:color w:val="000000"/>
          <w:sz w:val="24"/>
          <w:szCs w:val="24"/>
        </w:rPr>
        <w:t>fear-inducing</w:t>
      </w:r>
      <w:r w:rsidR="00F23894">
        <w:rPr>
          <w:rFonts w:ascii="Times New Roman" w:hAnsi="Times New Roman" w:cs="Times New Roman"/>
          <w:color w:val="000000"/>
          <w:sz w:val="24"/>
          <w:szCs w:val="24"/>
        </w:rPr>
        <w:t xml:space="preserve"> </w:t>
      </w:r>
      <w:r w:rsidRPr="0072040E">
        <w:rPr>
          <w:rFonts w:ascii="Times New Roman" w:hAnsi="Times New Roman" w:cs="Times New Roman"/>
          <w:color w:val="000000"/>
          <w:sz w:val="24"/>
          <w:szCs w:val="24"/>
        </w:rPr>
        <w:t xml:space="preserve">sublime </w:t>
      </w:r>
      <w:r>
        <w:rPr>
          <w:rFonts w:ascii="Times New Roman" w:hAnsi="Times New Roman" w:cs="Times New Roman"/>
          <w:color w:val="000000"/>
          <w:sz w:val="24"/>
          <w:szCs w:val="24"/>
        </w:rPr>
        <w:t>through</w:t>
      </w:r>
      <w:r w:rsidRPr="0072040E">
        <w:rPr>
          <w:rFonts w:ascii="Times New Roman" w:hAnsi="Times New Roman" w:cs="Times New Roman"/>
          <w:color w:val="000000"/>
          <w:sz w:val="24"/>
          <w:szCs w:val="24"/>
        </w:rPr>
        <w:t xml:space="preserve"> the monstrous apparitions of </w:t>
      </w:r>
      <w:r w:rsidRPr="0072040E">
        <w:rPr>
          <w:rFonts w:ascii="Times New Roman" w:hAnsi="Times New Roman" w:cs="Times New Roman"/>
          <w:i/>
          <w:iCs/>
          <w:color w:val="000000"/>
          <w:sz w:val="24"/>
          <w:szCs w:val="24"/>
        </w:rPr>
        <w:t>Dieu,</w:t>
      </w:r>
      <w:r w:rsidRPr="00B27BC2">
        <w:rPr>
          <w:rStyle w:val="FootnoteReference"/>
          <w:rFonts w:ascii="Times New Roman" w:hAnsi="Times New Roman" w:cs="Times New Roman"/>
          <w:color w:val="000000"/>
          <w:sz w:val="24"/>
          <w:szCs w:val="24"/>
        </w:rPr>
        <w:footnoteReference w:id="449"/>
      </w:r>
      <w:r w:rsidRPr="002D248A">
        <w:rPr>
          <w:rFonts w:ascii="Times New Roman" w:hAnsi="Times New Roman" w:cs="Times New Roman"/>
          <w:color w:val="000000"/>
          <w:sz w:val="24"/>
          <w:szCs w:val="24"/>
        </w:rPr>
        <w:t xml:space="preserve"> </w:t>
      </w:r>
      <w:r w:rsidRPr="0072040E">
        <w:rPr>
          <w:rFonts w:ascii="Times New Roman" w:hAnsi="Times New Roman" w:cs="Times New Roman"/>
          <w:color w:val="000000"/>
          <w:sz w:val="24"/>
          <w:szCs w:val="24"/>
        </w:rPr>
        <w:t>this chapter will focus on the</w:t>
      </w:r>
      <w:r>
        <w:rPr>
          <w:rFonts w:ascii="Times New Roman" w:hAnsi="Times New Roman" w:cs="Times New Roman"/>
          <w:color w:val="000000"/>
          <w:sz w:val="24"/>
          <w:szCs w:val="24"/>
        </w:rPr>
        <w:t xml:space="preserve"> phenomenological</w:t>
      </w:r>
      <w:r w:rsidRPr="0072040E">
        <w:rPr>
          <w:rFonts w:ascii="Times New Roman" w:hAnsi="Times New Roman" w:cs="Times New Roman"/>
          <w:color w:val="000000"/>
          <w:sz w:val="24"/>
          <w:szCs w:val="24"/>
        </w:rPr>
        <w:t xml:space="preserve"> framing of the sublime as both a positive and negative </w:t>
      </w:r>
      <w:r>
        <w:rPr>
          <w:rFonts w:ascii="Times New Roman" w:hAnsi="Times New Roman" w:cs="Times New Roman"/>
          <w:color w:val="000000"/>
          <w:sz w:val="24"/>
          <w:szCs w:val="24"/>
        </w:rPr>
        <w:t>event</w:t>
      </w:r>
      <w:r w:rsidRPr="0072040E">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seeks </w:t>
      </w:r>
      <w:r w:rsidR="00577367">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visualise</w:t>
      </w:r>
      <w:r w:rsidRPr="0072040E">
        <w:rPr>
          <w:rFonts w:ascii="Times New Roman" w:hAnsi="Times New Roman" w:cs="Times New Roman"/>
          <w:color w:val="000000"/>
          <w:sz w:val="24"/>
          <w:szCs w:val="24"/>
        </w:rPr>
        <w:t xml:space="preserve"> a Romantic</w:t>
      </w:r>
      <w:r>
        <w:rPr>
          <w:rFonts w:ascii="Times New Roman" w:hAnsi="Times New Roman" w:cs="Times New Roman"/>
          <w:color w:val="000000"/>
          <w:sz w:val="24"/>
          <w:szCs w:val="24"/>
        </w:rPr>
        <w:t xml:space="preserve">ised form </w:t>
      </w:r>
      <w:r w:rsidR="00D140C8">
        <w:rPr>
          <w:rFonts w:ascii="Times New Roman" w:hAnsi="Times New Roman" w:cs="Times New Roman"/>
          <w:color w:val="000000"/>
          <w:sz w:val="24"/>
          <w:szCs w:val="24"/>
        </w:rPr>
        <w:t>of</w:t>
      </w:r>
      <w:r w:rsidR="00FE4699">
        <w:rPr>
          <w:rFonts w:ascii="Times New Roman" w:hAnsi="Times New Roman" w:cs="Times New Roman"/>
          <w:color w:val="000000"/>
          <w:sz w:val="24"/>
          <w:szCs w:val="24"/>
        </w:rPr>
        <w:t xml:space="preserve"> historical progress</w:t>
      </w:r>
      <w:r w:rsidR="00D83FBC">
        <w:rPr>
          <w:rFonts w:ascii="Times New Roman" w:hAnsi="Times New Roman" w:cs="Times New Roman"/>
          <w:color w:val="000000"/>
          <w:sz w:val="24"/>
          <w:szCs w:val="24"/>
        </w:rPr>
        <w:t xml:space="preserve"> through the process of ruination and renewal</w:t>
      </w:r>
      <w:r>
        <w:rPr>
          <w:rFonts w:ascii="Times New Roman" w:hAnsi="Times New Roman" w:cs="Times New Roman"/>
          <w:color w:val="000000"/>
          <w:sz w:val="24"/>
          <w:szCs w:val="24"/>
        </w:rPr>
        <w:t>. Our reading</w:t>
      </w:r>
      <w:r w:rsidR="00E339C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will be guided by the following question: how does Hugo </w:t>
      </w:r>
      <w:r w:rsidR="00F23894">
        <w:rPr>
          <w:rFonts w:ascii="Times New Roman" w:hAnsi="Times New Roman" w:cs="Times New Roman"/>
          <w:color w:val="000000"/>
          <w:sz w:val="24"/>
          <w:szCs w:val="24"/>
        </w:rPr>
        <w:t>represent</w:t>
      </w:r>
      <w:r>
        <w:rPr>
          <w:rFonts w:ascii="Times New Roman" w:hAnsi="Times New Roman" w:cs="Times New Roman"/>
          <w:color w:val="000000"/>
          <w:sz w:val="24"/>
          <w:szCs w:val="24"/>
        </w:rPr>
        <w:t xml:space="preserve"> the passing of time in each poem and what theological determinants either implicitly or explicitly condition these manifestations? At the outset, we can say that </w:t>
      </w:r>
      <w:r w:rsidRPr="0072040E">
        <w:rPr>
          <w:rFonts w:ascii="Times New Roman" w:hAnsi="Times New Roman" w:cs="Times New Roman"/>
          <w:color w:val="000000"/>
          <w:sz w:val="24"/>
          <w:szCs w:val="24"/>
        </w:rPr>
        <w:t xml:space="preserve">Hugo’s </w:t>
      </w:r>
      <w:r w:rsidR="00897473">
        <w:rPr>
          <w:rFonts w:ascii="Times New Roman" w:hAnsi="Times New Roman" w:cs="Times New Roman"/>
          <w:color w:val="000000"/>
          <w:sz w:val="24"/>
          <w:szCs w:val="24"/>
        </w:rPr>
        <w:t xml:space="preserve">elevation of humanity to the subject (“La Légende”) of history in </w:t>
      </w:r>
      <w:r w:rsidRPr="0072040E">
        <w:rPr>
          <w:rFonts w:ascii="Times New Roman" w:hAnsi="Times New Roman" w:cs="Times New Roman"/>
          <w:i/>
          <w:iCs/>
          <w:color w:val="000000"/>
          <w:sz w:val="24"/>
          <w:szCs w:val="24"/>
        </w:rPr>
        <w:t xml:space="preserve">La Légende des siècles </w:t>
      </w:r>
      <w:r w:rsidRPr="0072040E">
        <w:rPr>
          <w:rFonts w:ascii="Times New Roman" w:hAnsi="Times New Roman" w:cs="Times New Roman"/>
          <w:color w:val="000000"/>
          <w:sz w:val="24"/>
          <w:szCs w:val="24"/>
        </w:rPr>
        <w:t>is itself founded in a historical movement, one that transferred certain theological c</w:t>
      </w:r>
      <w:r w:rsidR="00685546">
        <w:rPr>
          <w:rFonts w:ascii="Times New Roman" w:hAnsi="Times New Roman" w:cs="Times New Roman"/>
          <w:color w:val="000000"/>
          <w:sz w:val="24"/>
          <w:szCs w:val="24"/>
        </w:rPr>
        <w:t>ategories</w:t>
      </w:r>
      <w:r w:rsidRPr="0072040E">
        <w:rPr>
          <w:rFonts w:ascii="Times New Roman" w:hAnsi="Times New Roman" w:cs="Times New Roman"/>
          <w:color w:val="000000"/>
          <w:sz w:val="24"/>
          <w:szCs w:val="24"/>
        </w:rPr>
        <w:t xml:space="preserve"> such as eschatology and soteriology (doctrines of salvation) to temporal dimensions. </w:t>
      </w:r>
    </w:p>
    <w:p w14:paraId="5C511BC1" w14:textId="553D1722" w:rsidR="00E03693" w:rsidRPr="002A59E8" w:rsidRDefault="00E03693" w:rsidP="00266A86">
      <w:pPr>
        <w:spacing w:line="480" w:lineRule="auto"/>
        <w:ind w:left="284" w:right="288" w:firstLine="709"/>
        <w:jc w:val="both"/>
        <w:rPr>
          <w:rFonts w:ascii="Times New Roman" w:hAnsi="Times New Roman" w:cs="Times New Roman"/>
          <w:color w:val="000000"/>
          <w:sz w:val="24"/>
          <w:szCs w:val="24"/>
        </w:rPr>
      </w:pPr>
      <w:r w:rsidRPr="0072040E">
        <w:rPr>
          <w:rFonts w:ascii="Times New Roman" w:hAnsi="Times New Roman" w:cs="Times New Roman"/>
          <w:color w:val="000000"/>
          <w:sz w:val="24"/>
          <w:szCs w:val="24"/>
        </w:rPr>
        <w:t>We will be looking at key poems across the three series of the collection (</w:t>
      </w:r>
      <w:r w:rsidRPr="0072040E">
        <w:rPr>
          <w:rFonts w:ascii="Times New Roman" w:hAnsi="Times New Roman" w:cs="Times New Roman"/>
          <w:i/>
          <w:iCs/>
          <w:color w:val="000000"/>
          <w:sz w:val="24"/>
          <w:szCs w:val="24"/>
        </w:rPr>
        <w:t>Première</w:t>
      </w:r>
      <w:r w:rsidRPr="0072040E">
        <w:rPr>
          <w:rFonts w:ascii="Times New Roman" w:hAnsi="Times New Roman" w:cs="Times New Roman"/>
          <w:color w:val="000000"/>
          <w:sz w:val="24"/>
          <w:szCs w:val="24"/>
        </w:rPr>
        <w:t xml:space="preserve">, </w:t>
      </w:r>
      <w:r w:rsidRPr="0072040E">
        <w:rPr>
          <w:rFonts w:ascii="Times New Roman" w:hAnsi="Times New Roman" w:cs="Times New Roman"/>
          <w:i/>
          <w:iCs/>
          <w:color w:val="000000"/>
          <w:sz w:val="24"/>
          <w:szCs w:val="24"/>
        </w:rPr>
        <w:t>Nouvelle</w:t>
      </w:r>
      <w:r w:rsidRPr="0072040E">
        <w:rPr>
          <w:rFonts w:ascii="Times New Roman" w:hAnsi="Times New Roman" w:cs="Times New Roman"/>
          <w:color w:val="000000"/>
          <w:sz w:val="24"/>
          <w:szCs w:val="24"/>
        </w:rPr>
        <w:t xml:space="preserve">, </w:t>
      </w:r>
      <w:proofErr w:type="spellStart"/>
      <w:r w:rsidRPr="0072040E">
        <w:rPr>
          <w:rFonts w:ascii="Times New Roman" w:hAnsi="Times New Roman" w:cs="Times New Roman"/>
          <w:i/>
          <w:iCs/>
          <w:color w:val="000000"/>
          <w:sz w:val="24"/>
          <w:szCs w:val="24"/>
        </w:rPr>
        <w:t>Dernière</w:t>
      </w:r>
      <w:proofErr w:type="spellEnd"/>
      <w:r w:rsidRPr="0072040E">
        <w:rPr>
          <w:rFonts w:ascii="Times New Roman" w:hAnsi="Times New Roman" w:cs="Times New Roman"/>
          <w:color w:val="000000"/>
          <w:sz w:val="24"/>
          <w:szCs w:val="24"/>
        </w:rPr>
        <w:t xml:space="preserve">) that illustrate this transformation through </w:t>
      </w:r>
      <w:r>
        <w:rPr>
          <w:rFonts w:ascii="Times New Roman" w:hAnsi="Times New Roman" w:cs="Times New Roman"/>
          <w:color w:val="000000"/>
          <w:sz w:val="24"/>
          <w:szCs w:val="24"/>
        </w:rPr>
        <w:t>imagery</w:t>
      </w:r>
      <w:r w:rsidRPr="0072040E">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material</w:t>
      </w:r>
      <w:r w:rsidRPr="0072040E">
        <w:rPr>
          <w:rFonts w:ascii="Times New Roman" w:hAnsi="Times New Roman" w:cs="Times New Roman"/>
          <w:color w:val="000000"/>
          <w:sz w:val="24"/>
          <w:szCs w:val="24"/>
        </w:rPr>
        <w:t xml:space="preserve"> decay and</w:t>
      </w:r>
      <w:r>
        <w:rPr>
          <w:rFonts w:ascii="Times New Roman" w:hAnsi="Times New Roman" w:cs="Times New Roman"/>
          <w:color w:val="000000"/>
          <w:sz w:val="24"/>
          <w:szCs w:val="24"/>
        </w:rPr>
        <w:t xml:space="preserve"> </w:t>
      </w:r>
      <w:r w:rsidRPr="0072040E">
        <w:rPr>
          <w:rFonts w:ascii="Times New Roman" w:hAnsi="Times New Roman" w:cs="Times New Roman"/>
          <w:color w:val="000000"/>
          <w:sz w:val="24"/>
          <w:szCs w:val="24"/>
        </w:rPr>
        <w:t xml:space="preserve">renewal, engaging a </w:t>
      </w:r>
      <w:r>
        <w:rPr>
          <w:rFonts w:ascii="Times New Roman" w:hAnsi="Times New Roman" w:cs="Times New Roman"/>
          <w:color w:val="000000"/>
          <w:sz w:val="24"/>
          <w:szCs w:val="24"/>
        </w:rPr>
        <w:t xml:space="preserve">combination </w:t>
      </w:r>
      <w:r w:rsidRPr="0072040E">
        <w:rPr>
          <w:rFonts w:ascii="Times New Roman" w:hAnsi="Times New Roman" w:cs="Times New Roman"/>
          <w:color w:val="000000"/>
          <w:sz w:val="24"/>
          <w:szCs w:val="24"/>
        </w:rPr>
        <w:t xml:space="preserve">of myths and historical figures recognisable as such to </w:t>
      </w:r>
      <w:r w:rsidRPr="0072040E">
        <w:rPr>
          <w:rFonts w:ascii="Times New Roman" w:hAnsi="Times New Roman" w:cs="Times New Roman"/>
          <w:color w:val="000000"/>
          <w:sz w:val="24"/>
          <w:szCs w:val="24"/>
        </w:rPr>
        <w:lastRenderedPageBreak/>
        <w:t xml:space="preserve">readers of </w:t>
      </w:r>
      <w:r w:rsidR="00685546">
        <w:rPr>
          <w:rFonts w:ascii="Times New Roman" w:hAnsi="Times New Roman" w:cs="Times New Roman"/>
          <w:color w:val="000000"/>
          <w:sz w:val="24"/>
          <w:szCs w:val="24"/>
        </w:rPr>
        <w:t>Hugo’s</w:t>
      </w:r>
      <w:r w:rsidRPr="0072040E">
        <w:rPr>
          <w:rFonts w:ascii="Times New Roman" w:hAnsi="Times New Roman" w:cs="Times New Roman"/>
          <w:color w:val="000000"/>
          <w:sz w:val="24"/>
          <w:szCs w:val="24"/>
        </w:rPr>
        <w:t xml:space="preserve"> period.</w:t>
      </w:r>
      <w:r>
        <w:rPr>
          <w:rFonts w:ascii="Times New Roman" w:hAnsi="Times New Roman" w:cs="Times New Roman"/>
          <w:color w:val="000000"/>
          <w:sz w:val="24"/>
          <w:szCs w:val="24"/>
        </w:rPr>
        <w:t xml:space="preserve"> Yet, unlike traditional epic poetry, where kings and heroes are valorised for their exploits, each of these poems associate a strong ethical imperative to the passing of time from the past into the future, favouring the small, the outcast, and the victimised. Hence, instead of merely “petites </w:t>
      </w:r>
      <w:proofErr w:type="spellStart"/>
      <w:r w:rsidRPr="002A59E8">
        <w:rPr>
          <w:rFonts w:ascii="Times New Roman" w:hAnsi="Times New Roman" w:cs="Times New Roman"/>
          <w:color w:val="000000"/>
          <w:sz w:val="24"/>
          <w:szCs w:val="24"/>
        </w:rPr>
        <w:t>épopées</w:t>
      </w:r>
      <w:proofErr w:type="spellEnd"/>
      <w:r>
        <w:rPr>
          <w:rFonts w:ascii="Times New Roman" w:hAnsi="Times New Roman" w:cs="Times New Roman"/>
          <w:color w:val="000000"/>
          <w:sz w:val="24"/>
          <w:szCs w:val="24"/>
        </w:rPr>
        <w:t>”</w:t>
      </w:r>
      <w:r w:rsidR="00685546">
        <w:rPr>
          <w:rFonts w:ascii="Times New Roman" w:hAnsi="Times New Roman" w:cs="Times New Roman"/>
          <w:color w:val="000000"/>
          <w:sz w:val="24"/>
          <w:szCs w:val="24"/>
        </w:rPr>
        <w:t xml:space="preserve"> as they were originally termed by Hugo</w:t>
      </w:r>
      <w:r>
        <w:rPr>
          <w:rFonts w:ascii="Times New Roman" w:hAnsi="Times New Roman" w:cs="Times New Roman"/>
          <w:color w:val="000000"/>
          <w:sz w:val="24"/>
          <w:szCs w:val="24"/>
        </w:rPr>
        <w:t xml:space="preserve">, Claude Millet has </w:t>
      </w:r>
      <w:r w:rsidR="00685546">
        <w:rPr>
          <w:rFonts w:ascii="Times New Roman" w:hAnsi="Times New Roman" w:cs="Times New Roman"/>
          <w:color w:val="000000"/>
          <w:sz w:val="24"/>
          <w:szCs w:val="24"/>
        </w:rPr>
        <w:t>referred to</w:t>
      </w:r>
      <w:r>
        <w:rPr>
          <w:rFonts w:ascii="Times New Roman" w:hAnsi="Times New Roman" w:cs="Times New Roman"/>
          <w:color w:val="000000"/>
          <w:sz w:val="24"/>
          <w:szCs w:val="24"/>
        </w:rPr>
        <w:t xml:space="preserve"> them</w:t>
      </w:r>
      <w:r w:rsidR="00685546">
        <w:rPr>
          <w:rFonts w:ascii="Times New Roman" w:hAnsi="Times New Roman" w:cs="Times New Roman"/>
          <w:color w:val="000000"/>
          <w:sz w:val="24"/>
          <w:szCs w:val="24"/>
        </w:rPr>
        <w:t xml:space="preserve"> as</w:t>
      </w:r>
      <w:r>
        <w:rPr>
          <w:rFonts w:ascii="Times New Roman" w:hAnsi="Times New Roman" w:cs="Times New Roman"/>
          <w:color w:val="000000"/>
          <w:sz w:val="24"/>
          <w:szCs w:val="24"/>
        </w:rPr>
        <w:t xml:space="preserve"> “anti-</w:t>
      </w:r>
      <w:proofErr w:type="spellStart"/>
      <w:r w:rsidRPr="002A59E8">
        <w:rPr>
          <w:rFonts w:ascii="Times New Roman" w:hAnsi="Times New Roman" w:cs="Times New Roman"/>
          <w:color w:val="000000"/>
          <w:sz w:val="24"/>
          <w:szCs w:val="24"/>
        </w:rPr>
        <w:t>ép</w:t>
      </w:r>
      <w:r>
        <w:rPr>
          <w:rFonts w:ascii="Times New Roman" w:hAnsi="Times New Roman" w:cs="Times New Roman"/>
          <w:color w:val="000000"/>
          <w:sz w:val="24"/>
          <w:szCs w:val="24"/>
        </w:rPr>
        <w:t>opées</w:t>
      </w:r>
      <w:proofErr w:type="spellEnd"/>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50"/>
      </w:r>
      <w:r w:rsidRPr="007204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term that gestures towards the apocalyptic poetics we shall see emerge.  </w:t>
      </w:r>
      <w:r>
        <w:rPr>
          <w:color w:val="000000"/>
        </w:rPr>
        <w:t>   </w:t>
      </w:r>
      <w:r w:rsidRPr="00A4269F">
        <w:rPr>
          <w:rFonts w:ascii="Times New Roman" w:eastAsia="Times New Roman" w:hAnsi="Times New Roman" w:cs="Times New Roman"/>
          <w:sz w:val="24"/>
          <w:szCs w:val="24"/>
        </w:rPr>
        <w:t xml:space="preserve"> </w:t>
      </w:r>
    </w:p>
    <w:p w14:paraId="2EA2A31D" w14:textId="77777777" w:rsidR="00E03693" w:rsidRPr="00A4269F" w:rsidRDefault="00E03693" w:rsidP="00266A86">
      <w:pPr>
        <w:pStyle w:val="Heading2"/>
        <w:spacing w:line="480" w:lineRule="auto"/>
        <w:ind w:left="284" w:right="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Compositional Context: </w:t>
      </w:r>
      <w:r w:rsidRPr="00A4269F">
        <w:rPr>
          <w:rFonts w:ascii="Times New Roman" w:eastAsia="Times New Roman" w:hAnsi="Times New Roman" w:cs="Times New Roman"/>
          <w:sz w:val="28"/>
          <w:szCs w:val="28"/>
        </w:rPr>
        <w:t xml:space="preserve">A Symphony in Three Movements </w:t>
      </w:r>
    </w:p>
    <w:p w14:paraId="30586DDF" w14:textId="77777777" w:rsidR="00E03693" w:rsidRDefault="00E03693" w:rsidP="00266A86">
      <w:pPr>
        <w:spacing w:line="480" w:lineRule="auto"/>
        <w:ind w:left="284" w:right="288" w:firstLine="709"/>
        <w:jc w:val="both"/>
        <w:rPr>
          <w:rFonts w:ascii="Times New Roman" w:eastAsia="Times New Roman" w:hAnsi="Times New Roman" w:cs="Times New Roman"/>
          <w:sz w:val="24"/>
          <w:szCs w:val="24"/>
        </w:rPr>
      </w:pPr>
      <w:r w:rsidRPr="00A4269F">
        <w:t xml:space="preserve">  </w:t>
      </w:r>
      <w:r w:rsidRPr="00A4269F">
        <w:rPr>
          <w:rFonts w:ascii="Times New Roman" w:eastAsia="Times New Roman" w:hAnsi="Times New Roman" w:cs="Times New Roman"/>
          <w:sz w:val="24"/>
          <w:szCs w:val="24"/>
        </w:rPr>
        <w:t xml:space="preserve">It is worthwhile surveying briefly the three series and their publication histories because of the contexts that separate the </w:t>
      </w:r>
      <w:r w:rsidRPr="00A4269F">
        <w:rPr>
          <w:rFonts w:ascii="Times New Roman" w:eastAsia="Times New Roman" w:hAnsi="Times New Roman" w:cs="Times New Roman"/>
          <w:i/>
          <w:sz w:val="24"/>
          <w:szCs w:val="24"/>
        </w:rPr>
        <w:t xml:space="preserve">Première Série </w:t>
      </w:r>
      <w:r w:rsidRPr="00A4269F">
        <w:rPr>
          <w:rFonts w:ascii="Times New Roman" w:eastAsia="Times New Roman" w:hAnsi="Times New Roman" w:cs="Times New Roman"/>
          <w:sz w:val="24"/>
          <w:szCs w:val="24"/>
        </w:rPr>
        <w:t xml:space="preserve">(1859) from the </w:t>
      </w:r>
      <w:r w:rsidRPr="00A4269F">
        <w:rPr>
          <w:rFonts w:ascii="Times New Roman" w:eastAsia="Times New Roman" w:hAnsi="Times New Roman" w:cs="Times New Roman"/>
          <w:i/>
          <w:sz w:val="24"/>
          <w:szCs w:val="24"/>
        </w:rPr>
        <w:t xml:space="preserve">Nouvelle Série </w:t>
      </w:r>
      <w:r w:rsidRPr="00A4269F">
        <w:rPr>
          <w:rFonts w:ascii="Times New Roman" w:eastAsia="Times New Roman" w:hAnsi="Times New Roman" w:cs="Times New Roman"/>
          <w:sz w:val="24"/>
          <w:szCs w:val="24"/>
        </w:rPr>
        <w:t xml:space="preserve">(1877) and the </w:t>
      </w:r>
      <w:proofErr w:type="spellStart"/>
      <w:r w:rsidRPr="00A4269F">
        <w:rPr>
          <w:rFonts w:ascii="Times New Roman" w:eastAsia="Times New Roman" w:hAnsi="Times New Roman" w:cs="Times New Roman"/>
          <w:i/>
          <w:sz w:val="24"/>
          <w:szCs w:val="24"/>
        </w:rPr>
        <w:t>Dernière</w:t>
      </w:r>
      <w:proofErr w:type="spellEnd"/>
      <w:r w:rsidRPr="00A4269F">
        <w:rPr>
          <w:rFonts w:ascii="Times New Roman" w:eastAsia="Times New Roman" w:hAnsi="Times New Roman" w:cs="Times New Roman"/>
          <w:i/>
          <w:sz w:val="24"/>
          <w:szCs w:val="24"/>
        </w:rPr>
        <w:t xml:space="preserve"> Série </w:t>
      </w:r>
      <w:r w:rsidRPr="00A4269F">
        <w:rPr>
          <w:rFonts w:ascii="Times New Roman" w:eastAsia="Times New Roman" w:hAnsi="Times New Roman" w:cs="Times New Roman"/>
          <w:sz w:val="24"/>
          <w:szCs w:val="24"/>
        </w:rPr>
        <w:t xml:space="preserve">(1883). After the immense success of </w:t>
      </w:r>
      <w:r w:rsidRPr="00A4269F">
        <w:rPr>
          <w:rFonts w:ascii="Times New Roman" w:eastAsia="Times New Roman" w:hAnsi="Times New Roman" w:cs="Times New Roman"/>
          <w:i/>
          <w:sz w:val="24"/>
          <w:szCs w:val="24"/>
        </w:rPr>
        <w:t>Les Contemplations,</w:t>
      </w:r>
      <w:r w:rsidRPr="00A4269F">
        <w:rPr>
          <w:rFonts w:ascii="Times New Roman" w:eastAsia="Times New Roman" w:hAnsi="Times New Roman" w:cs="Times New Roman"/>
          <w:sz w:val="24"/>
          <w:szCs w:val="24"/>
        </w:rPr>
        <w:t xml:space="preserve"> Hetzel’s negotiations with Hugo to prioritise what was still called at the time “Les Petites </w:t>
      </w:r>
      <w:proofErr w:type="spellStart"/>
      <w:r w:rsidRPr="00A4269F">
        <w:rPr>
          <w:rFonts w:ascii="Times New Roman" w:eastAsia="Times New Roman" w:hAnsi="Times New Roman" w:cs="Times New Roman"/>
          <w:sz w:val="24"/>
          <w:szCs w:val="24"/>
        </w:rPr>
        <w:t>Épopées</w:t>
      </w:r>
      <w:proofErr w:type="spellEnd"/>
      <w:r w:rsidRPr="00A4269F">
        <w:rPr>
          <w:rFonts w:ascii="Times New Roman" w:eastAsia="Times New Roman" w:hAnsi="Times New Roman" w:cs="Times New Roman"/>
          <w:sz w:val="24"/>
          <w:szCs w:val="24"/>
        </w:rPr>
        <w:t>”</w:t>
      </w:r>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 xml:space="preserve">over </w:t>
      </w:r>
      <w:r w:rsidRPr="00A4269F">
        <w:rPr>
          <w:rFonts w:ascii="Times New Roman" w:eastAsia="Times New Roman" w:hAnsi="Times New Roman" w:cs="Times New Roman"/>
          <w:i/>
          <w:sz w:val="24"/>
          <w:szCs w:val="24"/>
        </w:rPr>
        <w:t xml:space="preserve">La Fin de Satan </w:t>
      </w:r>
      <w:r w:rsidRPr="00A4269F">
        <w:rPr>
          <w:rFonts w:ascii="Times New Roman" w:eastAsia="Times New Roman" w:hAnsi="Times New Roman" w:cs="Times New Roman"/>
          <w:sz w:val="24"/>
          <w:szCs w:val="24"/>
        </w:rPr>
        <w:t xml:space="preserve">or </w:t>
      </w:r>
      <w:r w:rsidRPr="00A4269F">
        <w:rPr>
          <w:rFonts w:ascii="Times New Roman" w:eastAsia="Times New Roman" w:hAnsi="Times New Roman" w:cs="Times New Roman"/>
          <w:i/>
          <w:sz w:val="24"/>
          <w:szCs w:val="24"/>
        </w:rPr>
        <w:t xml:space="preserve">Dieu </w:t>
      </w:r>
      <w:r w:rsidRPr="00A4269F">
        <w:rPr>
          <w:rFonts w:ascii="Times New Roman" w:eastAsia="Times New Roman" w:hAnsi="Times New Roman" w:cs="Times New Roman"/>
          <w:sz w:val="24"/>
          <w:szCs w:val="24"/>
        </w:rPr>
        <w:t xml:space="preserve">saw a flurry of poems produced in Guernsey from late 1857 up until the finalising of the preface in August 1859 and the simultaneous publication of the first edition of </w:t>
      </w:r>
      <w:r w:rsidRPr="00A4269F">
        <w:rPr>
          <w:rFonts w:ascii="Times New Roman" w:eastAsia="Times New Roman" w:hAnsi="Times New Roman" w:cs="Times New Roman"/>
          <w:i/>
          <w:sz w:val="24"/>
          <w:szCs w:val="24"/>
        </w:rPr>
        <w:t xml:space="preserve">La Légende des siècles </w:t>
      </w:r>
      <w:r w:rsidRPr="00A4269F">
        <w:rPr>
          <w:rFonts w:ascii="Times New Roman" w:eastAsia="Times New Roman" w:hAnsi="Times New Roman" w:cs="Times New Roman"/>
          <w:sz w:val="24"/>
          <w:szCs w:val="24"/>
        </w:rPr>
        <w:t>in Brussels and Paris on the 28</w:t>
      </w:r>
      <w:r w:rsidRPr="00A4269F">
        <w:rPr>
          <w:rFonts w:ascii="Times New Roman" w:eastAsia="Times New Roman" w:hAnsi="Times New Roman" w:cs="Times New Roman"/>
          <w:sz w:val="24"/>
          <w:szCs w:val="24"/>
          <w:vertAlign w:val="superscript"/>
        </w:rPr>
        <w:t>th</w:t>
      </w:r>
      <w:r w:rsidRPr="00A4269F">
        <w:rPr>
          <w:rFonts w:ascii="Times New Roman" w:eastAsia="Times New Roman" w:hAnsi="Times New Roman" w:cs="Times New Roman"/>
          <w:sz w:val="24"/>
          <w:szCs w:val="24"/>
        </w:rPr>
        <w:t xml:space="preserve"> of September that year.</w:t>
      </w:r>
      <w:r>
        <w:rPr>
          <w:rFonts w:ascii="Times New Roman" w:eastAsia="Times New Roman" w:hAnsi="Times New Roman" w:cs="Times New Roman"/>
          <w:sz w:val="24"/>
          <w:szCs w:val="24"/>
          <w:vertAlign w:val="superscript"/>
        </w:rPr>
        <w:footnoteReference w:id="451"/>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 Sacre de la femme”, “Le </w:t>
      </w:r>
      <w:proofErr w:type="spellStart"/>
      <w:r>
        <w:rPr>
          <w:rFonts w:ascii="Times New Roman" w:eastAsia="Times New Roman" w:hAnsi="Times New Roman" w:cs="Times New Roman"/>
          <w:sz w:val="24"/>
          <w:szCs w:val="24"/>
        </w:rPr>
        <w:t>Satyre</w:t>
      </w:r>
      <w:proofErr w:type="spellEnd"/>
      <w:r>
        <w:rPr>
          <w:rFonts w:ascii="Times New Roman" w:eastAsia="Times New Roman" w:hAnsi="Times New Roman" w:cs="Times New Roman"/>
          <w:sz w:val="24"/>
          <w:szCs w:val="24"/>
        </w:rPr>
        <w:t xml:space="preserve">”, and “Pleine Mer/Plein Ciel” were all written over this time and form, respectively, the structural foundations for the opening, middle, and penultimate ending of the collection. </w:t>
      </w:r>
    </w:p>
    <w:p w14:paraId="4B7BD1C9" w14:textId="77777777" w:rsidR="00E03693" w:rsidRPr="00A4269F" w:rsidRDefault="00E03693" w:rsidP="00266A86">
      <w:pPr>
        <w:spacing w:line="480" w:lineRule="auto"/>
        <w:ind w:left="284" w:right="288" w:firstLine="709"/>
        <w:jc w:val="both"/>
      </w:pPr>
      <w:r w:rsidRPr="00A4269F">
        <w:rPr>
          <w:rFonts w:ascii="Times New Roman" w:eastAsia="Times New Roman" w:hAnsi="Times New Roman" w:cs="Times New Roman"/>
          <w:sz w:val="24"/>
          <w:szCs w:val="24"/>
        </w:rPr>
        <w:t xml:space="preserve">The poem “La Vision </w:t>
      </w:r>
      <w:proofErr w:type="spellStart"/>
      <w:r w:rsidRPr="00A4269F">
        <w:rPr>
          <w:rFonts w:ascii="Times New Roman" w:eastAsia="Times New Roman" w:hAnsi="Times New Roman" w:cs="Times New Roman"/>
          <w:sz w:val="24"/>
          <w:szCs w:val="24"/>
        </w:rPr>
        <w:t>d’où</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est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sorti</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livre”, comparing the ruined tower of Babel to the course of history, also written in mid-1859, was reserved for the </w:t>
      </w:r>
      <w:r w:rsidRPr="00A4269F">
        <w:rPr>
          <w:rFonts w:ascii="Times New Roman" w:eastAsia="Times New Roman" w:hAnsi="Times New Roman" w:cs="Times New Roman"/>
          <w:i/>
          <w:sz w:val="24"/>
          <w:szCs w:val="24"/>
        </w:rPr>
        <w:t xml:space="preserve">Nouvelle Série, </w:t>
      </w:r>
      <w:r w:rsidRPr="00A4269F">
        <w:rPr>
          <w:rFonts w:ascii="Times New Roman" w:eastAsia="Times New Roman" w:hAnsi="Times New Roman" w:cs="Times New Roman"/>
          <w:sz w:val="24"/>
          <w:szCs w:val="24"/>
        </w:rPr>
        <w:t xml:space="preserve">due </w:t>
      </w:r>
      <w:r w:rsidRPr="00A4269F">
        <w:rPr>
          <w:rFonts w:ascii="Times New Roman" w:eastAsia="Times New Roman" w:hAnsi="Times New Roman" w:cs="Times New Roman"/>
          <w:sz w:val="24"/>
          <w:szCs w:val="24"/>
        </w:rPr>
        <w:lastRenderedPageBreak/>
        <w:t xml:space="preserve">largely to its incongruity with the envisioned linear trajectory of humankind’s ascent in the </w:t>
      </w:r>
      <w:r w:rsidRPr="00A4269F">
        <w:rPr>
          <w:rFonts w:ascii="Times New Roman" w:eastAsia="Times New Roman" w:hAnsi="Times New Roman" w:cs="Times New Roman"/>
          <w:i/>
          <w:sz w:val="24"/>
          <w:szCs w:val="24"/>
        </w:rPr>
        <w:t>Première Série</w:t>
      </w:r>
      <w:r w:rsidRPr="00A4269F">
        <w:rPr>
          <w:rFonts w:ascii="Times New Roman" w:eastAsia="Times New Roman" w:hAnsi="Times New Roman" w:cs="Times New Roman"/>
          <w:sz w:val="24"/>
          <w:szCs w:val="24"/>
        </w:rPr>
        <w:t xml:space="preserve">: ‘un </w:t>
      </w:r>
      <w:proofErr w:type="spellStart"/>
      <w:r w:rsidRPr="00A4269F">
        <w:rPr>
          <w:rFonts w:ascii="Times New Roman" w:eastAsia="Times New Roman" w:hAnsi="Times New Roman" w:cs="Times New Roman"/>
          <w:sz w:val="24"/>
          <w:szCs w:val="24"/>
        </w:rPr>
        <w:t>seul</w:t>
      </w:r>
      <w:proofErr w:type="spellEnd"/>
      <w:r w:rsidRPr="00A4269F">
        <w:rPr>
          <w:rFonts w:ascii="Times New Roman" w:eastAsia="Times New Roman" w:hAnsi="Times New Roman" w:cs="Times New Roman"/>
          <w:sz w:val="24"/>
          <w:szCs w:val="24"/>
        </w:rPr>
        <w:t xml:space="preserve"> et immense </w:t>
      </w:r>
      <w:proofErr w:type="spellStart"/>
      <w:r w:rsidRPr="00A4269F">
        <w:rPr>
          <w:rFonts w:ascii="Times New Roman" w:eastAsia="Times New Roman" w:hAnsi="Times New Roman" w:cs="Times New Roman"/>
          <w:sz w:val="24"/>
          <w:szCs w:val="24"/>
        </w:rPr>
        <w:t>mouvement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d’ascension</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vers</w:t>
      </w:r>
      <w:proofErr w:type="spellEnd"/>
      <w:r w:rsidRPr="00A4269F">
        <w:rPr>
          <w:rFonts w:ascii="Times New Roman" w:eastAsia="Times New Roman" w:hAnsi="Times New Roman" w:cs="Times New Roman"/>
          <w:sz w:val="24"/>
          <w:szCs w:val="24"/>
        </w:rPr>
        <w:t xml:space="preserve"> la lumière.’</w:t>
      </w:r>
      <w:r>
        <w:rPr>
          <w:rFonts w:ascii="Times New Roman" w:eastAsia="Times New Roman" w:hAnsi="Times New Roman" w:cs="Times New Roman"/>
          <w:sz w:val="24"/>
          <w:szCs w:val="24"/>
          <w:vertAlign w:val="superscript"/>
        </w:rPr>
        <w:footnoteReference w:id="452"/>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Similarly, “Tout le passé et tout </w:t>
      </w:r>
      <w:proofErr w:type="spellStart"/>
      <w:r>
        <w:rPr>
          <w:rFonts w:ascii="Times New Roman" w:eastAsia="Times New Roman" w:hAnsi="Times New Roman" w:cs="Times New Roman"/>
          <w:sz w:val="24"/>
          <w:szCs w:val="24"/>
        </w:rPr>
        <w:t>l’avenir</w:t>
      </w:r>
      <w:proofErr w:type="spellEnd"/>
      <w:r>
        <w:rPr>
          <w:rFonts w:ascii="Times New Roman" w:eastAsia="Times New Roman" w:hAnsi="Times New Roman" w:cs="Times New Roman"/>
          <w:sz w:val="24"/>
          <w:szCs w:val="24"/>
        </w:rPr>
        <w:t xml:space="preserve">”, composed back in June 1854 under the spell of the Jersey </w:t>
      </w:r>
      <w:r>
        <w:rPr>
          <w:rFonts w:ascii="Times New Roman" w:eastAsia="Times New Roman" w:hAnsi="Times New Roman" w:cs="Times New Roman"/>
          <w:i/>
          <w:sz w:val="24"/>
          <w:szCs w:val="24"/>
        </w:rPr>
        <w:t xml:space="preserve">séances, </w:t>
      </w:r>
      <w:r>
        <w:rPr>
          <w:rFonts w:ascii="Times New Roman" w:eastAsia="Times New Roman" w:hAnsi="Times New Roman" w:cs="Times New Roman"/>
          <w:sz w:val="24"/>
          <w:szCs w:val="24"/>
        </w:rPr>
        <w:t xml:space="preserve">was retained for the </w:t>
      </w:r>
      <w:r>
        <w:rPr>
          <w:rFonts w:ascii="Times New Roman" w:eastAsia="Times New Roman" w:hAnsi="Times New Roman" w:cs="Times New Roman"/>
          <w:i/>
          <w:sz w:val="24"/>
          <w:szCs w:val="24"/>
        </w:rPr>
        <w:t>Nouvelle Série</w:t>
      </w:r>
      <w:r>
        <w:rPr>
          <w:rFonts w:ascii="Times New Roman" w:eastAsia="Times New Roman" w:hAnsi="Times New Roman" w:cs="Times New Roman"/>
          <w:sz w:val="24"/>
          <w:szCs w:val="24"/>
        </w:rPr>
        <w:t xml:space="preserve">, owing to its intimations of fatality and cyclical history. </w:t>
      </w:r>
      <w:r w:rsidRPr="00A4269F">
        <w:rPr>
          <w:rFonts w:ascii="Times New Roman" w:eastAsia="Times New Roman" w:hAnsi="Times New Roman" w:cs="Times New Roman"/>
          <w:sz w:val="24"/>
          <w:szCs w:val="24"/>
        </w:rPr>
        <w:t>“</w:t>
      </w:r>
      <w:proofErr w:type="spellStart"/>
      <w:r w:rsidRPr="00A4269F">
        <w:rPr>
          <w:rFonts w:ascii="Times New Roman" w:eastAsia="Times New Roman" w:hAnsi="Times New Roman" w:cs="Times New Roman"/>
          <w:sz w:val="24"/>
          <w:szCs w:val="24"/>
        </w:rPr>
        <w:t>L’épopée</w:t>
      </w:r>
      <w:proofErr w:type="spellEnd"/>
      <w:r w:rsidRPr="00A4269F">
        <w:rPr>
          <w:rFonts w:ascii="Times New Roman" w:eastAsia="Times New Roman" w:hAnsi="Times New Roman" w:cs="Times New Roman"/>
          <w:sz w:val="24"/>
          <w:szCs w:val="24"/>
        </w:rPr>
        <w:t xml:space="preserve"> du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adopted a similar vein and was henceforth ordered into the second series. “La Vision de Dante”, a poem in which Hugo’s literary idol is summoned from the dead to condemn the errancy of a suite of popes, was written under the spirit of </w:t>
      </w:r>
      <w:r w:rsidRPr="00A4269F">
        <w:rPr>
          <w:rFonts w:ascii="Times New Roman" w:eastAsia="Times New Roman" w:hAnsi="Times New Roman" w:cs="Times New Roman"/>
          <w:i/>
          <w:sz w:val="24"/>
          <w:szCs w:val="24"/>
        </w:rPr>
        <w:t xml:space="preserve">Les </w:t>
      </w:r>
      <w:proofErr w:type="spellStart"/>
      <w:r w:rsidRPr="00A4269F">
        <w:rPr>
          <w:rFonts w:ascii="Times New Roman" w:eastAsia="Times New Roman" w:hAnsi="Times New Roman" w:cs="Times New Roman"/>
          <w:i/>
          <w:sz w:val="24"/>
          <w:szCs w:val="24"/>
        </w:rPr>
        <w:t>Châtiments</w:t>
      </w:r>
      <w:proofErr w:type="spellEnd"/>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 xml:space="preserve">in 1853, but patiently kept aside until the </w:t>
      </w:r>
      <w:proofErr w:type="spellStart"/>
      <w:r w:rsidRPr="00A4269F">
        <w:rPr>
          <w:rFonts w:ascii="Times New Roman" w:eastAsia="Times New Roman" w:hAnsi="Times New Roman" w:cs="Times New Roman"/>
          <w:i/>
          <w:sz w:val="24"/>
          <w:szCs w:val="24"/>
        </w:rPr>
        <w:t>Dernière</w:t>
      </w:r>
      <w:proofErr w:type="spellEnd"/>
      <w:r w:rsidRPr="00A4269F">
        <w:rPr>
          <w:rFonts w:ascii="Times New Roman" w:eastAsia="Times New Roman" w:hAnsi="Times New Roman" w:cs="Times New Roman"/>
          <w:i/>
          <w:sz w:val="24"/>
          <w:szCs w:val="24"/>
        </w:rPr>
        <w:t xml:space="preserve"> Série </w:t>
      </w:r>
      <w:r w:rsidRPr="00A4269F">
        <w:rPr>
          <w:rFonts w:ascii="Times New Roman" w:eastAsia="Times New Roman" w:hAnsi="Times New Roman" w:cs="Times New Roman"/>
          <w:sz w:val="24"/>
          <w:szCs w:val="24"/>
        </w:rPr>
        <w:t>of 1883, five years after the papacy of Pope Pius IX (1846-1878) came to an end.</w:t>
      </w:r>
    </w:p>
    <w:p w14:paraId="682BFAB0" w14:textId="78E32A7C" w:rsidR="00E03693" w:rsidRPr="00A4269F" w:rsidRDefault="00E03693" w:rsidP="00266A86">
      <w:pPr>
        <w:spacing w:line="480" w:lineRule="auto"/>
        <w:ind w:left="284" w:right="288" w:firstLine="709"/>
        <w:jc w:val="both"/>
      </w:pPr>
      <w:r w:rsidRPr="00A4269F">
        <w:t xml:space="preserve">  </w:t>
      </w:r>
      <w:r w:rsidRPr="00A4269F">
        <w:rPr>
          <w:rFonts w:ascii="Times New Roman" w:eastAsia="Times New Roman" w:hAnsi="Times New Roman" w:cs="Times New Roman"/>
          <w:sz w:val="24"/>
          <w:szCs w:val="24"/>
        </w:rPr>
        <w:t xml:space="preserve">Hugo’s personal situation was, of course, very different by the time of the publication of the </w:t>
      </w:r>
      <w:r w:rsidRPr="00A4269F">
        <w:rPr>
          <w:rFonts w:ascii="Times New Roman" w:eastAsia="Times New Roman" w:hAnsi="Times New Roman" w:cs="Times New Roman"/>
          <w:i/>
          <w:sz w:val="24"/>
          <w:szCs w:val="24"/>
        </w:rPr>
        <w:t xml:space="preserve">Nouvelle Série </w:t>
      </w:r>
      <w:r w:rsidRPr="00A4269F">
        <w:rPr>
          <w:rFonts w:ascii="Times New Roman" w:eastAsia="Times New Roman" w:hAnsi="Times New Roman" w:cs="Times New Roman"/>
          <w:sz w:val="24"/>
          <w:szCs w:val="24"/>
        </w:rPr>
        <w:t>in 1877. He had</w:t>
      </w:r>
      <w:r>
        <w:rPr>
          <w:rFonts w:ascii="Times New Roman" w:eastAsia="Times New Roman" w:hAnsi="Times New Roman" w:cs="Times New Roman"/>
          <w:sz w:val="24"/>
          <w:szCs w:val="24"/>
        </w:rPr>
        <w:t xml:space="preserve"> now been back</w:t>
      </w:r>
      <w:r w:rsidRPr="00A4269F">
        <w:rPr>
          <w:rFonts w:ascii="Times New Roman" w:eastAsia="Times New Roman" w:hAnsi="Times New Roman" w:cs="Times New Roman"/>
          <w:sz w:val="24"/>
          <w:szCs w:val="24"/>
        </w:rPr>
        <w:t xml:space="preserve"> from </w:t>
      </w:r>
      <w:r>
        <w:rPr>
          <w:rFonts w:ascii="Times New Roman" w:eastAsia="Times New Roman" w:hAnsi="Times New Roman" w:cs="Times New Roman"/>
          <w:sz w:val="24"/>
          <w:szCs w:val="24"/>
        </w:rPr>
        <w:t>his</w:t>
      </w:r>
      <w:r w:rsidRPr="00A4269F">
        <w:rPr>
          <w:rFonts w:ascii="Times New Roman" w:eastAsia="Times New Roman" w:hAnsi="Times New Roman" w:cs="Times New Roman"/>
          <w:sz w:val="24"/>
          <w:szCs w:val="24"/>
        </w:rPr>
        <w:t xml:space="preserve"> eighteen-year exile </w:t>
      </w:r>
      <w:r>
        <w:rPr>
          <w:rFonts w:ascii="Times New Roman" w:eastAsia="Times New Roman" w:hAnsi="Times New Roman" w:cs="Times New Roman"/>
          <w:sz w:val="24"/>
          <w:szCs w:val="24"/>
        </w:rPr>
        <w:t xml:space="preserve">for </w:t>
      </w:r>
      <w:r w:rsidRPr="00A4269F">
        <w:rPr>
          <w:rFonts w:ascii="Times New Roman" w:eastAsia="Times New Roman" w:hAnsi="Times New Roman" w:cs="Times New Roman"/>
          <w:sz w:val="24"/>
          <w:szCs w:val="24"/>
        </w:rPr>
        <w:t xml:space="preserve">seven </w:t>
      </w:r>
      <w:r w:rsidR="00897473" w:rsidRPr="00A4269F">
        <w:rPr>
          <w:rFonts w:ascii="Times New Roman" w:eastAsia="Times New Roman" w:hAnsi="Times New Roman" w:cs="Times New Roman"/>
          <w:sz w:val="24"/>
          <w:szCs w:val="24"/>
        </w:rPr>
        <w:t>years and</w:t>
      </w:r>
      <w:r w:rsidRPr="00A4269F">
        <w:rPr>
          <w:rFonts w:ascii="Times New Roman" w:eastAsia="Times New Roman" w:hAnsi="Times New Roman" w:cs="Times New Roman"/>
          <w:sz w:val="24"/>
          <w:szCs w:val="24"/>
        </w:rPr>
        <w:t xml:space="preserve"> was close to his seventy-fifth birthday. So close, in fact, that its publication coincided with the date, revealing a keen </w:t>
      </w:r>
      <w:r w:rsidR="00846683">
        <w:rPr>
          <w:rFonts w:ascii="Times New Roman" w:eastAsia="Times New Roman" w:hAnsi="Times New Roman" w:cs="Times New Roman"/>
          <w:sz w:val="24"/>
          <w:szCs w:val="24"/>
        </w:rPr>
        <w:t xml:space="preserve">awareness </w:t>
      </w:r>
      <w:r w:rsidRPr="00A4269F">
        <w:rPr>
          <w:rFonts w:ascii="Times New Roman" w:eastAsia="Times New Roman" w:hAnsi="Times New Roman" w:cs="Times New Roman"/>
          <w:sz w:val="24"/>
          <w:szCs w:val="24"/>
        </w:rPr>
        <w:t xml:space="preserve">of his now mythical status as </w:t>
      </w:r>
      <w:proofErr w:type="spellStart"/>
      <w:r w:rsidRPr="00A4269F">
        <w:rPr>
          <w:rFonts w:ascii="Times New Roman" w:eastAsia="Times New Roman" w:hAnsi="Times New Roman" w:cs="Times New Roman"/>
          <w:i/>
          <w:sz w:val="24"/>
          <w:szCs w:val="24"/>
        </w:rPr>
        <w:t>l’homme</w:t>
      </w:r>
      <w:proofErr w:type="spellEnd"/>
      <w:r w:rsidRPr="00A4269F">
        <w:rPr>
          <w:rFonts w:ascii="Times New Roman" w:eastAsia="Times New Roman" w:hAnsi="Times New Roman" w:cs="Times New Roman"/>
          <w:i/>
          <w:sz w:val="24"/>
          <w:szCs w:val="24"/>
        </w:rPr>
        <w:t xml:space="preserve">-siècle. </w:t>
      </w:r>
      <w:r w:rsidRPr="00A4269F">
        <w:rPr>
          <w:rFonts w:ascii="Times New Roman" w:eastAsia="Times New Roman" w:hAnsi="Times New Roman" w:cs="Times New Roman"/>
          <w:sz w:val="24"/>
          <w:szCs w:val="24"/>
        </w:rPr>
        <w:t xml:space="preserve">Though its reception was once again successful, there is an evident pessimism ingrained in the second instalment, explained by Claude Millet with reference to the Battle of Sedan in 1870 and the civil strife of the Paris Commune: </w:t>
      </w:r>
    </w:p>
    <w:p w14:paraId="7A3D16A3" w14:textId="3A0457AA" w:rsidR="00E03693" w:rsidRDefault="00E03693" w:rsidP="00266A86">
      <w:pPr>
        <w:spacing w:line="240" w:lineRule="auto"/>
        <w:ind w:left="720" w:right="571"/>
        <w:jc w:val="both"/>
        <w:rPr>
          <w:rFonts w:ascii="Times New Roman" w:eastAsia="Times New Roman" w:hAnsi="Times New Roman" w:cs="Times New Roman"/>
          <w:lang w:val="fr-FR"/>
        </w:rPr>
      </w:pPr>
      <w:r w:rsidRPr="002D248A">
        <w:rPr>
          <w:rFonts w:ascii="Times New Roman" w:eastAsia="Times New Roman" w:hAnsi="Times New Roman" w:cs="Times New Roman"/>
          <w:lang w:val="fr-FR"/>
        </w:rPr>
        <w:t xml:space="preserve">Le pessimisme de la </w:t>
      </w:r>
      <w:r w:rsidRPr="002D248A">
        <w:rPr>
          <w:rFonts w:ascii="Times New Roman" w:eastAsia="Times New Roman" w:hAnsi="Times New Roman" w:cs="Times New Roman"/>
          <w:i/>
          <w:lang w:val="fr-FR"/>
        </w:rPr>
        <w:t>Nouvelle Série</w:t>
      </w:r>
      <w:r w:rsidRPr="002D248A">
        <w:rPr>
          <w:rFonts w:ascii="Times New Roman" w:eastAsia="Times New Roman" w:hAnsi="Times New Roman" w:cs="Times New Roman"/>
          <w:lang w:val="fr-FR"/>
        </w:rPr>
        <w:t xml:space="preserve"> s'explique en grande partie par ce paradoxe vivant : la décadence de la patrie du progrès, et par le prix qu'elle paye, pour revenir à elle-même, République mettant fin au Second Empire : une défaite infamante.</w:t>
      </w:r>
      <w:r>
        <w:rPr>
          <w:rFonts w:ascii="Times New Roman" w:eastAsia="Times New Roman" w:hAnsi="Times New Roman" w:cs="Times New Roman"/>
          <w:sz w:val="24"/>
          <w:szCs w:val="24"/>
          <w:vertAlign w:val="superscript"/>
        </w:rPr>
        <w:footnoteReference w:id="453"/>
      </w:r>
    </w:p>
    <w:p w14:paraId="53A3E288" w14:textId="77777777" w:rsidR="00266A86" w:rsidRDefault="00266A86" w:rsidP="00266A86">
      <w:pPr>
        <w:spacing w:line="240" w:lineRule="auto"/>
        <w:ind w:left="720" w:right="571"/>
        <w:jc w:val="both"/>
        <w:rPr>
          <w:rFonts w:ascii="Times New Roman" w:eastAsia="Times New Roman" w:hAnsi="Times New Roman" w:cs="Times New Roman"/>
          <w:lang w:val="fr-FR"/>
        </w:rPr>
      </w:pPr>
    </w:p>
    <w:p w14:paraId="149A7037" w14:textId="77777777" w:rsidR="00E03693" w:rsidRPr="002D248A" w:rsidRDefault="00E03693" w:rsidP="00E03693">
      <w:pPr>
        <w:spacing w:line="240" w:lineRule="auto"/>
        <w:rPr>
          <w:lang w:val="fr-FR"/>
        </w:rPr>
      </w:pPr>
    </w:p>
    <w:p w14:paraId="03CFB158" w14:textId="77777777" w:rsidR="00E03693" w:rsidRDefault="00E03693" w:rsidP="00266A86">
      <w:pPr>
        <w:spacing w:line="480" w:lineRule="auto"/>
        <w:ind w:left="284" w:right="288"/>
        <w:jc w:val="both"/>
        <w:rPr>
          <w:rFonts w:ascii="Times New Roman" w:eastAsia="Times New Roman" w:hAnsi="Times New Roman" w:cs="Times New Roman"/>
          <w:sz w:val="24"/>
          <w:szCs w:val="24"/>
        </w:rPr>
      </w:pPr>
      <w:r w:rsidRPr="00B70692">
        <w:rPr>
          <w:rFonts w:ascii="Times New Roman" w:eastAsia="Times New Roman" w:hAnsi="Times New Roman" w:cs="Times New Roman"/>
          <w:sz w:val="24"/>
          <w:szCs w:val="24"/>
          <w:lang w:val="fr-FR"/>
        </w:rPr>
        <w:t xml:space="preserve"> </w:t>
      </w:r>
      <w:r w:rsidRPr="00A4269F">
        <w:rPr>
          <w:rFonts w:ascii="Times New Roman" w:eastAsia="Times New Roman" w:hAnsi="Times New Roman" w:cs="Times New Roman"/>
          <w:sz w:val="24"/>
          <w:szCs w:val="24"/>
        </w:rPr>
        <w:t xml:space="preserve">Certainly, the confident progressivism of the </w:t>
      </w:r>
      <w:r w:rsidRPr="00A4269F">
        <w:rPr>
          <w:rFonts w:ascii="Times New Roman" w:eastAsia="Times New Roman" w:hAnsi="Times New Roman" w:cs="Times New Roman"/>
          <w:i/>
          <w:sz w:val="24"/>
          <w:szCs w:val="24"/>
        </w:rPr>
        <w:t>Première Série</w:t>
      </w:r>
      <w:r w:rsidRPr="00A4269F">
        <w:rPr>
          <w:rFonts w:ascii="Times New Roman" w:eastAsia="Times New Roman" w:hAnsi="Times New Roman" w:cs="Times New Roman"/>
          <w:sz w:val="24"/>
          <w:szCs w:val="24"/>
        </w:rPr>
        <w:t xml:space="preserve"> dampens in tone by the time of the </w:t>
      </w:r>
      <w:r w:rsidRPr="00A4269F">
        <w:rPr>
          <w:rFonts w:ascii="Times New Roman" w:eastAsia="Times New Roman" w:hAnsi="Times New Roman" w:cs="Times New Roman"/>
          <w:i/>
          <w:sz w:val="24"/>
          <w:szCs w:val="24"/>
        </w:rPr>
        <w:t xml:space="preserve">Nouvelle Série, </w:t>
      </w:r>
      <w:r w:rsidRPr="00A4269F">
        <w:rPr>
          <w:rFonts w:ascii="Times New Roman" w:eastAsia="Times New Roman" w:hAnsi="Times New Roman" w:cs="Times New Roman"/>
          <w:sz w:val="24"/>
          <w:szCs w:val="24"/>
        </w:rPr>
        <w:t xml:space="preserve">leaving open questions over the actual course of history as opposed to </w:t>
      </w:r>
      <w:r w:rsidRPr="00A4269F">
        <w:rPr>
          <w:rFonts w:ascii="Times New Roman" w:eastAsia="Times New Roman" w:hAnsi="Times New Roman" w:cs="Times New Roman"/>
          <w:sz w:val="24"/>
          <w:szCs w:val="24"/>
        </w:rPr>
        <w:lastRenderedPageBreak/>
        <w:t>the imagined utopian future of a “United States of Europe”, held dearly by Victor Hugo and other republican sympathisers since the 1840s.</w:t>
      </w:r>
      <w:r>
        <w:rPr>
          <w:rFonts w:ascii="Times New Roman" w:eastAsia="Times New Roman" w:hAnsi="Times New Roman" w:cs="Times New Roman"/>
          <w:sz w:val="24"/>
          <w:szCs w:val="24"/>
          <w:vertAlign w:val="superscript"/>
        </w:rPr>
        <w:footnoteReference w:id="454"/>
      </w:r>
      <w:r w:rsidRPr="00A4269F">
        <w:rPr>
          <w:rFonts w:ascii="Times New Roman" w:eastAsia="Times New Roman" w:hAnsi="Times New Roman" w:cs="Times New Roman"/>
          <w:sz w:val="24"/>
          <w:szCs w:val="24"/>
        </w:rPr>
        <w:t xml:space="preserve"> </w:t>
      </w:r>
    </w:p>
    <w:p w14:paraId="51D33BC2" w14:textId="135B4230" w:rsidR="00E03693" w:rsidRPr="00A4269F" w:rsidRDefault="00E03693" w:rsidP="00055880">
      <w:pPr>
        <w:spacing w:line="480" w:lineRule="auto"/>
        <w:ind w:left="284" w:right="288" w:firstLine="709"/>
        <w:jc w:val="both"/>
      </w:pPr>
      <w:r>
        <w:rPr>
          <w:rFonts w:ascii="Times New Roman" w:eastAsia="Times New Roman" w:hAnsi="Times New Roman" w:cs="Times New Roman"/>
          <w:sz w:val="24"/>
          <w:szCs w:val="24"/>
        </w:rPr>
        <w:tab/>
        <w:t xml:space="preserve">By the time of the publication of the </w:t>
      </w:r>
      <w:proofErr w:type="spellStart"/>
      <w:r>
        <w:rPr>
          <w:rFonts w:ascii="Times New Roman" w:eastAsia="Times New Roman" w:hAnsi="Times New Roman" w:cs="Times New Roman"/>
          <w:i/>
          <w:sz w:val="24"/>
          <w:szCs w:val="24"/>
        </w:rPr>
        <w:t>Dernière</w:t>
      </w:r>
      <w:proofErr w:type="spellEnd"/>
      <w:r>
        <w:rPr>
          <w:rFonts w:ascii="Times New Roman" w:eastAsia="Times New Roman" w:hAnsi="Times New Roman" w:cs="Times New Roman"/>
          <w:i/>
          <w:sz w:val="24"/>
          <w:szCs w:val="24"/>
        </w:rPr>
        <w:t xml:space="preserve"> Série </w:t>
      </w:r>
      <w:r>
        <w:rPr>
          <w:rFonts w:ascii="Times New Roman" w:eastAsia="Times New Roman" w:hAnsi="Times New Roman" w:cs="Times New Roman"/>
          <w:sz w:val="24"/>
          <w:szCs w:val="24"/>
        </w:rPr>
        <w:t>in 1883, his stint as a senator in the Third Republic had gone awry, and the stroke he suffered in 1878 had crippled his literary output,</w:t>
      </w:r>
      <w:r>
        <w:rPr>
          <w:rFonts w:ascii="Times New Roman" w:eastAsia="Times New Roman" w:hAnsi="Times New Roman" w:cs="Times New Roman"/>
          <w:sz w:val="24"/>
          <w:szCs w:val="24"/>
          <w:vertAlign w:val="superscript"/>
        </w:rPr>
        <w:footnoteReference w:id="455"/>
      </w:r>
      <w:r>
        <w:rPr>
          <w:rFonts w:ascii="Times New Roman" w:eastAsia="Times New Roman" w:hAnsi="Times New Roman" w:cs="Times New Roman"/>
          <w:sz w:val="24"/>
          <w:szCs w:val="24"/>
        </w:rPr>
        <w:t xml:space="preserve"> now reliant on a ready stockpile of poems to compile the final series. </w:t>
      </w:r>
      <w:r w:rsidRPr="00A4269F">
        <w:rPr>
          <w:rFonts w:ascii="Times New Roman" w:eastAsia="Times New Roman" w:hAnsi="Times New Roman" w:cs="Times New Roman"/>
          <w:sz w:val="24"/>
          <w:szCs w:val="24"/>
        </w:rPr>
        <w:t xml:space="preserve">By then, a younger generation of poets and novelists had taken their crafts in diverging directions away from Romanticism, from Verlaine’s </w:t>
      </w:r>
      <w:proofErr w:type="spellStart"/>
      <w:r w:rsidRPr="00A4269F">
        <w:rPr>
          <w:rFonts w:ascii="Times New Roman" w:eastAsia="Times New Roman" w:hAnsi="Times New Roman" w:cs="Times New Roman"/>
          <w:i/>
          <w:sz w:val="24"/>
          <w:szCs w:val="24"/>
        </w:rPr>
        <w:t>Sagesse</w:t>
      </w:r>
      <w:proofErr w:type="spellEnd"/>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(1881) to</w:t>
      </w:r>
      <w:r>
        <w:rPr>
          <w:rFonts w:ascii="Times New Roman" w:eastAsia="Times New Roman" w:hAnsi="Times New Roman" w:cs="Times New Roman"/>
          <w:sz w:val="24"/>
          <w:szCs w:val="24"/>
        </w:rPr>
        <w:t xml:space="preserve"> Zola’s monumental </w:t>
      </w:r>
      <w:proofErr w:type="spellStart"/>
      <w:r>
        <w:rPr>
          <w:rFonts w:ascii="Times New Roman" w:eastAsia="Times New Roman" w:hAnsi="Times New Roman" w:cs="Times New Roman"/>
          <w:i/>
          <w:iCs/>
          <w:sz w:val="24"/>
          <w:szCs w:val="24"/>
        </w:rPr>
        <w:t>Rougon-Macquart</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series (1871-1893).</w:t>
      </w:r>
      <w:r w:rsidRPr="00A4269F">
        <w:rPr>
          <w:rFonts w:ascii="Times New Roman" w:eastAsia="Times New Roman" w:hAnsi="Times New Roman" w:cs="Times New Roman"/>
          <w:sz w:val="24"/>
          <w:szCs w:val="24"/>
        </w:rPr>
        <w:t xml:space="preserve"> Nonetheless, Hugo’s reputation earnt the series a favourable reception, with his regular publications becoming practically an instituted rite, culminating</w:t>
      </w:r>
      <w:r w:rsidR="00FE4699">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t>in his long funeral march and canonisation in the Panthéon</w:t>
      </w:r>
      <w:r w:rsidR="00FE4699">
        <w:rPr>
          <w:rFonts w:ascii="Times New Roman" w:eastAsia="Times New Roman" w:hAnsi="Times New Roman" w:cs="Times New Roman"/>
          <w:sz w:val="24"/>
          <w:szCs w:val="24"/>
        </w:rPr>
        <w:t xml:space="preserve"> in 1885</w:t>
      </w:r>
      <w:r w:rsidRPr="00A4269F">
        <w:rPr>
          <w:rFonts w:ascii="Times New Roman" w:eastAsia="Times New Roman" w:hAnsi="Times New Roman" w:cs="Times New Roman"/>
          <w:sz w:val="24"/>
          <w:szCs w:val="24"/>
        </w:rPr>
        <w:t xml:space="preserve">. </w:t>
      </w:r>
    </w:p>
    <w:p w14:paraId="2FA8638F" w14:textId="77777777" w:rsidR="00E03693" w:rsidRPr="00A4269F" w:rsidRDefault="00E03693" w:rsidP="00266A86">
      <w:pPr>
        <w:pStyle w:val="Heading2"/>
        <w:ind w:left="284"/>
        <w:jc w:val="both"/>
        <w:rPr>
          <w:rFonts w:ascii="Times New Roman" w:eastAsia="Times New Roman" w:hAnsi="Times New Roman" w:cs="Times New Roman"/>
          <w:sz w:val="28"/>
          <w:szCs w:val="28"/>
        </w:rPr>
      </w:pPr>
      <w:r w:rsidRPr="00A4269F">
        <w:rPr>
          <w:rFonts w:ascii="Times New Roman" w:eastAsia="Times New Roman" w:hAnsi="Times New Roman" w:cs="Times New Roman"/>
          <w:sz w:val="28"/>
          <w:szCs w:val="28"/>
        </w:rPr>
        <w:t xml:space="preserve">History, Revolution, and the Sublime </w:t>
      </w:r>
    </w:p>
    <w:p w14:paraId="6A0035DF" w14:textId="77777777" w:rsidR="00E03693" w:rsidRPr="00A4269F" w:rsidRDefault="00E03693" w:rsidP="00266A86">
      <w:pPr>
        <w:ind w:left="284" w:right="288"/>
      </w:pPr>
    </w:p>
    <w:p w14:paraId="251F8C72" w14:textId="2685BCEF" w:rsidR="00E03693" w:rsidRDefault="00E03693" w:rsidP="00266A86">
      <w:pPr>
        <w:spacing w:line="480" w:lineRule="auto"/>
        <w:ind w:left="284" w:right="288" w:firstLine="709"/>
        <w:jc w:val="both"/>
        <w:rPr>
          <w:rFonts w:ascii="Times New Roman" w:eastAsia="Times New Roman" w:hAnsi="Times New Roman" w:cs="Times New Roman"/>
          <w:sz w:val="24"/>
          <w:szCs w:val="24"/>
        </w:rPr>
      </w:pPr>
      <w:r w:rsidRPr="00A4269F">
        <w:t xml:space="preserve"> </w:t>
      </w:r>
      <w:r w:rsidRPr="00A4269F">
        <w:rPr>
          <w:rFonts w:ascii="Times New Roman" w:eastAsia="Times New Roman" w:hAnsi="Times New Roman" w:cs="Times New Roman"/>
          <w:sz w:val="24"/>
          <w:szCs w:val="24"/>
        </w:rPr>
        <w:t xml:space="preserve"> It is no coincidence that Hugo’s understanding of history, revolution, and the sublime intersect. </w:t>
      </w:r>
      <w:r>
        <w:rPr>
          <w:rFonts w:ascii="Times New Roman" w:eastAsia="Times New Roman" w:hAnsi="Times New Roman" w:cs="Times New Roman"/>
          <w:sz w:val="24"/>
          <w:szCs w:val="24"/>
        </w:rPr>
        <w:t xml:space="preserve">As </w:t>
      </w:r>
      <w:r w:rsidR="00E8552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consequence of </w:t>
      </w:r>
      <w:r w:rsidRPr="00A4269F">
        <w:rPr>
          <w:rFonts w:ascii="Times New Roman" w:eastAsia="Times New Roman" w:hAnsi="Times New Roman" w:cs="Times New Roman"/>
          <w:sz w:val="24"/>
          <w:szCs w:val="24"/>
        </w:rPr>
        <w:t xml:space="preserve">the French Revolution, the justification of a divinely-supported monarchy responsible for directing temporal human affairs was radically rejected. One of many ensuing ramifications of this foundational event to modernity was </w:t>
      </w:r>
      <w:r>
        <w:rPr>
          <w:rFonts w:ascii="Times New Roman" w:eastAsia="Times New Roman" w:hAnsi="Times New Roman" w:cs="Times New Roman"/>
          <w:sz w:val="24"/>
          <w:szCs w:val="24"/>
        </w:rPr>
        <w:t xml:space="preserve">the rise of a new way to understand </w:t>
      </w:r>
      <w:r w:rsidRPr="00A4269F">
        <w:rPr>
          <w:rFonts w:ascii="Times New Roman" w:eastAsia="Times New Roman" w:hAnsi="Times New Roman" w:cs="Times New Roman"/>
          <w:sz w:val="24"/>
          <w:szCs w:val="24"/>
        </w:rPr>
        <w:t xml:space="preserve">history, and more specifically, the relationship between humankind and God in determining </w:t>
      </w:r>
      <w:r>
        <w:rPr>
          <w:rFonts w:ascii="Times New Roman" w:eastAsia="Times New Roman" w:hAnsi="Times New Roman" w:cs="Times New Roman"/>
          <w:sz w:val="24"/>
          <w:szCs w:val="24"/>
        </w:rPr>
        <w:t>the</w:t>
      </w:r>
      <w:r w:rsidRPr="00A4269F">
        <w:rPr>
          <w:rFonts w:ascii="Times New Roman" w:eastAsia="Times New Roman" w:hAnsi="Times New Roman" w:cs="Times New Roman"/>
          <w:sz w:val="24"/>
          <w:szCs w:val="24"/>
        </w:rPr>
        <w:t xml:space="preserve"> course</w:t>
      </w:r>
      <w:r>
        <w:rPr>
          <w:rFonts w:ascii="Times New Roman" w:eastAsia="Times New Roman" w:hAnsi="Times New Roman" w:cs="Times New Roman"/>
          <w:sz w:val="24"/>
          <w:szCs w:val="24"/>
        </w:rPr>
        <w:t xml:space="preserve"> of history</w:t>
      </w:r>
      <w:r w:rsidRPr="00A4269F">
        <w:rPr>
          <w:rFonts w:ascii="Times New Roman" w:eastAsia="Times New Roman" w:hAnsi="Times New Roman" w:cs="Times New Roman"/>
          <w:sz w:val="24"/>
          <w:szCs w:val="24"/>
        </w:rPr>
        <w:t xml:space="preserve">. </w:t>
      </w:r>
    </w:p>
    <w:p w14:paraId="465BC27D" w14:textId="77777777" w:rsidR="00E03693" w:rsidRPr="00A4269F" w:rsidRDefault="00E03693" w:rsidP="00266A86">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To crudely summarise three intellectual currents present around the time of the first publication of </w:t>
      </w:r>
      <w:r w:rsidRPr="00A4269F">
        <w:rPr>
          <w:rFonts w:ascii="Times New Roman" w:eastAsia="Times New Roman" w:hAnsi="Times New Roman" w:cs="Times New Roman"/>
          <w:i/>
          <w:sz w:val="24"/>
          <w:szCs w:val="24"/>
        </w:rPr>
        <w:t>La Légende des siècles</w:t>
      </w:r>
      <w:r w:rsidRPr="00A4269F">
        <w:rPr>
          <w:rFonts w:ascii="Times New Roman" w:eastAsia="Times New Roman" w:hAnsi="Times New Roman" w:cs="Times New Roman"/>
          <w:sz w:val="24"/>
          <w:szCs w:val="24"/>
        </w:rPr>
        <w:t xml:space="preserve">, Catholic ultra-Montanists such as Louis </w:t>
      </w:r>
      <w:proofErr w:type="spellStart"/>
      <w:r w:rsidRPr="00A4269F">
        <w:rPr>
          <w:rFonts w:ascii="Times New Roman" w:eastAsia="Times New Roman" w:hAnsi="Times New Roman" w:cs="Times New Roman"/>
          <w:sz w:val="24"/>
          <w:szCs w:val="24"/>
        </w:rPr>
        <w:t>Veuillot</w:t>
      </w:r>
      <w:proofErr w:type="spellEnd"/>
      <w:r w:rsidRPr="00A4269F">
        <w:rPr>
          <w:rFonts w:ascii="Times New Roman" w:eastAsia="Times New Roman" w:hAnsi="Times New Roman" w:cs="Times New Roman"/>
          <w:sz w:val="24"/>
          <w:szCs w:val="24"/>
        </w:rPr>
        <w:t xml:space="preserve"> considered God’s direct intervention in history a providential fact, one that counterbalances </w:t>
      </w:r>
      <w:r w:rsidRPr="00A4269F">
        <w:rPr>
          <w:rFonts w:ascii="Times New Roman" w:eastAsia="Times New Roman" w:hAnsi="Times New Roman" w:cs="Times New Roman"/>
          <w:sz w:val="24"/>
          <w:szCs w:val="24"/>
        </w:rPr>
        <w:lastRenderedPageBreak/>
        <w:t>humanity’s incursion of original sin;</w:t>
      </w:r>
      <w:r>
        <w:rPr>
          <w:rFonts w:ascii="Times New Roman" w:eastAsia="Times New Roman" w:hAnsi="Times New Roman" w:cs="Times New Roman"/>
          <w:sz w:val="24"/>
          <w:szCs w:val="24"/>
          <w:vertAlign w:val="superscript"/>
        </w:rPr>
        <w:footnoteReference w:id="456"/>
      </w:r>
      <w:r w:rsidRPr="00A4269F">
        <w:rPr>
          <w:rFonts w:ascii="Times New Roman" w:eastAsia="Times New Roman" w:hAnsi="Times New Roman" w:cs="Times New Roman"/>
          <w:sz w:val="24"/>
          <w:szCs w:val="24"/>
        </w:rPr>
        <w:t xml:space="preserve"> Catholic liberals such as Charles Forbes René de </w:t>
      </w:r>
      <w:proofErr w:type="spellStart"/>
      <w:r w:rsidRPr="00A4269F">
        <w:rPr>
          <w:rFonts w:ascii="Times New Roman" w:eastAsia="Times New Roman" w:hAnsi="Times New Roman" w:cs="Times New Roman"/>
          <w:sz w:val="24"/>
          <w:szCs w:val="24"/>
        </w:rPr>
        <w:t>Montalembert</w:t>
      </w:r>
      <w:proofErr w:type="spellEnd"/>
      <w:r w:rsidRPr="00A4269F">
        <w:rPr>
          <w:rFonts w:ascii="Times New Roman" w:eastAsia="Times New Roman" w:hAnsi="Times New Roman" w:cs="Times New Roman"/>
          <w:sz w:val="24"/>
          <w:szCs w:val="24"/>
        </w:rPr>
        <w:t xml:space="preserve"> favoured a God of more indirect means, more amenable to naturalistic explanations; and secular positivists such as Pierre-Joseph Proudhon and Jules Michelet rejected any form of supernatural metaphysics that denigrates the autonomy of humankind. Additionally, not long after the publication of the </w:t>
      </w:r>
      <w:r w:rsidRPr="00A4269F">
        <w:rPr>
          <w:rFonts w:ascii="Times New Roman" w:eastAsia="Times New Roman" w:hAnsi="Times New Roman" w:cs="Times New Roman"/>
          <w:i/>
          <w:sz w:val="24"/>
          <w:szCs w:val="24"/>
        </w:rPr>
        <w:t xml:space="preserve">Nouvelle Série, </w:t>
      </w:r>
      <w:r w:rsidRPr="00A4269F">
        <w:rPr>
          <w:rFonts w:ascii="Times New Roman" w:eastAsia="Times New Roman" w:hAnsi="Times New Roman" w:cs="Times New Roman"/>
          <w:sz w:val="24"/>
          <w:szCs w:val="24"/>
        </w:rPr>
        <w:t xml:space="preserve">Emile Gautier’s importation of Charles Darwin’s discoveries in his pamphlet </w:t>
      </w:r>
      <w:r w:rsidRPr="00A4269F">
        <w:rPr>
          <w:rFonts w:ascii="Times New Roman" w:eastAsia="Times New Roman" w:hAnsi="Times New Roman" w:cs="Times New Roman"/>
          <w:i/>
          <w:sz w:val="24"/>
          <w:szCs w:val="24"/>
        </w:rPr>
        <w:t xml:space="preserve">Le </w:t>
      </w:r>
      <w:proofErr w:type="spellStart"/>
      <w:r w:rsidRPr="00A4269F">
        <w:rPr>
          <w:rFonts w:ascii="Times New Roman" w:eastAsia="Times New Roman" w:hAnsi="Times New Roman" w:cs="Times New Roman"/>
          <w:i/>
          <w:sz w:val="24"/>
          <w:szCs w:val="24"/>
        </w:rPr>
        <w:t>Darwinisme</w:t>
      </w:r>
      <w:proofErr w:type="spellEnd"/>
      <w:r w:rsidRPr="00A4269F">
        <w:rPr>
          <w:rFonts w:ascii="Times New Roman" w:eastAsia="Times New Roman" w:hAnsi="Times New Roman" w:cs="Times New Roman"/>
          <w:i/>
          <w:sz w:val="24"/>
          <w:szCs w:val="24"/>
        </w:rPr>
        <w:t xml:space="preserve"> social </w:t>
      </w:r>
      <w:r w:rsidRPr="00A4269F">
        <w:rPr>
          <w:rFonts w:ascii="Times New Roman" w:eastAsia="Times New Roman" w:hAnsi="Times New Roman" w:cs="Times New Roman"/>
          <w:sz w:val="24"/>
          <w:szCs w:val="24"/>
        </w:rPr>
        <w:t>(1880) also entered the intellectual fray, rendering problematic both secular humanism’s claims of exceptionalism and</w:t>
      </w:r>
      <w:r>
        <w:rPr>
          <w:rFonts w:ascii="Times New Roman" w:eastAsia="Times New Roman" w:hAnsi="Times New Roman" w:cs="Times New Roman"/>
          <w:sz w:val="24"/>
          <w:szCs w:val="24"/>
        </w:rPr>
        <w:t xml:space="preserve"> a voluntaristic conception</w:t>
      </w:r>
      <w:r w:rsidRPr="00A4269F">
        <w:rPr>
          <w:rFonts w:ascii="Times New Roman" w:eastAsia="Times New Roman" w:hAnsi="Times New Roman" w:cs="Times New Roman"/>
          <w:sz w:val="24"/>
          <w:szCs w:val="24"/>
        </w:rPr>
        <w:t xml:space="preserve"> of divine intervention in history. </w:t>
      </w:r>
    </w:p>
    <w:p w14:paraId="4940FD6A" w14:textId="77777777" w:rsidR="00E03693" w:rsidRPr="00A4269F" w:rsidRDefault="00E03693" w:rsidP="00266A86">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  Guillaume Cuchet articulates this turning point in the crisis of God’s </w:t>
      </w:r>
      <w:r>
        <w:rPr>
          <w:rFonts w:ascii="Times New Roman" w:eastAsia="Times New Roman" w:hAnsi="Times New Roman" w:cs="Times New Roman"/>
          <w:sz w:val="24"/>
          <w:szCs w:val="24"/>
        </w:rPr>
        <w:t>purported</w:t>
      </w:r>
      <w:r w:rsidRPr="00A4269F">
        <w:rPr>
          <w:rFonts w:ascii="Times New Roman" w:eastAsia="Times New Roman" w:hAnsi="Times New Roman" w:cs="Times New Roman"/>
          <w:sz w:val="24"/>
          <w:szCs w:val="24"/>
        </w:rPr>
        <w:t xml:space="preserve"> action in history</w:t>
      </w:r>
      <w:r>
        <w:rPr>
          <w:rFonts w:ascii="Times New Roman" w:eastAsia="Times New Roman" w:hAnsi="Times New Roman" w:cs="Times New Roman"/>
          <w:sz w:val="24"/>
          <w:szCs w:val="24"/>
        </w:rPr>
        <w:t xml:space="preserve"> by</w:t>
      </w:r>
      <w:r w:rsidRPr="00A4269F">
        <w:rPr>
          <w:rFonts w:ascii="Times New Roman" w:eastAsia="Times New Roman" w:hAnsi="Times New Roman" w:cs="Times New Roman"/>
          <w:sz w:val="24"/>
          <w:szCs w:val="24"/>
        </w:rPr>
        <w:t xml:space="preserve"> citing a text </w:t>
      </w:r>
      <w:r>
        <w:rPr>
          <w:rFonts w:ascii="Times New Roman" w:eastAsia="Times New Roman" w:hAnsi="Times New Roman" w:cs="Times New Roman"/>
          <w:sz w:val="24"/>
          <w:szCs w:val="24"/>
        </w:rPr>
        <w:t>written by</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 </w:t>
      </w:r>
      <w:r w:rsidRPr="00A4269F">
        <w:rPr>
          <w:rFonts w:ascii="Times New Roman" w:eastAsia="Times New Roman" w:hAnsi="Times New Roman" w:cs="Times New Roman"/>
          <w:sz w:val="24"/>
          <w:szCs w:val="24"/>
        </w:rPr>
        <w:t xml:space="preserve">Alphonse </w:t>
      </w:r>
      <w:proofErr w:type="spellStart"/>
      <w:r w:rsidRPr="00A4269F">
        <w:rPr>
          <w:rFonts w:ascii="Times New Roman" w:eastAsia="Times New Roman" w:hAnsi="Times New Roman" w:cs="Times New Roman"/>
          <w:sz w:val="24"/>
          <w:szCs w:val="24"/>
        </w:rPr>
        <w:t>Gratry</w:t>
      </w:r>
      <w:proofErr w:type="spellEnd"/>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entitled </w:t>
      </w:r>
      <w:r w:rsidRPr="00A4269F">
        <w:rPr>
          <w:rFonts w:ascii="Times New Roman" w:eastAsia="Times New Roman" w:hAnsi="Times New Roman" w:cs="Times New Roman"/>
          <w:i/>
          <w:sz w:val="24"/>
          <w:szCs w:val="24"/>
        </w:rPr>
        <w:t xml:space="preserve">La morale et la </w:t>
      </w:r>
      <w:proofErr w:type="spellStart"/>
      <w:r w:rsidRPr="00A4269F">
        <w:rPr>
          <w:rFonts w:ascii="Times New Roman" w:eastAsia="Times New Roman" w:hAnsi="Times New Roman" w:cs="Times New Roman"/>
          <w:i/>
          <w:sz w:val="24"/>
          <w:szCs w:val="24"/>
        </w:rPr>
        <w:t>loi</w:t>
      </w:r>
      <w:proofErr w:type="spellEnd"/>
      <w:r w:rsidRPr="00A4269F">
        <w:rPr>
          <w:rFonts w:ascii="Times New Roman" w:eastAsia="Times New Roman" w:hAnsi="Times New Roman" w:cs="Times New Roman"/>
          <w:i/>
          <w:sz w:val="24"/>
          <w:szCs w:val="24"/>
        </w:rPr>
        <w:t xml:space="preserve"> de </w:t>
      </w:r>
      <w:proofErr w:type="spellStart"/>
      <w:r w:rsidRPr="00A4269F">
        <w:rPr>
          <w:rFonts w:ascii="Times New Roman" w:eastAsia="Times New Roman" w:hAnsi="Times New Roman" w:cs="Times New Roman"/>
          <w:i/>
          <w:sz w:val="24"/>
          <w:szCs w:val="24"/>
        </w:rPr>
        <w:t>l’histoire</w:t>
      </w:r>
      <w:proofErr w:type="spellEnd"/>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 xml:space="preserve">(1868). Cuchet goes on to paraphrase </w:t>
      </w:r>
      <w:proofErr w:type="spellStart"/>
      <w:r w:rsidRPr="00A4269F">
        <w:rPr>
          <w:rFonts w:ascii="Times New Roman" w:eastAsia="Times New Roman" w:hAnsi="Times New Roman" w:cs="Times New Roman"/>
          <w:sz w:val="24"/>
          <w:szCs w:val="24"/>
        </w:rPr>
        <w:t>Gratry’s</w:t>
      </w:r>
      <w:proofErr w:type="spellEnd"/>
      <w:r w:rsidRPr="00A4269F">
        <w:rPr>
          <w:rFonts w:ascii="Times New Roman" w:eastAsia="Times New Roman" w:hAnsi="Times New Roman" w:cs="Times New Roman"/>
          <w:sz w:val="24"/>
          <w:szCs w:val="24"/>
        </w:rPr>
        <w:t xml:space="preserve"> concerns with the revolutionary developments in the techno-industrial sphere and the sociological consequences</w:t>
      </w:r>
      <w:r>
        <w:rPr>
          <w:rFonts w:ascii="Times New Roman" w:eastAsia="Times New Roman" w:hAnsi="Times New Roman" w:cs="Times New Roman"/>
          <w:sz w:val="24"/>
          <w:szCs w:val="24"/>
        </w:rPr>
        <w:t xml:space="preserve"> that were in</w:t>
      </w:r>
      <w:r w:rsidRPr="00A4269F">
        <w:rPr>
          <w:rFonts w:ascii="Times New Roman" w:eastAsia="Times New Roman" w:hAnsi="Times New Roman" w:cs="Times New Roman"/>
          <w:sz w:val="24"/>
          <w:szCs w:val="24"/>
        </w:rPr>
        <w:t xml:space="preserve"> the process of </w:t>
      </w:r>
      <w:r>
        <w:rPr>
          <w:rFonts w:ascii="Times New Roman" w:eastAsia="Times New Roman" w:hAnsi="Times New Roman" w:cs="Times New Roman"/>
          <w:sz w:val="24"/>
          <w:szCs w:val="24"/>
        </w:rPr>
        <w:t>depreciating</w:t>
      </w:r>
      <w:r w:rsidRPr="00A4269F">
        <w:rPr>
          <w:rFonts w:ascii="Times New Roman" w:eastAsia="Times New Roman" w:hAnsi="Times New Roman" w:cs="Times New Roman"/>
          <w:sz w:val="24"/>
          <w:szCs w:val="24"/>
        </w:rPr>
        <w:t xml:space="preserve"> faith in God’s providence: </w:t>
      </w:r>
    </w:p>
    <w:p w14:paraId="5D46BAB3" w14:textId="7904D8E2" w:rsidR="00E03693" w:rsidRDefault="00E03693" w:rsidP="00266A86">
      <w:pPr>
        <w:ind w:left="720" w:right="571"/>
        <w:jc w:val="both"/>
        <w:rPr>
          <w:rFonts w:ascii="Times New Roman" w:eastAsia="Times New Roman" w:hAnsi="Times New Roman" w:cs="Times New Roman"/>
          <w:lang w:val="fr-FR"/>
        </w:rPr>
      </w:pPr>
      <w:r w:rsidRPr="002D248A">
        <w:rPr>
          <w:rFonts w:ascii="Times New Roman" w:eastAsia="Times New Roman" w:hAnsi="Times New Roman" w:cs="Times New Roman"/>
          <w:lang w:val="fr-FR"/>
        </w:rPr>
        <w:t xml:space="preserve">Désormais, on choisirait Dieu, non plus poussé par la pression collective ou par la nécessité de desserrer symboliquement l'étau de fer des contraintes matérielles qui pesaient autrefois sur l'humanité souffrante, mais </w:t>
      </w:r>
      <w:r w:rsidRPr="002D248A">
        <w:rPr>
          <w:rFonts w:ascii="Times New Roman" w:eastAsia="Times New Roman" w:hAnsi="Times New Roman" w:cs="Times New Roman"/>
          <w:i/>
          <w:lang w:val="fr-FR"/>
        </w:rPr>
        <w:t xml:space="preserve">pour lui-même, </w:t>
      </w:r>
      <w:r w:rsidRPr="002D248A">
        <w:rPr>
          <w:rFonts w:ascii="Times New Roman" w:eastAsia="Times New Roman" w:hAnsi="Times New Roman" w:cs="Times New Roman"/>
          <w:lang w:val="fr-FR"/>
        </w:rPr>
        <w:t>librement, comme dans les premiers temps de l'ère chrétienne.</w:t>
      </w:r>
      <w:r>
        <w:rPr>
          <w:rFonts w:ascii="Times New Roman" w:eastAsia="Times New Roman" w:hAnsi="Times New Roman" w:cs="Times New Roman"/>
          <w:vertAlign w:val="superscript"/>
        </w:rPr>
        <w:footnoteReference w:id="457"/>
      </w:r>
    </w:p>
    <w:p w14:paraId="4A014B84" w14:textId="77777777" w:rsidR="00266A86" w:rsidRPr="002D248A" w:rsidRDefault="00266A86" w:rsidP="00E03693">
      <w:pPr>
        <w:ind w:left="720"/>
        <w:jc w:val="both"/>
        <w:rPr>
          <w:rFonts w:ascii="Times New Roman" w:eastAsia="Times New Roman" w:hAnsi="Times New Roman" w:cs="Times New Roman"/>
          <w:lang w:val="fr-FR"/>
        </w:rPr>
      </w:pPr>
    </w:p>
    <w:p w14:paraId="7D755424" w14:textId="77777777" w:rsidR="00E03693" w:rsidRPr="002D248A" w:rsidRDefault="00E03693" w:rsidP="00E03693">
      <w:pPr>
        <w:jc w:val="both"/>
        <w:rPr>
          <w:rFonts w:ascii="Times New Roman" w:eastAsia="Times New Roman" w:hAnsi="Times New Roman" w:cs="Times New Roman"/>
          <w:lang w:val="fr-FR"/>
        </w:rPr>
      </w:pPr>
    </w:p>
    <w:p w14:paraId="1929F798" w14:textId="77777777" w:rsidR="00E03693" w:rsidRDefault="00E03693" w:rsidP="00266A86">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Interestingly, there is an adjacent revolutionar</w:t>
      </w:r>
      <w:r>
        <w:rPr>
          <w:rFonts w:ascii="Times New Roman" w:eastAsia="Times New Roman" w:hAnsi="Times New Roman" w:cs="Times New Roman"/>
          <w:sz w:val="24"/>
          <w:szCs w:val="24"/>
        </w:rPr>
        <w:t>y parallel</w:t>
      </w:r>
      <w:r w:rsidRPr="00A4269F">
        <w:rPr>
          <w:rFonts w:ascii="Times New Roman" w:eastAsia="Times New Roman" w:hAnsi="Times New Roman" w:cs="Times New Roman"/>
          <w:sz w:val="24"/>
          <w:szCs w:val="24"/>
        </w:rPr>
        <w:t xml:space="preserve"> going on in </w:t>
      </w:r>
      <w:proofErr w:type="spellStart"/>
      <w:r w:rsidRPr="00A4269F">
        <w:rPr>
          <w:rFonts w:ascii="Times New Roman" w:eastAsia="Times New Roman" w:hAnsi="Times New Roman" w:cs="Times New Roman"/>
          <w:sz w:val="24"/>
          <w:szCs w:val="24"/>
        </w:rPr>
        <w:t>Gratry’s</w:t>
      </w:r>
      <w:proofErr w:type="spellEnd"/>
      <w:r w:rsidRPr="00A4269F">
        <w:rPr>
          <w:rFonts w:ascii="Times New Roman" w:eastAsia="Times New Roman" w:hAnsi="Times New Roman" w:cs="Times New Roman"/>
          <w:sz w:val="24"/>
          <w:szCs w:val="24"/>
        </w:rPr>
        <w:t xml:space="preserve"> understanding of history. Given its etymological stem in </w:t>
      </w:r>
      <w:proofErr w:type="spellStart"/>
      <w:r w:rsidRPr="00A4269F">
        <w:rPr>
          <w:rFonts w:ascii="Times New Roman" w:eastAsia="Times New Roman" w:hAnsi="Times New Roman" w:cs="Times New Roman"/>
          <w:i/>
          <w:sz w:val="24"/>
          <w:szCs w:val="24"/>
        </w:rPr>
        <w:t>revolvere</w:t>
      </w:r>
      <w:proofErr w:type="spellEnd"/>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 xml:space="preserve">(Latin for “to roll back”), revolution can be seen as the return to a former historical moment, in this case back to the first three </w:t>
      </w:r>
      <w:r w:rsidRPr="00A4269F">
        <w:rPr>
          <w:rFonts w:ascii="Times New Roman" w:eastAsia="Times New Roman" w:hAnsi="Times New Roman" w:cs="Times New Roman"/>
          <w:sz w:val="24"/>
          <w:szCs w:val="24"/>
        </w:rPr>
        <w:lastRenderedPageBreak/>
        <w:t>centuries AD of the Roman Empire and the clandestine growth of Christia</w:t>
      </w:r>
      <w:r>
        <w:rPr>
          <w:rFonts w:ascii="Times New Roman" w:eastAsia="Times New Roman" w:hAnsi="Times New Roman" w:cs="Times New Roman"/>
          <w:sz w:val="24"/>
          <w:szCs w:val="24"/>
        </w:rPr>
        <w:t>nity in ‘</w:t>
      </w:r>
      <w:r w:rsidRPr="00305750">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es premiers temps de </w:t>
      </w:r>
      <w:proofErr w:type="spellStart"/>
      <w:r>
        <w:rPr>
          <w:rFonts w:ascii="Times New Roman" w:eastAsia="Times New Roman" w:hAnsi="Times New Roman" w:cs="Times New Roman"/>
          <w:sz w:val="24"/>
          <w:szCs w:val="24"/>
        </w:rPr>
        <w:t>l’ère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chrétienne</w:t>
      </w:r>
      <w:proofErr w:type="spellEnd"/>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w:t>
      </w:r>
    </w:p>
    <w:p w14:paraId="443D9F43" w14:textId="585491D0" w:rsidR="00E03693" w:rsidRPr="00A4269F" w:rsidRDefault="00E03693" w:rsidP="00266A86">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There is thus a temporal ambiguity embedded in the word</w:t>
      </w:r>
      <w:r>
        <w:rPr>
          <w:rFonts w:ascii="Times New Roman" w:eastAsia="Times New Roman" w:hAnsi="Times New Roman" w:cs="Times New Roman"/>
          <w:sz w:val="24"/>
          <w:szCs w:val="24"/>
        </w:rPr>
        <w:t xml:space="preserve"> “revolution”</w:t>
      </w:r>
      <w:r w:rsidRPr="00A4269F">
        <w:rPr>
          <w:rFonts w:ascii="Times New Roman" w:eastAsia="Times New Roman" w:hAnsi="Times New Roman" w:cs="Times New Roman"/>
          <w:sz w:val="24"/>
          <w:szCs w:val="24"/>
        </w:rPr>
        <w:t>, hidden in its stricter sense as the overthrow</w:t>
      </w:r>
      <w:r>
        <w:rPr>
          <w:rFonts w:ascii="Times New Roman" w:eastAsia="Times New Roman" w:hAnsi="Times New Roman" w:cs="Times New Roman"/>
          <w:sz w:val="24"/>
          <w:szCs w:val="24"/>
        </w:rPr>
        <w:t>al</w:t>
      </w:r>
      <w:r w:rsidRPr="00A4269F">
        <w:rPr>
          <w:rFonts w:ascii="Times New Roman" w:eastAsia="Times New Roman" w:hAnsi="Times New Roman" w:cs="Times New Roman"/>
          <w:sz w:val="24"/>
          <w:szCs w:val="24"/>
        </w:rPr>
        <w:t xml:space="preserve"> of a political system, but inextricably associated with </w:t>
      </w:r>
      <w:r>
        <w:rPr>
          <w:rFonts w:ascii="Times New Roman" w:eastAsia="Times New Roman" w:hAnsi="Times New Roman" w:cs="Times New Roman"/>
          <w:sz w:val="24"/>
          <w:szCs w:val="24"/>
        </w:rPr>
        <w:t>the idea of a return to a previous point in time</w:t>
      </w:r>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Indeed,</w:t>
      </w:r>
      <w:r w:rsidRPr="00A4269F">
        <w:rPr>
          <w:rFonts w:ascii="Times New Roman" w:eastAsia="Times New Roman" w:hAnsi="Times New Roman" w:cs="Times New Roman"/>
          <w:sz w:val="24"/>
          <w:szCs w:val="24"/>
        </w:rPr>
        <w:t xml:space="preserve"> much depends on one’s nostalgic viewpoint of the past as to whether </w:t>
      </w:r>
      <w:r>
        <w:rPr>
          <w:rFonts w:ascii="Times New Roman" w:eastAsia="Times New Roman" w:hAnsi="Times New Roman" w:cs="Times New Roman"/>
          <w:sz w:val="24"/>
          <w:szCs w:val="24"/>
        </w:rPr>
        <w:t>a particular</w:t>
      </w:r>
      <w:r w:rsidRPr="00A4269F">
        <w:rPr>
          <w:rFonts w:ascii="Times New Roman" w:eastAsia="Times New Roman" w:hAnsi="Times New Roman" w:cs="Times New Roman"/>
          <w:sz w:val="24"/>
          <w:szCs w:val="24"/>
        </w:rPr>
        <w:t xml:space="preserve"> revolution marks </w:t>
      </w:r>
      <w:r>
        <w:rPr>
          <w:rFonts w:ascii="Times New Roman" w:eastAsia="Times New Roman" w:hAnsi="Times New Roman" w:cs="Times New Roman"/>
          <w:sz w:val="24"/>
          <w:szCs w:val="24"/>
        </w:rPr>
        <w:t>the arrival of a new event</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00A4269F">
        <w:rPr>
          <w:rFonts w:ascii="Times New Roman" w:eastAsia="Times New Roman" w:hAnsi="Times New Roman" w:cs="Times New Roman"/>
          <w:sz w:val="24"/>
          <w:szCs w:val="24"/>
        </w:rPr>
        <w:t xml:space="preserve"> history,</w:t>
      </w:r>
      <w:r>
        <w:rPr>
          <w:rFonts w:ascii="Times New Roman" w:eastAsia="Times New Roman" w:hAnsi="Times New Roman" w:cs="Times New Roman"/>
          <w:sz w:val="24"/>
          <w:szCs w:val="24"/>
        </w:rPr>
        <w:t xml:space="preserve"> one that radically ruptures from all prior experience, </w:t>
      </w:r>
      <w:r w:rsidRPr="00A4269F">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whether it is merely significative of </w:t>
      </w:r>
      <w:r w:rsidRPr="00A4269F">
        <w:rPr>
          <w:rFonts w:ascii="Times New Roman" w:eastAsia="Times New Roman" w:hAnsi="Times New Roman" w:cs="Times New Roman"/>
          <w:sz w:val="24"/>
          <w:szCs w:val="24"/>
        </w:rPr>
        <w:t xml:space="preserve">an </w:t>
      </w:r>
      <w:r w:rsidRPr="00A4269F">
        <w:rPr>
          <w:rFonts w:ascii="Times New Roman" w:eastAsia="Times New Roman" w:hAnsi="Times New Roman" w:cs="Times New Roman"/>
          <w:i/>
          <w:sz w:val="24"/>
          <w:szCs w:val="24"/>
        </w:rPr>
        <w:t>older</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historical</w:t>
      </w:r>
      <w:r w:rsidRPr="00A4269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event and can thus be assimilated back into it. Each of these senses are held in tension throughout </w:t>
      </w:r>
      <w:r>
        <w:rPr>
          <w:rFonts w:ascii="Times New Roman" w:eastAsia="Times New Roman" w:hAnsi="Times New Roman" w:cs="Times New Roman"/>
          <w:i/>
          <w:iCs/>
          <w:sz w:val="24"/>
          <w:szCs w:val="24"/>
        </w:rPr>
        <w:t>La L</w:t>
      </w:r>
      <w:r w:rsidRPr="00EC5FD9">
        <w:rPr>
          <w:rFonts w:ascii="Times New Roman" w:eastAsia="Times New Roman" w:hAnsi="Times New Roman" w:cs="Times New Roman"/>
          <w:i/>
          <w:iCs/>
          <w:sz w:val="24"/>
          <w:szCs w:val="24"/>
        </w:rPr>
        <w:t>é</w:t>
      </w:r>
      <w:r>
        <w:rPr>
          <w:rFonts w:ascii="Times New Roman" w:eastAsia="Times New Roman" w:hAnsi="Times New Roman" w:cs="Times New Roman"/>
          <w:i/>
          <w:iCs/>
          <w:sz w:val="24"/>
          <w:szCs w:val="24"/>
        </w:rPr>
        <w:t>gende des siècles</w:t>
      </w:r>
      <w:r>
        <w:rPr>
          <w:rFonts w:ascii="Times New Roman" w:eastAsia="Times New Roman" w:hAnsi="Times New Roman" w:cs="Times New Roman"/>
          <w:sz w:val="24"/>
          <w:szCs w:val="24"/>
        </w:rPr>
        <w:t xml:space="preserve">, and both convey theological questions willing to be asked.     </w:t>
      </w:r>
      <w:r w:rsidRPr="00A4269F">
        <w:rPr>
          <w:rFonts w:ascii="Times New Roman" w:eastAsia="Times New Roman" w:hAnsi="Times New Roman" w:cs="Times New Roman"/>
          <w:sz w:val="24"/>
          <w:szCs w:val="24"/>
        </w:rPr>
        <w:t xml:space="preserve">      </w:t>
      </w:r>
    </w:p>
    <w:p w14:paraId="0B13B4AB" w14:textId="342D2D5B" w:rsidR="00E03693" w:rsidRPr="00A4269F" w:rsidRDefault="00E03693" w:rsidP="00266A86">
      <w:pPr>
        <w:spacing w:line="480" w:lineRule="auto"/>
        <w:ind w:left="284" w:right="288" w:firstLine="709"/>
        <w:jc w:val="both"/>
        <w:rPr>
          <w:rFonts w:ascii="Times New Roman" w:eastAsia="Times New Roman" w:hAnsi="Times New Roman" w:cs="Times New Roman"/>
          <w:sz w:val="28"/>
          <w:szCs w:val="28"/>
        </w:rPr>
      </w:pPr>
      <w:r w:rsidRPr="00A4269F">
        <w:rPr>
          <w:rFonts w:ascii="Times New Roman" w:eastAsia="Times New Roman" w:hAnsi="Times New Roman" w:cs="Times New Roman"/>
          <w:sz w:val="24"/>
          <w:szCs w:val="24"/>
        </w:rPr>
        <w:t xml:space="preserve">  Furthermore, Claude Millet </w:t>
      </w:r>
      <w:r>
        <w:rPr>
          <w:rFonts w:ascii="Times New Roman" w:eastAsia="Times New Roman" w:hAnsi="Times New Roman" w:cs="Times New Roman"/>
          <w:sz w:val="24"/>
          <w:szCs w:val="24"/>
        </w:rPr>
        <w:t>has quite rightly</w:t>
      </w:r>
      <w:r w:rsidRPr="00A4269F">
        <w:rPr>
          <w:rFonts w:ascii="Times New Roman" w:eastAsia="Times New Roman" w:hAnsi="Times New Roman" w:cs="Times New Roman"/>
          <w:sz w:val="24"/>
          <w:szCs w:val="24"/>
        </w:rPr>
        <w:t xml:space="preserve"> compar</w:t>
      </w:r>
      <w:r>
        <w:rPr>
          <w:rFonts w:ascii="Times New Roman" w:eastAsia="Times New Roman" w:hAnsi="Times New Roman" w:cs="Times New Roman"/>
          <w:sz w:val="24"/>
          <w:szCs w:val="24"/>
        </w:rPr>
        <w:t>ed</w:t>
      </w:r>
      <w:r w:rsidRPr="00A4269F">
        <w:rPr>
          <w:rFonts w:ascii="Times New Roman" w:eastAsia="Times New Roman" w:hAnsi="Times New Roman" w:cs="Times New Roman"/>
          <w:sz w:val="24"/>
          <w:szCs w:val="24"/>
        </w:rPr>
        <w:t xml:space="preserve"> Hugo’s fascination with the bilateral, progressive/</w:t>
      </w:r>
      <w:r>
        <w:rPr>
          <w:rFonts w:ascii="Times New Roman" w:eastAsia="Times New Roman" w:hAnsi="Times New Roman" w:cs="Times New Roman"/>
          <w:sz w:val="24"/>
          <w:szCs w:val="24"/>
        </w:rPr>
        <w:t>regressive</w:t>
      </w:r>
      <w:r w:rsidRPr="00A4269F">
        <w:rPr>
          <w:rFonts w:ascii="Times New Roman" w:eastAsia="Times New Roman" w:hAnsi="Times New Roman" w:cs="Times New Roman"/>
          <w:sz w:val="24"/>
          <w:szCs w:val="24"/>
        </w:rPr>
        <w:t xml:space="preserve"> sway of history to Jacques-</w:t>
      </w:r>
      <w:proofErr w:type="spellStart"/>
      <w:r w:rsidRPr="00A4269F">
        <w:rPr>
          <w:rFonts w:ascii="Times New Roman" w:eastAsia="Times New Roman" w:hAnsi="Times New Roman" w:cs="Times New Roman"/>
          <w:sz w:val="24"/>
          <w:szCs w:val="24"/>
        </w:rPr>
        <w:t>Bénigne</w:t>
      </w:r>
      <w:proofErr w:type="spellEnd"/>
      <w:r w:rsidRPr="00A4269F">
        <w:rPr>
          <w:rFonts w:ascii="Times New Roman" w:eastAsia="Times New Roman" w:hAnsi="Times New Roman" w:cs="Times New Roman"/>
          <w:sz w:val="24"/>
          <w:szCs w:val="24"/>
        </w:rPr>
        <w:t xml:space="preserve"> Bossuet’s </w:t>
      </w:r>
      <w:proofErr w:type="spellStart"/>
      <w:r w:rsidRPr="00A4269F">
        <w:rPr>
          <w:rFonts w:ascii="Times New Roman" w:eastAsia="Times New Roman" w:hAnsi="Times New Roman" w:cs="Times New Roman"/>
          <w:i/>
          <w:sz w:val="24"/>
          <w:szCs w:val="24"/>
        </w:rPr>
        <w:t>Discours</w:t>
      </w:r>
      <w:proofErr w:type="spellEnd"/>
      <w:r w:rsidRPr="00A4269F">
        <w:rPr>
          <w:rFonts w:ascii="Times New Roman" w:eastAsia="Times New Roman" w:hAnsi="Times New Roman" w:cs="Times New Roman"/>
          <w:i/>
          <w:sz w:val="24"/>
          <w:szCs w:val="24"/>
        </w:rPr>
        <w:t xml:space="preserve"> sur </w:t>
      </w:r>
      <w:proofErr w:type="spellStart"/>
      <w:r w:rsidRPr="00A4269F">
        <w:rPr>
          <w:rFonts w:ascii="Times New Roman" w:eastAsia="Times New Roman" w:hAnsi="Times New Roman" w:cs="Times New Roman"/>
          <w:i/>
          <w:sz w:val="24"/>
          <w:szCs w:val="24"/>
        </w:rPr>
        <w:t>l’histoire</w:t>
      </w:r>
      <w:proofErr w:type="spellEnd"/>
      <w:r w:rsidRPr="00A4269F">
        <w:rPr>
          <w:rFonts w:ascii="Times New Roman" w:eastAsia="Times New Roman" w:hAnsi="Times New Roman" w:cs="Times New Roman"/>
          <w:i/>
          <w:sz w:val="24"/>
          <w:szCs w:val="24"/>
        </w:rPr>
        <w:t xml:space="preserve"> </w:t>
      </w:r>
      <w:proofErr w:type="spellStart"/>
      <w:r w:rsidRPr="00A4269F">
        <w:rPr>
          <w:rFonts w:ascii="Times New Roman" w:eastAsia="Times New Roman" w:hAnsi="Times New Roman" w:cs="Times New Roman"/>
          <w:i/>
          <w:sz w:val="24"/>
          <w:szCs w:val="24"/>
        </w:rPr>
        <w:t>universelle</w:t>
      </w:r>
      <w:proofErr w:type="spellEnd"/>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(1681), because both understand history in an idealised sense.</w:t>
      </w:r>
      <w:r>
        <w:rPr>
          <w:rFonts w:ascii="Times New Roman" w:eastAsia="Times New Roman" w:hAnsi="Times New Roman" w:cs="Times New Roman"/>
          <w:sz w:val="24"/>
          <w:szCs w:val="24"/>
        </w:rPr>
        <w:t xml:space="preserve"> Indeed, for Bossuet, historical development is</w:t>
      </w:r>
      <w:r w:rsidR="00897473">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circumscribed by the notion of “Humanity”, albeit signifying foremostly the chosen people of God.</w:t>
      </w:r>
      <w:r>
        <w:rPr>
          <w:rStyle w:val="FootnoteReference"/>
          <w:rFonts w:ascii="Times New Roman" w:eastAsia="Times New Roman" w:hAnsi="Times New Roman" w:cs="Times New Roman"/>
          <w:sz w:val="24"/>
          <w:szCs w:val="24"/>
        </w:rPr>
        <w:footnoteReference w:id="458"/>
      </w:r>
      <w:r>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t>In contrast to the diverse micro-moments chronicled by journals</w:t>
      </w:r>
      <w:r>
        <w:rPr>
          <w:rFonts w:ascii="Times New Roman" w:eastAsia="Times New Roman" w:hAnsi="Times New Roman" w:cs="Times New Roman"/>
          <w:sz w:val="24"/>
          <w:szCs w:val="24"/>
        </w:rPr>
        <w:t xml:space="preserve"> as “historical”</w:t>
      </w:r>
      <w:r w:rsidRPr="00A4269F">
        <w:rPr>
          <w:rFonts w:ascii="Times New Roman" w:eastAsia="Times New Roman" w:hAnsi="Times New Roman" w:cs="Times New Roman"/>
          <w:sz w:val="24"/>
          <w:szCs w:val="24"/>
        </w:rPr>
        <w:t xml:space="preserve"> since the advent of the printing press, Millet argues that</w:t>
      </w:r>
      <w:r>
        <w:rPr>
          <w:rFonts w:ascii="Times New Roman" w:eastAsia="Times New Roman" w:hAnsi="Times New Roman" w:cs="Times New Roman"/>
          <w:sz w:val="24"/>
          <w:szCs w:val="24"/>
        </w:rPr>
        <w:t xml:space="preserve"> Hugo’s adoption of Bossuet’s</w:t>
      </w:r>
      <w:r w:rsidRPr="00A4269F">
        <w:rPr>
          <w:rFonts w:ascii="Times New Roman" w:eastAsia="Times New Roman" w:hAnsi="Times New Roman" w:cs="Times New Roman"/>
          <w:sz w:val="24"/>
          <w:szCs w:val="24"/>
        </w:rPr>
        <w:t xml:space="preserve"> “Universal History'':         </w:t>
      </w:r>
    </w:p>
    <w:p w14:paraId="0E06CA1C" w14:textId="546A265F" w:rsidR="00E03693" w:rsidRDefault="00E03693" w:rsidP="00266A86">
      <w:pPr>
        <w:spacing w:line="240" w:lineRule="auto"/>
        <w:ind w:left="720" w:right="571"/>
        <w:jc w:val="both"/>
        <w:rPr>
          <w:rFonts w:ascii="Times New Roman" w:eastAsia="Times New Roman" w:hAnsi="Times New Roman" w:cs="Times New Roman"/>
          <w:lang w:val="fr-FR"/>
        </w:rPr>
      </w:pPr>
      <w:r w:rsidRPr="002D248A">
        <w:rPr>
          <w:rFonts w:ascii="Times New Roman" w:eastAsia="Times New Roman" w:hAnsi="Times New Roman" w:cs="Times New Roman"/>
          <w:lang w:val="fr-FR"/>
        </w:rPr>
        <w:t xml:space="preserve">Inscrit l'Histoire dans la longue durée, d'un peuple, d'une </w:t>
      </w:r>
      <w:r w:rsidRPr="002D248A">
        <w:rPr>
          <w:color w:val="202122"/>
          <w:sz w:val="21"/>
          <w:szCs w:val="21"/>
          <w:shd w:val="clear" w:color="auto" w:fill="FDFDFD"/>
          <w:lang w:val="fr-FR"/>
        </w:rPr>
        <w:t xml:space="preserve">« </w:t>
      </w:r>
      <w:r w:rsidRPr="002D248A">
        <w:rPr>
          <w:rFonts w:ascii="Times New Roman" w:eastAsia="Times New Roman" w:hAnsi="Times New Roman" w:cs="Times New Roman"/>
          <w:lang w:val="fr-FR"/>
        </w:rPr>
        <w:t xml:space="preserve">civilisation </w:t>
      </w:r>
      <w:r w:rsidRPr="002D248A">
        <w:rPr>
          <w:color w:val="202122"/>
          <w:sz w:val="21"/>
          <w:szCs w:val="21"/>
          <w:shd w:val="clear" w:color="auto" w:fill="FDFDFD"/>
          <w:lang w:val="fr-FR"/>
        </w:rPr>
        <w:t>»</w:t>
      </w:r>
      <w:r w:rsidRPr="002D248A">
        <w:rPr>
          <w:rFonts w:ascii="Times New Roman" w:eastAsia="Times New Roman" w:hAnsi="Times New Roman" w:cs="Times New Roman"/>
          <w:lang w:val="fr-FR"/>
        </w:rPr>
        <w:t>, de l'Humanité. Cette deuxième direction de l'historiographie romantique, et de l'écriture hugolienne de l'Histoire, constitue le récit historique en récit synthétique et conceptualisant, qui éclaire la logique des évolutions, dégage le sens des événements en les réintégrant dans leur vaste situation, raconte le voyage du progrès depuis la nuit des temps.</w:t>
      </w:r>
      <w:r>
        <w:rPr>
          <w:rFonts w:ascii="Times New Roman" w:eastAsia="Times New Roman" w:hAnsi="Times New Roman" w:cs="Times New Roman"/>
          <w:vertAlign w:val="superscript"/>
        </w:rPr>
        <w:footnoteReference w:id="459"/>
      </w:r>
      <w:r w:rsidRPr="002D248A">
        <w:rPr>
          <w:rFonts w:ascii="Times New Roman" w:eastAsia="Times New Roman" w:hAnsi="Times New Roman" w:cs="Times New Roman"/>
          <w:lang w:val="fr-FR"/>
        </w:rPr>
        <w:t xml:space="preserve"> </w:t>
      </w:r>
    </w:p>
    <w:p w14:paraId="074EFE81" w14:textId="77777777" w:rsidR="00266A86" w:rsidRPr="002D248A" w:rsidRDefault="00266A86" w:rsidP="00266A86">
      <w:pPr>
        <w:spacing w:line="240" w:lineRule="auto"/>
        <w:ind w:left="720" w:right="571"/>
        <w:jc w:val="both"/>
        <w:rPr>
          <w:rFonts w:ascii="Times New Roman" w:eastAsia="Times New Roman" w:hAnsi="Times New Roman" w:cs="Times New Roman"/>
          <w:lang w:val="fr-FR"/>
        </w:rPr>
      </w:pPr>
    </w:p>
    <w:p w14:paraId="35843A50" w14:textId="77777777" w:rsidR="00E03693" w:rsidRPr="002D248A" w:rsidRDefault="00E03693" w:rsidP="00E03693">
      <w:pPr>
        <w:jc w:val="both"/>
        <w:rPr>
          <w:rFonts w:ascii="Times New Roman" w:eastAsia="Times New Roman" w:hAnsi="Times New Roman" w:cs="Times New Roman"/>
          <w:sz w:val="24"/>
          <w:szCs w:val="24"/>
          <w:lang w:val="fr-FR"/>
        </w:rPr>
      </w:pPr>
    </w:p>
    <w:p w14:paraId="2CBDD3FF" w14:textId="42AE5B8E" w:rsidR="00E03693" w:rsidRDefault="00E03693" w:rsidP="00266A86">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lastRenderedPageBreak/>
        <w:t>Bossuet’s extension of</w:t>
      </w:r>
      <w:r>
        <w:rPr>
          <w:rFonts w:ascii="Times New Roman" w:eastAsia="Times New Roman" w:hAnsi="Times New Roman" w:cs="Times New Roman"/>
          <w:sz w:val="24"/>
          <w:szCs w:val="24"/>
        </w:rPr>
        <w:t xml:space="preserve"> the ecclesiastical body (clergy and laity alike) to the</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sphere</w:t>
      </w:r>
      <w:r w:rsidRPr="00A4269F">
        <w:rPr>
          <w:rFonts w:ascii="Times New Roman" w:eastAsia="Times New Roman" w:hAnsi="Times New Roman" w:cs="Times New Roman"/>
          <w:sz w:val="24"/>
          <w:szCs w:val="24"/>
        </w:rPr>
        <w:t xml:space="preserve"> of nation and peoples depends upon divinity permeating and actualising the history of humankind,</w:t>
      </w:r>
      <w:r>
        <w:rPr>
          <w:rFonts w:ascii="Times New Roman" w:eastAsia="Times New Roman" w:hAnsi="Times New Roman" w:cs="Times New Roman"/>
          <w:sz w:val="24"/>
          <w:szCs w:val="24"/>
        </w:rPr>
        <w:t xml:space="preserve"> changing the nature of the latter to</w:t>
      </w:r>
      <w:r w:rsidRPr="00A4269F">
        <w:rPr>
          <w:rFonts w:ascii="Times New Roman" w:eastAsia="Times New Roman" w:hAnsi="Times New Roman" w:cs="Times New Roman"/>
          <w:sz w:val="24"/>
          <w:szCs w:val="24"/>
        </w:rPr>
        <w:t xml:space="preserve"> a collective pilgrimage towards death</w:t>
      </w:r>
      <w:r>
        <w:rPr>
          <w:rFonts w:ascii="Times New Roman" w:eastAsia="Times New Roman" w:hAnsi="Times New Roman" w:cs="Times New Roman"/>
          <w:sz w:val="24"/>
          <w:szCs w:val="24"/>
        </w:rPr>
        <w:t xml:space="preserve"> on this earth</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followed by</w:t>
      </w:r>
      <w:r w:rsidRPr="00A4269F">
        <w:rPr>
          <w:rFonts w:ascii="Times New Roman" w:eastAsia="Times New Roman" w:hAnsi="Times New Roman" w:cs="Times New Roman"/>
          <w:sz w:val="24"/>
          <w:szCs w:val="24"/>
        </w:rPr>
        <w:t xml:space="preserve"> the afterlife.</w:t>
      </w:r>
      <w:r w:rsidR="00547F2E">
        <w:rPr>
          <w:rStyle w:val="FootnoteReference"/>
          <w:rFonts w:ascii="Times New Roman" w:eastAsia="Times New Roman" w:hAnsi="Times New Roman" w:cs="Times New Roman"/>
          <w:sz w:val="24"/>
          <w:szCs w:val="24"/>
        </w:rPr>
        <w:footnoteReference w:id="460"/>
      </w:r>
      <w:r w:rsidRPr="00A4269F">
        <w:rPr>
          <w:rFonts w:ascii="Times New Roman" w:eastAsia="Times New Roman" w:hAnsi="Times New Roman" w:cs="Times New Roman"/>
          <w:sz w:val="24"/>
          <w:szCs w:val="24"/>
        </w:rPr>
        <w:t xml:space="preserve"> </w:t>
      </w:r>
    </w:p>
    <w:p w14:paraId="097ABBAD" w14:textId="5BD3BD4E" w:rsidR="00E03693" w:rsidRPr="00A4269F" w:rsidRDefault="00E03693" w:rsidP="00266A86">
      <w:pPr>
        <w:spacing w:line="480" w:lineRule="auto"/>
        <w:ind w:left="284" w:right="288" w:firstLine="709"/>
        <w:jc w:val="both"/>
        <w:rPr>
          <w:rFonts w:ascii="Times New Roman" w:eastAsia="Times New Roman" w:hAnsi="Times New Roman" w:cs="Times New Roman"/>
          <w:b/>
          <w:sz w:val="24"/>
          <w:szCs w:val="24"/>
        </w:rPr>
      </w:pPr>
      <w:r w:rsidRPr="00A4269F">
        <w:rPr>
          <w:rFonts w:ascii="Times New Roman" w:eastAsia="Times New Roman" w:hAnsi="Times New Roman" w:cs="Times New Roman"/>
          <w:sz w:val="24"/>
          <w:szCs w:val="24"/>
        </w:rPr>
        <w:t>While Hugo’s</w:t>
      </w:r>
      <w:r>
        <w:rPr>
          <w:rFonts w:ascii="Times New Roman" w:eastAsia="Times New Roman" w:hAnsi="Times New Roman" w:cs="Times New Roman"/>
          <w:sz w:val="24"/>
          <w:szCs w:val="24"/>
        </w:rPr>
        <w:t xml:space="preserve"> borrowings of Bossuet’s version of a </w:t>
      </w:r>
      <w:r w:rsidRPr="00A4269F">
        <w:rPr>
          <w:rFonts w:ascii="Times New Roman" w:eastAsia="Times New Roman" w:hAnsi="Times New Roman" w:cs="Times New Roman"/>
          <w:sz w:val="24"/>
          <w:szCs w:val="24"/>
        </w:rPr>
        <w:t>“Universal History” certainly sheds the</w:t>
      </w:r>
      <w:r>
        <w:rPr>
          <w:rFonts w:ascii="Times New Roman" w:eastAsia="Times New Roman" w:hAnsi="Times New Roman" w:cs="Times New Roman"/>
          <w:sz w:val="24"/>
          <w:szCs w:val="24"/>
        </w:rPr>
        <w:t xml:space="preserve"> associated</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doctrine of no salvation outside the church</w:t>
      </w:r>
      <w:r w:rsidR="00547F2E">
        <w:rPr>
          <w:rFonts w:ascii="Times New Roman" w:eastAsia="Times New Roman" w:hAnsi="Times New Roman" w:cs="Times New Roman"/>
          <w:sz w:val="24"/>
          <w:szCs w:val="24"/>
        </w:rPr>
        <w:t>,</w:t>
      </w:r>
      <w:r w:rsidR="00547F2E">
        <w:rPr>
          <w:rStyle w:val="FootnoteReference"/>
          <w:rFonts w:ascii="Times New Roman" w:eastAsia="Times New Roman" w:hAnsi="Times New Roman" w:cs="Times New Roman"/>
          <w:sz w:val="24"/>
          <w:szCs w:val="24"/>
        </w:rPr>
        <w:footnoteReference w:id="461"/>
      </w:r>
      <w:r>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nonetheless</w:t>
      </w:r>
      <w:r w:rsidRPr="00A4269F">
        <w:rPr>
          <w:rFonts w:ascii="Times New Roman" w:eastAsia="Times New Roman" w:hAnsi="Times New Roman" w:cs="Times New Roman"/>
          <w:sz w:val="24"/>
          <w:szCs w:val="24"/>
        </w:rPr>
        <w:t xml:space="preserve"> retains the bipolar anchoring of history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saecula</w:t>
      </w:r>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between a pure, pre-historic state (i.e. Edenic, prelapsarian), and a post-historic, </w:t>
      </w:r>
      <w:r w:rsidR="00547F2E">
        <w:rPr>
          <w:rFonts w:ascii="Times New Roman" w:eastAsia="Times New Roman" w:hAnsi="Times New Roman" w:cs="Times New Roman"/>
          <w:sz w:val="24"/>
          <w:szCs w:val="24"/>
        </w:rPr>
        <w:t>eschatological</w:t>
      </w:r>
      <w:r w:rsidRPr="00A4269F">
        <w:rPr>
          <w:rFonts w:ascii="Times New Roman" w:eastAsia="Times New Roman" w:hAnsi="Times New Roman" w:cs="Times New Roman"/>
          <w:sz w:val="24"/>
          <w:szCs w:val="24"/>
        </w:rPr>
        <w:t xml:space="preserve"> finality (i.e. The End of History). Hence the unlimited nature of progress arrives in tandem with the </w:t>
      </w:r>
      <w:r>
        <w:rPr>
          <w:rFonts w:ascii="Times New Roman" w:eastAsia="Times New Roman" w:hAnsi="Times New Roman" w:cs="Times New Roman"/>
          <w:sz w:val="24"/>
          <w:szCs w:val="24"/>
        </w:rPr>
        <w:t>providential nature</w:t>
      </w:r>
      <w:r w:rsidRPr="00A4269F">
        <w:rPr>
          <w:rFonts w:ascii="Times New Roman" w:eastAsia="Times New Roman" w:hAnsi="Times New Roman" w:cs="Times New Roman"/>
          <w:sz w:val="24"/>
          <w:szCs w:val="24"/>
        </w:rPr>
        <w:t xml:space="preserve"> of divinity as a starting and endpoint, only retranslated </w:t>
      </w:r>
      <w:r w:rsidR="00547F2E">
        <w:rPr>
          <w:rFonts w:ascii="Times New Roman" w:eastAsia="Times New Roman" w:hAnsi="Times New Roman" w:cs="Times New Roman"/>
          <w:sz w:val="24"/>
          <w:szCs w:val="24"/>
        </w:rPr>
        <w:t>into the poetic terms of</w:t>
      </w:r>
      <w:r w:rsidRPr="00A4269F">
        <w:rPr>
          <w:rFonts w:ascii="Times New Roman" w:eastAsia="Times New Roman" w:hAnsi="Times New Roman" w:cs="Times New Roman"/>
          <w:sz w:val="24"/>
          <w:szCs w:val="24"/>
        </w:rPr>
        <w:t xml:space="preserve"> the sublime</w:t>
      </w:r>
      <w:r w:rsidR="005E2D34">
        <w:rPr>
          <w:rFonts w:ascii="Times New Roman" w:eastAsia="Times New Roman" w:hAnsi="Times New Roman" w:cs="Times New Roman"/>
          <w:sz w:val="24"/>
          <w:szCs w:val="24"/>
        </w:rPr>
        <w:t>, which serves as an</w:t>
      </w:r>
      <w:r>
        <w:rPr>
          <w:rFonts w:ascii="Times New Roman" w:eastAsia="Times New Roman" w:hAnsi="Times New Roman" w:cs="Times New Roman"/>
          <w:sz w:val="24"/>
          <w:szCs w:val="24"/>
        </w:rPr>
        <w:t xml:space="preserve"> event</w:t>
      </w:r>
      <w:r w:rsidR="005E2D34">
        <w:rPr>
          <w:rFonts w:ascii="Times New Roman" w:eastAsia="Times New Roman" w:hAnsi="Times New Roman" w:cs="Times New Roman"/>
          <w:sz w:val="24"/>
          <w:szCs w:val="24"/>
        </w:rPr>
        <w:t xml:space="preserve"> that harkens to these extremes while shorn of any </w:t>
      </w:r>
      <w:r w:rsidRPr="00A4269F">
        <w:rPr>
          <w:rFonts w:ascii="Times New Roman" w:eastAsia="Times New Roman" w:hAnsi="Times New Roman" w:cs="Times New Roman"/>
          <w:sz w:val="24"/>
          <w:szCs w:val="24"/>
        </w:rPr>
        <w:t xml:space="preserve">theological dogma and doctrine.          </w:t>
      </w:r>
      <w:r w:rsidRPr="00A4269F">
        <w:rPr>
          <w:rFonts w:ascii="Times New Roman" w:eastAsia="Times New Roman" w:hAnsi="Times New Roman" w:cs="Times New Roman"/>
          <w:i/>
          <w:sz w:val="24"/>
          <w:szCs w:val="24"/>
        </w:rPr>
        <w:t xml:space="preserve"> </w:t>
      </w:r>
    </w:p>
    <w:p w14:paraId="1D50CBCC" w14:textId="1FC5773B" w:rsidR="005E4A63" w:rsidRDefault="00E03693" w:rsidP="00266A86">
      <w:pPr>
        <w:spacing w:line="480" w:lineRule="auto"/>
        <w:ind w:left="284" w:right="288" w:firstLine="709"/>
        <w:jc w:val="both"/>
        <w:rPr>
          <w:rFonts w:ascii="Times New Roman" w:eastAsia="Times New Roman" w:hAnsi="Times New Roman" w:cs="Times New Roman"/>
          <w:sz w:val="24"/>
          <w:szCs w:val="24"/>
        </w:rPr>
      </w:pPr>
      <w:r w:rsidRPr="00D466D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Keeping</w:t>
      </w:r>
      <w:r w:rsidRPr="00D466D0">
        <w:rPr>
          <w:rFonts w:ascii="Times New Roman" w:eastAsia="Times New Roman" w:hAnsi="Times New Roman" w:cs="Times New Roman"/>
          <w:sz w:val="24"/>
          <w:szCs w:val="24"/>
        </w:rPr>
        <w:t xml:space="preserve"> this in mind, we can see how revolutionary </w:t>
      </w:r>
      <w:r>
        <w:rPr>
          <w:rFonts w:ascii="Times New Roman" w:eastAsia="Times New Roman" w:hAnsi="Times New Roman" w:cs="Times New Roman"/>
          <w:sz w:val="24"/>
          <w:szCs w:val="24"/>
        </w:rPr>
        <w:t xml:space="preserve">moments </w:t>
      </w:r>
      <w:r w:rsidRPr="00D466D0">
        <w:rPr>
          <w:rFonts w:ascii="Times New Roman" w:eastAsia="Times New Roman" w:hAnsi="Times New Roman" w:cs="Times New Roman"/>
          <w:sz w:val="24"/>
          <w:szCs w:val="24"/>
        </w:rPr>
        <w:t xml:space="preserve">such as that of 1789 </w:t>
      </w:r>
      <w:r>
        <w:rPr>
          <w:rFonts w:ascii="Times New Roman" w:eastAsia="Times New Roman" w:hAnsi="Times New Roman" w:cs="Times New Roman"/>
          <w:sz w:val="24"/>
          <w:szCs w:val="24"/>
        </w:rPr>
        <w:t>were readily seen by Hugo as</w:t>
      </w:r>
      <w:r w:rsidRPr="00D466D0">
        <w:rPr>
          <w:rFonts w:ascii="Times New Roman" w:eastAsia="Times New Roman" w:hAnsi="Times New Roman" w:cs="Times New Roman"/>
          <w:sz w:val="24"/>
          <w:szCs w:val="24"/>
        </w:rPr>
        <w:t xml:space="preserve"> instances of the </w:t>
      </w:r>
      <w:r>
        <w:rPr>
          <w:rFonts w:ascii="Times New Roman" w:eastAsia="Times New Roman" w:hAnsi="Times New Roman" w:cs="Times New Roman"/>
          <w:sz w:val="24"/>
          <w:szCs w:val="24"/>
        </w:rPr>
        <w:t>“</w:t>
      </w:r>
      <w:r w:rsidRPr="00D466D0">
        <w:rPr>
          <w:rFonts w:ascii="Times New Roman" w:eastAsia="Times New Roman" w:hAnsi="Times New Roman" w:cs="Times New Roman"/>
          <w:sz w:val="24"/>
          <w:szCs w:val="24"/>
        </w:rPr>
        <w:t>Romantic sublime</w:t>
      </w:r>
      <w:r w:rsidR="000A168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A1683">
        <w:rPr>
          <w:rFonts w:ascii="Times New Roman" w:eastAsia="Times New Roman" w:hAnsi="Times New Roman" w:cs="Times New Roman"/>
          <w:sz w:val="24"/>
          <w:szCs w:val="24"/>
        </w:rPr>
        <w:t xml:space="preserve"> For the rupture caused by such moments creates the impression of both the end of something (the end of monarchical </w:t>
      </w:r>
      <w:r w:rsidR="005E4A63">
        <w:rPr>
          <w:rFonts w:ascii="Times New Roman" w:eastAsia="Times New Roman" w:hAnsi="Times New Roman" w:cs="Times New Roman"/>
          <w:sz w:val="24"/>
          <w:szCs w:val="24"/>
        </w:rPr>
        <w:t>authority</w:t>
      </w:r>
      <w:r w:rsidR="000976E3">
        <w:rPr>
          <w:rFonts w:ascii="Times New Roman" w:eastAsia="Times New Roman" w:hAnsi="Times New Roman" w:cs="Times New Roman"/>
          <w:sz w:val="24"/>
          <w:szCs w:val="24"/>
        </w:rPr>
        <w:t>, for example</w:t>
      </w:r>
      <w:r w:rsidR="005E4A63">
        <w:rPr>
          <w:rFonts w:ascii="Times New Roman" w:eastAsia="Times New Roman" w:hAnsi="Times New Roman" w:cs="Times New Roman"/>
          <w:sz w:val="24"/>
          <w:szCs w:val="24"/>
        </w:rPr>
        <w:t>) and</w:t>
      </w:r>
      <w:r w:rsidR="000A1683">
        <w:rPr>
          <w:rFonts w:ascii="Times New Roman" w:eastAsia="Times New Roman" w:hAnsi="Times New Roman" w:cs="Times New Roman"/>
          <w:sz w:val="24"/>
          <w:szCs w:val="24"/>
        </w:rPr>
        <w:t xml:space="preserve"> a new beginning (the birth of democracy)</w:t>
      </w:r>
      <w:r w:rsidRPr="00D466D0">
        <w:rPr>
          <w:rFonts w:ascii="Times New Roman" w:eastAsia="Times New Roman" w:hAnsi="Times New Roman" w:cs="Times New Roman"/>
          <w:sz w:val="24"/>
          <w:szCs w:val="24"/>
        </w:rPr>
        <w:t>.</w:t>
      </w:r>
      <w:r w:rsidR="000A1683">
        <w:rPr>
          <w:rFonts w:ascii="Times New Roman" w:eastAsia="Times New Roman" w:hAnsi="Times New Roman" w:cs="Times New Roman"/>
          <w:sz w:val="24"/>
          <w:szCs w:val="24"/>
        </w:rPr>
        <w:t xml:space="preserve"> As we know, of course, this did not correspond to reality, as Hugo himself grew up during </w:t>
      </w:r>
      <w:r w:rsidR="005E4A63">
        <w:rPr>
          <w:rFonts w:ascii="Times New Roman" w:eastAsia="Times New Roman" w:hAnsi="Times New Roman" w:cs="Times New Roman"/>
          <w:sz w:val="24"/>
          <w:szCs w:val="24"/>
        </w:rPr>
        <w:t>and was patronised by the Restoration Monarchy. Nonetheless, the significance of the Revolution of 1789 as an event that irrevocably changed the course of France’s history assumed for Hugo mythological proportions. Consequently, the Romantic sublime that we will see in this chapter is</w:t>
      </w:r>
      <w:r w:rsidR="000976E3">
        <w:rPr>
          <w:rFonts w:ascii="Times New Roman" w:eastAsia="Times New Roman" w:hAnsi="Times New Roman" w:cs="Times New Roman"/>
          <w:sz w:val="24"/>
          <w:szCs w:val="24"/>
        </w:rPr>
        <w:t xml:space="preserve"> characterised by a clash between mythical imagery and historical observation.  </w:t>
      </w:r>
      <w:r w:rsidR="005E4A63">
        <w:rPr>
          <w:rFonts w:ascii="Times New Roman" w:eastAsia="Times New Roman" w:hAnsi="Times New Roman" w:cs="Times New Roman"/>
          <w:sz w:val="24"/>
          <w:szCs w:val="24"/>
        </w:rPr>
        <w:t xml:space="preserve"> </w:t>
      </w:r>
      <w:r w:rsidRPr="00D466D0">
        <w:rPr>
          <w:rFonts w:ascii="Times New Roman" w:eastAsia="Times New Roman" w:hAnsi="Times New Roman" w:cs="Times New Roman"/>
          <w:sz w:val="24"/>
          <w:szCs w:val="24"/>
        </w:rPr>
        <w:t xml:space="preserve"> </w:t>
      </w:r>
    </w:p>
    <w:p w14:paraId="7CF9BBCF" w14:textId="3A62ED54" w:rsidR="003E0B2D" w:rsidRPr="00D466D0" w:rsidRDefault="00E03693" w:rsidP="007C1044">
      <w:pPr>
        <w:spacing w:line="480" w:lineRule="auto"/>
        <w:ind w:left="284" w:right="288" w:firstLine="709"/>
        <w:jc w:val="both"/>
        <w:rPr>
          <w:rFonts w:ascii="Times New Roman" w:eastAsia="Times New Roman" w:hAnsi="Times New Roman" w:cs="Times New Roman"/>
          <w:sz w:val="24"/>
          <w:szCs w:val="24"/>
        </w:rPr>
      </w:pPr>
      <w:r w:rsidRPr="00E03693">
        <w:rPr>
          <w:rFonts w:ascii="Times New Roman" w:eastAsia="Times New Roman" w:hAnsi="Times New Roman" w:cs="Times New Roman"/>
          <w:sz w:val="24"/>
          <w:szCs w:val="24"/>
          <w:lang w:val="fr-FR"/>
        </w:rPr>
        <w:t xml:space="preserve">The </w:t>
      </w:r>
      <w:proofErr w:type="spellStart"/>
      <w:r w:rsidRPr="00E03693">
        <w:rPr>
          <w:rFonts w:ascii="Times New Roman" w:eastAsia="Times New Roman" w:hAnsi="Times New Roman" w:cs="Times New Roman"/>
          <w:sz w:val="24"/>
          <w:szCs w:val="24"/>
          <w:lang w:val="fr-FR"/>
        </w:rPr>
        <w:t>greatest</w:t>
      </w:r>
      <w:proofErr w:type="spellEnd"/>
      <w:r w:rsidRPr="00E03693">
        <w:rPr>
          <w:rFonts w:ascii="Times New Roman" w:eastAsia="Times New Roman" w:hAnsi="Times New Roman" w:cs="Times New Roman"/>
          <w:sz w:val="24"/>
          <w:szCs w:val="24"/>
          <w:lang w:val="fr-FR"/>
        </w:rPr>
        <w:t xml:space="preserve"> limitation to the </w:t>
      </w:r>
      <w:proofErr w:type="spellStart"/>
      <w:r w:rsidRPr="00E03693">
        <w:rPr>
          <w:rFonts w:ascii="Times New Roman" w:eastAsia="Times New Roman" w:hAnsi="Times New Roman" w:cs="Times New Roman"/>
          <w:sz w:val="24"/>
          <w:szCs w:val="24"/>
          <w:lang w:val="fr-FR"/>
        </w:rPr>
        <w:t>Romantic</w:t>
      </w:r>
      <w:proofErr w:type="spellEnd"/>
      <w:r w:rsidRPr="00E03693">
        <w:rPr>
          <w:rFonts w:ascii="Times New Roman" w:eastAsia="Times New Roman" w:hAnsi="Times New Roman" w:cs="Times New Roman"/>
          <w:sz w:val="24"/>
          <w:szCs w:val="24"/>
          <w:lang w:val="fr-FR"/>
        </w:rPr>
        <w:t xml:space="preserve"> sublime </w:t>
      </w:r>
      <w:proofErr w:type="spellStart"/>
      <w:r w:rsidRPr="00E03693">
        <w:rPr>
          <w:rFonts w:ascii="Times New Roman" w:eastAsia="Times New Roman" w:hAnsi="Times New Roman" w:cs="Times New Roman"/>
          <w:sz w:val="24"/>
          <w:szCs w:val="24"/>
          <w:lang w:val="fr-FR"/>
        </w:rPr>
        <w:t>understood</w:t>
      </w:r>
      <w:proofErr w:type="spellEnd"/>
      <w:r w:rsidRPr="00E03693">
        <w:rPr>
          <w:rFonts w:ascii="Times New Roman" w:eastAsia="Times New Roman" w:hAnsi="Times New Roman" w:cs="Times New Roman"/>
          <w:sz w:val="24"/>
          <w:szCs w:val="24"/>
          <w:lang w:val="fr-FR"/>
        </w:rPr>
        <w:t xml:space="preserve"> as a </w:t>
      </w:r>
      <w:proofErr w:type="spellStart"/>
      <w:r w:rsidRPr="00E03693">
        <w:rPr>
          <w:rFonts w:ascii="Times New Roman" w:eastAsia="Times New Roman" w:hAnsi="Times New Roman" w:cs="Times New Roman"/>
          <w:sz w:val="24"/>
          <w:szCs w:val="24"/>
          <w:lang w:val="fr-FR"/>
        </w:rPr>
        <w:t>perceptual</w:t>
      </w:r>
      <w:proofErr w:type="spellEnd"/>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prism</w:t>
      </w:r>
      <w:proofErr w:type="spellEnd"/>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however</w:t>
      </w:r>
      <w:proofErr w:type="spellEnd"/>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comes</w:t>
      </w:r>
      <w:proofErr w:type="spellEnd"/>
      <w:r w:rsidRPr="00E03693">
        <w:rPr>
          <w:rFonts w:ascii="Times New Roman" w:eastAsia="Times New Roman" w:hAnsi="Times New Roman" w:cs="Times New Roman"/>
          <w:sz w:val="24"/>
          <w:szCs w:val="24"/>
          <w:lang w:val="fr-FR"/>
        </w:rPr>
        <w:t xml:space="preserve"> in the </w:t>
      </w:r>
      <w:proofErr w:type="spellStart"/>
      <w:r w:rsidRPr="00E03693">
        <w:rPr>
          <w:rFonts w:ascii="Times New Roman" w:eastAsia="Times New Roman" w:hAnsi="Times New Roman" w:cs="Times New Roman"/>
          <w:sz w:val="24"/>
          <w:szCs w:val="24"/>
          <w:lang w:val="fr-FR"/>
        </w:rPr>
        <w:t>form</w:t>
      </w:r>
      <w:proofErr w:type="spellEnd"/>
      <w:r w:rsidRPr="00E03693">
        <w:rPr>
          <w:rFonts w:ascii="Times New Roman" w:eastAsia="Times New Roman" w:hAnsi="Times New Roman" w:cs="Times New Roman"/>
          <w:sz w:val="24"/>
          <w:szCs w:val="24"/>
          <w:lang w:val="fr-FR"/>
        </w:rPr>
        <w:t xml:space="preserve"> of a question </w:t>
      </w:r>
      <w:proofErr w:type="spellStart"/>
      <w:r w:rsidRPr="00E03693">
        <w:rPr>
          <w:rFonts w:ascii="Times New Roman" w:eastAsia="Times New Roman" w:hAnsi="Times New Roman" w:cs="Times New Roman"/>
          <w:sz w:val="24"/>
          <w:szCs w:val="24"/>
          <w:lang w:val="fr-FR"/>
        </w:rPr>
        <w:t>asked</w:t>
      </w:r>
      <w:proofErr w:type="spellEnd"/>
      <w:r w:rsidRPr="00E03693">
        <w:rPr>
          <w:rFonts w:ascii="Times New Roman" w:eastAsia="Times New Roman" w:hAnsi="Times New Roman" w:cs="Times New Roman"/>
          <w:sz w:val="24"/>
          <w:szCs w:val="24"/>
          <w:lang w:val="fr-FR"/>
        </w:rPr>
        <w:t xml:space="preserve"> by Dominique Peyrache-Leborgne</w:t>
      </w:r>
      <w:r w:rsidRPr="00D466D0">
        <w:rPr>
          <w:rFonts w:ascii="Times New Roman" w:eastAsia="Times New Roman" w:hAnsi="Times New Roman" w:cs="Times New Roman"/>
          <w:sz w:val="24"/>
          <w:szCs w:val="24"/>
          <w:lang w:val="fr-FR"/>
        </w:rPr>
        <w:t xml:space="preserve">: </w:t>
      </w:r>
      <w:r w:rsidRPr="00D466D0">
        <w:rPr>
          <w:rFonts w:ascii="Times New Roman" w:eastAsia="Times New Roman" w:hAnsi="Times New Roman" w:cs="Times New Roman"/>
          <w:sz w:val="24"/>
          <w:szCs w:val="24"/>
          <w:lang w:val="fr-FR"/>
        </w:rPr>
        <w:lastRenderedPageBreak/>
        <w:t>‘simplification de la réalité par l’archétype et l’utopie, la poétisation de l’Histoire par le sublime ne conduirait-elle pas à une évacuation de la complexité du réel, à une trahison de ce qu’elle entend expliquer ?’</w:t>
      </w:r>
      <w:r w:rsidRPr="00D466D0">
        <w:rPr>
          <w:rFonts w:ascii="Times New Roman" w:eastAsia="Times New Roman" w:hAnsi="Times New Roman" w:cs="Times New Roman"/>
          <w:sz w:val="24"/>
          <w:szCs w:val="24"/>
          <w:vertAlign w:val="superscript"/>
        </w:rPr>
        <w:footnoteReference w:id="462"/>
      </w:r>
      <w:r w:rsidRPr="00D466D0">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Such a question would be difficult to answer if one had to remain in the explanatory framework of archetypes and utopian thought alone</w:t>
      </w:r>
      <w:r w:rsidR="0078527A">
        <w:rPr>
          <w:rFonts w:ascii="Times New Roman" w:eastAsia="Times New Roman" w:hAnsi="Times New Roman" w:cs="Times New Roman"/>
          <w:sz w:val="24"/>
          <w:szCs w:val="24"/>
        </w:rPr>
        <w:t>. However, given</w:t>
      </w:r>
      <w:r>
        <w:rPr>
          <w:rFonts w:ascii="Times New Roman" w:eastAsia="Times New Roman" w:hAnsi="Times New Roman" w:cs="Times New Roman"/>
          <w:sz w:val="24"/>
          <w:szCs w:val="24"/>
        </w:rPr>
        <w:t xml:space="preserve"> that we will be exploring the theological dimensions of the Romantic sublime through representations of change and time, </w:t>
      </w:r>
      <w:r w:rsidR="0078527A">
        <w:rPr>
          <w:rFonts w:ascii="Times New Roman" w:eastAsia="Times New Roman" w:hAnsi="Times New Roman" w:cs="Times New Roman"/>
          <w:sz w:val="24"/>
          <w:szCs w:val="24"/>
        </w:rPr>
        <w:t>we can respond</w:t>
      </w:r>
      <w:r w:rsidR="00FE4699">
        <w:rPr>
          <w:rFonts w:ascii="Times New Roman" w:eastAsia="Times New Roman" w:hAnsi="Times New Roman" w:cs="Times New Roman"/>
          <w:sz w:val="24"/>
          <w:szCs w:val="24"/>
        </w:rPr>
        <w:t xml:space="preserve"> in a preliminary fashion</w:t>
      </w:r>
      <w:r w:rsidR="0078527A">
        <w:rPr>
          <w:rFonts w:ascii="Times New Roman" w:eastAsia="Times New Roman" w:hAnsi="Times New Roman" w:cs="Times New Roman"/>
          <w:sz w:val="24"/>
          <w:szCs w:val="24"/>
        </w:rPr>
        <w:t xml:space="preserve"> to Dominique </w:t>
      </w:r>
      <w:proofErr w:type="spellStart"/>
      <w:r w:rsidR="0078527A">
        <w:rPr>
          <w:rFonts w:ascii="Times New Roman" w:eastAsia="Times New Roman" w:hAnsi="Times New Roman" w:cs="Times New Roman"/>
          <w:sz w:val="24"/>
          <w:szCs w:val="24"/>
        </w:rPr>
        <w:t>Peyrache-Leborgne’s</w:t>
      </w:r>
      <w:proofErr w:type="spellEnd"/>
      <w:r w:rsidR="0078527A">
        <w:rPr>
          <w:rFonts w:ascii="Times New Roman" w:eastAsia="Times New Roman" w:hAnsi="Times New Roman" w:cs="Times New Roman"/>
          <w:sz w:val="24"/>
          <w:szCs w:val="24"/>
        </w:rPr>
        <w:t xml:space="preserve"> question by</w:t>
      </w:r>
      <w:r w:rsidR="00FE4699">
        <w:rPr>
          <w:rFonts w:ascii="Times New Roman" w:eastAsia="Times New Roman" w:hAnsi="Times New Roman" w:cs="Times New Roman"/>
          <w:sz w:val="24"/>
          <w:szCs w:val="24"/>
        </w:rPr>
        <w:t xml:space="preserve"> insisting</w:t>
      </w:r>
      <w:r w:rsidR="0078527A">
        <w:rPr>
          <w:rFonts w:ascii="Times New Roman" w:eastAsia="Times New Roman" w:hAnsi="Times New Roman" w:cs="Times New Roman"/>
          <w:sz w:val="24"/>
          <w:szCs w:val="24"/>
        </w:rPr>
        <w:t xml:space="preserve"> that it does not go far enough. </w:t>
      </w:r>
      <w:r w:rsidR="00981397">
        <w:rPr>
          <w:rFonts w:ascii="Times New Roman" w:eastAsia="Times New Roman" w:hAnsi="Times New Roman" w:cs="Times New Roman"/>
          <w:sz w:val="24"/>
          <w:szCs w:val="24"/>
        </w:rPr>
        <w:t>Rather</w:t>
      </w:r>
      <w:r w:rsidR="0078527A">
        <w:rPr>
          <w:rFonts w:ascii="Times New Roman" w:eastAsia="Times New Roman" w:hAnsi="Times New Roman" w:cs="Times New Roman"/>
          <w:sz w:val="24"/>
          <w:szCs w:val="24"/>
        </w:rPr>
        <w:t xml:space="preserve">, Hugo’s use of the sublime merges with an apocalyptic dimension, one that </w:t>
      </w:r>
      <w:r w:rsidR="0078527A">
        <w:rPr>
          <w:rFonts w:ascii="Times New Roman" w:eastAsia="Times New Roman" w:hAnsi="Times New Roman" w:cs="Times New Roman"/>
          <w:i/>
          <w:iCs/>
          <w:sz w:val="24"/>
          <w:szCs w:val="24"/>
        </w:rPr>
        <w:t>de-naturalises</w:t>
      </w:r>
      <w:r w:rsidR="00981397">
        <w:rPr>
          <w:rFonts w:ascii="Times New Roman" w:eastAsia="Times New Roman" w:hAnsi="Times New Roman" w:cs="Times New Roman"/>
          <w:i/>
          <w:iCs/>
          <w:sz w:val="24"/>
          <w:szCs w:val="24"/>
        </w:rPr>
        <w:t xml:space="preserve"> </w:t>
      </w:r>
      <w:r w:rsidR="00981397">
        <w:rPr>
          <w:rFonts w:ascii="Times New Roman" w:eastAsia="Times New Roman" w:hAnsi="Times New Roman" w:cs="Times New Roman"/>
          <w:sz w:val="24"/>
          <w:szCs w:val="24"/>
        </w:rPr>
        <w:t>realities of the</w:t>
      </w:r>
      <w:r w:rsidR="0078527A">
        <w:rPr>
          <w:rFonts w:ascii="Times New Roman" w:eastAsia="Times New Roman" w:hAnsi="Times New Roman" w:cs="Times New Roman"/>
          <w:i/>
          <w:iCs/>
          <w:sz w:val="24"/>
          <w:szCs w:val="24"/>
        </w:rPr>
        <w:t xml:space="preserve"> </w:t>
      </w:r>
      <w:r w:rsidR="00981397">
        <w:rPr>
          <w:rFonts w:ascii="Times New Roman" w:eastAsia="Times New Roman" w:hAnsi="Times New Roman" w:cs="Times New Roman"/>
          <w:sz w:val="24"/>
          <w:szCs w:val="24"/>
        </w:rPr>
        <w:t xml:space="preserve">present in favour of a future, unrevealed state to which humanity must strive.  </w:t>
      </w:r>
    </w:p>
    <w:p w14:paraId="320DB41C" w14:textId="77777777" w:rsidR="00E03693" w:rsidRDefault="00E03693" w:rsidP="007C1044">
      <w:pPr>
        <w:pStyle w:val="Heading1"/>
        <w:spacing w:line="240" w:lineRule="auto"/>
        <w:ind w:left="284" w:right="288"/>
        <w:jc w:val="both"/>
        <w:rPr>
          <w:rFonts w:ascii="Times New Roman" w:eastAsia="Times New Roman" w:hAnsi="Times New Roman" w:cs="Times New Roman"/>
          <w:lang w:val="fr-FR"/>
        </w:rPr>
      </w:pPr>
      <w:r w:rsidRPr="00B27BC2">
        <w:rPr>
          <w:rFonts w:ascii="Times New Roman" w:eastAsia="Times New Roman" w:hAnsi="Times New Roman" w:cs="Times New Roman"/>
          <w:sz w:val="36"/>
          <w:szCs w:val="36"/>
          <w:lang w:val="fr-FR"/>
        </w:rPr>
        <w:t xml:space="preserve">Imagining the </w:t>
      </w:r>
      <w:proofErr w:type="gramStart"/>
      <w:r w:rsidRPr="00B27BC2">
        <w:rPr>
          <w:rFonts w:ascii="Times New Roman" w:eastAsia="Times New Roman" w:hAnsi="Times New Roman" w:cs="Times New Roman"/>
          <w:sz w:val="36"/>
          <w:szCs w:val="36"/>
          <w:lang w:val="fr-FR"/>
        </w:rPr>
        <w:t>Apocalypse</w:t>
      </w:r>
      <w:r w:rsidRPr="002D248A">
        <w:rPr>
          <w:rFonts w:ascii="Times New Roman" w:eastAsia="Times New Roman" w:hAnsi="Times New Roman" w:cs="Times New Roman"/>
          <w:sz w:val="36"/>
          <w:szCs w:val="36"/>
          <w:lang w:val="fr-FR"/>
        </w:rPr>
        <w:t>:</w:t>
      </w:r>
      <w:proofErr w:type="gramEnd"/>
      <w:r w:rsidRPr="002D248A">
        <w:rPr>
          <w:rFonts w:ascii="Times New Roman" w:eastAsia="Times New Roman" w:hAnsi="Times New Roman" w:cs="Times New Roman"/>
          <w:sz w:val="36"/>
          <w:szCs w:val="36"/>
          <w:lang w:val="fr-FR"/>
        </w:rPr>
        <w:t xml:space="preserve"> “L’épopée du ver” &amp; “Tout le passé et tout l’avenir” </w:t>
      </w:r>
      <w:r w:rsidRPr="002D248A">
        <w:rPr>
          <w:rFonts w:ascii="Times New Roman" w:eastAsia="Times New Roman" w:hAnsi="Times New Roman" w:cs="Times New Roman"/>
          <w:lang w:val="fr-FR"/>
        </w:rPr>
        <w:t xml:space="preserve"> </w:t>
      </w:r>
    </w:p>
    <w:p w14:paraId="1BD1CBE1" w14:textId="2F231BFC" w:rsidR="00E03693" w:rsidRPr="005E2D34" w:rsidRDefault="00E03693" w:rsidP="005E2D34">
      <w:pPr>
        <w:pStyle w:val="Heading1"/>
        <w:spacing w:line="240" w:lineRule="auto"/>
        <w:jc w:val="both"/>
        <w:rPr>
          <w:rFonts w:ascii="Times New Roman" w:eastAsia="Times New Roman" w:hAnsi="Times New Roman" w:cs="Times New Roman"/>
          <w:b/>
          <w:sz w:val="24"/>
          <w:szCs w:val="24"/>
          <w:lang w:val="fr-FR"/>
        </w:rPr>
      </w:pPr>
    </w:p>
    <w:p w14:paraId="2BCD15DF" w14:textId="7A5C7A7D" w:rsidR="00E03693" w:rsidRDefault="00E03693" w:rsidP="0090060C">
      <w:pPr>
        <w:spacing w:line="480" w:lineRule="auto"/>
        <w:ind w:left="284" w:right="288" w:firstLine="709"/>
        <w:jc w:val="both"/>
        <w:rPr>
          <w:rFonts w:ascii="Times New Roman" w:eastAsia="Times New Roman" w:hAnsi="Times New Roman" w:cs="Times New Roman"/>
          <w:sz w:val="24"/>
          <w:szCs w:val="24"/>
        </w:rPr>
      </w:pPr>
      <w:r w:rsidRPr="00D71791">
        <w:rPr>
          <w:rFonts w:ascii="Times New Roman" w:hAnsi="Times New Roman" w:cs="Times New Roman"/>
          <w:sz w:val="24"/>
          <w:szCs w:val="24"/>
        </w:rPr>
        <w:t>“</w:t>
      </w:r>
      <w:proofErr w:type="spellStart"/>
      <w:r w:rsidRPr="00D71791">
        <w:rPr>
          <w:rFonts w:ascii="Times New Roman" w:hAnsi="Times New Roman" w:cs="Times New Roman"/>
          <w:sz w:val="24"/>
          <w:szCs w:val="24"/>
        </w:rPr>
        <w:t>L’épopée</w:t>
      </w:r>
      <w:proofErr w:type="spellEnd"/>
      <w:r w:rsidRPr="00D71791">
        <w:rPr>
          <w:rFonts w:ascii="Times New Roman" w:hAnsi="Times New Roman" w:cs="Times New Roman"/>
          <w:sz w:val="24"/>
          <w:szCs w:val="24"/>
        </w:rPr>
        <w:t xml:space="preserve"> du </w:t>
      </w:r>
      <w:proofErr w:type="spellStart"/>
      <w:r w:rsidRPr="00D71791">
        <w:rPr>
          <w:rFonts w:ascii="Times New Roman" w:hAnsi="Times New Roman" w:cs="Times New Roman"/>
          <w:sz w:val="24"/>
          <w:szCs w:val="24"/>
        </w:rPr>
        <w:t>ver</w:t>
      </w:r>
      <w:proofErr w:type="spellEnd"/>
      <w:r w:rsidRPr="00D71791">
        <w:rPr>
          <w:rFonts w:ascii="Times New Roman" w:hAnsi="Times New Roman" w:cs="Times New Roman"/>
          <w:sz w:val="24"/>
          <w:szCs w:val="24"/>
        </w:rPr>
        <w:t xml:space="preserve">” is a dramatic monologue of five-hundred and thirty-three lines written in six-line stanzas (A-A-B-C-C-B) of </w:t>
      </w:r>
      <w:r w:rsidR="00E33E85">
        <w:rPr>
          <w:rFonts w:ascii="Times New Roman" w:hAnsi="Times New Roman" w:cs="Times New Roman"/>
          <w:sz w:val="24"/>
          <w:szCs w:val="24"/>
        </w:rPr>
        <w:t>alexandrine</w:t>
      </w:r>
      <w:r w:rsidRPr="00D71791">
        <w:rPr>
          <w:rFonts w:ascii="Times New Roman" w:hAnsi="Times New Roman" w:cs="Times New Roman"/>
          <w:sz w:val="24"/>
          <w:szCs w:val="24"/>
        </w:rPr>
        <w:t xml:space="preserve"> and six syllable</w:t>
      </w:r>
      <w:r>
        <w:rPr>
          <w:rFonts w:ascii="Times New Roman" w:hAnsi="Times New Roman" w:cs="Times New Roman"/>
          <w:sz w:val="24"/>
          <w:szCs w:val="24"/>
        </w:rPr>
        <w:t xml:space="preserve"> verses</w:t>
      </w:r>
      <w:r w:rsidRPr="00D71791">
        <w:rPr>
          <w:rFonts w:ascii="Times New Roman" w:hAnsi="Times New Roman" w:cs="Times New Roman"/>
          <w:sz w:val="24"/>
          <w:szCs w:val="24"/>
        </w:rPr>
        <w:t xml:space="preserve">, voicing the supremacy of the worm over all </w:t>
      </w:r>
      <w:r>
        <w:rPr>
          <w:rFonts w:ascii="Times New Roman" w:hAnsi="Times New Roman" w:cs="Times New Roman"/>
          <w:sz w:val="24"/>
          <w:szCs w:val="24"/>
        </w:rPr>
        <w:t>material beings</w:t>
      </w:r>
      <w:r w:rsidRPr="00D71791">
        <w:rPr>
          <w:rFonts w:ascii="Times New Roman" w:hAnsi="Times New Roman" w:cs="Times New Roman"/>
          <w:sz w:val="24"/>
          <w:szCs w:val="24"/>
        </w:rPr>
        <w:t xml:space="preserve">. Similar in length and form, “Tout le passé et tout </w:t>
      </w:r>
      <w:proofErr w:type="spellStart"/>
      <w:r w:rsidRPr="00D71791">
        <w:rPr>
          <w:rFonts w:ascii="Times New Roman" w:hAnsi="Times New Roman" w:cs="Times New Roman"/>
          <w:sz w:val="24"/>
          <w:szCs w:val="24"/>
        </w:rPr>
        <w:t>l’avenir</w:t>
      </w:r>
      <w:proofErr w:type="spellEnd"/>
      <w:r w:rsidRPr="00D71791">
        <w:rPr>
          <w:rFonts w:ascii="Times New Roman" w:hAnsi="Times New Roman" w:cs="Times New Roman"/>
          <w:sz w:val="24"/>
          <w:szCs w:val="24"/>
        </w:rPr>
        <w:t xml:space="preserve">” totals six-hundred and forty-one lines and only changes the six syllable </w:t>
      </w:r>
      <w:r>
        <w:rPr>
          <w:rFonts w:ascii="Times New Roman" w:hAnsi="Times New Roman" w:cs="Times New Roman"/>
          <w:sz w:val="24"/>
          <w:szCs w:val="24"/>
        </w:rPr>
        <w:t>verses</w:t>
      </w:r>
      <w:r w:rsidRPr="00D71791">
        <w:rPr>
          <w:rFonts w:ascii="Times New Roman" w:hAnsi="Times New Roman" w:cs="Times New Roman"/>
          <w:sz w:val="24"/>
          <w:szCs w:val="24"/>
        </w:rPr>
        <w:t xml:space="preserve"> for </w:t>
      </w:r>
      <w:r w:rsidR="00FE4699">
        <w:rPr>
          <w:rFonts w:ascii="Times New Roman" w:hAnsi="Times New Roman" w:cs="Times New Roman"/>
          <w:sz w:val="24"/>
          <w:szCs w:val="24"/>
        </w:rPr>
        <w:t>octosyllables</w:t>
      </w:r>
      <w:r>
        <w:rPr>
          <w:rFonts w:ascii="Times New Roman" w:hAnsi="Times New Roman" w:cs="Times New Roman"/>
          <w:sz w:val="24"/>
          <w:szCs w:val="24"/>
        </w:rPr>
        <w:t>. It</w:t>
      </w:r>
      <w:r w:rsidRPr="00D71791">
        <w:rPr>
          <w:rFonts w:ascii="Times New Roman" w:hAnsi="Times New Roman" w:cs="Times New Roman"/>
          <w:sz w:val="24"/>
          <w:szCs w:val="24"/>
        </w:rPr>
        <w:t xml:space="preserve"> </w:t>
      </w:r>
      <w:r>
        <w:rPr>
          <w:rFonts w:ascii="Times New Roman" w:hAnsi="Times New Roman" w:cs="Times New Roman"/>
          <w:sz w:val="24"/>
          <w:szCs w:val="24"/>
        </w:rPr>
        <w:t>is composed of</w:t>
      </w:r>
      <w:r w:rsidRPr="00D71791">
        <w:rPr>
          <w:rFonts w:ascii="Times New Roman" w:hAnsi="Times New Roman" w:cs="Times New Roman"/>
          <w:sz w:val="24"/>
          <w:szCs w:val="24"/>
        </w:rPr>
        <w:t xml:space="preserve"> a dialogue between an ‘</w:t>
      </w:r>
      <w:proofErr w:type="spellStart"/>
      <w:r w:rsidRPr="00D71791">
        <w:rPr>
          <w:rFonts w:ascii="Times New Roman" w:hAnsi="Times New Roman" w:cs="Times New Roman"/>
          <w:sz w:val="24"/>
          <w:szCs w:val="24"/>
        </w:rPr>
        <w:t>être</w:t>
      </w:r>
      <w:proofErr w:type="spellEnd"/>
      <w:r w:rsidRPr="00D71791">
        <w:rPr>
          <w:rFonts w:ascii="Times New Roman" w:hAnsi="Times New Roman" w:cs="Times New Roman"/>
          <w:sz w:val="24"/>
          <w:szCs w:val="24"/>
        </w:rPr>
        <w:t xml:space="preserve"> </w:t>
      </w:r>
      <w:proofErr w:type="spellStart"/>
      <w:r w:rsidRPr="00D71791">
        <w:rPr>
          <w:rFonts w:ascii="Times New Roman" w:hAnsi="Times New Roman" w:cs="Times New Roman"/>
          <w:sz w:val="24"/>
          <w:szCs w:val="24"/>
        </w:rPr>
        <w:t>mystérieux</w:t>
      </w:r>
      <w:proofErr w:type="spellEnd"/>
      <w:r w:rsidRPr="00D71791">
        <w:rPr>
          <w:rFonts w:ascii="Times New Roman" w:hAnsi="Times New Roman" w:cs="Times New Roman"/>
          <w:sz w:val="24"/>
          <w:szCs w:val="24"/>
        </w:rPr>
        <w:t>’ and a first-person speaker over the nature of</w:t>
      </w:r>
      <w:r>
        <w:rPr>
          <w:rFonts w:ascii="Times New Roman" w:hAnsi="Times New Roman" w:cs="Times New Roman"/>
          <w:sz w:val="24"/>
          <w:szCs w:val="24"/>
        </w:rPr>
        <w:t xml:space="preserve"> change and</w:t>
      </w:r>
      <w:r w:rsidRPr="00D71791">
        <w:rPr>
          <w:rFonts w:ascii="Times New Roman" w:hAnsi="Times New Roman" w:cs="Times New Roman"/>
          <w:sz w:val="24"/>
          <w:szCs w:val="24"/>
        </w:rPr>
        <w:t xml:space="preserve"> time.</w:t>
      </w:r>
      <w:r>
        <w:rPr>
          <w:rFonts w:ascii="Times New Roman" w:hAnsi="Times New Roman" w:cs="Times New Roman"/>
          <w:sz w:val="24"/>
          <w:szCs w:val="24"/>
        </w:rPr>
        <w:t xml:space="preserve"> </w:t>
      </w:r>
      <w:r w:rsidRPr="00A4269F">
        <w:rPr>
          <w:rFonts w:ascii="Times New Roman" w:eastAsia="Times New Roman" w:hAnsi="Times New Roman" w:cs="Times New Roman"/>
          <w:sz w:val="24"/>
          <w:szCs w:val="24"/>
        </w:rPr>
        <w:t xml:space="preserve">Reserved for the </w:t>
      </w:r>
      <w:r w:rsidRPr="00A4269F">
        <w:rPr>
          <w:rFonts w:ascii="Times New Roman" w:eastAsia="Times New Roman" w:hAnsi="Times New Roman" w:cs="Times New Roman"/>
          <w:i/>
          <w:sz w:val="24"/>
          <w:szCs w:val="24"/>
        </w:rPr>
        <w:t xml:space="preserve">Nouvelle Série </w:t>
      </w:r>
      <w:r w:rsidRPr="00A4269F">
        <w:rPr>
          <w:rFonts w:ascii="Times New Roman" w:eastAsia="Times New Roman" w:hAnsi="Times New Roman" w:cs="Times New Roman"/>
          <w:sz w:val="24"/>
          <w:szCs w:val="24"/>
        </w:rPr>
        <w:t xml:space="preserve">of the collection but in fact written before the publication of the </w:t>
      </w:r>
      <w:r w:rsidRPr="00A4269F">
        <w:rPr>
          <w:rFonts w:ascii="Times New Roman" w:eastAsia="Times New Roman" w:hAnsi="Times New Roman" w:cs="Times New Roman"/>
          <w:i/>
          <w:sz w:val="24"/>
          <w:szCs w:val="24"/>
        </w:rPr>
        <w:t xml:space="preserve">Première Série, </w:t>
      </w:r>
      <w:r w:rsidRPr="00A4269F">
        <w:rPr>
          <w:rFonts w:ascii="Times New Roman" w:eastAsia="Times New Roman" w:hAnsi="Times New Roman" w:cs="Times New Roman"/>
          <w:sz w:val="24"/>
          <w:szCs w:val="24"/>
        </w:rPr>
        <w:t>the thematic elements of death and decay in “</w:t>
      </w:r>
      <w:proofErr w:type="spellStart"/>
      <w:r w:rsidRPr="00A4269F">
        <w:rPr>
          <w:rFonts w:ascii="Times New Roman" w:eastAsia="Times New Roman" w:hAnsi="Times New Roman" w:cs="Times New Roman"/>
          <w:sz w:val="24"/>
          <w:szCs w:val="24"/>
        </w:rPr>
        <w:t>L’épopée</w:t>
      </w:r>
      <w:proofErr w:type="spellEnd"/>
      <w:r w:rsidRPr="00A4269F">
        <w:rPr>
          <w:rFonts w:ascii="Times New Roman" w:eastAsia="Times New Roman" w:hAnsi="Times New Roman" w:cs="Times New Roman"/>
          <w:sz w:val="24"/>
          <w:szCs w:val="24"/>
        </w:rPr>
        <w:t xml:space="preserve"> du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and “Tout le passé et tout </w:t>
      </w:r>
      <w:proofErr w:type="spellStart"/>
      <w:r w:rsidRPr="00A4269F">
        <w:rPr>
          <w:rFonts w:ascii="Times New Roman" w:eastAsia="Times New Roman" w:hAnsi="Times New Roman" w:cs="Times New Roman"/>
          <w:sz w:val="24"/>
          <w:szCs w:val="24"/>
        </w:rPr>
        <w:t>l’avenir</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thus</w:t>
      </w:r>
      <w:r w:rsidRPr="00A4269F">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lastRenderedPageBreak/>
        <w:t xml:space="preserve">reinforce a conception of history as discontinuous that is preponderant in the second instalment of Hugo’s modern epic. </w:t>
      </w:r>
    </w:p>
    <w:p w14:paraId="75CCD237" w14:textId="64B73E33" w:rsidR="00E03693" w:rsidRDefault="00E03693" w:rsidP="0090060C">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The two are, moreover, fitting for comparative analysis because both fall under the genre of “apocalyptic literature”, emphasising as they do the temporality of the phenomenal world and </w:t>
      </w:r>
      <w:r>
        <w:rPr>
          <w:rFonts w:ascii="Times New Roman" w:eastAsia="Times New Roman" w:hAnsi="Times New Roman" w:cs="Times New Roman"/>
          <w:sz w:val="24"/>
          <w:szCs w:val="24"/>
        </w:rPr>
        <w:t>announcing</w:t>
      </w:r>
      <w:r w:rsidRPr="00A4269F">
        <w:rPr>
          <w:rFonts w:ascii="Times New Roman" w:eastAsia="Times New Roman" w:hAnsi="Times New Roman" w:cs="Times New Roman"/>
          <w:sz w:val="24"/>
          <w:szCs w:val="24"/>
        </w:rPr>
        <w:t xml:space="preserve"> its eventual destruction.</w:t>
      </w:r>
      <w:r>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t>In contrast to the eschatological poetics examined in the previous chapter,</w:t>
      </w:r>
      <w:r>
        <w:rPr>
          <w:rFonts w:ascii="Times New Roman" w:eastAsia="Times New Roman" w:hAnsi="Times New Roman" w:cs="Times New Roman"/>
          <w:sz w:val="24"/>
          <w:szCs w:val="24"/>
          <w:vertAlign w:val="superscript"/>
        </w:rPr>
        <w:footnoteReference w:id="463"/>
      </w:r>
      <w:r w:rsidRPr="00A4269F">
        <w:rPr>
          <w:rFonts w:ascii="Times New Roman" w:eastAsia="Times New Roman" w:hAnsi="Times New Roman" w:cs="Times New Roman"/>
          <w:sz w:val="24"/>
          <w:szCs w:val="24"/>
        </w:rPr>
        <w:t xml:space="preserve"> one that focuses on the individual’s </w:t>
      </w:r>
      <w:r>
        <w:rPr>
          <w:rFonts w:ascii="Times New Roman" w:eastAsia="Times New Roman" w:hAnsi="Times New Roman" w:cs="Times New Roman"/>
          <w:sz w:val="24"/>
          <w:szCs w:val="24"/>
        </w:rPr>
        <w:t>conflicted</w:t>
      </w:r>
      <w:r w:rsidRPr="00A4269F">
        <w:rPr>
          <w:rFonts w:ascii="Times New Roman" w:eastAsia="Times New Roman" w:hAnsi="Times New Roman" w:cs="Times New Roman"/>
          <w:sz w:val="24"/>
          <w:szCs w:val="24"/>
        </w:rPr>
        <w:t xml:space="preserve"> state of mind</w:t>
      </w:r>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A4269F">
        <w:rPr>
          <w:rFonts w:ascii="Times New Roman" w:eastAsia="Times New Roman" w:hAnsi="Times New Roman" w:cs="Times New Roman"/>
          <w:sz w:val="24"/>
          <w:szCs w:val="24"/>
        </w:rPr>
        <w:t xml:space="preserve"> apocalyptic poetics</w:t>
      </w:r>
      <w:r>
        <w:rPr>
          <w:rFonts w:ascii="Times New Roman" w:eastAsia="Times New Roman" w:hAnsi="Times New Roman" w:cs="Times New Roman"/>
          <w:sz w:val="24"/>
          <w:szCs w:val="24"/>
        </w:rPr>
        <w:t xml:space="preserve"> in these poems depict </w:t>
      </w:r>
      <w:r w:rsidR="000976E3">
        <w:rPr>
          <w:rFonts w:ascii="Times New Roman" w:eastAsia="Times New Roman" w:hAnsi="Times New Roman" w:cs="Times New Roman"/>
          <w:sz w:val="24"/>
          <w:szCs w:val="24"/>
        </w:rPr>
        <w:t xml:space="preserve">the destruction of material reality across long periods of time. </w:t>
      </w:r>
      <w:r w:rsidRPr="00A4269F">
        <w:rPr>
          <w:rFonts w:ascii="Times New Roman" w:eastAsia="Times New Roman" w:hAnsi="Times New Roman" w:cs="Times New Roman"/>
          <w:sz w:val="24"/>
          <w:szCs w:val="24"/>
        </w:rPr>
        <w:t>It forms part of several commonly recycled Romantic tropes, including the imagery of ruins, the dichotomy</w:t>
      </w:r>
      <w:r>
        <w:rPr>
          <w:rFonts w:ascii="Times New Roman" w:eastAsia="Times New Roman" w:hAnsi="Times New Roman" w:cs="Times New Roman"/>
          <w:sz w:val="24"/>
          <w:szCs w:val="24"/>
        </w:rPr>
        <w:t xml:space="preserve"> of</w:t>
      </w:r>
      <w:r w:rsidRPr="00A4269F">
        <w:rPr>
          <w:rFonts w:ascii="Times New Roman" w:eastAsia="Times New Roman" w:hAnsi="Times New Roman" w:cs="Times New Roman"/>
          <w:sz w:val="24"/>
          <w:szCs w:val="24"/>
        </w:rPr>
        <w:t xml:space="preserve"> nature/civilisation, and a longing to spiritualise matter</w:t>
      </w:r>
      <w:r>
        <w:rPr>
          <w:rFonts w:ascii="Times New Roman" w:eastAsia="Times New Roman" w:hAnsi="Times New Roman" w:cs="Times New Roman"/>
          <w:sz w:val="24"/>
          <w:szCs w:val="24"/>
        </w:rPr>
        <w:t xml:space="preserve"> into a permanent state of immutability</w:t>
      </w:r>
      <w:r w:rsidRPr="00A4269F">
        <w:rPr>
          <w:rFonts w:ascii="Times New Roman" w:eastAsia="Times New Roman" w:hAnsi="Times New Roman" w:cs="Times New Roman"/>
          <w:sz w:val="24"/>
          <w:szCs w:val="24"/>
        </w:rPr>
        <w:t>. Of these three</w:t>
      </w:r>
      <w:r>
        <w:rPr>
          <w:rFonts w:ascii="Times New Roman" w:eastAsia="Times New Roman" w:hAnsi="Times New Roman" w:cs="Times New Roman"/>
          <w:sz w:val="24"/>
          <w:szCs w:val="24"/>
        </w:rPr>
        <w:t xml:space="preserve"> sets of imagery</w:t>
      </w:r>
      <w:r w:rsidRPr="00A4269F">
        <w:rPr>
          <w:rFonts w:ascii="Times New Roman" w:eastAsia="Times New Roman" w:hAnsi="Times New Roman" w:cs="Times New Roman"/>
          <w:sz w:val="24"/>
          <w:szCs w:val="24"/>
        </w:rPr>
        <w:t>, it is the latter</w:t>
      </w:r>
      <w:r>
        <w:rPr>
          <w:rFonts w:ascii="Times New Roman" w:eastAsia="Times New Roman" w:hAnsi="Times New Roman" w:cs="Times New Roman"/>
          <w:sz w:val="24"/>
          <w:szCs w:val="24"/>
        </w:rPr>
        <w:t>, that of arresting material corruption,</w:t>
      </w:r>
      <w:r w:rsidRPr="00A4269F">
        <w:rPr>
          <w:rFonts w:ascii="Times New Roman" w:eastAsia="Times New Roman" w:hAnsi="Times New Roman" w:cs="Times New Roman"/>
          <w:sz w:val="24"/>
          <w:szCs w:val="24"/>
        </w:rPr>
        <w:t xml:space="preserve"> that will primarily occupy our attention</w:t>
      </w:r>
      <w:r w:rsidR="000976E3">
        <w:rPr>
          <w:rFonts w:ascii="Times New Roman" w:eastAsia="Times New Roman" w:hAnsi="Times New Roman" w:cs="Times New Roman"/>
          <w:sz w:val="24"/>
          <w:szCs w:val="24"/>
        </w:rPr>
        <w:t>.</w:t>
      </w:r>
    </w:p>
    <w:p w14:paraId="4DA98FC0" w14:textId="75AC8AAF" w:rsidR="00E03693" w:rsidRDefault="00E03693" w:rsidP="0090060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 term </w:t>
      </w:r>
      <w:proofErr w:type="spellStart"/>
      <w:r w:rsidRPr="00A4269F">
        <w:rPr>
          <w:rFonts w:ascii="Times New Roman" w:eastAsia="Times New Roman" w:hAnsi="Times New Roman" w:cs="Times New Roman"/>
          <w:i/>
          <w:sz w:val="24"/>
          <w:szCs w:val="24"/>
        </w:rPr>
        <w:t>apokaluptein</w:t>
      </w:r>
      <w:proofErr w:type="spellEnd"/>
      <w:r w:rsidRPr="00A4269F">
        <w:rPr>
          <w:rFonts w:ascii="Times New Roman" w:eastAsia="Times New Roman" w:hAnsi="Times New Roman" w:cs="Times New Roman"/>
          <w:sz w:val="24"/>
          <w:szCs w:val="24"/>
        </w:rPr>
        <w:t xml:space="preserve"> (Greek for “uncovering”)</w:t>
      </w:r>
      <w:r>
        <w:rPr>
          <w:rFonts w:ascii="Times New Roman" w:eastAsia="Times New Roman" w:hAnsi="Times New Roman" w:cs="Times New Roman"/>
          <w:sz w:val="24"/>
          <w:szCs w:val="24"/>
        </w:rPr>
        <w:t xml:space="preserve"> </w:t>
      </w:r>
      <w:r w:rsidR="00F3707E">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also be understood </w:t>
      </w:r>
      <w:r w:rsidR="00F3707E">
        <w:rPr>
          <w:rFonts w:ascii="Times New Roman" w:eastAsia="Times New Roman" w:hAnsi="Times New Roman" w:cs="Times New Roman"/>
          <w:sz w:val="24"/>
          <w:szCs w:val="24"/>
        </w:rPr>
        <w:t>as more</w:t>
      </w:r>
      <w:r>
        <w:rPr>
          <w:rFonts w:ascii="Times New Roman" w:eastAsia="Times New Roman" w:hAnsi="Times New Roman" w:cs="Times New Roman"/>
          <w:sz w:val="24"/>
          <w:szCs w:val="24"/>
        </w:rPr>
        <w:t xml:space="preserve"> than simply environmental devastation. In a theological sense, it more importantly heralds a terminal point </w:t>
      </w:r>
      <w:r w:rsidR="00F3707E">
        <w:rPr>
          <w:rFonts w:ascii="Times New Roman" w:eastAsia="Times New Roman" w:hAnsi="Times New Roman" w:cs="Times New Roman"/>
          <w:sz w:val="24"/>
          <w:szCs w:val="24"/>
        </w:rPr>
        <w:t>in time, one where</w:t>
      </w:r>
      <w:r>
        <w:rPr>
          <w:rFonts w:ascii="Times New Roman" w:eastAsia="Times New Roman" w:hAnsi="Times New Roman" w:cs="Times New Roman"/>
          <w:sz w:val="24"/>
          <w:szCs w:val="24"/>
        </w:rPr>
        <w:t xml:space="preserve"> a final disclosure of divine knowledge is revealed</w:t>
      </w:r>
      <w:r w:rsidR="00F3707E">
        <w:rPr>
          <w:rFonts w:ascii="Times New Roman" w:eastAsia="Times New Roman" w:hAnsi="Times New Roman" w:cs="Times New Roman"/>
          <w:sz w:val="24"/>
          <w:szCs w:val="24"/>
        </w:rPr>
        <w:t>. In phenomenological terms, it can be described as the final</w:t>
      </w:r>
      <w:r>
        <w:rPr>
          <w:rFonts w:ascii="Times New Roman" w:eastAsia="Times New Roman" w:hAnsi="Times New Roman" w:cs="Times New Roman"/>
          <w:sz w:val="24"/>
          <w:szCs w:val="24"/>
        </w:rPr>
        <w:t xml:space="preserve"> complementing</w:t>
      </w:r>
      <w:r w:rsidR="00F3707E">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the visible components of reality with their invisible components that govern their essence.</w:t>
      </w:r>
      <w:r w:rsidR="00F3707E">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his would be akin to the arrival of an event that fully reveals the conditions </w:t>
      </w:r>
      <w:r w:rsidR="00E8552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which all objects are subjected in forming their outward appearance,</w:t>
      </w:r>
      <w:r w:rsidR="007F3DDB">
        <w:rPr>
          <w:rFonts w:ascii="Times New Roman" w:eastAsia="Times New Roman" w:hAnsi="Times New Roman" w:cs="Times New Roman"/>
          <w:sz w:val="24"/>
          <w:szCs w:val="24"/>
        </w:rPr>
        <w:t xml:space="preserve"> hence</w:t>
      </w:r>
      <w:r>
        <w:rPr>
          <w:rFonts w:ascii="Times New Roman" w:eastAsia="Times New Roman" w:hAnsi="Times New Roman" w:cs="Times New Roman"/>
          <w:sz w:val="24"/>
          <w:szCs w:val="24"/>
        </w:rPr>
        <w:t xml:space="preserve"> linking to the notion of revelation.</w:t>
      </w:r>
      <w:r>
        <w:rPr>
          <w:rStyle w:val="FootnoteReference"/>
          <w:rFonts w:ascii="Times New Roman" w:eastAsia="Times New Roman" w:hAnsi="Times New Roman" w:cs="Times New Roman"/>
          <w:sz w:val="24"/>
          <w:szCs w:val="24"/>
        </w:rPr>
        <w:footnoteReference w:id="464"/>
      </w:r>
      <w:r>
        <w:rPr>
          <w:rFonts w:ascii="Times New Roman" w:eastAsia="Times New Roman" w:hAnsi="Times New Roman" w:cs="Times New Roman"/>
          <w:sz w:val="24"/>
          <w:szCs w:val="24"/>
        </w:rPr>
        <w:t xml:space="preserve"> </w:t>
      </w:r>
    </w:p>
    <w:p w14:paraId="7CFC97AE" w14:textId="5AF4D796" w:rsidR="00E03693" w:rsidRDefault="00E03693" w:rsidP="0090060C">
      <w:pPr>
        <w:spacing w:line="480" w:lineRule="auto"/>
        <w:ind w:left="284" w:right="288" w:firstLine="709"/>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Hugo’s apocalyptic poetics contain both senses, most notably through his signalling of the future as not only capable of exposing the inadequacies of the present, but of removing </w:t>
      </w:r>
      <w:r>
        <w:rPr>
          <w:rFonts w:ascii="Times New Roman" w:eastAsia="Times New Roman" w:hAnsi="Times New Roman" w:cs="Times New Roman"/>
          <w:sz w:val="24"/>
          <w:szCs w:val="24"/>
        </w:rPr>
        <w:lastRenderedPageBreak/>
        <w:t xml:space="preserve">the otherwise necessary constraints that </w:t>
      </w:r>
      <w:r w:rsidR="00F02F2A">
        <w:rPr>
          <w:rFonts w:ascii="Times New Roman" w:eastAsia="Times New Roman" w:hAnsi="Times New Roman" w:cs="Times New Roman"/>
          <w:sz w:val="24"/>
          <w:szCs w:val="24"/>
        </w:rPr>
        <w:t>govern objects in the present</w:t>
      </w:r>
      <w:r>
        <w:rPr>
          <w:rFonts w:ascii="Times New Roman" w:eastAsia="Times New Roman" w:hAnsi="Times New Roman" w:cs="Times New Roman"/>
          <w:sz w:val="24"/>
          <w:szCs w:val="24"/>
        </w:rPr>
        <w:t xml:space="preserve">, reflecting a truly utopian desire. </w:t>
      </w:r>
      <w:r w:rsidRPr="00FF79F0">
        <w:rPr>
          <w:rFonts w:ascii="Times New Roman" w:eastAsia="Times New Roman" w:hAnsi="Times New Roman" w:cs="Times New Roman"/>
          <w:sz w:val="24"/>
          <w:szCs w:val="24"/>
          <w:lang w:val="fr-FR"/>
        </w:rPr>
        <w:t xml:space="preserve">As Claude Millet </w:t>
      </w:r>
      <w:proofErr w:type="spellStart"/>
      <w:r w:rsidRPr="00E03693">
        <w:rPr>
          <w:rFonts w:ascii="Times New Roman" w:eastAsia="Times New Roman" w:hAnsi="Times New Roman" w:cs="Times New Roman"/>
          <w:sz w:val="24"/>
          <w:szCs w:val="24"/>
          <w:lang w:val="fr-FR"/>
        </w:rPr>
        <w:t>rightly</w:t>
      </w:r>
      <w:proofErr w:type="spellEnd"/>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remarks</w:t>
      </w:r>
      <w:proofErr w:type="spellEnd"/>
      <w:r w:rsidRPr="00FF79F0">
        <w:rPr>
          <w:rFonts w:ascii="Times New Roman" w:eastAsia="Times New Roman" w:hAnsi="Times New Roman" w:cs="Times New Roman"/>
          <w:sz w:val="24"/>
          <w:szCs w:val="24"/>
          <w:lang w:val="fr-FR"/>
        </w:rPr>
        <w:t>, ‘son [</w:t>
      </w:r>
      <w:proofErr w:type="spellStart"/>
      <w:r w:rsidRPr="00FF79F0">
        <w:rPr>
          <w:rFonts w:ascii="Times New Roman" w:eastAsia="Times New Roman" w:hAnsi="Times New Roman" w:cs="Times New Roman"/>
          <w:sz w:val="24"/>
          <w:szCs w:val="24"/>
          <w:lang w:val="fr-FR"/>
        </w:rPr>
        <w:t>Hugo’s</w:t>
      </w:r>
      <w:proofErr w:type="spellEnd"/>
      <w:r w:rsidRPr="00FF79F0">
        <w:rPr>
          <w:rFonts w:ascii="Times New Roman" w:eastAsia="Times New Roman" w:hAnsi="Times New Roman" w:cs="Times New Roman"/>
          <w:sz w:val="24"/>
          <w:szCs w:val="24"/>
          <w:lang w:val="fr-FR"/>
        </w:rPr>
        <w:t xml:space="preserve">] historicisme se double d’un </w:t>
      </w:r>
      <w:proofErr w:type="spellStart"/>
      <w:r w:rsidRPr="00FF79F0">
        <w:rPr>
          <w:rFonts w:ascii="Times New Roman" w:eastAsia="Times New Roman" w:hAnsi="Times New Roman" w:cs="Times New Roman"/>
          <w:sz w:val="24"/>
          <w:szCs w:val="24"/>
          <w:lang w:val="fr-FR"/>
        </w:rPr>
        <w:t>anti-historicisme</w:t>
      </w:r>
      <w:proofErr w:type="spellEnd"/>
      <w:r w:rsidRPr="00FF79F0">
        <w:rPr>
          <w:rFonts w:ascii="Times New Roman" w:eastAsia="Times New Roman" w:hAnsi="Times New Roman" w:cs="Times New Roman"/>
          <w:sz w:val="24"/>
          <w:szCs w:val="24"/>
          <w:lang w:val="fr-FR"/>
        </w:rPr>
        <w:t xml:space="preserve">, comme se doublent les deux dénouements de la première </w:t>
      </w:r>
      <w:r w:rsidRPr="00FF79F0">
        <w:rPr>
          <w:rFonts w:ascii="Times New Roman" w:eastAsia="Times New Roman" w:hAnsi="Times New Roman" w:cs="Times New Roman"/>
          <w:i/>
          <w:sz w:val="24"/>
          <w:szCs w:val="24"/>
          <w:lang w:val="fr-FR"/>
        </w:rPr>
        <w:t xml:space="preserve">Légende des siècles, </w:t>
      </w:r>
      <w:r w:rsidRPr="00FF79F0">
        <w:rPr>
          <w:rFonts w:ascii="Times New Roman" w:eastAsia="Times New Roman" w:hAnsi="Times New Roman" w:cs="Times New Roman"/>
          <w:sz w:val="24"/>
          <w:szCs w:val="24"/>
          <w:lang w:val="fr-FR"/>
        </w:rPr>
        <w:t>“Vingtième siècle” et “Hors des temps.”</w:t>
      </w:r>
      <w:r w:rsidR="00E33E85">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vertAlign w:val="superscript"/>
        </w:rPr>
        <w:footnoteReference w:id="465"/>
      </w:r>
      <w:r w:rsidRPr="00FF79F0">
        <w:rPr>
          <w:rFonts w:ascii="Times New Roman" w:eastAsia="Times New Roman" w:hAnsi="Times New Roman" w:cs="Times New Roman"/>
          <w:sz w:val="24"/>
          <w:szCs w:val="24"/>
          <w:lang w:val="fr-FR"/>
        </w:rPr>
        <w:t xml:space="preserve"> </w:t>
      </w:r>
    </w:p>
    <w:p w14:paraId="45A20FAC" w14:textId="44B2E0C6" w:rsidR="0090060C" w:rsidRPr="008F5EBE" w:rsidRDefault="00E03693" w:rsidP="008F5EBE">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therefore see that, above all, Hugo’s intense discontent with the past manifests itself in imagery of dissolution and decay in order to figure a radically different, idealised future that is </w:t>
      </w:r>
      <w:r>
        <w:rPr>
          <w:rFonts w:ascii="Times New Roman" w:eastAsia="Times New Roman" w:hAnsi="Times New Roman" w:cs="Times New Roman"/>
          <w:i/>
          <w:sz w:val="24"/>
          <w:szCs w:val="24"/>
        </w:rPr>
        <w:t xml:space="preserve">per se </w:t>
      </w:r>
      <w:r>
        <w:rPr>
          <w:rFonts w:ascii="Times New Roman" w:eastAsia="Times New Roman" w:hAnsi="Times New Roman" w:cs="Times New Roman"/>
          <w:sz w:val="24"/>
          <w:szCs w:val="24"/>
        </w:rPr>
        <w:t xml:space="preserve">unrepresentable, albeit nonetheless poetically imagined.  </w:t>
      </w:r>
    </w:p>
    <w:p w14:paraId="0CBA4127" w14:textId="1D3D4344" w:rsidR="00E03693" w:rsidRDefault="00E03693" w:rsidP="0090060C">
      <w:pPr>
        <w:pStyle w:val="Heading2"/>
        <w:ind w:left="284"/>
        <w:rPr>
          <w:rFonts w:ascii="Times New Roman" w:hAnsi="Times New Roman" w:cs="Times New Roman"/>
          <w:sz w:val="28"/>
          <w:szCs w:val="28"/>
        </w:rPr>
      </w:pPr>
      <w:r w:rsidRPr="00742344">
        <w:rPr>
          <w:rFonts w:ascii="Times New Roman" w:hAnsi="Times New Roman" w:cs="Times New Roman"/>
          <w:sz w:val="28"/>
          <w:szCs w:val="28"/>
        </w:rPr>
        <w:t xml:space="preserve">The Worm of Time </w:t>
      </w:r>
    </w:p>
    <w:p w14:paraId="524A5926" w14:textId="77777777" w:rsidR="00F02F2A" w:rsidRPr="00F02F2A" w:rsidRDefault="00F02F2A" w:rsidP="00F02F2A"/>
    <w:p w14:paraId="60621E14" w14:textId="40E8DB23" w:rsidR="00E03693" w:rsidRPr="00A4269F" w:rsidRDefault="00E03693" w:rsidP="0090060C">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  The triple association of worms, material decay, and the passing of time is a symbolically fecund site in religion, art and literature. In the Bible, depictions range from the devouring worm that despoils labour and worldly riches,</w:t>
      </w:r>
      <w:r>
        <w:rPr>
          <w:rFonts w:ascii="Times New Roman" w:eastAsia="Times New Roman" w:hAnsi="Times New Roman" w:cs="Times New Roman"/>
          <w:sz w:val="24"/>
          <w:szCs w:val="24"/>
          <w:vertAlign w:val="superscript"/>
        </w:rPr>
        <w:footnoteReference w:id="466"/>
      </w:r>
      <w:r w:rsidRPr="00A4269F">
        <w:rPr>
          <w:rFonts w:ascii="Times New Roman" w:eastAsia="Times New Roman" w:hAnsi="Times New Roman" w:cs="Times New Roman"/>
          <w:sz w:val="24"/>
          <w:szCs w:val="24"/>
        </w:rPr>
        <w:t xml:space="preserve"> to the more wrathful</w:t>
      </w:r>
      <w:r w:rsidR="00F02F2A">
        <w:rPr>
          <w:rFonts w:ascii="Times New Roman" w:eastAsia="Times New Roman" w:hAnsi="Times New Roman" w:cs="Times New Roman"/>
          <w:sz w:val="24"/>
          <w:szCs w:val="24"/>
        </w:rPr>
        <w:t xml:space="preserve"> and enlarged</w:t>
      </w:r>
      <w:r w:rsidRPr="00A4269F">
        <w:rPr>
          <w:rFonts w:ascii="Times New Roman" w:eastAsia="Times New Roman" w:hAnsi="Times New Roman" w:cs="Times New Roman"/>
          <w:sz w:val="24"/>
          <w:szCs w:val="24"/>
        </w:rPr>
        <w:t xml:space="preserve"> forms of the serpent,</w:t>
      </w:r>
      <w:r>
        <w:rPr>
          <w:rFonts w:ascii="Times New Roman" w:eastAsia="Times New Roman" w:hAnsi="Times New Roman" w:cs="Times New Roman"/>
          <w:sz w:val="24"/>
          <w:szCs w:val="24"/>
        </w:rPr>
        <w:t xml:space="preserve"> the sea creature</w:t>
      </w:r>
      <w:r w:rsidRPr="00A4269F">
        <w:rPr>
          <w:rFonts w:ascii="Times New Roman" w:eastAsia="Times New Roman" w:hAnsi="Times New Roman" w:cs="Times New Roman"/>
          <w:sz w:val="24"/>
          <w:szCs w:val="24"/>
        </w:rPr>
        <w:t xml:space="preserve"> Leviathan, and the dragon in </w:t>
      </w:r>
      <w:r w:rsidRPr="00A4269F">
        <w:rPr>
          <w:rFonts w:ascii="Times New Roman" w:eastAsia="Times New Roman" w:hAnsi="Times New Roman" w:cs="Times New Roman"/>
          <w:i/>
          <w:sz w:val="24"/>
          <w:szCs w:val="24"/>
        </w:rPr>
        <w:t>Revelation.</w:t>
      </w:r>
      <w:r>
        <w:rPr>
          <w:rFonts w:ascii="Times New Roman" w:eastAsia="Times New Roman" w:hAnsi="Times New Roman" w:cs="Times New Roman"/>
          <w:sz w:val="24"/>
          <w:szCs w:val="24"/>
          <w:vertAlign w:val="superscript"/>
        </w:rPr>
        <w:footnoteReference w:id="467"/>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Their most important shared semantic feature is a connectedness to and regeneration of the earth, as well as to the decomposition of material states of reality, thus harkening to an instinctual fear of death and its inevitability. </w:t>
      </w:r>
      <w:r w:rsidRPr="00A4269F">
        <w:rPr>
          <w:rFonts w:ascii="Times New Roman" w:eastAsia="Times New Roman" w:hAnsi="Times New Roman" w:cs="Times New Roman"/>
          <w:sz w:val="24"/>
          <w:szCs w:val="24"/>
        </w:rPr>
        <w:t>Hugo’s “</w:t>
      </w:r>
      <w:proofErr w:type="spellStart"/>
      <w:r w:rsidRPr="00A4269F">
        <w:rPr>
          <w:rFonts w:ascii="Times New Roman" w:eastAsia="Times New Roman" w:hAnsi="Times New Roman" w:cs="Times New Roman"/>
          <w:sz w:val="24"/>
          <w:szCs w:val="24"/>
        </w:rPr>
        <w:t>L’épopée</w:t>
      </w:r>
      <w:proofErr w:type="spellEnd"/>
      <w:r w:rsidRPr="00A4269F">
        <w:rPr>
          <w:rFonts w:ascii="Times New Roman" w:eastAsia="Times New Roman" w:hAnsi="Times New Roman" w:cs="Times New Roman"/>
          <w:sz w:val="24"/>
          <w:szCs w:val="24"/>
        </w:rPr>
        <w:t xml:space="preserve"> du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begins, in this vein, with a </w:t>
      </w:r>
      <w:r w:rsidRPr="00A4269F">
        <w:rPr>
          <w:rFonts w:ascii="Times New Roman" w:eastAsia="Times New Roman" w:hAnsi="Times New Roman" w:cs="Times New Roman"/>
          <w:i/>
          <w:sz w:val="24"/>
          <w:szCs w:val="24"/>
        </w:rPr>
        <w:t xml:space="preserve">memento mori </w:t>
      </w:r>
      <w:r w:rsidRPr="00A4269F">
        <w:rPr>
          <w:rFonts w:ascii="Times New Roman" w:eastAsia="Times New Roman" w:hAnsi="Times New Roman" w:cs="Times New Roman"/>
          <w:sz w:val="24"/>
          <w:szCs w:val="24"/>
        </w:rPr>
        <w:t xml:space="preserve">style speech by the personified earthworm: </w:t>
      </w:r>
    </w:p>
    <w:p w14:paraId="2F28D15A" w14:textId="77777777" w:rsidR="00E03693" w:rsidRPr="002D248A" w:rsidRDefault="00E03693" w:rsidP="00E03693">
      <w:pPr>
        <w:ind w:left="2551"/>
        <w:rPr>
          <w:rFonts w:ascii="Times New Roman" w:eastAsia="Times New Roman" w:hAnsi="Times New Roman" w:cs="Times New Roman"/>
          <w:sz w:val="24"/>
          <w:szCs w:val="24"/>
          <w:lang w:val="fr-FR"/>
        </w:rPr>
      </w:pPr>
      <w:r w:rsidRPr="003D64EE">
        <w:rPr>
          <w:rFonts w:ascii="Times New Roman" w:eastAsia="Times New Roman" w:hAnsi="Times New Roman" w:cs="Times New Roman"/>
          <w:sz w:val="24"/>
          <w:szCs w:val="24"/>
        </w:rPr>
        <w:t xml:space="preserve"> </w:t>
      </w:r>
      <w:r w:rsidRPr="002D248A">
        <w:rPr>
          <w:rFonts w:ascii="Times New Roman" w:eastAsia="Times New Roman" w:hAnsi="Times New Roman" w:cs="Times New Roman"/>
          <w:sz w:val="24"/>
          <w:szCs w:val="24"/>
          <w:lang w:val="fr-FR"/>
        </w:rPr>
        <w:t>Au fond de la poussière inévitable, un être</w:t>
      </w:r>
    </w:p>
    <w:p w14:paraId="4BF43107" w14:textId="77777777" w:rsidR="00E03693" w:rsidRPr="002D248A" w:rsidRDefault="00E03693" w:rsidP="00E03693">
      <w:pPr>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 Rampe, et souffle un miasme ignoré qui pénètre</w:t>
      </w:r>
    </w:p>
    <w:p w14:paraId="7209B062" w14:textId="77777777" w:rsidR="00E03693" w:rsidRPr="002D248A" w:rsidRDefault="00E03693" w:rsidP="00E03693">
      <w:pPr>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L’homme de toutes parts, </w:t>
      </w:r>
    </w:p>
    <w:p w14:paraId="78C08D71"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Qui noircit l’aube, éteint le feu, sèche la tige, </w:t>
      </w:r>
    </w:p>
    <w:p w14:paraId="0DFF3359"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Et qui suffit pour faire avorter le prodige</w:t>
      </w:r>
    </w:p>
    <w:p w14:paraId="12618439" w14:textId="77777777" w:rsidR="00E03693" w:rsidRPr="002D248A" w:rsidRDefault="00E03693" w:rsidP="00E03693">
      <w:pPr>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lastRenderedPageBreak/>
        <w:t xml:space="preserve">Dans la nature épars. </w:t>
      </w:r>
    </w:p>
    <w:p w14:paraId="421A3C99" w14:textId="77777777" w:rsidR="00E03693" w:rsidRPr="002D248A" w:rsidRDefault="00E03693" w:rsidP="00E03693">
      <w:pPr>
        <w:ind w:left="2610"/>
        <w:rPr>
          <w:rFonts w:ascii="Times New Roman" w:eastAsia="Times New Roman" w:hAnsi="Times New Roman" w:cs="Times New Roman"/>
          <w:sz w:val="24"/>
          <w:szCs w:val="24"/>
          <w:lang w:val="fr-FR"/>
        </w:rPr>
      </w:pPr>
    </w:p>
    <w:p w14:paraId="039394C6"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Le monde est sur cet être et l’a dans sa racine, </w:t>
      </w:r>
    </w:p>
    <w:p w14:paraId="4FBF2594"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Et cet être, c’est moi. Je suis. Tout m’avoisine. </w:t>
      </w:r>
    </w:p>
    <w:p w14:paraId="73117AB3" w14:textId="77777777" w:rsidR="00E03693" w:rsidRPr="002D248A" w:rsidRDefault="00E03693" w:rsidP="00E03693">
      <w:pPr>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Dieu me paie un tribut. </w:t>
      </w:r>
    </w:p>
    <w:p w14:paraId="009D205D"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Vivez. Rien ne fléchit le ver incorruptible. </w:t>
      </w:r>
    </w:p>
    <w:p w14:paraId="26EF42AA"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Hommes, tendez vos arcs ; quelle que soit la cible, </w:t>
      </w:r>
    </w:p>
    <w:p w14:paraId="43DD340C" w14:textId="77777777" w:rsidR="00E03693" w:rsidRDefault="00E03693" w:rsidP="00E03693">
      <w:pPr>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C’est moi qui suis le but.</w:t>
      </w:r>
      <w:r>
        <w:rPr>
          <w:rFonts w:ascii="Times New Roman" w:eastAsia="Times New Roman" w:hAnsi="Times New Roman" w:cs="Times New Roman"/>
          <w:sz w:val="24"/>
          <w:szCs w:val="24"/>
          <w:vertAlign w:val="superscript"/>
        </w:rPr>
        <w:footnoteReference w:id="468"/>
      </w:r>
      <w:r w:rsidRPr="002D248A">
        <w:rPr>
          <w:rFonts w:ascii="Times New Roman" w:eastAsia="Times New Roman" w:hAnsi="Times New Roman" w:cs="Times New Roman"/>
          <w:sz w:val="24"/>
          <w:szCs w:val="24"/>
          <w:lang w:val="fr-FR"/>
        </w:rPr>
        <w:t xml:space="preserve">       </w:t>
      </w:r>
      <w:r w:rsidRPr="002D248A">
        <w:rPr>
          <w:rFonts w:ascii="Times New Roman" w:eastAsia="Times New Roman" w:hAnsi="Times New Roman" w:cs="Times New Roman"/>
          <w:i/>
          <w:sz w:val="24"/>
          <w:szCs w:val="24"/>
          <w:lang w:val="fr-FR"/>
        </w:rPr>
        <w:t xml:space="preserve">  </w:t>
      </w:r>
      <w:r w:rsidRPr="002D248A">
        <w:rPr>
          <w:rFonts w:ascii="Times New Roman" w:eastAsia="Times New Roman" w:hAnsi="Times New Roman" w:cs="Times New Roman"/>
          <w:sz w:val="24"/>
          <w:szCs w:val="24"/>
          <w:lang w:val="fr-FR"/>
        </w:rPr>
        <w:t xml:space="preserve">   </w:t>
      </w:r>
    </w:p>
    <w:p w14:paraId="18228FDC" w14:textId="77777777" w:rsidR="00E03693" w:rsidRPr="002D248A" w:rsidRDefault="00E03693" w:rsidP="00E03693">
      <w:pPr>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 </w:t>
      </w:r>
    </w:p>
    <w:p w14:paraId="69CD6098" w14:textId="6B4BDDA3" w:rsidR="00E03693" w:rsidRPr="00A4269F" w:rsidRDefault="00E03693" w:rsidP="00A05DC9">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As with the wisdom literature in the Old Testament, so too is the opening here a deliberate attack on humankind’s pride and sense of exceptionalism. Yet, instead of attributing the ultimate authority to God, Hugo inverts the boast back towards the earthworm, constructing a hubristic </w:t>
      </w:r>
      <w:r w:rsidRPr="00A4269F">
        <w:rPr>
          <w:rFonts w:ascii="Times New Roman" w:eastAsia="Times New Roman" w:hAnsi="Times New Roman" w:cs="Times New Roman"/>
          <w:i/>
          <w:sz w:val="24"/>
          <w:szCs w:val="24"/>
        </w:rPr>
        <w:t>persona</w:t>
      </w:r>
      <w:r w:rsidRPr="00A4269F">
        <w:rPr>
          <w:rFonts w:ascii="Times New Roman" w:eastAsia="Times New Roman" w:hAnsi="Times New Roman" w:cs="Times New Roman"/>
          <w:sz w:val="24"/>
          <w:szCs w:val="24"/>
        </w:rPr>
        <w:t xml:space="preserve"> that both mimics God’s aseity (‘Je suis’; ‘</w:t>
      </w:r>
      <w:proofErr w:type="spellStart"/>
      <w:r w:rsidRPr="00A4269F">
        <w:rPr>
          <w:rFonts w:ascii="Times New Roman" w:eastAsia="Times New Roman" w:hAnsi="Times New Roman" w:cs="Times New Roman"/>
          <w:sz w:val="24"/>
          <w:szCs w:val="24"/>
        </w:rPr>
        <w:t>C’est</w:t>
      </w:r>
      <w:proofErr w:type="spellEnd"/>
      <w:r w:rsidRPr="00A4269F">
        <w:rPr>
          <w:rFonts w:ascii="Times New Roman" w:eastAsia="Times New Roman" w:hAnsi="Times New Roman" w:cs="Times New Roman"/>
          <w:sz w:val="24"/>
          <w:szCs w:val="24"/>
        </w:rPr>
        <w:t xml:space="preserve"> moi qui suis le but’) and claims to be an indispensable partner in creation (‘Dieu me </w:t>
      </w:r>
      <w:proofErr w:type="spellStart"/>
      <w:r w:rsidRPr="00A4269F">
        <w:rPr>
          <w:rFonts w:ascii="Times New Roman" w:eastAsia="Times New Roman" w:hAnsi="Times New Roman" w:cs="Times New Roman"/>
          <w:sz w:val="24"/>
          <w:szCs w:val="24"/>
        </w:rPr>
        <w:t>paie</w:t>
      </w:r>
      <w:proofErr w:type="spellEnd"/>
      <w:r w:rsidRPr="00A4269F">
        <w:rPr>
          <w:rFonts w:ascii="Times New Roman" w:eastAsia="Times New Roman" w:hAnsi="Times New Roman" w:cs="Times New Roman"/>
          <w:sz w:val="24"/>
          <w:szCs w:val="24"/>
        </w:rPr>
        <w:t xml:space="preserve"> un </w:t>
      </w:r>
      <w:proofErr w:type="spellStart"/>
      <w:r w:rsidRPr="00A4269F">
        <w:rPr>
          <w:rFonts w:ascii="Times New Roman" w:eastAsia="Times New Roman" w:hAnsi="Times New Roman" w:cs="Times New Roman"/>
          <w:sz w:val="24"/>
          <w:szCs w:val="24"/>
        </w:rPr>
        <w:t>tribut</w:t>
      </w:r>
      <w:proofErr w:type="spellEnd"/>
      <w:r w:rsidRPr="00A4269F">
        <w:rPr>
          <w:rFonts w:ascii="Times New Roman" w:eastAsia="Times New Roman" w:hAnsi="Times New Roman" w:cs="Times New Roman"/>
          <w:sz w:val="24"/>
          <w:szCs w:val="24"/>
        </w:rPr>
        <w:t xml:space="preserve">’). As a result, readers are given </w:t>
      </w:r>
      <w:r>
        <w:rPr>
          <w:rFonts w:ascii="Times New Roman" w:eastAsia="Times New Roman" w:hAnsi="Times New Roman" w:cs="Times New Roman"/>
          <w:sz w:val="24"/>
          <w:szCs w:val="24"/>
        </w:rPr>
        <w:t>a</w:t>
      </w:r>
      <w:r w:rsidRPr="00A4269F">
        <w:rPr>
          <w:rFonts w:ascii="Times New Roman" w:eastAsia="Times New Roman" w:hAnsi="Times New Roman" w:cs="Times New Roman"/>
          <w:sz w:val="24"/>
          <w:szCs w:val="24"/>
        </w:rPr>
        <w:t xml:space="preserve"> prosopopoeia of death as a tyrannical agen</w:t>
      </w:r>
      <w:r>
        <w:rPr>
          <w:rFonts w:ascii="Times New Roman" w:eastAsia="Times New Roman" w:hAnsi="Times New Roman" w:cs="Times New Roman"/>
          <w:sz w:val="24"/>
          <w:szCs w:val="24"/>
        </w:rPr>
        <w:t>t -</w:t>
      </w:r>
      <w:r w:rsidRPr="00A4269F">
        <w:rPr>
          <w:rFonts w:ascii="Times New Roman" w:eastAsia="Times New Roman" w:hAnsi="Times New Roman" w:cs="Times New Roman"/>
          <w:sz w:val="24"/>
          <w:szCs w:val="24"/>
        </w:rPr>
        <w:t xml:space="preserve"> a verbalised form of the otherwise silent </w:t>
      </w:r>
      <w:r w:rsidRPr="00A4269F">
        <w:rPr>
          <w:rFonts w:ascii="Times New Roman" w:eastAsia="Times New Roman" w:hAnsi="Times New Roman" w:cs="Times New Roman"/>
          <w:i/>
          <w:sz w:val="24"/>
          <w:szCs w:val="24"/>
        </w:rPr>
        <w:t xml:space="preserve">danse macabre </w:t>
      </w:r>
      <w:r w:rsidRPr="00A4269F">
        <w:rPr>
          <w:rFonts w:ascii="Times New Roman" w:eastAsia="Times New Roman" w:hAnsi="Times New Roman" w:cs="Times New Roman"/>
          <w:sz w:val="24"/>
          <w:szCs w:val="24"/>
        </w:rPr>
        <w:t>imagery common in the Middle Ages.</w:t>
      </w:r>
      <w:r>
        <w:rPr>
          <w:rFonts w:ascii="Times New Roman" w:eastAsia="Times New Roman" w:hAnsi="Times New Roman" w:cs="Times New Roman"/>
          <w:sz w:val="24"/>
          <w:szCs w:val="24"/>
        </w:rPr>
        <w:t xml:space="preserve"> In a similar vein, the worm’s defiant posturing resembles the satanic motif of mimetic rivalry analysed across the previous chapter,</w:t>
      </w:r>
      <w:r>
        <w:rPr>
          <w:rStyle w:val="FootnoteReference"/>
          <w:rFonts w:ascii="Times New Roman" w:eastAsia="Times New Roman" w:hAnsi="Times New Roman" w:cs="Times New Roman"/>
          <w:sz w:val="24"/>
          <w:szCs w:val="24"/>
        </w:rPr>
        <w:footnoteReference w:id="469"/>
      </w:r>
      <w:r>
        <w:rPr>
          <w:rFonts w:ascii="Times New Roman" w:eastAsia="Times New Roman" w:hAnsi="Times New Roman" w:cs="Times New Roman"/>
          <w:sz w:val="24"/>
          <w:szCs w:val="24"/>
        </w:rPr>
        <w:t xml:space="preserve"> which Hugo had just revisited while writing “</w:t>
      </w:r>
      <w:proofErr w:type="spellStart"/>
      <w:r>
        <w:rPr>
          <w:rFonts w:ascii="Times New Roman" w:eastAsia="Times New Roman" w:hAnsi="Times New Roman" w:cs="Times New Roman"/>
          <w:sz w:val="24"/>
          <w:szCs w:val="24"/>
        </w:rPr>
        <w:t>L</w:t>
      </w:r>
      <w:r w:rsidRPr="00981F66">
        <w:rPr>
          <w:rFonts w:ascii="Times New Roman" w:eastAsia="Times New Roman" w:hAnsi="Times New Roman" w:cs="Times New Roman"/>
          <w:sz w:val="24"/>
          <w:szCs w:val="24"/>
        </w:rPr>
        <w:t>’é</w:t>
      </w:r>
      <w:r>
        <w:rPr>
          <w:rFonts w:ascii="Times New Roman" w:eastAsia="Times New Roman" w:hAnsi="Times New Roman" w:cs="Times New Roman"/>
          <w:sz w:val="24"/>
          <w:szCs w:val="24"/>
        </w:rPr>
        <w:t>popée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ver</w:t>
      </w:r>
      <w:proofErr w:type="spellEnd"/>
      <w:r>
        <w:rPr>
          <w:rFonts w:ascii="Times New Roman" w:eastAsia="Times New Roman" w:hAnsi="Times New Roman" w:cs="Times New Roman"/>
          <w:sz w:val="24"/>
          <w:szCs w:val="24"/>
        </w:rPr>
        <w:t xml:space="preserve">” and which he had previously employed in several other exile-period poems that were written close to the composition of “Et </w:t>
      </w:r>
      <w:proofErr w:type="spellStart"/>
      <w:r>
        <w:rPr>
          <w:rFonts w:ascii="Times New Roman" w:eastAsia="Times New Roman" w:hAnsi="Times New Roman" w:cs="Times New Roman"/>
          <w:sz w:val="24"/>
          <w:szCs w:val="24"/>
        </w:rPr>
        <w:t>Nox</w:t>
      </w:r>
      <w:proofErr w:type="spellEnd"/>
      <w:r>
        <w:rPr>
          <w:rFonts w:ascii="Times New Roman" w:eastAsia="Times New Roman" w:hAnsi="Times New Roman" w:cs="Times New Roman"/>
          <w:sz w:val="24"/>
          <w:szCs w:val="24"/>
        </w:rPr>
        <w:t xml:space="preserve"> facta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in the early spring of 1854.</w:t>
      </w:r>
      <w:r w:rsidRPr="0009355D">
        <w:rPr>
          <w:rStyle w:val="FootnoteReference"/>
          <w:rFonts w:ascii="Times New Roman" w:eastAsia="Times New Roman" w:hAnsi="Times New Roman" w:cs="Times New Roman"/>
          <w:sz w:val="24"/>
          <w:szCs w:val="24"/>
        </w:rPr>
        <w:footnoteReference w:id="470"/>
      </w:r>
      <w:r w:rsidRPr="0009355D">
        <w:rPr>
          <w:rFonts w:ascii="Times New Roman" w:eastAsia="Times New Roman" w:hAnsi="Times New Roman" w:cs="Times New Roman"/>
          <w:sz w:val="24"/>
          <w:szCs w:val="24"/>
        </w:rPr>
        <w:t xml:space="preserve"> </w:t>
      </w:r>
    </w:p>
    <w:p w14:paraId="06FFA2DB" w14:textId="77777777" w:rsidR="00E03693" w:rsidRPr="00A4269F" w:rsidRDefault="00E03693" w:rsidP="00A05DC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for the main speaker of</w:t>
      </w:r>
      <w:r w:rsidRPr="00A4269F">
        <w:rPr>
          <w:rFonts w:ascii="Times New Roman" w:eastAsia="Times New Roman" w:hAnsi="Times New Roman" w:cs="Times New Roman"/>
          <w:sz w:val="24"/>
          <w:szCs w:val="24"/>
        </w:rPr>
        <w:t xml:space="preserve"> “Tout le passé et tout </w:t>
      </w:r>
      <w:proofErr w:type="spellStart"/>
      <w:r w:rsidRPr="00A4269F">
        <w:rPr>
          <w:rFonts w:ascii="Times New Roman" w:eastAsia="Times New Roman" w:hAnsi="Times New Roman" w:cs="Times New Roman"/>
          <w:sz w:val="24"/>
          <w:szCs w:val="24"/>
        </w:rPr>
        <w:t>l’avenir</w:t>
      </w:r>
      <w:proofErr w:type="spellEnd"/>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though it</w:t>
      </w:r>
      <w:r w:rsidRPr="00A4269F">
        <w:rPr>
          <w:rFonts w:ascii="Times New Roman" w:eastAsia="Times New Roman" w:hAnsi="Times New Roman" w:cs="Times New Roman"/>
          <w:sz w:val="24"/>
          <w:szCs w:val="24"/>
        </w:rPr>
        <w:t xml:space="preserve"> does not concern a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de </w:t>
      </w:r>
      <w:proofErr w:type="spellStart"/>
      <w:r w:rsidRPr="00A4269F">
        <w:rPr>
          <w:rFonts w:ascii="Times New Roman" w:eastAsia="Times New Roman" w:hAnsi="Times New Roman" w:cs="Times New Roman"/>
          <w:sz w:val="24"/>
          <w:szCs w:val="24"/>
        </w:rPr>
        <w:t>terre</w:t>
      </w:r>
      <w:proofErr w:type="spellEnd"/>
      <w:r w:rsidRPr="00A4269F">
        <w:rPr>
          <w:rFonts w:ascii="Times New Roman" w:eastAsia="Times New Roman" w:hAnsi="Times New Roman" w:cs="Times New Roman"/>
          <w:sz w:val="24"/>
          <w:szCs w:val="24"/>
        </w:rPr>
        <w:t>’, the poem commences with a monologue by ‘</w:t>
      </w:r>
      <w:proofErr w:type="spellStart"/>
      <w:r w:rsidRPr="00A4269F">
        <w:rPr>
          <w:rFonts w:ascii="Times New Roman" w:eastAsia="Times New Roman" w:hAnsi="Times New Roman" w:cs="Times New Roman"/>
          <w:sz w:val="24"/>
          <w:szCs w:val="24"/>
        </w:rPr>
        <w:t>l’être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mystérieux</w:t>
      </w:r>
      <w:proofErr w:type="spellEnd"/>
      <w:r w:rsidRPr="00A4269F">
        <w:rPr>
          <w:rFonts w:ascii="Times New Roman" w:eastAsia="Times New Roman" w:hAnsi="Times New Roman" w:cs="Times New Roman"/>
          <w:sz w:val="24"/>
          <w:szCs w:val="24"/>
        </w:rPr>
        <w:t xml:space="preserve"> qui me parle à </w:t>
      </w:r>
      <w:proofErr w:type="spellStart"/>
      <w:r w:rsidRPr="00A4269F">
        <w:rPr>
          <w:rFonts w:ascii="Times New Roman" w:eastAsia="Times New Roman" w:hAnsi="Times New Roman" w:cs="Times New Roman"/>
          <w:sz w:val="24"/>
          <w:szCs w:val="24"/>
        </w:rPr>
        <w:t>ses</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heures</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71"/>
      </w:r>
      <w:r w:rsidRPr="00A4269F">
        <w:rPr>
          <w:rFonts w:ascii="Times New Roman" w:eastAsia="Times New Roman" w:hAnsi="Times New Roman" w:cs="Times New Roman"/>
          <w:sz w:val="24"/>
          <w:szCs w:val="24"/>
        </w:rPr>
        <w:t xml:space="preserve"> who reiterates the same humbling message in a metre close to its cognate poem: </w:t>
      </w:r>
    </w:p>
    <w:p w14:paraId="18175F43" w14:textId="77777777" w:rsidR="00E03693" w:rsidRPr="002D248A" w:rsidRDefault="00E03693" w:rsidP="00E03693">
      <w:pPr>
        <w:spacing w:line="240" w:lineRule="auto"/>
        <w:ind w:left="2160" w:firstLine="72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 Vivants ! l’orgueil habite vos demeures. </w:t>
      </w:r>
    </w:p>
    <w:p w14:paraId="53AE4D8D"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Il fait nuit dans votre cité ! </w:t>
      </w:r>
    </w:p>
    <w:p w14:paraId="60E20D9C"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lastRenderedPageBreak/>
        <w:t xml:space="preserve">Le ciel s’étonne, ô foule en vices consumée, </w:t>
      </w:r>
    </w:p>
    <w:p w14:paraId="5B310F62"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Qu’il sorte de la paille en feu tant de fumée, </w:t>
      </w:r>
    </w:p>
    <w:p w14:paraId="04280A28"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De l’homme tant de vanité ! </w:t>
      </w:r>
    </w:p>
    <w:p w14:paraId="0F1A550F"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p>
    <w:p w14:paraId="003DE098"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Tu regardes les cieux de travers, triste race ! </w:t>
      </w:r>
    </w:p>
    <w:p w14:paraId="60DDC6E9"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Tu ne te trouves pas sous l’azur à ta place. </w:t>
      </w:r>
    </w:p>
    <w:p w14:paraId="3724D27B"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Tu te plains, homme, ombre, roseau ! </w:t>
      </w:r>
    </w:p>
    <w:p w14:paraId="1AAB87E3"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Balbutiant ! Peut-être, et bégayant ! Que sais-je ? </w:t>
      </w:r>
    </w:p>
    <w:p w14:paraId="4188C2B7"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Tu reproches le soir à l’aube, au lys la neige, </w:t>
      </w:r>
    </w:p>
    <w:p w14:paraId="36A2C99D"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Et ton sépulcre à ton berceau !</w:t>
      </w:r>
      <w:r>
        <w:rPr>
          <w:rFonts w:ascii="Times New Roman" w:eastAsia="Times New Roman" w:hAnsi="Times New Roman" w:cs="Times New Roman"/>
          <w:sz w:val="24"/>
          <w:szCs w:val="24"/>
          <w:vertAlign w:val="superscript"/>
        </w:rPr>
        <w:footnoteReference w:id="472"/>
      </w:r>
      <w:r w:rsidRPr="002D248A">
        <w:rPr>
          <w:rFonts w:ascii="Times New Roman" w:eastAsia="Times New Roman" w:hAnsi="Times New Roman" w:cs="Times New Roman"/>
          <w:sz w:val="24"/>
          <w:szCs w:val="24"/>
          <w:lang w:val="fr-FR"/>
        </w:rPr>
        <w:t xml:space="preserve"> </w:t>
      </w:r>
    </w:p>
    <w:p w14:paraId="1E1D4B6D" w14:textId="77777777" w:rsidR="00E03693" w:rsidRPr="002D248A" w:rsidRDefault="00E03693" w:rsidP="00E03693">
      <w:pPr>
        <w:spacing w:line="48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  </w:t>
      </w:r>
    </w:p>
    <w:p w14:paraId="1288A153" w14:textId="17D89299" w:rsidR="00E03693" w:rsidRPr="00A4269F" w:rsidRDefault="00E03693" w:rsidP="00A05DC9">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Moving through the imagery of this passage is the extension of time and its unravelling of human pride, employing binary oppositions such as “</w:t>
      </w:r>
      <w:proofErr w:type="spellStart"/>
      <w:r w:rsidRPr="00A4269F">
        <w:rPr>
          <w:rFonts w:ascii="Times New Roman" w:eastAsia="Times New Roman" w:hAnsi="Times New Roman" w:cs="Times New Roman"/>
          <w:sz w:val="24"/>
          <w:szCs w:val="24"/>
        </w:rPr>
        <w:t>soir</w:t>
      </w:r>
      <w:proofErr w:type="spellEnd"/>
      <w:r w:rsidRPr="00A4269F">
        <w:rPr>
          <w:rFonts w:ascii="Times New Roman" w:eastAsia="Times New Roman" w:hAnsi="Times New Roman" w:cs="Times New Roman"/>
          <w:sz w:val="24"/>
          <w:szCs w:val="24"/>
        </w:rPr>
        <w:t>/</w:t>
      </w:r>
      <w:proofErr w:type="spellStart"/>
      <w:r w:rsidRPr="00A4269F">
        <w:rPr>
          <w:rFonts w:ascii="Times New Roman" w:eastAsia="Times New Roman" w:hAnsi="Times New Roman" w:cs="Times New Roman"/>
          <w:sz w:val="24"/>
          <w:szCs w:val="24"/>
        </w:rPr>
        <w:t>aube</w:t>
      </w:r>
      <w:proofErr w:type="spellEnd"/>
      <w:r w:rsidRPr="00A4269F">
        <w:rPr>
          <w:rFonts w:ascii="Times New Roman" w:eastAsia="Times New Roman" w:hAnsi="Times New Roman" w:cs="Times New Roman"/>
          <w:sz w:val="24"/>
          <w:szCs w:val="24"/>
        </w:rPr>
        <w:t>” and “</w:t>
      </w:r>
      <w:proofErr w:type="spellStart"/>
      <w:r w:rsidRPr="00A4269F">
        <w:rPr>
          <w:rFonts w:ascii="Times New Roman" w:eastAsia="Times New Roman" w:hAnsi="Times New Roman" w:cs="Times New Roman"/>
          <w:sz w:val="24"/>
          <w:szCs w:val="24"/>
        </w:rPr>
        <w:t>sépulcre</w:t>
      </w:r>
      <w:proofErr w:type="spellEnd"/>
      <w:r w:rsidRPr="00A4269F">
        <w:rPr>
          <w:rFonts w:ascii="Times New Roman" w:eastAsia="Times New Roman" w:hAnsi="Times New Roman" w:cs="Times New Roman"/>
          <w:sz w:val="24"/>
          <w:szCs w:val="24"/>
        </w:rPr>
        <w:t>/</w:t>
      </w:r>
      <w:proofErr w:type="spellStart"/>
      <w:r w:rsidRPr="00A4269F">
        <w:rPr>
          <w:rFonts w:ascii="Times New Roman" w:eastAsia="Times New Roman" w:hAnsi="Times New Roman" w:cs="Times New Roman"/>
          <w:sz w:val="24"/>
          <w:szCs w:val="24"/>
        </w:rPr>
        <w:t>berceau</w:t>
      </w:r>
      <w:proofErr w:type="spellEnd"/>
      <w:r w:rsidRPr="00A4269F">
        <w:rPr>
          <w:rFonts w:ascii="Times New Roman" w:eastAsia="Times New Roman" w:hAnsi="Times New Roman" w:cs="Times New Roman"/>
          <w:sz w:val="24"/>
          <w:szCs w:val="24"/>
        </w:rPr>
        <w:t>” as well as including Hugo’s frequent pairing of ‘homme’ and ‘ombre’ to signify the thin veil of human pretension</w:t>
      </w:r>
      <w:r>
        <w:rPr>
          <w:rFonts w:ascii="Times New Roman" w:eastAsia="Times New Roman" w:hAnsi="Times New Roman" w:cs="Times New Roman"/>
          <w:sz w:val="24"/>
          <w:szCs w:val="24"/>
        </w:rPr>
        <w:t xml:space="preserve"> in the face of fragility</w:t>
      </w:r>
      <w:r w:rsidR="006C5031">
        <w:rPr>
          <w:rFonts w:ascii="Times New Roman" w:eastAsia="Times New Roman" w:hAnsi="Times New Roman" w:cs="Times New Roman"/>
          <w:sz w:val="24"/>
          <w:szCs w:val="24"/>
        </w:rPr>
        <w:t xml:space="preserve"> and vanity</w:t>
      </w:r>
      <w:r>
        <w:rPr>
          <w:rFonts w:ascii="Times New Roman" w:eastAsia="Times New Roman" w:hAnsi="Times New Roman" w:cs="Times New Roman"/>
          <w:sz w:val="24"/>
          <w:szCs w:val="24"/>
        </w:rPr>
        <w:t>. This is followed by an allusion to Pascal’s ‘</w:t>
      </w:r>
      <w:proofErr w:type="spellStart"/>
      <w:r>
        <w:rPr>
          <w:rFonts w:ascii="Times New Roman" w:eastAsia="Times New Roman" w:hAnsi="Times New Roman" w:cs="Times New Roman"/>
          <w:sz w:val="24"/>
          <w:szCs w:val="24"/>
        </w:rPr>
        <w:t>roseau</w:t>
      </w:r>
      <w:proofErr w:type="spellEnd"/>
      <w:r>
        <w:rPr>
          <w:rFonts w:ascii="Times New Roman" w:eastAsia="Times New Roman" w:hAnsi="Times New Roman" w:cs="Times New Roman"/>
          <w:sz w:val="24"/>
          <w:szCs w:val="24"/>
        </w:rPr>
        <w:t xml:space="preserve"> </w:t>
      </w:r>
      <w:r w:rsidRPr="00206CC2">
        <w:rPr>
          <w:rFonts w:ascii="Times New Roman" w:eastAsia="Times New Roman" w:hAnsi="Times New Roman" w:cs="Times New Roman"/>
          <w:sz w:val="24"/>
          <w:szCs w:val="24"/>
        </w:rPr>
        <w:t>pe</w:t>
      </w:r>
      <w:r>
        <w:rPr>
          <w:rFonts w:ascii="Times New Roman" w:eastAsia="Times New Roman" w:hAnsi="Times New Roman" w:cs="Times New Roman"/>
          <w:sz w:val="24"/>
          <w:szCs w:val="24"/>
        </w:rPr>
        <w:t>nsant,’</w:t>
      </w:r>
      <w:r>
        <w:rPr>
          <w:rStyle w:val="FootnoteReference"/>
          <w:rFonts w:ascii="Times New Roman" w:eastAsia="Times New Roman" w:hAnsi="Times New Roman" w:cs="Times New Roman"/>
          <w:sz w:val="24"/>
          <w:szCs w:val="24"/>
        </w:rPr>
        <w:footnoteReference w:id="473"/>
      </w:r>
      <w:r>
        <w:rPr>
          <w:rFonts w:ascii="Times New Roman" w:eastAsia="Times New Roman" w:hAnsi="Times New Roman" w:cs="Times New Roman"/>
          <w:sz w:val="24"/>
          <w:szCs w:val="24"/>
        </w:rPr>
        <w:t xml:space="preserve"> but without the contrasting qualificative that renders dignity to the thinking subject. </w:t>
      </w:r>
      <w:r w:rsidRPr="00A4269F">
        <w:rPr>
          <w:rFonts w:ascii="Times New Roman" w:eastAsia="Times New Roman" w:hAnsi="Times New Roman" w:cs="Times New Roman"/>
          <w:sz w:val="24"/>
          <w:szCs w:val="24"/>
        </w:rPr>
        <w:t xml:space="preserve"> The complaint is</w:t>
      </w:r>
      <w:r>
        <w:rPr>
          <w:rFonts w:ascii="Times New Roman" w:eastAsia="Times New Roman" w:hAnsi="Times New Roman" w:cs="Times New Roman"/>
          <w:sz w:val="24"/>
          <w:szCs w:val="24"/>
        </w:rPr>
        <w:t>, however,</w:t>
      </w:r>
      <w:r w:rsidRPr="00A4269F">
        <w:rPr>
          <w:rFonts w:ascii="Times New Roman" w:eastAsia="Times New Roman" w:hAnsi="Times New Roman" w:cs="Times New Roman"/>
          <w:sz w:val="24"/>
          <w:szCs w:val="24"/>
        </w:rPr>
        <w:t xml:space="preserve"> not centred upon a particular creature (such as a worm) but on the fleetingness of time and the uncertainty produce</w:t>
      </w:r>
      <w:r>
        <w:rPr>
          <w:rFonts w:ascii="Times New Roman" w:eastAsia="Times New Roman" w:hAnsi="Times New Roman" w:cs="Times New Roman"/>
          <w:sz w:val="24"/>
          <w:szCs w:val="24"/>
        </w:rPr>
        <w:t>d</w:t>
      </w:r>
      <w:r w:rsidRPr="00A4269F">
        <w:rPr>
          <w:rFonts w:ascii="Times New Roman" w:eastAsia="Times New Roman" w:hAnsi="Times New Roman" w:cs="Times New Roman"/>
          <w:sz w:val="24"/>
          <w:szCs w:val="24"/>
        </w:rPr>
        <w:t xml:space="preserve"> in the mind of th</w:t>
      </w:r>
      <w:r>
        <w:rPr>
          <w:rFonts w:ascii="Times New Roman" w:eastAsia="Times New Roman" w:hAnsi="Times New Roman" w:cs="Times New Roman"/>
          <w:sz w:val="24"/>
          <w:szCs w:val="24"/>
        </w:rPr>
        <w:t>ose who</w:t>
      </w:r>
      <w:r w:rsidRPr="00A4269F">
        <w:rPr>
          <w:rFonts w:ascii="Times New Roman" w:eastAsia="Times New Roman" w:hAnsi="Times New Roman" w:cs="Times New Roman"/>
          <w:sz w:val="24"/>
          <w:szCs w:val="24"/>
        </w:rPr>
        <w:t xml:space="preserve"> contemplat</w:t>
      </w:r>
      <w:r>
        <w:rPr>
          <w:rFonts w:ascii="Times New Roman" w:eastAsia="Times New Roman" w:hAnsi="Times New Roman" w:cs="Times New Roman"/>
          <w:sz w:val="24"/>
          <w:szCs w:val="24"/>
        </w:rPr>
        <w:t>e this process of change</w:t>
      </w:r>
      <w:r w:rsidRPr="00A4269F">
        <w:rPr>
          <w:rFonts w:ascii="Times New Roman" w:eastAsia="Times New Roman" w:hAnsi="Times New Roman" w:cs="Times New Roman"/>
          <w:sz w:val="24"/>
          <w:szCs w:val="24"/>
        </w:rPr>
        <w:t xml:space="preserve"> (“</w:t>
      </w:r>
      <w:proofErr w:type="spellStart"/>
      <w:proofErr w:type="gramStart"/>
      <w:r w:rsidRPr="00A4269F">
        <w:rPr>
          <w:rFonts w:ascii="Times New Roman" w:eastAsia="Times New Roman" w:hAnsi="Times New Roman" w:cs="Times New Roman"/>
          <w:sz w:val="24"/>
          <w:szCs w:val="24"/>
        </w:rPr>
        <w:t>Balbutiant</w:t>
      </w:r>
      <w:proofErr w:type="spellEnd"/>
      <w:r w:rsidRPr="00A4269F">
        <w:rPr>
          <w:rFonts w:ascii="Times New Roman" w:eastAsia="Times New Roman" w:hAnsi="Times New Roman" w:cs="Times New Roman"/>
          <w:sz w:val="24"/>
          <w:szCs w:val="24"/>
        </w:rPr>
        <w:t xml:space="preserve"> !</w:t>
      </w:r>
      <w:proofErr w:type="gram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Peut-être</w:t>
      </w:r>
      <w:proofErr w:type="spellEnd"/>
      <w:r w:rsidRPr="00A4269F">
        <w:rPr>
          <w:rFonts w:ascii="Times New Roman" w:eastAsia="Times New Roman" w:hAnsi="Times New Roman" w:cs="Times New Roman"/>
          <w:sz w:val="24"/>
          <w:szCs w:val="24"/>
        </w:rPr>
        <w:t xml:space="preserve">, et </w:t>
      </w:r>
      <w:proofErr w:type="spellStart"/>
      <w:proofErr w:type="gramStart"/>
      <w:r w:rsidRPr="00A4269F">
        <w:rPr>
          <w:rFonts w:ascii="Times New Roman" w:eastAsia="Times New Roman" w:hAnsi="Times New Roman" w:cs="Times New Roman"/>
          <w:sz w:val="24"/>
          <w:szCs w:val="24"/>
        </w:rPr>
        <w:t>bégayant</w:t>
      </w:r>
      <w:proofErr w:type="spellEnd"/>
      <w:r w:rsidRPr="00A4269F">
        <w:rPr>
          <w:rFonts w:ascii="Times New Roman" w:eastAsia="Times New Roman" w:hAnsi="Times New Roman" w:cs="Times New Roman"/>
          <w:sz w:val="24"/>
          <w:szCs w:val="24"/>
        </w:rPr>
        <w:t xml:space="preserve"> !</w:t>
      </w:r>
      <w:proofErr w:type="gramEnd"/>
      <w:r w:rsidRPr="00A4269F">
        <w:rPr>
          <w:rFonts w:ascii="Times New Roman" w:eastAsia="Times New Roman" w:hAnsi="Times New Roman" w:cs="Times New Roman"/>
          <w:sz w:val="24"/>
          <w:szCs w:val="24"/>
        </w:rPr>
        <w:t xml:space="preserve"> Que </w:t>
      </w:r>
      <w:proofErr w:type="spellStart"/>
      <w:r w:rsidRPr="00A4269F">
        <w:rPr>
          <w:rFonts w:ascii="Times New Roman" w:eastAsia="Times New Roman" w:hAnsi="Times New Roman" w:cs="Times New Roman"/>
          <w:sz w:val="24"/>
          <w:szCs w:val="24"/>
        </w:rPr>
        <w:t>sais</w:t>
      </w:r>
      <w:proofErr w:type="spellEnd"/>
      <w:r w:rsidRPr="00A4269F">
        <w:rPr>
          <w:rFonts w:ascii="Times New Roman" w:eastAsia="Times New Roman" w:hAnsi="Times New Roman" w:cs="Times New Roman"/>
          <w:sz w:val="24"/>
          <w:szCs w:val="24"/>
        </w:rPr>
        <w:t>-</w:t>
      </w:r>
      <w:r w:rsidR="00E33E85" w:rsidRPr="00A4269F">
        <w:rPr>
          <w:rFonts w:ascii="Times New Roman" w:eastAsia="Times New Roman" w:hAnsi="Times New Roman" w:cs="Times New Roman"/>
          <w:sz w:val="24"/>
          <w:szCs w:val="24"/>
        </w:rPr>
        <w:t>je?</w:t>
      </w:r>
      <w:r w:rsidRPr="00A4269F">
        <w:rPr>
          <w:rFonts w:ascii="Times New Roman" w:eastAsia="Times New Roman" w:hAnsi="Times New Roman" w:cs="Times New Roman"/>
          <w:sz w:val="24"/>
          <w:szCs w:val="24"/>
        </w:rPr>
        <w:t xml:space="preserve">”). There is therefore clearly a parallel to be made between the mordant speech of the worm, </w:t>
      </w:r>
      <w:r>
        <w:rPr>
          <w:rFonts w:ascii="Times New Roman" w:eastAsia="Times New Roman" w:hAnsi="Times New Roman" w:cs="Times New Roman"/>
          <w:sz w:val="24"/>
          <w:szCs w:val="24"/>
        </w:rPr>
        <w:t xml:space="preserve">whose </w:t>
      </w:r>
      <w:r w:rsidRPr="00A4269F">
        <w:rPr>
          <w:rFonts w:ascii="Times New Roman" w:eastAsia="Times New Roman" w:hAnsi="Times New Roman" w:cs="Times New Roman"/>
          <w:sz w:val="24"/>
          <w:szCs w:val="24"/>
        </w:rPr>
        <w:t>vaunted occupation</w:t>
      </w:r>
      <w:r>
        <w:rPr>
          <w:rFonts w:ascii="Times New Roman" w:eastAsia="Times New Roman" w:hAnsi="Times New Roman" w:cs="Times New Roman"/>
          <w:sz w:val="24"/>
          <w:szCs w:val="24"/>
        </w:rPr>
        <w:t xml:space="preserve"> is to recycle matter</w:t>
      </w:r>
      <w:r w:rsidRPr="00A4269F">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exposition</w:t>
      </w:r>
      <w:r w:rsidRPr="00A4269F">
        <w:rPr>
          <w:rFonts w:ascii="Times New Roman" w:eastAsia="Times New Roman" w:hAnsi="Times New Roman" w:cs="Times New Roman"/>
          <w:sz w:val="24"/>
          <w:szCs w:val="24"/>
        </w:rPr>
        <w:t xml:space="preserve"> of finitude in these lines.    </w:t>
      </w:r>
    </w:p>
    <w:p w14:paraId="1EA19A69" w14:textId="77777777" w:rsidR="00E03693" w:rsidRPr="00A4269F" w:rsidRDefault="00E03693" w:rsidP="00A05DC9">
      <w:pPr>
        <w:pStyle w:val="Heading2"/>
        <w:spacing w:line="480" w:lineRule="auto"/>
        <w:ind w:left="284"/>
        <w:jc w:val="both"/>
        <w:rPr>
          <w:rFonts w:ascii="Times New Roman" w:eastAsia="Times New Roman" w:hAnsi="Times New Roman" w:cs="Times New Roman"/>
          <w:sz w:val="28"/>
          <w:szCs w:val="28"/>
        </w:rPr>
      </w:pPr>
      <w:r w:rsidRPr="00A4269F">
        <w:rPr>
          <w:rFonts w:ascii="Times New Roman" w:eastAsia="Times New Roman" w:hAnsi="Times New Roman" w:cs="Times New Roman"/>
          <w:sz w:val="28"/>
          <w:szCs w:val="28"/>
        </w:rPr>
        <w:lastRenderedPageBreak/>
        <w:t>The Revenge of the Small</w:t>
      </w:r>
    </w:p>
    <w:p w14:paraId="38AD7CE5" w14:textId="0CB5FE6A" w:rsidR="00E03693" w:rsidRPr="00A4269F" w:rsidRDefault="00E03693" w:rsidP="00A05DC9">
      <w:pPr>
        <w:spacing w:line="480" w:lineRule="auto"/>
        <w:ind w:left="284" w:right="288" w:firstLine="709"/>
        <w:jc w:val="both"/>
      </w:pPr>
      <w:r w:rsidRPr="00A4269F">
        <w:t xml:space="preserve">  </w:t>
      </w:r>
      <w:r w:rsidRPr="00A4269F">
        <w:rPr>
          <w:rFonts w:ascii="Times New Roman" w:eastAsia="Times New Roman" w:hAnsi="Times New Roman" w:cs="Times New Roman"/>
          <w:sz w:val="24"/>
          <w:szCs w:val="24"/>
        </w:rPr>
        <w:t>The second apocalyptic feature in “</w:t>
      </w:r>
      <w:proofErr w:type="spellStart"/>
      <w:r w:rsidRPr="00A4269F">
        <w:rPr>
          <w:rFonts w:ascii="Times New Roman" w:eastAsia="Times New Roman" w:hAnsi="Times New Roman" w:cs="Times New Roman"/>
          <w:sz w:val="24"/>
          <w:szCs w:val="24"/>
        </w:rPr>
        <w:t>L’épopée</w:t>
      </w:r>
      <w:proofErr w:type="spellEnd"/>
      <w:r w:rsidRPr="00A4269F">
        <w:rPr>
          <w:rFonts w:ascii="Times New Roman" w:eastAsia="Times New Roman" w:hAnsi="Times New Roman" w:cs="Times New Roman"/>
          <w:sz w:val="24"/>
          <w:szCs w:val="24"/>
        </w:rPr>
        <w:t xml:space="preserve"> du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that deserves mention is its deployment of inverted magnitude and grandeur in order to create a </w:t>
      </w:r>
      <w:r>
        <w:rPr>
          <w:rFonts w:ascii="Times New Roman" w:eastAsia="Times New Roman" w:hAnsi="Times New Roman" w:cs="Times New Roman"/>
          <w:sz w:val="24"/>
          <w:szCs w:val="24"/>
        </w:rPr>
        <w:t xml:space="preserve">reversal </w:t>
      </w:r>
      <w:r w:rsidRPr="00A4269F">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f the </w:t>
      </w:r>
      <w:r w:rsidR="00FE4699">
        <w:rPr>
          <w:rFonts w:ascii="Times New Roman" w:eastAsia="Times New Roman" w:hAnsi="Times New Roman" w:cs="Times New Roman"/>
          <w:sz w:val="24"/>
          <w:szCs w:val="24"/>
        </w:rPr>
        <w:t>(</w:t>
      </w:r>
      <w:r>
        <w:rPr>
          <w:rFonts w:ascii="Times New Roman" w:eastAsia="Times New Roman" w:hAnsi="Times New Roman" w:cs="Times New Roman"/>
          <w:sz w:val="24"/>
          <w:szCs w:val="24"/>
        </w:rPr>
        <w:t>classical</w:t>
      </w:r>
      <w:r w:rsidR="00FE4699">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sublime aesthetic. Specifically, the miniscule size of the earthworm, combined with its grotesque status, is vindicated by its ability to persist across time, surpassing the legends and legacies of conquerors and rulers. Whereas the sublime, classically formulated, vaunted an appreciation of noble valour in direct opposition to the debasements of lower society,</w:t>
      </w:r>
      <w:r>
        <w:rPr>
          <w:rFonts w:ascii="Times New Roman" w:eastAsia="Times New Roman" w:hAnsi="Times New Roman" w:cs="Times New Roman"/>
          <w:sz w:val="24"/>
          <w:szCs w:val="24"/>
          <w:vertAlign w:val="superscript"/>
        </w:rPr>
        <w:footnoteReference w:id="474"/>
      </w:r>
      <w:r w:rsidRPr="00A4269F">
        <w:rPr>
          <w:rFonts w:ascii="Times New Roman" w:eastAsia="Times New Roman" w:hAnsi="Times New Roman" w:cs="Times New Roman"/>
          <w:sz w:val="24"/>
          <w:szCs w:val="24"/>
        </w:rPr>
        <w:t xml:space="preserve"> Hugo’s earthworm boasts in a revolutionary manner o</w:t>
      </w:r>
      <w:r>
        <w:rPr>
          <w:rFonts w:ascii="Times New Roman" w:eastAsia="Times New Roman" w:hAnsi="Times New Roman" w:cs="Times New Roman"/>
          <w:sz w:val="24"/>
          <w:szCs w:val="24"/>
        </w:rPr>
        <w:t>n</w:t>
      </w:r>
      <w:r w:rsidRPr="00A4269F">
        <w:rPr>
          <w:rFonts w:ascii="Times New Roman" w:eastAsia="Times New Roman" w:hAnsi="Times New Roman" w:cs="Times New Roman"/>
          <w:sz w:val="24"/>
          <w:szCs w:val="24"/>
        </w:rPr>
        <w:t xml:space="preserve"> its</w:t>
      </w:r>
      <w:r>
        <w:rPr>
          <w:rFonts w:ascii="Times New Roman" w:eastAsia="Times New Roman" w:hAnsi="Times New Roman" w:cs="Times New Roman"/>
          <w:sz w:val="24"/>
          <w:szCs w:val="24"/>
        </w:rPr>
        <w:t xml:space="preserve"> ability to</w:t>
      </w:r>
      <w:r w:rsidRPr="00A4269F">
        <w:rPr>
          <w:rFonts w:ascii="Times New Roman" w:eastAsia="Times New Roman" w:hAnsi="Times New Roman" w:cs="Times New Roman"/>
          <w:sz w:val="24"/>
          <w:szCs w:val="24"/>
        </w:rPr>
        <w:t xml:space="preserve"> eras</w:t>
      </w:r>
      <w:r>
        <w:rPr>
          <w:rFonts w:ascii="Times New Roman" w:eastAsia="Times New Roman" w:hAnsi="Times New Roman" w:cs="Times New Roman"/>
          <w:sz w:val="24"/>
          <w:szCs w:val="24"/>
        </w:rPr>
        <w:t>e</w:t>
      </w:r>
      <w:r w:rsidRPr="00A4269F">
        <w:rPr>
          <w:rFonts w:ascii="Times New Roman" w:eastAsia="Times New Roman" w:hAnsi="Times New Roman" w:cs="Times New Roman"/>
          <w:sz w:val="24"/>
          <w:szCs w:val="24"/>
        </w:rPr>
        <w:t xml:space="preserve"> distinctions and accolades: </w:t>
      </w:r>
      <w:r w:rsidRPr="00A4269F">
        <w:t xml:space="preserve">  </w:t>
      </w:r>
    </w:p>
    <w:p w14:paraId="729D335B"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La dénudation absolue et complète, </w:t>
      </w:r>
    </w:p>
    <w:p w14:paraId="13C825EB"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C’est moi. J’ôte la force aux muscles de l’athlète ; </w:t>
      </w:r>
    </w:p>
    <w:p w14:paraId="00636597" w14:textId="77777777" w:rsidR="00E03693" w:rsidRPr="002D248A" w:rsidRDefault="00E03693" w:rsidP="00E03693">
      <w:pPr>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Je creuse la beauté ; </w:t>
      </w:r>
    </w:p>
    <w:p w14:paraId="003D14B2"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Je détruis l’apparence et les métamorphoses ; </w:t>
      </w:r>
    </w:p>
    <w:p w14:paraId="424FA50A"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C’est moi qui maintiens nue, au fond du puits des choses, </w:t>
      </w:r>
    </w:p>
    <w:p w14:paraId="047B5793" w14:textId="77777777" w:rsidR="00E03693" w:rsidRPr="002D248A" w:rsidRDefault="00E03693" w:rsidP="00E03693">
      <w:pPr>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L’auguste vérité. </w:t>
      </w:r>
    </w:p>
    <w:p w14:paraId="0ADB664A" w14:textId="77777777" w:rsidR="00E03693" w:rsidRPr="002D248A" w:rsidRDefault="00E03693" w:rsidP="00E03693">
      <w:pPr>
        <w:ind w:left="2610"/>
        <w:rPr>
          <w:rFonts w:ascii="Times New Roman" w:eastAsia="Times New Roman" w:hAnsi="Times New Roman" w:cs="Times New Roman"/>
          <w:sz w:val="24"/>
          <w:szCs w:val="24"/>
          <w:lang w:val="fr-FR"/>
        </w:rPr>
      </w:pPr>
    </w:p>
    <w:p w14:paraId="1DEFEE17"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Où donc les conquérants vont-ils ? mes yeux les suivent. </w:t>
      </w:r>
    </w:p>
    <w:p w14:paraId="188DAD98"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À qui sont-ils ? à moi. L’heure vient ; ils m’arrivent, </w:t>
      </w:r>
    </w:p>
    <w:p w14:paraId="0E494D67" w14:textId="77777777" w:rsidR="00E03693" w:rsidRPr="002D248A" w:rsidRDefault="00E03693" w:rsidP="00E03693">
      <w:pPr>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Découronnés, pâlis, </w:t>
      </w:r>
    </w:p>
    <w:p w14:paraId="2D2B3033"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Et tous je les dépouille, et tous je les mutile, </w:t>
      </w:r>
    </w:p>
    <w:p w14:paraId="6CE4EED0" w14:textId="77777777" w:rsidR="00E03693" w:rsidRPr="002D248A" w:rsidRDefault="00E03693" w:rsidP="00E03693">
      <w:pPr>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Depuis Cyrus vainqueur de Tyr jusqu’à Bathylle</w:t>
      </w:r>
    </w:p>
    <w:p w14:paraId="25AA9D0C" w14:textId="28B42F2D" w:rsidR="00E03693" w:rsidRDefault="00E03693" w:rsidP="00E03693">
      <w:pPr>
        <w:ind w:left="3330"/>
        <w:rPr>
          <w:rFonts w:ascii="Times New Roman" w:eastAsia="Times New Roman" w:hAnsi="Times New Roman" w:cs="Times New Roman"/>
          <w:sz w:val="24"/>
          <w:szCs w:val="24"/>
        </w:rPr>
      </w:pPr>
      <w:proofErr w:type="spellStart"/>
      <w:r w:rsidRPr="00A4269F">
        <w:rPr>
          <w:rFonts w:ascii="Times New Roman" w:eastAsia="Times New Roman" w:hAnsi="Times New Roman" w:cs="Times New Roman"/>
          <w:sz w:val="24"/>
          <w:szCs w:val="24"/>
        </w:rPr>
        <w:t>Vainqueur</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d’Amaryllis</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75"/>
      </w:r>
      <w:r w:rsidRPr="00A4269F">
        <w:rPr>
          <w:rFonts w:ascii="Times New Roman" w:eastAsia="Times New Roman" w:hAnsi="Times New Roman" w:cs="Times New Roman"/>
          <w:sz w:val="24"/>
          <w:szCs w:val="24"/>
        </w:rPr>
        <w:t xml:space="preserve"> </w:t>
      </w:r>
    </w:p>
    <w:p w14:paraId="238296E2" w14:textId="77777777" w:rsidR="00A05DC9" w:rsidRPr="00A4269F" w:rsidRDefault="00A05DC9" w:rsidP="00E03693">
      <w:pPr>
        <w:ind w:left="3330"/>
        <w:rPr>
          <w:rFonts w:ascii="Times New Roman" w:eastAsia="Times New Roman" w:hAnsi="Times New Roman" w:cs="Times New Roman"/>
          <w:sz w:val="24"/>
          <w:szCs w:val="24"/>
        </w:rPr>
      </w:pPr>
    </w:p>
    <w:p w14:paraId="1D579606" w14:textId="77777777" w:rsidR="00E03693" w:rsidRPr="00A4269F" w:rsidRDefault="00E03693" w:rsidP="00A05DC9">
      <w:pPr>
        <w:ind w:left="284" w:right="288"/>
      </w:pPr>
    </w:p>
    <w:p w14:paraId="442334A7" w14:textId="490F7D12" w:rsidR="00E03693" w:rsidRDefault="00E03693" w:rsidP="00A05DC9">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we can easily perceive why</w:t>
      </w:r>
      <w:r w:rsidRPr="00A4269F">
        <w:rPr>
          <w:rFonts w:ascii="Times New Roman" w:eastAsia="Times New Roman" w:hAnsi="Times New Roman" w:cs="Times New Roman"/>
          <w:sz w:val="24"/>
          <w:szCs w:val="24"/>
        </w:rPr>
        <w:t xml:space="preserve"> this kind of poetry </w:t>
      </w:r>
      <w:r>
        <w:rPr>
          <w:rFonts w:ascii="Times New Roman" w:eastAsia="Times New Roman" w:hAnsi="Times New Roman" w:cs="Times New Roman"/>
          <w:sz w:val="24"/>
          <w:szCs w:val="24"/>
        </w:rPr>
        <w:t xml:space="preserve">is </w:t>
      </w:r>
      <w:r w:rsidRPr="00A4269F">
        <w:rPr>
          <w:rFonts w:ascii="Times New Roman" w:eastAsia="Times New Roman" w:hAnsi="Times New Roman" w:cs="Times New Roman"/>
          <w:sz w:val="24"/>
          <w:szCs w:val="24"/>
        </w:rPr>
        <w:t>“apocalyptic”</w:t>
      </w:r>
      <w:r>
        <w:rPr>
          <w:rFonts w:ascii="Times New Roman" w:eastAsia="Times New Roman" w:hAnsi="Times New Roman" w:cs="Times New Roman"/>
          <w:sz w:val="24"/>
          <w:szCs w:val="24"/>
        </w:rPr>
        <w:t xml:space="preserve"> in both senses of the term: there is not only the action of destruction, but also</w:t>
      </w:r>
      <w:r w:rsidRPr="00A4269F">
        <w:rPr>
          <w:rFonts w:ascii="Times New Roman" w:eastAsia="Times New Roman" w:hAnsi="Times New Roman" w:cs="Times New Roman"/>
          <w:sz w:val="24"/>
          <w:szCs w:val="24"/>
        </w:rPr>
        <w:t xml:space="preserve"> the action of revealing, of making </w:t>
      </w:r>
      <w:r w:rsidRPr="00A4269F">
        <w:rPr>
          <w:rFonts w:ascii="Times New Roman" w:eastAsia="Times New Roman" w:hAnsi="Times New Roman" w:cs="Times New Roman"/>
          <w:sz w:val="24"/>
          <w:szCs w:val="24"/>
        </w:rPr>
        <w:lastRenderedPageBreak/>
        <w:t xml:space="preserve">visible what was once covered up (‘la </w:t>
      </w:r>
      <w:proofErr w:type="spellStart"/>
      <w:r w:rsidRPr="00A4269F">
        <w:rPr>
          <w:rFonts w:ascii="Times New Roman" w:eastAsia="Times New Roman" w:hAnsi="Times New Roman" w:cs="Times New Roman"/>
          <w:sz w:val="24"/>
          <w:szCs w:val="24"/>
        </w:rPr>
        <w:t>dénudation</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absolue</w:t>
      </w:r>
      <w:proofErr w:type="spellEnd"/>
      <w:r w:rsidRPr="00A4269F">
        <w:rPr>
          <w:rFonts w:ascii="Times New Roman" w:eastAsia="Times New Roman" w:hAnsi="Times New Roman" w:cs="Times New Roman"/>
          <w:sz w:val="24"/>
          <w:szCs w:val="24"/>
        </w:rPr>
        <w:t xml:space="preserve"> et </w:t>
      </w:r>
      <w:proofErr w:type="spellStart"/>
      <w:r w:rsidRPr="00A4269F">
        <w:rPr>
          <w:rFonts w:ascii="Times New Roman" w:eastAsia="Times New Roman" w:hAnsi="Times New Roman" w:cs="Times New Roman"/>
          <w:sz w:val="24"/>
          <w:szCs w:val="24"/>
        </w:rPr>
        <w:t>complète</w:t>
      </w:r>
      <w:proofErr w:type="spellEnd"/>
      <w:r w:rsidRPr="00A4269F">
        <w:rPr>
          <w:rFonts w:ascii="Times New Roman" w:eastAsia="Times New Roman" w:hAnsi="Times New Roman" w:cs="Times New Roman"/>
          <w:sz w:val="24"/>
          <w:szCs w:val="24"/>
        </w:rPr>
        <w:t>’). The valour of the earthworm in this case, what endows it with a noble purpose, is therefore its unmasking of false appearances, which in turn produces effects of the sublime through</w:t>
      </w:r>
      <w:r>
        <w:rPr>
          <w:rFonts w:ascii="Times New Roman" w:eastAsia="Times New Roman" w:hAnsi="Times New Roman" w:cs="Times New Roman"/>
          <w:sz w:val="24"/>
          <w:szCs w:val="24"/>
        </w:rPr>
        <w:t xml:space="preserve"> the</w:t>
      </w:r>
      <w:r w:rsidRPr="00A4269F">
        <w:rPr>
          <w:rFonts w:ascii="Times New Roman" w:eastAsia="Times New Roman" w:hAnsi="Times New Roman" w:cs="Times New Roman"/>
          <w:sz w:val="24"/>
          <w:szCs w:val="24"/>
        </w:rPr>
        <w:t xml:space="preserve"> disproportion </w:t>
      </w:r>
      <w:r w:rsidR="00CE0C03">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its stature when compared to the ‘</w:t>
      </w:r>
      <w:proofErr w:type="spellStart"/>
      <w:r>
        <w:rPr>
          <w:rFonts w:ascii="Times New Roman" w:eastAsia="Times New Roman" w:hAnsi="Times New Roman" w:cs="Times New Roman"/>
          <w:sz w:val="24"/>
          <w:szCs w:val="24"/>
        </w:rPr>
        <w:t>ath</w:t>
      </w:r>
      <w:r w:rsidRPr="00B56F40">
        <w:rPr>
          <w:rFonts w:ascii="Times New Roman" w:eastAsia="Times New Roman" w:hAnsi="Times New Roman" w:cs="Times New Roman"/>
          <w:sz w:val="24"/>
          <w:szCs w:val="24"/>
        </w:rPr>
        <w:t>lè</w:t>
      </w:r>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and the ‘</w:t>
      </w:r>
      <w:proofErr w:type="spellStart"/>
      <w:r>
        <w:rPr>
          <w:rFonts w:ascii="Times New Roman" w:eastAsia="Times New Roman" w:hAnsi="Times New Roman" w:cs="Times New Roman"/>
          <w:sz w:val="24"/>
          <w:szCs w:val="24"/>
        </w:rPr>
        <w:t>vainqueur</w:t>
      </w:r>
      <w:proofErr w:type="spellEnd"/>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w:t>
      </w:r>
    </w:p>
    <w:p w14:paraId="15A7C7A8" w14:textId="77777777" w:rsidR="00E03693" w:rsidRPr="00A4269F" w:rsidRDefault="00E03693" w:rsidP="00A05DC9">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This is compounded by the potential sensation of disgust in response to the earthworm’s description of dissolving the human (‘je les </w:t>
      </w:r>
      <w:proofErr w:type="spellStart"/>
      <w:r w:rsidRPr="00A4269F">
        <w:rPr>
          <w:rFonts w:ascii="Times New Roman" w:eastAsia="Times New Roman" w:hAnsi="Times New Roman" w:cs="Times New Roman"/>
          <w:sz w:val="24"/>
          <w:szCs w:val="24"/>
        </w:rPr>
        <w:t>mutile</w:t>
      </w:r>
      <w:proofErr w:type="spellEnd"/>
      <w:r w:rsidRPr="00A4269F">
        <w:rPr>
          <w:rFonts w:ascii="Times New Roman" w:eastAsia="Times New Roman" w:hAnsi="Times New Roman" w:cs="Times New Roman"/>
          <w:sz w:val="24"/>
          <w:szCs w:val="24"/>
        </w:rPr>
        <w:t>’), sitting at odds with their ostensibly just function of dethroning pride and earthly glory. Indeed, though Hugo’s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de </w:t>
      </w:r>
      <w:proofErr w:type="spellStart"/>
      <w:r w:rsidRPr="00A4269F">
        <w:rPr>
          <w:rFonts w:ascii="Times New Roman" w:eastAsia="Times New Roman" w:hAnsi="Times New Roman" w:cs="Times New Roman"/>
          <w:sz w:val="24"/>
          <w:szCs w:val="24"/>
        </w:rPr>
        <w:t>terre</w:t>
      </w:r>
      <w:proofErr w:type="spellEnd"/>
      <w:r w:rsidRPr="00A4269F">
        <w:rPr>
          <w:rFonts w:ascii="Times New Roman" w:eastAsia="Times New Roman" w:hAnsi="Times New Roman" w:cs="Times New Roman"/>
          <w:sz w:val="24"/>
          <w:szCs w:val="24"/>
        </w:rPr>
        <w:t xml:space="preserve">’ may be in some ways an analogue to and champion for “le </w:t>
      </w:r>
      <w:proofErr w:type="spellStart"/>
      <w:r w:rsidRPr="00A4269F">
        <w:rPr>
          <w:rFonts w:ascii="Times New Roman" w:eastAsia="Times New Roman" w:hAnsi="Times New Roman" w:cs="Times New Roman"/>
          <w:sz w:val="24"/>
          <w:szCs w:val="24"/>
        </w:rPr>
        <w:t>peuple</w:t>
      </w:r>
      <w:proofErr w:type="spellEnd"/>
      <w:r w:rsidRPr="00A4269F">
        <w:rPr>
          <w:rFonts w:ascii="Times New Roman" w:eastAsia="Times New Roman" w:hAnsi="Times New Roman" w:cs="Times New Roman"/>
          <w:sz w:val="24"/>
          <w:szCs w:val="24"/>
        </w:rPr>
        <w:t xml:space="preserve">,” they are certainly not intended to be admired, as the following poem in the series “Le </w:t>
      </w:r>
      <w:proofErr w:type="spellStart"/>
      <w:r w:rsidRPr="00A4269F">
        <w:rPr>
          <w:rFonts w:ascii="Times New Roman" w:eastAsia="Times New Roman" w:hAnsi="Times New Roman" w:cs="Times New Roman"/>
          <w:sz w:val="24"/>
          <w:szCs w:val="24"/>
        </w:rPr>
        <w:t>poëte</w:t>
      </w:r>
      <w:proofErr w:type="spellEnd"/>
      <w:r w:rsidRPr="00A4269F">
        <w:rPr>
          <w:rFonts w:ascii="Times New Roman" w:eastAsia="Times New Roman" w:hAnsi="Times New Roman" w:cs="Times New Roman"/>
          <w:sz w:val="24"/>
          <w:szCs w:val="24"/>
        </w:rPr>
        <w:t xml:space="preserve"> au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de </w:t>
      </w:r>
      <w:proofErr w:type="spellStart"/>
      <w:r w:rsidRPr="00A4269F">
        <w:rPr>
          <w:rFonts w:ascii="Times New Roman" w:eastAsia="Times New Roman" w:hAnsi="Times New Roman" w:cs="Times New Roman"/>
          <w:sz w:val="24"/>
          <w:szCs w:val="24"/>
        </w:rPr>
        <w:t>terre</w:t>
      </w:r>
      <w:proofErr w:type="spellEnd"/>
      <w:r w:rsidRPr="00A4269F">
        <w:rPr>
          <w:rFonts w:ascii="Times New Roman" w:eastAsia="Times New Roman" w:hAnsi="Times New Roman" w:cs="Times New Roman"/>
          <w:sz w:val="24"/>
          <w:szCs w:val="24"/>
        </w:rPr>
        <w:t>” proclaims: ‘</w:t>
      </w:r>
      <w:r w:rsidRPr="00012D92">
        <w:rPr>
          <w:rFonts w:ascii="Times New Roman" w:eastAsia="Times New Roman" w:hAnsi="Times New Roman" w:cs="Times New Roman"/>
          <w:sz w:val="24"/>
          <w:szCs w:val="24"/>
        </w:rPr>
        <w:t xml:space="preserve">Non, </w:t>
      </w:r>
      <w:proofErr w:type="spellStart"/>
      <w:r w:rsidRPr="00012D92">
        <w:rPr>
          <w:rFonts w:ascii="Times New Roman" w:eastAsia="Times New Roman" w:hAnsi="Times New Roman" w:cs="Times New Roman"/>
          <w:sz w:val="24"/>
          <w:szCs w:val="24"/>
        </w:rPr>
        <w:t>tu</w:t>
      </w:r>
      <w:proofErr w:type="spellEnd"/>
      <w:r w:rsidRPr="00012D92">
        <w:rPr>
          <w:rFonts w:ascii="Times New Roman" w:eastAsia="Times New Roman" w:hAnsi="Times New Roman" w:cs="Times New Roman"/>
          <w:sz w:val="24"/>
          <w:szCs w:val="24"/>
        </w:rPr>
        <w:t xml:space="preserve"> </w:t>
      </w:r>
      <w:proofErr w:type="spellStart"/>
      <w:r w:rsidRPr="00012D92">
        <w:rPr>
          <w:rFonts w:ascii="Times New Roman" w:eastAsia="Times New Roman" w:hAnsi="Times New Roman" w:cs="Times New Roman"/>
          <w:sz w:val="24"/>
          <w:szCs w:val="24"/>
        </w:rPr>
        <w:t>n’as</w:t>
      </w:r>
      <w:proofErr w:type="spellEnd"/>
      <w:r w:rsidRPr="00012D92">
        <w:rPr>
          <w:rFonts w:ascii="Times New Roman" w:eastAsia="Times New Roman" w:hAnsi="Times New Roman" w:cs="Times New Roman"/>
          <w:sz w:val="24"/>
          <w:szCs w:val="24"/>
        </w:rPr>
        <w:t xml:space="preserve"> pas tout, </w:t>
      </w:r>
      <w:proofErr w:type="spellStart"/>
      <w:proofErr w:type="gramStart"/>
      <w:r w:rsidRPr="00012D92">
        <w:rPr>
          <w:rFonts w:ascii="Times New Roman" w:eastAsia="Times New Roman" w:hAnsi="Times New Roman" w:cs="Times New Roman"/>
          <w:sz w:val="24"/>
          <w:szCs w:val="24"/>
        </w:rPr>
        <w:t>monstre</w:t>
      </w:r>
      <w:proofErr w:type="spellEnd"/>
      <w:r w:rsidRPr="00012D92">
        <w:rPr>
          <w:rFonts w:ascii="Times New Roman" w:eastAsia="Times New Roman" w:hAnsi="Times New Roman" w:cs="Times New Roman"/>
          <w:sz w:val="24"/>
          <w:szCs w:val="24"/>
        </w:rPr>
        <w:t xml:space="preserve"> !</w:t>
      </w:r>
      <w:proofErr w:type="gramEnd"/>
      <w:r w:rsidRPr="00012D92">
        <w:rPr>
          <w:rFonts w:ascii="Times New Roman" w:eastAsia="Times New Roman" w:hAnsi="Times New Roman" w:cs="Times New Roman"/>
          <w:sz w:val="24"/>
          <w:szCs w:val="24"/>
        </w:rPr>
        <w:t xml:space="preserve"> et </w:t>
      </w:r>
      <w:proofErr w:type="spellStart"/>
      <w:r w:rsidRPr="00012D92">
        <w:rPr>
          <w:rFonts w:ascii="Times New Roman" w:eastAsia="Times New Roman" w:hAnsi="Times New Roman" w:cs="Times New Roman"/>
          <w:sz w:val="24"/>
          <w:szCs w:val="24"/>
        </w:rPr>
        <w:t>tu</w:t>
      </w:r>
      <w:proofErr w:type="spellEnd"/>
      <w:r w:rsidRPr="00012D92">
        <w:rPr>
          <w:rFonts w:ascii="Times New Roman" w:eastAsia="Times New Roman" w:hAnsi="Times New Roman" w:cs="Times New Roman"/>
          <w:sz w:val="24"/>
          <w:szCs w:val="24"/>
        </w:rPr>
        <w:t xml:space="preserve"> ne </w:t>
      </w:r>
      <w:proofErr w:type="spellStart"/>
      <w:r w:rsidRPr="00012D92">
        <w:rPr>
          <w:rFonts w:ascii="Times New Roman" w:eastAsia="Times New Roman" w:hAnsi="Times New Roman" w:cs="Times New Roman"/>
          <w:sz w:val="24"/>
          <w:szCs w:val="24"/>
        </w:rPr>
        <w:t>prends</w:t>
      </w:r>
      <w:proofErr w:type="spellEnd"/>
      <w:r w:rsidRPr="00012D92">
        <w:rPr>
          <w:rFonts w:ascii="Times New Roman" w:eastAsia="Times New Roman" w:hAnsi="Times New Roman" w:cs="Times New Roman"/>
          <w:sz w:val="24"/>
          <w:szCs w:val="24"/>
        </w:rPr>
        <w:t xml:space="preserve"> point </w:t>
      </w:r>
      <w:proofErr w:type="spellStart"/>
      <w:r w:rsidRPr="00012D92">
        <w:rPr>
          <w:rFonts w:ascii="Times New Roman" w:eastAsia="Times New Roman" w:hAnsi="Times New Roman" w:cs="Times New Roman"/>
          <w:sz w:val="24"/>
          <w:szCs w:val="24"/>
        </w:rPr>
        <w:t>l’âme</w:t>
      </w:r>
      <w:proofErr w:type="spellEnd"/>
      <w:r w:rsidRPr="00012D92">
        <w:rPr>
          <w:rFonts w:ascii="Times New Roman" w:eastAsia="Times New Roman" w:hAnsi="Times New Roman" w:cs="Times New Roman"/>
          <w:sz w:val="24"/>
          <w:szCs w:val="24"/>
        </w:rPr>
        <w:t xml:space="preserve">. / </w:t>
      </w:r>
      <w:proofErr w:type="spellStart"/>
      <w:r w:rsidRPr="00012D92">
        <w:rPr>
          <w:rFonts w:ascii="Times New Roman" w:eastAsia="Times New Roman" w:hAnsi="Times New Roman" w:cs="Times New Roman"/>
          <w:sz w:val="24"/>
          <w:szCs w:val="24"/>
        </w:rPr>
        <w:t>Cette</w:t>
      </w:r>
      <w:proofErr w:type="spellEnd"/>
      <w:r w:rsidRPr="00012D92">
        <w:rPr>
          <w:rFonts w:ascii="Times New Roman" w:eastAsia="Times New Roman" w:hAnsi="Times New Roman" w:cs="Times New Roman"/>
          <w:sz w:val="24"/>
          <w:szCs w:val="24"/>
        </w:rPr>
        <w:t xml:space="preserve"> fleur </w:t>
      </w:r>
      <w:proofErr w:type="spellStart"/>
      <w:r w:rsidRPr="00012D92">
        <w:rPr>
          <w:rFonts w:ascii="Times New Roman" w:eastAsia="Times New Roman" w:hAnsi="Times New Roman" w:cs="Times New Roman"/>
          <w:sz w:val="24"/>
          <w:szCs w:val="24"/>
        </w:rPr>
        <w:t>n’a</w:t>
      </w:r>
      <w:proofErr w:type="spellEnd"/>
      <w:r w:rsidRPr="00012D92">
        <w:rPr>
          <w:rFonts w:ascii="Times New Roman" w:eastAsia="Times New Roman" w:hAnsi="Times New Roman" w:cs="Times New Roman"/>
          <w:sz w:val="24"/>
          <w:szCs w:val="24"/>
        </w:rPr>
        <w:t xml:space="preserve"> jamais </w:t>
      </w:r>
      <w:proofErr w:type="spellStart"/>
      <w:r w:rsidRPr="00012D92">
        <w:rPr>
          <w:rFonts w:ascii="Times New Roman" w:eastAsia="Times New Roman" w:hAnsi="Times New Roman" w:cs="Times New Roman"/>
          <w:sz w:val="24"/>
          <w:szCs w:val="24"/>
        </w:rPr>
        <w:t>subi</w:t>
      </w:r>
      <w:proofErr w:type="spellEnd"/>
      <w:r w:rsidRPr="00012D92">
        <w:rPr>
          <w:rFonts w:ascii="Times New Roman" w:eastAsia="Times New Roman" w:hAnsi="Times New Roman" w:cs="Times New Roman"/>
          <w:sz w:val="24"/>
          <w:szCs w:val="24"/>
        </w:rPr>
        <w:t xml:space="preserve"> ta </w:t>
      </w:r>
      <w:proofErr w:type="spellStart"/>
      <w:r w:rsidRPr="00012D92">
        <w:rPr>
          <w:rFonts w:ascii="Times New Roman" w:eastAsia="Times New Roman" w:hAnsi="Times New Roman" w:cs="Times New Roman"/>
          <w:sz w:val="24"/>
          <w:szCs w:val="24"/>
        </w:rPr>
        <w:t>bave</w:t>
      </w:r>
      <w:proofErr w:type="spellEnd"/>
      <w:r w:rsidRPr="00012D92">
        <w:rPr>
          <w:rFonts w:ascii="Times New Roman" w:eastAsia="Times New Roman" w:hAnsi="Times New Roman" w:cs="Times New Roman"/>
          <w:sz w:val="24"/>
          <w:szCs w:val="24"/>
        </w:rPr>
        <w:t xml:space="preserve"> </w:t>
      </w:r>
      <w:proofErr w:type="spellStart"/>
      <w:r w:rsidRPr="00012D92">
        <w:rPr>
          <w:rFonts w:ascii="Times New Roman" w:eastAsia="Times New Roman" w:hAnsi="Times New Roman" w:cs="Times New Roman"/>
          <w:sz w:val="24"/>
          <w:szCs w:val="24"/>
        </w:rPr>
        <w:t>infâme</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76"/>
      </w:r>
    </w:p>
    <w:p w14:paraId="60A33B77" w14:textId="77777777" w:rsidR="00E03693" w:rsidRPr="00A4269F" w:rsidRDefault="00E03693" w:rsidP="00A05DC9">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  Echoing the poet’s repulsion at the worm’s supposed revenge, which by now clearly articulates not just a pessimistic outlook on humanity’s influence on history but also of a nihilistic will-to-power motif, the mysterious speaker in “Tout le passé et tout </w:t>
      </w:r>
      <w:proofErr w:type="spellStart"/>
      <w:r w:rsidRPr="00A4269F">
        <w:rPr>
          <w:rFonts w:ascii="Times New Roman" w:eastAsia="Times New Roman" w:hAnsi="Times New Roman" w:cs="Times New Roman"/>
          <w:sz w:val="24"/>
          <w:szCs w:val="24"/>
        </w:rPr>
        <w:t>l’avenir</w:t>
      </w:r>
      <w:proofErr w:type="spellEnd"/>
      <w:r w:rsidRPr="00A4269F">
        <w:rPr>
          <w:rFonts w:ascii="Times New Roman" w:eastAsia="Times New Roman" w:hAnsi="Times New Roman" w:cs="Times New Roman"/>
          <w:sz w:val="24"/>
          <w:szCs w:val="24"/>
        </w:rPr>
        <w:t xml:space="preserve">” goes on to address those who fall captive to any induced despondency caused by this realisation. Their rebuke reverses the micro-macro framework back to a macro-micro approach, naming the addressee this time pejoratively as the earthworm in comparison to God’s omnipotence: </w:t>
      </w:r>
    </w:p>
    <w:p w14:paraId="712D3059"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Ah ! tu trouves tout mal ! trop d’ombre et de misères ! </w:t>
      </w:r>
    </w:p>
    <w:p w14:paraId="6DA4CAA7"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D’autres mondes mieux faits te semblent nécessaires. </w:t>
      </w:r>
    </w:p>
    <w:p w14:paraId="65FF607A"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L’astre naît de brouillard terni ; </w:t>
      </w:r>
    </w:p>
    <w:p w14:paraId="1125133F"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On peut se servir mieux du germe et du mystère ! - </w:t>
      </w:r>
    </w:p>
    <w:p w14:paraId="56601314"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Parle. Dieu formidable attend, ô ver de terre, </w:t>
      </w:r>
    </w:p>
    <w:p w14:paraId="3EC8D323"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Tes commandes dans l’infini. </w:t>
      </w:r>
    </w:p>
    <w:p w14:paraId="3958BCA2"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p>
    <w:p w14:paraId="1C49614E"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Ah ! le travail te pèse et la douleur t’étonne ! </w:t>
      </w:r>
    </w:p>
    <w:p w14:paraId="4626A7A1"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lastRenderedPageBreak/>
        <w:t xml:space="preserve">Ah ! décembre après juin te semble monotone ! </w:t>
      </w:r>
    </w:p>
    <w:p w14:paraId="53F9B177"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Ah ! pourrir répugne à ta chair ! </w:t>
      </w:r>
    </w:p>
    <w:p w14:paraId="2D1A043D"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Ah ! tu n’es pas content de ce cercle où l’on erre ! </w:t>
      </w:r>
    </w:p>
    <w:p w14:paraId="5A21621D"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Bien. Fais la guerre à Dieu. Canonne le tonnerre ; </w:t>
      </w:r>
    </w:p>
    <w:p w14:paraId="4DBDD717"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Croise l’épée avec l’éclair. </w:t>
      </w:r>
    </w:p>
    <w:p w14:paraId="06F15E0F"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p>
    <w:p w14:paraId="74B20A9C"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Ah ! tu portes en toi, reptile, un exemplaire </w:t>
      </w:r>
    </w:p>
    <w:p w14:paraId="6D4E0678"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D’idéal qu’il eût dû copier pour te plaire ! </w:t>
      </w:r>
    </w:p>
    <w:p w14:paraId="655B16EA"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Tu compares, homme de peu, </w:t>
      </w:r>
    </w:p>
    <w:p w14:paraId="728AE972"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Moucheron que prendrait l’araignée en ses toiles, </w:t>
      </w:r>
    </w:p>
    <w:p w14:paraId="562A9D78"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 que ton front contient au ciel rempli d’étoiles, </w:t>
      </w:r>
    </w:p>
    <w:p w14:paraId="3BE7E387" w14:textId="7FCAE119" w:rsidR="00E03693"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Ce dedans du crâne de Dieu !</w:t>
      </w:r>
      <w:r>
        <w:rPr>
          <w:rFonts w:ascii="Times New Roman" w:eastAsia="Times New Roman" w:hAnsi="Times New Roman" w:cs="Times New Roman"/>
          <w:sz w:val="24"/>
          <w:szCs w:val="24"/>
          <w:vertAlign w:val="superscript"/>
        </w:rPr>
        <w:footnoteReference w:id="477"/>
      </w:r>
    </w:p>
    <w:p w14:paraId="252A765E" w14:textId="77777777" w:rsidR="00A05DC9" w:rsidRPr="002D248A" w:rsidRDefault="00A05DC9" w:rsidP="00E03693">
      <w:pPr>
        <w:spacing w:line="240" w:lineRule="auto"/>
        <w:ind w:left="3330"/>
        <w:jc w:val="both"/>
        <w:rPr>
          <w:rFonts w:ascii="Times New Roman" w:eastAsia="Times New Roman" w:hAnsi="Times New Roman" w:cs="Times New Roman"/>
          <w:sz w:val="24"/>
          <w:szCs w:val="24"/>
          <w:lang w:val="fr-FR"/>
        </w:rPr>
      </w:pPr>
    </w:p>
    <w:p w14:paraId="4A109134"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p>
    <w:p w14:paraId="789F4597" w14:textId="77777777" w:rsidR="00E03693" w:rsidRDefault="00E03693" w:rsidP="00A05DC9">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As Claude Rétat repeatedly shows in her commentary on the divine in Hugo’s exile-period poetry, the call to ‘</w:t>
      </w:r>
      <w:proofErr w:type="spellStart"/>
      <w:r w:rsidRPr="00A4269F">
        <w:rPr>
          <w:rFonts w:ascii="Times New Roman" w:eastAsia="Times New Roman" w:hAnsi="Times New Roman" w:cs="Times New Roman"/>
          <w:sz w:val="24"/>
          <w:szCs w:val="24"/>
        </w:rPr>
        <w:t>fais</w:t>
      </w:r>
      <w:proofErr w:type="spellEnd"/>
      <w:r w:rsidRPr="00A4269F">
        <w:rPr>
          <w:rFonts w:ascii="Times New Roman" w:eastAsia="Times New Roman" w:hAnsi="Times New Roman" w:cs="Times New Roman"/>
          <w:sz w:val="24"/>
          <w:szCs w:val="24"/>
        </w:rPr>
        <w:t xml:space="preserve"> la guerre à Dieu’ is Hugo’s way of challenging the infinite with the temporal, of not just provoking pious reactions in his epoque but, more positively, asserting a very </w:t>
      </w:r>
      <w:proofErr w:type="spellStart"/>
      <w:r w:rsidRPr="00A4269F">
        <w:rPr>
          <w:rFonts w:ascii="Times New Roman" w:eastAsia="Times New Roman" w:hAnsi="Times New Roman" w:cs="Times New Roman"/>
          <w:sz w:val="24"/>
          <w:szCs w:val="24"/>
        </w:rPr>
        <w:t>Jobean</w:t>
      </w:r>
      <w:proofErr w:type="spellEnd"/>
      <w:r w:rsidRPr="00A4269F">
        <w:rPr>
          <w:rFonts w:ascii="Times New Roman" w:eastAsia="Times New Roman" w:hAnsi="Times New Roman" w:cs="Times New Roman"/>
          <w:sz w:val="24"/>
          <w:szCs w:val="24"/>
        </w:rPr>
        <w:t xml:space="preserve">-like insistence on the absolute distance and yet, paradoxically enough, symmetry between infinite creator and finite creature. </w:t>
      </w:r>
    </w:p>
    <w:p w14:paraId="113D998F" w14:textId="6F63DC48" w:rsidR="00E03693" w:rsidRPr="00A4269F" w:rsidRDefault="00E03693" w:rsidP="00A05DC9">
      <w:pPr>
        <w:spacing w:line="480" w:lineRule="auto"/>
        <w:ind w:left="284" w:right="288" w:firstLine="720"/>
        <w:jc w:val="both"/>
      </w:pPr>
      <w:r w:rsidRPr="00A4269F">
        <w:rPr>
          <w:rFonts w:ascii="Times New Roman" w:eastAsia="Times New Roman" w:hAnsi="Times New Roman" w:cs="Times New Roman"/>
          <w:sz w:val="24"/>
          <w:szCs w:val="24"/>
        </w:rPr>
        <w:t>Hence the readiness to permit metaphors like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que ton front </w:t>
      </w:r>
      <w:proofErr w:type="spellStart"/>
      <w:r w:rsidRPr="00A4269F">
        <w:rPr>
          <w:rFonts w:ascii="Times New Roman" w:eastAsia="Times New Roman" w:hAnsi="Times New Roman" w:cs="Times New Roman"/>
          <w:sz w:val="24"/>
          <w:szCs w:val="24"/>
        </w:rPr>
        <w:t>contient</w:t>
      </w:r>
      <w:proofErr w:type="spellEnd"/>
      <w:r w:rsidRPr="00A4269F">
        <w:rPr>
          <w:rFonts w:ascii="Times New Roman" w:eastAsia="Times New Roman" w:hAnsi="Times New Roman" w:cs="Times New Roman"/>
          <w:sz w:val="24"/>
          <w:szCs w:val="24"/>
        </w:rPr>
        <w:t xml:space="preserve"> au </w:t>
      </w:r>
      <w:proofErr w:type="spellStart"/>
      <w:r w:rsidRPr="00A4269F">
        <w:rPr>
          <w:rFonts w:ascii="Times New Roman" w:eastAsia="Times New Roman" w:hAnsi="Times New Roman" w:cs="Times New Roman"/>
          <w:sz w:val="24"/>
          <w:szCs w:val="24"/>
        </w:rPr>
        <w:t>ciel</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rempli</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d’étoiles</w:t>
      </w:r>
      <w:proofErr w:type="spellEnd"/>
      <w:r w:rsidRPr="00A4269F">
        <w:rPr>
          <w:rFonts w:ascii="Times New Roman" w:eastAsia="Times New Roman" w:hAnsi="Times New Roman" w:cs="Times New Roman"/>
          <w:sz w:val="24"/>
          <w:szCs w:val="24"/>
        </w:rPr>
        <w:t xml:space="preserve"> /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dedans du </w:t>
      </w:r>
      <w:proofErr w:type="spellStart"/>
      <w:r w:rsidRPr="00A4269F">
        <w:rPr>
          <w:rFonts w:ascii="Times New Roman" w:eastAsia="Times New Roman" w:hAnsi="Times New Roman" w:cs="Times New Roman"/>
          <w:sz w:val="24"/>
          <w:szCs w:val="24"/>
        </w:rPr>
        <w:t>crâne</w:t>
      </w:r>
      <w:proofErr w:type="spellEnd"/>
      <w:r w:rsidRPr="00A4269F">
        <w:rPr>
          <w:rFonts w:ascii="Times New Roman" w:eastAsia="Times New Roman" w:hAnsi="Times New Roman" w:cs="Times New Roman"/>
          <w:sz w:val="24"/>
          <w:szCs w:val="24"/>
        </w:rPr>
        <w:t xml:space="preserve"> de Dieu’, even though, theologically speaking, there are no physical parts to God. The accumulation of animal nouns to identify the addressee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de </w:t>
      </w:r>
      <w:proofErr w:type="spellStart"/>
      <w:r w:rsidRPr="00A4269F">
        <w:rPr>
          <w:rFonts w:ascii="Times New Roman" w:eastAsia="Times New Roman" w:hAnsi="Times New Roman" w:cs="Times New Roman"/>
          <w:sz w:val="24"/>
          <w:szCs w:val="24"/>
        </w:rPr>
        <w:t>terre</w:t>
      </w:r>
      <w:proofErr w:type="spellEnd"/>
      <w:r w:rsidRPr="00A4269F">
        <w:rPr>
          <w:rFonts w:ascii="Times New Roman" w:eastAsia="Times New Roman" w:hAnsi="Times New Roman" w:cs="Times New Roman"/>
          <w:sz w:val="24"/>
          <w:szCs w:val="24"/>
        </w:rPr>
        <w:t>’, ‘reptile’, ‘</w:t>
      </w:r>
      <w:proofErr w:type="spellStart"/>
      <w:r w:rsidRPr="00A4269F">
        <w:rPr>
          <w:rFonts w:ascii="Times New Roman" w:eastAsia="Times New Roman" w:hAnsi="Times New Roman" w:cs="Times New Roman"/>
          <w:sz w:val="24"/>
          <w:szCs w:val="24"/>
        </w:rPr>
        <w:t>moucheron</w:t>
      </w:r>
      <w:proofErr w:type="spellEnd"/>
      <w:r w:rsidRPr="00A4269F">
        <w:rPr>
          <w:rFonts w:ascii="Times New Roman" w:eastAsia="Times New Roman" w:hAnsi="Times New Roman" w:cs="Times New Roman"/>
          <w:sz w:val="24"/>
          <w:szCs w:val="24"/>
        </w:rPr>
        <w:t>’) is furthermore an interesting counterbalance to their own anthropomorphic and imaginative attempt of figuring God as human.</w:t>
      </w:r>
      <w:r>
        <w:rPr>
          <w:rFonts w:ascii="Times New Roman" w:eastAsia="Times New Roman" w:hAnsi="Times New Roman" w:cs="Times New Roman"/>
          <w:sz w:val="24"/>
          <w:szCs w:val="24"/>
          <w:vertAlign w:val="superscript"/>
        </w:rPr>
        <w:footnoteReference w:id="478"/>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as we have seen with the power of the earthworm to persist and regenerate in a revolutionary manner, so must the comparison in this passage carry both the ennobling a</w:t>
      </w:r>
      <w:r w:rsidR="00FE4699">
        <w:rPr>
          <w:rFonts w:ascii="Times New Roman" w:eastAsia="Times New Roman" w:hAnsi="Times New Roman" w:cs="Times New Roman"/>
          <w:sz w:val="24"/>
          <w:szCs w:val="24"/>
        </w:rPr>
        <w:t>nd the</w:t>
      </w:r>
      <w:r>
        <w:rPr>
          <w:rFonts w:ascii="Times New Roman" w:eastAsia="Times New Roman" w:hAnsi="Times New Roman" w:cs="Times New Roman"/>
          <w:sz w:val="24"/>
          <w:szCs w:val="24"/>
        </w:rPr>
        <w:t xml:space="preserve"> degrading connotations of the symbolism. </w:t>
      </w:r>
      <w:r w:rsidRPr="00A4269F">
        <w:rPr>
          <w:rFonts w:ascii="Times New Roman" w:eastAsia="Times New Roman" w:hAnsi="Times New Roman" w:cs="Times New Roman"/>
          <w:sz w:val="24"/>
          <w:szCs w:val="24"/>
        </w:rPr>
        <w:t xml:space="preserve">In short, tiny creatures such as the gnat and the earthworm convey apocalyptic qualities precisely because they form the </w:t>
      </w:r>
      <w:r w:rsidRPr="00A4269F">
        <w:rPr>
          <w:rFonts w:ascii="Times New Roman" w:eastAsia="Times New Roman" w:hAnsi="Times New Roman" w:cs="Times New Roman"/>
          <w:i/>
          <w:sz w:val="24"/>
          <w:szCs w:val="24"/>
        </w:rPr>
        <w:t xml:space="preserve">punctum </w:t>
      </w:r>
      <w:r w:rsidRPr="00A4269F">
        <w:rPr>
          <w:rFonts w:ascii="Times New Roman" w:eastAsia="Times New Roman" w:hAnsi="Times New Roman" w:cs="Times New Roman"/>
          <w:sz w:val="24"/>
          <w:szCs w:val="24"/>
        </w:rPr>
        <w:t xml:space="preserve">of the small breaking up the </w:t>
      </w:r>
      <w:r w:rsidRPr="00A4269F">
        <w:rPr>
          <w:rFonts w:ascii="Times New Roman" w:eastAsia="Times New Roman" w:hAnsi="Times New Roman" w:cs="Times New Roman"/>
          <w:sz w:val="24"/>
          <w:szCs w:val="24"/>
        </w:rPr>
        <w:lastRenderedPageBreak/>
        <w:t xml:space="preserve">visible, reminding the observer of their material status and those invisible organisms and elements that form part of their finite constitution. </w:t>
      </w:r>
    </w:p>
    <w:p w14:paraId="0338C56A" w14:textId="7A4211FC" w:rsidR="00E03693" w:rsidRPr="00A4269F" w:rsidRDefault="00E03693" w:rsidP="00A05DC9">
      <w:pPr>
        <w:pStyle w:val="Heading2"/>
        <w:spacing w:line="480" w:lineRule="auto"/>
        <w:ind w:left="284"/>
        <w:jc w:val="both"/>
        <w:rPr>
          <w:rFonts w:ascii="Times New Roman" w:eastAsia="Times New Roman" w:hAnsi="Times New Roman" w:cs="Times New Roman"/>
          <w:sz w:val="28"/>
          <w:szCs w:val="28"/>
        </w:rPr>
      </w:pPr>
      <w:r w:rsidRPr="00A4269F">
        <w:rPr>
          <w:rFonts w:ascii="Times New Roman" w:eastAsia="Times New Roman" w:hAnsi="Times New Roman" w:cs="Times New Roman"/>
          <w:sz w:val="28"/>
          <w:szCs w:val="28"/>
        </w:rPr>
        <w:t>Anti-Histor</w:t>
      </w:r>
      <w:r w:rsidR="003E7674">
        <w:rPr>
          <w:rFonts w:ascii="Times New Roman" w:eastAsia="Times New Roman" w:hAnsi="Times New Roman" w:cs="Times New Roman"/>
          <w:sz w:val="28"/>
          <w:szCs w:val="28"/>
        </w:rPr>
        <w:t>icism</w:t>
      </w:r>
    </w:p>
    <w:p w14:paraId="33FA2B68" w14:textId="49F9F91A" w:rsidR="00E03693" w:rsidRPr="00C413BA" w:rsidRDefault="00E03693" w:rsidP="00A05DC9">
      <w:pPr>
        <w:spacing w:line="480" w:lineRule="auto"/>
        <w:ind w:left="284" w:right="288" w:firstLine="709"/>
        <w:jc w:val="both"/>
      </w:pPr>
      <w:r w:rsidRPr="00A4269F">
        <w:t xml:space="preserve">  </w:t>
      </w:r>
      <w:r w:rsidRPr="00A4269F">
        <w:rPr>
          <w:rFonts w:ascii="Times New Roman" w:eastAsia="Times New Roman" w:hAnsi="Times New Roman" w:cs="Times New Roman"/>
          <w:sz w:val="24"/>
          <w:szCs w:val="24"/>
        </w:rPr>
        <w:t>While the preceding elements of time and magnitude that we have analysed so far certainly form an essential layer to the apocalyptic nature of the two poems, it is in tandem that they better inform Hugo’s depiction of the ‘anti-</w:t>
      </w:r>
      <w:proofErr w:type="spellStart"/>
      <w:r w:rsidRPr="00A4269F">
        <w:rPr>
          <w:rFonts w:ascii="Times New Roman" w:eastAsia="Times New Roman" w:hAnsi="Times New Roman" w:cs="Times New Roman"/>
          <w:sz w:val="24"/>
          <w:szCs w:val="24"/>
        </w:rPr>
        <w:t>historicisme</w:t>
      </w:r>
      <w:proofErr w:type="spellEnd"/>
      <w:r w:rsidRPr="00A4269F">
        <w:rPr>
          <w:rFonts w:ascii="Times New Roman" w:eastAsia="Times New Roman" w:hAnsi="Times New Roman" w:cs="Times New Roman"/>
          <w:sz w:val="24"/>
          <w:szCs w:val="24"/>
        </w:rPr>
        <w:t xml:space="preserve">’ that Millet posits as haunting </w:t>
      </w:r>
      <w:r w:rsidRPr="00A4269F">
        <w:rPr>
          <w:rFonts w:ascii="Times New Roman" w:eastAsia="Times New Roman" w:hAnsi="Times New Roman" w:cs="Times New Roman"/>
          <w:i/>
          <w:sz w:val="24"/>
          <w:szCs w:val="24"/>
        </w:rPr>
        <w:t>La Légende des siècles</w:t>
      </w:r>
      <w:r w:rsidRPr="00A4269F">
        <w:rPr>
          <w:rFonts w:ascii="Times New Roman" w:eastAsia="Times New Roman" w:hAnsi="Times New Roman" w:cs="Times New Roman"/>
          <w:sz w:val="24"/>
          <w:szCs w:val="24"/>
        </w:rPr>
        <w:t xml:space="preserve">. This possibility of an </w:t>
      </w:r>
      <w:r w:rsidR="003E7674">
        <w:rPr>
          <w:rFonts w:ascii="Times New Roman" w:eastAsia="Times New Roman" w:hAnsi="Times New Roman" w:cs="Times New Roman"/>
          <w:sz w:val="24"/>
          <w:szCs w:val="24"/>
        </w:rPr>
        <w:t>anti-historicism</w:t>
      </w:r>
      <w:r w:rsidRPr="00A4269F">
        <w:rPr>
          <w:rFonts w:ascii="Times New Roman" w:eastAsia="Times New Roman" w:hAnsi="Times New Roman" w:cs="Times New Roman"/>
          <w:sz w:val="24"/>
          <w:szCs w:val="24"/>
        </w:rPr>
        <w:t xml:space="preserve"> </w:t>
      </w:r>
      <w:r w:rsidR="003E7674">
        <w:rPr>
          <w:rFonts w:ascii="Times New Roman" w:eastAsia="Times New Roman" w:hAnsi="Times New Roman" w:cs="Times New Roman"/>
          <w:sz w:val="24"/>
          <w:szCs w:val="24"/>
        </w:rPr>
        <w:t>corresponds</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A4269F">
        <w:rPr>
          <w:rFonts w:ascii="Times New Roman" w:eastAsia="Times New Roman" w:hAnsi="Times New Roman" w:cs="Times New Roman"/>
          <w:sz w:val="24"/>
          <w:szCs w:val="24"/>
        </w:rPr>
        <w:t xml:space="preserve"> the doctrine</w:t>
      </w:r>
      <w:r w:rsidR="00FE4699">
        <w:rPr>
          <w:rFonts w:ascii="Times New Roman" w:eastAsia="Times New Roman" w:hAnsi="Times New Roman" w:cs="Times New Roman"/>
          <w:sz w:val="24"/>
          <w:szCs w:val="24"/>
        </w:rPr>
        <w:t xml:space="preserve"> of Universal History</w:t>
      </w:r>
      <w:r w:rsidRPr="00A4269F">
        <w:rPr>
          <w:rFonts w:ascii="Times New Roman" w:eastAsia="Times New Roman" w:hAnsi="Times New Roman" w:cs="Times New Roman"/>
          <w:sz w:val="24"/>
          <w:szCs w:val="24"/>
        </w:rPr>
        <w:t xml:space="preserve"> articulated by Bossuet and reprised by Hugo. Put succinctly,</w:t>
      </w:r>
      <w:r w:rsidR="003E7674">
        <w:rPr>
          <w:rFonts w:ascii="Times New Roman" w:eastAsia="Times New Roman" w:hAnsi="Times New Roman" w:cs="Times New Roman"/>
          <w:sz w:val="24"/>
          <w:szCs w:val="24"/>
        </w:rPr>
        <w:t xml:space="preserve"> Hugo rejects an account of history that only considers material processes. Rather, his</w:t>
      </w:r>
      <w:r w:rsidRPr="00A4269F">
        <w:rPr>
          <w:rFonts w:ascii="Times New Roman" w:eastAsia="Times New Roman" w:hAnsi="Times New Roman" w:cs="Times New Roman"/>
          <w:sz w:val="24"/>
          <w:szCs w:val="24"/>
        </w:rPr>
        <w:t xml:space="preserve"> </w:t>
      </w:r>
      <w:r w:rsidR="003E7674">
        <w:rPr>
          <w:rFonts w:ascii="Times New Roman" w:eastAsia="Times New Roman" w:hAnsi="Times New Roman" w:cs="Times New Roman"/>
          <w:sz w:val="24"/>
          <w:szCs w:val="24"/>
        </w:rPr>
        <w:t>approach retains the material but only to the degree that it is shaped into observable phenomena by the mind</w:t>
      </w:r>
      <w:r w:rsidRPr="00A4269F">
        <w:rPr>
          <w:rFonts w:ascii="Times New Roman" w:eastAsia="Times New Roman" w:hAnsi="Times New Roman" w:cs="Times New Roman"/>
          <w:sz w:val="24"/>
          <w:szCs w:val="24"/>
        </w:rPr>
        <w:t>.</w:t>
      </w:r>
      <w:r w:rsidR="003E7674">
        <w:rPr>
          <w:rFonts w:ascii="Times New Roman" w:eastAsia="Times New Roman" w:hAnsi="Times New Roman" w:cs="Times New Roman"/>
          <w:sz w:val="24"/>
          <w:szCs w:val="24"/>
        </w:rPr>
        <w:t xml:space="preserve"> </w:t>
      </w:r>
      <w:r w:rsidR="003E7674" w:rsidRPr="003E7674">
        <w:rPr>
          <w:rFonts w:ascii="Times New Roman" w:eastAsia="Times New Roman" w:hAnsi="Times New Roman" w:cs="Times New Roman"/>
          <w:sz w:val="24"/>
          <w:szCs w:val="24"/>
          <w:lang w:val="fr-FR"/>
        </w:rPr>
        <w:t>In</w:t>
      </w:r>
      <w:r w:rsidR="003E7674">
        <w:rPr>
          <w:rFonts w:ascii="Times New Roman" w:eastAsia="Times New Roman" w:hAnsi="Times New Roman" w:cs="Times New Roman"/>
          <w:sz w:val="24"/>
          <w:szCs w:val="24"/>
          <w:lang w:val="fr-FR"/>
        </w:rPr>
        <w:t xml:space="preserve"> </w:t>
      </w:r>
      <w:proofErr w:type="spellStart"/>
      <w:r w:rsidR="003E7674">
        <w:rPr>
          <w:rFonts w:ascii="Times New Roman" w:eastAsia="Times New Roman" w:hAnsi="Times New Roman" w:cs="Times New Roman"/>
          <w:sz w:val="24"/>
          <w:szCs w:val="24"/>
          <w:lang w:val="fr-FR"/>
        </w:rPr>
        <w:t>other</w:t>
      </w:r>
      <w:proofErr w:type="spellEnd"/>
      <w:r w:rsidR="003E7674">
        <w:rPr>
          <w:rFonts w:ascii="Times New Roman" w:eastAsia="Times New Roman" w:hAnsi="Times New Roman" w:cs="Times New Roman"/>
          <w:sz w:val="24"/>
          <w:szCs w:val="24"/>
          <w:lang w:val="fr-FR"/>
        </w:rPr>
        <w:t xml:space="preserve"> </w:t>
      </w:r>
      <w:proofErr w:type="spellStart"/>
      <w:r w:rsidR="003E7674">
        <w:rPr>
          <w:rFonts w:ascii="Times New Roman" w:eastAsia="Times New Roman" w:hAnsi="Times New Roman" w:cs="Times New Roman"/>
          <w:sz w:val="24"/>
          <w:szCs w:val="24"/>
          <w:lang w:val="fr-FR"/>
        </w:rPr>
        <w:t>words</w:t>
      </w:r>
      <w:proofErr w:type="spellEnd"/>
      <w:r w:rsidR="003E7674">
        <w:rPr>
          <w:rFonts w:ascii="Times New Roman" w:eastAsia="Times New Roman" w:hAnsi="Times New Roman" w:cs="Times New Roman"/>
          <w:sz w:val="24"/>
          <w:szCs w:val="24"/>
          <w:lang w:val="fr-FR"/>
        </w:rPr>
        <w:t xml:space="preserve">, </w:t>
      </w:r>
      <w:proofErr w:type="spellStart"/>
      <w:r w:rsidR="003E7674">
        <w:rPr>
          <w:rFonts w:ascii="Times New Roman" w:eastAsia="Times New Roman" w:hAnsi="Times New Roman" w:cs="Times New Roman"/>
          <w:sz w:val="24"/>
          <w:szCs w:val="24"/>
          <w:lang w:val="fr-FR"/>
        </w:rPr>
        <w:t>his</w:t>
      </w:r>
      <w:proofErr w:type="spellEnd"/>
      <w:r w:rsidR="003E7674">
        <w:rPr>
          <w:rFonts w:ascii="Times New Roman" w:eastAsia="Times New Roman" w:hAnsi="Times New Roman" w:cs="Times New Roman"/>
          <w:sz w:val="24"/>
          <w:szCs w:val="24"/>
          <w:lang w:val="fr-FR"/>
        </w:rPr>
        <w:t xml:space="preserve"> </w:t>
      </w:r>
      <w:proofErr w:type="spellStart"/>
      <w:r w:rsidR="003E7674">
        <w:rPr>
          <w:rFonts w:ascii="Times New Roman" w:eastAsia="Times New Roman" w:hAnsi="Times New Roman" w:cs="Times New Roman"/>
          <w:sz w:val="24"/>
          <w:szCs w:val="24"/>
          <w:lang w:val="fr-FR"/>
        </w:rPr>
        <w:t>idealism</w:t>
      </w:r>
      <w:proofErr w:type="spellEnd"/>
      <w:r w:rsidR="003E7674">
        <w:rPr>
          <w:rFonts w:ascii="Times New Roman" w:eastAsia="Times New Roman" w:hAnsi="Times New Roman" w:cs="Times New Roman"/>
          <w:sz w:val="24"/>
          <w:szCs w:val="24"/>
          <w:lang w:val="fr-FR"/>
        </w:rPr>
        <w:t xml:space="preserve"> lies </w:t>
      </w:r>
      <w:proofErr w:type="spellStart"/>
      <w:r w:rsidR="003E7674">
        <w:rPr>
          <w:rFonts w:ascii="Times New Roman" w:eastAsia="Times New Roman" w:hAnsi="Times New Roman" w:cs="Times New Roman"/>
          <w:sz w:val="24"/>
          <w:szCs w:val="24"/>
          <w:lang w:val="fr-FR"/>
        </w:rPr>
        <w:t>outside</w:t>
      </w:r>
      <w:proofErr w:type="spellEnd"/>
      <w:r w:rsidR="003E7674">
        <w:rPr>
          <w:rFonts w:ascii="Times New Roman" w:eastAsia="Times New Roman" w:hAnsi="Times New Roman" w:cs="Times New Roman"/>
          <w:sz w:val="24"/>
          <w:szCs w:val="24"/>
          <w:lang w:val="fr-FR"/>
        </w:rPr>
        <w:t xml:space="preserve"> of time.</w:t>
      </w:r>
      <w:r w:rsidRPr="003E7674">
        <w:rPr>
          <w:rFonts w:ascii="Times New Roman" w:eastAsia="Times New Roman" w:hAnsi="Times New Roman" w:cs="Times New Roman"/>
          <w:sz w:val="24"/>
          <w:szCs w:val="24"/>
          <w:lang w:val="fr-FR"/>
        </w:rPr>
        <w:t xml:space="preserve"> </w:t>
      </w:r>
      <w:r w:rsidRPr="00B27BC2">
        <w:rPr>
          <w:rFonts w:ascii="Times New Roman" w:eastAsia="Times New Roman" w:hAnsi="Times New Roman" w:cs="Times New Roman"/>
          <w:sz w:val="24"/>
          <w:szCs w:val="24"/>
          <w:lang w:val="fr-FR"/>
        </w:rPr>
        <w:t xml:space="preserve">Dominique Peyrache-Leborgne notes </w:t>
      </w:r>
      <w:r w:rsidR="00AA577C">
        <w:rPr>
          <w:rFonts w:ascii="Times New Roman" w:eastAsia="Times New Roman" w:hAnsi="Times New Roman" w:cs="Times New Roman"/>
          <w:sz w:val="24"/>
          <w:szCs w:val="24"/>
          <w:lang w:val="fr-FR"/>
        </w:rPr>
        <w:t xml:space="preserve">the implication </w:t>
      </w:r>
      <w:proofErr w:type="spellStart"/>
      <w:r w:rsidR="00AA577C">
        <w:rPr>
          <w:rFonts w:ascii="Times New Roman" w:eastAsia="Times New Roman" w:hAnsi="Times New Roman" w:cs="Times New Roman"/>
          <w:sz w:val="24"/>
          <w:szCs w:val="24"/>
          <w:lang w:val="fr-FR"/>
        </w:rPr>
        <w:t>that</w:t>
      </w:r>
      <w:proofErr w:type="spellEnd"/>
      <w:r w:rsidR="00AA577C">
        <w:rPr>
          <w:rFonts w:ascii="Times New Roman" w:eastAsia="Times New Roman" w:hAnsi="Times New Roman" w:cs="Times New Roman"/>
          <w:sz w:val="24"/>
          <w:szCs w:val="24"/>
          <w:lang w:val="fr-FR"/>
        </w:rPr>
        <w:t xml:space="preserve"> </w:t>
      </w:r>
      <w:proofErr w:type="spellStart"/>
      <w:r w:rsidR="00AA577C">
        <w:rPr>
          <w:rFonts w:ascii="Times New Roman" w:eastAsia="Times New Roman" w:hAnsi="Times New Roman" w:cs="Times New Roman"/>
          <w:sz w:val="24"/>
          <w:szCs w:val="24"/>
          <w:lang w:val="fr-FR"/>
        </w:rPr>
        <w:t>this</w:t>
      </w:r>
      <w:proofErr w:type="spellEnd"/>
      <w:r w:rsidR="00AA577C">
        <w:rPr>
          <w:rFonts w:ascii="Times New Roman" w:eastAsia="Times New Roman" w:hAnsi="Times New Roman" w:cs="Times New Roman"/>
          <w:sz w:val="24"/>
          <w:szCs w:val="24"/>
          <w:lang w:val="fr-FR"/>
        </w:rPr>
        <w:t xml:space="preserve"> </w:t>
      </w:r>
      <w:proofErr w:type="spellStart"/>
      <w:r w:rsidR="00AA577C">
        <w:rPr>
          <w:rFonts w:ascii="Times New Roman" w:eastAsia="Times New Roman" w:hAnsi="Times New Roman" w:cs="Times New Roman"/>
          <w:sz w:val="24"/>
          <w:szCs w:val="24"/>
          <w:lang w:val="fr-FR"/>
        </w:rPr>
        <w:t>epistemological</w:t>
      </w:r>
      <w:proofErr w:type="spellEnd"/>
      <w:r w:rsidR="00AA577C">
        <w:rPr>
          <w:rFonts w:ascii="Times New Roman" w:eastAsia="Times New Roman" w:hAnsi="Times New Roman" w:cs="Times New Roman"/>
          <w:sz w:val="24"/>
          <w:szCs w:val="24"/>
          <w:lang w:val="fr-FR"/>
        </w:rPr>
        <w:t xml:space="preserve"> </w:t>
      </w:r>
      <w:proofErr w:type="spellStart"/>
      <w:r w:rsidR="00AA577C">
        <w:rPr>
          <w:rFonts w:ascii="Times New Roman" w:eastAsia="Times New Roman" w:hAnsi="Times New Roman" w:cs="Times New Roman"/>
          <w:sz w:val="24"/>
          <w:szCs w:val="24"/>
          <w:lang w:val="fr-FR"/>
        </w:rPr>
        <w:t>insistence</w:t>
      </w:r>
      <w:proofErr w:type="spellEnd"/>
      <w:r w:rsidR="00AA577C">
        <w:rPr>
          <w:rFonts w:ascii="Times New Roman" w:eastAsia="Times New Roman" w:hAnsi="Times New Roman" w:cs="Times New Roman"/>
          <w:sz w:val="24"/>
          <w:szCs w:val="24"/>
          <w:lang w:val="fr-FR"/>
        </w:rPr>
        <w:t xml:space="preserve"> has on the </w:t>
      </w:r>
      <w:proofErr w:type="spellStart"/>
      <w:r w:rsidR="00AA577C">
        <w:rPr>
          <w:rFonts w:ascii="Times New Roman" w:eastAsia="Times New Roman" w:hAnsi="Times New Roman" w:cs="Times New Roman"/>
          <w:sz w:val="24"/>
          <w:szCs w:val="24"/>
          <w:lang w:val="fr-FR"/>
        </w:rPr>
        <w:t>meaning</w:t>
      </w:r>
      <w:proofErr w:type="spellEnd"/>
      <w:r w:rsidR="00AA577C">
        <w:rPr>
          <w:rFonts w:ascii="Times New Roman" w:eastAsia="Times New Roman" w:hAnsi="Times New Roman" w:cs="Times New Roman"/>
          <w:sz w:val="24"/>
          <w:szCs w:val="24"/>
          <w:lang w:val="fr-FR"/>
        </w:rPr>
        <w:t xml:space="preserve"> of </w:t>
      </w:r>
      <w:proofErr w:type="spellStart"/>
      <w:r w:rsidR="00AA577C">
        <w:rPr>
          <w:rFonts w:ascii="Times New Roman" w:eastAsia="Times New Roman" w:hAnsi="Times New Roman" w:cs="Times New Roman"/>
          <w:sz w:val="24"/>
          <w:szCs w:val="24"/>
          <w:lang w:val="fr-FR"/>
        </w:rPr>
        <w:t>aesthetic</w:t>
      </w:r>
      <w:proofErr w:type="spellEnd"/>
      <w:r w:rsidR="00AA577C">
        <w:rPr>
          <w:rFonts w:ascii="Times New Roman" w:eastAsia="Times New Roman" w:hAnsi="Times New Roman" w:cs="Times New Roman"/>
          <w:sz w:val="24"/>
          <w:szCs w:val="24"/>
          <w:lang w:val="fr-FR"/>
        </w:rPr>
        <w:t xml:space="preserve"> </w:t>
      </w:r>
      <w:proofErr w:type="spellStart"/>
      <w:r w:rsidR="00AA577C">
        <w:rPr>
          <w:rFonts w:ascii="Times New Roman" w:eastAsia="Times New Roman" w:hAnsi="Times New Roman" w:cs="Times New Roman"/>
          <w:sz w:val="24"/>
          <w:szCs w:val="24"/>
          <w:lang w:val="fr-FR"/>
        </w:rPr>
        <w:t>experience</w:t>
      </w:r>
      <w:proofErr w:type="spellEnd"/>
      <w:r w:rsidR="00FE4699">
        <w:rPr>
          <w:rFonts w:ascii="Times New Roman" w:eastAsia="Times New Roman" w:hAnsi="Times New Roman" w:cs="Times New Roman"/>
          <w:sz w:val="24"/>
          <w:szCs w:val="24"/>
          <w:lang w:val="fr-FR"/>
        </w:rPr>
        <w:t xml:space="preserve"> more </w:t>
      </w:r>
      <w:proofErr w:type="spellStart"/>
      <w:r w:rsidR="00FE4699">
        <w:rPr>
          <w:rFonts w:ascii="Times New Roman" w:eastAsia="Times New Roman" w:hAnsi="Times New Roman" w:cs="Times New Roman"/>
          <w:sz w:val="24"/>
          <w:szCs w:val="24"/>
          <w:lang w:val="fr-FR"/>
        </w:rPr>
        <w:t>generally</w:t>
      </w:r>
      <w:proofErr w:type="spellEnd"/>
      <w:r w:rsidR="00AA577C">
        <w:rPr>
          <w:rFonts w:ascii="Times New Roman" w:eastAsia="Times New Roman" w:hAnsi="Times New Roman" w:cs="Times New Roman"/>
          <w:sz w:val="24"/>
          <w:szCs w:val="24"/>
          <w:lang w:val="fr-FR"/>
        </w:rPr>
        <w:t xml:space="preserve"> for </w:t>
      </w:r>
      <w:proofErr w:type="spellStart"/>
      <w:r w:rsidR="00AA577C">
        <w:rPr>
          <w:rFonts w:ascii="Times New Roman" w:eastAsia="Times New Roman" w:hAnsi="Times New Roman" w:cs="Times New Roman"/>
          <w:sz w:val="24"/>
          <w:szCs w:val="24"/>
          <w:lang w:val="fr-FR"/>
        </w:rPr>
        <w:t>Romantic</w:t>
      </w:r>
      <w:proofErr w:type="spellEnd"/>
      <w:r w:rsidR="00AA577C">
        <w:rPr>
          <w:rFonts w:ascii="Times New Roman" w:eastAsia="Times New Roman" w:hAnsi="Times New Roman" w:cs="Times New Roman"/>
          <w:sz w:val="24"/>
          <w:szCs w:val="24"/>
          <w:lang w:val="fr-FR"/>
        </w:rPr>
        <w:t xml:space="preserve"> </w:t>
      </w:r>
      <w:proofErr w:type="spellStart"/>
      <w:r w:rsidR="00AA577C">
        <w:rPr>
          <w:rFonts w:ascii="Times New Roman" w:eastAsia="Times New Roman" w:hAnsi="Times New Roman" w:cs="Times New Roman"/>
          <w:sz w:val="24"/>
          <w:szCs w:val="24"/>
          <w:lang w:val="fr-FR"/>
        </w:rPr>
        <w:t>thinkers</w:t>
      </w:r>
      <w:proofErr w:type="spellEnd"/>
      <w:r w:rsidRPr="002D248A">
        <w:rPr>
          <w:rFonts w:ascii="Times New Roman" w:eastAsia="Times New Roman" w:hAnsi="Times New Roman" w:cs="Times New Roman"/>
          <w:sz w:val="24"/>
          <w:szCs w:val="24"/>
          <w:lang w:val="fr-FR"/>
        </w:rPr>
        <w:t>: ‘C'est par un vocabulaire du sacré - Apocalypse, Création - que le romantisme est désormais sans cesse désigné; l'art se veut donc à la fois conscience du chaos de l'Histoire et vision d'un nouvel ordre esthétique, expérience du malheur et espoir d'un horizon élargi.’</w:t>
      </w:r>
      <w:r>
        <w:rPr>
          <w:rFonts w:ascii="Times New Roman" w:eastAsia="Times New Roman" w:hAnsi="Times New Roman" w:cs="Times New Roman"/>
          <w:sz w:val="24"/>
          <w:szCs w:val="24"/>
          <w:vertAlign w:val="superscript"/>
        </w:rPr>
        <w:footnoteReference w:id="479"/>
      </w:r>
      <w:r w:rsidRPr="00C413BA">
        <w:rPr>
          <w:rFonts w:ascii="Times New Roman" w:eastAsia="Times New Roman" w:hAnsi="Times New Roman" w:cs="Times New Roman"/>
          <w:sz w:val="24"/>
          <w:szCs w:val="24"/>
          <w:lang w:val="fr-FR"/>
        </w:rPr>
        <w:t xml:space="preserve"> </w:t>
      </w:r>
      <w:r w:rsidRPr="00C413BA">
        <w:rPr>
          <w:rFonts w:ascii="Times New Roman" w:eastAsia="Times New Roman" w:hAnsi="Times New Roman" w:cs="Times New Roman"/>
          <w:sz w:val="24"/>
          <w:szCs w:val="24"/>
        </w:rPr>
        <w:t>In other words, the Romantic project of</w:t>
      </w:r>
      <w:r w:rsidR="00AA577C">
        <w:rPr>
          <w:rFonts w:ascii="Times New Roman" w:eastAsia="Times New Roman" w:hAnsi="Times New Roman" w:cs="Times New Roman"/>
          <w:sz w:val="24"/>
          <w:szCs w:val="24"/>
        </w:rPr>
        <w:t xml:space="preserve"> directing history through art is fundamentally linked</w:t>
      </w:r>
      <w:r w:rsidRPr="00C413BA">
        <w:rPr>
          <w:rFonts w:ascii="Times New Roman" w:eastAsia="Times New Roman" w:hAnsi="Times New Roman" w:cs="Times New Roman"/>
          <w:sz w:val="24"/>
          <w:szCs w:val="24"/>
        </w:rPr>
        <w:t xml:space="preserve"> </w:t>
      </w:r>
      <w:r w:rsidR="00AA577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a concern for</w:t>
      </w:r>
      <w:r w:rsidR="00AA577C">
        <w:rPr>
          <w:rFonts w:ascii="Times New Roman" w:eastAsia="Times New Roman" w:hAnsi="Times New Roman" w:cs="Times New Roman"/>
          <w:sz w:val="24"/>
          <w:szCs w:val="24"/>
        </w:rPr>
        <w:t xml:space="preserve"> furthering</w:t>
      </w:r>
      <w:r>
        <w:rPr>
          <w:rFonts w:ascii="Times New Roman" w:eastAsia="Times New Roman" w:hAnsi="Times New Roman" w:cs="Times New Roman"/>
          <w:sz w:val="24"/>
          <w:szCs w:val="24"/>
        </w:rPr>
        <w:t xml:space="preserve"> phenomenological horizons- that is, how time appears to the individual and how it is experienced - which is a significant turn away from Enlightenment rationalism in its dismissal of both religious experience and the metaphorical thinking inherent in mythical discourse. </w:t>
      </w:r>
      <w:r w:rsidRPr="00C413BA">
        <w:rPr>
          <w:rFonts w:ascii="Times New Roman" w:eastAsia="Times New Roman" w:hAnsi="Times New Roman" w:cs="Times New Roman"/>
          <w:sz w:val="24"/>
          <w:szCs w:val="24"/>
        </w:rPr>
        <w:t xml:space="preserve">      </w:t>
      </w:r>
    </w:p>
    <w:p w14:paraId="1F5FFB98" w14:textId="77777777" w:rsidR="00E03693" w:rsidRPr="00A4269F" w:rsidRDefault="00E03693" w:rsidP="00A05DC9">
      <w:pPr>
        <w:spacing w:line="480" w:lineRule="auto"/>
        <w:ind w:left="284" w:right="288" w:firstLine="851"/>
        <w:jc w:val="both"/>
        <w:rPr>
          <w:rFonts w:ascii="Times New Roman" w:eastAsia="Times New Roman" w:hAnsi="Times New Roman" w:cs="Times New Roman"/>
          <w:sz w:val="24"/>
          <w:szCs w:val="24"/>
        </w:rPr>
      </w:pPr>
      <w:r w:rsidRPr="00C413BA">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I</w:t>
      </w:r>
      <w:r w:rsidRPr="00A4269F">
        <w:rPr>
          <w:rFonts w:ascii="Times New Roman" w:eastAsia="Times New Roman" w:hAnsi="Times New Roman" w:cs="Times New Roman"/>
          <w:sz w:val="24"/>
          <w:szCs w:val="24"/>
        </w:rPr>
        <w:t>t is</w:t>
      </w:r>
      <w:r>
        <w:rPr>
          <w:rFonts w:ascii="Times New Roman" w:eastAsia="Times New Roman" w:hAnsi="Times New Roman" w:cs="Times New Roman"/>
          <w:sz w:val="24"/>
          <w:szCs w:val="24"/>
        </w:rPr>
        <w:t xml:space="preserve"> not just Hugo’s return to specific</w:t>
      </w:r>
      <w:r w:rsidRPr="00A4269F">
        <w:rPr>
          <w:rFonts w:ascii="Times New Roman" w:eastAsia="Times New Roman" w:hAnsi="Times New Roman" w:cs="Times New Roman"/>
          <w:sz w:val="24"/>
          <w:szCs w:val="24"/>
        </w:rPr>
        <w:t xml:space="preserve"> vocabulary that hints at the imparting of a religious sense to history, but</w:t>
      </w:r>
      <w:r>
        <w:rPr>
          <w:rFonts w:ascii="Times New Roman" w:eastAsia="Times New Roman" w:hAnsi="Times New Roman" w:cs="Times New Roman"/>
          <w:sz w:val="24"/>
          <w:szCs w:val="24"/>
        </w:rPr>
        <w:t xml:space="preserve"> also his more obvious</w:t>
      </w:r>
      <w:r w:rsidRPr="00A4269F">
        <w:rPr>
          <w:rFonts w:ascii="Times New Roman" w:eastAsia="Times New Roman" w:hAnsi="Times New Roman" w:cs="Times New Roman"/>
          <w:sz w:val="24"/>
          <w:szCs w:val="24"/>
        </w:rPr>
        <w:t xml:space="preserve"> insistence o</w:t>
      </w:r>
      <w:r>
        <w:rPr>
          <w:rFonts w:ascii="Times New Roman" w:eastAsia="Times New Roman" w:hAnsi="Times New Roman" w:cs="Times New Roman"/>
          <w:sz w:val="24"/>
          <w:szCs w:val="24"/>
        </w:rPr>
        <w:t>n the stability of</w:t>
      </w:r>
      <w:r w:rsidRPr="00A4269F">
        <w:rPr>
          <w:rFonts w:ascii="Times New Roman" w:eastAsia="Times New Roman" w:hAnsi="Times New Roman" w:cs="Times New Roman"/>
          <w:sz w:val="24"/>
          <w:szCs w:val="24"/>
        </w:rPr>
        <w:t xml:space="preserve"> eternity’s pre-eminence to the visible and temporal. In order to best demonstrate this triumphant denouemen</w:t>
      </w:r>
      <w:r>
        <w:rPr>
          <w:rFonts w:ascii="Times New Roman" w:eastAsia="Times New Roman" w:hAnsi="Times New Roman" w:cs="Times New Roman"/>
          <w:sz w:val="24"/>
          <w:szCs w:val="24"/>
        </w:rPr>
        <w:t>t</w:t>
      </w:r>
      <w:r w:rsidRPr="00A4269F">
        <w:rPr>
          <w:rFonts w:ascii="Times New Roman" w:eastAsia="Times New Roman" w:hAnsi="Times New Roman" w:cs="Times New Roman"/>
          <w:sz w:val="24"/>
          <w:szCs w:val="24"/>
        </w:rPr>
        <w:t>, we shall contrast the last stanza of “</w:t>
      </w:r>
      <w:proofErr w:type="spellStart"/>
      <w:r w:rsidRPr="00A4269F">
        <w:rPr>
          <w:rFonts w:ascii="Times New Roman" w:eastAsia="Times New Roman" w:hAnsi="Times New Roman" w:cs="Times New Roman"/>
          <w:sz w:val="24"/>
          <w:szCs w:val="24"/>
        </w:rPr>
        <w:t>L’épopée</w:t>
      </w:r>
      <w:proofErr w:type="spellEnd"/>
      <w:r w:rsidRPr="00A4269F">
        <w:rPr>
          <w:rFonts w:ascii="Times New Roman" w:eastAsia="Times New Roman" w:hAnsi="Times New Roman" w:cs="Times New Roman"/>
          <w:sz w:val="24"/>
          <w:szCs w:val="24"/>
        </w:rPr>
        <w:t xml:space="preserve"> du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with the concluding lines of “Le </w:t>
      </w:r>
      <w:proofErr w:type="spellStart"/>
      <w:r w:rsidRPr="00A4269F">
        <w:rPr>
          <w:rFonts w:ascii="Times New Roman" w:eastAsia="Times New Roman" w:hAnsi="Times New Roman" w:cs="Times New Roman"/>
          <w:sz w:val="24"/>
          <w:szCs w:val="24"/>
        </w:rPr>
        <w:t>poëte</w:t>
      </w:r>
      <w:proofErr w:type="spellEnd"/>
      <w:r w:rsidRPr="00A4269F">
        <w:rPr>
          <w:rFonts w:ascii="Times New Roman" w:eastAsia="Times New Roman" w:hAnsi="Times New Roman" w:cs="Times New Roman"/>
          <w:sz w:val="24"/>
          <w:szCs w:val="24"/>
        </w:rPr>
        <w:t xml:space="preserve"> au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de </w:t>
      </w:r>
      <w:proofErr w:type="spellStart"/>
      <w:r w:rsidRPr="00A4269F">
        <w:rPr>
          <w:rFonts w:ascii="Times New Roman" w:eastAsia="Times New Roman" w:hAnsi="Times New Roman" w:cs="Times New Roman"/>
          <w:sz w:val="24"/>
          <w:szCs w:val="24"/>
        </w:rPr>
        <w:t>terre</w:t>
      </w:r>
      <w:proofErr w:type="spellEnd"/>
      <w:r w:rsidRPr="00A4269F">
        <w:rPr>
          <w:rFonts w:ascii="Times New Roman" w:eastAsia="Times New Roman" w:hAnsi="Times New Roman" w:cs="Times New Roman"/>
          <w:sz w:val="24"/>
          <w:szCs w:val="24"/>
        </w:rPr>
        <w:t>”:</w:t>
      </w:r>
    </w:p>
    <w:p w14:paraId="4043B349"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L’univers magnifique et lugubre a deux cimes. </w:t>
      </w:r>
    </w:p>
    <w:p w14:paraId="0041D2C9"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O vivants, à ses deux extrémités sublimes, </w:t>
      </w:r>
    </w:p>
    <w:p w14:paraId="784025A2"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Qui sont aurore et nuit, </w:t>
      </w:r>
    </w:p>
    <w:p w14:paraId="4FF0B608"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La création triste, aux entrailles profondes, </w:t>
      </w:r>
    </w:p>
    <w:p w14:paraId="608434A2" w14:textId="77777777" w:rsidR="00E03693" w:rsidRPr="002D248A" w:rsidRDefault="00E03693" w:rsidP="00E03693">
      <w:pPr>
        <w:spacing w:line="240" w:lineRule="auto"/>
        <w:ind w:left="261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Porte deux Tout-puissants, le Dieu qui fait les mondes, </w:t>
      </w:r>
    </w:p>
    <w:p w14:paraId="4AE421FD" w14:textId="77777777" w:rsidR="00E03693" w:rsidRPr="002D248A" w:rsidRDefault="00E03693" w:rsidP="00E03693">
      <w:pPr>
        <w:spacing w:line="240" w:lineRule="auto"/>
        <w:ind w:left="333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Le ver qui les détruit.</w:t>
      </w:r>
      <w:r>
        <w:rPr>
          <w:rFonts w:ascii="Times New Roman" w:eastAsia="Times New Roman" w:hAnsi="Times New Roman" w:cs="Times New Roman"/>
          <w:sz w:val="24"/>
          <w:szCs w:val="24"/>
          <w:vertAlign w:val="superscript"/>
        </w:rPr>
        <w:footnoteReference w:id="480"/>
      </w:r>
      <w:r w:rsidRPr="002D248A">
        <w:rPr>
          <w:rFonts w:ascii="Times New Roman" w:eastAsia="Times New Roman" w:hAnsi="Times New Roman" w:cs="Times New Roman"/>
          <w:sz w:val="24"/>
          <w:szCs w:val="24"/>
          <w:lang w:val="fr-FR"/>
        </w:rPr>
        <w:t xml:space="preserve"> </w:t>
      </w:r>
    </w:p>
    <w:p w14:paraId="2CF8B968" w14:textId="77777777" w:rsidR="00E03693" w:rsidRPr="002D248A" w:rsidRDefault="00E03693" w:rsidP="00E03693">
      <w:pPr>
        <w:rPr>
          <w:lang w:val="fr-FR"/>
        </w:rPr>
      </w:pPr>
    </w:p>
    <w:p w14:paraId="5CEDA418" w14:textId="77777777" w:rsidR="00E03693" w:rsidRPr="002D248A" w:rsidRDefault="00E03693" w:rsidP="00E03693">
      <w:pPr>
        <w:rPr>
          <w:lang w:val="fr-FR"/>
        </w:rPr>
      </w:pPr>
      <w:r w:rsidRPr="002D248A">
        <w:rPr>
          <w:lang w:val="fr-FR"/>
        </w:rPr>
        <w:t xml:space="preserve">          </w:t>
      </w:r>
    </w:p>
    <w:p w14:paraId="23BD1A57"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Tu n’es que le mangeur de l’abjecte matière. </w:t>
      </w:r>
    </w:p>
    <w:p w14:paraId="28A84B7B"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La vie incorruptible est hors de ta frontière ; </w:t>
      </w:r>
    </w:p>
    <w:p w14:paraId="5B647949"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Les âmes vont s’aimer au-dessus de la mort ; </w:t>
      </w:r>
    </w:p>
    <w:p w14:paraId="388DC9ED"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Tu n’y peux rien. Tu n’es que la haine qui mord. </w:t>
      </w:r>
    </w:p>
    <w:p w14:paraId="32884BDC"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Rien tâchant d’être Tout, c’est toi. Ta sombre sphère</w:t>
      </w:r>
    </w:p>
    <w:p w14:paraId="31D30AB1"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C’est la négation, et tu n’es bon qu’à faire</w:t>
      </w:r>
    </w:p>
    <w:p w14:paraId="084E04FE"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Frissonner les penseurs qui sondent le ciel bleu</w:t>
      </w:r>
    </w:p>
    <w:p w14:paraId="34222BD6"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Indignés, puisqu’un ver s’ose égaler à Dieu, </w:t>
      </w:r>
    </w:p>
    <w:p w14:paraId="1DF886FD"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Puisque l’ombre atteint l’astre, et puisqu’une loi vile</w:t>
      </w:r>
    </w:p>
    <w:p w14:paraId="625F4E02"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Sur l’Homère éternel met l’éternel Zoïle.</w:t>
      </w:r>
      <w:r>
        <w:rPr>
          <w:rFonts w:ascii="Times New Roman" w:eastAsia="Times New Roman" w:hAnsi="Times New Roman" w:cs="Times New Roman"/>
          <w:sz w:val="24"/>
          <w:szCs w:val="24"/>
          <w:vertAlign w:val="superscript"/>
        </w:rPr>
        <w:footnoteReference w:id="481"/>
      </w:r>
    </w:p>
    <w:p w14:paraId="7D40821B"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p>
    <w:p w14:paraId="2ECC4EC7" w14:textId="77777777" w:rsidR="00E03693" w:rsidRPr="002D248A" w:rsidRDefault="00E03693" w:rsidP="00E03693">
      <w:pPr>
        <w:rPr>
          <w:lang w:val="fr-FR"/>
        </w:rPr>
      </w:pPr>
    </w:p>
    <w:p w14:paraId="6EF703A1" w14:textId="3229973A" w:rsidR="00E03693" w:rsidRPr="00A4269F" w:rsidRDefault="00E03693" w:rsidP="00A05DC9">
      <w:pPr>
        <w:spacing w:line="480" w:lineRule="auto"/>
        <w:ind w:left="284" w:right="288"/>
        <w:jc w:val="both"/>
      </w:pPr>
      <w:r w:rsidRPr="00A4269F">
        <w:rPr>
          <w:rFonts w:ascii="Times New Roman" w:eastAsia="Times New Roman" w:hAnsi="Times New Roman" w:cs="Times New Roman"/>
          <w:sz w:val="24"/>
          <w:szCs w:val="24"/>
        </w:rPr>
        <w:t>The first observation to be made is how the dualism involved in the lines ‘deux Tout-</w:t>
      </w:r>
      <w:proofErr w:type="spellStart"/>
      <w:r w:rsidRPr="00A4269F">
        <w:rPr>
          <w:rFonts w:ascii="Times New Roman" w:eastAsia="Times New Roman" w:hAnsi="Times New Roman" w:cs="Times New Roman"/>
          <w:sz w:val="24"/>
          <w:szCs w:val="24"/>
        </w:rPr>
        <w:t>puissants</w:t>
      </w:r>
      <w:proofErr w:type="spellEnd"/>
      <w:r w:rsidRPr="00A4269F">
        <w:rPr>
          <w:rFonts w:ascii="Times New Roman" w:eastAsia="Times New Roman" w:hAnsi="Times New Roman" w:cs="Times New Roman"/>
          <w:sz w:val="24"/>
          <w:szCs w:val="24"/>
        </w:rPr>
        <w:t xml:space="preserve">, le Dieu qui fait les </w:t>
      </w:r>
      <w:proofErr w:type="spellStart"/>
      <w:r w:rsidRPr="00A4269F">
        <w:rPr>
          <w:rFonts w:ascii="Times New Roman" w:eastAsia="Times New Roman" w:hAnsi="Times New Roman" w:cs="Times New Roman"/>
          <w:sz w:val="24"/>
          <w:szCs w:val="24"/>
        </w:rPr>
        <w:t>mondes</w:t>
      </w:r>
      <w:proofErr w:type="spellEnd"/>
      <w:r w:rsidRPr="00A4269F">
        <w:rPr>
          <w:rFonts w:ascii="Times New Roman" w:eastAsia="Times New Roman" w:hAnsi="Times New Roman" w:cs="Times New Roman"/>
          <w:sz w:val="24"/>
          <w:szCs w:val="24"/>
        </w:rPr>
        <w:t xml:space="preserve"> / Le </w:t>
      </w:r>
      <w:proofErr w:type="spellStart"/>
      <w:r w:rsidRPr="00A4269F">
        <w:rPr>
          <w:rFonts w:ascii="Times New Roman" w:eastAsia="Times New Roman" w:hAnsi="Times New Roman" w:cs="Times New Roman"/>
          <w:sz w:val="24"/>
          <w:szCs w:val="24"/>
        </w:rPr>
        <w:t>ver</w:t>
      </w:r>
      <w:proofErr w:type="spellEnd"/>
      <w:r w:rsidRPr="00A4269F">
        <w:rPr>
          <w:rFonts w:ascii="Times New Roman" w:eastAsia="Times New Roman" w:hAnsi="Times New Roman" w:cs="Times New Roman"/>
          <w:sz w:val="24"/>
          <w:szCs w:val="24"/>
        </w:rPr>
        <w:t xml:space="preserve"> qui les </w:t>
      </w:r>
      <w:proofErr w:type="spellStart"/>
      <w:r w:rsidRPr="00A4269F">
        <w:rPr>
          <w:rFonts w:ascii="Times New Roman" w:eastAsia="Times New Roman" w:hAnsi="Times New Roman" w:cs="Times New Roman"/>
          <w:sz w:val="24"/>
          <w:szCs w:val="24"/>
        </w:rPr>
        <w:t>détruit</w:t>
      </w:r>
      <w:proofErr w:type="spellEnd"/>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relays a specifically Manichean cosmology that,</w:t>
      </w:r>
      <w:r w:rsidRPr="00A4269F">
        <w:rPr>
          <w:rFonts w:ascii="Times New Roman" w:eastAsia="Times New Roman" w:hAnsi="Times New Roman" w:cs="Times New Roman"/>
          <w:sz w:val="24"/>
          <w:szCs w:val="24"/>
        </w:rPr>
        <w:t xml:space="preserve"> historically speaking, </w:t>
      </w:r>
      <w:r>
        <w:rPr>
          <w:rFonts w:ascii="Times New Roman" w:eastAsia="Times New Roman" w:hAnsi="Times New Roman" w:cs="Times New Roman"/>
          <w:sz w:val="24"/>
          <w:szCs w:val="24"/>
        </w:rPr>
        <w:t>preceded the Judaic</w:t>
      </w:r>
      <w:r w:rsidRPr="00A4269F">
        <w:rPr>
          <w:rFonts w:ascii="Times New Roman" w:eastAsia="Times New Roman" w:hAnsi="Times New Roman" w:cs="Times New Roman"/>
          <w:sz w:val="24"/>
          <w:szCs w:val="24"/>
        </w:rPr>
        <w:t xml:space="preserve"> understanding of time in Indo-European culture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82"/>
      </w:r>
      <w:r w:rsidR="00CB1EF4">
        <w:rPr>
          <w:rFonts w:ascii="Times New Roman" w:eastAsia="Times New Roman" w:hAnsi="Times New Roman" w:cs="Times New Roman"/>
          <w:sz w:val="24"/>
          <w:szCs w:val="24"/>
        </w:rPr>
        <w:t xml:space="preserve"> Under this worldview, the highest order of the cosmos is contested between two equally-powerful deities (the World of Light and the World of Darkness), with one endowed with the power of creation and the other of destruction. </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Further, th</w:t>
      </w:r>
      <w:r w:rsidR="00CB1EF4">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dualism </w:t>
      </w:r>
      <w:r>
        <w:rPr>
          <w:rFonts w:ascii="Times New Roman" w:eastAsia="Times New Roman" w:hAnsi="Times New Roman" w:cs="Times New Roman"/>
          <w:sz w:val="24"/>
          <w:szCs w:val="24"/>
        </w:rPr>
        <w:lastRenderedPageBreak/>
        <w:t>is not at all d</w:t>
      </w:r>
      <w:r w:rsidRPr="00A4269F">
        <w:rPr>
          <w:rFonts w:ascii="Times New Roman" w:eastAsia="Times New Roman" w:hAnsi="Times New Roman" w:cs="Times New Roman"/>
          <w:sz w:val="24"/>
          <w:szCs w:val="24"/>
        </w:rPr>
        <w:t>is</w:t>
      </w:r>
      <w:r>
        <w:rPr>
          <w:rFonts w:ascii="Times New Roman" w:eastAsia="Times New Roman" w:hAnsi="Times New Roman" w:cs="Times New Roman"/>
          <w:sz w:val="24"/>
          <w:szCs w:val="24"/>
        </w:rPr>
        <w:t>counted by Hugo’s poet-figure in their response, but</w:t>
      </w:r>
      <w:r w:rsidRPr="00A4269F">
        <w:rPr>
          <w:rFonts w:ascii="Times New Roman" w:eastAsia="Times New Roman" w:hAnsi="Times New Roman" w:cs="Times New Roman"/>
          <w:sz w:val="24"/>
          <w:szCs w:val="24"/>
        </w:rPr>
        <w:t xml:space="preserve"> strangely reinforced when they pit ‘</w:t>
      </w:r>
      <w:proofErr w:type="spellStart"/>
      <w:r w:rsidRPr="00A4269F">
        <w:rPr>
          <w:rFonts w:ascii="Times New Roman" w:eastAsia="Times New Roman" w:hAnsi="Times New Roman" w:cs="Times New Roman"/>
          <w:sz w:val="24"/>
          <w:szCs w:val="24"/>
        </w:rPr>
        <w:t>l’abjecte</w:t>
      </w:r>
      <w:proofErr w:type="spellEnd"/>
      <w:r w:rsidRPr="00A4269F">
        <w:rPr>
          <w:rFonts w:ascii="Times New Roman" w:eastAsia="Times New Roman" w:hAnsi="Times New Roman" w:cs="Times New Roman"/>
          <w:sz w:val="24"/>
          <w:szCs w:val="24"/>
        </w:rPr>
        <w:t xml:space="preserve"> matière’ against ‘la vie incorruptible.’ Instead of escaping from the horrific consequences of this vision, there is a diversion from the metaphysical towards the emotional: ‘</w:t>
      </w:r>
      <w:proofErr w:type="spellStart"/>
      <w:r w:rsidRPr="00A4269F">
        <w:rPr>
          <w:rFonts w:ascii="Times New Roman" w:eastAsia="Times New Roman" w:hAnsi="Times New Roman" w:cs="Times New Roman"/>
          <w:sz w:val="24"/>
          <w:szCs w:val="24"/>
        </w:rPr>
        <w:t>s’aimer</w:t>
      </w:r>
      <w:proofErr w:type="spellEnd"/>
      <w:r w:rsidRPr="00A4269F">
        <w:rPr>
          <w:rFonts w:ascii="Times New Roman" w:eastAsia="Times New Roman" w:hAnsi="Times New Roman" w:cs="Times New Roman"/>
          <w:sz w:val="24"/>
          <w:szCs w:val="24"/>
        </w:rPr>
        <w:t xml:space="preserve">’ against ‘la </w:t>
      </w:r>
      <w:proofErr w:type="spellStart"/>
      <w:r w:rsidRPr="00A4269F">
        <w:rPr>
          <w:rFonts w:ascii="Times New Roman" w:eastAsia="Times New Roman" w:hAnsi="Times New Roman" w:cs="Times New Roman"/>
          <w:sz w:val="24"/>
          <w:szCs w:val="24"/>
        </w:rPr>
        <w:t>haine</w:t>
      </w:r>
      <w:proofErr w:type="spellEnd"/>
      <w:r w:rsidRPr="00A4269F">
        <w:rPr>
          <w:rFonts w:ascii="Times New Roman" w:eastAsia="Times New Roman" w:hAnsi="Times New Roman" w:cs="Times New Roman"/>
          <w:sz w:val="24"/>
          <w:szCs w:val="24"/>
        </w:rPr>
        <w:t xml:space="preserve"> qui </w:t>
      </w:r>
      <w:proofErr w:type="spellStart"/>
      <w:r w:rsidRPr="00A4269F">
        <w:rPr>
          <w:rFonts w:ascii="Times New Roman" w:eastAsia="Times New Roman" w:hAnsi="Times New Roman" w:cs="Times New Roman"/>
          <w:sz w:val="24"/>
          <w:szCs w:val="24"/>
        </w:rPr>
        <w:t>mord</w:t>
      </w:r>
      <w:proofErr w:type="spellEnd"/>
      <w:r w:rsidRPr="00A4269F">
        <w:rPr>
          <w:rFonts w:ascii="Times New Roman" w:eastAsia="Times New Roman" w:hAnsi="Times New Roman" w:cs="Times New Roman"/>
          <w:sz w:val="24"/>
          <w:szCs w:val="24"/>
        </w:rPr>
        <w:t>.’ The second point following from this is the evident desire to spiritualise matter - to avoid its supposed</w:t>
      </w:r>
      <w:r>
        <w:rPr>
          <w:rFonts w:ascii="Times New Roman" w:eastAsia="Times New Roman" w:hAnsi="Times New Roman" w:cs="Times New Roman"/>
          <w:sz w:val="24"/>
          <w:szCs w:val="24"/>
        </w:rPr>
        <w:t>ly negative</w:t>
      </w:r>
      <w:r w:rsidRPr="00A4269F">
        <w:rPr>
          <w:rFonts w:ascii="Times New Roman" w:eastAsia="Times New Roman" w:hAnsi="Times New Roman" w:cs="Times New Roman"/>
          <w:sz w:val="24"/>
          <w:szCs w:val="24"/>
        </w:rPr>
        <w:t xml:space="preserve"> power (Zoilus was a cynical Greek philosopher critical of Homeric epics) that would deny what Hugo conceives as the redemptive beauty of the temporal. However, as with the idea of Utopia, so too a world without matter is indeed a “no-place”, </w:t>
      </w:r>
      <w:r>
        <w:rPr>
          <w:rFonts w:ascii="Times New Roman" w:eastAsia="Times New Roman" w:hAnsi="Times New Roman" w:cs="Times New Roman"/>
          <w:sz w:val="24"/>
          <w:szCs w:val="24"/>
        </w:rPr>
        <w:t>unable to be seen and experienced</w:t>
      </w:r>
      <w:r w:rsidRPr="00A4269F">
        <w:rPr>
          <w:rFonts w:ascii="Times New Roman" w:eastAsia="Times New Roman" w:hAnsi="Times New Roman" w:cs="Times New Roman"/>
          <w:sz w:val="24"/>
          <w:szCs w:val="24"/>
        </w:rPr>
        <w:t xml:space="preserve">, and therefore the implication of this world as a prison assumes an arbitrary position with no relation to lived reality.       </w:t>
      </w:r>
      <w:r w:rsidRPr="00A4269F">
        <w:t xml:space="preserve">    </w:t>
      </w:r>
    </w:p>
    <w:p w14:paraId="15532171" w14:textId="77777777" w:rsidR="00E03693" w:rsidRPr="00A4269F" w:rsidRDefault="00E03693" w:rsidP="00A05DC9">
      <w:pPr>
        <w:spacing w:line="480" w:lineRule="auto"/>
        <w:ind w:left="284" w:right="288" w:firstLine="709"/>
        <w:jc w:val="both"/>
      </w:pPr>
      <w:r w:rsidRPr="00A4269F">
        <w:t xml:space="preserve"> </w:t>
      </w:r>
      <w:r w:rsidRPr="00A4269F">
        <w:rPr>
          <w:rFonts w:ascii="Times New Roman" w:eastAsia="Times New Roman" w:hAnsi="Times New Roman" w:cs="Times New Roman"/>
          <w:sz w:val="24"/>
          <w:szCs w:val="24"/>
        </w:rPr>
        <w:t xml:space="preserve"> The grafting of dualis</w:t>
      </w:r>
      <w:r>
        <w:rPr>
          <w:rFonts w:ascii="Times New Roman" w:eastAsia="Times New Roman" w:hAnsi="Times New Roman" w:cs="Times New Roman"/>
          <w:sz w:val="24"/>
          <w:szCs w:val="24"/>
        </w:rPr>
        <w:t>tic binaries</w:t>
      </w:r>
      <w:r w:rsidRPr="00A4269F">
        <w:rPr>
          <w:rFonts w:ascii="Times New Roman" w:eastAsia="Times New Roman" w:hAnsi="Times New Roman" w:cs="Times New Roman"/>
          <w:sz w:val="24"/>
          <w:szCs w:val="24"/>
        </w:rPr>
        <w:t xml:space="preserve"> and the purification of matter by spirit onto</w:t>
      </w:r>
      <w:r>
        <w:rPr>
          <w:rFonts w:ascii="Times New Roman" w:eastAsia="Times New Roman" w:hAnsi="Times New Roman" w:cs="Times New Roman"/>
          <w:sz w:val="24"/>
          <w:szCs w:val="24"/>
        </w:rPr>
        <w:t xml:space="preserve"> a particular experience of</w:t>
      </w:r>
      <w:r w:rsidRPr="00A4269F">
        <w:rPr>
          <w:rFonts w:ascii="Times New Roman" w:eastAsia="Times New Roman" w:hAnsi="Times New Roman" w:cs="Times New Roman"/>
          <w:sz w:val="24"/>
          <w:szCs w:val="24"/>
        </w:rPr>
        <w:t xml:space="preserve"> time is similarly amplified towards the end of “Tout le passé et tout </w:t>
      </w:r>
      <w:proofErr w:type="spellStart"/>
      <w:r w:rsidRPr="00A4269F">
        <w:rPr>
          <w:rFonts w:ascii="Times New Roman" w:eastAsia="Times New Roman" w:hAnsi="Times New Roman" w:cs="Times New Roman"/>
          <w:sz w:val="24"/>
          <w:szCs w:val="24"/>
        </w:rPr>
        <w:t>l’avenir</w:t>
      </w:r>
      <w:proofErr w:type="spellEnd"/>
      <w:r w:rsidRPr="00A4269F">
        <w:rPr>
          <w:rFonts w:ascii="Times New Roman" w:eastAsia="Times New Roman" w:hAnsi="Times New Roman" w:cs="Times New Roman"/>
          <w:sz w:val="24"/>
          <w:szCs w:val="24"/>
        </w:rPr>
        <w:t xml:space="preserve">.” What emerges is a mixture of mythological and sacred language that morphs time into independent agents, capable of assuming the disappointments of the historical past as well as expectations the poet has for the future: </w:t>
      </w:r>
    </w:p>
    <w:p w14:paraId="31369989"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Mais le passé s’en va. Regarde-nous ; nous sommes</w:t>
      </w:r>
    </w:p>
    <w:p w14:paraId="16ACDA10"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Un autre Adam, une autre Eve, de nouveaux hommes. </w:t>
      </w:r>
    </w:p>
    <w:p w14:paraId="0036619F" w14:textId="77777777" w:rsidR="00E03693" w:rsidRPr="002D248A" w:rsidRDefault="00E03693" w:rsidP="00E03693">
      <w:pPr>
        <w:spacing w:line="240" w:lineRule="auto"/>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Nous bénissons quand nous souffrons. </w:t>
      </w:r>
    </w:p>
    <w:p w14:paraId="414BC104"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Hier vivait d’horreur, de deuil, de sang, de fange ; </w:t>
      </w:r>
    </w:p>
    <w:p w14:paraId="12388F66"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Hier était le monstre, et Demain sera l’ange ; </w:t>
      </w:r>
    </w:p>
    <w:p w14:paraId="1EE1EEDC" w14:textId="77777777" w:rsidR="00E03693" w:rsidRPr="002D248A" w:rsidRDefault="00E03693" w:rsidP="00E03693">
      <w:pPr>
        <w:spacing w:line="240" w:lineRule="auto"/>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Le point du jour blanchit nos fronts. </w:t>
      </w:r>
    </w:p>
    <w:p w14:paraId="5C95273E"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p>
    <w:p w14:paraId="610F4DA3"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Deux êtres sont en nous ; l’un ailé, l’autre immonde ; </w:t>
      </w:r>
    </w:p>
    <w:p w14:paraId="2322576F"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L’un montant vers Dieu, l’autre ombre et tache du monde, </w:t>
      </w:r>
    </w:p>
    <w:p w14:paraId="77810268" w14:textId="77777777" w:rsidR="00E03693" w:rsidRPr="002D248A" w:rsidRDefault="00E03693" w:rsidP="00E03693">
      <w:pPr>
        <w:spacing w:line="240" w:lineRule="auto"/>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Se ruant dans d’infâmes lits ; </w:t>
      </w:r>
    </w:p>
    <w:p w14:paraId="2B463BC1"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Et, pendant que le corps, marchant sur des semelles, </w:t>
      </w:r>
    </w:p>
    <w:p w14:paraId="406F2B36" w14:textId="77777777" w:rsidR="00E03693" w:rsidRPr="002D248A" w:rsidRDefault="00E03693" w:rsidP="00E03693">
      <w:pPr>
        <w:spacing w:line="240" w:lineRule="auto"/>
        <w:ind w:left="261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Vil, abject, boit l’opprobre et la lie aux gamelles, </w:t>
      </w:r>
    </w:p>
    <w:p w14:paraId="03D99721" w14:textId="77777777" w:rsidR="00E03693" w:rsidRPr="002D248A" w:rsidRDefault="00E03693" w:rsidP="00E03693">
      <w:pPr>
        <w:spacing w:line="240" w:lineRule="auto"/>
        <w:ind w:left="3330"/>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L’âme boit la rosée aux lys.</w:t>
      </w:r>
      <w:r>
        <w:rPr>
          <w:rFonts w:ascii="Times New Roman" w:eastAsia="Times New Roman" w:hAnsi="Times New Roman" w:cs="Times New Roman"/>
          <w:sz w:val="24"/>
          <w:szCs w:val="24"/>
          <w:vertAlign w:val="superscript"/>
        </w:rPr>
        <w:footnoteReference w:id="483"/>
      </w:r>
      <w:r w:rsidRPr="002D248A">
        <w:rPr>
          <w:rFonts w:ascii="Times New Roman" w:eastAsia="Times New Roman" w:hAnsi="Times New Roman" w:cs="Times New Roman"/>
          <w:sz w:val="24"/>
          <w:szCs w:val="24"/>
          <w:lang w:val="fr-FR"/>
        </w:rPr>
        <w:t xml:space="preserve">  </w:t>
      </w:r>
    </w:p>
    <w:p w14:paraId="4D877EAA" w14:textId="77777777" w:rsidR="00E03693" w:rsidRPr="002D248A" w:rsidRDefault="00E03693" w:rsidP="00E03693">
      <w:pPr>
        <w:spacing w:line="240" w:lineRule="auto"/>
        <w:ind w:left="3330"/>
        <w:rPr>
          <w:rFonts w:ascii="Times New Roman" w:eastAsia="Times New Roman" w:hAnsi="Times New Roman" w:cs="Times New Roman"/>
          <w:sz w:val="24"/>
          <w:szCs w:val="24"/>
          <w:lang w:val="fr-FR"/>
        </w:rPr>
      </w:pPr>
    </w:p>
    <w:p w14:paraId="62132A01" w14:textId="77777777" w:rsidR="00E03693" w:rsidRPr="002D248A" w:rsidRDefault="00E03693" w:rsidP="00E03693">
      <w:pPr>
        <w:rPr>
          <w:lang w:val="fr-FR"/>
        </w:rPr>
      </w:pPr>
    </w:p>
    <w:p w14:paraId="143F57EF" w14:textId="77777777" w:rsidR="00E03693" w:rsidRDefault="00E03693" w:rsidP="00A05DC9">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lastRenderedPageBreak/>
        <w:t>Again, there is a</w:t>
      </w:r>
      <w:r>
        <w:rPr>
          <w:rFonts w:ascii="Times New Roman" w:eastAsia="Times New Roman" w:hAnsi="Times New Roman" w:cs="Times New Roman"/>
          <w:sz w:val="24"/>
          <w:szCs w:val="24"/>
        </w:rPr>
        <w:t>n evident depreciation of</w:t>
      </w:r>
      <w:r w:rsidRPr="00A4269F">
        <w:rPr>
          <w:rFonts w:ascii="Times New Roman" w:eastAsia="Times New Roman" w:hAnsi="Times New Roman" w:cs="Times New Roman"/>
          <w:sz w:val="24"/>
          <w:szCs w:val="24"/>
        </w:rPr>
        <w:t xml:space="preserve"> matter and the body, compiled through </w:t>
      </w:r>
      <w:r>
        <w:rPr>
          <w:rFonts w:ascii="Times New Roman" w:eastAsia="Times New Roman" w:hAnsi="Times New Roman" w:cs="Times New Roman"/>
          <w:sz w:val="24"/>
          <w:szCs w:val="24"/>
        </w:rPr>
        <w:t>the semantics</w:t>
      </w:r>
      <w:r w:rsidRPr="00A4269F">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purity and</w:t>
      </w:r>
      <w:r w:rsidRPr="00A4269F">
        <w:rPr>
          <w:rFonts w:ascii="Times New Roman" w:eastAsia="Times New Roman" w:hAnsi="Times New Roman" w:cs="Times New Roman"/>
          <w:sz w:val="24"/>
          <w:szCs w:val="24"/>
        </w:rPr>
        <w:t xml:space="preserve"> impurity (‘sang’, ‘</w:t>
      </w:r>
      <w:proofErr w:type="spellStart"/>
      <w:r w:rsidRPr="00A4269F">
        <w:rPr>
          <w:rFonts w:ascii="Times New Roman" w:eastAsia="Times New Roman" w:hAnsi="Times New Roman" w:cs="Times New Roman"/>
          <w:sz w:val="24"/>
          <w:szCs w:val="24"/>
        </w:rPr>
        <w:t>immonde</w:t>
      </w:r>
      <w:proofErr w:type="spellEnd"/>
      <w:r w:rsidRPr="00A4269F">
        <w:rPr>
          <w:rFonts w:ascii="Times New Roman" w:eastAsia="Times New Roman" w:hAnsi="Times New Roman" w:cs="Times New Roman"/>
          <w:sz w:val="24"/>
          <w:szCs w:val="24"/>
        </w:rPr>
        <w:t>’, ‘</w:t>
      </w:r>
      <w:proofErr w:type="spellStart"/>
      <w:r w:rsidRPr="00A4269F">
        <w:rPr>
          <w:rFonts w:ascii="Times New Roman" w:eastAsia="Times New Roman" w:hAnsi="Times New Roman" w:cs="Times New Roman"/>
          <w:sz w:val="24"/>
          <w:szCs w:val="24"/>
        </w:rPr>
        <w:t>tache</w:t>
      </w:r>
      <w:proofErr w:type="spellEnd"/>
      <w:r w:rsidRPr="00A4269F">
        <w:rPr>
          <w:rFonts w:ascii="Times New Roman" w:eastAsia="Times New Roman" w:hAnsi="Times New Roman" w:cs="Times New Roman"/>
          <w:sz w:val="24"/>
          <w:szCs w:val="24"/>
        </w:rPr>
        <w:t>’, ‘</w:t>
      </w:r>
      <w:proofErr w:type="spellStart"/>
      <w:r w:rsidRPr="00A4269F">
        <w:rPr>
          <w:rFonts w:ascii="Times New Roman" w:eastAsia="Times New Roman" w:hAnsi="Times New Roman" w:cs="Times New Roman"/>
          <w:sz w:val="24"/>
          <w:szCs w:val="24"/>
        </w:rPr>
        <w:t>vil</w:t>
      </w:r>
      <w:proofErr w:type="spellEnd"/>
      <w:r w:rsidRPr="00A4269F">
        <w:rPr>
          <w:rFonts w:ascii="Times New Roman" w:eastAsia="Times New Roman" w:hAnsi="Times New Roman" w:cs="Times New Roman"/>
          <w:sz w:val="24"/>
          <w:szCs w:val="24"/>
        </w:rPr>
        <w:t xml:space="preserve">’). There is also the assertion of humankind remade (‘un </w:t>
      </w:r>
      <w:proofErr w:type="spellStart"/>
      <w:r w:rsidRPr="00A4269F">
        <w:rPr>
          <w:rFonts w:ascii="Times New Roman" w:eastAsia="Times New Roman" w:hAnsi="Times New Roman" w:cs="Times New Roman"/>
          <w:sz w:val="24"/>
          <w:szCs w:val="24"/>
        </w:rPr>
        <w:t>autre</w:t>
      </w:r>
      <w:proofErr w:type="spellEnd"/>
      <w:r w:rsidRPr="00A4269F">
        <w:rPr>
          <w:rFonts w:ascii="Times New Roman" w:eastAsia="Times New Roman" w:hAnsi="Times New Roman" w:cs="Times New Roman"/>
          <w:sz w:val="24"/>
          <w:szCs w:val="24"/>
        </w:rPr>
        <w:t xml:space="preserve"> Adam, </w:t>
      </w:r>
      <w:proofErr w:type="spellStart"/>
      <w:r w:rsidRPr="00A4269F">
        <w:rPr>
          <w:rFonts w:ascii="Times New Roman" w:eastAsia="Times New Roman" w:hAnsi="Times New Roman" w:cs="Times New Roman"/>
          <w:sz w:val="24"/>
          <w:szCs w:val="24"/>
        </w:rPr>
        <w:t>une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autre</w:t>
      </w:r>
      <w:proofErr w:type="spellEnd"/>
      <w:r w:rsidRPr="00A4269F">
        <w:rPr>
          <w:rFonts w:ascii="Times New Roman" w:eastAsia="Times New Roman" w:hAnsi="Times New Roman" w:cs="Times New Roman"/>
          <w:sz w:val="24"/>
          <w:szCs w:val="24"/>
        </w:rPr>
        <w:t xml:space="preserve"> Eve’) built off both the erasure of original sin and the </w:t>
      </w:r>
      <w:r>
        <w:rPr>
          <w:rFonts w:ascii="Times New Roman" w:eastAsia="Times New Roman" w:hAnsi="Times New Roman" w:cs="Times New Roman"/>
          <w:sz w:val="24"/>
          <w:szCs w:val="24"/>
        </w:rPr>
        <w:t>relevance of the past</w:t>
      </w:r>
      <w:r w:rsidRPr="00A4269F">
        <w:rPr>
          <w:rFonts w:ascii="Times New Roman" w:eastAsia="Times New Roman" w:hAnsi="Times New Roman" w:cs="Times New Roman"/>
          <w:sz w:val="24"/>
          <w:szCs w:val="24"/>
        </w:rPr>
        <w:t xml:space="preserve">. Whether or not the speaker believes that history </w:t>
      </w:r>
      <w:r>
        <w:rPr>
          <w:rFonts w:ascii="Times New Roman" w:eastAsia="Times New Roman" w:hAnsi="Times New Roman" w:cs="Times New Roman"/>
          <w:sz w:val="24"/>
          <w:szCs w:val="24"/>
        </w:rPr>
        <w:t>can radically</w:t>
      </w:r>
      <w:r w:rsidRPr="00A4269F">
        <w:rPr>
          <w:rFonts w:ascii="Times New Roman" w:eastAsia="Times New Roman" w:hAnsi="Times New Roman" w:cs="Times New Roman"/>
          <w:sz w:val="24"/>
          <w:szCs w:val="24"/>
        </w:rPr>
        <w:t xml:space="preserve"> recommence</w:t>
      </w:r>
      <w:r>
        <w:rPr>
          <w:rFonts w:ascii="Times New Roman" w:eastAsia="Times New Roman" w:hAnsi="Times New Roman" w:cs="Times New Roman"/>
          <w:sz w:val="24"/>
          <w:szCs w:val="24"/>
        </w:rPr>
        <w:t xml:space="preserve"> without relation to past experiences</w:t>
      </w:r>
      <w:r w:rsidRPr="00A4269F">
        <w:rPr>
          <w:rFonts w:ascii="Times New Roman" w:eastAsia="Times New Roman" w:hAnsi="Times New Roman" w:cs="Times New Roman"/>
          <w:sz w:val="24"/>
          <w:szCs w:val="24"/>
        </w:rPr>
        <w:t xml:space="preserve"> is beside the point: what is more </w:t>
      </w:r>
      <w:r>
        <w:rPr>
          <w:rFonts w:ascii="Times New Roman" w:eastAsia="Times New Roman" w:hAnsi="Times New Roman" w:cs="Times New Roman"/>
          <w:sz w:val="24"/>
          <w:szCs w:val="24"/>
        </w:rPr>
        <w:t>interesting</w:t>
      </w:r>
      <w:r w:rsidRPr="00A4269F">
        <w:rPr>
          <w:rFonts w:ascii="Times New Roman" w:eastAsia="Times New Roman" w:hAnsi="Times New Roman" w:cs="Times New Roman"/>
          <w:sz w:val="24"/>
          <w:szCs w:val="24"/>
        </w:rPr>
        <w:t xml:space="preserve"> is that the fundamental</w:t>
      </w:r>
      <w:r>
        <w:rPr>
          <w:rFonts w:ascii="Times New Roman" w:eastAsia="Times New Roman" w:hAnsi="Times New Roman" w:cs="Times New Roman"/>
          <w:sz w:val="24"/>
          <w:szCs w:val="24"/>
        </w:rPr>
        <w:t>, ternary</w:t>
      </w:r>
      <w:r w:rsidRPr="00A4269F">
        <w:rPr>
          <w:rFonts w:ascii="Times New Roman" w:eastAsia="Times New Roman" w:hAnsi="Times New Roman" w:cs="Times New Roman"/>
          <w:sz w:val="24"/>
          <w:szCs w:val="24"/>
        </w:rPr>
        <w:t xml:space="preserve"> structure</w:t>
      </w:r>
      <w:r>
        <w:rPr>
          <w:rFonts w:ascii="Times New Roman" w:eastAsia="Times New Roman" w:hAnsi="Times New Roman" w:cs="Times New Roman"/>
          <w:sz w:val="24"/>
          <w:szCs w:val="24"/>
        </w:rPr>
        <w:t xml:space="preserve"> of time (past-present-future)</w:t>
      </w:r>
      <w:r w:rsidRPr="00A4269F">
        <w:rPr>
          <w:rFonts w:ascii="Times New Roman" w:eastAsia="Times New Roman" w:hAnsi="Times New Roman" w:cs="Times New Roman"/>
          <w:sz w:val="24"/>
          <w:szCs w:val="24"/>
        </w:rPr>
        <w:t xml:space="preserve"> has not changed from its biblical and apocalyptic origins</w:t>
      </w:r>
      <w:r>
        <w:rPr>
          <w:rFonts w:ascii="Times New Roman" w:eastAsia="Times New Roman" w:hAnsi="Times New Roman" w:cs="Times New Roman"/>
          <w:sz w:val="24"/>
          <w:szCs w:val="24"/>
        </w:rPr>
        <w:t xml:space="preserve"> but has been radicalised by it</w:t>
      </w:r>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84"/>
      </w:r>
      <w:r w:rsidRPr="00A4269F">
        <w:rPr>
          <w:rFonts w:ascii="Times New Roman" w:eastAsia="Times New Roman" w:hAnsi="Times New Roman" w:cs="Times New Roman"/>
          <w:sz w:val="24"/>
          <w:szCs w:val="24"/>
        </w:rPr>
        <w:t xml:space="preserve"> </w:t>
      </w:r>
    </w:p>
    <w:p w14:paraId="5D1D310E" w14:textId="629C8107" w:rsidR="00E03693" w:rsidRPr="000175E0" w:rsidRDefault="00E03693" w:rsidP="00A05DC9">
      <w:pPr>
        <w:spacing w:line="480" w:lineRule="auto"/>
        <w:ind w:left="284" w:right="28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still a flow of time from the horrors of the past (‘</w:t>
      </w:r>
      <w:proofErr w:type="spellStart"/>
      <w:r>
        <w:rPr>
          <w:rFonts w:ascii="Times New Roman" w:eastAsia="Times New Roman" w:hAnsi="Times New Roman" w:cs="Times New Roman"/>
          <w:sz w:val="24"/>
          <w:szCs w:val="24"/>
        </w:rPr>
        <w:t>Hier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était</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monstre</w:t>
      </w:r>
      <w:proofErr w:type="spellEnd"/>
      <w:r>
        <w:rPr>
          <w:rFonts w:ascii="Times New Roman" w:eastAsia="Times New Roman" w:hAnsi="Times New Roman" w:cs="Times New Roman"/>
          <w:sz w:val="24"/>
          <w:szCs w:val="24"/>
        </w:rPr>
        <w:t xml:space="preserve">’) to the imperfections of the present (‘Nous </w:t>
      </w:r>
      <w:proofErr w:type="spellStart"/>
      <w:r>
        <w:rPr>
          <w:rFonts w:ascii="Times New Roman" w:eastAsia="Times New Roman" w:hAnsi="Times New Roman" w:cs="Times New Roman"/>
          <w:sz w:val="24"/>
          <w:szCs w:val="24"/>
        </w:rPr>
        <w:t>bénissons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quand</w:t>
      </w:r>
      <w:proofErr w:type="spellEnd"/>
      <w:r>
        <w:rPr>
          <w:rFonts w:ascii="Times New Roman" w:eastAsia="Times New Roman" w:hAnsi="Times New Roman" w:cs="Times New Roman"/>
          <w:sz w:val="24"/>
          <w:szCs w:val="24"/>
        </w:rPr>
        <w:t xml:space="preserve"> nous </w:t>
      </w:r>
      <w:proofErr w:type="spellStart"/>
      <w:r>
        <w:rPr>
          <w:rFonts w:ascii="Times New Roman" w:eastAsia="Times New Roman" w:hAnsi="Times New Roman" w:cs="Times New Roman"/>
          <w:sz w:val="24"/>
          <w:szCs w:val="24"/>
        </w:rPr>
        <w:t>souffrons</w:t>
      </w:r>
      <w:proofErr w:type="spellEnd"/>
      <w:r>
        <w:rPr>
          <w:rFonts w:ascii="Times New Roman" w:eastAsia="Times New Roman" w:hAnsi="Times New Roman" w:cs="Times New Roman"/>
          <w:sz w:val="24"/>
          <w:szCs w:val="24"/>
        </w:rPr>
        <w:t>’) and the anticipated fulfilments of the future (‘</w:t>
      </w:r>
      <w:proofErr w:type="spellStart"/>
      <w:r>
        <w:rPr>
          <w:rFonts w:ascii="Times New Roman" w:eastAsia="Times New Roman" w:hAnsi="Times New Roman" w:cs="Times New Roman"/>
          <w:sz w:val="24"/>
          <w:szCs w:val="24"/>
        </w:rPr>
        <w:t>Demain</w:t>
      </w:r>
      <w:proofErr w:type="spellEnd"/>
      <w:r>
        <w:rPr>
          <w:rFonts w:ascii="Times New Roman" w:eastAsia="Times New Roman" w:hAnsi="Times New Roman" w:cs="Times New Roman"/>
          <w:sz w:val="24"/>
          <w:szCs w:val="24"/>
        </w:rPr>
        <w:t xml:space="preserve"> sera </w:t>
      </w:r>
      <w:proofErr w:type="spellStart"/>
      <w:r>
        <w:rPr>
          <w:rFonts w:ascii="Times New Roman" w:eastAsia="Times New Roman" w:hAnsi="Times New Roman" w:cs="Times New Roman"/>
          <w:sz w:val="24"/>
          <w:szCs w:val="24"/>
        </w:rPr>
        <w:t>l’ange</w:t>
      </w:r>
      <w:proofErr w:type="spellEnd"/>
      <w:r>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t>From this perspective,</w:t>
      </w:r>
      <w:r>
        <w:rPr>
          <w:rFonts w:ascii="Times New Roman" w:eastAsia="Times New Roman" w:hAnsi="Times New Roman" w:cs="Times New Roman"/>
          <w:sz w:val="24"/>
          <w:szCs w:val="24"/>
        </w:rPr>
        <w:t xml:space="preserve"> Hugo’s</w:t>
      </w:r>
      <w:r w:rsidRPr="00A4269F">
        <w:rPr>
          <w:rFonts w:ascii="Times New Roman" w:eastAsia="Times New Roman" w:hAnsi="Times New Roman" w:cs="Times New Roman"/>
          <w:sz w:val="24"/>
          <w:szCs w:val="24"/>
        </w:rPr>
        <w:t xml:space="preserve"> apocalyptic “anti-history”</w:t>
      </w:r>
      <w:r>
        <w:rPr>
          <w:rFonts w:ascii="Times New Roman" w:eastAsia="Times New Roman" w:hAnsi="Times New Roman" w:cs="Times New Roman"/>
          <w:sz w:val="24"/>
          <w:szCs w:val="24"/>
        </w:rPr>
        <w:t>, when pitted against a positiv</w:t>
      </w:r>
      <w:r w:rsidR="0011430F">
        <w:rPr>
          <w:rFonts w:ascii="Times New Roman" w:eastAsia="Times New Roman" w:hAnsi="Times New Roman" w:cs="Times New Roman"/>
          <w:sz w:val="24"/>
          <w:szCs w:val="24"/>
        </w:rPr>
        <w:t>e form of historical progress</w:t>
      </w:r>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as displayed in this ending</w:t>
      </w:r>
      <w:r>
        <w:rPr>
          <w:rFonts w:ascii="Times New Roman" w:eastAsia="Times New Roman" w:hAnsi="Times New Roman" w:cs="Times New Roman"/>
          <w:sz w:val="24"/>
          <w:szCs w:val="24"/>
        </w:rPr>
        <w:t xml:space="preserve">, can be seen as amounting to a tension between an embodied experience of time versus a disembodied, abstract experience. </w:t>
      </w:r>
      <w:r w:rsidRPr="000175E0">
        <w:rPr>
          <w:rFonts w:ascii="Times New Roman" w:eastAsia="Times New Roman" w:hAnsi="Times New Roman" w:cs="Times New Roman"/>
          <w:sz w:val="24"/>
          <w:szCs w:val="24"/>
        </w:rPr>
        <w:t xml:space="preserve">Indeed, the classical </w:t>
      </w:r>
      <w:r w:rsidRPr="000175E0">
        <w:rPr>
          <w:rFonts w:ascii="Times New Roman" w:eastAsia="Times New Roman" w:hAnsi="Times New Roman" w:cs="Times New Roman"/>
          <w:i/>
          <w:iCs/>
          <w:sz w:val="24"/>
          <w:szCs w:val="24"/>
        </w:rPr>
        <w:t xml:space="preserve">homo </w:t>
      </w:r>
      <w:proofErr w:type="spellStart"/>
      <w:r w:rsidRPr="000175E0">
        <w:rPr>
          <w:rFonts w:ascii="Times New Roman" w:eastAsia="Times New Roman" w:hAnsi="Times New Roman" w:cs="Times New Roman"/>
          <w:i/>
          <w:iCs/>
          <w:sz w:val="24"/>
          <w:szCs w:val="24"/>
        </w:rPr>
        <w:t>duxplex</w:t>
      </w:r>
      <w:proofErr w:type="spellEnd"/>
      <w:r w:rsidRPr="000175E0">
        <w:rPr>
          <w:rFonts w:ascii="Times New Roman" w:eastAsia="Times New Roman" w:hAnsi="Times New Roman" w:cs="Times New Roman"/>
          <w:i/>
          <w:iCs/>
          <w:sz w:val="24"/>
          <w:szCs w:val="24"/>
        </w:rPr>
        <w:t xml:space="preserve"> </w:t>
      </w:r>
      <w:r w:rsidRPr="000175E0">
        <w:rPr>
          <w:rFonts w:ascii="Times New Roman" w:eastAsia="Times New Roman" w:hAnsi="Times New Roman" w:cs="Times New Roman"/>
          <w:sz w:val="24"/>
          <w:szCs w:val="24"/>
        </w:rPr>
        <w:t xml:space="preserve">complex (‘deux </w:t>
      </w:r>
      <w:proofErr w:type="spellStart"/>
      <w:r w:rsidRPr="000175E0">
        <w:rPr>
          <w:rFonts w:ascii="Times New Roman" w:eastAsia="Times New Roman" w:hAnsi="Times New Roman" w:cs="Times New Roman"/>
          <w:sz w:val="24"/>
          <w:szCs w:val="24"/>
        </w:rPr>
        <w:t>êtres</w:t>
      </w:r>
      <w:proofErr w:type="spellEnd"/>
      <w:r w:rsidRPr="000175E0">
        <w:rPr>
          <w:rFonts w:ascii="Times New Roman" w:eastAsia="Times New Roman" w:hAnsi="Times New Roman" w:cs="Times New Roman"/>
          <w:sz w:val="24"/>
          <w:szCs w:val="24"/>
        </w:rPr>
        <w:t xml:space="preserve"> </w:t>
      </w:r>
      <w:proofErr w:type="spellStart"/>
      <w:r w:rsidRPr="000175E0">
        <w:rPr>
          <w:rFonts w:ascii="Times New Roman" w:eastAsia="Times New Roman" w:hAnsi="Times New Roman" w:cs="Times New Roman"/>
          <w:sz w:val="24"/>
          <w:szCs w:val="24"/>
        </w:rPr>
        <w:t>sont</w:t>
      </w:r>
      <w:proofErr w:type="spellEnd"/>
      <w:r w:rsidRPr="000175E0">
        <w:rPr>
          <w:rFonts w:ascii="Times New Roman" w:eastAsia="Times New Roman" w:hAnsi="Times New Roman" w:cs="Times New Roman"/>
          <w:sz w:val="24"/>
          <w:szCs w:val="24"/>
        </w:rPr>
        <w:t xml:space="preserve"> </w:t>
      </w:r>
      <w:proofErr w:type="spellStart"/>
      <w:r w:rsidRPr="000175E0">
        <w:rPr>
          <w:rFonts w:ascii="Times New Roman" w:eastAsia="Times New Roman" w:hAnsi="Times New Roman" w:cs="Times New Roman"/>
          <w:sz w:val="24"/>
          <w:szCs w:val="24"/>
        </w:rPr>
        <w:t>en</w:t>
      </w:r>
      <w:proofErr w:type="spellEnd"/>
      <w:r w:rsidRPr="000175E0">
        <w:rPr>
          <w:rFonts w:ascii="Times New Roman" w:eastAsia="Times New Roman" w:hAnsi="Times New Roman" w:cs="Times New Roman"/>
          <w:sz w:val="24"/>
          <w:szCs w:val="24"/>
        </w:rPr>
        <w:t xml:space="preserve"> nous’) alluded to in</w:t>
      </w:r>
      <w:r>
        <w:rPr>
          <w:rFonts w:ascii="Times New Roman" w:eastAsia="Times New Roman" w:hAnsi="Times New Roman" w:cs="Times New Roman"/>
          <w:sz w:val="24"/>
          <w:szCs w:val="24"/>
        </w:rPr>
        <w:t xml:space="preserve"> the second stanza </w:t>
      </w:r>
      <w:r w:rsidR="007F1715">
        <w:rPr>
          <w:rFonts w:ascii="Times New Roman" w:eastAsia="Times New Roman" w:hAnsi="Times New Roman" w:cs="Times New Roman"/>
          <w:sz w:val="24"/>
          <w:szCs w:val="24"/>
        </w:rPr>
        <w:t>forms part of a broader historical</w:t>
      </w:r>
      <w:r>
        <w:rPr>
          <w:rFonts w:ascii="Times New Roman" w:eastAsia="Times New Roman" w:hAnsi="Times New Roman" w:cs="Times New Roman"/>
          <w:sz w:val="24"/>
          <w:szCs w:val="24"/>
        </w:rPr>
        <w:t xml:space="preserve"> tension</w:t>
      </w:r>
      <w:r w:rsidR="007F1715">
        <w:rPr>
          <w:rFonts w:ascii="Times New Roman" w:eastAsia="Times New Roman" w:hAnsi="Times New Roman" w:cs="Times New Roman"/>
          <w:sz w:val="24"/>
          <w:szCs w:val="24"/>
        </w:rPr>
        <w:t xml:space="preserve"> between the failures of the past and present</w:t>
      </w:r>
      <w:r w:rsidR="00535FD3">
        <w:rPr>
          <w:rFonts w:ascii="Times New Roman" w:eastAsia="Times New Roman" w:hAnsi="Times New Roman" w:cs="Times New Roman"/>
          <w:sz w:val="24"/>
          <w:szCs w:val="24"/>
        </w:rPr>
        <w:t xml:space="preserve"> owing to personal vice</w:t>
      </w:r>
      <w:r w:rsidR="007F1715">
        <w:rPr>
          <w:rFonts w:ascii="Times New Roman" w:eastAsia="Times New Roman" w:hAnsi="Times New Roman" w:cs="Times New Roman"/>
          <w:sz w:val="24"/>
          <w:szCs w:val="24"/>
        </w:rPr>
        <w:t xml:space="preserve"> and the promises of</w:t>
      </w:r>
      <w:r w:rsidR="00535FD3">
        <w:rPr>
          <w:rFonts w:ascii="Times New Roman" w:eastAsia="Times New Roman" w:hAnsi="Times New Roman" w:cs="Times New Roman"/>
          <w:sz w:val="24"/>
          <w:szCs w:val="24"/>
        </w:rPr>
        <w:t xml:space="preserve"> a more virtuous</w:t>
      </w:r>
      <w:r w:rsidR="007F1715">
        <w:rPr>
          <w:rFonts w:ascii="Times New Roman" w:eastAsia="Times New Roman" w:hAnsi="Times New Roman" w:cs="Times New Roman"/>
          <w:sz w:val="24"/>
          <w:szCs w:val="24"/>
        </w:rPr>
        <w:t xml:space="preserve"> future. Before seeing this culminate in the obvious juxtaposition of “Pleine Mer/</w:t>
      </w:r>
      <w:r w:rsidR="007F1715" w:rsidRPr="007F1715">
        <w:rPr>
          <w:rFonts w:ascii="Times New Roman" w:eastAsia="Times New Roman" w:hAnsi="Times New Roman" w:cs="Times New Roman"/>
          <w:sz w:val="24"/>
          <w:szCs w:val="24"/>
        </w:rPr>
        <w:t>Pl</w:t>
      </w:r>
      <w:r w:rsidR="007F1715">
        <w:rPr>
          <w:rFonts w:ascii="Times New Roman" w:eastAsia="Times New Roman" w:hAnsi="Times New Roman" w:cs="Times New Roman"/>
          <w:sz w:val="24"/>
          <w:szCs w:val="24"/>
        </w:rPr>
        <w:t xml:space="preserve">ein Ciel”, two poems that equally manifest </w:t>
      </w:r>
      <w:r w:rsidR="00535FD3">
        <w:rPr>
          <w:rFonts w:ascii="Times New Roman" w:eastAsia="Times New Roman" w:hAnsi="Times New Roman" w:cs="Times New Roman"/>
          <w:sz w:val="24"/>
          <w:szCs w:val="24"/>
        </w:rPr>
        <w:t>this tension, “</w:t>
      </w:r>
      <w:r w:rsidR="00535FD3" w:rsidRPr="004D53EE">
        <w:rPr>
          <w:rFonts w:ascii="Times New Roman" w:eastAsia="Times New Roman" w:hAnsi="Times New Roman" w:cs="Times New Roman"/>
          <w:sz w:val="24"/>
          <w:szCs w:val="24"/>
        </w:rPr>
        <w:t xml:space="preserve">La Vision </w:t>
      </w:r>
      <w:proofErr w:type="spellStart"/>
      <w:r w:rsidR="00535FD3" w:rsidRPr="004D53EE">
        <w:rPr>
          <w:rFonts w:ascii="Times New Roman" w:eastAsia="Times New Roman" w:hAnsi="Times New Roman" w:cs="Times New Roman"/>
          <w:sz w:val="24"/>
          <w:szCs w:val="24"/>
        </w:rPr>
        <w:t>d’où</w:t>
      </w:r>
      <w:proofErr w:type="spellEnd"/>
      <w:r w:rsidR="00535FD3" w:rsidRPr="004D53EE">
        <w:rPr>
          <w:rFonts w:ascii="Times New Roman" w:eastAsia="Times New Roman" w:hAnsi="Times New Roman" w:cs="Times New Roman"/>
          <w:sz w:val="24"/>
          <w:szCs w:val="24"/>
        </w:rPr>
        <w:t xml:space="preserve"> </w:t>
      </w:r>
      <w:proofErr w:type="spellStart"/>
      <w:r w:rsidR="00535FD3" w:rsidRPr="004D53EE">
        <w:rPr>
          <w:rFonts w:ascii="Times New Roman" w:eastAsia="Times New Roman" w:hAnsi="Times New Roman" w:cs="Times New Roman"/>
          <w:sz w:val="24"/>
          <w:szCs w:val="24"/>
        </w:rPr>
        <w:t>est</w:t>
      </w:r>
      <w:proofErr w:type="spellEnd"/>
      <w:r w:rsidR="00535FD3" w:rsidRPr="004D53EE">
        <w:rPr>
          <w:rFonts w:ascii="Times New Roman" w:eastAsia="Times New Roman" w:hAnsi="Times New Roman" w:cs="Times New Roman"/>
          <w:sz w:val="24"/>
          <w:szCs w:val="24"/>
        </w:rPr>
        <w:t xml:space="preserve"> </w:t>
      </w:r>
      <w:proofErr w:type="spellStart"/>
      <w:r w:rsidR="00535FD3" w:rsidRPr="004D53EE">
        <w:rPr>
          <w:rFonts w:ascii="Times New Roman" w:eastAsia="Times New Roman" w:hAnsi="Times New Roman" w:cs="Times New Roman"/>
          <w:sz w:val="24"/>
          <w:szCs w:val="24"/>
        </w:rPr>
        <w:t>sorti</w:t>
      </w:r>
      <w:proofErr w:type="spellEnd"/>
      <w:r w:rsidR="00535FD3" w:rsidRPr="004D53EE">
        <w:rPr>
          <w:rFonts w:ascii="Times New Roman" w:eastAsia="Times New Roman" w:hAnsi="Times New Roman" w:cs="Times New Roman"/>
          <w:sz w:val="24"/>
          <w:szCs w:val="24"/>
        </w:rPr>
        <w:t xml:space="preserve"> </w:t>
      </w:r>
      <w:proofErr w:type="spellStart"/>
      <w:r w:rsidR="00535FD3" w:rsidRPr="004D53EE">
        <w:rPr>
          <w:rFonts w:ascii="Times New Roman" w:eastAsia="Times New Roman" w:hAnsi="Times New Roman" w:cs="Times New Roman"/>
          <w:sz w:val="24"/>
          <w:szCs w:val="24"/>
        </w:rPr>
        <w:t>ce</w:t>
      </w:r>
      <w:proofErr w:type="spellEnd"/>
      <w:r w:rsidR="00535FD3" w:rsidRPr="004D53EE">
        <w:rPr>
          <w:rFonts w:ascii="Times New Roman" w:eastAsia="Times New Roman" w:hAnsi="Times New Roman" w:cs="Times New Roman"/>
          <w:sz w:val="24"/>
          <w:szCs w:val="24"/>
        </w:rPr>
        <w:t xml:space="preserve"> livre”</w:t>
      </w:r>
      <w:r w:rsidR="00535FD3">
        <w:rPr>
          <w:rFonts w:ascii="Times New Roman" w:eastAsia="Times New Roman" w:hAnsi="Times New Roman" w:cs="Times New Roman"/>
          <w:sz w:val="24"/>
          <w:szCs w:val="24"/>
        </w:rPr>
        <w:t xml:space="preserve"> and “La Vision de Dante”, </w:t>
      </w:r>
      <w:r w:rsidR="0011430F">
        <w:rPr>
          <w:rFonts w:ascii="Times New Roman" w:eastAsia="Times New Roman" w:hAnsi="Times New Roman" w:cs="Times New Roman"/>
          <w:sz w:val="24"/>
          <w:szCs w:val="24"/>
        </w:rPr>
        <w:t>reprise</w:t>
      </w:r>
      <w:r w:rsidR="00535FD3">
        <w:rPr>
          <w:rFonts w:ascii="Times New Roman" w:eastAsia="Times New Roman" w:hAnsi="Times New Roman" w:cs="Times New Roman"/>
          <w:sz w:val="24"/>
          <w:szCs w:val="24"/>
        </w:rPr>
        <w:t xml:space="preserve"> Hugo’s crystallisation of </w:t>
      </w:r>
      <w:r>
        <w:rPr>
          <w:rFonts w:ascii="Times New Roman" w:eastAsia="Times New Roman" w:hAnsi="Times New Roman" w:cs="Times New Roman"/>
          <w:sz w:val="24"/>
          <w:szCs w:val="24"/>
        </w:rPr>
        <w:t xml:space="preserve">the course of history.  </w:t>
      </w:r>
    </w:p>
    <w:p w14:paraId="3F089AE8" w14:textId="482B79A4" w:rsidR="00A05DC9" w:rsidRDefault="00A05DC9" w:rsidP="00E03693">
      <w:pPr>
        <w:spacing w:line="480" w:lineRule="auto"/>
        <w:jc w:val="both"/>
        <w:rPr>
          <w:rFonts w:ascii="Times New Roman" w:eastAsia="Times New Roman" w:hAnsi="Times New Roman" w:cs="Times New Roman"/>
          <w:sz w:val="24"/>
          <w:szCs w:val="24"/>
        </w:rPr>
      </w:pPr>
    </w:p>
    <w:p w14:paraId="6529A430" w14:textId="77777777" w:rsidR="00A05DC9" w:rsidRDefault="00A05DC9" w:rsidP="00E03693"/>
    <w:p w14:paraId="490B03BF" w14:textId="370A588C" w:rsidR="00E03693" w:rsidRPr="00012D92" w:rsidRDefault="00E03693" w:rsidP="00A05DC9">
      <w:pPr>
        <w:pStyle w:val="Heading1"/>
        <w:spacing w:line="240" w:lineRule="auto"/>
        <w:ind w:left="284" w:right="288"/>
        <w:jc w:val="both"/>
        <w:rPr>
          <w:rFonts w:ascii="Times New Roman" w:eastAsia="Times New Roman" w:hAnsi="Times New Roman" w:cs="Times New Roman"/>
          <w:lang w:val="fr-FR"/>
        </w:rPr>
      </w:pPr>
      <w:r w:rsidRPr="002D248A">
        <w:rPr>
          <w:rFonts w:ascii="Times New Roman" w:eastAsia="Times New Roman" w:hAnsi="Times New Roman" w:cs="Times New Roman"/>
          <w:sz w:val="36"/>
          <w:szCs w:val="36"/>
          <w:lang w:val="fr-FR"/>
        </w:rPr>
        <w:lastRenderedPageBreak/>
        <w:t>Seeing the</w:t>
      </w:r>
      <w:r>
        <w:rPr>
          <w:rFonts w:ascii="Times New Roman" w:eastAsia="Times New Roman" w:hAnsi="Times New Roman" w:cs="Times New Roman"/>
          <w:sz w:val="36"/>
          <w:szCs w:val="36"/>
          <w:lang w:val="fr-FR"/>
        </w:rPr>
        <w:t xml:space="preserve"> Future</w:t>
      </w:r>
      <w:r w:rsidRPr="002D248A">
        <w:rPr>
          <w:rFonts w:ascii="Times New Roman" w:eastAsia="Times New Roman" w:hAnsi="Times New Roman" w:cs="Times New Roman"/>
          <w:sz w:val="36"/>
          <w:szCs w:val="36"/>
          <w:lang w:val="fr-FR"/>
        </w:rPr>
        <w:t xml:space="preserve"> Possible : “La Vision d’où est sorti ce livre” &amp; "La Vision de Dante”</w:t>
      </w:r>
      <w:r w:rsidRPr="002D248A">
        <w:rPr>
          <w:rFonts w:ascii="Times New Roman" w:eastAsia="Times New Roman" w:hAnsi="Times New Roman" w:cs="Times New Roman"/>
          <w:lang w:val="fr-FR"/>
        </w:rPr>
        <w:t xml:space="preserve"> </w:t>
      </w:r>
      <w:r w:rsidRPr="002D248A">
        <w:rPr>
          <w:lang w:val="fr-FR"/>
        </w:rPr>
        <w:t xml:space="preserve">        </w:t>
      </w:r>
    </w:p>
    <w:p w14:paraId="79DEF04A" w14:textId="77777777" w:rsidR="00A05DC9" w:rsidRDefault="00E03693" w:rsidP="00E03693">
      <w:pPr>
        <w:spacing w:line="480" w:lineRule="auto"/>
        <w:ind w:firstLine="709"/>
        <w:jc w:val="both"/>
        <w:rPr>
          <w:rFonts w:ascii="Times New Roman" w:eastAsia="Times New Roman" w:hAnsi="Times New Roman" w:cs="Times New Roman"/>
          <w:sz w:val="24"/>
          <w:szCs w:val="24"/>
          <w:lang w:val="fr-FR"/>
        </w:rPr>
      </w:pPr>
      <w:r w:rsidRPr="00EB5633">
        <w:rPr>
          <w:rFonts w:ascii="Times New Roman" w:eastAsia="Times New Roman" w:hAnsi="Times New Roman" w:cs="Times New Roman"/>
          <w:sz w:val="24"/>
          <w:szCs w:val="24"/>
          <w:lang w:val="fr-FR"/>
        </w:rPr>
        <w:t xml:space="preserve">  </w:t>
      </w:r>
    </w:p>
    <w:p w14:paraId="469B9CD0" w14:textId="22F3B120" w:rsidR="00E03693" w:rsidRDefault="00E03693" w:rsidP="00A05DC9">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Having seen several ways in which Hugo concretises </w:t>
      </w:r>
      <w:r>
        <w:rPr>
          <w:rFonts w:ascii="Times New Roman" w:eastAsia="Times New Roman" w:hAnsi="Times New Roman" w:cs="Times New Roman"/>
          <w:sz w:val="24"/>
          <w:szCs w:val="24"/>
        </w:rPr>
        <w:t>his</w:t>
      </w:r>
      <w:r w:rsidRPr="00A4269F">
        <w:rPr>
          <w:rFonts w:ascii="Times New Roman" w:eastAsia="Times New Roman" w:hAnsi="Times New Roman" w:cs="Times New Roman"/>
          <w:sz w:val="24"/>
          <w:szCs w:val="24"/>
        </w:rPr>
        <w:t xml:space="preserve"> theologically-grounded concept of progress into physical and material metaphors of movement, we can now hone in further on the imaginative bedrock that connects this </w:t>
      </w:r>
      <w:r>
        <w:rPr>
          <w:rFonts w:ascii="Times New Roman" w:eastAsia="Times New Roman" w:hAnsi="Times New Roman" w:cs="Times New Roman"/>
          <w:sz w:val="24"/>
          <w:szCs w:val="24"/>
        </w:rPr>
        <w:t>poetics of time</w:t>
      </w:r>
      <w:r w:rsidRPr="00A4269F">
        <w:rPr>
          <w:rFonts w:ascii="Times New Roman" w:eastAsia="Times New Roman" w:hAnsi="Times New Roman" w:cs="Times New Roman"/>
          <w:sz w:val="24"/>
          <w:szCs w:val="24"/>
        </w:rPr>
        <w:t xml:space="preserve"> to the wider series. As can be evinced by their titles, both “La Vision </w:t>
      </w:r>
      <w:proofErr w:type="spellStart"/>
      <w:r w:rsidRPr="00A4269F">
        <w:rPr>
          <w:rFonts w:ascii="Times New Roman" w:eastAsia="Times New Roman" w:hAnsi="Times New Roman" w:cs="Times New Roman"/>
          <w:sz w:val="24"/>
          <w:szCs w:val="24"/>
        </w:rPr>
        <w:t>d’où</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est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sorti</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livre” and “La Vision de Dante” carry over the Hugolian privileging of prophetic sight that has</w:t>
      </w:r>
      <w:r w:rsidR="00F51529">
        <w:rPr>
          <w:rFonts w:ascii="Times New Roman" w:eastAsia="Times New Roman" w:hAnsi="Times New Roman" w:cs="Times New Roman"/>
          <w:sz w:val="24"/>
          <w:szCs w:val="24"/>
        </w:rPr>
        <w:t xml:space="preserve"> guided our phenomenological reading of his texts</w:t>
      </w:r>
      <w:r w:rsidRPr="00A4269F">
        <w:rPr>
          <w:rFonts w:ascii="Times New Roman" w:eastAsia="Times New Roman" w:hAnsi="Times New Roman" w:cs="Times New Roman"/>
          <w:sz w:val="24"/>
          <w:szCs w:val="24"/>
        </w:rPr>
        <w:t xml:space="preserve">. </w:t>
      </w:r>
    </w:p>
    <w:p w14:paraId="5ADBBD04" w14:textId="0D2CA207" w:rsidR="00E03693" w:rsidRPr="00A4269F" w:rsidRDefault="00E03693" w:rsidP="00A05DC9">
      <w:pPr>
        <w:spacing w:line="480" w:lineRule="auto"/>
        <w:ind w:left="284" w:right="288" w:firstLine="709"/>
        <w:jc w:val="both"/>
      </w:pPr>
      <w:r w:rsidRPr="00A4269F">
        <w:rPr>
          <w:rFonts w:ascii="Times New Roman" w:eastAsia="Times New Roman" w:hAnsi="Times New Roman" w:cs="Times New Roman"/>
          <w:sz w:val="24"/>
          <w:szCs w:val="24"/>
        </w:rPr>
        <w:t xml:space="preserve">In these poems, however, the </w:t>
      </w:r>
      <w:r>
        <w:rPr>
          <w:rFonts w:ascii="Times New Roman" w:eastAsia="Times New Roman" w:hAnsi="Times New Roman" w:cs="Times New Roman"/>
          <w:sz w:val="24"/>
          <w:szCs w:val="24"/>
        </w:rPr>
        <w:t xml:space="preserve">implied </w:t>
      </w:r>
      <w:r w:rsidRPr="00A4269F">
        <w:rPr>
          <w:rFonts w:ascii="Times New Roman" w:eastAsia="Times New Roman" w:hAnsi="Times New Roman" w:cs="Times New Roman"/>
          <w:sz w:val="24"/>
          <w:szCs w:val="24"/>
        </w:rPr>
        <w:t xml:space="preserve">correlation between sight and futurity is at its most obvious, delivered amongst the </w:t>
      </w:r>
      <w:r w:rsidRPr="00A4269F">
        <w:rPr>
          <w:rFonts w:ascii="Times New Roman" w:eastAsia="Times New Roman" w:hAnsi="Times New Roman" w:cs="Times New Roman"/>
          <w:i/>
          <w:sz w:val="24"/>
          <w:szCs w:val="24"/>
        </w:rPr>
        <w:t>décor</w:t>
      </w:r>
      <w:r w:rsidRPr="00A4269F">
        <w:rPr>
          <w:rFonts w:ascii="Times New Roman" w:eastAsia="Times New Roman" w:hAnsi="Times New Roman" w:cs="Times New Roman"/>
          <w:sz w:val="24"/>
          <w:szCs w:val="24"/>
        </w:rPr>
        <w:t xml:space="preserve"> of dreamscapes that are themselves constituted by highly mythologised visions of history. Central to our investigation of a phenomenology of divinity herein will be the identification of repetition and disruption as important modes of narration that manipulate the perceived flow of time in the poems, establish visual metaphors that</w:t>
      </w:r>
      <w:r>
        <w:rPr>
          <w:rFonts w:ascii="Times New Roman" w:eastAsia="Times New Roman" w:hAnsi="Times New Roman" w:cs="Times New Roman"/>
          <w:sz w:val="24"/>
          <w:szCs w:val="24"/>
        </w:rPr>
        <w:t xml:space="preserve"> further</w:t>
      </w:r>
      <w:r w:rsidRPr="00A4269F">
        <w:rPr>
          <w:rFonts w:ascii="Times New Roman" w:eastAsia="Times New Roman" w:hAnsi="Times New Roman" w:cs="Times New Roman"/>
          <w:sz w:val="24"/>
          <w:szCs w:val="24"/>
        </w:rPr>
        <w:t xml:space="preserve"> parallel a revealed/concealed paradigm to histor</w:t>
      </w:r>
      <w:r>
        <w:rPr>
          <w:rFonts w:ascii="Times New Roman" w:eastAsia="Times New Roman" w:hAnsi="Times New Roman" w:cs="Times New Roman"/>
          <w:sz w:val="24"/>
          <w:szCs w:val="24"/>
        </w:rPr>
        <w:t>ical development</w:t>
      </w:r>
      <w:r w:rsidRPr="00A4269F">
        <w:rPr>
          <w:rFonts w:ascii="Times New Roman" w:eastAsia="Times New Roman" w:hAnsi="Times New Roman" w:cs="Times New Roman"/>
          <w:sz w:val="24"/>
          <w:szCs w:val="24"/>
        </w:rPr>
        <w:t xml:space="preserve">, and implicate Hugo’s underlying conception of God as holding open any chance of the (im)possible to </w:t>
      </w:r>
      <w:r>
        <w:rPr>
          <w:rFonts w:ascii="Times New Roman" w:eastAsia="Times New Roman" w:hAnsi="Times New Roman" w:cs="Times New Roman"/>
          <w:sz w:val="24"/>
          <w:szCs w:val="24"/>
        </w:rPr>
        <w:t>occur in the future</w:t>
      </w:r>
      <w:r w:rsidRPr="00A4269F">
        <w:rPr>
          <w:rFonts w:ascii="Times New Roman" w:eastAsia="Times New Roman" w:hAnsi="Times New Roman" w:cs="Times New Roman"/>
          <w:sz w:val="24"/>
          <w:szCs w:val="24"/>
        </w:rPr>
        <w:t xml:space="preserve">.   </w:t>
      </w:r>
      <w:r w:rsidRPr="00A4269F">
        <w:t xml:space="preserve">    </w:t>
      </w:r>
    </w:p>
    <w:p w14:paraId="3AEF1A0C" w14:textId="30F0A373" w:rsidR="00E03693" w:rsidRDefault="00E03693" w:rsidP="00A05DC9">
      <w:pPr>
        <w:spacing w:line="480" w:lineRule="auto"/>
        <w:ind w:left="284" w:right="288" w:firstLine="709"/>
        <w:jc w:val="both"/>
        <w:rPr>
          <w:rFonts w:ascii="Times New Roman" w:eastAsia="Times New Roman" w:hAnsi="Times New Roman" w:cs="Times New Roman"/>
          <w:sz w:val="24"/>
          <w:szCs w:val="24"/>
        </w:rPr>
      </w:pPr>
      <w:r w:rsidRPr="00A4269F">
        <w:t xml:space="preserve">  </w:t>
      </w:r>
      <w:r>
        <w:rPr>
          <w:rFonts w:ascii="Times New Roman" w:eastAsia="Times New Roman" w:hAnsi="Times New Roman" w:cs="Times New Roman"/>
          <w:sz w:val="24"/>
          <w:szCs w:val="24"/>
        </w:rPr>
        <w:t>Furthermore</w:t>
      </w:r>
      <w:r w:rsidRPr="00A4269F">
        <w:rPr>
          <w:rFonts w:ascii="Times New Roman" w:eastAsia="Times New Roman" w:hAnsi="Times New Roman" w:cs="Times New Roman"/>
          <w:sz w:val="24"/>
          <w:szCs w:val="24"/>
        </w:rPr>
        <w:t xml:space="preserve">, there is a vital and positive connection between dreaming and prophesying that conditions much of the theological content in this section. Beginning from Hugo’s “La </w:t>
      </w:r>
      <w:proofErr w:type="spellStart"/>
      <w:r w:rsidRPr="00A4269F">
        <w:rPr>
          <w:rFonts w:ascii="Times New Roman" w:eastAsia="Times New Roman" w:hAnsi="Times New Roman" w:cs="Times New Roman"/>
          <w:sz w:val="24"/>
          <w:szCs w:val="24"/>
        </w:rPr>
        <w:t>pente</w:t>
      </w:r>
      <w:proofErr w:type="spellEnd"/>
      <w:r w:rsidRPr="00A4269F">
        <w:rPr>
          <w:rFonts w:ascii="Times New Roman" w:eastAsia="Times New Roman" w:hAnsi="Times New Roman" w:cs="Times New Roman"/>
          <w:sz w:val="24"/>
          <w:szCs w:val="24"/>
        </w:rPr>
        <w:t xml:space="preserve"> de la </w:t>
      </w:r>
      <w:proofErr w:type="spellStart"/>
      <w:r w:rsidRPr="00A4269F">
        <w:rPr>
          <w:rFonts w:ascii="Times New Roman" w:eastAsia="Times New Roman" w:hAnsi="Times New Roman" w:cs="Times New Roman"/>
          <w:sz w:val="24"/>
          <w:szCs w:val="24"/>
        </w:rPr>
        <w:t>rêverie</w:t>
      </w:r>
      <w:proofErr w:type="spellEnd"/>
      <w:r w:rsidRPr="00A4269F">
        <w:rPr>
          <w:rFonts w:ascii="Times New Roman" w:eastAsia="Times New Roman" w:hAnsi="Times New Roman" w:cs="Times New Roman"/>
          <w:sz w:val="24"/>
          <w:szCs w:val="24"/>
        </w:rPr>
        <w:t xml:space="preserve">” in </w:t>
      </w:r>
      <w:r w:rsidRPr="00A4269F">
        <w:rPr>
          <w:rFonts w:ascii="Times New Roman" w:eastAsia="Times New Roman" w:hAnsi="Times New Roman" w:cs="Times New Roman"/>
          <w:i/>
          <w:sz w:val="24"/>
          <w:szCs w:val="24"/>
        </w:rPr>
        <w:t xml:space="preserve">Les </w:t>
      </w:r>
      <w:proofErr w:type="spellStart"/>
      <w:r w:rsidRPr="00A4269F">
        <w:rPr>
          <w:rFonts w:ascii="Times New Roman" w:eastAsia="Times New Roman" w:hAnsi="Times New Roman" w:cs="Times New Roman"/>
          <w:i/>
          <w:sz w:val="24"/>
          <w:szCs w:val="24"/>
        </w:rPr>
        <w:t>Feuilles</w:t>
      </w:r>
      <w:proofErr w:type="spellEnd"/>
      <w:r w:rsidRPr="00A4269F">
        <w:rPr>
          <w:rFonts w:ascii="Times New Roman" w:eastAsia="Times New Roman" w:hAnsi="Times New Roman" w:cs="Times New Roman"/>
          <w:i/>
          <w:sz w:val="24"/>
          <w:szCs w:val="24"/>
        </w:rPr>
        <w:t xml:space="preserve"> </w:t>
      </w:r>
      <w:proofErr w:type="spellStart"/>
      <w:r w:rsidRPr="00A4269F">
        <w:rPr>
          <w:rFonts w:ascii="Times New Roman" w:eastAsia="Times New Roman" w:hAnsi="Times New Roman" w:cs="Times New Roman"/>
          <w:i/>
          <w:sz w:val="24"/>
          <w:szCs w:val="24"/>
        </w:rPr>
        <w:t>d’automne</w:t>
      </w:r>
      <w:proofErr w:type="spellEnd"/>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 xml:space="preserve">(‘Amis, ne </w:t>
      </w:r>
      <w:proofErr w:type="spellStart"/>
      <w:r w:rsidRPr="00A4269F">
        <w:rPr>
          <w:rFonts w:ascii="Times New Roman" w:eastAsia="Times New Roman" w:hAnsi="Times New Roman" w:cs="Times New Roman"/>
          <w:sz w:val="24"/>
          <w:szCs w:val="24"/>
        </w:rPr>
        <w:t>creusez</w:t>
      </w:r>
      <w:proofErr w:type="spellEnd"/>
      <w:r w:rsidRPr="00A4269F">
        <w:rPr>
          <w:rFonts w:ascii="Times New Roman" w:eastAsia="Times New Roman" w:hAnsi="Times New Roman" w:cs="Times New Roman"/>
          <w:sz w:val="24"/>
          <w:szCs w:val="24"/>
        </w:rPr>
        <w:t xml:space="preserve"> pas </w:t>
      </w:r>
      <w:proofErr w:type="spellStart"/>
      <w:r w:rsidRPr="00A4269F">
        <w:rPr>
          <w:rFonts w:ascii="Times New Roman" w:eastAsia="Times New Roman" w:hAnsi="Times New Roman" w:cs="Times New Roman"/>
          <w:sz w:val="24"/>
          <w:szCs w:val="24"/>
        </w:rPr>
        <w:t>vos</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chères</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rêveries</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85"/>
      </w:r>
      <w:r w:rsidRPr="00A4269F">
        <w:rPr>
          <w:rFonts w:ascii="Times New Roman" w:eastAsia="Times New Roman" w:hAnsi="Times New Roman" w:cs="Times New Roman"/>
          <w:sz w:val="24"/>
          <w:szCs w:val="24"/>
        </w:rPr>
        <w:t xml:space="preserve">, the poet-figure who readily mingles reality with dreaming is amplified under </w:t>
      </w:r>
      <w:r w:rsidRPr="00A4269F">
        <w:rPr>
          <w:rFonts w:ascii="Times New Roman" w:eastAsia="Times New Roman" w:hAnsi="Times New Roman" w:cs="Times New Roman"/>
          <w:sz w:val="24"/>
          <w:szCs w:val="24"/>
        </w:rPr>
        <w:lastRenderedPageBreak/>
        <w:t>his exile-period writing, instanced by Hugo’s journaling of</w:t>
      </w:r>
      <w:r>
        <w:rPr>
          <w:rFonts w:ascii="Times New Roman" w:eastAsia="Times New Roman" w:hAnsi="Times New Roman" w:cs="Times New Roman"/>
          <w:sz w:val="24"/>
          <w:szCs w:val="24"/>
        </w:rPr>
        <w:t xml:space="preserve"> his</w:t>
      </w:r>
      <w:r w:rsidRPr="00A4269F">
        <w:rPr>
          <w:rFonts w:ascii="Times New Roman" w:eastAsia="Times New Roman" w:hAnsi="Times New Roman" w:cs="Times New Roman"/>
          <w:sz w:val="24"/>
          <w:szCs w:val="24"/>
        </w:rPr>
        <w:t xml:space="preserve"> dreams in Jersey and the saga of ‘La Dame blanche’ on the 23rd of March 1854.</w:t>
      </w:r>
      <w:r>
        <w:rPr>
          <w:rFonts w:ascii="Times New Roman" w:eastAsia="Times New Roman" w:hAnsi="Times New Roman" w:cs="Times New Roman"/>
          <w:sz w:val="24"/>
          <w:szCs w:val="24"/>
          <w:vertAlign w:val="superscript"/>
        </w:rPr>
        <w:footnoteReference w:id="486"/>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with the Old Testament motif of deep sleep, dreaming is often a preliminary state to the instauration of a major event.</w:t>
      </w:r>
      <w:r>
        <w:rPr>
          <w:rFonts w:ascii="Times New Roman" w:eastAsia="Times New Roman" w:hAnsi="Times New Roman" w:cs="Times New Roman"/>
          <w:sz w:val="24"/>
          <w:szCs w:val="24"/>
          <w:vertAlign w:val="superscript"/>
        </w:rPr>
        <w:footnoteReference w:id="487"/>
      </w:r>
      <w:r>
        <w:rPr>
          <w:rFonts w:ascii="Times New Roman" w:eastAsia="Times New Roman" w:hAnsi="Times New Roman" w:cs="Times New Roman"/>
          <w:sz w:val="24"/>
          <w:szCs w:val="24"/>
        </w:rPr>
        <w:t xml:space="preserve"> </w:t>
      </w:r>
    </w:p>
    <w:p w14:paraId="01C6FECD" w14:textId="1E3BEFC3" w:rsidR="00E03693" w:rsidRPr="00A4269F" w:rsidRDefault="00E03693" w:rsidP="00A05DC9">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 whereas this is not always the case in the Bible,</w:t>
      </w:r>
      <w:r>
        <w:rPr>
          <w:rFonts w:ascii="Times New Roman" w:eastAsia="Times New Roman" w:hAnsi="Times New Roman" w:cs="Times New Roman"/>
          <w:sz w:val="24"/>
          <w:szCs w:val="24"/>
          <w:vertAlign w:val="superscript"/>
        </w:rPr>
        <w:footnoteReference w:id="488"/>
      </w:r>
      <w:r>
        <w:rPr>
          <w:rFonts w:ascii="Times New Roman" w:eastAsia="Times New Roman" w:hAnsi="Times New Roman" w:cs="Times New Roman"/>
          <w:sz w:val="24"/>
          <w:szCs w:val="24"/>
        </w:rPr>
        <w:t xml:space="preserve"> for Hugo dreaming is almost always perceived positively. </w:t>
      </w:r>
      <w:r w:rsidRPr="00A4269F">
        <w:rPr>
          <w:rFonts w:ascii="Times New Roman" w:eastAsia="Times New Roman" w:hAnsi="Times New Roman" w:cs="Times New Roman"/>
          <w:sz w:val="24"/>
          <w:szCs w:val="24"/>
        </w:rPr>
        <w:t xml:space="preserve">This is owing principally to his belief in the </w:t>
      </w:r>
      <w:r>
        <w:rPr>
          <w:rFonts w:ascii="Times New Roman" w:eastAsia="Times New Roman" w:hAnsi="Times New Roman" w:cs="Times New Roman"/>
          <w:sz w:val="24"/>
          <w:szCs w:val="24"/>
        </w:rPr>
        <w:t xml:space="preserve">correlation between </w:t>
      </w:r>
      <w:r w:rsidRPr="00A4269F">
        <w:rPr>
          <w:rFonts w:ascii="Times New Roman" w:eastAsia="Times New Roman" w:hAnsi="Times New Roman" w:cs="Times New Roman"/>
          <w:sz w:val="24"/>
          <w:szCs w:val="24"/>
        </w:rPr>
        <w:t>image</w:t>
      </w:r>
      <w:r>
        <w:rPr>
          <w:rFonts w:ascii="Times New Roman" w:eastAsia="Times New Roman" w:hAnsi="Times New Roman" w:cs="Times New Roman"/>
          <w:sz w:val="24"/>
          <w:szCs w:val="24"/>
        </w:rPr>
        <w:t xml:space="preserve"> and</w:t>
      </w:r>
      <w:r w:rsidRPr="00A4269F">
        <w:rPr>
          <w:rFonts w:ascii="Times New Roman" w:eastAsia="Times New Roman" w:hAnsi="Times New Roman" w:cs="Times New Roman"/>
          <w:sz w:val="24"/>
          <w:szCs w:val="24"/>
        </w:rPr>
        <w:t xml:space="preserve"> thought, of</w:t>
      </w:r>
      <w:r>
        <w:rPr>
          <w:rFonts w:ascii="Times New Roman" w:eastAsia="Times New Roman" w:hAnsi="Times New Roman" w:cs="Times New Roman"/>
          <w:sz w:val="24"/>
          <w:szCs w:val="24"/>
        </w:rPr>
        <w:t xml:space="preserve"> perceivable</w:t>
      </w:r>
      <w:r w:rsidRPr="00A4269F">
        <w:rPr>
          <w:rFonts w:ascii="Times New Roman" w:eastAsia="Times New Roman" w:hAnsi="Times New Roman" w:cs="Times New Roman"/>
          <w:sz w:val="24"/>
          <w:szCs w:val="24"/>
        </w:rPr>
        <w:t xml:space="preserve"> reality as exceeding</w:t>
      </w:r>
      <w:r>
        <w:rPr>
          <w:rFonts w:ascii="Times New Roman" w:eastAsia="Times New Roman" w:hAnsi="Times New Roman" w:cs="Times New Roman"/>
          <w:sz w:val="24"/>
          <w:szCs w:val="24"/>
        </w:rPr>
        <w:t xml:space="preserve"> any</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rationalising reduction</w:t>
      </w:r>
      <w:r w:rsidRPr="00A4269F">
        <w:rPr>
          <w:rFonts w:ascii="Times New Roman" w:eastAsia="Times New Roman" w:hAnsi="Times New Roman" w:cs="Times New Roman"/>
          <w:sz w:val="24"/>
          <w:szCs w:val="24"/>
        </w:rPr>
        <w:t xml:space="preserve">. Consequently, we can see why, in a poem such as “La Vision de Dante”, there is a tendency to mythologise history; or, in the words of Jean-Marc Hovasse, ‘de </w:t>
      </w:r>
      <w:proofErr w:type="spellStart"/>
      <w:r w:rsidRPr="00A4269F">
        <w:rPr>
          <w:rFonts w:ascii="Times New Roman" w:eastAsia="Times New Roman" w:hAnsi="Times New Roman" w:cs="Times New Roman"/>
          <w:sz w:val="24"/>
          <w:szCs w:val="24"/>
        </w:rPr>
        <w:t>déplacer</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l’intérêt</w:t>
      </w:r>
      <w:proofErr w:type="spellEnd"/>
      <w:r w:rsidRPr="00A4269F">
        <w:rPr>
          <w:rFonts w:ascii="Times New Roman" w:eastAsia="Times New Roman" w:hAnsi="Times New Roman" w:cs="Times New Roman"/>
          <w:sz w:val="24"/>
          <w:szCs w:val="24"/>
        </w:rPr>
        <w:t xml:space="preserve"> de </w:t>
      </w:r>
      <w:proofErr w:type="spellStart"/>
      <w:r w:rsidRPr="00A4269F">
        <w:rPr>
          <w:rFonts w:ascii="Times New Roman" w:eastAsia="Times New Roman" w:hAnsi="Times New Roman" w:cs="Times New Roman"/>
          <w:sz w:val="24"/>
          <w:szCs w:val="24"/>
        </w:rPr>
        <w:t>l’actualité</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vers</w:t>
      </w:r>
      <w:proofErr w:type="spellEnd"/>
      <w:r w:rsidRPr="00A4269F">
        <w:rPr>
          <w:rFonts w:ascii="Times New Roman" w:eastAsia="Times New Roman" w:hAnsi="Times New Roman" w:cs="Times New Roman"/>
          <w:sz w:val="24"/>
          <w:szCs w:val="24"/>
        </w:rPr>
        <w:t xml:space="preserve"> le </w:t>
      </w:r>
      <w:proofErr w:type="spellStart"/>
      <w:r w:rsidRPr="00A4269F">
        <w:rPr>
          <w:rFonts w:ascii="Times New Roman" w:eastAsia="Times New Roman" w:hAnsi="Times New Roman" w:cs="Times New Roman"/>
          <w:sz w:val="24"/>
          <w:szCs w:val="24"/>
        </w:rPr>
        <w:t>mythe</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89"/>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the same time, however, the myth itself is historicised; it becomes tied to the concerns of the story-teller in their present age. In the case of “La Vision de Dante”, for example, Hugo is targeting Pope Pius IX for </w:t>
      </w:r>
      <w:r w:rsidR="00CE0C03">
        <w:rPr>
          <w:rFonts w:ascii="Times New Roman" w:eastAsia="Times New Roman" w:hAnsi="Times New Roman" w:cs="Times New Roman"/>
          <w:sz w:val="24"/>
          <w:szCs w:val="24"/>
        </w:rPr>
        <w:t>having</w:t>
      </w:r>
      <w:r>
        <w:rPr>
          <w:rFonts w:ascii="Times New Roman" w:eastAsia="Times New Roman" w:hAnsi="Times New Roman" w:cs="Times New Roman"/>
          <w:sz w:val="24"/>
          <w:szCs w:val="24"/>
        </w:rPr>
        <w:t xml:space="preserve"> </w:t>
      </w:r>
      <w:r w:rsidR="00CE0C03">
        <w:rPr>
          <w:rFonts w:ascii="Times New Roman" w:eastAsia="Times New Roman" w:hAnsi="Times New Roman" w:cs="Times New Roman"/>
          <w:sz w:val="24"/>
          <w:szCs w:val="24"/>
        </w:rPr>
        <w:t>supported</w:t>
      </w:r>
      <w:r>
        <w:rPr>
          <w:rFonts w:ascii="Times New Roman" w:eastAsia="Times New Roman" w:hAnsi="Times New Roman" w:cs="Times New Roman"/>
          <w:sz w:val="24"/>
          <w:szCs w:val="24"/>
        </w:rPr>
        <w:t xml:space="preserve"> the </w:t>
      </w:r>
      <w:r>
        <w:rPr>
          <w:rFonts w:ascii="Times New Roman" w:eastAsia="Times New Roman" w:hAnsi="Times New Roman" w:cs="Times New Roman"/>
          <w:i/>
          <w:sz w:val="24"/>
          <w:szCs w:val="24"/>
        </w:rPr>
        <w:t xml:space="preserve">coup d’état </w:t>
      </w:r>
      <w:r>
        <w:rPr>
          <w:rFonts w:ascii="Times New Roman" w:eastAsia="Times New Roman" w:hAnsi="Times New Roman" w:cs="Times New Roman"/>
          <w:sz w:val="24"/>
          <w:szCs w:val="24"/>
        </w:rPr>
        <w:t xml:space="preserve">of December 1851. </w:t>
      </w:r>
      <w:r w:rsidRPr="00A4269F">
        <w:rPr>
          <w:rFonts w:ascii="Times New Roman" w:eastAsia="Times New Roman" w:hAnsi="Times New Roman" w:cs="Times New Roman"/>
          <w:sz w:val="24"/>
          <w:szCs w:val="24"/>
        </w:rPr>
        <w:t>What we shall see predominate</w:t>
      </w:r>
      <w:r>
        <w:rPr>
          <w:rFonts w:ascii="Times New Roman" w:eastAsia="Times New Roman" w:hAnsi="Times New Roman" w:cs="Times New Roman"/>
          <w:sz w:val="24"/>
          <w:szCs w:val="24"/>
        </w:rPr>
        <w:t xml:space="preserve"> in these poems,</w:t>
      </w:r>
      <w:r w:rsidRPr="00A4269F">
        <w:rPr>
          <w:rFonts w:ascii="Times New Roman" w:eastAsia="Times New Roman" w:hAnsi="Times New Roman" w:cs="Times New Roman"/>
          <w:sz w:val="24"/>
          <w:szCs w:val="24"/>
        </w:rPr>
        <w:t xml:space="preserve"> therefore, is</w:t>
      </w:r>
      <w:r>
        <w:rPr>
          <w:rFonts w:ascii="Times New Roman" w:eastAsia="Times New Roman" w:hAnsi="Times New Roman" w:cs="Times New Roman"/>
          <w:sz w:val="24"/>
          <w:szCs w:val="24"/>
        </w:rPr>
        <w:t xml:space="preserve"> a theological poetics</w:t>
      </w:r>
      <w:r w:rsidRPr="00A4269F">
        <w:rPr>
          <w:rFonts w:ascii="Times New Roman" w:eastAsia="Times New Roman" w:hAnsi="Times New Roman" w:cs="Times New Roman"/>
          <w:sz w:val="24"/>
          <w:szCs w:val="24"/>
        </w:rPr>
        <w:t xml:space="preserve"> similar to what William Franke has discerned in Dante’s</w:t>
      </w:r>
      <w:r>
        <w:rPr>
          <w:rFonts w:ascii="Times New Roman" w:eastAsia="Times New Roman" w:hAnsi="Times New Roman" w:cs="Times New Roman"/>
          <w:sz w:val="24"/>
          <w:szCs w:val="24"/>
        </w:rPr>
        <w:t xml:space="preserve"> own works</w:t>
      </w:r>
      <w:r w:rsidRPr="00A4269F">
        <w:rPr>
          <w:rFonts w:ascii="Times New Roman" w:eastAsia="Times New Roman" w:hAnsi="Times New Roman" w:cs="Times New Roman"/>
          <w:sz w:val="24"/>
          <w:szCs w:val="24"/>
        </w:rPr>
        <w:t>:</w:t>
      </w:r>
    </w:p>
    <w:p w14:paraId="2569BF29" w14:textId="77777777" w:rsidR="00A05DC9" w:rsidRDefault="00E03693" w:rsidP="00A05DC9">
      <w:pPr>
        <w:spacing w:line="240" w:lineRule="auto"/>
        <w:ind w:left="708" w:right="571"/>
        <w:jc w:val="both"/>
        <w:rPr>
          <w:rFonts w:ascii="Times New Roman" w:eastAsia="Times New Roman" w:hAnsi="Times New Roman" w:cs="Times New Roman"/>
          <w:sz w:val="24"/>
          <w:szCs w:val="24"/>
        </w:rPr>
      </w:pPr>
      <w:r w:rsidRPr="00A4269F">
        <w:rPr>
          <w:rFonts w:ascii="Times New Roman" w:eastAsia="Times New Roman" w:hAnsi="Times New Roman" w:cs="Times New Roman"/>
        </w:rPr>
        <w:t>Dante’s language is not so much mystical revelation as historically incarnate</w:t>
      </w:r>
      <w:r w:rsidR="00F51529">
        <w:rPr>
          <w:rFonts w:ascii="Times New Roman" w:eastAsia="Times New Roman" w:hAnsi="Times New Roman" w:cs="Times New Roman"/>
        </w:rPr>
        <w:t>d</w:t>
      </w:r>
      <w:r w:rsidRPr="00A4269F">
        <w:rPr>
          <w:rFonts w:ascii="Times New Roman" w:eastAsia="Times New Roman" w:hAnsi="Times New Roman" w:cs="Times New Roman"/>
        </w:rPr>
        <w:t xml:space="preserve"> revelation of God. God is present, or rather effective, not as an object of language but rather right within the dynamism of language and history—as what can never be objectified and yet motivates and guides language in its engagement with history, thereby revealing an ethical and perhaps also a metaphysical transcendence.</w:t>
      </w:r>
      <w:r>
        <w:rPr>
          <w:rFonts w:ascii="Times New Roman" w:eastAsia="Times New Roman" w:hAnsi="Times New Roman" w:cs="Times New Roman"/>
          <w:vertAlign w:val="superscript"/>
        </w:rPr>
        <w:footnoteReference w:id="490"/>
      </w:r>
      <w:r w:rsidRPr="00A4269F">
        <w:rPr>
          <w:rFonts w:ascii="Times New Roman" w:eastAsia="Times New Roman" w:hAnsi="Times New Roman" w:cs="Times New Roman"/>
        </w:rPr>
        <w:t xml:space="preserve">   </w:t>
      </w:r>
      <w:r w:rsidRPr="00A4269F">
        <w:rPr>
          <w:rFonts w:ascii="Times New Roman" w:eastAsia="Times New Roman" w:hAnsi="Times New Roman" w:cs="Times New Roman"/>
          <w:sz w:val="24"/>
          <w:szCs w:val="24"/>
        </w:rPr>
        <w:t xml:space="preserve">      </w:t>
      </w:r>
    </w:p>
    <w:p w14:paraId="4A29BA0A" w14:textId="142D357D" w:rsidR="00E03693" w:rsidRDefault="00E03693" w:rsidP="00E03693">
      <w:pPr>
        <w:spacing w:line="240" w:lineRule="auto"/>
        <w:ind w:left="708"/>
        <w:jc w:val="both"/>
      </w:pPr>
      <w:r w:rsidRPr="00A4269F">
        <w:rPr>
          <w:rFonts w:ascii="Times New Roman" w:eastAsia="Times New Roman" w:hAnsi="Times New Roman" w:cs="Times New Roman"/>
          <w:sz w:val="24"/>
          <w:szCs w:val="24"/>
        </w:rPr>
        <w:t xml:space="preserve">  </w:t>
      </w:r>
      <w:r w:rsidRPr="00A4269F">
        <w:t xml:space="preserve">       </w:t>
      </w:r>
    </w:p>
    <w:p w14:paraId="3DD2FAFC" w14:textId="77777777" w:rsidR="00E03693" w:rsidRPr="00A4269F" w:rsidRDefault="00E03693" w:rsidP="00E03693"/>
    <w:p w14:paraId="61F36EDC" w14:textId="4F73E4E9" w:rsidR="00E03693" w:rsidRPr="00FF11FD" w:rsidRDefault="00E03693" w:rsidP="00A05DC9">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r w:rsidRPr="00A4269F">
        <w:rPr>
          <w:rFonts w:ascii="Times New Roman" w:eastAsia="Times New Roman" w:hAnsi="Times New Roman" w:cs="Times New Roman"/>
          <w:sz w:val="24"/>
          <w:szCs w:val="24"/>
        </w:rPr>
        <w:t xml:space="preserve"> affinity shared between</w:t>
      </w:r>
      <w:r>
        <w:rPr>
          <w:rFonts w:ascii="Times New Roman" w:eastAsia="Times New Roman" w:hAnsi="Times New Roman" w:cs="Times New Roman"/>
          <w:sz w:val="24"/>
          <w:szCs w:val="24"/>
        </w:rPr>
        <w:t xml:space="preserve"> both</w:t>
      </w:r>
      <w:r w:rsidRPr="00A4269F">
        <w:rPr>
          <w:rFonts w:ascii="Times New Roman" w:eastAsia="Times New Roman" w:hAnsi="Times New Roman" w:cs="Times New Roman"/>
          <w:sz w:val="24"/>
          <w:szCs w:val="24"/>
        </w:rPr>
        <w:t xml:space="preserve"> poets is </w:t>
      </w:r>
      <w:r>
        <w:rPr>
          <w:rFonts w:ascii="Times New Roman" w:eastAsia="Times New Roman" w:hAnsi="Times New Roman" w:cs="Times New Roman"/>
          <w:sz w:val="24"/>
          <w:szCs w:val="24"/>
        </w:rPr>
        <w:t>how they</w:t>
      </w:r>
      <w:r w:rsidRPr="00A4269F">
        <w:rPr>
          <w:rFonts w:ascii="Times New Roman" w:eastAsia="Times New Roman" w:hAnsi="Times New Roman" w:cs="Times New Roman"/>
          <w:sz w:val="24"/>
          <w:szCs w:val="24"/>
        </w:rPr>
        <w:t xml:space="preserve"> readily mix history, myth, and theology, in order to further their own imaginative depictions of a</w:t>
      </w:r>
      <w:r>
        <w:rPr>
          <w:rFonts w:ascii="Times New Roman" w:eastAsia="Times New Roman" w:hAnsi="Times New Roman" w:cs="Times New Roman"/>
          <w:sz w:val="24"/>
          <w:szCs w:val="24"/>
        </w:rPr>
        <w:t xml:space="preserve">n </w:t>
      </w:r>
      <w:r w:rsidRPr="00A4269F">
        <w:rPr>
          <w:rFonts w:ascii="Times New Roman" w:eastAsia="Times New Roman" w:hAnsi="Times New Roman" w:cs="Times New Roman"/>
          <w:sz w:val="24"/>
          <w:szCs w:val="24"/>
        </w:rPr>
        <w:t>ineffable God</w:t>
      </w:r>
      <w:r>
        <w:rPr>
          <w:rFonts w:ascii="Times New Roman" w:eastAsia="Times New Roman" w:hAnsi="Times New Roman" w:cs="Times New Roman"/>
          <w:sz w:val="24"/>
          <w:szCs w:val="24"/>
        </w:rPr>
        <w:t xml:space="preserve"> acting in time</w:t>
      </w:r>
      <w:r w:rsidRPr="00A4269F">
        <w:rPr>
          <w:rFonts w:ascii="Times New Roman" w:eastAsia="Times New Roman" w:hAnsi="Times New Roman" w:cs="Times New Roman"/>
          <w:sz w:val="24"/>
          <w:szCs w:val="24"/>
        </w:rPr>
        <w:t xml:space="preserve">. In </w:t>
      </w:r>
      <w:r w:rsidRPr="00A4269F">
        <w:rPr>
          <w:rFonts w:ascii="Times New Roman" w:eastAsia="Times New Roman" w:hAnsi="Times New Roman" w:cs="Times New Roman"/>
          <w:sz w:val="24"/>
          <w:szCs w:val="24"/>
        </w:rPr>
        <w:lastRenderedPageBreak/>
        <w:t xml:space="preserve">other words, it is through the dreaminess of myth that the realms of history and theology can be understood, astutely translated into a singular poetic language capable of maximising the oneiric nature of the twin visions.    </w:t>
      </w:r>
    </w:p>
    <w:p w14:paraId="52F0DB8B" w14:textId="77777777" w:rsidR="00E03693" w:rsidRPr="00A4269F" w:rsidRDefault="00E03693" w:rsidP="00214A3B">
      <w:pPr>
        <w:pStyle w:val="Heading2"/>
        <w:ind w:left="284"/>
        <w:rPr>
          <w:rFonts w:ascii="Times New Roman" w:eastAsia="Times New Roman" w:hAnsi="Times New Roman" w:cs="Times New Roman"/>
          <w:sz w:val="28"/>
          <w:szCs w:val="28"/>
        </w:rPr>
      </w:pPr>
      <w:r w:rsidRPr="00A4269F">
        <w:rPr>
          <w:rFonts w:ascii="Times New Roman" w:eastAsia="Times New Roman" w:hAnsi="Times New Roman" w:cs="Times New Roman"/>
          <w:sz w:val="28"/>
          <w:szCs w:val="28"/>
        </w:rPr>
        <w:t xml:space="preserve">Repetition </w:t>
      </w:r>
      <w:r w:rsidRPr="00A4269F">
        <w:rPr>
          <w:rFonts w:ascii="Times New Roman" w:eastAsia="Times New Roman" w:hAnsi="Times New Roman" w:cs="Times New Roman"/>
          <w:i/>
          <w:sz w:val="28"/>
          <w:szCs w:val="28"/>
        </w:rPr>
        <w:t>ad infinitum</w:t>
      </w:r>
      <w:r w:rsidRPr="00A4269F">
        <w:rPr>
          <w:rFonts w:ascii="Times New Roman" w:eastAsia="Times New Roman" w:hAnsi="Times New Roman" w:cs="Times New Roman"/>
          <w:sz w:val="28"/>
          <w:szCs w:val="28"/>
        </w:rPr>
        <w:t xml:space="preserve">   </w:t>
      </w:r>
    </w:p>
    <w:p w14:paraId="7D23335E" w14:textId="77777777" w:rsidR="00E03693" w:rsidRPr="00A4269F" w:rsidRDefault="00E03693" w:rsidP="00E03693"/>
    <w:p w14:paraId="4A768F1D" w14:textId="77777777" w:rsidR="00E03693" w:rsidRDefault="00E03693" w:rsidP="00214A3B">
      <w:pPr>
        <w:spacing w:line="480" w:lineRule="auto"/>
        <w:ind w:left="284" w:right="288" w:firstLine="709"/>
        <w:jc w:val="both"/>
        <w:rPr>
          <w:rFonts w:ascii="Times New Roman" w:eastAsia="Times New Roman" w:hAnsi="Times New Roman" w:cs="Times New Roman"/>
          <w:sz w:val="24"/>
          <w:szCs w:val="24"/>
        </w:rPr>
      </w:pPr>
      <w:r w:rsidRPr="00A4269F">
        <w:t xml:space="preserve"> </w:t>
      </w:r>
      <w:r w:rsidRPr="00A4269F">
        <w:rPr>
          <w:rFonts w:ascii="Times New Roman" w:eastAsia="Times New Roman" w:hAnsi="Times New Roman" w:cs="Times New Roman"/>
          <w:sz w:val="24"/>
          <w:szCs w:val="24"/>
        </w:rPr>
        <w:t xml:space="preserve"> To begin, there are two kinds of repetition in “La Vision </w:t>
      </w:r>
      <w:proofErr w:type="spellStart"/>
      <w:r w:rsidRPr="00A4269F">
        <w:rPr>
          <w:rFonts w:ascii="Times New Roman" w:eastAsia="Times New Roman" w:hAnsi="Times New Roman" w:cs="Times New Roman"/>
          <w:sz w:val="24"/>
          <w:szCs w:val="24"/>
        </w:rPr>
        <w:t>d’où</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est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sorti</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livre” that interact with each other to form the dreamlike state of the poem. The first is concerned with its prosodic features: a consistent dodecasyllabic metre with coupled rhymes, creating the experience of not only predictable, phonetically-stable forward movement, but also an eventual overlapping and folding over of sound endings that mimic the spiral-like structure of ‘le </w:t>
      </w:r>
      <w:proofErr w:type="spellStart"/>
      <w:r w:rsidRPr="00A4269F">
        <w:rPr>
          <w:rFonts w:ascii="Times New Roman" w:eastAsia="Times New Roman" w:hAnsi="Times New Roman" w:cs="Times New Roman"/>
          <w:sz w:val="24"/>
          <w:szCs w:val="24"/>
        </w:rPr>
        <w:t>mur</w:t>
      </w:r>
      <w:proofErr w:type="spellEnd"/>
      <w:r w:rsidRPr="00A4269F">
        <w:rPr>
          <w:rFonts w:ascii="Times New Roman" w:eastAsia="Times New Roman" w:hAnsi="Times New Roman" w:cs="Times New Roman"/>
          <w:sz w:val="24"/>
          <w:szCs w:val="24"/>
        </w:rPr>
        <w:t xml:space="preserve"> des siècles (v.1).’ The second aspect of repetition that persists across the poem is the thematic duality between the seen and the unseen as established in the opening lines, alternating between what is intermittently called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Rien</w:t>
      </w:r>
      <w:proofErr w:type="spellEnd"/>
      <w:r w:rsidRPr="00A4269F">
        <w:rPr>
          <w:rFonts w:ascii="Times New Roman" w:eastAsia="Times New Roman" w:hAnsi="Times New Roman" w:cs="Times New Roman"/>
          <w:sz w:val="24"/>
          <w:szCs w:val="24"/>
        </w:rPr>
        <w:t xml:space="preserve"> que nous </w:t>
      </w:r>
      <w:proofErr w:type="spellStart"/>
      <w:r w:rsidRPr="00A4269F">
        <w:rPr>
          <w:rFonts w:ascii="Times New Roman" w:eastAsia="Times New Roman" w:hAnsi="Times New Roman" w:cs="Times New Roman"/>
          <w:sz w:val="24"/>
          <w:szCs w:val="24"/>
        </w:rPr>
        <w:t>appelons</w:t>
      </w:r>
      <w:proofErr w:type="spellEnd"/>
      <w:r w:rsidRPr="00A4269F">
        <w:rPr>
          <w:rFonts w:ascii="Times New Roman" w:eastAsia="Times New Roman" w:hAnsi="Times New Roman" w:cs="Times New Roman"/>
          <w:sz w:val="24"/>
          <w:szCs w:val="24"/>
        </w:rPr>
        <w:t xml:space="preserve"> Tout (v. 30)’ and ‘</w:t>
      </w:r>
      <w:proofErr w:type="spellStart"/>
      <w:r w:rsidRPr="00A4269F">
        <w:rPr>
          <w:rFonts w:ascii="Times New Roman" w:eastAsia="Times New Roman" w:hAnsi="Times New Roman" w:cs="Times New Roman"/>
          <w:sz w:val="24"/>
          <w:szCs w:val="24"/>
        </w:rPr>
        <w:t>cette</w:t>
      </w:r>
      <w:proofErr w:type="spellEnd"/>
      <w:r w:rsidRPr="00A4269F">
        <w:rPr>
          <w:rFonts w:ascii="Times New Roman" w:eastAsia="Times New Roman" w:hAnsi="Times New Roman" w:cs="Times New Roman"/>
          <w:sz w:val="24"/>
          <w:szCs w:val="24"/>
        </w:rPr>
        <w:t xml:space="preserve"> vision sombre, </w:t>
      </w:r>
      <w:proofErr w:type="spellStart"/>
      <w:r w:rsidRPr="00A4269F">
        <w:rPr>
          <w:rFonts w:ascii="Times New Roman" w:eastAsia="Times New Roman" w:hAnsi="Times New Roman" w:cs="Times New Roman"/>
          <w:sz w:val="24"/>
          <w:szCs w:val="24"/>
        </w:rPr>
        <w:t>abrégé</w:t>
      </w:r>
      <w:proofErr w:type="spellEnd"/>
      <w:r w:rsidRPr="00A4269F">
        <w:rPr>
          <w:rFonts w:ascii="Times New Roman" w:eastAsia="Times New Roman" w:hAnsi="Times New Roman" w:cs="Times New Roman"/>
          <w:sz w:val="24"/>
          <w:szCs w:val="24"/>
        </w:rPr>
        <w:t xml:space="preserve"> noir du monde (v.141).’ </w:t>
      </w:r>
    </w:p>
    <w:p w14:paraId="415D3004" w14:textId="77777777" w:rsidR="00E03693" w:rsidRPr="00A4269F" w:rsidRDefault="00E03693" w:rsidP="00214A3B">
      <w:pPr>
        <w:spacing w:line="480" w:lineRule="auto"/>
        <w:ind w:left="284" w:right="288" w:firstLine="709"/>
        <w:jc w:val="both"/>
      </w:pPr>
      <w:r w:rsidRPr="00A4269F">
        <w:rPr>
          <w:rFonts w:ascii="Times New Roman" w:eastAsia="Times New Roman" w:hAnsi="Times New Roman" w:cs="Times New Roman"/>
          <w:sz w:val="24"/>
          <w:szCs w:val="24"/>
        </w:rPr>
        <w:t xml:space="preserve">Like a dream, the reader’s experience of time as measured through prosody is therefore altered from the </w:t>
      </w:r>
      <w:r>
        <w:rPr>
          <w:rFonts w:ascii="Times New Roman" w:eastAsia="Times New Roman" w:hAnsi="Times New Roman" w:cs="Times New Roman"/>
          <w:sz w:val="24"/>
          <w:szCs w:val="24"/>
        </w:rPr>
        <w:t>opening stanza</w:t>
      </w:r>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moving at a quick pace through a flurry of paratactical lines</w:t>
      </w:r>
      <w:r w:rsidRPr="00A4269F">
        <w:rPr>
          <w:rFonts w:ascii="Times New Roman" w:eastAsia="Times New Roman" w:hAnsi="Times New Roman" w:cs="Times New Roman"/>
          <w:sz w:val="24"/>
          <w:szCs w:val="24"/>
        </w:rPr>
        <w:t xml:space="preserve"> along with a spatial change of perspective that presents the experience of </w:t>
      </w:r>
      <w:r>
        <w:rPr>
          <w:rFonts w:ascii="Times New Roman" w:eastAsia="Times New Roman" w:hAnsi="Times New Roman" w:cs="Times New Roman"/>
          <w:sz w:val="24"/>
          <w:szCs w:val="24"/>
        </w:rPr>
        <w:t>endless</w:t>
      </w:r>
      <w:r w:rsidRPr="00A4269F">
        <w:rPr>
          <w:rFonts w:ascii="Times New Roman" w:eastAsia="Times New Roman" w:hAnsi="Times New Roman" w:cs="Times New Roman"/>
          <w:sz w:val="24"/>
          <w:szCs w:val="24"/>
        </w:rPr>
        <w:t xml:space="preserve"> depth: </w:t>
      </w:r>
    </w:p>
    <w:p w14:paraId="2F07D32F"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J’eus un rêve : le mur des siècles m’apparut. </w:t>
      </w:r>
    </w:p>
    <w:p w14:paraId="5A3D81B9"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p>
    <w:p w14:paraId="04A67346"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C’était de la chair vive avec du granit brut,</w:t>
      </w:r>
    </w:p>
    <w:p w14:paraId="00A0E879"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Une immobilité faite d’inquiétude, </w:t>
      </w:r>
    </w:p>
    <w:p w14:paraId="38032B98"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Un édifice ayant un bruit de multitude, </w:t>
      </w:r>
    </w:p>
    <w:p w14:paraId="6CAC448D"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Des trous noirs étoilés par de farouches yeux, </w:t>
      </w:r>
    </w:p>
    <w:p w14:paraId="27CED4D4"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Des évolutions de groupes monstrueux, </w:t>
      </w:r>
    </w:p>
    <w:p w14:paraId="44C78961"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De vastes bas-reliefs, des fresques colossales ; </w:t>
      </w:r>
    </w:p>
    <w:p w14:paraId="35EE2934"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Parfois le mur s’ouvrait et laissait voir des salles, </w:t>
      </w:r>
    </w:p>
    <w:p w14:paraId="0CAF7700"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Des antres où siégeaient des heureux, des puissants, </w:t>
      </w:r>
    </w:p>
    <w:p w14:paraId="4274FCF0"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lastRenderedPageBreak/>
        <w:t xml:space="preserve">Des vainqueurs abrutis de crime, ivres d’encens, </w:t>
      </w:r>
    </w:p>
    <w:p w14:paraId="1D185709"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Des intérieurs d’or, de jaspe et de porphyre ; </w:t>
      </w:r>
    </w:p>
    <w:p w14:paraId="49CFB190"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Et ce mur frissonnait comme un arbre de zéphire ;</w:t>
      </w:r>
      <w:r>
        <w:rPr>
          <w:rFonts w:ascii="Times New Roman" w:eastAsia="Times New Roman" w:hAnsi="Times New Roman" w:cs="Times New Roman"/>
          <w:sz w:val="24"/>
          <w:szCs w:val="24"/>
          <w:vertAlign w:val="superscript"/>
        </w:rPr>
        <w:footnoteReference w:id="491"/>
      </w:r>
    </w:p>
    <w:p w14:paraId="3FDBAB1E"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p>
    <w:p w14:paraId="69407483" w14:textId="77777777" w:rsidR="00E03693" w:rsidRPr="002D248A" w:rsidRDefault="00E03693" w:rsidP="00214A3B">
      <w:pPr>
        <w:ind w:left="284" w:right="288"/>
        <w:rPr>
          <w:lang w:val="fr-FR"/>
        </w:rPr>
      </w:pPr>
    </w:p>
    <w:p w14:paraId="13084FF9" w14:textId="34123FE0" w:rsidR="00E03693" w:rsidRPr="00F51529" w:rsidRDefault="00E03693" w:rsidP="00214A3B">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Sensory confusion over the app</w:t>
      </w:r>
      <w:r>
        <w:rPr>
          <w:rFonts w:ascii="Times New Roman" w:eastAsia="Times New Roman" w:hAnsi="Times New Roman" w:cs="Times New Roman"/>
          <w:sz w:val="24"/>
          <w:szCs w:val="24"/>
        </w:rPr>
        <w:t>earance</w:t>
      </w:r>
      <w:r w:rsidRPr="00A4269F">
        <w:rPr>
          <w:rFonts w:ascii="Times New Roman" w:eastAsia="Times New Roman" w:hAnsi="Times New Roman" w:cs="Times New Roman"/>
          <w:sz w:val="24"/>
          <w:szCs w:val="24"/>
        </w:rPr>
        <w:t xml:space="preserve"> of the wall is heightened by the porousness between its animate and inanimate states (‘de la chair </w:t>
      </w:r>
      <w:proofErr w:type="spellStart"/>
      <w:r w:rsidRPr="00A4269F">
        <w:rPr>
          <w:rFonts w:ascii="Times New Roman" w:eastAsia="Times New Roman" w:hAnsi="Times New Roman" w:cs="Times New Roman"/>
          <w:sz w:val="24"/>
          <w:szCs w:val="24"/>
        </w:rPr>
        <w:t>vive</w:t>
      </w:r>
      <w:proofErr w:type="spellEnd"/>
      <w:r w:rsidRPr="00A4269F">
        <w:rPr>
          <w:rFonts w:ascii="Times New Roman" w:eastAsia="Times New Roman" w:hAnsi="Times New Roman" w:cs="Times New Roman"/>
          <w:sz w:val="24"/>
          <w:szCs w:val="24"/>
        </w:rPr>
        <w:t xml:space="preserve"> avec du </w:t>
      </w:r>
      <w:proofErr w:type="spellStart"/>
      <w:r w:rsidRPr="00A4269F">
        <w:rPr>
          <w:rFonts w:ascii="Times New Roman" w:eastAsia="Times New Roman" w:hAnsi="Times New Roman" w:cs="Times New Roman"/>
          <w:sz w:val="24"/>
          <w:szCs w:val="24"/>
        </w:rPr>
        <w:t>granit</w:t>
      </w:r>
      <w:proofErr w:type="spellEnd"/>
      <w:r w:rsidRPr="00A4269F">
        <w:rPr>
          <w:rFonts w:ascii="Times New Roman" w:eastAsia="Times New Roman" w:hAnsi="Times New Roman" w:cs="Times New Roman"/>
          <w:sz w:val="24"/>
          <w:szCs w:val="24"/>
        </w:rPr>
        <w:t xml:space="preserve"> brut’), captured succinctly in the simile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mur</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frissonnait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comme</w:t>
      </w:r>
      <w:proofErr w:type="spellEnd"/>
      <w:r w:rsidRPr="00A4269F">
        <w:rPr>
          <w:rFonts w:ascii="Times New Roman" w:eastAsia="Times New Roman" w:hAnsi="Times New Roman" w:cs="Times New Roman"/>
          <w:sz w:val="24"/>
          <w:szCs w:val="24"/>
        </w:rPr>
        <w:t xml:space="preserve"> un </w:t>
      </w:r>
      <w:proofErr w:type="spellStart"/>
      <w:r w:rsidRPr="00A4269F">
        <w:rPr>
          <w:rFonts w:ascii="Times New Roman" w:eastAsia="Times New Roman" w:hAnsi="Times New Roman" w:cs="Times New Roman"/>
          <w:sz w:val="24"/>
          <w:szCs w:val="24"/>
        </w:rPr>
        <w:t>arbre</w:t>
      </w:r>
      <w:proofErr w:type="spellEnd"/>
      <w:r w:rsidRPr="00A4269F">
        <w:rPr>
          <w:rFonts w:ascii="Times New Roman" w:eastAsia="Times New Roman" w:hAnsi="Times New Roman" w:cs="Times New Roman"/>
          <w:sz w:val="24"/>
          <w:szCs w:val="24"/>
        </w:rPr>
        <w:t xml:space="preserve"> de </w:t>
      </w:r>
      <w:proofErr w:type="spellStart"/>
      <w:r w:rsidRPr="00A4269F">
        <w:rPr>
          <w:rFonts w:ascii="Times New Roman" w:eastAsia="Times New Roman" w:hAnsi="Times New Roman" w:cs="Times New Roman"/>
          <w:sz w:val="24"/>
          <w:szCs w:val="24"/>
        </w:rPr>
        <w:t>zéphire</w:t>
      </w:r>
      <w:proofErr w:type="spellEnd"/>
      <w:r w:rsidRPr="00A4269F">
        <w:rPr>
          <w:rFonts w:ascii="Times New Roman" w:eastAsia="Times New Roman" w:hAnsi="Times New Roman" w:cs="Times New Roman"/>
          <w:sz w:val="24"/>
          <w:szCs w:val="24"/>
        </w:rPr>
        <w:t>.’ However, instead of evacuating the narrative of any sense, this opening description serves to highlight a particular continuity to history: that of the lineage of the ‘</w:t>
      </w:r>
      <w:proofErr w:type="spellStart"/>
      <w:r w:rsidRPr="00A4269F">
        <w:rPr>
          <w:rFonts w:ascii="Times New Roman" w:eastAsia="Times New Roman" w:hAnsi="Times New Roman" w:cs="Times New Roman"/>
          <w:sz w:val="24"/>
          <w:szCs w:val="24"/>
        </w:rPr>
        <w:t>heureux</w:t>
      </w:r>
      <w:proofErr w:type="spellEnd"/>
      <w:r w:rsidRPr="00A4269F">
        <w:rPr>
          <w:rFonts w:ascii="Times New Roman" w:eastAsia="Times New Roman" w:hAnsi="Times New Roman" w:cs="Times New Roman"/>
          <w:sz w:val="24"/>
          <w:szCs w:val="24"/>
        </w:rPr>
        <w:t>’, the ‘</w:t>
      </w:r>
      <w:proofErr w:type="spellStart"/>
      <w:r w:rsidRPr="00A4269F">
        <w:rPr>
          <w:rFonts w:ascii="Times New Roman" w:eastAsia="Times New Roman" w:hAnsi="Times New Roman" w:cs="Times New Roman"/>
          <w:sz w:val="24"/>
          <w:szCs w:val="24"/>
        </w:rPr>
        <w:t>puissants</w:t>
      </w:r>
      <w:proofErr w:type="spellEnd"/>
      <w:r w:rsidRPr="00A4269F">
        <w:rPr>
          <w:rFonts w:ascii="Times New Roman" w:eastAsia="Times New Roman" w:hAnsi="Times New Roman" w:cs="Times New Roman"/>
          <w:sz w:val="24"/>
          <w:szCs w:val="24"/>
        </w:rPr>
        <w:t>’ and the ‘</w:t>
      </w:r>
      <w:proofErr w:type="spellStart"/>
      <w:r w:rsidRPr="00A4269F">
        <w:rPr>
          <w:rFonts w:ascii="Times New Roman" w:eastAsia="Times New Roman" w:hAnsi="Times New Roman" w:cs="Times New Roman"/>
          <w:sz w:val="24"/>
          <w:szCs w:val="24"/>
        </w:rPr>
        <w:t>vainqueurs</w:t>
      </w:r>
      <w:proofErr w:type="spellEnd"/>
      <w:r w:rsidRPr="00A4269F">
        <w:rPr>
          <w:rFonts w:ascii="Times New Roman" w:eastAsia="Times New Roman" w:hAnsi="Times New Roman" w:cs="Times New Roman"/>
          <w:sz w:val="24"/>
          <w:szCs w:val="24"/>
        </w:rPr>
        <w:t>,’ exploiting the weaker to their own profit.</w:t>
      </w:r>
      <w:r>
        <w:rPr>
          <w:rFonts w:ascii="Times New Roman" w:eastAsia="Times New Roman" w:hAnsi="Times New Roman" w:cs="Times New Roman"/>
          <w:sz w:val="24"/>
          <w:szCs w:val="24"/>
          <w:vertAlign w:val="superscript"/>
        </w:rPr>
        <w:footnoteReference w:id="492"/>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Equated to predators living in a giant den (‘antre’), it is they who are beneficiaries of the master-slave relationship that persists across time. </w:t>
      </w:r>
    </w:p>
    <w:p w14:paraId="40F0C193" w14:textId="77777777" w:rsidR="00E03693" w:rsidRPr="00442780" w:rsidRDefault="00E03693" w:rsidP="00214A3B">
      <w:pPr>
        <w:spacing w:line="480" w:lineRule="auto"/>
        <w:ind w:left="284" w:right="288" w:firstLine="709"/>
        <w:jc w:val="both"/>
        <w:rPr>
          <w:rFonts w:ascii="Times New Roman" w:eastAsia="Times New Roman" w:hAnsi="Times New Roman" w:cs="Times New Roman"/>
          <w:sz w:val="24"/>
          <w:szCs w:val="24"/>
        </w:rPr>
      </w:pPr>
      <w:r w:rsidRPr="002F5EA4">
        <w:rPr>
          <w:rFonts w:ascii="Times New Roman" w:hAnsi="Times New Roman" w:cs="Times New Roman"/>
          <w:sz w:val="24"/>
          <w:szCs w:val="24"/>
        </w:rPr>
        <w:t xml:space="preserve">  </w:t>
      </w:r>
      <w:r>
        <w:rPr>
          <w:rFonts w:ascii="Times New Roman" w:hAnsi="Times New Roman" w:cs="Times New Roman"/>
          <w:sz w:val="24"/>
          <w:szCs w:val="24"/>
        </w:rPr>
        <w:t xml:space="preserve">Written back in 1853 as an offshoot of </w:t>
      </w:r>
      <w:r>
        <w:rPr>
          <w:rFonts w:ascii="Times New Roman" w:hAnsi="Times New Roman" w:cs="Times New Roman"/>
          <w:i/>
          <w:iCs/>
          <w:sz w:val="24"/>
          <w:szCs w:val="24"/>
        </w:rPr>
        <w:t xml:space="preserve">Les </w:t>
      </w:r>
      <w:proofErr w:type="spellStart"/>
      <w:r>
        <w:rPr>
          <w:rFonts w:ascii="Times New Roman" w:hAnsi="Times New Roman" w:cs="Times New Roman"/>
          <w:i/>
          <w:iCs/>
          <w:sz w:val="24"/>
          <w:szCs w:val="24"/>
        </w:rPr>
        <w:t>Châtiments</w:t>
      </w:r>
      <w:proofErr w:type="spellEnd"/>
      <w:r>
        <w:rPr>
          <w:rFonts w:ascii="Times New Roman" w:hAnsi="Times New Roman" w:cs="Times New Roman"/>
          <w:sz w:val="24"/>
          <w:szCs w:val="24"/>
        </w:rPr>
        <w:t xml:space="preserve">, </w:t>
      </w:r>
      <w:r w:rsidRPr="002F5EA4">
        <w:rPr>
          <w:rFonts w:ascii="Times New Roman" w:eastAsia="Times New Roman" w:hAnsi="Times New Roman" w:cs="Times New Roman"/>
          <w:sz w:val="24"/>
          <w:szCs w:val="24"/>
        </w:rPr>
        <w:t>“La Vision de Dante” is</w:t>
      </w:r>
      <w:r>
        <w:rPr>
          <w:rFonts w:ascii="Times New Roman" w:eastAsia="Times New Roman" w:hAnsi="Times New Roman" w:cs="Times New Roman"/>
          <w:sz w:val="24"/>
          <w:szCs w:val="24"/>
        </w:rPr>
        <w:t xml:space="preserve"> also</w:t>
      </w:r>
      <w:r w:rsidRPr="002F5E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composed in</w:t>
      </w:r>
      <w:r w:rsidRPr="002F5EA4">
        <w:rPr>
          <w:rFonts w:ascii="Times New Roman" w:eastAsia="Times New Roman" w:hAnsi="Times New Roman" w:cs="Times New Roman"/>
          <w:sz w:val="24"/>
          <w:szCs w:val="24"/>
        </w:rPr>
        <w:t xml:space="preserve"> dodecasyllabic meter with coupled rhyme and concerns the cyclicality of crimes committed by the powerful. More specifically, Dante is awakened from a five-hundred-year slumber to include into his inferno</w:t>
      </w:r>
      <w:r w:rsidRPr="002F5EA4">
        <w:rPr>
          <w:rFonts w:ascii="Times New Roman" w:eastAsia="Times New Roman" w:hAnsi="Times New Roman" w:cs="Times New Roman"/>
          <w:i/>
          <w:sz w:val="24"/>
          <w:szCs w:val="24"/>
        </w:rPr>
        <w:t xml:space="preserve"> </w:t>
      </w:r>
      <w:r w:rsidRPr="002F5EA4">
        <w:rPr>
          <w:rFonts w:ascii="Times New Roman" w:eastAsia="Times New Roman" w:hAnsi="Times New Roman" w:cs="Times New Roman"/>
          <w:sz w:val="24"/>
          <w:szCs w:val="24"/>
        </w:rPr>
        <w:t xml:space="preserve">those responsible for the ongoing murder of ‘le genre </w:t>
      </w:r>
      <w:proofErr w:type="spellStart"/>
      <w:r w:rsidRPr="002F5EA4">
        <w:rPr>
          <w:rFonts w:ascii="Times New Roman" w:eastAsia="Times New Roman" w:hAnsi="Times New Roman" w:cs="Times New Roman"/>
          <w:sz w:val="24"/>
          <w:szCs w:val="24"/>
        </w:rPr>
        <w:t>humain</w:t>
      </w:r>
      <w:proofErr w:type="spellEnd"/>
      <w:r w:rsidRPr="002F5EA4">
        <w:rPr>
          <w:rFonts w:ascii="Times New Roman" w:eastAsia="Times New Roman" w:hAnsi="Times New Roman" w:cs="Times New Roman"/>
          <w:sz w:val="24"/>
          <w:szCs w:val="24"/>
        </w:rPr>
        <w:t xml:space="preserve"> </w:t>
      </w:r>
      <w:proofErr w:type="spellStart"/>
      <w:r w:rsidRPr="002F5EA4">
        <w:rPr>
          <w:rFonts w:ascii="Times New Roman" w:eastAsia="Times New Roman" w:hAnsi="Times New Roman" w:cs="Times New Roman"/>
          <w:sz w:val="24"/>
          <w:szCs w:val="24"/>
        </w:rPr>
        <w:t>saignant</w:t>
      </w:r>
      <w:proofErr w:type="spellEnd"/>
      <w:r w:rsidRPr="002F5EA4">
        <w:rPr>
          <w:rFonts w:ascii="Times New Roman" w:eastAsia="Times New Roman" w:hAnsi="Times New Roman" w:cs="Times New Roman"/>
          <w:sz w:val="24"/>
          <w:szCs w:val="24"/>
        </w:rPr>
        <w:t xml:space="preserve"> (v. 258),’ devolving from the soldiers who are summoned to defend their acts of violence through to their captains, judges, princes, kings, and finally, Pope Pius IX. The narrative structure of the poem therefore contains in itself a repetitive function: that of the deferral of ethical responsibility from one apparition to another, </w:t>
      </w:r>
      <w:r w:rsidRPr="002F5EA4">
        <w:rPr>
          <w:rFonts w:ascii="Times New Roman" w:eastAsia="Times New Roman" w:hAnsi="Times New Roman" w:cs="Times New Roman"/>
          <w:sz w:val="24"/>
          <w:szCs w:val="24"/>
        </w:rPr>
        <w:lastRenderedPageBreak/>
        <w:t xml:space="preserve">resulting in the banishment of the pope at the end of the poem to a state of endless repetition, described earlier on in the following terms: </w:t>
      </w:r>
    </w:p>
    <w:p w14:paraId="6F3EEE21"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On est dans l’impalpable, on est dans l’invisible ; </w:t>
      </w:r>
    </w:p>
    <w:p w14:paraId="5C425E00"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Des souffles par moments passent dans cette nuit. </w:t>
      </w:r>
    </w:p>
    <w:p w14:paraId="791D0322"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Puis on ne sent plus rien. — Pas un vent, pas un bruit, </w:t>
      </w:r>
    </w:p>
    <w:p w14:paraId="690E2716"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Pas un souffle ; la mort, la nuit ; nulle rencontre ; </w:t>
      </w:r>
    </w:p>
    <w:p w14:paraId="5EFE5B05"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Rien, pas même une chute affreuse ne se montre. </w:t>
      </w:r>
    </w:p>
    <w:p w14:paraId="5EF6BB76"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Et l’on songe à la vie, au soleil, aux amours, </w:t>
      </w:r>
    </w:p>
    <w:p w14:paraId="3A82863E"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Et l’on pense toujours, et l’on tombe toujours ! </w:t>
      </w:r>
    </w:p>
    <w:p w14:paraId="3C64D356"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Et le froid du néant lentement vous pénètre ! </w:t>
      </w:r>
    </w:p>
    <w:p w14:paraId="030C69C8"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Vivants ! tomber, tomber, et tomber, sans connaître</w:t>
      </w:r>
    </w:p>
    <w:p w14:paraId="0E42C17A"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Où l’on va, sans savoir où les autres s’en vont ! </w:t>
      </w:r>
    </w:p>
    <w:p w14:paraId="3205120E"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Une chute sans fin dans une nuit sans fond, </w:t>
      </w:r>
    </w:p>
    <w:p w14:paraId="07927E6D" w14:textId="77777777" w:rsidR="00E03693" w:rsidRPr="00A4269F" w:rsidRDefault="00E03693" w:rsidP="00E03693">
      <w:pPr>
        <w:spacing w:line="240" w:lineRule="auto"/>
        <w:ind w:left="2551"/>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Voilà </w:t>
      </w:r>
      <w:proofErr w:type="spellStart"/>
      <w:r w:rsidRPr="00A4269F">
        <w:rPr>
          <w:rFonts w:ascii="Times New Roman" w:eastAsia="Times New Roman" w:hAnsi="Times New Roman" w:cs="Times New Roman"/>
          <w:sz w:val="24"/>
          <w:szCs w:val="24"/>
        </w:rPr>
        <w:t>l’enfer</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93"/>
      </w:r>
      <w:r w:rsidRPr="00A4269F">
        <w:rPr>
          <w:rFonts w:ascii="Times New Roman" w:eastAsia="Times New Roman" w:hAnsi="Times New Roman" w:cs="Times New Roman"/>
          <w:sz w:val="24"/>
          <w:szCs w:val="24"/>
        </w:rPr>
        <w:t xml:space="preserve">      </w:t>
      </w:r>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 xml:space="preserve"> </w:t>
      </w:r>
    </w:p>
    <w:p w14:paraId="1A08DF30" w14:textId="77777777" w:rsidR="00E03693" w:rsidRPr="00A4269F" w:rsidRDefault="00E03693" w:rsidP="00E03693">
      <w:pPr>
        <w:spacing w:line="480" w:lineRule="auto"/>
        <w:jc w:val="both"/>
      </w:pPr>
      <w:r w:rsidRPr="00A4269F">
        <w:t xml:space="preserve">  </w:t>
      </w:r>
    </w:p>
    <w:p w14:paraId="6166E1C4" w14:textId="77777777" w:rsidR="00E03693" w:rsidRDefault="00E03693" w:rsidP="00214A3B">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Though it is resoundingly proclaimed in </w:t>
      </w:r>
      <w:r w:rsidRPr="00A4269F">
        <w:rPr>
          <w:rFonts w:ascii="Times New Roman" w:eastAsia="Times New Roman" w:hAnsi="Times New Roman" w:cs="Times New Roman"/>
          <w:i/>
          <w:sz w:val="24"/>
          <w:szCs w:val="24"/>
        </w:rPr>
        <w:t>Dieu</w:t>
      </w:r>
      <w:r w:rsidRPr="00A4269F">
        <w:rPr>
          <w:rFonts w:ascii="Times New Roman" w:eastAsia="Times New Roman" w:hAnsi="Times New Roman" w:cs="Times New Roman"/>
          <w:sz w:val="24"/>
          <w:szCs w:val="24"/>
        </w:rPr>
        <w:t xml:space="preserve"> that there is no eternity to Hell,</w:t>
      </w:r>
      <w:r>
        <w:rPr>
          <w:rFonts w:ascii="Times New Roman" w:eastAsia="Times New Roman" w:hAnsi="Times New Roman" w:cs="Times New Roman"/>
          <w:sz w:val="24"/>
          <w:szCs w:val="24"/>
          <w:vertAlign w:val="superscript"/>
        </w:rPr>
        <w:footnoteReference w:id="494"/>
      </w:r>
      <w:r w:rsidRPr="00A4269F">
        <w:rPr>
          <w:rFonts w:ascii="Times New Roman" w:eastAsia="Times New Roman" w:hAnsi="Times New Roman" w:cs="Times New Roman"/>
          <w:sz w:val="24"/>
          <w:szCs w:val="24"/>
        </w:rPr>
        <w:t xml:space="preserve"> we see here the same phenomenological state of physical suspension and deprivation as described in </w:t>
      </w:r>
      <w:r w:rsidRPr="00A4269F">
        <w:rPr>
          <w:rFonts w:ascii="Times New Roman" w:eastAsia="Times New Roman" w:hAnsi="Times New Roman" w:cs="Times New Roman"/>
          <w:i/>
          <w:sz w:val="24"/>
          <w:szCs w:val="24"/>
        </w:rPr>
        <w:t>La Fin de Satan.</w:t>
      </w:r>
      <w:r>
        <w:rPr>
          <w:rFonts w:ascii="Times New Roman" w:eastAsia="Times New Roman" w:hAnsi="Times New Roman" w:cs="Times New Roman"/>
          <w:sz w:val="24"/>
          <w:szCs w:val="24"/>
          <w:vertAlign w:val="superscript"/>
        </w:rPr>
        <w:footnoteReference w:id="495"/>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stress, of course, is focused on a ternary repetition (‘</w:t>
      </w:r>
      <w:proofErr w:type="spellStart"/>
      <w:r>
        <w:rPr>
          <w:rFonts w:ascii="Times New Roman" w:eastAsia="Times New Roman" w:hAnsi="Times New Roman" w:cs="Times New Roman"/>
          <w:sz w:val="24"/>
          <w:szCs w:val="24"/>
        </w:rPr>
        <w:t>tomber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tomber</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tomber</w:t>
      </w:r>
      <w:proofErr w:type="spellEnd"/>
      <w:r>
        <w:rPr>
          <w:rFonts w:ascii="Times New Roman" w:eastAsia="Times New Roman" w:hAnsi="Times New Roman" w:cs="Times New Roman"/>
          <w:sz w:val="24"/>
          <w:szCs w:val="24"/>
        </w:rPr>
        <w:t xml:space="preserve">’), provoking angst and despair at the lack of change in time. </w:t>
      </w:r>
      <w:r w:rsidRPr="00A4269F">
        <w:rPr>
          <w:rFonts w:ascii="Times New Roman" w:eastAsia="Times New Roman" w:hAnsi="Times New Roman" w:cs="Times New Roman"/>
          <w:sz w:val="24"/>
          <w:szCs w:val="24"/>
        </w:rPr>
        <w:t xml:space="preserve">Interestingly, this situation is not just reserved for the </w:t>
      </w:r>
      <w:proofErr w:type="gramStart"/>
      <w:r w:rsidRPr="00A4269F">
        <w:rPr>
          <w:rFonts w:ascii="Times New Roman" w:eastAsia="Times New Roman" w:hAnsi="Times New Roman" w:cs="Times New Roman"/>
          <w:sz w:val="24"/>
          <w:szCs w:val="24"/>
        </w:rPr>
        <w:t>damned</w:t>
      </w:r>
      <w:proofErr w:type="gramEnd"/>
      <w:r w:rsidRPr="00A4269F">
        <w:rPr>
          <w:rFonts w:ascii="Times New Roman" w:eastAsia="Times New Roman" w:hAnsi="Times New Roman" w:cs="Times New Roman"/>
          <w:sz w:val="24"/>
          <w:szCs w:val="24"/>
        </w:rPr>
        <w:t xml:space="preserve">, but can also be glimpsed by the Romantic contemplator, intrigued by the subversive power of the unseen. </w:t>
      </w:r>
    </w:p>
    <w:p w14:paraId="42F01849" w14:textId="77777777" w:rsidR="00E03693" w:rsidRPr="00012D92" w:rsidRDefault="00E03693" w:rsidP="00214A3B">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D248A">
        <w:rPr>
          <w:rFonts w:ascii="Times New Roman" w:eastAsia="Times New Roman" w:hAnsi="Times New Roman" w:cs="Times New Roman"/>
          <w:sz w:val="24"/>
          <w:szCs w:val="24"/>
          <w:lang w:val="fr-FR"/>
        </w:rPr>
        <w:t xml:space="preserve">Dominique Peyrache-Leborgne argues </w:t>
      </w:r>
      <w:proofErr w:type="spellStart"/>
      <w:r w:rsidRPr="002D248A">
        <w:rPr>
          <w:rFonts w:ascii="Times New Roman" w:eastAsia="Times New Roman" w:hAnsi="Times New Roman" w:cs="Times New Roman"/>
          <w:sz w:val="24"/>
          <w:szCs w:val="24"/>
          <w:lang w:val="fr-FR"/>
        </w:rPr>
        <w:t>that</w:t>
      </w:r>
      <w:proofErr w:type="spellEnd"/>
      <w:r w:rsidRPr="002D248A">
        <w:rPr>
          <w:rFonts w:ascii="Times New Roman" w:eastAsia="Times New Roman" w:hAnsi="Times New Roman" w:cs="Times New Roman"/>
          <w:sz w:val="24"/>
          <w:szCs w:val="24"/>
          <w:lang w:val="fr-FR"/>
        </w:rPr>
        <w:t>, for Hugo, ‘les risques de la contemplation sont ceux d’un ressassement obsessionnel...</w:t>
      </w:r>
      <w:r>
        <w:rPr>
          <w:rFonts w:ascii="Times New Roman" w:eastAsia="Times New Roman" w:hAnsi="Times New Roman" w:cs="Times New Roman"/>
          <w:sz w:val="24"/>
          <w:szCs w:val="24"/>
          <w:lang w:val="fr-FR"/>
        </w:rPr>
        <w:t xml:space="preserve"> </w:t>
      </w:r>
      <w:r w:rsidRPr="002D248A">
        <w:rPr>
          <w:rFonts w:ascii="Times New Roman" w:eastAsia="Times New Roman" w:hAnsi="Times New Roman" w:cs="Times New Roman"/>
          <w:sz w:val="24"/>
          <w:szCs w:val="24"/>
          <w:lang w:val="fr-FR"/>
        </w:rPr>
        <w:t>car l’univers nocturne ne révèle rien d’autre que lui-même, indéfiniment répété.’</w:t>
      </w:r>
      <w:r>
        <w:rPr>
          <w:rFonts w:ascii="Times New Roman" w:eastAsia="Times New Roman" w:hAnsi="Times New Roman" w:cs="Times New Roman"/>
          <w:sz w:val="24"/>
          <w:szCs w:val="24"/>
          <w:vertAlign w:val="superscript"/>
        </w:rPr>
        <w:footnoteReference w:id="496"/>
      </w:r>
      <w:r w:rsidRPr="002D248A">
        <w:rPr>
          <w:rFonts w:ascii="Times New Roman" w:eastAsia="Times New Roman" w:hAnsi="Times New Roman" w:cs="Times New Roman"/>
          <w:sz w:val="24"/>
          <w:szCs w:val="24"/>
          <w:lang w:val="fr-FR"/>
        </w:rPr>
        <w:t xml:space="preserve"> </w:t>
      </w:r>
      <w:proofErr w:type="spellStart"/>
      <w:r w:rsidRPr="002D248A">
        <w:rPr>
          <w:rFonts w:ascii="Times New Roman" w:eastAsia="Times New Roman" w:hAnsi="Times New Roman" w:cs="Times New Roman"/>
          <w:sz w:val="24"/>
          <w:szCs w:val="24"/>
          <w:lang w:val="fr-FR"/>
        </w:rPr>
        <w:t>Hence</w:t>
      </w:r>
      <w:proofErr w:type="spellEnd"/>
      <w:r w:rsidRPr="002D248A">
        <w:rPr>
          <w:rFonts w:ascii="Times New Roman" w:eastAsia="Times New Roman" w:hAnsi="Times New Roman" w:cs="Times New Roman"/>
          <w:sz w:val="24"/>
          <w:szCs w:val="24"/>
          <w:lang w:val="fr-FR"/>
        </w:rPr>
        <w:t xml:space="preserve"> the state of suspension in the </w:t>
      </w:r>
      <w:proofErr w:type="spellStart"/>
      <w:r w:rsidRPr="002D248A">
        <w:rPr>
          <w:rFonts w:ascii="Times New Roman" w:eastAsia="Times New Roman" w:hAnsi="Times New Roman" w:cs="Times New Roman"/>
          <w:sz w:val="24"/>
          <w:szCs w:val="24"/>
          <w:lang w:val="fr-FR"/>
        </w:rPr>
        <w:t>darkness</w:t>
      </w:r>
      <w:proofErr w:type="spellEnd"/>
      <w:r w:rsidRPr="002D248A">
        <w:rPr>
          <w:rFonts w:ascii="Times New Roman" w:eastAsia="Times New Roman" w:hAnsi="Times New Roman" w:cs="Times New Roman"/>
          <w:sz w:val="24"/>
          <w:szCs w:val="24"/>
          <w:lang w:val="fr-FR"/>
        </w:rPr>
        <w:t xml:space="preserve"> </w:t>
      </w:r>
      <w:proofErr w:type="spellStart"/>
      <w:r w:rsidRPr="002D248A">
        <w:rPr>
          <w:rFonts w:ascii="Times New Roman" w:eastAsia="Times New Roman" w:hAnsi="Times New Roman" w:cs="Times New Roman"/>
          <w:sz w:val="24"/>
          <w:szCs w:val="24"/>
          <w:lang w:val="fr-FR"/>
        </w:rPr>
        <w:t>is</w:t>
      </w:r>
      <w:proofErr w:type="spellEnd"/>
      <w:r w:rsidRPr="002D248A">
        <w:rPr>
          <w:rFonts w:ascii="Times New Roman" w:eastAsia="Times New Roman" w:hAnsi="Times New Roman" w:cs="Times New Roman"/>
          <w:sz w:val="24"/>
          <w:szCs w:val="24"/>
          <w:lang w:val="fr-FR"/>
        </w:rPr>
        <w:t xml:space="preserve"> </w:t>
      </w:r>
      <w:proofErr w:type="spellStart"/>
      <w:r w:rsidRPr="002D248A">
        <w:rPr>
          <w:rFonts w:ascii="Times New Roman" w:eastAsia="Times New Roman" w:hAnsi="Times New Roman" w:cs="Times New Roman"/>
          <w:sz w:val="24"/>
          <w:szCs w:val="24"/>
          <w:lang w:val="fr-FR"/>
        </w:rPr>
        <w:t>likened</w:t>
      </w:r>
      <w:proofErr w:type="spellEnd"/>
      <w:r w:rsidRPr="002D248A">
        <w:rPr>
          <w:rFonts w:ascii="Times New Roman" w:eastAsia="Times New Roman" w:hAnsi="Times New Roman" w:cs="Times New Roman"/>
          <w:sz w:val="24"/>
          <w:szCs w:val="24"/>
          <w:lang w:val="fr-FR"/>
        </w:rPr>
        <w:t xml:space="preserve"> to a process of constant ‘ressassement’, </w:t>
      </w:r>
      <w:proofErr w:type="spellStart"/>
      <w:r w:rsidRPr="002D248A">
        <w:rPr>
          <w:rFonts w:ascii="Times New Roman" w:eastAsia="Times New Roman" w:hAnsi="Times New Roman" w:cs="Times New Roman"/>
          <w:sz w:val="24"/>
          <w:szCs w:val="24"/>
          <w:lang w:val="fr-FR"/>
        </w:rPr>
        <w:t>wherein</w:t>
      </w:r>
      <w:proofErr w:type="spellEnd"/>
      <w:r w:rsidRPr="002D248A">
        <w:rPr>
          <w:rFonts w:ascii="Times New Roman" w:eastAsia="Times New Roman" w:hAnsi="Times New Roman" w:cs="Times New Roman"/>
          <w:sz w:val="24"/>
          <w:szCs w:val="24"/>
          <w:lang w:val="fr-FR"/>
        </w:rPr>
        <w:t xml:space="preserve"> ‘l’on pense à la vie, au soleil, aux amours / Et l’on pense toujours, et l’on tombe toujours !’ </w:t>
      </w:r>
      <w:r w:rsidRPr="00A4269F">
        <w:rPr>
          <w:rFonts w:ascii="Times New Roman" w:eastAsia="Times New Roman" w:hAnsi="Times New Roman" w:cs="Times New Roman"/>
          <w:sz w:val="24"/>
          <w:szCs w:val="24"/>
        </w:rPr>
        <w:t>In order to break away from this mental entrapment, which Hugo implicitly assimilates to the</w:t>
      </w:r>
      <w:r>
        <w:rPr>
          <w:rFonts w:ascii="Times New Roman" w:eastAsia="Times New Roman" w:hAnsi="Times New Roman" w:cs="Times New Roman"/>
          <w:sz w:val="24"/>
          <w:szCs w:val="24"/>
        </w:rPr>
        <w:t xml:space="preserve"> blockage</w:t>
      </w:r>
      <w:r w:rsidRPr="00A4269F">
        <w:rPr>
          <w:rFonts w:ascii="Times New Roman" w:eastAsia="Times New Roman" w:hAnsi="Times New Roman" w:cs="Times New Roman"/>
          <w:sz w:val="24"/>
          <w:szCs w:val="24"/>
        </w:rPr>
        <w:t xml:space="preserve"> of histor</w:t>
      </w:r>
      <w:r>
        <w:rPr>
          <w:rFonts w:ascii="Times New Roman" w:eastAsia="Times New Roman" w:hAnsi="Times New Roman" w:cs="Times New Roman"/>
          <w:sz w:val="24"/>
          <w:szCs w:val="24"/>
        </w:rPr>
        <w:t>ical advancement</w:t>
      </w:r>
      <w:r w:rsidRPr="00A4269F">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lastRenderedPageBreak/>
        <w:t xml:space="preserve">there must occur a disruption of some sort - an event that brings with it a new </w:t>
      </w:r>
      <w:r>
        <w:rPr>
          <w:rFonts w:ascii="Times New Roman" w:eastAsia="Times New Roman" w:hAnsi="Times New Roman" w:cs="Times New Roman"/>
          <w:sz w:val="24"/>
          <w:szCs w:val="24"/>
        </w:rPr>
        <w:t>potential for</w:t>
      </w:r>
      <w:r w:rsidRPr="00A4269F">
        <w:rPr>
          <w:rFonts w:ascii="Times New Roman" w:eastAsia="Times New Roman" w:hAnsi="Times New Roman" w:cs="Times New Roman"/>
          <w:sz w:val="24"/>
          <w:szCs w:val="24"/>
        </w:rPr>
        <w:t xml:space="preserve"> sight and vision</w:t>
      </w:r>
      <w:r>
        <w:rPr>
          <w:rFonts w:ascii="Times New Roman" w:eastAsia="Times New Roman" w:hAnsi="Times New Roman" w:cs="Times New Roman"/>
          <w:sz w:val="24"/>
          <w:szCs w:val="24"/>
        </w:rPr>
        <w:t xml:space="preserve"> to seize upon</w:t>
      </w:r>
      <w:r w:rsidRPr="00A4269F">
        <w:rPr>
          <w:rFonts w:ascii="Times New Roman" w:eastAsia="Times New Roman" w:hAnsi="Times New Roman" w:cs="Times New Roman"/>
          <w:sz w:val="24"/>
          <w:szCs w:val="24"/>
        </w:rPr>
        <w:t xml:space="preserve">.   </w:t>
      </w:r>
      <w:r w:rsidRPr="00A4269F">
        <w:t xml:space="preserve">            </w:t>
      </w:r>
    </w:p>
    <w:p w14:paraId="0FE07A92" w14:textId="77777777" w:rsidR="00E03693" w:rsidRPr="00A4269F" w:rsidRDefault="00E03693" w:rsidP="00214A3B">
      <w:pPr>
        <w:pStyle w:val="Heading2"/>
        <w:spacing w:line="480" w:lineRule="auto"/>
        <w:ind w:left="284"/>
        <w:jc w:val="both"/>
        <w:rPr>
          <w:rFonts w:ascii="Times New Roman" w:eastAsia="Times New Roman" w:hAnsi="Times New Roman" w:cs="Times New Roman"/>
          <w:sz w:val="28"/>
          <w:szCs w:val="28"/>
        </w:rPr>
      </w:pPr>
      <w:r w:rsidRPr="00A4269F">
        <w:rPr>
          <w:rFonts w:ascii="Times New Roman" w:eastAsia="Times New Roman" w:hAnsi="Times New Roman" w:cs="Times New Roman"/>
          <w:sz w:val="28"/>
          <w:szCs w:val="28"/>
        </w:rPr>
        <w:t>Divine Disruption</w:t>
      </w:r>
    </w:p>
    <w:p w14:paraId="31CAE28B" w14:textId="77777777" w:rsidR="00E03693" w:rsidRDefault="00E03693" w:rsidP="00214A3B">
      <w:pPr>
        <w:spacing w:line="480" w:lineRule="auto"/>
        <w:ind w:left="284" w:right="288" w:firstLine="709"/>
        <w:jc w:val="both"/>
        <w:rPr>
          <w:rFonts w:ascii="Times New Roman" w:eastAsia="Times New Roman" w:hAnsi="Times New Roman" w:cs="Times New Roman"/>
          <w:sz w:val="24"/>
          <w:szCs w:val="24"/>
        </w:rPr>
      </w:pPr>
      <w:r w:rsidRPr="00A4269F">
        <w:t xml:space="preserve">  </w:t>
      </w:r>
      <w:r>
        <w:rPr>
          <w:rFonts w:ascii="Times New Roman" w:eastAsia="Times New Roman" w:hAnsi="Times New Roman" w:cs="Times New Roman"/>
          <w:sz w:val="24"/>
          <w:szCs w:val="24"/>
        </w:rPr>
        <w:t xml:space="preserve">As with the </w:t>
      </w:r>
      <w:r w:rsidRPr="00A4269F">
        <w:rPr>
          <w:rFonts w:ascii="Times New Roman" w:eastAsia="Times New Roman" w:hAnsi="Times New Roman" w:cs="Times New Roman"/>
          <w:sz w:val="24"/>
          <w:szCs w:val="24"/>
        </w:rPr>
        <w:t>repetition</w:t>
      </w:r>
      <w:r>
        <w:rPr>
          <w:rFonts w:ascii="Times New Roman" w:eastAsia="Times New Roman" w:hAnsi="Times New Roman" w:cs="Times New Roman"/>
          <w:sz w:val="24"/>
          <w:szCs w:val="24"/>
        </w:rPr>
        <w:t xml:space="preserve"> we have seen</w:t>
      </w:r>
      <w:r w:rsidRPr="00A4269F">
        <w:rPr>
          <w:rFonts w:ascii="Times New Roman" w:eastAsia="Times New Roman" w:hAnsi="Times New Roman" w:cs="Times New Roman"/>
          <w:sz w:val="24"/>
          <w:szCs w:val="24"/>
        </w:rPr>
        <w:t>, there is a</w:t>
      </w:r>
      <w:r>
        <w:rPr>
          <w:rFonts w:ascii="Times New Roman" w:eastAsia="Times New Roman" w:hAnsi="Times New Roman" w:cs="Times New Roman"/>
          <w:sz w:val="24"/>
          <w:szCs w:val="24"/>
        </w:rPr>
        <w:t>lso a syntactical</w:t>
      </w:r>
      <w:r w:rsidRPr="00A4269F">
        <w:rPr>
          <w:rFonts w:ascii="Times New Roman" w:eastAsia="Times New Roman" w:hAnsi="Times New Roman" w:cs="Times New Roman"/>
          <w:sz w:val="24"/>
          <w:szCs w:val="24"/>
        </w:rPr>
        <w:t xml:space="preserve"> equivalent to disrupti</w:t>
      </w:r>
      <w:r>
        <w:rPr>
          <w:rFonts w:ascii="Times New Roman" w:eastAsia="Times New Roman" w:hAnsi="Times New Roman" w:cs="Times New Roman"/>
          <w:sz w:val="24"/>
          <w:szCs w:val="24"/>
        </w:rPr>
        <w:t>ve aspects</w:t>
      </w:r>
      <w:r w:rsidRPr="00A4269F">
        <w:rPr>
          <w:rFonts w:ascii="Times New Roman" w:eastAsia="Times New Roman" w:hAnsi="Times New Roman" w:cs="Times New Roman"/>
          <w:sz w:val="24"/>
          <w:szCs w:val="24"/>
        </w:rPr>
        <w:t xml:space="preserve"> that emerge in both poems. </w:t>
      </w:r>
      <w:r>
        <w:rPr>
          <w:rFonts w:ascii="Times New Roman" w:eastAsia="Times New Roman" w:hAnsi="Times New Roman" w:cs="Times New Roman"/>
          <w:sz w:val="24"/>
          <w:szCs w:val="24"/>
        </w:rPr>
        <w:t>Though we will focus on just a couple passages in which they occur, it is important to remember that disruption, understood simply as a break in sound production, is vital in counterbalancing repetition, both in poetry and in music.</w:t>
      </w:r>
      <w:r>
        <w:rPr>
          <w:rFonts w:ascii="Times New Roman" w:eastAsia="Times New Roman" w:hAnsi="Times New Roman" w:cs="Times New Roman"/>
          <w:sz w:val="24"/>
          <w:szCs w:val="24"/>
          <w:vertAlign w:val="superscript"/>
        </w:rPr>
        <w:footnoteReference w:id="497"/>
      </w:r>
      <w:r>
        <w:rPr>
          <w:rFonts w:ascii="Times New Roman" w:eastAsia="Times New Roman" w:hAnsi="Times New Roman" w:cs="Times New Roman"/>
          <w:sz w:val="24"/>
          <w:szCs w:val="24"/>
        </w:rPr>
        <w:t xml:space="preserve"> This interplay forms rhythm, which, in the case of “La Vision </w:t>
      </w:r>
      <w:proofErr w:type="spellStart"/>
      <w:r>
        <w:rPr>
          <w:rFonts w:ascii="Times New Roman" w:eastAsia="Times New Roman" w:hAnsi="Times New Roman" w:cs="Times New Roman"/>
          <w:sz w:val="24"/>
          <w:szCs w:val="24"/>
        </w:rPr>
        <w:t>d’où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livre”, maintains itself in a relatively constant pace up until the point where the speaker hears ‘deux fracas </w:t>
      </w:r>
      <w:proofErr w:type="spellStart"/>
      <w:r>
        <w:rPr>
          <w:rFonts w:ascii="Times New Roman" w:eastAsia="Times New Roman" w:hAnsi="Times New Roman" w:cs="Times New Roman"/>
          <w:sz w:val="24"/>
          <w:szCs w:val="24"/>
        </w:rPr>
        <w:t>profonds</w:t>
      </w:r>
      <w:proofErr w:type="spellEnd"/>
      <w:r>
        <w:rPr>
          <w:rFonts w:ascii="Times New Roman" w:eastAsia="Times New Roman" w:hAnsi="Times New Roman" w:cs="Times New Roman"/>
          <w:sz w:val="24"/>
          <w:szCs w:val="24"/>
        </w:rPr>
        <w:t xml:space="preserve"> (v. 153)’, causing the first split in the twelve-syllable verse and delaying the anticipated fulfilment of the rhyme-ending: </w:t>
      </w:r>
    </w:p>
    <w:p w14:paraId="4F61CE7B"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J’entendis deux fracas profonds, venant du ciel</w:t>
      </w:r>
    </w:p>
    <w:p w14:paraId="763B124E"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En sens contraire au fond du silence éternel ; </w:t>
      </w:r>
    </w:p>
    <w:p w14:paraId="533A416E"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Le firmament que nul ne peut ouvrir ni clore</w:t>
      </w:r>
    </w:p>
    <w:p w14:paraId="7CED05FA"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Eut l’air de s’écarter. </w:t>
      </w:r>
    </w:p>
    <w:p w14:paraId="2C0B530A"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p>
    <w:p w14:paraId="497D6CFD" w14:textId="77777777" w:rsidR="00E03693" w:rsidRPr="002D248A" w:rsidRDefault="00E03693" w:rsidP="00E03693">
      <w:pPr>
        <w:spacing w:line="240" w:lineRule="auto"/>
        <w:ind w:left="4535"/>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Du côté de l’aurore</w:t>
      </w:r>
    </w:p>
    <w:p w14:paraId="6BCB1540"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L’esprit de l’Orestie, avec un fauve bruit, </w:t>
      </w:r>
    </w:p>
    <w:p w14:paraId="68FB354E"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Passait ; en même temps, du côté de la nuit, </w:t>
      </w:r>
    </w:p>
    <w:p w14:paraId="0838D153" w14:textId="77777777" w:rsidR="00E03693" w:rsidRPr="002D248A" w:rsidRDefault="00E03693" w:rsidP="00E03693">
      <w:pPr>
        <w:spacing w:line="240" w:lineRule="auto"/>
        <w:ind w:left="2551"/>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Noir génie effaré fuyant dans une éclipse, </w:t>
      </w:r>
    </w:p>
    <w:p w14:paraId="06C3046B" w14:textId="04E0E587" w:rsidR="00E03693" w:rsidRDefault="00E03693" w:rsidP="00E03693">
      <w:pPr>
        <w:spacing w:line="240" w:lineRule="auto"/>
        <w:ind w:left="2551"/>
      </w:pPr>
      <w:r w:rsidRPr="00E03693">
        <w:rPr>
          <w:rFonts w:ascii="Times New Roman" w:eastAsia="Times New Roman" w:hAnsi="Times New Roman" w:cs="Times New Roman"/>
          <w:sz w:val="24"/>
          <w:szCs w:val="24"/>
        </w:rPr>
        <w:t xml:space="preserve">Formidable, </w:t>
      </w:r>
      <w:proofErr w:type="spellStart"/>
      <w:r w:rsidRPr="00E03693">
        <w:rPr>
          <w:rFonts w:ascii="Times New Roman" w:eastAsia="Times New Roman" w:hAnsi="Times New Roman" w:cs="Times New Roman"/>
          <w:sz w:val="24"/>
          <w:szCs w:val="24"/>
        </w:rPr>
        <w:t>venait</w:t>
      </w:r>
      <w:proofErr w:type="spellEnd"/>
      <w:r w:rsidRPr="00E03693">
        <w:rPr>
          <w:rFonts w:ascii="Times New Roman" w:eastAsia="Times New Roman" w:hAnsi="Times New Roman" w:cs="Times New Roman"/>
          <w:sz w:val="24"/>
          <w:szCs w:val="24"/>
        </w:rPr>
        <w:t xml:space="preserve"> </w:t>
      </w:r>
      <w:proofErr w:type="spellStart"/>
      <w:r w:rsidRPr="00E03693">
        <w:rPr>
          <w:rFonts w:ascii="Times New Roman" w:eastAsia="Times New Roman" w:hAnsi="Times New Roman" w:cs="Times New Roman"/>
          <w:sz w:val="24"/>
          <w:szCs w:val="24"/>
        </w:rPr>
        <w:t>l’immense</w:t>
      </w:r>
      <w:proofErr w:type="spellEnd"/>
      <w:r w:rsidRPr="00E03693">
        <w:rPr>
          <w:rFonts w:ascii="Times New Roman" w:eastAsia="Times New Roman" w:hAnsi="Times New Roman" w:cs="Times New Roman"/>
          <w:sz w:val="24"/>
          <w:szCs w:val="24"/>
        </w:rPr>
        <w:t xml:space="preserve"> </w:t>
      </w:r>
      <w:proofErr w:type="gramStart"/>
      <w:r w:rsidRPr="00E03693">
        <w:rPr>
          <w:rFonts w:ascii="Times New Roman" w:eastAsia="Times New Roman" w:hAnsi="Times New Roman" w:cs="Times New Roman"/>
          <w:sz w:val="24"/>
          <w:szCs w:val="24"/>
        </w:rPr>
        <w:t>Apocalypse ;</w:t>
      </w:r>
      <w:proofErr w:type="gramEnd"/>
      <w:r w:rsidRPr="00A25910">
        <w:rPr>
          <w:rFonts w:ascii="Times New Roman" w:eastAsia="Times New Roman" w:hAnsi="Times New Roman" w:cs="Times New Roman"/>
          <w:sz w:val="24"/>
          <w:szCs w:val="24"/>
          <w:vertAlign w:val="superscript"/>
          <w:lang w:val="fr-FR"/>
        </w:rPr>
        <w:footnoteReference w:id="498"/>
      </w:r>
      <w:r w:rsidRPr="00E03693">
        <w:rPr>
          <w:rFonts w:ascii="Times New Roman" w:eastAsia="Times New Roman" w:hAnsi="Times New Roman" w:cs="Times New Roman"/>
          <w:sz w:val="24"/>
          <w:szCs w:val="24"/>
        </w:rPr>
        <w:t xml:space="preserve">   </w:t>
      </w:r>
      <w:r w:rsidRPr="00E03693">
        <w:t xml:space="preserve">       </w:t>
      </w:r>
    </w:p>
    <w:p w14:paraId="42D20F1C" w14:textId="77777777" w:rsidR="00214A3B" w:rsidRPr="00E03693" w:rsidRDefault="00214A3B" w:rsidP="00E03693">
      <w:pPr>
        <w:spacing w:line="240" w:lineRule="auto"/>
        <w:ind w:left="2551"/>
      </w:pPr>
    </w:p>
    <w:p w14:paraId="028D373F" w14:textId="77777777" w:rsidR="00E03693" w:rsidRPr="00E03693" w:rsidRDefault="00E03693" w:rsidP="00E03693">
      <w:pPr>
        <w:spacing w:line="240" w:lineRule="auto"/>
        <w:ind w:left="2551"/>
        <w:rPr>
          <w:rFonts w:ascii="Times New Roman" w:eastAsia="Times New Roman" w:hAnsi="Times New Roman" w:cs="Times New Roman"/>
          <w:sz w:val="24"/>
          <w:szCs w:val="24"/>
        </w:rPr>
      </w:pPr>
    </w:p>
    <w:p w14:paraId="041645B3" w14:textId="1D31B600" w:rsidR="00E03693" w:rsidRPr="00A4269F" w:rsidRDefault="00E03693" w:rsidP="00214A3B">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The introduction of these two figures</w:t>
      </w:r>
      <w:r>
        <w:rPr>
          <w:rFonts w:ascii="Times New Roman" w:eastAsia="Times New Roman" w:hAnsi="Times New Roman" w:cs="Times New Roman"/>
          <w:sz w:val="24"/>
          <w:szCs w:val="24"/>
        </w:rPr>
        <w:t>, one a mythical figure and the other a personification,</w:t>
      </w:r>
      <w:r w:rsidRPr="00A4269F">
        <w:rPr>
          <w:rFonts w:ascii="Times New Roman" w:eastAsia="Times New Roman" w:hAnsi="Times New Roman" w:cs="Times New Roman"/>
          <w:sz w:val="24"/>
          <w:szCs w:val="24"/>
        </w:rPr>
        <w:t xml:space="preserve"> temporarily unsettles the rhythm of the poem, awkwardly breaking up the 6-6 alexandrine form in the ensuing lines ‘</w:t>
      </w:r>
      <w:r w:rsidRPr="00E03693">
        <w:rPr>
          <w:rFonts w:ascii="Times New Roman" w:eastAsia="Times New Roman" w:hAnsi="Times New Roman" w:cs="Times New Roman"/>
          <w:sz w:val="24"/>
          <w:szCs w:val="24"/>
        </w:rPr>
        <w:t xml:space="preserve">Et le premier esprit </w:t>
      </w:r>
      <w:proofErr w:type="spellStart"/>
      <w:proofErr w:type="gramStart"/>
      <w:r w:rsidRPr="00E03693">
        <w:rPr>
          <w:rFonts w:ascii="Times New Roman" w:eastAsia="Times New Roman" w:hAnsi="Times New Roman" w:cs="Times New Roman"/>
          <w:sz w:val="24"/>
          <w:szCs w:val="24"/>
        </w:rPr>
        <w:t>cria</w:t>
      </w:r>
      <w:proofErr w:type="spellEnd"/>
      <w:r w:rsidRPr="00E03693">
        <w:rPr>
          <w:rFonts w:ascii="Times New Roman" w:eastAsia="Times New Roman" w:hAnsi="Times New Roman" w:cs="Times New Roman"/>
          <w:sz w:val="24"/>
          <w:szCs w:val="24"/>
        </w:rPr>
        <w:t xml:space="preserve"> :</w:t>
      </w:r>
      <w:proofErr w:type="gramEnd"/>
      <w:r w:rsidRPr="00E03693">
        <w:rPr>
          <w:rFonts w:ascii="Times New Roman" w:eastAsia="Times New Roman" w:hAnsi="Times New Roman" w:cs="Times New Roman"/>
          <w:sz w:val="24"/>
          <w:szCs w:val="24"/>
        </w:rPr>
        <w:t xml:space="preserve"> </w:t>
      </w:r>
      <w:proofErr w:type="spellStart"/>
      <w:r w:rsidRPr="00E03693">
        <w:rPr>
          <w:rFonts w:ascii="Times New Roman" w:eastAsia="Times New Roman" w:hAnsi="Times New Roman" w:cs="Times New Roman"/>
          <w:sz w:val="24"/>
          <w:szCs w:val="24"/>
        </w:rPr>
        <w:t>Fatalité</w:t>
      </w:r>
      <w:proofErr w:type="spellEnd"/>
      <w:r w:rsidRPr="00E03693">
        <w:rPr>
          <w:rFonts w:ascii="Times New Roman" w:eastAsia="Times New Roman" w:hAnsi="Times New Roman" w:cs="Times New Roman"/>
          <w:sz w:val="24"/>
          <w:szCs w:val="24"/>
        </w:rPr>
        <w:t xml:space="preserve"> / Le second </w:t>
      </w:r>
      <w:proofErr w:type="spellStart"/>
      <w:r w:rsidRPr="00E03693">
        <w:rPr>
          <w:rFonts w:ascii="Times New Roman" w:eastAsia="Times New Roman" w:hAnsi="Times New Roman" w:cs="Times New Roman"/>
          <w:sz w:val="24"/>
          <w:szCs w:val="24"/>
        </w:rPr>
        <w:t>cria</w:t>
      </w:r>
      <w:proofErr w:type="spellEnd"/>
      <w:r w:rsidRPr="00E03693">
        <w:rPr>
          <w:rFonts w:ascii="Times New Roman" w:eastAsia="Times New Roman" w:hAnsi="Times New Roman" w:cs="Times New Roman"/>
          <w:sz w:val="24"/>
          <w:szCs w:val="24"/>
        </w:rPr>
        <w:t xml:space="preserve"> : </w:t>
      </w:r>
      <w:r w:rsidRPr="00A4269F">
        <w:rPr>
          <w:rFonts w:ascii="Times New Roman" w:eastAsia="Times New Roman" w:hAnsi="Times New Roman" w:cs="Times New Roman"/>
          <w:sz w:val="24"/>
          <w:szCs w:val="24"/>
        </w:rPr>
        <w:t xml:space="preserve">Dieu ! </w:t>
      </w:r>
      <w:r w:rsidRPr="002D248A">
        <w:rPr>
          <w:rFonts w:ascii="Times New Roman" w:eastAsia="Times New Roman" w:hAnsi="Times New Roman" w:cs="Times New Roman"/>
          <w:sz w:val="24"/>
          <w:szCs w:val="24"/>
          <w:lang w:val="fr-FR"/>
        </w:rPr>
        <w:lastRenderedPageBreak/>
        <w:t xml:space="preserve">L’obscure éternité / Répéta ces deux cris dans ses échos funèbres (v.166-168).’ </w:t>
      </w:r>
      <w:r w:rsidRPr="00A4269F">
        <w:rPr>
          <w:rFonts w:ascii="Times New Roman" w:eastAsia="Times New Roman" w:hAnsi="Times New Roman" w:cs="Times New Roman"/>
          <w:sz w:val="24"/>
          <w:szCs w:val="24"/>
        </w:rPr>
        <w:t>After this disruption, the metre returns to its previous rhythm for the remainder of the poem, albeit now with the imagery of the ‘</w:t>
      </w:r>
      <w:proofErr w:type="spellStart"/>
      <w:r w:rsidRPr="00A4269F">
        <w:rPr>
          <w:rFonts w:ascii="Times New Roman" w:eastAsia="Times New Roman" w:hAnsi="Times New Roman" w:cs="Times New Roman"/>
          <w:sz w:val="24"/>
          <w:szCs w:val="24"/>
        </w:rPr>
        <w:t>mur</w:t>
      </w:r>
      <w:proofErr w:type="spellEnd"/>
      <w:r w:rsidRPr="00A4269F">
        <w:rPr>
          <w:rFonts w:ascii="Times New Roman" w:eastAsia="Times New Roman" w:hAnsi="Times New Roman" w:cs="Times New Roman"/>
          <w:sz w:val="24"/>
          <w:szCs w:val="24"/>
        </w:rPr>
        <w:t xml:space="preserve"> des siècles’ as irreversibly shattered.    </w:t>
      </w:r>
    </w:p>
    <w:p w14:paraId="657C9EFE" w14:textId="6283D808" w:rsidR="00E03693" w:rsidRPr="00A4269F" w:rsidRDefault="00E03693" w:rsidP="00214A3B">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  Given the singularity of this prosodic shift, it is reasonable to surmise that there is a particular semantic significance attached to this passage. Indeed, the only words that the two apparitions shout (‘</w:t>
      </w:r>
      <w:proofErr w:type="spellStart"/>
      <w:r w:rsidRPr="00A4269F">
        <w:rPr>
          <w:rFonts w:ascii="Times New Roman" w:eastAsia="Times New Roman" w:hAnsi="Times New Roman" w:cs="Times New Roman"/>
          <w:sz w:val="24"/>
          <w:szCs w:val="24"/>
        </w:rPr>
        <w:t>fatalité</w:t>
      </w:r>
      <w:proofErr w:type="spellEnd"/>
      <w:r w:rsidRPr="00A4269F">
        <w:rPr>
          <w:rFonts w:ascii="Times New Roman" w:eastAsia="Times New Roman" w:hAnsi="Times New Roman" w:cs="Times New Roman"/>
          <w:sz w:val="24"/>
          <w:szCs w:val="24"/>
        </w:rPr>
        <w:t>’/ ‘Dieu’) indicate a juxtaposed interpretation of the event as well as its consequence for the course of history; namely, that of Greek mythology and its emphasis on tragedy and fate,</w:t>
      </w:r>
      <w:r>
        <w:rPr>
          <w:rFonts w:ascii="Times New Roman" w:eastAsia="Times New Roman" w:hAnsi="Times New Roman" w:cs="Times New Roman"/>
          <w:sz w:val="24"/>
          <w:szCs w:val="24"/>
        </w:rPr>
        <w:t xml:space="preserve"> embodied in this case by the figure of Orestes and his pursual by the Furies,</w:t>
      </w:r>
      <w:r w:rsidRPr="00A4269F">
        <w:rPr>
          <w:rFonts w:ascii="Times New Roman" w:eastAsia="Times New Roman" w:hAnsi="Times New Roman" w:cs="Times New Roman"/>
          <w:sz w:val="24"/>
          <w:szCs w:val="24"/>
        </w:rPr>
        <w:t xml:space="preserve"> contrasted with the Judeo-Christian</w:t>
      </w:r>
      <w:r>
        <w:rPr>
          <w:rFonts w:ascii="Times New Roman" w:eastAsia="Times New Roman" w:hAnsi="Times New Roman" w:cs="Times New Roman"/>
          <w:sz w:val="24"/>
          <w:szCs w:val="24"/>
        </w:rPr>
        <w:t xml:space="preserve"> notion of</w:t>
      </w:r>
      <w:r w:rsidRPr="00A4269F">
        <w:rPr>
          <w:rFonts w:ascii="Times New Roman" w:eastAsia="Times New Roman" w:hAnsi="Times New Roman" w:cs="Times New Roman"/>
          <w:sz w:val="24"/>
          <w:szCs w:val="24"/>
        </w:rPr>
        <w:t xml:space="preserve"> apocalyptic finalit</w:t>
      </w:r>
      <w:r>
        <w:rPr>
          <w:rFonts w:ascii="Times New Roman" w:eastAsia="Times New Roman" w:hAnsi="Times New Roman" w:cs="Times New Roman"/>
          <w:sz w:val="24"/>
          <w:szCs w:val="24"/>
        </w:rPr>
        <w:t>y</w:t>
      </w:r>
      <w:r w:rsidRPr="00A4269F">
        <w:rPr>
          <w:rFonts w:ascii="Times New Roman" w:eastAsia="Times New Roman" w:hAnsi="Times New Roman" w:cs="Times New Roman"/>
          <w:sz w:val="24"/>
          <w:szCs w:val="24"/>
        </w:rPr>
        <w:t>. It soon becomes clear that preference is given t</w:t>
      </w:r>
      <w:r>
        <w:rPr>
          <w:rFonts w:ascii="Times New Roman" w:eastAsia="Times New Roman" w:hAnsi="Times New Roman" w:cs="Times New Roman"/>
          <w:sz w:val="24"/>
          <w:szCs w:val="24"/>
        </w:rPr>
        <w:t>o apocalyptic</w:t>
      </w:r>
      <w:r w:rsidRPr="00A4269F">
        <w:rPr>
          <w:rFonts w:ascii="Times New Roman" w:eastAsia="Times New Roman" w:hAnsi="Times New Roman" w:cs="Times New Roman"/>
          <w:sz w:val="24"/>
          <w:szCs w:val="24"/>
        </w:rPr>
        <w:t xml:space="preserve"> rupture over the harrowing recurrence of the same, illustrated in the following manner: </w:t>
      </w:r>
    </w:p>
    <w:p w14:paraId="78EC7499"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Tous les siècles tronqués gisaient ; plus de lien ; </w:t>
      </w:r>
    </w:p>
    <w:p w14:paraId="22421B3A"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Chaque époque pendait démantelée ; aucune</w:t>
      </w:r>
    </w:p>
    <w:p w14:paraId="5D1B4D78"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N’était sans déchirure et n’était sans lacune ; </w:t>
      </w:r>
    </w:p>
    <w:p w14:paraId="7B77E6C8"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Et partout croupissaient sur le passé détruit </w:t>
      </w:r>
    </w:p>
    <w:p w14:paraId="41DD7FF7"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Des stagnations d’ombre et des flaques de nuit.</w:t>
      </w:r>
      <w:r>
        <w:rPr>
          <w:rFonts w:ascii="Times New Roman" w:eastAsia="Times New Roman" w:hAnsi="Times New Roman" w:cs="Times New Roman"/>
          <w:sz w:val="24"/>
          <w:szCs w:val="24"/>
          <w:vertAlign w:val="superscript"/>
        </w:rPr>
        <w:footnoteReference w:id="499"/>
      </w:r>
      <w:r w:rsidRPr="002D248A">
        <w:rPr>
          <w:rFonts w:ascii="Times New Roman" w:eastAsia="Times New Roman" w:hAnsi="Times New Roman" w:cs="Times New Roman"/>
          <w:sz w:val="24"/>
          <w:szCs w:val="24"/>
          <w:lang w:val="fr-FR"/>
        </w:rPr>
        <w:t xml:space="preserve">        </w:t>
      </w:r>
    </w:p>
    <w:p w14:paraId="69830390"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p>
    <w:p w14:paraId="622CAD89" w14:textId="77777777" w:rsidR="00E03693" w:rsidRPr="002D248A" w:rsidRDefault="00E03693" w:rsidP="00E03693">
      <w:pPr>
        <w:rPr>
          <w:lang w:val="fr-FR"/>
        </w:rPr>
      </w:pPr>
    </w:p>
    <w:p w14:paraId="670A5522" w14:textId="49121FA1" w:rsidR="00E03693" w:rsidRPr="00A4269F" w:rsidRDefault="00E03693" w:rsidP="00214A3B">
      <w:pPr>
        <w:spacing w:line="480" w:lineRule="auto"/>
        <w:ind w:left="284" w:right="288"/>
        <w:jc w:val="both"/>
      </w:pPr>
      <w:proofErr w:type="spellStart"/>
      <w:r w:rsidRPr="00E03693">
        <w:rPr>
          <w:rFonts w:ascii="Times New Roman" w:eastAsia="Times New Roman" w:hAnsi="Times New Roman" w:cs="Times New Roman"/>
          <w:sz w:val="24"/>
          <w:szCs w:val="24"/>
          <w:lang w:val="fr-FR"/>
        </w:rPr>
        <w:t>These</w:t>
      </w:r>
      <w:proofErr w:type="spellEnd"/>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lines</w:t>
      </w:r>
      <w:proofErr w:type="spellEnd"/>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expressing</w:t>
      </w:r>
      <w:proofErr w:type="spellEnd"/>
      <w:r w:rsidRPr="00E03693">
        <w:rPr>
          <w:rFonts w:ascii="Times New Roman" w:eastAsia="Times New Roman" w:hAnsi="Times New Roman" w:cs="Times New Roman"/>
          <w:sz w:val="24"/>
          <w:szCs w:val="24"/>
          <w:lang w:val="fr-FR"/>
        </w:rPr>
        <w:t xml:space="preserve"> a </w:t>
      </w:r>
      <w:proofErr w:type="spellStart"/>
      <w:r w:rsidRPr="00E03693">
        <w:rPr>
          <w:rFonts w:ascii="Times New Roman" w:eastAsia="Times New Roman" w:hAnsi="Times New Roman" w:cs="Times New Roman"/>
          <w:sz w:val="24"/>
          <w:szCs w:val="24"/>
          <w:lang w:val="fr-FR"/>
        </w:rPr>
        <w:t>material</w:t>
      </w:r>
      <w:proofErr w:type="spellEnd"/>
      <w:r w:rsidRPr="00E03693">
        <w:rPr>
          <w:rFonts w:ascii="Times New Roman" w:eastAsia="Times New Roman" w:hAnsi="Times New Roman" w:cs="Times New Roman"/>
          <w:sz w:val="24"/>
          <w:szCs w:val="24"/>
          <w:lang w:val="fr-FR"/>
        </w:rPr>
        <w:t xml:space="preserve"> state of </w:t>
      </w:r>
      <w:proofErr w:type="spellStart"/>
      <w:r w:rsidRPr="00E03693">
        <w:rPr>
          <w:rFonts w:ascii="Times New Roman" w:eastAsia="Times New Roman" w:hAnsi="Times New Roman" w:cs="Times New Roman"/>
          <w:sz w:val="24"/>
          <w:szCs w:val="24"/>
          <w:lang w:val="fr-FR"/>
        </w:rPr>
        <w:t>disjunction</w:t>
      </w:r>
      <w:proofErr w:type="spellEnd"/>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between</w:t>
      </w:r>
      <w:proofErr w:type="spellEnd"/>
      <w:r w:rsidRPr="00E03693">
        <w:rPr>
          <w:rFonts w:ascii="Times New Roman" w:eastAsia="Times New Roman" w:hAnsi="Times New Roman" w:cs="Times New Roman"/>
          <w:sz w:val="24"/>
          <w:szCs w:val="24"/>
          <w:lang w:val="fr-FR"/>
        </w:rPr>
        <w:t xml:space="preserve"> the </w:t>
      </w:r>
      <w:proofErr w:type="spellStart"/>
      <w:r w:rsidRPr="00E03693">
        <w:rPr>
          <w:rFonts w:ascii="Times New Roman" w:eastAsia="Times New Roman" w:hAnsi="Times New Roman" w:cs="Times New Roman"/>
          <w:sz w:val="24"/>
          <w:szCs w:val="24"/>
          <w:lang w:val="fr-FR"/>
        </w:rPr>
        <w:t>ages</w:t>
      </w:r>
      <w:proofErr w:type="spellEnd"/>
      <w:r w:rsidRPr="00E03693">
        <w:rPr>
          <w:rFonts w:ascii="Times New Roman" w:eastAsia="Times New Roman" w:hAnsi="Times New Roman" w:cs="Times New Roman"/>
          <w:sz w:val="24"/>
          <w:szCs w:val="24"/>
          <w:lang w:val="fr-FR"/>
        </w:rPr>
        <w:t xml:space="preserve">, </w:t>
      </w:r>
      <w:r w:rsidR="00F51529">
        <w:rPr>
          <w:rFonts w:ascii="Times New Roman" w:eastAsia="Times New Roman" w:hAnsi="Times New Roman" w:cs="Times New Roman"/>
          <w:sz w:val="24"/>
          <w:szCs w:val="24"/>
          <w:lang w:val="fr-FR"/>
        </w:rPr>
        <w:t>can</w:t>
      </w:r>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be</w:t>
      </w:r>
      <w:proofErr w:type="spellEnd"/>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read</w:t>
      </w:r>
      <w:proofErr w:type="spellEnd"/>
      <w:r w:rsidRPr="00E03693">
        <w:rPr>
          <w:rFonts w:ascii="Times New Roman" w:eastAsia="Times New Roman" w:hAnsi="Times New Roman" w:cs="Times New Roman"/>
          <w:sz w:val="24"/>
          <w:szCs w:val="24"/>
          <w:lang w:val="fr-FR"/>
        </w:rPr>
        <w:t xml:space="preserve"> as </w:t>
      </w:r>
      <w:proofErr w:type="spellStart"/>
      <w:r w:rsidRPr="00E03693">
        <w:rPr>
          <w:rFonts w:ascii="Times New Roman" w:eastAsia="Times New Roman" w:hAnsi="Times New Roman" w:cs="Times New Roman"/>
          <w:sz w:val="24"/>
          <w:szCs w:val="24"/>
          <w:lang w:val="fr-FR"/>
        </w:rPr>
        <w:t>qualified</w:t>
      </w:r>
      <w:proofErr w:type="spellEnd"/>
      <w:r w:rsidRPr="00E03693">
        <w:rPr>
          <w:rFonts w:ascii="Times New Roman" w:eastAsia="Times New Roman" w:hAnsi="Times New Roman" w:cs="Times New Roman"/>
          <w:sz w:val="24"/>
          <w:szCs w:val="24"/>
          <w:lang w:val="fr-FR"/>
        </w:rPr>
        <w:t xml:space="preserve"> by the </w:t>
      </w:r>
      <w:proofErr w:type="spellStart"/>
      <w:r w:rsidRPr="00E03693">
        <w:rPr>
          <w:rFonts w:ascii="Times New Roman" w:eastAsia="Times New Roman" w:hAnsi="Times New Roman" w:cs="Times New Roman"/>
          <w:sz w:val="24"/>
          <w:szCs w:val="24"/>
          <w:lang w:val="fr-FR"/>
        </w:rPr>
        <w:t>earlier</w:t>
      </w:r>
      <w:proofErr w:type="spellEnd"/>
      <w:r w:rsidRPr="00E03693">
        <w:rPr>
          <w:rFonts w:ascii="Times New Roman" w:eastAsia="Times New Roman" w:hAnsi="Times New Roman" w:cs="Times New Roman"/>
          <w:sz w:val="24"/>
          <w:szCs w:val="24"/>
          <w:lang w:val="fr-FR"/>
        </w:rPr>
        <w:t xml:space="preserve"> </w:t>
      </w:r>
      <w:proofErr w:type="spellStart"/>
      <w:r w:rsidRPr="00E03693">
        <w:rPr>
          <w:rFonts w:ascii="Times New Roman" w:eastAsia="Times New Roman" w:hAnsi="Times New Roman" w:cs="Times New Roman"/>
          <w:sz w:val="24"/>
          <w:szCs w:val="24"/>
          <w:lang w:val="fr-FR"/>
        </w:rPr>
        <w:t>lines</w:t>
      </w:r>
      <w:proofErr w:type="spellEnd"/>
      <w:r w:rsidRPr="002D248A">
        <w:rPr>
          <w:rFonts w:ascii="Times New Roman" w:eastAsia="Times New Roman" w:hAnsi="Times New Roman" w:cs="Times New Roman"/>
          <w:sz w:val="24"/>
          <w:szCs w:val="24"/>
          <w:lang w:val="fr-FR"/>
        </w:rPr>
        <w:t xml:space="preserve"> ‘lorsque je la revis, après que les deux anges / L’eurent brisée au choc de leurs ailes étranges (v.180-181).’ </w:t>
      </w:r>
      <w:r w:rsidRPr="00A4269F">
        <w:rPr>
          <w:rFonts w:ascii="Times New Roman" w:eastAsia="Times New Roman" w:hAnsi="Times New Roman" w:cs="Times New Roman"/>
          <w:sz w:val="24"/>
          <w:szCs w:val="24"/>
        </w:rPr>
        <w:t xml:space="preserve">An important distinction is thus established between what was previously seen and what is now uncovered, showing that what was destroyed has been transformed, </w:t>
      </w:r>
      <w:r>
        <w:rPr>
          <w:rFonts w:ascii="Times New Roman" w:eastAsia="Times New Roman" w:hAnsi="Times New Roman" w:cs="Times New Roman"/>
          <w:sz w:val="24"/>
          <w:szCs w:val="24"/>
        </w:rPr>
        <w:t>rather than</w:t>
      </w:r>
      <w:r w:rsidRPr="00A4269F">
        <w:rPr>
          <w:rFonts w:ascii="Times New Roman" w:eastAsia="Times New Roman" w:hAnsi="Times New Roman" w:cs="Times New Roman"/>
          <w:sz w:val="24"/>
          <w:szCs w:val="24"/>
        </w:rPr>
        <w:t xml:space="preserve"> eradicated. In other words, though the speaker </w:t>
      </w:r>
      <w:r w:rsidRPr="00A4269F">
        <w:rPr>
          <w:rFonts w:ascii="Times New Roman" w:eastAsia="Times New Roman" w:hAnsi="Times New Roman" w:cs="Times New Roman"/>
          <w:i/>
          <w:sz w:val="24"/>
          <w:szCs w:val="24"/>
        </w:rPr>
        <w:t>claims</w:t>
      </w:r>
      <w:r w:rsidRPr="00A4269F">
        <w:rPr>
          <w:rFonts w:ascii="Times New Roman" w:eastAsia="Times New Roman" w:hAnsi="Times New Roman" w:cs="Times New Roman"/>
          <w:sz w:val="24"/>
          <w:szCs w:val="24"/>
        </w:rPr>
        <w:t xml:space="preserve"> that the past has been destroyed, it would be more accurate to say that it has changed appearance, first as the deconstruction of a material structure (‘</w:t>
      </w:r>
      <w:proofErr w:type="spellStart"/>
      <w:r w:rsidRPr="00A4269F">
        <w:rPr>
          <w:rFonts w:ascii="Times New Roman" w:eastAsia="Times New Roman" w:hAnsi="Times New Roman" w:cs="Times New Roman"/>
          <w:sz w:val="24"/>
          <w:szCs w:val="24"/>
        </w:rPr>
        <w:t>chaque</w:t>
      </w:r>
      <w:proofErr w:type="spellEnd"/>
      <w:r w:rsidRPr="00A4269F">
        <w:rPr>
          <w:rFonts w:ascii="Times New Roman" w:eastAsia="Times New Roman" w:hAnsi="Times New Roman" w:cs="Times New Roman"/>
          <w:sz w:val="24"/>
          <w:szCs w:val="24"/>
        </w:rPr>
        <w:t xml:space="preserve"> époque </w:t>
      </w:r>
      <w:proofErr w:type="spellStart"/>
      <w:r w:rsidRPr="00A4269F">
        <w:rPr>
          <w:rFonts w:ascii="Times New Roman" w:eastAsia="Times New Roman" w:hAnsi="Times New Roman" w:cs="Times New Roman"/>
          <w:sz w:val="24"/>
          <w:szCs w:val="24"/>
        </w:rPr>
        <w:t>pendait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démantelée</w:t>
      </w:r>
      <w:proofErr w:type="spellEnd"/>
      <w:r w:rsidRPr="00A4269F">
        <w:rPr>
          <w:rFonts w:ascii="Times New Roman" w:eastAsia="Times New Roman" w:hAnsi="Times New Roman" w:cs="Times New Roman"/>
          <w:sz w:val="24"/>
          <w:szCs w:val="24"/>
        </w:rPr>
        <w:t xml:space="preserve">’) and then in the form of liquid metaphors (‘Et </w:t>
      </w:r>
      <w:proofErr w:type="spellStart"/>
      <w:r w:rsidRPr="00A4269F">
        <w:rPr>
          <w:rFonts w:ascii="Times New Roman" w:eastAsia="Times New Roman" w:hAnsi="Times New Roman" w:cs="Times New Roman"/>
          <w:sz w:val="24"/>
          <w:szCs w:val="24"/>
        </w:rPr>
        <w:t>partout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croupissaient</w:t>
      </w:r>
      <w:proofErr w:type="spellEnd"/>
      <w:r w:rsidRPr="00A4269F">
        <w:rPr>
          <w:rFonts w:ascii="Times New Roman" w:eastAsia="Times New Roman" w:hAnsi="Times New Roman" w:cs="Times New Roman"/>
          <w:sz w:val="24"/>
          <w:szCs w:val="24"/>
        </w:rPr>
        <w:t xml:space="preserve"> sur le passé </w:t>
      </w:r>
      <w:proofErr w:type="spellStart"/>
      <w:r w:rsidRPr="00A4269F">
        <w:rPr>
          <w:rFonts w:ascii="Times New Roman" w:eastAsia="Times New Roman" w:hAnsi="Times New Roman" w:cs="Times New Roman"/>
          <w:sz w:val="24"/>
          <w:szCs w:val="24"/>
        </w:rPr>
        <w:lastRenderedPageBreak/>
        <w:t>détruit</w:t>
      </w:r>
      <w:proofErr w:type="spellEnd"/>
      <w:r w:rsidRPr="00A4269F">
        <w:rPr>
          <w:rFonts w:ascii="Times New Roman" w:eastAsia="Times New Roman" w:hAnsi="Times New Roman" w:cs="Times New Roman"/>
          <w:sz w:val="24"/>
          <w:szCs w:val="24"/>
        </w:rPr>
        <w:t xml:space="preserve"> / Des stagnations </w:t>
      </w:r>
      <w:proofErr w:type="spellStart"/>
      <w:r w:rsidRPr="00A4269F">
        <w:rPr>
          <w:rFonts w:ascii="Times New Roman" w:eastAsia="Times New Roman" w:hAnsi="Times New Roman" w:cs="Times New Roman"/>
          <w:sz w:val="24"/>
          <w:szCs w:val="24"/>
        </w:rPr>
        <w:t>d’ombre</w:t>
      </w:r>
      <w:proofErr w:type="spellEnd"/>
      <w:r w:rsidRPr="00A4269F">
        <w:rPr>
          <w:rFonts w:ascii="Times New Roman" w:eastAsia="Times New Roman" w:hAnsi="Times New Roman" w:cs="Times New Roman"/>
          <w:sz w:val="24"/>
          <w:szCs w:val="24"/>
        </w:rPr>
        <w:t xml:space="preserve"> et des </w:t>
      </w:r>
      <w:proofErr w:type="spellStart"/>
      <w:r w:rsidRPr="00A4269F">
        <w:rPr>
          <w:rFonts w:ascii="Times New Roman" w:eastAsia="Times New Roman" w:hAnsi="Times New Roman" w:cs="Times New Roman"/>
          <w:sz w:val="24"/>
          <w:szCs w:val="24"/>
        </w:rPr>
        <w:t>flaques</w:t>
      </w:r>
      <w:proofErr w:type="spellEnd"/>
      <w:r w:rsidRPr="00A4269F">
        <w:rPr>
          <w:rFonts w:ascii="Times New Roman" w:eastAsia="Times New Roman" w:hAnsi="Times New Roman" w:cs="Times New Roman"/>
          <w:sz w:val="24"/>
          <w:szCs w:val="24"/>
        </w:rPr>
        <w:t xml:space="preserve"> de </w:t>
      </w:r>
      <w:proofErr w:type="spellStart"/>
      <w:r w:rsidRPr="00A4269F">
        <w:rPr>
          <w:rFonts w:ascii="Times New Roman" w:eastAsia="Times New Roman" w:hAnsi="Times New Roman" w:cs="Times New Roman"/>
          <w:sz w:val="24"/>
          <w:szCs w:val="24"/>
        </w:rPr>
        <w:t>nuit</w:t>
      </w:r>
      <w:proofErr w:type="spellEnd"/>
      <w:r w:rsidRPr="00A4269F">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00"/>
      </w:r>
      <w:r w:rsidRPr="00A4269F">
        <w:rPr>
          <w:rFonts w:ascii="Times New Roman" w:eastAsia="Times New Roman" w:hAnsi="Times New Roman" w:cs="Times New Roman"/>
          <w:sz w:val="24"/>
          <w:szCs w:val="24"/>
        </w:rPr>
        <w:t xml:space="preserve"> Fundamentally, what this turning-point of “La Vision </w:t>
      </w:r>
      <w:proofErr w:type="spellStart"/>
      <w:r w:rsidRPr="00A4269F">
        <w:rPr>
          <w:rFonts w:ascii="Times New Roman" w:eastAsia="Times New Roman" w:hAnsi="Times New Roman" w:cs="Times New Roman"/>
          <w:sz w:val="24"/>
          <w:szCs w:val="24"/>
        </w:rPr>
        <w:t>d’où</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est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sorti</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livre” demonstrates</w:t>
      </w:r>
      <w:r>
        <w:rPr>
          <w:rFonts w:ascii="Times New Roman" w:eastAsia="Times New Roman" w:hAnsi="Times New Roman" w:cs="Times New Roman"/>
          <w:sz w:val="24"/>
          <w:szCs w:val="24"/>
        </w:rPr>
        <w:t xml:space="preserve"> in a phenomenological way</w:t>
      </w:r>
      <w:r w:rsidRPr="00A4269F">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the</w:t>
      </w:r>
      <w:r w:rsidRPr="00A4269F">
        <w:rPr>
          <w:rFonts w:ascii="Times New Roman" w:eastAsia="Times New Roman" w:hAnsi="Times New Roman" w:cs="Times New Roman"/>
          <w:sz w:val="24"/>
          <w:szCs w:val="24"/>
        </w:rPr>
        <w:t xml:space="preserve"> attempt </w:t>
      </w:r>
      <w:r>
        <w:rPr>
          <w:rFonts w:ascii="Times New Roman" w:eastAsia="Times New Roman" w:hAnsi="Times New Roman" w:cs="Times New Roman"/>
          <w:sz w:val="24"/>
          <w:szCs w:val="24"/>
        </w:rPr>
        <w:t>to</w:t>
      </w:r>
      <w:r w:rsidRPr="00A4269F">
        <w:rPr>
          <w:rFonts w:ascii="Times New Roman" w:eastAsia="Times New Roman" w:hAnsi="Times New Roman" w:cs="Times New Roman"/>
          <w:sz w:val="24"/>
          <w:szCs w:val="24"/>
        </w:rPr>
        <w:t xml:space="preserve"> reimagin</w:t>
      </w:r>
      <w:r>
        <w:rPr>
          <w:rFonts w:ascii="Times New Roman" w:eastAsia="Times New Roman" w:hAnsi="Times New Roman" w:cs="Times New Roman"/>
          <w:sz w:val="24"/>
          <w:szCs w:val="24"/>
        </w:rPr>
        <w:t>e</w:t>
      </w:r>
      <w:r w:rsidRPr="00A4269F">
        <w:rPr>
          <w:rFonts w:ascii="Times New Roman" w:eastAsia="Times New Roman" w:hAnsi="Times New Roman" w:cs="Times New Roman"/>
          <w:sz w:val="24"/>
          <w:szCs w:val="24"/>
        </w:rPr>
        <w:t xml:space="preserve"> an abstract concept (</w:t>
      </w:r>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the past</w:t>
      </w:r>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history</w:t>
      </w:r>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in order to break away from it; a task inscribed into the totality of </w:t>
      </w:r>
      <w:r w:rsidRPr="00A4269F">
        <w:rPr>
          <w:rFonts w:ascii="Times New Roman" w:eastAsia="Times New Roman" w:hAnsi="Times New Roman" w:cs="Times New Roman"/>
          <w:i/>
          <w:sz w:val="24"/>
          <w:szCs w:val="24"/>
        </w:rPr>
        <w:t xml:space="preserve">La Légende des siècles. </w:t>
      </w:r>
    </w:p>
    <w:p w14:paraId="1270D691" w14:textId="61E015B4" w:rsidR="00E03693" w:rsidRPr="00A4269F" w:rsidRDefault="00E03693" w:rsidP="00214A3B">
      <w:pPr>
        <w:spacing w:line="480" w:lineRule="auto"/>
        <w:ind w:left="284" w:right="288" w:firstLine="709"/>
        <w:jc w:val="both"/>
      </w:pPr>
      <w:r w:rsidRPr="00A4269F">
        <w:t xml:space="preserve">  </w:t>
      </w:r>
      <w:r w:rsidRPr="00A4269F">
        <w:rPr>
          <w:rFonts w:ascii="Times New Roman" w:eastAsia="Times New Roman" w:hAnsi="Times New Roman" w:cs="Times New Roman"/>
          <w:sz w:val="24"/>
          <w:szCs w:val="24"/>
        </w:rPr>
        <w:t xml:space="preserve">In “La Vision de Dante”, the key disruptive juncture </w:t>
      </w:r>
      <w:r w:rsidR="00F51529">
        <w:rPr>
          <w:rFonts w:ascii="Times New Roman" w:eastAsia="Times New Roman" w:hAnsi="Times New Roman" w:cs="Times New Roman"/>
          <w:sz w:val="24"/>
          <w:szCs w:val="24"/>
        </w:rPr>
        <w:t>occurs</w:t>
      </w:r>
      <w:r w:rsidRPr="00A4269F">
        <w:rPr>
          <w:rFonts w:ascii="Times New Roman" w:eastAsia="Times New Roman" w:hAnsi="Times New Roman" w:cs="Times New Roman"/>
          <w:sz w:val="24"/>
          <w:szCs w:val="24"/>
        </w:rPr>
        <w:t xml:space="preserve"> after Pope Pius IX has been called before the archangel to face judgment. At this point (section XVI), the versification changes abruptly to fifteen six-line stanzas with a syllabic structure of 12-12-6-12-12-6 and a delayed rhyme on the third and sixth lines (A-A-B-C-C-B). </w:t>
      </w:r>
      <w:r>
        <w:rPr>
          <w:rFonts w:ascii="Times New Roman" w:eastAsia="Times New Roman" w:hAnsi="Times New Roman" w:cs="Times New Roman"/>
          <w:sz w:val="24"/>
          <w:szCs w:val="24"/>
        </w:rPr>
        <w:t>Soon after</w:t>
      </w:r>
      <w:r w:rsidRPr="00A4269F">
        <w:rPr>
          <w:rFonts w:ascii="Times New Roman" w:eastAsia="Times New Roman" w:hAnsi="Times New Roman" w:cs="Times New Roman"/>
          <w:sz w:val="24"/>
          <w:szCs w:val="24"/>
        </w:rPr>
        <w:t>, it is inferred that this is the voice of God addressing itself to the pope, rendering his papacy</w:t>
      </w:r>
      <w:r>
        <w:rPr>
          <w:rFonts w:ascii="Times New Roman" w:eastAsia="Times New Roman" w:hAnsi="Times New Roman" w:cs="Times New Roman"/>
          <w:sz w:val="24"/>
          <w:szCs w:val="24"/>
        </w:rPr>
        <w:t xml:space="preserve"> negligible</w:t>
      </w:r>
      <w:r w:rsidRPr="00A4269F">
        <w:rPr>
          <w:rFonts w:ascii="Times New Roman" w:eastAsia="Times New Roman" w:hAnsi="Times New Roman" w:cs="Times New Roman"/>
          <w:sz w:val="24"/>
          <w:szCs w:val="24"/>
        </w:rPr>
        <w:t xml:space="preserve"> and denouncing the misuse of divine </w:t>
      </w:r>
      <w:r>
        <w:rPr>
          <w:rFonts w:ascii="Times New Roman" w:eastAsia="Times New Roman" w:hAnsi="Times New Roman" w:cs="Times New Roman"/>
          <w:sz w:val="24"/>
          <w:szCs w:val="24"/>
        </w:rPr>
        <w:t>justification</w:t>
      </w:r>
      <w:r w:rsidRPr="00A4269F">
        <w:rPr>
          <w:rFonts w:ascii="Times New Roman" w:eastAsia="Times New Roman" w:hAnsi="Times New Roman" w:cs="Times New Roman"/>
          <w:sz w:val="24"/>
          <w:szCs w:val="24"/>
        </w:rPr>
        <w:t>:</w:t>
      </w:r>
    </w:p>
    <w:p w14:paraId="0DE42AA8"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Chien du troupeau, tu fus un loup comme les autres ! </w:t>
      </w:r>
    </w:p>
    <w:p w14:paraId="0545286E"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O rois, ses attentats amnistiaient les vôtres ; </w:t>
      </w:r>
    </w:p>
    <w:p w14:paraId="492CBCAE" w14:textId="77777777" w:rsidR="00E03693" w:rsidRPr="002D248A" w:rsidRDefault="00E03693" w:rsidP="00E03693">
      <w:pPr>
        <w:spacing w:line="240" w:lineRule="auto"/>
        <w:ind w:left="3690"/>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Si bien, pape romain, </w:t>
      </w:r>
    </w:p>
    <w:p w14:paraId="544F4C4E"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Qu’aujourd’hui, dans le trouble et dans l’inquiétude, </w:t>
      </w:r>
    </w:p>
    <w:p w14:paraId="012F3829"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Pas un abri lointain, pas une certitude </w:t>
      </w:r>
    </w:p>
    <w:p w14:paraId="0B8A3EFC" w14:textId="77777777" w:rsidR="00E03693" w:rsidRPr="002D248A" w:rsidRDefault="00E03693" w:rsidP="00E03693">
      <w:pPr>
        <w:spacing w:line="240" w:lineRule="auto"/>
        <w:ind w:left="3685"/>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Ne reste au genre humain ! </w:t>
      </w:r>
    </w:p>
    <w:p w14:paraId="519F04F7"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p>
    <w:p w14:paraId="5C8E5EA5"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Pure étoile éclairant les vivants dans leurs routes, </w:t>
      </w:r>
    </w:p>
    <w:p w14:paraId="5CD1B91B"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La vérité brillait au fond des sombres voûtes</w:t>
      </w:r>
    </w:p>
    <w:p w14:paraId="74B7207D" w14:textId="77777777" w:rsidR="00E03693" w:rsidRPr="002D248A" w:rsidRDefault="00E03693" w:rsidP="00E03693">
      <w:pPr>
        <w:spacing w:line="240" w:lineRule="auto"/>
        <w:ind w:left="3685"/>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Où l’œil de l’homme atteint, </w:t>
      </w:r>
    </w:p>
    <w:p w14:paraId="306659E4"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Je t’avais, comme Aron et comme Zoroastre, </w:t>
      </w:r>
    </w:p>
    <w:p w14:paraId="61934AAE"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Mis si haut que toi seul pouvais souffler sur l’astre ; </w:t>
      </w:r>
    </w:p>
    <w:p w14:paraId="6AA4E0A8" w14:textId="77777777" w:rsidR="00E03693" w:rsidRPr="002D248A" w:rsidRDefault="00E03693" w:rsidP="00E03693">
      <w:pPr>
        <w:spacing w:line="240" w:lineRule="auto"/>
        <w:ind w:left="3685"/>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Prêtre, tu l’as éteint ! </w:t>
      </w:r>
    </w:p>
    <w:p w14:paraId="524B7901"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p>
    <w:p w14:paraId="346DEB63"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J’avais entre tes mains déposé la justice, </w:t>
      </w:r>
    </w:p>
    <w:p w14:paraId="77EC0E80"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De peur que l’homme n’erre et ne se pervertisse</w:t>
      </w:r>
    </w:p>
    <w:p w14:paraId="35F54707" w14:textId="77777777" w:rsidR="00E03693" w:rsidRPr="002D248A" w:rsidRDefault="00E03693" w:rsidP="00E03693">
      <w:pPr>
        <w:spacing w:line="240" w:lineRule="auto"/>
        <w:ind w:left="3685"/>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Comme au temps de Japhet, </w:t>
      </w:r>
    </w:p>
    <w:p w14:paraId="1DB29B35"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Des âmes des vivants j’avais fait ton domaine, </w:t>
      </w:r>
    </w:p>
    <w:p w14:paraId="67F8F48D"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Je t’avais confié la conscience humaine. </w:t>
      </w:r>
    </w:p>
    <w:p w14:paraId="54CABD2F" w14:textId="77777777" w:rsidR="00E03693" w:rsidRPr="002D248A" w:rsidRDefault="00E03693" w:rsidP="00E03693">
      <w:pPr>
        <w:spacing w:line="240" w:lineRule="auto"/>
        <w:ind w:left="3685"/>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color w:val="202122"/>
          <w:sz w:val="21"/>
          <w:szCs w:val="21"/>
          <w:shd w:val="clear" w:color="auto" w:fill="FDFDFD"/>
          <w:lang w:val="fr-FR"/>
        </w:rPr>
        <w:t xml:space="preserve">« </w:t>
      </w:r>
      <w:r w:rsidRPr="002D248A">
        <w:rPr>
          <w:rFonts w:ascii="Times New Roman" w:eastAsia="Times New Roman" w:hAnsi="Times New Roman" w:cs="Times New Roman"/>
          <w:sz w:val="24"/>
          <w:szCs w:val="24"/>
          <w:lang w:val="fr-FR"/>
        </w:rPr>
        <w:t xml:space="preserve">Réponds, qu’en as-tu fait ? </w:t>
      </w:r>
      <w:r w:rsidRPr="002D248A">
        <w:rPr>
          <w:rFonts w:ascii="Times New Roman" w:eastAsia="Times New Roman" w:hAnsi="Times New Roman" w:cs="Times New Roman"/>
          <w:color w:val="202122"/>
          <w:sz w:val="21"/>
          <w:szCs w:val="21"/>
          <w:shd w:val="clear" w:color="auto" w:fill="FDFDFD"/>
          <w:lang w:val="fr-FR"/>
        </w:rPr>
        <w:t>»</w:t>
      </w:r>
      <w:r>
        <w:rPr>
          <w:rFonts w:ascii="Times New Roman" w:eastAsia="Times New Roman" w:hAnsi="Times New Roman" w:cs="Times New Roman"/>
          <w:sz w:val="24"/>
          <w:szCs w:val="24"/>
          <w:vertAlign w:val="superscript"/>
        </w:rPr>
        <w:footnoteReference w:id="501"/>
      </w:r>
      <w:r w:rsidRPr="002D248A">
        <w:rPr>
          <w:rFonts w:ascii="Times New Roman" w:eastAsia="Times New Roman" w:hAnsi="Times New Roman" w:cs="Times New Roman"/>
          <w:sz w:val="24"/>
          <w:szCs w:val="24"/>
          <w:lang w:val="fr-FR"/>
        </w:rPr>
        <w:t xml:space="preserve">  </w:t>
      </w:r>
    </w:p>
    <w:p w14:paraId="00C88680" w14:textId="77777777" w:rsidR="00E03693" w:rsidRDefault="00E03693" w:rsidP="00214A3B">
      <w:pPr>
        <w:spacing w:line="480" w:lineRule="auto"/>
        <w:ind w:left="284" w:right="288"/>
        <w:jc w:val="both"/>
        <w:rPr>
          <w:rFonts w:ascii="Times New Roman" w:eastAsia="Times New Roman" w:hAnsi="Times New Roman" w:cs="Times New Roman"/>
          <w:sz w:val="24"/>
          <w:szCs w:val="24"/>
        </w:rPr>
      </w:pPr>
      <w:r w:rsidRPr="00966020">
        <w:lastRenderedPageBreak/>
        <w:br/>
      </w:r>
      <w:r w:rsidRPr="00A4269F">
        <w:rPr>
          <w:rFonts w:ascii="Times New Roman" w:eastAsia="Times New Roman" w:hAnsi="Times New Roman" w:cs="Times New Roman"/>
          <w:sz w:val="24"/>
          <w:szCs w:val="24"/>
        </w:rPr>
        <w:t>Given what we have seen of Hugo’s phenomenological descriptions of conscience and divinity,</w:t>
      </w:r>
      <w:r>
        <w:rPr>
          <w:rFonts w:ascii="Times New Roman" w:eastAsia="Times New Roman" w:hAnsi="Times New Roman" w:cs="Times New Roman"/>
          <w:sz w:val="24"/>
          <w:szCs w:val="24"/>
          <w:vertAlign w:val="superscript"/>
        </w:rPr>
        <w:footnoteReference w:id="502"/>
      </w:r>
      <w:r w:rsidRPr="00A4269F">
        <w:rPr>
          <w:rFonts w:ascii="Times New Roman" w:eastAsia="Times New Roman" w:hAnsi="Times New Roman" w:cs="Times New Roman"/>
          <w:sz w:val="24"/>
          <w:szCs w:val="24"/>
        </w:rPr>
        <w:t xml:space="preserve"> this failure of sacerdotal authority is a heavy charge laid upon the ‘</w:t>
      </w:r>
      <w:proofErr w:type="spellStart"/>
      <w:r w:rsidRPr="00A4269F">
        <w:rPr>
          <w:rFonts w:ascii="Times New Roman" w:eastAsia="Times New Roman" w:hAnsi="Times New Roman" w:cs="Times New Roman"/>
          <w:sz w:val="24"/>
          <w:szCs w:val="24"/>
        </w:rPr>
        <w:t>pape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romain</w:t>
      </w:r>
      <w:proofErr w:type="spellEnd"/>
      <w:r w:rsidRPr="00A4269F">
        <w:rPr>
          <w:rFonts w:ascii="Times New Roman" w:eastAsia="Times New Roman" w:hAnsi="Times New Roman" w:cs="Times New Roman"/>
          <w:sz w:val="24"/>
          <w:szCs w:val="24"/>
        </w:rPr>
        <w:t xml:space="preserve">,’ whose lineage goes back to not only the high priest Aaron but also, strangely, to Zoroaster. In an important sense, therefore, this section </w:t>
      </w:r>
      <w:proofErr w:type="spellStart"/>
      <w:r w:rsidRPr="00A4269F">
        <w:rPr>
          <w:rFonts w:ascii="Times New Roman" w:eastAsia="Times New Roman" w:hAnsi="Times New Roman" w:cs="Times New Roman"/>
          <w:sz w:val="24"/>
          <w:szCs w:val="24"/>
        </w:rPr>
        <w:t>dramatis</w:t>
      </w:r>
      <w:r>
        <w:rPr>
          <w:rFonts w:ascii="Times New Roman" w:eastAsia="Times New Roman" w:hAnsi="Times New Roman" w:cs="Times New Roman"/>
          <w:sz w:val="24"/>
          <w:szCs w:val="24"/>
        </w:rPr>
        <w:t>es</w:t>
      </w:r>
      <w:proofErr w:type="spellEnd"/>
      <w:r w:rsidRPr="00A4269F">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rupture</w:t>
      </w:r>
      <w:r w:rsidRPr="00A4269F">
        <w:rPr>
          <w:rFonts w:ascii="Times New Roman" w:eastAsia="Times New Roman" w:hAnsi="Times New Roman" w:cs="Times New Roman"/>
          <w:sz w:val="24"/>
          <w:szCs w:val="24"/>
        </w:rPr>
        <w:t xml:space="preserve"> in the validity of the doctrine of apostolic succession; that is, in the</w:t>
      </w:r>
      <w:r>
        <w:rPr>
          <w:rFonts w:ascii="Times New Roman" w:eastAsia="Times New Roman" w:hAnsi="Times New Roman" w:cs="Times New Roman"/>
          <w:sz w:val="24"/>
          <w:szCs w:val="24"/>
        </w:rPr>
        <w:t xml:space="preserve"> otherwise</w:t>
      </w:r>
      <w:r w:rsidRPr="00A4269F">
        <w:rPr>
          <w:rFonts w:ascii="Times New Roman" w:eastAsia="Times New Roman" w:hAnsi="Times New Roman" w:cs="Times New Roman"/>
          <w:sz w:val="24"/>
          <w:szCs w:val="24"/>
        </w:rPr>
        <w:t xml:space="preserve"> uninterrupted continuity of ecclesial authority granted to church ministers by God.</w:t>
      </w:r>
      <w:r>
        <w:rPr>
          <w:rFonts w:ascii="Times New Roman" w:eastAsia="Times New Roman" w:hAnsi="Times New Roman" w:cs="Times New Roman"/>
          <w:sz w:val="24"/>
          <w:szCs w:val="24"/>
          <w:vertAlign w:val="superscript"/>
        </w:rPr>
        <w:footnoteReference w:id="503"/>
      </w:r>
      <w:r w:rsidRPr="00A4269F">
        <w:rPr>
          <w:rFonts w:ascii="Times New Roman" w:eastAsia="Times New Roman" w:hAnsi="Times New Roman" w:cs="Times New Roman"/>
          <w:sz w:val="24"/>
          <w:szCs w:val="24"/>
        </w:rPr>
        <w:t xml:space="preserve"> </w:t>
      </w:r>
    </w:p>
    <w:p w14:paraId="526CC86D" w14:textId="1B83787F" w:rsidR="00E03693" w:rsidRPr="009A6098" w:rsidRDefault="00E03693" w:rsidP="009A6098">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contrast to Dante’s </w:t>
      </w:r>
      <w:r>
        <w:rPr>
          <w:rFonts w:ascii="Times New Roman" w:eastAsia="Times New Roman" w:hAnsi="Times New Roman" w:cs="Times New Roman"/>
          <w:i/>
          <w:sz w:val="24"/>
          <w:szCs w:val="24"/>
        </w:rPr>
        <w:t xml:space="preserve">Divina Commedia, </w:t>
      </w:r>
      <w:r>
        <w:rPr>
          <w:rFonts w:ascii="Times New Roman" w:eastAsia="Times New Roman" w:hAnsi="Times New Roman" w:cs="Times New Roman"/>
          <w:sz w:val="24"/>
          <w:szCs w:val="24"/>
        </w:rPr>
        <w:t xml:space="preserve">where Pope Boniface VIII is destined for hell whilst the overall concept of papal authority remains intact, Hugo’s feud with Pope Pius IX implicates the entirety of the hierarchical structure of the Catholic Church, as well as of institutionalised religion more broadly. </w:t>
      </w:r>
      <w:r w:rsidRPr="00A4269F">
        <w:rPr>
          <w:rFonts w:ascii="Times New Roman" w:eastAsia="Times New Roman" w:hAnsi="Times New Roman" w:cs="Times New Roman"/>
          <w:sz w:val="24"/>
          <w:szCs w:val="24"/>
        </w:rPr>
        <w:t xml:space="preserve">Following the paradigm of revelation/concealment (‘Toi </w:t>
      </w:r>
      <w:proofErr w:type="spellStart"/>
      <w:r w:rsidRPr="00A4269F">
        <w:rPr>
          <w:rFonts w:ascii="Times New Roman" w:eastAsia="Times New Roman" w:hAnsi="Times New Roman" w:cs="Times New Roman"/>
          <w:sz w:val="24"/>
          <w:szCs w:val="24"/>
        </w:rPr>
        <w:t>seul</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pouvais</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souffler</w:t>
      </w:r>
      <w:proofErr w:type="spellEnd"/>
      <w:r w:rsidRPr="00A4269F">
        <w:rPr>
          <w:rFonts w:ascii="Times New Roman" w:eastAsia="Times New Roman" w:hAnsi="Times New Roman" w:cs="Times New Roman"/>
          <w:sz w:val="24"/>
          <w:szCs w:val="24"/>
        </w:rPr>
        <w:t xml:space="preserve"> sur </w:t>
      </w:r>
      <w:proofErr w:type="spellStart"/>
      <w:r w:rsidRPr="00A4269F">
        <w:rPr>
          <w:rFonts w:ascii="Times New Roman" w:eastAsia="Times New Roman" w:hAnsi="Times New Roman" w:cs="Times New Roman"/>
          <w:sz w:val="24"/>
          <w:szCs w:val="24"/>
        </w:rPr>
        <w:t>l’astre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Prêtre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tu</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l’as</w:t>
      </w:r>
      <w:proofErr w:type="spellEnd"/>
      <w:r w:rsidRPr="00A4269F">
        <w:rPr>
          <w:rFonts w:ascii="Times New Roman" w:eastAsia="Times New Roman" w:hAnsi="Times New Roman" w:cs="Times New Roman"/>
          <w:sz w:val="24"/>
          <w:szCs w:val="24"/>
        </w:rPr>
        <w:t xml:space="preserve"> </w:t>
      </w:r>
      <w:proofErr w:type="spellStart"/>
      <w:proofErr w:type="gramStart"/>
      <w:r w:rsidRPr="00A4269F">
        <w:rPr>
          <w:rFonts w:ascii="Times New Roman" w:eastAsia="Times New Roman" w:hAnsi="Times New Roman" w:cs="Times New Roman"/>
          <w:sz w:val="24"/>
          <w:szCs w:val="24"/>
        </w:rPr>
        <w:t>éteint</w:t>
      </w:r>
      <w:proofErr w:type="spellEnd"/>
      <w:r w:rsidRPr="00A4269F">
        <w:rPr>
          <w:rFonts w:ascii="Times New Roman" w:eastAsia="Times New Roman" w:hAnsi="Times New Roman" w:cs="Times New Roman"/>
          <w:sz w:val="24"/>
          <w:szCs w:val="24"/>
        </w:rPr>
        <w:t xml:space="preserve"> !</w:t>
      </w:r>
      <w:proofErr w:type="gramEnd"/>
      <w:r w:rsidRPr="00A4269F">
        <w:rPr>
          <w:rFonts w:ascii="Times New Roman" w:eastAsia="Times New Roman" w:hAnsi="Times New Roman" w:cs="Times New Roman"/>
          <w:sz w:val="24"/>
          <w:szCs w:val="24"/>
        </w:rPr>
        <w:t xml:space="preserve">’), Hugo's critique is a variation on the Enlightenment-era accusation of obscurantism emanating from organised religion, with the difference residing less in a conflict over symbolic versus literal explanation, than in a complaint over the confinement of meaning to rigid dogmatic categories that do not sufficiently </w:t>
      </w:r>
      <w:r>
        <w:rPr>
          <w:rFonts w:ascii="Times New Roman" w:eastAsia="Times New Roman" w:hAnsi="Times New Roman" w:cs="Times New Roman"/>
          <w:sz w:val="24"/>
          <w:szCs w:val="24"/>
        </w:rPr>
        <w:t>account for divergent</w:t>
      </w:r>
      <w:r w:rsidRPr="00A4269F">
        <w:rPr>
          <w:rFonts w:ascii="Times New Roman" w:eastAsia="Times New Roman" w:hAnsi="Times New Roman" w:cs="Times New Roman"/>
          <w:sz w:val="24"/>
          <w:szCs w:val="24"/>
        </w:rPr>
        <w:t xml:space="preserve"> experiences of being.      </w:t>
      </w:r>
    </w:p>
    <w:p w14:paraId="3251D899" w14:textId="77777777" w:rsidR="00E03693" w:rsidRPr="00A4269F" w:rsidRDefault="00E03693" w:rsidP="00214A3B">
      <w:pPr>
        <w:pStyle w:val="Heading2"/>
        <w:spacing w:line="480" w:lineRule="auto"/>
        <w:ind w:left="284"/>
        <w:jc w:val="both"/>
        <w:rPr>
          <w:rFonts w:ascii="Times New Roman" w:eastAsia="Times New Roman" w:hAnsi="Times New Roman" w:cs="Times New Roman"/>
          <w:sz w:val="28"/>
          <w:szCs w:val="28"/>
        </w:rPr>
      </w:pPr>
      <w:r w:rsidRPr="00A4269F">
        <w:rPr>
          <w:rFonts w:ascii="Times New Roman" w:eastAsia="Times New Roman" w:hAnsi="Times New Roman" w:cs="Times New Roman"/>
          <w:sz w:val="28"/>
          <w:szCs w:val="28"/>
        </w:rPr>
        <w:lastRenderedPageBreak/>
        <w:t>God as Absolute Possibility</w:t>
      </w:r>
    </w:p>
    <w:p w14:paraId="08EF4365" w14:textId="77777777" w:rsidR="00E03693" w:rsidRDefault="00E03693" w:rsidP="00214A3B">
      <w:pPr>
        <w:spacing w:line="480" w:lineRule="auto"/>
        <w:ind w:left="284" w:right="288" w:firstLine="709"/>
        <w:jc w:val="both"/>
        <w:rPr>
          <w:rFonts w:ascii="Times New Roman" w:eastAsia="Times New Roman" w:hAnsi="Times New Roman" w:cs="Times New Roman"/>
          <w:sz w:val="24"/>
          <w:szCs w:val="24"/>
        </w:rPr>
      </w:pPr>
      <w:r w:rsidRPr="00A4269F">
        <w:t xml:space="preserve">  </w:t>
      </w:r>
      <w:r w:rsidRPr="00A4269F">
        <w:rPr>
          <w:rFonts w:ascii="Times New Roman" w:eastAsia="Times New Roman" w:hAnsi="Times New Roman" w:cs="Times New Roman"/>
          <w:sz w:val="24"/>
          <w:szCs w:val="24"/>
        </w:rPr>
        <w:t>At the heart of these observations of cosmic repetition and disruption</w:t>
      </w:r>
      <w:r>
        <w:rPr>
          <w:rFonts w:ascii="Times New Roman" w:eastAsia="Times New Roman" w:hAnsi="Times New Roman" w:cs="Times New Roman"/>
          <w:sz w:val="24"/>
          <w:szCs w:val="24"/>
        </w:rPr>
        <w:t>, enacted</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through both the form and content of</w:t>
      </w:r>
      <w:r w:rsidRPr="00A4269F">
        <w:rPr>
          <w:rFonts w:ascii="Times New Roman" w:eastAsia="Times New Roman" w:hAnsi="Times New Roman" w:cs="Times New Roman"/>
          <w:sz w:val="24"/>
          <w:szCs w:val="24"/>
        </w:rPr>
        <w:t xml:space="preserve"> each poem</w:t>
      </w:r>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is a theological claim: that God</w:t>
      </w:r>
      <w:r>
        <w:rPr>
          <w:rFonts w:ascii="Times New Roman" w:eastAsia="Times New Roman" w:hAnsi="Times New Roman" w:cs="Times New Roman"/>
          <w:sz w:val="24"/>
          <w:szCs w:val="24"/>
        </w:rPr>
        <w:t xml:space="preserve"> is</w:t>
      </w:r>
      <w:r w:rsidRPr="00A4269F">
        <w:rPr>
          <w:rFonts w:ascii="Times New Roman" w:eastAsia="Times New Roman" w:hAnsi="Times New Roman" w:cs="Times New Roman"/>
          <w:sz w:val="24"/>
          <w:szCs w:val="24"/>
        </w:rPr>
        <w:t xml:space="preserve"> the origin and the destination of these actions</w:t>
      </w:r>
      <w:r>
        <w:rPr>
          <w:rFonts w:ascii="Times New Roman" w:eastAsia="Times New Roman" w:hAnsi="Times New Roman" w:cs="Times New Roman"/>
          <w:sz w:val="24"/>
          <w:szCs w:val="24"/>
        </w:rPr>
        <w:t xml:space="preserve">, the </w:t>
      </w:r>
      <w:r w:rsidRPr="00012D92">
        <w:rPr>
          <w:rFonts w:ascii="Times New Roman" w:eastAsia="Times New Roman" w:hAnsi="Times New Roman" w:cs="Times New Roman"/>
          <w:i/>
          <w:iCs/>
          <w:sz w:val="24"/>
          <w:szCs w:val="24"/>
        </w:rPr>
        <w:t>alpha</w:t>
      </w:r>
      <w:r>
        <w:rPr>
          <w:rFonts w:ascii="Times New Roman" w:eastAsia="Times New Roman" w:hAnsi="Times New Roman" w:cs="Times New Roman"/>
          <w:sz w:val="24"/>
          <w:szCs w:val="24"/>
        </w:rPr>
        <w:t xml:space="preserve"> and the </w:t>
      </w:r>
      <w:r w:rsidRPr="00012D92">
        <w:rPr>
          <w:rFonts w:ascii="Times New Roman" w:eastAsia="Times New Roman" w:hAnsi="Times New Roman" w:cs="Times New Roman"/>
          <w:i/>
          <w:iCs/>
          <w:sz w:val="24"/>
          <w:szCs w:val="24"/>
        </w:rPr>
        <w:t>omega</w:t>
      </w:r>
      <w:r>
        <w:rPr>
          <w:rFonts w:ascii="Times New Roman" w:eastAsia="Times New Roman" w:hAnsi="Times New Roman" w:cs="Times New Roman"/>
          <w:sz w:val="24"/>
          <w:szCs w:val="24"/>
        </w:rPr>
        <w:t>.</w:t>
      </w:r>
      <w:r w:rsidRPr="00A4269F">
        <w:rPr>
          <w:rFonts w:ascii="Times New Roman" w:eastAsia="Times New Roman" w:hAnsi="Times New Roman" w:cs="Times New Roman"/>
          <w:sz w:val="24"/>
          <w:szCs w:val="24"/>
        </w:rPr>
        <w:t xml:space="preserve"> The apocalyptic poetics of both “La Vision </w:t>
      </w:r>
      <w:proofErr w:type="spellStart"/>
      <w:r w:rsidRPr="00A4269F">
        <w:rPr>
          <w:rFonts w:ascii="Times New Roman" w:eastAsia="Times New Roman" w:hAnsi="Times New Roman" w:cs="Times New Roman"/>
          <w:sz w:val="24"/>
          <w:szCs w:val="24"/>
        </w:rPr>
        <w:t>d’où</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est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sorti</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livre” (</w:t>
      </w:r>
      <w:r>
        <w:rPr>
          <w:rFonts w:ascii="Times New Roman" w:eastAsia="Times New Roman" w:hAnsi="Times New Roman" w:cs="Times New Roman"/>
          <w:sz w:val="24"/>
          <w:szCs w:val="24"/>
        </w:rPr>
        <w:t>i.e., its</w:t>
      </w:r>
      <w:r w:rsidRPr="00A4269F">
        <w:rPr>
          <w:rFonts w:ascii="Times New Roman" w:eastAsia="Times New Roman" w:hAnsi="Times New Roman" w:cs="Times New Roman"/>
          <w:sz w:val="24"/>
          <w:szCs w:val="24"/>
        </w:rPr>
        <w:t xml:space="preserve"> personification) and “La Vision de Dante” (Pope Pius IX facing judgment) have already indicated so much. </w:t>
      </w:r>
    </w:p>
    <w:p w14:paraId="5DF93D0D" w14:textId="77777777" w:rsidR="00E03693" w:rsidRPr="00A4269F" w:rsidRDefault="00E03693" w:rsidP="00214A3B">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However, fundamental to these narrative occurrences is</w:t>
      </w:r>
      <w:r>
        <w:rPr>
          <w:rFonts w:ascii="Times New Roman" w:eastAsia="Times New Roman" w:hAnsi="Times New Roman" w:cs="Times New Roman"/>
          <w:sz w:val="24"/>
          <w:szCs w:val="24"/>
        </w:rPr>
        <w:t xml:space="preserve"> also</w:t>
      </w:r>
      <w:r w:rsidRPr="00A4269F">
        <w:rPr>
          <w:rFonts w:ascii="Times New Roman" w:eastAsia="Times New Roman" w:hAnsi="Times New Roman" w:cs="Times New Roman"/>
          <w:sz w:val="24"/>
          <w:szCs w:val="24"/>
        </w:rPr>
        <w:t xml:space="preserve"> the idea of God as </w:t>
      </w:r>
      <w:r>
        <w:rPr>
          <w:rFonts w:ascii="Times New Roman" w:eastAsia="Times New Roman" w:hAnsi="Times New Roman" w:cs="Times New Roman"/>
          <w:sz w:val="24"/>
          <w:szCs w:val="24"/>
        </w:rPr>
        <w:t>A</w:t>
      </w:r>
      <w:r w:rsidRPr="00A4269F">
        <w:rPr>
          <w:rFonts w:ascii="Times New Roman" w:eastAsia="Times New Roman" w:hAnsi="Times New Roman" w:cs="Times New Roman"/>
          <w:sz w:val="24"/>
          <w:szCs w:val="24"/>
        </w:rPr>
        <w:t xml:space="preserve">bsolute </w:t>
      </w:r>
      <w:r>
        <w:rPr>
          <w:rFonts w:ascii="Times New Roman" w:eastAsia="Times New Roman" w:hAnsi="Times New Roman" w:cs="Times New Roman"/>
          <w:sz w:val="24"/>
          <w:szCs w:val="24"/>
        </w:rPr>
        <w:t>P</w:t>
      </w:r>
      <w:r w:rsidRPr="00A4269F">
        <w:rPr>
          <w:rFonts w:ascii="Times New Roman" w:eastAsia="Times New Roman" w:hAnsi="Times New Roman" w:cs="Times New Roman"/>
          <w:sz w:val="24"/>
          <w:szCs w:val="24"/>
        </w:rPr>
        <w:t xml:space="preserve">ossibility; or, in the words of Richard Kearney, of a ‘God who </w:t>
      </w:r>
      <w:proofErr w:type="spellStart"/>
      <w:r w:rsidRPr="00A4269F">
        <w:rPr>
          <w:rFonts w:ascii="Times New Roman" w:eastAsia="Times New Roman" w:hAnsi="Times New Roman" w:cs="Times New Roman"/>
          <w:sz w:val="24"/>
          <w:szCs w:val="24"/>
        </w:rPr>
        <w:t>possibilizes</w:t>
      </w:r>
      <w:proofErr w:type="spellEnd"/>
      <w:r w:rsidRPr="00A4269F">
        <w:rPr>
          <w:rFonts w:ascii="Times New Roman" w:eastAsia="Times New Roman" w:hAnsi="Times New Roman" w:cs="Times New Roman"/>
          <w:sz w:val="24"/>
          <w:szCs w:val="24"/>
        </w:rPr>
        <w:t xml:space="preserve"> our world from out of the future, from the hoped-for </w:t>
      </w:r>
      <w:r w:rsidRPr="00A4269F">
        <w:rPr>
          <w:rFonts w:ascii="Times New Roman" w:eastAsia="Times New Roman" w:hAnsi="Times New Roman" w:cs="Times New Roman"/>
          <w:i/>
          <w:sz w:val="24"/>
          <w:szCs w:val="24"/>
        </w:rPr>
        <w:t>eschaton</w:t>
      </w:r>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04"/>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opposed to a traditional scholastic understanding of God as holding open the world in a </w:t>
      </w:r>
      <w:proofErr w:type="spellStart"/>
      <w:r>
        <w:rPr>
          <w:rFonts w:ascii="Times New Roman" w:eastAsia="Times New Roman" w:hAnsi="Times New Roman" w:cs="Times New Roman"/>
          <w:i/>
          <w:sz w:val="24"/>
          <w:szCs w:val="24"/>
        </w:rPr>
        <w:t>purus</w:t>
      </w:r>
      <w:proofErr w:type="spellEnd"/>
      <w:r>
        <w:rPr>
          <w:rFonts w:ascii="Times New Roman" w:eastAsia="Times New Roman" w:hAnsi="Times New Roman" w:cs="Times New Roman"/>
          <w:i/>
          <w:sz w:val="24"/>
          <w:szCs w:val="24"/>
        </w:rPr>
        <w:t xml:space="preserve"> actus </w:t>
      </w:r>
      <w:r>
        <w:rPr>
          <w:rFonts w:ascii="Times New Roman" w:eastAsia="Times New Roman" w:hAnsi="Times New Roman" w:cs="Times New Roman"/>
          <w:sz w:val="24"/>
          <w:szCs w:val="24"/>
        </w:rPr>
        <w:t xml:space="preserve">(“pure act”), Kearney’s hermeneutic of understanding God as </w:t>
      </w:r>
      <w:proofErr w:type="spellStart"/>
      <w:r>
        <w:rPr>
          <w:rFonts w:ascii="Times New Roman" w:eastAsia="Times New Roman" w:hAnsi="Times New Roman" w:cs="Times New Roman"/>
          <w:i/>
          <w:sz w:val="24"/>
          <w:szCs w:val="24"/>
        </w:rPr>
        <w:t>Possest</w:t>
      </w:r>
      <w:proofErr w:type="spellEnd"/>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a combination of </w:t>
      </w:r>
      <w:r>
        <w:rPr>
          <w:rFonts w:ascii="Times New Roman" w:eastAsia="Times New Roman" w:hAnsi="Times New Roman" w:cs="Times New Roman"/>
          <w:i/>
          <w:sz w:val="24"/>
          <w:szCs w:val="24"/>
        </w:rPr>
        <w:t xml:space="preserve">posse </w:t>
      </w:r>
      <w:r>
        <w:rPr>
          <w:rFonts w:ascii="Times New Roman" w:eastAsia="Times New Roman" w:hAnsi="Times New Roman" w:cs="Times New Roman"/>
          <w:sz w:val="24"/>
          <w:szCs w:val="24"/>
        </w:rPr>
        <w:t xml:space="preserve">[possibility] and </w:t>
      </w:r>
      <w:proofErr w:type="spellStart"/>
      <w:r>
        <w:rPr>
          <w:rFonts w:ascii="Times New Roman" w:eastAsia="Times New Roman" w:hAnsi="Times New Roman" w:cs="Times New Roman"/>
          <w:i/>
          <w:sz w:val="24"/>
          <w:szCs w:val="24"/>
        </w:rPr>
        <w:t>esse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[being], attributed to the theologian Nicholas of </w:t>
      </w:r>
      <w:proofErr w:type="spellStart"/>
      <w:r>
        <w:rPr>
          <w:rFonts w:ascii="Times New Roman" w:eastAsia="Times New Roman" w:hAnsi="Times New Roman" w:cs="Times New Roman"/>
          <w:sz w:val="24"/>
          <w:szCs w:val="24"/>
        </w:rPr>
        <w:t>Cusa</w:t>
      </w:r>
      <w:proofErr w:type="spellEnd"/>
      <w:r>
        <w:rPr>
          <w:rFonts w:ascii="Times New Roman" w:eastAsia="Times New Roman" w:hAnsi="Times New Roman" w:cs="Times New Roman"/>
          <w:sz w:val="24"/>
          <w:szCs w:val="24"/>
          <w:vertAlign w:val="superscript"/>
        </w:rPr>
        <w:footnoteReference w:id="505"/>
      </w:r>
      <w:r>
        <w:rPr>
          <w:rFonts w:ascii="Times New Roman" w:eastAsia="Times New Roman" w:hAnsi="Times New Roman" w:cs="Times New Roman"/>
          <w:sz w:val="24"/>
          <w:szCs w:val="24"/>
        </w:rPr>
        <w:t xml:space="preserve"> - provides an apt explanation to what is happening in Hugo’s theological poetics. </w:t>
      </w:r>
      <w:r w:rsidRPr="00A4269F">
        <w:rPr>
          <w:rFonts w:ascii="Times New Roman" w:eastAsia="Times New Roman" w:hAnsi="Times New Roman" w:cs="Times New Roman"/>
          <w:sz w:val="24"/>
          <w:szCs w:val="24"/>
        </w:rPr>
        <w:t xml:space="preserve">In short, it effectively </w:t>
      </w:r>
      <w:proofErr w:type="spellStart"/>
      <w:r w:rsidRPr="00A4269F">
        <w:rPr>
          <w:rFonts w:ascii="Times New Roman" w:eastAsia="Times New Roman" w:hAnsi="Times New Roman" w:cs="Times New Roman"/>
          <w:sz w:val="24"/>
          <w:szCs w:val="24"/>
        </w:rPr>
        <w:t>dynamises</w:t>
      </w:r>
      <w:proofErr w:type="spellEnd"/>
      <w:r w:rsidRPr="00A4269F">
        <w:rPr>
          <w:rFonts w:ascii="Times New Roman" w:eastAsia="Times New Roman" w:hAnsi="Times New Roman" w:cs="Times New Roman"/>
          <w:sz w:val="24"/>
          <w:szCs w:val="24"/>
        </w:rPr>
        <w:t xml:space="preserve"> our conception of history, veering away from a divinely predetermined plan for historical progress and extending the range of human agency in conceiving the limits of the possible. Didier Philippot has identified and articulated this dynamism in terms amenable to the repetition/disruption and revealed/concealed binaries hitherto analysed: </w:t>
      </w:r>
    </w:p>
    <w:p w14:paraId="3DA800E0" w14:textId="77777777" w:rsidR="00E03693" w:rsidRPr="00BA3461" w:rsidRDefault="00E03693" w:rsidP="00214A3B">
      <w:pPr>
        <w:spacing w:line="240" w:lineRule="auto"/>
        <w:ind w:left="708" w:right="571"/>
        <w:jc w:val="both"/>
        <w:rPr>
          <w:rFonts w:ascii="Times New Roman" w:eastAsia="Times New Roman" w:hAnsi="Times New Roman" w:cs="Times New Roman"/>
          <w:i/>
          <w:lang w:val="fr-FR"/>
        </w:rPr>
      </w:pPr>
      <w:r w:rsidRPr="00BA3461">
        <w:rPr>
          <w:rFonts w:ascii="Times New Roman" w:eastAsia="Times New Roman" w:hAnsi="Times New Roman" w:cs="Times New Roman"/>
          <w:i/>
          <w:highlight w:val="white"/>
          <w:lang w:val="fr-FR"/>
        </w:rPr>
        <w:t>La dynamique du possible</w:t>
      </w:r>
      <w:r w:rsidRPr="00BA3461">
        <w:rPr>
          <w:rFonts w:ascii="Times New Roman" w:eastAsia="Times New Roman" w:hAnsi="Times New Roman" w:cs="Times New Roman"/>
          <w:highlight w:val="white"/>
          <w:lang w:val="fr-FR"/>
        </w:rPr>
        <w:t xml:space="preserve"> s'inscrit dans une cosmogonie ininterrompue, dans la prodigalité illimitée d'un univers instable, d'un cosmos toujours à reconquérir sur les velléités de reprises du chaos, qu'on a pu dire baroque non sans raisons, en quête de fondements capables de conjurer le défilement vertigineux des apparences et la labilité des choses, </w:t>
      </w:r>
      <w:r w:rsidRPr="00BA3461">
        <w:rPr>
          <w:rFonts w:ascii="Times New Roman" w:eastAsia="Times New Roman" w:hAnsi="Times New Roman" w:cs="Times New Roman"/>
          <w:i/>
          <w:highlight w:val="white"/>
          <w:lang w:val="fr-FR"/>
        </w:rPr>
        <w:t>de garantir l'authenticité de l'Être</w:t>
      </w:r>
      <w:r w:rsidRPr="00BA3461">
        <w:rPr>
          <w:rFonts w:ascii="Times New Roman" w:eastAsia="Times New Roman" w:hAnsi="Times New Roman" w:cs="Times New Roman"/>
          <w:highlight w:val="white"/>
          <w:lang w:val="fr-FR"/>
        </w:rPr>
        <w:t xml:space="preserve"> - fondements, assises qui tendent à se dérober, peut-on croire parfois, dans la profondeur d'un abîme sans fin.</w:t>
      </w:r>
      <w:r w:rsidRPr="00BA3461">
        <w:rPr>
          <w:rFonts w:ascii="Times New Roman" w:eastAsia="Times New Roman" w:hAnsi="Times New Roman" w:cs="Times New Roman"/>
          <w:highlight w:val="white"/>
          <w:vertAlign w:val="superscript"/>
        </w:rPr>
        <w:footnoteReference w:id="506"/>
      </w:r>
    </w:p>
    <w:p w14:paraId="71367374" w14:textId="77777777" w:rsidR="00E03693" w:rsidRPr="002D248A" w:rsidRDefault="00E03693" w:rsidP="00E03693">
      <w:pPr>
        <w:rPr>
          <w:lang w:val="fr-FR"/>
        </w:rPr>
      </w:pPr>
    </w:p>
    <w:p w14:paraId="50F8206D" w14:textId="15EC735C" w:rsidR="00E03693" w:rsidRPr="00A4269F" w:rsidRDefault="00E03693" w:rsidP="00214A3B">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lastRenderedPageBreak/>
        <w:t xml:space="preserve">This dynamic lability, of course, is condensed in his favoured image of the ruined tower of Babel that concludes “La Vision </w:t>
      </w:r>
      <w:proofErr w:type="spellStart"/>
      <w:r w:rsidRPr="00A4269F">
        <w:rPr>
          <w:rFonts w:ascii="Times New Roman" w:eastAsia="Times New Roman" w:hAnsi="Times New Roman" w:cs="Times New Roman"/>
          <w:sz w:val="24"/>
          <w:szCs w:val="24"/>
        </w:rPr>
        <w:t>d’où</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est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sorti</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livre,” called in this case ‘La </w:t>
      </w:r>
      <w:proofErr w:type="spellStart"/>
      <w:r w:rsidRPr="00A4269F">
        <w:rPr>
          <w:rFonts w:ascii="Times New Roman" w:eastAsia="Times New Roman" w:hAnsi="Times New Roman" w:cs="Times New Roman"/>
          <w:sz w:val="24"/>
          <w:szCs w:val="24"/>
        </w:rPr>
        <w:t>lugubre</w:t>
      </w:r>
      <w:proofErr w:type="spellEnd"/>
      <w:r w:rsidRPr="00A4269F">
        <w:rPr>
          <w:rFonts w:ascii="Times New Roman" w:eastAsia="Times New Roman" w:hAnsi="Times New Roman" w:cs="Times New Roman"/>
          <w:sz w:val="24"/>
          <w:szCs w:val="24"/>
        </w:rPr>
        <w:t xml:space="preserve"> Tour des Choses (v. 236).’ Through it, Hugo attempts to convey the necessarily incomplete nature of not only </w:t>
      </w:r>
      <w:r w:rsidRPr="00A4269F">
        <w:rPr>
          <w:rFonts w:ascii="Times New Roman" w:eastAsia="Times New Roman" w:hAnsi="Times New Roman" w:cs="Times New Roman"/>
          <w:i/>
          <w:sz w:val="24"/>
          <w:szCs w:val="24"/>
        </w:rPr>
        <w:t>La Légende des siècles</w:t>
      </w:r>
      <w:r w:rsidRPr="00A4269F">
        <w:rPr>
          <w:rFonts w:ascii="Times New Roman" w:eastAsia="Times New Roman" w:hAnsi="Times New Roman" w:cs="Times New Roman"/>
          <w:sz w:val="24"/>
          <w:szCs w:val="24"/>
        </w:rPr>
        <w:t xml:space="preserve">, </w:t>
      </w:r>
      <w:r w:rsidR="0032139C">
        <w:rPr>
          <w:rFonts w:ascii="Times New Roman" w:eastAsia="Times New Roman" w:hAnsi="Times New Roman" w:cs="Times New Roman"/>
          <w:sz w:val="24"/>
          <w:szCs w:val="24"/>
        </w:rPr>
        <w:t>nor just</w:t>
      </w:r>
      <w:r w:rsidRPr="00A4269F">
        <w:rPr>
          <w:rFonts w:ascii="Times New Roman" w:eastAsia="Times New Roman" w:hAnsi="Times New Roman" w:cs="Times New Roman"/>
          <w:sz w:val="24"/>
          <w:szCs w:val="24"/>
        </w:rPr>
        <w:t xml:space="preserve"> historical phenomena</w:t>
      </w:r>
      <w:r w:rsidR="0032139C">
        <w:rPr>
          <w:rFonts w:ascii="Times New Roman" w:eastAsia="Times New Roman" w:hAnsi="Times New Roman" w:cs="Times New Roman"/>
          <w:sz w:val="24"/>
          <w:szCs w:val="24"/>
        </w:rPr>
        <w:t>, but of language</w:t>
      </w:r>
      <w:r w:rsidRPr="00A4269F">
        <w:rPr>
          <w:rFonts w:ascii="Times New Roman" w:eastAsia="Times New Roman" w:hAnsi="Times New Roman" w:cs="Times New Roman"/>
          <w:sz w:val="24"/>
          <w:szCs w:val="24"/>
        </w:rPr>
        <w:t xml:space="preserve"> - for once it is granted that God must remain </w:t>
      </w:r>
      <w:r>
        <w:rPr>
          <w:rFonts w:ascii="Times New Roman" w:eastAsia="Times New Roman" w:hAnsi="Times New Roman" w:cs="Times New Roman"/>
          <w:sz w:val="24"/>
          <w:szCs w:val="24"/>
        </w:rPr>
        <w:t>beyond the limits of experience</w:t>
      </w:r>
      <w:r w:rsidRPr="00A4269F">
        <w:rPr>
          <w:rFonts w:ascii="Times New Roman" w:eastAsia="Times New Roman" w:hAnsi="Times New Roman" w:cs="Times New Roman"/>
          <w:sz w:val="24"/>
          <w:szCs w:val="24"/>
        </w:rPr>
        <w:t>, describable only through the</w:t>
      </w:r>
      <w:r>
        <w:rPr>
          <w:rFonts w:ascii="Times New Roman" w:eastAsia="Times New Roman" w:hAnsi="Times New Roman" w:cs="Times New Roman"/>
          <w:sz w:val="24"/>
          <w:szCs w:val="24"/>
        </w:rPr>
        <w:t xml:space="preserve"> distanced past-tense and the optative</w:t>
      </w:r>
      <w:r w:rsidRPr="00A4269F">
        <w:rPr>
          <w:rFonts w:ascii="Times New Roman" w:eastAsia="Times New Roman" w:hAnsi="Times New Roman" w:cs="Times New Roman"/>
          <w:sz w:val="24"/>
          <w:szCs w:val="24"/>
        </w:rPr>
        <w:t xml:space="preserve"> future-tense, so too must all past and present </w:t>
      </w:r>
      <w:r w:rsidR="0032139C">
        <w:rPr>
          <w:rFonts w:ascii="Times New Roman" w:eastAsia="Times New Roman" w:hAnsi="Times New Roman" w:cs="Times New Roman"/>
          <w:sz w:val="24"/>
          <w:szCs w:val="24"/>
        </w:rPr>
        <w:t>phenomena</w:t>
      </w:r>
      <w:r w:rsidRPr="00A4269F">
        <w:rPr>
          <w:rFonts w:ascii="Times New Roman" w:eastAsia="Times New Roman" w:hAnsi="Times New Roman" w:cs="Times New Roman"/>
          <w:sz w:val="24"/>
          <w:szCs w:val="24"/>
        </w:rPr>
        <w:t xml:space="preserve"> remain enclosed within this dynamic of the possible. </w:t>
      </w:r>
    </w:p>
    <w:p w14:paraId="5A00D607" w14:textId="1472C8FB" w:rsidR="00E03693" w:rsidRPr="00A4269F" w:rsidRDefault="00E03693" w:rsidP="00214A3B">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  At the end of “La Vision </w:t>
      </w:r>
      <w:proofErr w:type="spellStart"/>
      <w:r w:rsidRPr="00A4269F">
        <w:rPr>
          <w:rFonts w:ascii="Times New Roman" w:eastAsia="Times New Roman" w:hAnsi="Times New Roman" w:cs="Times New Roman"/>
          <w:sz w:val="24"/>
          <w:szCs w:val="24"/>
        </w:rPr>
        <w:t>d’où</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est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sorti</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livre,” once the ‘</w:t>
      </w:r>
      <w:proofErr w:type="spellStart"/>
      <w:r w:rsidRPr="00A4269F">
        <w:rPr>
          <w:rFonts w:ascii="Times New Roman" w:eastAsia="Times New Roman" w:hAnsi="Times New Roman" w:cs="Times New Roman"/>
          <w:sz w:val="24"/>
          <w:szCs w:val="24"/>
        </w:rPr>
        <w:t>mur</w:t>
      </w:r>
      <w:proofErr w:type="spellEnd"/>
      <w:r w:rsidRPr="00A4269F">
        <w:rPr>
          <w:rFonts w:ascii="Times New Roman" w:eastAsia="Times New Roman" w:hAnsi="Times New Roman" w:cs="Times New Roman"/>
          <w:sz w:val="24"/>
          <w:szCs w:val="24"/>
        </w:rPr>
        <w:t xml:space="preserve"> des siècles’ has imploded, this principle of a </w:t>
      </w:r>
      <w:proofErr w:type="spellStart"/>
      <w:r w:rsidRPr="00A4269F">
        <w:rPr>
          <w:rFonts w:ascii="Times New Roman" w:eastAsia="Times New Roman" w:hAnsi="Times New Roman" w:cs="Times New Roman"/>
          <w:i/>
          <w:sz w:val="24"/>
          <w:szCs w:val="24"/>
        </w:rPr>
        <w:t>Possest</w:t>
      </w:r>
      <w:proofErr w:type="spellEnd"/>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God emerges from the ruins:</w:t>
      </w:r>
    </w:p>
    <w:p w14:paraId="6D1FC1FA"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 n’était plus, parmi les brouillards où l’œil plonge, </w:t>
      </w:r>
    </w:p>
    <w:p w14:paraId="76618230"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Que le débris difforme et chancelant d’un songe, </w:t>
      </w:r>
    </w:p>
    <w:p w14:paraId="15CC5AB5"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Ayant le vague aspect d’un pont intermittent </w:t>
      </w:r>
    </w:p>
    <w:p w14:paraId="5BC0A18D"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Qui tombe arche par arche et que le gouffre attend, </w:t>
      </w:r>
    </w:p>
    <w:p w14:paraId="08028939"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Et de toute une flotte en détresse qui sombre ; </w:t>
      </w:r>
    </w:p>
    <w:p w14:paraId="645711DE"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Ressemblant à la phrase interrompue et sombre</w:t>
      </w:r>
    </w:p>
    <w:p w14:paraId="7B555A65"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Que l’ouragan, ce bègue errant sur les sommets, </w:t>
      </w:r>
    </w:p>
    <w:p w14:paraId="1479D259"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Recommence toujours sans l’achever jamais. </w:t>
      </w:r>
    </w:p>
    <w:p w14:paraId="20876B56"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p>
    <w:p w14:paraId="062D9544"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Seulement l’avenir continuait d’éclore</w:t>
      </w:r>
    </w:p>
    <w:p w14:paraId="1DC40F12"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Sur ces vestiges noirs qu’un pâle orient dore, </w:t>
      </w:r>
    </w:p>
    <w:p w14:paraId="0582F651"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Et se levait avec un air d’astre, au milieu </w:t>
      </w:r>
    </w:p>
    <w:p w14:paraId="0C302D90"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D’un nuage où, sans voir de foudre, on sentait Dieu.</w:t>
      </w:r>
      <w:r>
        <w:rPr>
          <w:rFonts w:ascii="Times New Roman" w:eastAsia="Times New Roman" w:hAnsi="Times New Roman" w:cs="Times New Roman"/>
          <w:sz w:val="24"/>
          <w:szCs w:val="24"/>
          <w:vertAlign w:val="superscript"/>
        </w:rPr>
        <w:footnoteReference w:id="507"/>
      </w:r>
      <w:r w:rsidRPr="002D248A">
        <w:rPr>
          <w:rFonts w:ascii="Times New Roman" w:eastAsia="Times New Roman" w:hAnsi="Times New Roman" w:cs="Times New Roman"/>
          <w:sz w:val="24"/>
          <w:szCs w:val="24"/>
          <w:lang w:val="fr-FR"/>
        </w:rPr>
        <w:t xml:space="preserve">  </w:t>
      </w:r>
    </w:p>
    <w:p w14:paraId="2F50A044" w14:textId="77777777" w:rsidR="00E03693" w:rsidRPr="002D248A" w:rsidRDefault="00E03693" w:rsidP="00E03693">
      <w:pPr>
        <w:spacing w:line="480" w:lineRule="auto"/>
        <w:jc w:val="both"/>
        <w:rPr>
          <w:rFonts w:ascii="Times New Roman" w:eastAsia="Times New Roman" w:hAnsi="Times New Roman" w:cs="Times New Roman"/>
          <w:sz w:val="24"/>
          <w:szCs w:val="24"/>
          <w:lang w:val="fr-FR"/>
        </w:rPr>
      </w:pPr>
    </w:p>
    <w:p w14:paraId="432117F6" w14:textId="77777777" w:rsidR="00E03693" w:rsidRDefault="00E03693" w:rsidP="00214A3B">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Implied in the latter stanza is a process of regeneration that succeeds the eventual destruction of the ‘</w:t>
      </w:r>
      <w:proofErr w:type="spellStart"/>
      <w:r w:rsidRPr="00A4269F">
        <w:rPr>
          <w:rFonts w:ascii="Times New Roman" w:eastAsia="Times New Roman" w:hAnsi="Times New Roman" w:cs="Times New Roman"/>
          <w:sz w:val="24"/>
          <w:szCs w:val="24"/>
        </w:rPr>
        <w:t>flotte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en</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détresse</w:t>
      </w:r>
      <w:proofErr w:type="spellEnd"/>
      <w:r w:rsidRPr="00A4269F">
        <w:rPr>
          <w:rFonts w:ascii="Times New Roman" w:eastAsia="Times New Roman" w:hAnsi="Times New Roman" w:cs="Times New Roman"/>
          <w:sz w:val="24"/>
          <w:szCs w:val="24"/>
        </w:rPr>
        <w:t>,’ signalling a characteristically Romantic cycle motif of birth-death-regeneration.</w:t>
      </w:r>
      <w:r>
        <w:rPr>
          <w:rFonts w:ascii="Times New Roman" w:eastAsia="Times New Roman" w:hAnsi="Times New Roman" w:cs="Times New Roman"/>
          <w:sz w:val="24"/>
          <w:szCs w:val="24"/>
          <w:vertAlign w:val="superscript"/>
        </w:rPr>
        <w:footnoteReference w:id="508"/>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Yet, the originality of the line ‘D’un </w:t>
      </w:r>
      <w:proofErr w:type="spellStart"/>
      <w:r>
        <w:rPr>
          <w:rFonts w:ascii="Times New Roman" w:eastAsia="Times New Roman" w:hAnsi="Times New Roman" w:cs="Times New Roman"/>
          <w:sz w:val="24"/>
          <w:szCs w:val="24"/>
        </w:rPr>
        <w:t>nuage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où</w:t>
      </w:r>
      <w:proofErr w:type="spellEnd"/>
      <w:r>
        <w:rPr>
          <w:rFonts w:ascii="Times New Roman" w:eastAsia="Times New Roman" w:hAnsi="Times New Roman" w:cs="Times New Roman"/>
          <w:sz w:val="24"/>
          <w:szCs w:val="24"/>
        </w:rPr>
        <w:t xml:space="preserve">, sans </w:t>
      </w:r>
      <w:proofErr w:type="spellStart"/>
      <w:r>
        <w:rPr>
          <w:rFonts w:ascii="Times New Roman" w:eastAsia="Times New Roman" w:hAnsi="Times New Roman" w:cs="Times New Roman"/>
          <w:sz w:val="24"/>
          <w:szCs w:val="24"/>
        </w:rPr>
        <w:t>voir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foudre</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sentait</w:t>
      </w:r>
      <w:proofErr w:type="spellEnd"/>
      <w:r>
        <w:rPr>
          <w:rFonts w:ascii="Times New Roman" w:eastAsia="Times New Roman" w:hAnsi="Times New Roman" w:cs="Times New Roman"/>
          <w:sz w:val="24"/>
          <w:szCs w:val="24"/>
        </w:rPr>
        <w:t xml:space="preserve"> Dieu’ lies in the fact that it is not a final moment of theophany, concluding the poem in a </w:t>
      </w:r>
      <w:r>
        <w:rPr>
          <w:rFonts w:ascii="Times New Roman" w:eastAsia="Times New Roman" w:hAnsi="Times New Roman" w:cs="Times New Roman"/>
          <w:sz w:val="24"/>
          <w:szCs w:val="24"/>
        </w:rPr>
        <w:lastRenderedPageBreak/>
        <w:t xml:space="preserve">moment of spiritual triumph, but a more intriguing statement that tersely and simply assigns responsibility for the catastrophic event to God. </w:t>
      </w:r>
    </w:p>
    <w:p w14:paraId="285762C2" w14:textId="5F23765A" w:rsidR="00E03693" w:rsidRPr="00CE7882" w:rsidRDefault="00E03693" w:rsidP="00CE7882">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4269F">
        <w:rPr>
          <w:rFonts w:ascii="Times New Roman" w:eastAsia="Times New Roman" w:hAnsi="Times New Roman" w:cs="Times New Roman"/>
          <w:sz w:val="24"/>
          <w:szCs w:val="24"/>
        </w:rPr>
        <w:t>Moreover, what is being amalgamated is the observation of a new beginning (‘</w:t>
      </w:r>
      <w:proofErr w:type="spellStart"/>
      <w:r w:rsidRPr="00A4269F">
        <w:rPr>
          <w:rFonts w:ascii="Times New Roman" w:eastAsia="Times New Roman" w:hAnsi="Times New Roman" w:cs="Times New Roman"/>
          <w:sz w:val="24"/>
          <w:szCs w:val="24"/>
        </w:rPr>
        <w:t>l’avenir</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continuait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d’éclore</w:t>
      </w:r>
      <w:proofErr w:type="spellEnd"/>
      <w:r w:rsidRPr="00A4269F">
        <w:rPr>
          <w:rFonts w:ascii="Times New Roman" w:eastAsia="Times New Roman" w:hAnsi="Times New Roman" w:cs="Times New Roman"/>
          <w:sz w:val="24"/>
          <w:szCs w:val="24"/>
        </w:rPr>
        <w:t xml:space="preserve"> / Sur </w:t>
      </w:r>
      <w:proofErr w:type="spellStart"/>
      <w:r w:rsidRPr="00A4269F">
        <w:rPr>
          <w:rFonts w:ascii="Times New Roman" w:eastAsia="Times New Roman" w:hAnsi="Times New Roman" w:cs="Times New Roman"/>
          <w:sz w:val="24"/>
          <w:szCs w:val="24"/>
        </w:rPr>
        <w:t>ces</w:t>
      </w:r>
      <w:proofErr w:type="spellEnd"/>
      <w:r w:rsidRPr="00A4269F">
        <w:rPr>
          <w:rFonts w:ascii="Times New Roman" w:eastAsia="Times New Roman" w:hAnsi="Times New Roman" w:cs="Times New Roman"/>
          <w:sz w:val="24"/>
          <w:szCs w:val="24"/>
        </w:rPr>
        <w:t xml:space="preserve"> vestiges noirs </w:t>
      </w:r>
      <w:proofErr w:type="spellStart"/>
      <w:r w:rsidRPr="00A4269F">
        <w:rPr>
          <w:rFonts w:ascii="Times New Roman" w:eastAsia="Times New Roman" w:hAnsi="Times New Roman" w:cs="Times New Roman"/>
          <w:sz w:val="24"/>
          <w:szCs w:val="24"/>
        </w:rPr>
        <w:t>qu’un</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pâle</w:t>
      </w:r>
      <w:proofErr w:type="spellEnd"/>
      <w:r w:rsidRPr="00A4269F">
        <w:rPr>
          <w:rFonts w:ascii="Times New Roman" w:eastAsia="Times New Roman" w:hAnsi="Times New Roman" w:cs="Times New Roman"/>
          <w:sz w:val="24"/>
          <w:szCs w:val="24"/>
        </w:rPr>
        <w:t xml:space="preserve"> orient </w:t>
      </w:r>
      <w:proofErr w:type="spellStart"/>
      <w:r w:rsidRPr="00A4269F">
        <w:rPr>
          <w:rFonts w:ascii="Times New Roman" w:eastAsia="Times New Roman" w:hAnsi="Times New Roman" w:cs="Times New Roman"/>
          <w:sz w:val="24"/>
          <w:szCs w:val="24"/>
        </w:rPr>
        <w:t>dore</w:t>
      </w:r>
      <w:proofErr w:type="spellEnd"/>
      <w:r w:rsidRPr="00A4269F">
        <w:rPr>
          <w:rFonts w:ascii="Times New Roman" w:eastAsia="Times New Roman" w:hAnsi="Times New Roman" w:cs="Times New Roman"/>
          <w:sz w:val="24"/>
          <w:szCs w:val="24"/>
        </w:rPr>
        <w:t>’) with a kind of divine benediction, a renewed haste given to the imperative ‘</w:t>
      </w:r>
      <w:proofErr w:type="spellStart"/>
      <w:r w:rsidRPr="00A4269F">
        <w:rPr>
          <w:rFonts w:ascii="Times New Roman" w:eastAsia="Times New Roman" w:hAnsi="Times New Roman" w:cs="Times New Roman"/>
          <w:sz w:val="24"/>
          <w:szCs w:val="24"/>
        </w:rPr>
        <w:t>va</w:t>
      </w:r>
      <w:proofErr w:type="spellEnd"/>
      <w:r w:rsidRPr="00A4269F">
        <w:rPr>
          <w:rFonts w:ascii="Times New Roman" w:eastAsia="Times New Roman" w:hAnsi="Times New Roman" w:cs="Times New Roman"/>
          <w:sz w:val="24"/>
          <w:szCs w:val="24"/>
        </w:rPr>
        <w:t>!’ that Hugo regularly rhymes with “Jehovah” to emphasise the eschatological</w:t>
      </w:r>
      <w:r>
        <w:rPr>
          <w:rFonts w:ascii="Times New Roman" w:eastAsia="Times New Roman" w:hAnsi="Times New Roman" w:cs="Times New Roman"/>
          <w:sz w:val="24"/>
          <w:szCs w:val="24"/>
        </w:rPr>
        <w:t xml:space="preserve"> aspect</w:t>
      </w:r>
      <w:r w:rsidRPr="00A4269F">
        <w:rPr>
          <w:rFonts w:ascii="Times New Roman" w:eastAsia="Times New Roman" w:hAnsi="Times New Roman" w:cs="Times New Roman"/>
          <w:sz w:val="24"/>
          <w:szCs w:val="24"/>
        </w:rPr>
        <w:t xml:space="preserve"> in his</w:t>
      </w:r>
      <w:r>
        <w:rPr>
          <w:rFonts w:ascii="Times New Roman" w:eastAsia="Times New Roman" w:hAnsi="Times New Roman" w:cs="Times New Roman"/>
          <w:sz w:val="24"/>
          <w:szCs w:val="24"/>
        </w:rPr>
        <w:t xml:space="preserve"> theological</w:t>
      </w:r>
      <w:r w:rsidRPr="00A4269F">
        <w:rPr>
          <w:rFonts w:ascii="Times New Roman" w:eastAsia="Times New Roman" w:hAnsi="Times New Roman" w:cs="Times New Roman"/>
          <w:sz w:val="24"/>
          <w:szCs w:val="24"/>
        </w:rPr>
        <w:t xml:space="preserve"> poetics. Across the narrative of “La Vision de Dante” can be perceived the same figuration of God, assuming the status of what Claude Millet calls ‘le grand impatient, </w:t>
      </w:r>
      <w:proofErr w:type="spellStart"/>
      <w:r w:rsidRPr="00A4269F">
        <w:rPr>
          <w:rFonts w:ascii="Times New Roman" w:eastAsia="Times New Roman" w:hAnsi="Times New Roman" w:cs="Times New Roman"/>
          <w:sz w:val="24"/>
          <w:szCs w:val="24"/>
        </w:rPr>
        <w:t>dont</w:t>
      </w:r>
      <w:proofErr w:type="spellEnd"/>
      <w:r w:rsidRPr="00A4269F">
        <w:rPr>
          <w:rFonts w:ascii="Times New Roman" w:eastAsia="Times New Roman" w:hAnsi="Times New Roman" w:cs="Times New Roman"/>
          <w:sz w:val="24"/>
          <w:szCs w:val="24"/>
        </w:rPr>
        <w:t xml:space="preserve"> la </w:t>
      </w:r>
      <w:proofErr w:type="spellStart"/>
      <w:r w:rsidRPr="00A4269F">
        <w:rPr>
          <w:rFonts w:ascii="Times New Roman" w:eastAsia="Times New Roman" w:hAnsi="Times New Roman" w:cs="Times New Roman"/>
          <w:sz w:val="24"/>
          <w:szCs w:val="24"/>
        </w:rPr>
        <w:t>colère</w:t>
      </w:r>
      <w:proofErr w:type="spellEnd"/>
      <w:r w:rsidRPr="00A4269F">
        <w:rPr>
          <w:rFonts w:ascii="Times New Roman" w:eastAsia="Times New Roman" w:hAnsi="Times New Roman" w:cs="Times New Roman"/>
          <w:sz w:val="24"/>
          <w:szCs w:val="24"/>
        </w:rPr>
        <w:t xml:space="preserve"> et </w:t>
      </w:r>
      <w:proofErr w:type="spellStart"/>
      <w:r w:rsidRPr="00A4269F">
        <w:rPr>
          <w:rFonts w:ascii="Times New Roman" w:eastAsia="Times New Roman" w:hAnsi="Times New Roman" w:cs="Times New Roman"/>
          <w:sz w:val="24"/>
          <w:szCs w:val="24"/>
        </w:rPr>
        <w:t>l’amour</w:t>
      </w:r>
      <w:proofErr w:type="spellEnd"/>
      <w:r w:rsidRPr="00A4269F">
        <w:rPr>
          <w:rFonts w:ascii="Times New Roman" w:eastAsia="Times New Roman" w:hAnsi="Times New Roman" w:cs="Times New Roman"/>
          <w:sz w:val="24"/>
          <w:szCs w:val="24"/>
        </w:rPr>
        <w:t xml:space="preserve"> font un </w:t>
      </w:r>
      <w:proofErr w:type="spellStart"/>
      <w:r w:rsidRPr="00A4269F">
        <w:rPr>
          <w:rFonts w:ascii="Times New Roman" w:eastAsia="Times New Roman" w:hAnsi="Times New Roman" w:cs="Times New Roman"/>
          <w:sz w:val="24"/>
          <w:szCs w:val="24"/>
        </w:rPr>
        <w:t>révolutionnaire</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09"/>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Within this astute epithet lies not only a nod towards the Jacobinism inherent in Hugo’s theology, but also, undoubtedly, recognition of the dynamic </w:t>
      </w:r>
      <w:r>
        <w:rPr>
          <w:rFonts w:ascii="Times New Roman" w:eastAsia="Times New Roman" w:hAnsi="Times New Roman" w:cs="Times New Roman"/>
          <w:i/>
          <w:sz w:val="24"/>
          <w:szCs w:val="24"/>
        </w:rPr>
        <w:t>élan</w:t>
      </w:r>
      <w:r>
        <w:rPr>
          <w:rFonts w:ascii="Times New Roman" w:eastAsia="Times New Roman" w:hAnsi="Times New Roman" w:cs="Times New Roman"/>
          <w:sz w:val="24"/>
          <w:szCs w:val="24"/>
        </w:rPr>
        <w:t xml:space="preserve"> granted to the movement of history by a God who calls for the impossible to be made possible.  </w:t>
      </w:r>
    </w:p>
    <w:p w14:paraId="29F92C63" w14:textId="77777777" w:rsidR="00E03693" w:rsidRPr="00B36313" w:rsidRDefault="00E03693" w:rsidP="00214A3B">
      <w:pPr>
        <w:pStyle w:val="Heading1"/>
        <w:spacing w:line="480" w:lineRule="auto"/>
        <w:ind w:left="284" w:right="288"/>
        <w:jc w:val="both"/>
        <w:rPr>
          <w:rFonts w:ascii="Times New Roman" w:eastAsia="Times New Roman" w:hAnsi="Times New Roman" w:cs="Times New Roman"/>
          <w:sz w:val="22"/>
          <w:szCs w:val="22"/>
        </w:rPr>
      </w:pPr>
      <w:r w:rsidRPr="00B36313">
        <w:rPr>
          <w:rFonts w:ascii="Times New Roman" w:eastAsia="Times New Roman" w:hAnsi="Times New Roman" w:cs="Times New Roman"/>
          <w:sz w:val="36"/>
          <w:szCs w:val="36"/>
        </w:rPr>
        <w:t>Promising the New: “Pleine Mer/Plein Ciel”</w:t>
      </w:r>
      <w:r w:rsidRPr="00B36313">
        <w:rPr>
          <w:rFonts w:ascii="Times New Roman" w:eastAsia="Times New Roman" w:hAnsi="Times New Roman" w:cs="Times New Roman"/>
        </w:rPr>
        <w:t xml:space="preserve">  </w:t>
      </w:r>
      <w:r w:rsidRPr="00B36313">
        <w:rPr>
          <w:rFonts w:ascii="Times New Roman" w:eastAsia="Times New Roman" w:hAnsi="Times New Roman" w:cs="Times New Roman"/>
          <w:sz w:val="24"/>
          <w:szCs w:val="24"/>
        </w:rPr>
        <w:t xml:space="preserve">     </w:t>
      </w:r>
      <w:r w:rsidRPr="00B36313">
        <w:rPr>
          <w:rFonts w:ascii="Times New Roman" w:eastAsia="Times New Roman" w:hAnsi="Times New Roman" w:cs="Times New Roman"/>
          <w:i/>
          <w:sz w:val="24"/>
          <w:szCs w:val="24"/>
        </w:rPr>
        <w:t xml:space="preserve"> </w:t>
      </w:r>
      <w:r w:rsidRPr="00B36313">
        <w:rPr>
          <w:rFonts w:ascii="Times New Roman" w:eastAsia="Times New Roman" w:hAnsi="Times New Roman" w:cs="Times New Roman"/>
          <w:sz w:val="24"/>
          <w:szCs w:val="24"/>
        </w:rPr>
        <w:t xml:space="preserve">     </w:t>
      </w:r>
      <w:r w:rsidRPr="00B36313">
        <w:t xml:space="preserve">         </w:t>
      </w:r>
      <w:r w:rsidRPr="00B36313">
        <w:rPr>
          <w:i/>
        </w:rPr>
        <w:t xml:space="preserve">  </w:t>
      </w:r>
      <w:r w:rsidRPr="00B36313">
        <w:t xml:space="preserve">         </w:t>
      </w:r>
    </w:p>
    <w:p w14:paraId="5728A98E" w14:textId="0A3449AC" w:rsidR="00E03693" w:rsidRDefault="00E03693" w:rsidP="00214A3B">
      <w:pPr>
        <w:spacing w:line="480" w:lineRule="auto"/>
        <w:ind w:left="284" w:right="288" w:firstLine="709"/>
        <w:jc w:val="both"/>
        <w:rPr>
          <w:rFonts w:ascii="Times New Roman" w:eastAsia="Times New Roman" w:hAnsi="Times New Roman" w:cs="Times New Roman"/>
          <w:sz w:val="24"/>
          <w:szCs w:val="24"/>
        </w:rPr>
      </w:pPr>
      <w:r w:rsidRPr="00B36313">
        <w:t xml:space="preserve">  </w:t>
      </w:r>
      <w:r w:rsidRPr="00B36313">
        <w:rPr>
          <w:rFonts w:ascii="Times New Roman" w:eastAsia="Times New Roman" w:hAnsi="Times New Roman" w:cs="Times New Roman"/>
          <w:sz w:val="24"/>
          <w:szCs w:val="24"/>
        </w:rPr>
        <w:t>As the only poem in the section “</w:t>
      </w:r>
      <w:proofErr w:type="spellStart"/>
      <w:r w:rsidRPr="00B36313">
        <w:rPr>
          <w:rFonts w:ascii="Times New Roman" w:eastAsia="Times New Roman" w:hAnsi="Times New Roman" w:cs="Times New Roman"/>
          <w:sz w:val="24"/>
          <w:szCs w:val="24"/>
        </w:rPr>
        <w:t>Vingtième</w:t>
      </w:r>
      <w:proofErr w:type="spellEnd"/>
      <w:r w:rsidRPr="00B36313">
        <w:rPr>
          <w:rFonts w:ascii="Times New Roman" w:eastAsia="Times New Roman" w:hAnsi="Times New Roman" w:cs="Times New Roman"/>
          <w:sz w:val="24"/>
          <w:szCs w:val="24"/>
        </w:rPr>
        <w:t xml:space="preserve"> siècle”, “Pleine Mer/Plein Ciel” is the penultimate ending to the </w:t>
      </w:r>
      <w:r w:rsidRPr="00B36313">
        <w:rPr>
          <w:rFonts w:ascii="Times New Roman" w:eastAsia="Times New Roman" w:hAnsi="Times New Roman" w:cs="Times New Roman"/>
          <w:i/>
          <w:sz w:val="24"/>
          <w:szCs w:val="24"/>
        </w:rPr>
        <w:t xml:space="preserve">Première Série </w:t>
      </w:r>
      <w:r w:rsidRPr="00B36313">
        <w:rPr>
          <w:rFonts w:ascii="Times New Roman" w:eastAsia="Times New Roman" w:hAnsi="Times New Roman" w:cs="Times New Roman"/>
          <w:sz w:val="24"/>
          <w:szCs w:val="24"/>
        </w:rPr>
        <w:t xml:space="preserve">of </w:t>
      </w:r>
      <w:r w:rsidRPr="00B36313">
        <w:rPr>
          <w:rFonts w:ascii="Times New Roman" w:eastAsia="Times New Roman" w:hAnsi="Times New Roman" w:cs="Times New Roman"/>
          <w:i/>
          <w:sz w:val="24"/>
          <w:szCs w:val="24"/>
        </w:rPr>
        <w:t xml:space="preserve">La Légende des siècles. </w:t>
      </w:r>
      <w:r w:rsidRPr="00A4269F">
        <w:rPr>
          <w:rFonts w:ascii="Times New Roman" w:eastAsia="Times New Roman" w:hAnsi="Times New Roman" w:cs="Times New Roman"/>
          <w:sz w:val="24"/>
          <w:szCs w:val="24"/>
        </w:rPr>
        <w:t xml:space="preserve">Like others we have focused on in this chapter, it </w:t>
      </w:r>
      <w:r>
        <w:rPr>
          <w:rFonts w:ascii="Times New Roman" w:eastAsia="Times New Roman" w:hAnsi="Times New Roman" w:cs="Times New Roman"/>
          <w:sz w:val="24"/>
          <w:szCs w:val="24"/>
        </w:rPr>
        <w:t xml:space="preserve">is primarily concerned with the stagnation of the past and the promises of </w:t>
      </w:r>
      <w:r w:rsidRPr="00A4269F">
        <w:rPr>
          <w:rFonts w:ascii="Times New Roman" w:eastAsia="Times New Roman" w:hAnsi="Times New Roman" w:cs="Times New Roman"/>
          <w:sz w:val="24"/>
          <w:szCs w:val="24"/>
        </w:rPr>
        <w:t xml:space="preserve">“last things”; that is, with </w:t>
      </w:r>
      <w:r w:rsidR="006E7C3D">
        <w:rPr>
          <w:rFonts w:ascii="Times New Roman" w:eastAsia="Times New Roman" w:hAnsi="Times New Roman" w:cs="Times New Roman"/>
          <w:sz w:val="24"/>
          <w:szCs w:val="24"/>
        </w:rPr>
        <w:t>eschatology</w:t>
      </w:r>
      <w:r w:rsidRPr="00A4269F">
        <w:rPr>
          <w:rFonts w:ascii="Times New Roman" w:eastAsia="Times New Roman" w:hAnsi="Times New Roman" w:cs="Times New Roman"/>
          <w:sz w:val="24"/>
          <w:szCs w:val="24"/>
        </w:rPr>
        <w:t xml:space="preserve"> and its manifestation in</w:t>
      </w:r>
      <w:r>
        <w:rPr>
          <w:rFonts w:ascii="Times New Roman" w:eastAsia="Times New Roman" w:hAnsi="Times New Roman" w:cs="Times New Roman"/>
          <w:sz w:val="24"/>
          <w:szCs w:val="24"/>
        </w:rPr>
        <w:t xml:space="preserve"> an</w:t>
      </w:r>
      <w:r w:rsidRPr="00A4269F">
        <w:rPr>
          <w:rFonts w:ascii="Times New Roman" w:eastAsia="Times New Roman" w:hAnsi="Times New Roman" w:cs="Times New Roman"/>
          <w:sz w:val="24"/>
          <w:szCs w:val="24"/>
        </w:rPr>
        <w:t xml:space="preserve"> apocalyptic poetics. </w:t>
      </w:r>
    </w:p>
    <w:p w14:paraId="4DFD9363" w14:textId="7A1EB971" w:rsidR="00E03693" w:rsidRDefault="00E03693" w:rsidP="00214A3B">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In this case, we shall be looking at millenarian and messianic aspects in the poem that dynamise its dichotomous</w:t>
      </w:r>
      <w:r>
        <w:rPr>
          <w:rFonts w:ascii="Times New Roman" w:eastAsia="Times New Roman" w:hAnsi="Times New Roman" w:cs="Times New Roman"/>
          <w:sz w:val="24"/>
          <w:szCs w:val="24"/>
        </w:rPr>
        <w:t xml:space="preserve"> poetic</w:t>
      </w:r>
      <w:r w:rsidRPr="00A4269F">
        <w:rPr>
          <w:rFonts w:ascii="Times New Roman" w:eastAsia="Times New Roman" w:hAnsi="Times New Roman" w:cs="Times New Roman"/>
          <w:sz w:val="24"/>
          <w:szCs w:val="24"/>
        </w:rPr>
        <w:t xml:space="preserve"> structure and</w:t>
      </w:r>
      <w:r>
        <w:rPr>
          <w:rFonts w:ascii="Times New Roman" w:eastAsia="Times New Roman" w:hAnsi="Times New Roman" w:cs="Times New Roman"/>
          <w:sz w:val="24"/>
          <w:szCs w:val="24"/>
        </w:rPr>
        <w:t>, in turn,</w:t>
      </w:r>
      <w:r w:rsidRPr="00A4269F">
        <w:rPr>
          <w:rFonts w:ascii="Times New Roman" w:eastAsia="Times New Roman" w:hAnsi="Times New Roman" w:cs="Times New Roman"/>
          <w:sz w:val="24"/>
          <w:szCs w:val="24"/>
        </w:rPr>
        <w:t xml:space="preserve"> create a</w:t>
      </w:r>
      <w:r w:rsidR="00E339CD">
        <w:rPr>
          <w:rFonts w:ascii="Times New Roman" w:eastAsia="Times New Roman" w:hAnsi="Times New Roman" w:cs="Times New Roman"/>
          <w:sz w:val="24"/>
          <w:szCs w:val="24"/>
        </w:rPr>
        <w:t xml:space="preserve"> distinct</w:t>
      </w:r>
      <w:r w:rsidRPr="00A4269F">
        <w:rPr>
          <w:rFonts w:ascii="Times New Roman" w:eastAsia="Times New Roman" w:hAnsi="Times New Roman" w:cs="Times New Roman"/>
          <w:sz w:val="24"/>
          <w:szCs w:val="24"/>
        </w:rPr>
        <w:t xml:space="preserve"> narrative of</w:t>
      </w:r>
      <w:r w:rsidR="00E339CD">
        <w:rPr>
          <w:rFonts w:ascii="Times New Roman" w:eastAsia="Times New Roman" w:hAnsi="Times New Roman" w:cs="Times New Roman"/>
          <w:sz w:val="24"/>
          <w:szCs w:val="24"/>
        </w:rPr>
        <w:t xml:space="preserve"> future</w:t>
      </w:r>
      <w:r w:rsidRPr="00A4269F">
        <w:rPr>
          <w:rFonts w:ascii="Times New Roman" w:eastAsia="Times New Roman" w:hAnsi="Times New Roman" w:cs="Times New Roman"/>
          <w:sz w:val="24"/>
          <w:szCs w:val="24"/>
        </w:rPr>
        <w:t xml:space="preserve"> salvation.</w:t>
      </w:r>
      <w:r>
        <w:rPr>
          <w:rFonts w:ascii="Times New Roman" w:eastAsia="Times New Roman" w:hAnsi="Times New Roman" w:cs="Times New Roman"/>
          <w:sz w:val="24"/>
          <w:szCs w:val="24"/>
        </w:rPr>
        <w:t xml:space="preserve"> In doing so,</w:t>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A4269F">
        <w:rPr>
          <w:rFonts w:ascii="Times New Roman" w:eastAsia="Times New Roman" w:hAnsi="Times New Roman" w:cs="Times New Roman"/>
          <w:sz w:val="24"/>
          <w:szCs w:val="24"/>
        </w:rPr>
        <w:t>e will</w:t>
      </w:r>
      <w:r>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t>be building on what Dominique Peyrache-Leborgne has already identified</w:t>
      </w:r>
      <w:r>
        <w:rPr>
          <w:rFonts w:ascii="Times New Roman" w:eastAsia="Times New Roman" w:hAnsi="Times New Roman" w:cs="Times New Roman"/>
          <w:sz w:val="24"/>
          <w:szCs w:val="24"/>
        </w:rPr>
        <w:t xml:space="preserve"> in the poem</w:t>
      </w:r>
      <w:r w:rsidRPr="00A4269F">
        <w:rPr>
          <w:rFonts w:ascii="Times New Roman" w:eastAsia="Times New Roman" w:hAnsi="Times New Roman" w:cs="Times New Roman"/>
          <w:sz w:val="24"/>
          <w:szCs w:val="24"/>
        </w:rPr>
        <w:t xml:space="preserve"> as ‘</w:t>
      </w:r>
      <w:r w:rsidRPr="00B27BC2">
        <w:rPr>
          <w:rFonts w:ascii="Times New Roman" w:eastAsia="Times New Roman" w:hAnsi="Times New Roman" w:cs="Times New Roman"/>
          <w:sz w:val="24"/>
          <w:szCs w:val="24"/>
        </w:rPr>
        <w:t xml:space="preserve">un sublime </w:t>
      </w:r>
      <w:proofErr w:type="spellStart"/>
      <w:r w:rsidRPr="00B27BC2">
        <w:rPr>
          <w:rFonts w:ascii="Times New Roman" w:eastAsia="Times New Roman" w:hAnsi="Times New Roman" w:cs="Times New Roman"/>
          <w:sz w:val="24"/>
          <w:szCs w:val="24"/>
        </w:rPr>
        <w:t>cosmique</w:t>
      </w:r>
      <w:proofErr w:type="spellEnd"/>
      <w:r w:rsidRPr="00B27BC2">
        <w:rPr>
          <w:rFonts w:ascii="Times New Roman" w:eastAsia="Times New Roman" w:hAnsi="Times New Roman" w:cs="Times New Roman"/>
          <w:sz w:val="24"/>
          <w:szCs w:val="24"/>
        </w:rPr>
        <w:t xml:space="preserve">, </w:t>
      </w:r>
      <w:proofErr w:type="spellStart"/>
      <w:r w:rsidRPr="00B27BC2">
        <w:rPr>
          <w:rFonts w:ascii="Times New Roman" w:eastAsia="Times New Roman" w:hAnsi="Times New Roman" w:cs="Times New Roman"/>
          <w:sz w:val="24"/>
          <w:szCs w:val="24"/>
        </w:rPr>
        <w:t>métaphore</w:t>
      </w:r>
      <w:proofErr w:type="spellEnd"/>
      <w:r w:rsidRPr="00B27BC2">
        <w:rPr>
          <w:rFonts w:ascii="Times New Roman" w:eastAsia="Times New Roman" w:hAnsi="Times New Roman" w:cs="Times New Roman"/>
          <w:sz w:val="24"/>
          <w:szCs w:val="24"/>
        </w:rPr>
        <w:t xml:space="preserve"> </w:t>
      </w:r>
      <w:proofErr w:type="spellStart"/>
      <w:r w:rsidRPr="00B27BC2">
        <w:rPr>
          <w:rFonts w:ascii="Times New Roman" w:eastAsia="Times New Roman" w:hAnsi="Times New Roman" w:cs="Times New Roman"/>
          <w:sz w:val="24"/>
          <w:szCs w:val="24"/>
        </w:rPr>
        <w:t>d’une</w:t>
      </w:r>
      <w:proofErr w:type="spellEnd"/>
      <w:r w:rsidRPr="00B27BC2">
        <w:rPr>
          <w:rFonts w:ascii="Times New Roman" w:eastAsia="Times New Roman" w:hAnsi="Times New Roman" w:cs="Times New Roman"/>
          <w:sz w:val="24"/>
          <w:szCs w:val="24"/>
        </w:rPr>
        <w:t xml:space="preserve"> vision </w:t>
      </w:r>
      <w:proofErr w:type="spellStart"/>
      <w:r w:rsidRPr="00B27BC2">
        <w:rPr>
          <w:rFonts w:ascii="Times New Roman" w:eastAsia="Times New Roman" w:hAnsi="Times New Roman" w:cs="Times New Roman"/>
          <w:sz w:val="24"/>
          <w:szCs w:val="24"/>
        </w:rPr>
        <w:lastRenderedPageBreak/>
        <w:t>sotériologique</w:t>
      </w:r>
      <w:proofErr w:type="spellEnd"/>
      <w:r w:rsidRPr="00B27BC2">
        <w:rPr>
          <w:rFonts w:ascii="Times New Roman" w:eastAsia="Times New Roman" w:hAnsi="Times New Roman" w:cs="Times New Roman"/>
          <w:sz w:val="24"/>
          <w:szCs w:val="24"/>
        </w:rPr>
        <w:t xml:space="preserve"> de </w:t>
      </w:r>
      <w:proofErr w:type="spellStart"/>
      <w:r w:rsidRPr="00B27BC2">
        <w:rPr>
          <w:rFonts w:ascii="Times New Roman" w:eastAsia="Times New Roman" w:hAnsi="Times New Roman" w:cs="Times New Roman"/>
          <w:sz w:val="24"/>
          <w:szCs w:val="24"/>
        </w:rPr>
        <w:t>l’Histoire</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10"/>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Both through the use of the sublime as the yet unrepresented and the transferral of these eschatological aspects into a secular framework of history</w:t>
      </w:r>
      <w:r w:rsidR="00E339CD">
        <w:rPr>
          <w:rFonts w:ascii="Times New Roman" w:eastAsia="Times New Roman" w:hAnsi="Times New Roman" w:cs="Times New Roman"/>
          <w:sz w:val="24"/>
          <w:szCs w:val="24"/>
        </w:rPr>
        <w:t>, technological development</w:t>
      </w:r>
      <w:r>
        <w:rPr>
          <w:rFonts w:ascii="Times New Roman" w:eastAsia="Times New Roman" w:hAnsi="Times New Roman" w:cs="Times New Roman"/>
          <w:sz w:val="24"/>
          <w:szCs w:val="24"/>
        </w:rPr>
        <w:t xml:space="preserve"> and democratic governance, Hugo’s hymn to Progress taps into discourses on theological salvation doctrines that can, in turn, assist in understanding a phenomenology of divinity in the poem.</w:t>
      </w:r>
      <w:r>
        <w:rPr>
          <w:rFonts w:ascii="Times New Roman" w:eastAsia="Times New Roman" w:hAnsi="Times New Roman" w:cs="Times New Roman"/>
          <w:sz w:val="24"/>
          <w:szCs w:val="24"/>
          <w:vertAlign w:val="superscript"/>
        </w:rPr>
        <w:footnoteReference w:id="511"/>
      </w:r>
      <w:r>
        <w:rPr>
          <w:rFonts w:ascii="Times New Roman" w:eastAsia="Times New Roman" w:hAnsi="Times New Roman" w:cs="Times New Roman"/>
          <w:sz w:val="24"/>
          <w:szCs w:val="24"/>
        </w:rPr>
        <w:t xml:space="preserve">   </w:t>
      </w:r>
    </w:p>
    <w:p w14:paraId="140C1EE6" w14:textId="77777777" w:rsidR="00E03693" w:rsidRDefault="00E03693" w:rsidP="00214A3B">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t xml:space="preserve">Moreover, the twin imagery of a decrepit steamer languishing on the banks of the Thames and a hot-air balloon soaring above the cities and countryside of France comes with particular historical contexts. The first machine refers to an enormous steamship named </w:t>
      </w:r>
      <w:r w:rsidRPr="00A4269F">
        <w:rPr>
          <w:rFonts w:ascii="Times New Roman" w:eastAsia="Times New Roman" w:hAnsi="Times New Roman" w:cs="Times New Roman"/>
          <w:i/>
          <w:sz w:val="24"/>
          <w:szCs w:val="24"/>
        </w:rPr>
        <w:t>Leviathan,</w:t>
      </w:r>
      <w:r w:rsidRPr="00A4269F">
        <w:rPr>
          <w:rFonts w:ascii="Times New Roman" w:eastAsia="Times New Roman" w:hAnsi="Times New Roman" w:cs="Times New Roman"/>
          <w:sz w:val="24"/>
          <w:szCs w:val="24"/>
        </w:rPr>
        <w:t xml:space="preserve"> designed by the engineer Isambard Brunel to be the largest ship ever built.</w:t>
      </w:r>
      <w:r>
        <w:rPr>
          <w:rFonts w:ascii="Times New Roman" w:eastAsia="Times New Roman" w:hAnsi="Times New Roman" w:cs="Times New Roman"/>
          <w:sz w:val="24"/>
          <w:szCs w:val="24"/>
          <w:vertAlign w:val="superscript"/>
        </w:rPr>
        <w:footnoteReference w:id="512"/>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the time “Pleine Mer/Plein Ciel” was finished (April 1859), the now renamed </w:t>
      </w:r>
      <w:r>
        <w:rPr>
          <w:rFonts w:ascii="Times New Roman" w:eastAsia="Times New Roman" w:hAnsi="Times New Roman" w:cs="Times New Roman"/>
          <w:i/>
          <w:sz w:val="24"/>
          <w:szCs w:val="24"/>
        </w:rPr>
        <w:t>SS Great Eastern</w:t>
      </w:r>
      <w:r>
        <w:rPr>
          <w:rFonts w:ascii="Times New Roman" w:eastAsia="Times New Roman" w:hAnsi="Times New Roman" w:cs="Times New Roman"/>
          <w:sz w:val="24"/>
          <w:szCs w:val="24"/>
        </w:rPr>
        <w:t xml:space="preserve"> had set off on its maiden voyage from Southampton to New York. </w:t>
      </w:r>
      <w:r w:rsidRPr="00A4269F">
        <w:rPr>
          <w:rFonts w:ascii="Times New Roman" w:eastAsia="Times New Roman" w:hAnsi="Times New Roman" w:cs="Times New Roman"/>
          <w:sz w:val="24"/>
          <w:szCs w:val="24"/>
        </w:rPr>
        <w:t>The latter machine, referred to in the poem as ‘</w:t>
      </w:r>
      <w:proofErr w:type="spellStart"/>
      <w:r w:rsidRPr="00A4269F">
        <w:rPr>
          <w:rFonts w:ascii="Times New Roman" w:eastAsia="Times New Roman" w:hAnsi="Times New Roman" w:cs="Times New Roman"/>
          <w:sz w:val="24"/>
          <w:szCs w:val="24"/>
        </w:rPr>
        <w:t>l’aéroscaphe</w:t>
      </w:r>
      <w:proofErr w:type="spellEnd"/>
      <w:r w:rsidRPr="00A4269F">
        <w:rPr>
          <w:rFonts w:ascii="Times New Roman" w:eastAsia="Times New Roman" w:hAnsi="Times New Roman" w:cs="Times New Roman"/>
          <w:sz w:val="24"/>
          <w:szCs w:val="24"/>
        </w:rPr>
        <w:t xml:space="preserve"> (v. 112)’, distinctly resembles a ‘</w:t>
      </w:r>
      <w:proofErr w:type="spellStart"/>
      <w:r w:rsidRPr="00A4269F">
        <w:rPr>
          <w:rFonts w:ascii="Times New Roman" w:eastAsia="Times New Roman" w:hAnsi="Times New Roman" w:cs="Times New Roman"/>
          <w:sz w:val="24"/>
          <w:szCs w:val="24"/>
        </w:rPr>
        <w:t>montgolfière</w:t>
      </w:r>
      <w:proofErr w:type="spellEnd"/>
      <w:r w:rsidRPr="00A4269F">
        <w:rPr>
          <w:rFonts w:ascii="Times New Roman" w:eastAsia="Times New Roman" w:hAnsi="Times New Roman" w:cs="Times New Roman"/>
          <w:sz w:val="24"/>
          <w:szCs w:val="24"/>
        </w:rPr>
        <w:t xml:space="preserve">’ - a hot-air balloon that was trialled in France by the brothers Montgolfier in 1783 and was subsequently refined for wider societal use. </w:t>
      </w:r>
    </w:p>
    <w:p w14:paraId="300A208B" w14:textId="77777777" w:rsidR="00E03693" w:rsidRDefault="00E03693" w:rsidP="00214A3B">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Though anachronistic, the symbolism of a ‘</w:t>
      </w:r>
      <w:proofErr w:type="spellStart"/>
      <w:r w:rsidRPr="00A4269F">
        <w:rPr>
          <w:rFonts w:ascii="Times New Roman" w:eastAsia="Times New Roman" w:hAnsi="Times New Roman" w:cs="Times New Roman"/>
          <w:sz w:val="24"/>
          <w:szCs w:val="24"/>
        </w:rPr>
        <w:t>montgolfière</w:t>
      </w:r>
      <w:proofErr w:type="spellEnd"/>
      <w:r w:rsidRPr="00A4269F">
        <w:rPr>
          <w:rFonts w:ascii="Times New Roman" w:eastAsia="Times New Roman" w:hAnsi="Times New Roman" w:cs="Times New Roman"/>
          <w:sz w:val="24"/>
          <w:szCs w:val="24"/>
        </w:rPr>
        <w:t xml:space="preserve">’ as a quintessentially revolutionary invention is at its strongest in Léon Gambetta’s flight out of Paris on the 7th of October 1870, successfully evading Prussian fire, </w:t>
      </w:r>
      <w:proofErr w:type="spellStart"/>
      <w:r w:rsidRPr="00A4269F">
        <w:rPr>
          <w:rFonts w:ascii="Times New Roman" w:eastAsia="Times New Roman" w:hAnsi="Times New Roman" w:cs="Times New Roman"/>
          <w:i/>
          <w:sz w:val="24"/>
          <w:szCs w:val="24"/>
        </w:rPr>
        <w:t>en</w:t>
      </w:r>
      <w:proofErr w:type="spellEnd"/>
      <w:r w:rsidRPr="00A4269F">
        <w:rPr>
          <w:rFonts w:ascii="Times New Roman" w:eastAsia="Times New Roman" w:hAnsi="Times New Roman" w:cs="Times New Roman"/>
          <w:i/>
          <w:sz w:val="24"/>
          <w:szCs w:val="24"/>
        </w:rPr>
        <w:t xml:space="preserve"> route </w:t>
      </w:r>
      <w:r w:rsidRPr="00A4269F">
        <w:rPr>
          <w:rFonts w:ascii="Times New Roman" w:eastAsia="Times New Roman" w:hAnsi="Times New Roman" w:cs="Times New Roman"/>
          <w:sz w:val="24"/>
          <w:szCs w:val="24"/>
        </w:rPr>
        <w:t xml:space="preserve">to the assembly of Third Republic ministers in Tours. Nor is this a random comparison, for both Gambetta’s voyage and “Plein Ciel” gather together a millenarianism that, as Claude Dorfiac argues, was </w:t>
      </w:r>
      <w:r w:rsidRPr="00A4269F">
        <w:rPr>
          <w:rFonts w:ascii="Times New Roman" w:eastAsia="Times New Roman" w:hAnsi="Times New Roman" w:cs="Times New Roman"/>
          <w:sz w:val="24"/>
          <w:szCs w:val="24"/>
        </w:rPr>
        <w:lastRenderedPageBreak/>
        <w:t xml:space="preserve">absorbed into various European socialist movements from the </w:t>
      </w:r>
      <w:r>
        <w:rPr>
          <w:rFonts w:ascii="Times New Roman" w:eastAsia="Times New Roman" w:hAnsi="Times New Roman" w:cs="Times New Roman"/>
          <w:sz w:val="24"/>
          <w:szCs w:val="24"/>
        </w:rPr>
        <w:t>seventeenth c</w:t>
      </w:r>
      <w:r w:rsidRPr="00A4269F">
        <w:rPr>
          <w:rFonts w:ascii="Times New Roman" w:eastAsia="Times New Roman" w:hAnsi="Times New Roman" w:cs="Times New Roman"/>
          <w:sz w:val="24"/>
          <w:szCs w:val="24"/>
        </w:rPr>
        <w:t>entury onwards.</w:t>
      </w:r>
      <w:r>
        <w:rPr>
          <w:rFonts w:ascii="Times New Roman" w:eastAsia="Times New Roman" w:hAnsi="Times New Roman" w:cs="Times New Roman"/>
          <w:sz w:val="24"/>
          <w:szCs w:val="24"/>
          <w:vertAlign w:val="superscript"/>
        </w:rPr>
        <w:footnoteReference w:id="513"/>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Indeed, Dorfiac defines millenarianism in terms readily comparable to Hugo’s imagined flight in “Plein Ciel”:       </w:t>
      </w:r>
    </w:p>
    <w:p w14:paraId="0F8F36D0" w14:textId="34D4755F" w:rsidR="00E03693" w:rsidRDefault="00E03693" w:rsidP="00214A3B">
      <w:pPr>
        <w:spacing w:line="240" w:lineRule="auto"/>
        <w:ind w:left="708" w:right="571"/>
        <w:jc w:val="both"/>
        <w:rPr>
          <w:rFonts w:ascii="Times New Roman" w:eastAsia="Times New Roman" w:hAnsi="Times New Roman" w:cs="Times New Roman"/>
          <w:lang w:val="fr-FR"/>
        </w:rPr>
      </w:pPr>
      <w:r w:rsidRPr="002D248A">
        <w:rPr>
          <w:rFonts w:ascii="Times New Roman" w:eastAsia="Times New Roman" w:hAnsi="Times New Roman" w:cs="Times New Roman"/>
          <w:lang w:val="fr-FR"/>
        </w:rPr>
        <w:t>Contrairement à l'Utopie, il [le millénarisme] ne doit pas être institué. Il advient de lui-même et il place le millénariste idéal en position de départ vers cette échéance certaine. Il se traduit également comme ce mouvement en "acte" derrière lequel, au travers des mobiles, des convictions et des sentiments différents, se lit au sein d'une communauté identitaire, la quête d'un pays "sans mal", le désir d'unité et d'harmonie sociale, l'espoir d'apurer une nostalgie d'élévation et de se libérer des contraintes pesantes du moment.</w:t>
      </w:r>
      <w:r>
        <w:rPr>
          <w:rFonts w:ascii="Times New Roman" w:eastAsia="Times New Roman" w:hAnsi="Times New Roman" w:cs="Times New Roman"/>
          <w:vertAlign w:val="superscript"/>
        </w:rPr>
        <w:footnoteReference w:id="514"/>
      </w:r>
      <w:r w:rsidRPr="002D248A">
        <w:rPr>
          <w:rFonts w:ascii="Times New Roman" w:eastAsia="Times New Roman" w:hAnsi="Times New Roman" w:cs="Times New Roman"/>
          <w:lang w:val="fr-FR"/>
        </w:rPr>
        <w:t xml:space="preserve"> </w:t>
      </w:r>
    </w:p>
    <w:p w14:paraId="55A791A8" w14:textId="77777777" w:rsidR="00214A3B" w:rsidRPr="002D248A" w:rsidRDefault="00214A3B" w:rsidP="00214A3B">
      <w:pPr>
        <w:spacing w:line="240" w:lineRule="auto"/>
        <w:ind w:left="708" w:right="571"/>
        <w:jc w:val="both"/>
        <w:rPr>
          <w:rFonts w:ascii="Times New Roman" w:eastAsia="Times New Roman" w:hAnsi="Times New Roman" w:cs="Times New Roman"/>
          <w:lang w:val="fr-FR"/>
        </w:rPr>
      </w:pPr>
    </w:p>
    <w:p w14:paraId="04367387" w14:textId="77777777" w:rsidR="00E03693" w:rsidRPr="002D248A" w:rsidRDefault="00E03693" w:rsidP="00214A3B">
      <w:pPr>
        <w:spacing w:line="240" w:lineRule="auto"/>
        <w:ind w:left="708" w:right="288"/>
        <w:jc w:val="both"/>
        <w:rPr>
          <w:rFonts w:ascii="Times New Roman" w:eastAsia="Times New Roman" w:hAnsi="Times New Roman" w:cs="Times New Roman"/>
          <w:sz w:val="24"/>
          <w:szCs w:val="24"/>
          <w:lang w:val="fr-FR"/>
        </w:rPr>
      </w:pPr>
    </w:p>
    <w:p w14:paraId="37FAAABB" w14:textId="77777777" w:rsidR="00E03693" w:rsidRPr="00A4269F" w:rsidRDefault="00E03693" w:rsidP="00214A3B">
      <w:pPr>
        <w:spacing w:line="480" w:lineRule="auto"/>
        <w:ind w:left="284" w:right="288"/>
        <w:jc w:val="both"/>
        <w:rPr>
          <w:rFonts w:ascii="Times New Roman" w:eastAsia="Times New Roman" w:hAnsi="Times New Roman" w:cs="Times New Roman"/>
          <w:sz w:val="28"/>
          <w:szCs w:val="28"/>
        </w:rPr>
      </w:pPr>
      <w:r w:rsidRPr="00A4269F">
        <w:rPr>
          <w:rFonts w:ascii="Times New Roman" w:eastAsia="Times New Roman" w:hAnsi="Times New Roman" w:cs="Times New Roman"/>
          <w:sz w:val="24"/>
          <w:szCs w:val="24"/>
        </w:rPr>
        <w:t xml:space="preserve">This appeal for a radical political renewal, theological in nature, is embedded in the opposition “Pleine Mer/Plein Ciel” and echoes the ascensional proclamations already written into the poetry of “Le Satyre” and </w:t>
      </w:r>
      <w:r w:rsidRPr="00A4269F">
        <w:rPr>
          <w:rFonts w:ascii="Times New Roman" w:eastAsia="Times New Roman" w:hAnsi="Times New Roman" w:cs="Times New Roman"/>
          <w:i/>
          <w:sz w:val="24"/>
          <w:szCs w:val="24"/>
        </w:rPr>
        <w:t xml:space="preserve">Dieu, </w:t>
      </w:r>
      <w:r w:rsidRPr="00A4269F">
        <w:rPr>
          <w:rFonts w:ascii="Times New Roman" w:eastAsia="Times New Roman" w:hAnsi="Times New Roman" w:cs="Times New Roman"/>
          <w:sz w:val="24"/>
          <w:szCs w:val="24"/>
        </w:rPr>
        <w:t>amongst others.</w:t>
      </w:r>
      <w:r>
        <w:rPr>
          <w:rFonts w:ascii="Times New Roman" w:eastAsia="Times New Roman" w:hAnsi="Times New Roman" w:cs="Times New Roman"/>
          <w:sz w:val="24"/>
          <w:szCs w:val="24"/>
          <w:vertAlign w:val="superscript"/>
        </w:rPr>
        <w:footnoteReference w:id="515"/>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foundational to the phenomenology under which Hugo conceives of a radically new beginning to History in splitting with the historical past. </w:t>
      </w:r>
      <w:r w:rsidRPr="00A4269F">
        <w:rPr>
          <w:rFonts w:ascii="Times New Roman" w:eastAsia="Times New Roman" w:hAnsi="Times New Roman" w:cs="Times New Roman"/>
          <w:sz w:val="24"/>
          <w:szCs w:val="24"/>
        </w:rPr>
        <w:t>As we shall see, however, the displacement of a religious emphasis on</w:t>
      </w:r>
      <w:r>
        <w:rPr>
          <w:rFonts w:ascii="Times New Roman" w:eastAsia="Times New Roman" w:hAnsi="Times New Roman" w:cs="Times New Roman"/>
          <w:sz w:val="24"/>
          <w:szCs w:val="24"/>
        </w:rPr>
        <w:t xml:space="preserve"> individual</w:t>
      </w:r>
      <w:r w:rsidRPr="00A4269F">
        <w:rPr>
          <w:rFonts w:ascii="Times New Roman" w:eastAsia="Times New Roman" w:hAnsi="Times New Roman" w:cs="Times New Roman"/>
          <w:sz w:val="24"/>
          <w:szCs w:val="24"/>
        </w:rPr>
        <w:t xml:space="preserve"> salvation towards that of a collective one, guided by the messianic poet-figure and </w:t>
      </w:r>
      <w:r>
        <w:rPr>
          <w:rFonts w:ascii="Times New Roman" w:eastAsia="Times New Roman" w:hAnsi="Times New Roman" w:cs="Times New Roman"/>
          <w:sz w:val="24"/>
          <w:szCs w:val="24"/>
        </w:rPr>
        <w:t xml:space="preserve">promised by </w:t>
      </w:r>
      <w:r w:rsidRPr="00A4269F">
        <w:rPr>
          <w:rFonts w:ascii="Times New Roman" w:eastAsia="Times New Roman" w:hAnsi="Times New Roman" w:cs="Times New Roman"/>
          <w:sz w:val="24"/>
          <w:szCs w:val="24"/>
        </w:rPr>
        <w:t xml:space="preserve">advancements in technological progress, does not immediately resolve the complications inherent in such doctrines.    </w:t>
      </w:r>
    </w:p>
    <w:p w14:paraId="2674939D" w14:textId="77777777" w:rsidR="00E03693" w:rsidRPr="00A4269F" w:rsidRDefault="00E03693" w:rsidP="00E03693"/>
    <w:p w14:paraId="614FB30B" w14:textId="77777777" w:rsidR="00E03693" w:rsidRPr="00A4269F" w:rsidRDefault="00E03693" w:rsidP="00E03693"/>
    <w:p w14:paraId="49949200" w14:textId="39A256A0" w:rsidR="00E03693" w:rsidRPr="00A4269F" w:rsidRDefault="00E03693" w:rsidP="00EA1490">
      <w:pPr>
        <w:pStyle w:val="Heading2"/>
        <w:spacing w:before="0"/>
        <w:ind w:left="284" w:right="288"/>
        <w:rPr>
          <w:rFonts w:ascii="Times New Roman" w:eastAsia="Times New Roman" w:hAnsi="Times New Roman" w:cs="Times New Roman"/>
          <w:sz w:val="28"/>
          <w:szCs w:val="28"/>
        </w:rPr>
      </w:pPr>
      <w:r w:rsidRPr="00A4269F">
        <w:rPr>
          <w:rFonts w:ascii="Times New Roman" w:eastAsia="Times New Roman" w:hAnsi="Times New Roman" w:cs="Times New Roman"/>
          <w:sz w:val="28"/>
          <w:szCs w:val="28"/>
        </w:rPr>
        <w:t>Drawing out</w:t>
      </w:r>
      <w:r>
        <w:rPr>
          <w:rFonts w:ascii="Times New Roman" w:eastAsia="Times New Roman" w:hAnsi="Times New Roman" w:cs="Times New Roman"/>
          <w:sz w:val="28"/>
          <w:szCs w:val="28"/>
        </w:rPr>
        <w:t xml:space="preserve"> Hobbes</w:t>
      </w:r>
      <w:r w:rsidR="00EA0D01">
        <w:rPr>
          <w:rFonts w:ascii="Times New Roman" w:eastAsia="Times New Roman" w:hAnsi="Times New Roman" w:cs="Times New Roman"/>
          <w:sz w:val="28"/>
          <w:szCs w:val="28"/>
        </w:rPr>
        <w:t>’s</w:t>
      </w:r>
      <w:r w:rsidRPr="00A4269F">
        <w:rPr>
          <w:rFonts w:ascii="Times New Roman" w:eastAsia="Times New Roman" w:hAnsi="Times New Roman" w:cs="Times New Roman"/>
          <w:sz w:val="28"/>
          <w:szCs w:val="28"/>
        </w:rPr>
        <w:t xml:space="preserve"> Leviathan   </w:t>
      </w:r>
    </w:p>
    <w:p w14:paraId="63B1DE25" w14:textId="77777777" w:rsidR="00E03693" w:rsidRPr="00A4269F" w:rsidRDefault="00E03693" w:rsidP="00E03693"/>
    <w:p w14:paraId="39A40A9B" w14:textId="77777777" w:rsidR="00E03693" w:rsidRDefault="00E03693" w:rsidP="00EA1490">
      <w:pPr>
        <w:spacing w:line="480" w:lineRule="auto"/>
        <w:ind w:left="284" w:right="288" w:firstLine="709"/>
        <w:jc w:val="both"/>
        <w:rPr>
          <w:rFonts w:ascii="Times New Roman" w:eastAsia="Times New Roman" w:hAnsi="Times New Roman" w:cs="Times New Roman"/>
          <w:sz w:val="24"/>
          <w:szCs w:val="24"/>
        </w:rPr>
      </w:pPr>
      <w:r w:rsidRPr="00A4269F">
        <w:t xml:space="preserve">  </w:t>
      </w:r>
      <w:r w:rsidRPr="00A4269F">
        <w:rPr>
          <w:rFonts w:ascii="Times New Roman" w:eastAsia="Times New Roman" w:hAnsi="Times New Roman" w:cs="Times New Roman"/>
          <w:sz w:val="24"/>
          <w:szCs w:val="24"/>
        </w:rPr>
        <w:t xml:space="preserve">In choosing to develop as a foil the aptly-named British steamer in its initial phase of construction, Hugo allowed himself ample connotative manoeuvring. In the Old Testament, the serpent-figure of Leviathan is presented in great detail in </w:t>
      </w:r>
      <w:r w:rsidRPr="00A4269F">
        <w:rPr>
          <w:rFonts w:ascii="Times New Roman" w:eastAsia="Times New Roman" w:hAnsi="Times New Roman" w:cs="Times New Roman"/>
          <w:i/>
          <w:sz w:val="24"/>
          <w:szCs w:val="24"/>
        </w:rPr>
        <w:t xml:space="preserve">The Book of Job, </w:t>
      </w:r>
      <w:r w:rsidRPr="00A4269F">
        <w:rPr>
          <w:rFonts w:ascii="Times New Roman" w:eastAsia="Times New Roman" w:hAnsi="Times New Roman" w:cs="Times New Roman"/>
          <w:sz w:val="24"/>
          <w:szCs w:val="24"/>
        </w:rPr>
        <w:lastRenderedPageBreak/>
        <w:t>where it is described by the voice of God as a ‘king over all the children of pride.’</w:t>
      </w:r>
      <w:r>
        <w:rPr>
          <w:rFonts w:ascii="Times New Roman" w:eastAsia="Times New Roman" w:hAnsi="Times New Roman" w:cs="Times New Roman"/>
          <w:sz w:val="24"/>
          <w:szCs w:val="24"/>
          <w:vertAlign w:val="superscript"/>
        </w:rPr>
        <w:footnoteReference w:id="516"/>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principal section to this iconic wisdom literature is delivered through a series of rhetorical questions, aimed at deflating Job’s own questioning of God’s providence over creation, characterising the beast as of incommensurable stature when set against the vain pretensions of humankind.</w:t>
      </w:r>
      <w:r>
        <w:rPr>
          <w:rFonts w:ascii="Times New Roman" w:eastAsia="Times New Roman" w:hAnsi="Times New Roman" w:cs="Times New Roman"/>
          <w:sz w:val="24"/>
          <w:szCs w:val="24"/>
          <w:vertAlign w:val="superscript"/>
        </w:rPr>
        <w:footnoteReference w:id="517"/>
      </w:r>
      <w:r>
        <w:rPr>
          <w:rFonts w:ascii="Times New Roman" w:eastAsia="Times New Roman" w:hAnsi="Times New Roman" w:cs="Times New Roman"/>
          <w:sz w:val="24"/>
          <w:szCs w:val="24"/>
        </w:rPr>
        <w:t xml:space="preserve"> Elsewhere in the Old Testament, there are references to Leviathan as a specifically aquatic animal, such as in </w:t>
      </w:r>
      <w:r>
        <w:rPr>
          <w:rFonts w:ascii="Times New Roman" w:eastAsia="Times New Roman" w:hAnsi="Times New Roman" w:cs="Times New Roman"/>
          <w:i/>
          <w:sz w:val="24"/>
          <w:szCs w:val="24"/>
        </w:rPr>
        <w:t xml:space="preserve">Isaiah </w:t>
      </w:r>
      <w:r>
        <w:rPr>
          <w:rFonts w:ascii="Times New Roman" w:eastAsia="Times New Roman" w:hAnsi="Times New Roman" w:cs="Times New Roman"/>
          <w:sz w:val="24"/>
          <w:szCs w:val="24"/>
        </w:rPr>
        <w:t>and several Psalms.</w:t>
      </w:r>
      <w:r>
        <w:rPr>
          <w:rFonts w:ascii="Times New Roman" w:eastAsia="Times New Roman" w:hAnsi="Times New Roman" w:cs="Times New Roman"/>
          <w:sz w:val="24"/>
          <w:szCs w:val="24"/>
          <w:vertAlign w:val="superscript"/>
        </w:rPr>
        <w:footnoteReference w:id="518"/>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Revelation, </w:t>
      </w:r>
      <w:r>
        <w:rPr>
          <w:rFonts w:ascii="Times New Roman" w:eastAsia="Times New Roman" w:hAnsi="Times New Roman" w:cs="Times New Roman"/>
          <w:sz w:val="24"/>
          <w:szCs w:val="24"/>
        </w:rPr>
        <w:t>direct designation is made between the devil and Leviathan, chained by an angel for a thousand years before judgment is to be cast on earth.</w:t>
      </w:r>
      <w:r>
        <w:rPr>
          <w:rFonts w:ascii="Times New Roman" w:eastAsia="Times New Roman" w:hAnsi="Times New Roman" w:cs="Times New Roman"/>
          <w:sz w:val="24"/>
          <w:szCs w:val="24"/>
          <w:vertAlign w:val="superscript"/>
        </w:rPr>
        <w:footnoteReference w:id="519"/>
      </w:r>
      <w:r>
        <w:rPr>
          <w:rFonts w:ascii="Times New Roman" w:eastAsia="Times New Roman" w:hAnsi="Times New Roman" w:cs="Times New Roman"/>
          <w:sz w:val="24"/>
          <w:szCs w:val="24"/>
        </w:rPr>
        <w:t xml:space="preserve"> Most importantly, however, is the allusion to Thomas Hobbes’ </w:t>
      </w:r>
      <w:r>
        <w:rPr>
          <w:rFonts w:ascii="Times New Roman" w:eastAsia="Times New Roman" w:hAnsi="Times New Roman" w:cs="Times New Roman"/>
          <w:i/>
          <w:sz w:val="24"/>
          <w:szCs w:val="24"/>
        </w:rPr>
        <w:t xml:space="preserve">Leviathan </w:t>
      </w:r>
      <w:r>
        <w:rPr>
          <w:rFonts w:ascii="Times New Roman" w:eastAsia="Times New Roman" w:hAnsi="Times New Roman" w:cs="Times New Roman"/>
          <w:sz w:val="24"/>
          <w:szCs w:val="24"/>
        </w:rPr>
        <w:t>(1651); a work which Hugo was highly critical of, specifically in its justification of monarchical-sovereign power over the rule of democratic law.</w:t>
      </w:r>
      <w:r>
        <w:rPr>
          <w:rFonts w:ascii="Times New Roman" w:eastAsia="Times New Roman" w:hAnsi="Times New Roman" w:cs="Times New Roman"/>
          <w:sz w:val="24"/>
          <w:szCs w:val="24"/>
          <w:vertAlign w:val="superscript"/>
        </w:rPr>
        <w:footnoteReference w:id="520"/>
      </w:r>
      <w:r>
        <w:rPr>
          <w:rFonts w:ascii="Times New Roman" w:eastAsia="Times New Roman" w:hAnsi="Times New Roman" w:cs="Times New Roman"/>
          <w:sz w:val="24"/>
          <w:szCs w:val="24"/>
        </w:rPr>
        <w:t xml:space="preserve"> </w:t>
      </w:r>
    </w:p>
    <w:p w14:paraId="6537BBFD" w14:textId="153E4734" w:rsidR="00E03693" w:rsidRPr="00A4269F" w:rsidRDefault="00E03693" w:rsidP="00EA1490">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t>Thus, after describing the dilapidated state of the docked vessel, deploying a wide vocabulary of nautical terms acquired since exile, Hugo is quick to pronounce the following</w:t>
      </w:r>
      <w:r w:rsidR="00BA5911">
        <w:rPr>
          <w:rFonts w:ascii="Times New Roman" w:eastAsia="Times New Roman" w:hAnsi="Times New Roman" w:cs="Times New Roman"/>
          <w:sz w:val="24"/>
          <w:szCs w:val="24"/>
        </w:rPr>
        <w:t xml:space="preserve"> in a clear play on the consonant sounds L-V-T in the ship’s name</w:t>
      </w:r>
      <w:r w:rsidRPr="00A4269F">
        <w:rPr>
          <w:rFonts w:ascii="Times New Roman" w:eastAsia="Times New Roman" w:hAnsi="Times New Roman" w:cs="Times New Roman"/>
          <w:sz w:val="24"/>
          <w:szCs w:val="24"/>
        </w:rPr>
        <w:t xml:space="preserve">: </w:t>
      </w:r>
    </w:p>
    <w:p w14:paraId="2633D764" w14:textId="77777777" w:rsidR="00E03693" w:rsidRPr="002D248A" w:rsidRDefault="00E03693" w:rsidP="00E03693">
      <w:pPr>
        <w:spacing w:line="240" w:lineRule="auto"/>
        <w:ind w:left="3259"/>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Léviathan : c’est là tout le vieux monde, </w:t>
      </w:r>
    </w:p>
    <w:p w14:paraId="2DDAE22F"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Âpre et démesuré dans sa fauve laideur ; </w:t>
      </w:r>
    </w:p>
    <w:p w14:paraId="4123EA29"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Léviathan, c’est là tout le passé : grandeur, </w:t>
      </w:r>
    </w:p>
    <w:p w14:paraId="19DAEC81" w14:textId="77777777" w:rsidR="00E03693" w:rsidRPr="00A4269F" w:rsidRDefault="00E03693" w:rsidP="00E03693">
      <w:pPr>
        <w:spacing w:line="240" w:lineRule="auto"/>
        <w:ind w:left="2551"/>
        <w:jc w:val="both"/>
        <w:rPr>
          <w:rFonts w:ascii="Times New Roman" w:eastAsia="Times New Roman" w:hAnsi="Times New Roman" w:cs="Times New Roman"/>
          <w:sz w:val="24"/>
          <w:szCs w:val="24"/>
        </w:rPr>
      </w:pPr>
      <w:proofErr w:type="spellStart"/>
      <w:r w:rsidRPr="00A4269F">
        <w:rPr>
          <w:rFonts w:ascii="Times New Roman" w:eastAsia="Times New Roman" w:hAnsi="Times New Roman" w:cs="Times New Roman"/>
          <w:sz w:val="24"/>
          <w:szCs w:val="24"/>
        </w:rPr>
        <w:t>Horreur</w:t>
      </w:r>
      <w:proofErr w:type="spell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21"/>
      </w:r>
      <w:r w:rsidRPr="00A4269F">
        <w:rPr>
          <w:rFonts w:ascii="Times New Roman" w:eastAsia="Times New Roman" w:hAnsi="Times New Roman" w:cs="Times New Roman"/>
          <w:sz w:val="24"/>
          <w:szCs w:val="24"/>
        </w:rPr>
        <w:t xml:space="preserve">    </w:t>
      </w:r>
    </w:p>
    <w:p w14:paraId="7EAFE0E2" w14:textId="77777777" w:rsidR="00E03693" w:rsidRPr="00A4269F" w:rsidRDefault="00E03693" w:rsidP="00E03693">
      <w:pPr>
        <w:spacing w:line="480" w:lineRule="auto"/>
        <w:ind w:left="720"/>
        <w:jc w:val="both"/>
      </w:pPr>
    </w:p>
    <w:p w14:paraId="3C533E01" w14:textId="7E5E96FE" w:rsidR="00E03693" w:rsidRPr="00A4269F" w:rsidRDefault="00E03693" w:rsidP="00EA1490">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Cast in such terms, the steamer </w:t>
      </w:r>
      <w:r w:rsidRPr="00A4269F">
        <w:rPr>
          <w:rFonts w:ascii="Times New Roman" w:eastAsia="Times New Roman" w:hAnsi="Times New Roman" w:cs="Times New Roman"/>
          <w:i/>
          <w:sz w:val="24"/>
          <w:szCs w:val="24"/>
        </w:rPr>
        <w:t xml:space="preserve">Leviathan </w:t>
      </w:r>
      <w:r w:rsidRPr="00A4269F">
        <w:rPr>
          <w:rFonts w:ascii="Times New Roman" w:eastAsia="Times New Roman" w:hAnsi="Times New Roman" w:cs="Times New Roman"/>
          <w:sz w:val="24"/>
          <w:szCs w:val="24"/>
        </w:rPr>
        <w:t xml:space="preserve">sits in a tripartite semantic relation, between an inanimate and material object, a living beast, and an allegory for ‘le vieux monde.’ By </w:t>
      </w:r>
      <w:r w:rsidRPr="00A4269F">
        <w:rPr>
          <w:rFonts w:ascii="Times New Roman" w:eastAsia="Times New Roman" w:hAnsi="Times New Roman" w:cs="Times New Roman"/>
          <w:sz w:val="24"/>
          <w:szCs w:val="24"/>
        </w:rPr>
        <w:lastRenderedPageBreak/>
        <w:t xml:space="preserve">exploiting this cluster of meaning through the further accumulation of mixed imagery, the resulting phenomenality of the vessel assumes an ominous magnitude: ‘un </w:t>
      </w:r>
      <w:proofErr w:type="spellStart"/>
      <w:r w:rsidRPr="00A4269F">
        <w:rPr>
          <w:rFonts w:ascii="Times New Roman" w:eastAsia="Times New Roman" w:hAnsi="Times New Roman" w:cs="Times New Roman"/>
          <w:sz w:val="24"/>
          <w:szCs w:val="24"/>
        </w:rPr>
        <w:t>monstre</w:t>
      </w:r>
      <w:proofErr w:type="spellEnd"/>
      <w:r w:rsidRPr="00A4269F">
        <w:rPr>
          <w:rFonts w:ascii="Times New Roman" w:eastAsia="Times New Roman" w:hAnsi="Times New Roman" w:cs="Times New Roman"/>
          <w:sz w:val="24"/>
          <w:szCs w:val="24"/>
        </w:rPr>
        <w:t xml:space="preserve"> à qui </w:t>
      </w:r>
      <w:proofErr w:type="spellStart"/>
      <w:r w:rsidRPr="00A4269F">
        <w:rPr>
          <w:rFonts w:ascii="Times New Roman" w:eastAsia="Times New Roman" w:hAnsi="Times New Roman" w:cs="Times New Roman"/>
          <w:sz w:val="24"/>
          <w:szCs w:val="24"/>
        </w:rPr>
        <w:t>l’eau</w:t>
      </w:r>
      <w:proofErr w:type="spellEnd"/>
      <w:r w:rsidRPr="00A4269F">
        <w:rPr>
          <w:rFonts w:ascii="Times New Roman" w:eastAsia="Times New Roman" w:hAnsi="Times New Roman" w:cs="Times New Roman"/>
          <w:sz w:val="24"/>
          <w:szCs w:val="24"/>
        </w:rPr>
        <w:t xml:space="preserve"> sans </w:t>
      </w:r>
      <w:proofErr w:type="spellStart"/>
      <w:r w:rsidRPr="00A4269F">
        <w:rPr>
          <w:rFonts w:ascii="Times New Roman" w:eastAsia="Times New Roman" w:hAnsi="Times New Roman" w:cs="Times New Roman"/>
          <w:sz w:val="24"/>
          <w:szCs w:val="24"/>
        </w:rPr>
        <w:t>bornes</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fut</w:t>
      </w:r>
      <w:proofErr w:type="spellEnd"/>
      <w:r w:rsidRPr="00A4269F">
        <w:rPr>
          <w:rFonts w:ascii="Times New Roman" w:eastAsia="Times New Roman" w:hAnsi="Times New Roman" w:cs="Times New Roman"/>
          <w:sz w:val="24"/>
          <w:szCs w:val="24"/>
        </w:rPr>
        <w:t xml:space="preserve"> promise (v.68).’ In further imitation of the prophetic-symbolic passages in the Old Testament,</w:t>
      </w:r>
      <w:r>
        <w:rPr>
          <w:rFonts w:ascii="Times New Roman" w:eastAsia="Times New Roman" w:hAnsi="Times New Roman" w:cs="Times New Roman"/>
          <w:sz w:val="24"/>
          <w:szCs w:val="24"/>
          <w:vertAlign w:val="superscript"/>
        </w:rPr>
        <w:footnoteReference w:id="522"/>
      </w:r>
      <w:r w:rsidRPr="00A4269F">
        <w:rPr>
          <w:rFonts w:ascii="Times New Roman" w:eastAsia="Times New Roman" w:hAnsi="Times New Roman" w:cs="Times New Roman"/>
          <w:sz w:val="24"/>
          <w:szCs w:val="24"/>
        </w:rPr>
        <w:t xml:space="preserve"> enumeration is also utilised, albeit in a combination of the organic-industrial: </w:t>
      </w:r>
    </w:p>
    <w:p w14:paraId="607E8899"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Effroyable, à sept mâts mêlant cinq cheminées</w:t>
      </w:r>
    </w:p>
    <w:p w14:paraId="714B466C"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Qui hennissaient au choc des vagues effrénées, </w:t>
      </w:r>
    </w:p>
    <w:p w14:paraId="6FD98C33"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Emportant, dans le bruit des aquilons sifflants, </w:t>
      </w:r>
    </w:p>
    <w:p w14:paraId="17157A55" w14:textId="77777777" w:rsidR="00EA1490"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Dix mille hommes, fourmis éparses dans ses flancs,</w:t>
      </w:r>
      <w:r>
        <w:rPr>
          <w:rFonts w:ascii="Times New Roman" w:eastAsia="Times New Roman" w:hAnsi="Times New Roman" w:cs="Times New Roman"/>
          <w:sz w:val="24"/>
          <w:szCs w:val="24"/>
          <w:vertAlign w:val="superscript"/>
        </w:rPr>
        <w:footnoteReference w:id="523"/>
      </w:r>
      <w:r w:rsidRPr="002D248A">
        <w:rPr>
          <w:rFonts w:ascii="Times New Roman" w:eastAsia="Times New Roman" w:hAnsi="Times New Roman" w:cs="Times New Roman"/>
          <w:sz w:val="24"/>
          <w:szCs w:val="24"/>
          <w:lang w:val="fr-FR"/>
        </w:rPr>
        <w:t xml:space="preserve">       </w:t>
      </w:r>
    </w:p>
    <w:p w14:paraId="07E4812F" w14:textId="6B7C354B"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   </w:t>
      </w:r>
    </w:p>
    <w:p w14:paraId="643C96E7" w14:textId="77777777" w:rsidR="00E03693" w:rsidRPr="002D248A" w:rsidRDefault="00E03693" w:rsidP="00E03693">
      <w:pPr>
        <w:spacing w:line="240" w:lineRule="auto"/>
        <w:ind w:left="2551"/>
        <w:jc w:val="both"/>
        <w:rPr>
          <w:lang w:val="fr-FR"/>
        </w:rPr>
      </w:pPr>
    </w:p>
    <w:p w14:paraId="037609EB" w14:textId="4564D6D7" w:rsidR="00E03693" w:rsidRPr="00A4269F" w:rsidRDefault="00BA5911" w:rsidP="00EA1490">
      <w:pPr>
        <w:spacing w:line="480" w:lineRule="auto"/>
        <w:ind w:left="284" w:right="288"/>
        <w:jc w:val="both"/>
      </w:pPr>
      <w:r>
        <w:rPr>
          <w:rFonts w:ascii="Times New Roman" w:eastAsia="Times New Roman" w:hAnsi="Times New Roman" w:cs="Times New Roman"/>
          <w:sz w:val="24"/>
          <w:szCs w:val="24"/>
        </w:rPr>
        <w:t>Though they are</w:t>
      </w:r>
      <w:r w:rsidR="00E03693" w:rsidRPr="00A4269F">
        <w:rPr>
          <w:rFonts w:ascii="Times New Roman" w:eastAsia="Times New Roman" w:hAnsi="Times New Roman" w:cs="Times New Roman"/>
          <w:sz w:val="24"/>
          <w:szCs w:val="24"/>
        </w:rPr>
        <w:t xml:space="preserve"> carried across the waves in t</w:t>
      </w:r>
      <w:r w:rsidR="00CF6D8C">
        <w:rPr>
          <w:rFonts w:ascii="Times New Roman" w:eastAsia="Times New Roman" w:hAnsi="Times New Roman" w:cs="Times New Roman"/>
          <w:sz w:val="24"/>
          <w:szCs w:val="24"/>
        </w:rPr>
        <w:t>he</w:t>
      </w:r>
      <w:r w:rsidR="00E03693" w:rsidRPr="00A4269F">
        <w:rPr>
          <w:rFonts w:ascii="Times New Roman" w:eastAsia="Times New Roman" w:hAnsi="Times New Roman" w:cs="Times New Roman"/>
          <w:sz w:val="24"/>
          <w:szCs w:val="24"/>
        </w:rPr>
        <w:t xml:space="preserve"> beast</w:t>
      </w:r>
      <w:r w:rsidR="00CF6D8C">
        <w:rPr>
          <w:rFonts w:ascii="Times New Roman" w:eastAsia="Times New Roman" w:hAnsi="Times New Roman" w:cs="Times New Roman"/>
          <w:sz w:val="24"/>
          <w:szCs w:val="24"/>
        </w:rPr>
        <w:t>’s belly</w:t>
      </w:r>
      <w:r w:rsidR="00E03693" w:rsidRPr="00A4269F">
        <w:rPr>
          <w:rFonts w:ascii="Times New Roman" w:eastAsia="Times New Roman" w:hAnsi="Times New Roman" w:cs="Times New Roman"/>
          <w:sz w:val="24"/>
          <w:szCs w:val="24"/>
        </w:rPr>
        <w:t xml:space="preserve"> (‘dix </w:t>
      </w:r>
      <w:proofErr w:type="spellStart"/>
      <w:r w:rsidR="00E03693" w:rsidRPr="00A4269F">
        <w:rPr>
          <w:rFonts w:ascii="Times New Roman" w:eastAsia="Times New Roman" w:hAnsi="Times New Roman" w:cs="Times New Roman"/>
          <w:sz w:val="24"/>
          <w:szCs w:val="24"/>
        </w:rPr>
        <w:t>mille</w:t>
      </w:r>
      <w:proofErr w:type="spellEnd"/>
      <w:r w:rsidR="00E03693" w:rsidRPr="00A4269F">
        <w:rPr>
          <w:rFonts w:ascii="Times New Roman" w:eastAsia="Times New Roman" w:hAnsi="Times New Roman" w:cs="Times New Roman"/>
          <w:sz w:val="24"/>
          <w:szCs w:val="24"/>
        </w:rPr>
        <w:t xml:space="preserve"> hommes, </w:t>
      </w:r>
      <w:proofErr w:type="spellStart"/>
      <w:r w:rsidR="00E03693" w:rsidRPr="00A4269F">
        <w:rPr>
          <w:rFonts w:ascii="Times New Roman" w:eastAsia="Times New Roman" w:hAnsi="Times New Roman" w:cs="Times New Roman"/>
          <w:sz w:val="24"/>
          <w:szCs w:val="24"/>
        </w:rPr>
        <w:t>fourmis</w:t>
      </w:r>
      <w:proofErr w:type="spellEnd"/>
      <w:r w:rsidR="00E03693" w:rsidRPr="00A4269F">
        <w:rPr>
          <w:rFonts w:ascii="Times New Roman" w:eastAsia="Times New Roman" w:hAnsi="Times New Roman" w:cs="Times New Roman"/>
          <w:sz w:val="24"/>
          <w:szCs w:val="24"/>
        </w:rPr>
        <w:t xml:space="preserve"> </w:t>
      </w:r>
      <w:proofErr w:type="spellStart"/>
      <w:r w:rsidR="00E03693" w:rsidRPr="00A4269F">
        <w:rPr>
          <w:rFonts w:ascii="Times New Roman" w:eastAsia="Times New Roman" w:hAnsi="Times New Roman" w:cs="Times New Roman"/>
          <w:sz w:val="24"/>
          <w:szCs w:val="24"/>
        </w:rPr>
        <w:t>éparses</w:t>
      </w:r>
      <w:proofErr w:type="spellEnd"/>
      <w:r w:rsidR="00E03693" w:rsidRPr="00A4269F">
        <w:rPr>
          <w:rFonts w:ascii="Times New Roman" w:eastAsia="Times New Roman" w:hAnsi="Times New Roman" w:cs="Times New Roman"/>
          <w:sz w:val="24"/>
          <w:szCs w:val="24"/>
        </w:rPr>
        <w:t xml:space="preserve"> dans </w:t>
      </w:r>
      <w:proofErr w:type="spellStart"/>
      <w:r w:rsidR="00E03693" w:rsidRPr="00A4269F">
        <w:rPr>
          <w:rFonts w:ascii="Times New Roman" w:eastAsia="Times New Roman" w:hAnsi="Times New Roman" w:cs="Times New Roman"/>
          <w:sz w:val="24"/>
          <w:szCs w:val="24"/>
        </w:rPr>
        <w:t>ses</w:t>
      </w:r>
      <w:proofErr w:type="spellEnd"/>
      <w:r w:rsidR="00E03693" w:rsidRPr="00A4269F">
        <w:rPr>
          <w:rFonts w:ascii="Times New Roman" w:eastAsia="Times New Roman" w:hAnsi="Times New Roman" w:cs="Times New Roman"/>
          <w:sz w:val="24"/>
          <w:szCs w:val="24"/>
        </w:rPr>
        <w:t xml:space="preserve"> </w:t>
      </w:r>
      <w:proofErr w:type="spellStart"/>
      <w:r w:rsidR="00E03693" w:rsidRPr="00A4269F">
        <w:rPr>
          <w:rFonts w:ascii="Times New Roman" w:eastAsia="Times New Roman" w:hAnsi="Times New Roman" w:cs="Times New Roman"/>
          <w:sz w:val="24"/>
          <w:szCs w:val="24"/>
        </w:rPr>
        <w:t>flancs</w:t>
      </w:r>
      <w:proofErr w:type="spellEnd"/>
      <w:r w:rsidR="00E03693" w:rsidRPr="00A4269F">
        <w:rPr>
          <w:rFonts w:ascii="Times New Roman" w:eastAsia="Times New Roman" w:hAnsi="Times New Roman" w:cs="Times New Roman"/>
          <w:sz w:val="24"/>
          <w:szCs w:val="24"/>
        </w:rPr>
        <w:t xml:space="preserve">’), </w:t>
      </w:r>
      <w:r w:rsidR="00CF6D8C">
        <w:rPr>
          <w:rFonts w:ascii="Times New Roman" w:eastAsia="Times New Roman" w:hAnsi="Times New Roman" w:cs="Times New Roman"/>
          <w:sz w:val="24"/>
          <w:szCs w:val="24"/>
        </w:rPr>
        <w:t>it is unclear whether</w:t>
      </w:r>
      <w:r w:rsidR="00E03693" w:rsidRPr="00A4269F">
        <w:rPr>
          <w:rFonts w:ascii="Times New Roman" w:eastAsia="Times New Roman" w:hAnsi="Times New Roman" w:cs="Times New Roman"/>
          <w:sz w:val="24"/>
          <w:szCs w:val="24"/>
        </w:rPr>
        <w:t xml:space="preserve"> those who profit from its service are its master</w:t>
      </w:r>
      <w:r w:rsidR="00CF6D8C">
        <w:rPr>
          <w:rFonts w:ascii="Times New Roman" w:eastAsia="Times New Roman" w:hAnsi="Times New Roman" w:cs="Times New Roman"/>
          <w:sz w:val="24"/>
          <w:szCs w:val="24"/>
        </w:rPr>
        <w:t>s or</w:t>
      </w:r>
      <w:r w:rsidR="00E03693" w:rsidRPr="00A4269F">
        <w:rPr>
          <w:rFonts w:ascii="Times New Roman" w:eastAsia="Times New Roman" w:hAnsi="Times New Roman" w:cs="Times New Roman"/>
          <w:sz w:val="24"/>
          <w:szCs w:val="24"/>
        </w:rPr>
        <w:t xml:space="preserve"> its slaves. As an invention intended to further mastery and dominion of the world, it quickly becomes an allegory for an “Old-World” mentality of predatorial subjugation. Hence the ready allusions to </w:t>
      </w:r>
      <w:proofErr w:type="spellStart"/>
      <w:r w:rsidR="00E03693" w:rsidRPr="00A4269F">
        <w:rPr>
          <w:rFonts w:ascii="Times New Roman" w:eastAsia="Times New Roman" w:hAnsi="Times New Roman" w:cs="Times New Roman"/>
          <w:sz w:val="24"/>
          <w:szCs w:val="24"/>
        </w:rPr>
        <w:t>Nimrod</w:t>
      </w:r>
      <w:proofErr w:type="spellEnd"/>
      <w:r w:rsidR="00E03693" w:rsidRPr="00A4269F">
        <w:rPr>
          <w:rFonts w:ascii="Times New Roman" w:eastAsia="Times New Roman" w:hAnsi="Times New Roman" w:cs="Times New Roman"/>
          <w:sz w:val="24"/>
          <w:szCs w:val="24"/>
        </w:rPr>
        <w:t xml:space="preserve"> and Attila and the project of empire that follow; figures of conquest and territorial expansion who, in the Hugolian repertoire of </w:t>
      </w:r>
      <w:r w:rsidR="00E03693" w:rsidRPr="00A4269F">
        <w:rPr>
          <w:rFonts w:ascii="Times New Roman" w:eastAsia="Times New Roman" w:hAnsi="Times New Roman" w:cs="Times New Roman"/>
          <w:i/>
          <w:sz w:val="24"/>
          <w:szCs w:val="24"/>
        </w:rPr>
        <w:t>grands hommes</w:t>
      </w:r>
      <w:r w:rsidR="00E03693" w:rsidRPr="00A4269F">
        <w:rPr>
          <w:rFonts w:ascii="Times New Roman" w:eastAsia="Times New Roman" w:hAnsi="Times New Roman" w:cs="Times New Roman"/>
          <w:sz w:val="24"/>
          <w:szCs w:val="24"/>
        </w:rPr>
        <w:t xml:space="preserve">, embody an insatiable and often bestial thirst for power. </w:t>
      </w:r>
    </w:p>
    <w:p w14:paraId="6267225C" w14:textId="77777777" w:rsidR="00E03693" w:rsidRPr="00A4269F" w:rsidRDefault="00E03693" w:rsidP="00EA1490">
      <w:pPr>
        <w:spacing w:line="480" w:lineRule="auto"/>
        <w:ind w:left="284" w:right="288" w:firstLine="709"/>
        <w:jc w:val="both"/>
        <w:rPr>
          <w:rFonts w:ascii="Times New Roman" w:eastAsia="Times New Roman" w:hAnsi="Times New Roman" w:cs="Times New Roman"/>
          <w:sz w:val="24"/>
          <w:szCs w:val="24"/>
        </w:rPr>
      </w:pPr>
      <w:r w:rsidRPr="00A4269F">
        <w:t xml:space="preserve"> </w:t>
      </w:r>
      <w:r w:rsidRPr="00A4269F">
        <w:rPr>
          <w:rFonts w:ascii="Times New Roman" w:eastAsia="Times New Roman" w:hAnsi="Times New Roman" w:cs="Times New Roman"/>
          <w:sz w:val="24"/>
          <w:szCs w:val="24"/>
        </w:rPr>
        <w:t xml:space="preserve"> This condemning portrayal of the ‘vieux monde’ in “Pleine Mer” reaches full pitch towards the end of the first half of the poem (“Plein Ciel” is three-hundred lines longer than “Pleine Mer”), before the ‘</w:t>
      </w:r>
      <w:proofErr w:type="spellStart"/>
      <w:r w:rsidRPr="00A4269F">
        <w:rPr>
          <w:rFonts w:ascii="Times New Roman" w:eastAsia="Times New Roman" w:hAnsi="Times New Roman" w:cs="Times New Roman"/>
          <w:sz w:val="24"/>
          <w:szCs w:val="24"/>
        </w:rPr>
        <w:t>montgolfière</w:t>
      </w:r>
      <w:proofErr w:type="spellEnd"/>
      <w:r w:rsidRPr="00A4269F">
        <w:rPr>
          <w:rFonts w:ascii="Times New Roman" w:eastAsia="Times New Roman" w:hAnsi="Times New Roman" w:cs="Times New Roman"/>
          <w:sz w:val="24"/>
          <w:szCs w:val="24"/>
        </w:rPr>
        <w:t xml:space="preserve">’ is spotted on the horizon. The language changes from the organic-industrial alternation used to describe the steamer to imagery of blurred vision and discontinuity that we have </w:t>
      </w:r>
      <w:r>
        <w:rPr>
          <w:rFonts w:ascii="Times New Roman" w:eastAsia="Times New Roman" w:hAnsi="Times New Roman" w:cs="Times New Roman"/>
          <w:sz w:val="24"/>
          <w:szCs w:val="24"/>
        </w:rPr>
        <w:t>analysed</w:t>
      </w:r>
      <w:r w:rsidRPr="00A4269F">
        <w:rPr>
          <w:rFonts w:ascii="Times New Roman" w:eastAsia="Times New Roman" w:hAnsi="Times New Roman" w:cs="Times New Roman"/>
          <w:sz w:val="24"/>
          <w:szCs w:val="24"/>
        </w:rPr>
        <w:t xml:space="preserve"> in “La Vision </w:t>
      </w:r>
      <w:proofErr w:type="spellStart"/>
      <w:r w:rsidRPr="00A4269F">
        <w:rPr>
          <w:rFonts w:ascii="Times New Roman" w:eastAsia="Times New Roman" w:hAnsi="Times New Roman" w:cs="Times New Roman"/>
          <w:sz w:val="24"/>
          <w:szCs w:val="24"/>
        </w:rPr>
        <w:t>d’où</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est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sorti</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ce</w:t>
      </w:r>
      <w:proofErr w:type="spellEnd"/>
      <w:r w:rsidRPr="00A4269F">
        <w:rPr>
          <w:rFonts w:ascii="Times New Roman" w:eastAsia="Times New Roman" w:hAnsi="Times New Roman" w:cs="Times New Roman"/>
          <w:sz w:val="24"/>
          <w:szCs w:val="24"/>
        </w:rPr>
        <w:t xml:space="preserve"> livre,” contrasting as it does with Hugo’s aspired universalism for the future: </w:t>
      </w:r>
    </w:p>
    <w:p w14:paraId="299E00C9"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 monde, enveloppé d’une brume éternelle, </w:t>
      </w:r>
    </w:p>
    <w:p w14:paraId="2D90DEEF"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lastRenderedPageBreak/>
        <w:t xml:space="preserve">Était fatal ; l’Espoir avait plié son aile ; </w:t>
      </w:r>
    </w:p>
    <w:p w14:paraId="29C54E58"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Pas d’unité ; divorce et joug ; diversité</w:t>
      </w:r>
    </w:p>
    <w:p w14:paraId="115B3F71"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De langue, de raison, de code, de cité ; </w:t>
      </w:r>
    </w:p>
    <w:p w14:paraId="749D91BD"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Nul lien, nul faisceau ; le progrès solitaire, </w:t>
      </w:r>
    </w:p>
    <w:p w14:paraId="5BECE8A2"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Comme un serpent coupé, se tordait sur la terre, </w:t>
      </w:r>
    </w:p>
    <w:p w14:paraId="2AA57B20"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Sans pouvoir réunir les tronçons de l’effort ; </w:t>
      </w:r>
    </w:p>
    <w:p w14:paraId="29714029"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L’esclavage, parquant les peuples pour la mort, </w:t>
      </w:r>
    </w:p>
    <w:p w14:paraId="78B72DF2"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Les enfermait au fond d’un cirque de frontières</w:t>
      </w:r>
    </w:p>
    <w:p w14:paraId="266AA0F1" w14:textId="6F44BACC" w:rsidR="00E03693" w:rsidRDefault="00E03693" w:rsidP="00E03693">
      <w:pPr>
        <w:spacing w:line="240" w:lineRule="auto"/>
        <w:ind w:left="2551"/>
        <w:jc w:val="both"/>
        <w:rPr>
          <w:lang w:val="fr-FR"/>
        </w:rPr>
      </w:pPr>
      <w:r w:rsidRPr="002D248A">
        <w:rPr>
          <w:rFonts w:ascii="Times New Roman" w:eastAsia="Times New Roman" w:hAnsi="Times New Roman" w:cs="Times New Roman"/>
          <w:sz w:val="24"/>
          <w:szCs w:val="24"/>
          <w:lang w:val="fr-FR"/>
        </w:rPr>
        <w:t>Où les gardaient la Guerre et la Nuit, bestiaires ;</w:t>
      </w:r>
      <w:r>
        <w:rPr>
          <w:rFonts w:ascii="Times New Roman" w:eastAsia="Times New Roman" w:hAnsi="Times New Roman" w:cs="Times New Roman"/>
          <w:sz w:val="24"/>
          <w:szCs w:val="24"/>
          <w:vertAlign w:val="superscript"/>
        </w:rPr>
        <w:footnoteReference w:id="524"/>
      </w:r>
      <w:r w:rsidRPr="002D248A">
        <w:rPr>
          <w:rFonts w:ascii="Times New Roman" w:eastAsia="Times New Roman" w:hAnsi="Times New Roman" w:cs="Times New Roman"/>
          <w:sz w:val="24"/>
          <w:szCs w:val="24"/>
          <w:lang w:val="fr-FR"/>
        </w:rPr>
        <w:t xml:space="preserve"> </w:t>
      </w:r>
      <w:r w:rsidRPr="002D248A">
        <w:rPr>
          <w:lang w:val="fr-FR"/>
        </w:rPr>
        <w:t xml:space="preserve">     </w:t>
      </w:r>
    </w:p>
    <w:p w14:paraId="3ABF1FF7" w14:textId="77777777" w:rsidR="00EA1490" w:rsidRPr="002D248A" w:rsidRDefault="00EA1490" w:rsidP="00E03693">
      <w:pPr>
        <w:spacing w:line="240" w:lineRule="auto"/>
        <w:ind w:left="2551"/>
        <w:jc w:val="both"/>
        <w:rPr>
          <w:lang w:val="fr-FR"/>
        </w:rPr>
      </w:pPr>
    </w:p>
    <w:p w14:paraId="63ACF31F" w14:textId="77777777" w:rsidR="00E03693" w:rsidRPr="002D248A" w:rsidRDefault="00E03693" w:rsidP="00E03693">
      <w:pPr>
        <w:spacing w:line="240" w:lineRule="auto"/>
        <w:ind w:left="2551"/>
        <w:jc w:val="both"/>
        <w:rPr>
          <w:lang w:val="fr-FR"/>
        </w:rPr>
      </w:pPr>
    </w:p>
    <w:p w14:paraId="7CF7E797" w14:textId="77777777" w:rsidR="00E03693" w:rsidRDefault="00E03693" w:rsidP="00EA1490">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Interestingly, the simile of ‘le </w:t>
      </w:r>
      <w:proofErr w:type="spellStart"/>
      <w:r w:rsidRPr="00A4269F">
        <w:rPr>
          <w:rFonts w:ascii="Times New Roman" w:eastAsia="Times New Roman" w:hAnsi="Times New Roman" w:cs="Times New Roman"/>
          <w:sz w:val="24"/>
          <w:szCs w:val="24"/>
        </w:rPr>
        <w:t>progrès</w:t>
      </w:r>
      <w:proofErr w:type="spellEnd"/>
      <w:r w:rsidRPr="00A4269F">
        <w:rPr>
          <w:rFonts w:ascii="Times New Roman" w:eastAsia="Times New Roman" w:hAnsi="Times New Roman" w:cs="Times New Roman"/>
          <w:sz w:val="24"/>
          <w:szCs w:val="24"/>
        </w:rPr>
        <w:t xml:space="preserve"> solitaire / Comme un serpent coupé’ clashes with the previous attribution of the Leviathan as a serpent of the sea, thereby reducing the supposedly negative connotations of the analogy. Primarily, however, it is the stress on discord and subjugation (‘divorce et </w:t>
      </w:r>
      <w:proofErr w:type="spellStart"/>
      <w:r w:rsidRPr="00A4269F">
        <w:rPr>
          <w:rFonts w:ascii="Times New Roman" w:eastAsia="Times New Roman" w:hAnsi="Times New Roman" w:cs="Times New Roman"/>
          <w:sz w:val="24"/>
          <w:szCs w:val="24"/>
        </w:rPr>
        <w:t>joug</w:t>
      </w:r>
      <w:proofErr w:type="spellEnd"/>
      <w:r w:rsidRPr="00A4269F">
        <w:rPr>
          <w:rFonts w:ascii="Times New Roman" w:eastAsia="Times New Roman" w:hAnsi="Times New Roman" w:cs="Times New Roman"/>
          <w:sz w:val="24"/>
          <w:szCs w:val="24"/>
        </w:rPr>
        <w:t xml:space="preserve">’) that is highlighted in this passage, most likely mirroring the Hobbesian axiom of Nature as a site of constant warfare that demands the exercise of absolute power (‘la Guerre et la Nuit’). </w:t>
      </w:r>
    </w:p>
    <w:p w14:paraId="4D7C8B4F" w14:textId="73CFD4EF" w:rsidR="00E03693" w:rsidRPr="00BA3461" w:rsidRDefault="00E03693" w:rsidP="00EA1490">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4269F">
        <w:rPr>
          <w:rFonts w:ascii="Times New Roman" w:eastAsia="Times New Roman" w:hAnsi="Times New Roman" w:cs="Times New Roman"/>
          <w:sz w:val="24"/>
          <w:szCs w:val="24"/>
        </w:rPr>
        <w:t xml:space="preserve">And yet, as we shall see in the panegyric on the flying machine in “Plein Ciel”, there can be detected a similar strain of imperialism and force latent underneath the proposed unification of humanity. Indeed, as J.C Ireson has remarked, both the </w:t>
      </w:r>
      <w:r w:rsidRPr="00A4269F">
        <w:rPr>
          <w:rFonts w:ascii="Times New Roman" w:eastAsia="Times New Roman" w:hAnsi="Times New Roman" w:cs="Times New Roman"/>
          <w:i/>
          <w:sz w:val="24"/>
          <w:szCs w:val="24"/>
        </w:rPr>
        <w:t xml:space="preserve">Leviathan </w:t>
      </w:r>
      <w:r w:rsidRPr="00A4269F">
        <w:rPr>
          <w:rFonts w:ascii="Times New Roman" w:eastAsia="Times New Roman" w:hAnsi="Times New Roman" w:cs="Times New Roman"/>
          <w:sz w:val="24"/>
          <w:szCs w:val="24"/>
        </w:rPr>
        <w:t xml:space="preserve">and the rudimental flying machine are ‘capable of transporting numbers of people on missions of exploration in the remotest regions of the world, </w:t>
      </w:r>
      <w:r w:rsidR="000D7E5D">
        <w:rPr>
          <w:rFonts w:ascii="Times New Roman" w:eastAsia="Times New Roman" w:hAnsi="Times New Roman" w:cs="Times New Roman"/>
          <w:sz w:val="24"/>
          <w:szCs w:val="24"/>
        </w:rPr>
        <w:t>suppressing</w:t>
      </w:r>
      <w:r w:rsidRPr="00A4269F">
        <w:rPr>
          <w:rFonts w:ascii="Times New Roman" w:eastAsia="Times New Roman" w:hAnsi="Times New Roman" w:cs="Times New Roman"/>
          <w:sz w:val="24"/>
          <w:szCs w:val="24"/>
        </w:rPr>
        <w:t xml:space="preserve"> frontiers and drawing the inhabitants of the planet into a closer communion.’</w:t>
      </w:r>
      <w:r>
        <w:rPr>
          <w:rFonts w:ascii="Times New Roman" w:eastAsia="Times New Roman" w:hAnsi="Times New Roman" w:cs="Times New Roman"/>
          <w:sz w:val="24"/>
          <w:szCs w:val="24"/>
          <w:vertAlign w:val="superscript"/>
        </w:rPr>
        <w:footnoteReference w:id="525"/>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justification that forms a bridge between the sharply-divided sides of the poem is therefore that of Providence, delivered not by monarchs or priests but by the</w:t>
      </w:r>
      <w:r w:rsidR="000D7E5D">
        <w:rPr>
          <w:rFonts w:ascii="Times New Roman" w:eastAsia="Times New Roman" w:hAnsi="Times New Roman" w:cs="Times New Roman"/>
          <w:sz w:val="24"/>
          <w:szCs w:val="24"/>
        </w:rPr>
        <w:t xml:space="preserve"> supposedly</w:t>
      </w:r>
      <w:r>
        <w:rPr>
          <w:rFonts w:ascii="Times New Roman" w:eastAsia="Times New Roman" w:hAnsi="Times New Roman" w:cs="Times New Roman"/>
          <w:sz w:val="24"/>
          <w:szCs w:val="24"/>
        </w:rPr>
        <w:t xml:space="preserve"> civilising powers of Science and the Arts. </w:t>
      </w:r>
    </w:p>
    <w:p w14:paraId="3DF92E7D" w14:textId="77777777" w:rsidR="00E03693" w:rsidRPr="00A4269F" w:rsidRDefault="00E03693" w:rsidP="00EA1490">
      <w:pPr>
        <w:pStyle w:val="Heading2"/>
        <w:spacing w:line="480" w:lineRule="auto"/>
        <w:ind w:left="284" w:right="288"/>
        <w:jc w:val="both"/>
        <w:rPr>
          <w:rFonts w:ascii="Times New Roman" w:eastAsia="Times New Roman" w:hAnsi="Times New Roman" w:cs="Times New Roman"/>
          <w:sz w:val="28"/>
          <w:szCs w:val="28"/>
        </w:rPr>
      </w:pPr>
      <w:r w:rsidRPr="00A4269F">
        <w:rPr>
          <w:rFonts w:ascii="Times New Roman" w:eastAsia="Times New Roman" w:hAnsi="Times New Roman" w:cs="Times New Roman"/>
          <w:sz w:val="28"/>
          <w:szCs w:val="28"/>
        </w:rPr>
        <w:lastRenderedPageBreak/>
        <w:t>Millenarian Revolutions</w:t>
      </w:r>
    </w:p>
    <w:p w14:paraId="1B79549E" w14:textId="32C2A2CE" w:rsidR="00E03693" w:rsidRPr="00A4269F" w:rsidRDefault="00E03693" w:rsidP="00EA1490">
      <w:pPr>
        <w:spacing w:line="480" w:lineRule="auto"/>
        <w:ind w:left="284" w:right="288" w:firstLine="709"/>
        <w:jc w:val="both"/>
        <w:rPr>
          <w:rFonts w:ascii="Times New Roman" w:eastAsia="Times New Roman" w:hAnsi="Times New Roman" w:cs="Times New Roman"/>
          <w:sz w:val="24"/>
          <w:szCs w:val="24"/>
        </w:rPr>
      </w:pPr>
      <w:r w:rsidRPr="00A4269F">
        <w:rPr>
          <w:i/>
        </w:rPr>
        <w:t xml:space="preserve">  </w:t>
      </w:r>
      <w:r w:rsidR="009A41FA">
        <w:rPr>
          <w:rFonts w:ascii="Times New Roman" w:eastAsia="Times New Roman" w:hAnsi="Times New Roman" w:cs="Times New Roman"/>
          <w:sz w:val="24"/>
          <w:szCs w:val="24"/>
        </w:rPr>
        <w:t>If we recall</w:t>
      </w:r>
      <w:r w:rsidRPr="00A4269F">
        <w:rPr>
          <w:rFonts w:ascii="Times New Roman" w:eastAsia="Times New Roman" w:hAnsi="Times New Roman" w:cs="Times New Roman"/>
          <w:sz w:val="24"/>
          <w:szCs w:val="24"/>
        </w:rPr>
        <w:t xml:space="preserve"> Claude </w:t>
      </w:r>
      <w:proofErr w:type="spellStart"/>
      <w:r w:rsidRPr="00A4269F">
        <w:rPr>
          <w:rFonts w:ascii="Times New Roman" w:eastAsia="Times New Roman" w:hAnsi="Times New Roman" w:cs="Times New Roman"/>
          <w:sz w:val="24"/>
          <w:szCs w:val="24"/>
        </w:rPr>
        <w:t>Dorfiac’s</w:t>
      </w:r>
      <w:proofErr w:type="spellEnd"/>
      <w:r w:rsidRPr="00A4269F">
        <w:rPr>
          <w:rFonts w:ascii="Times New Roman" w:eastAsia="Times New Roman" w:hAnsi="Times New Roman" w:cs="Times New Roman"/>
          <w:sz w:val="24"/>
          <w:szCs w:val="24"/>
        </w:rPr>
        <w:t xml:space="preserve"> </w:t>
      </w:r>
      <w:r w:rsidR="009A41FA">
        <w:rPr>
          <w:rFonts w:ascii="Times New Roman" w:eastAsia="Times New Roman" w:hAnsi="Times New Roman" w:cs="Times New Roman"/>
          <w:sz w:val="24"/>
          <w:szCs w:val="24"/>
        </w:rPr>
        <w:t>more expansive</w:t>
      </w:r>
      <w:r w:rsidRPr="00A4269F">
        <w:rPr>
          <w:rFonts w:ascii="Times New Roman" w:eastAsia="Times New Roman" w:hAnsi="Times New Roman" w:cs="Times New Roman"/>
          <w:sz w:val="24"/>
          <w:szCs w:val="24"/>
        </w:rPr>
        <w:t xml:space="preserve"> definition of millenarianism,</w:t>
      </w:r>
      <w:r w:rsidR="009A41FA">
        <w:rPr>
          <w:rFonts w:ascii="Times New Roman" w:eastAsia="Times New Roman" w:hAnsi="Times New Roman" w:cs="Times New Roman"/>
          <w:sz w:val="24"/>
          <w:szCs w:val="24"/>
        </w:rPr>
        <w:t xml:space="preserve"> then</w:t>
      </w:r>
      <w:r w:rsidRPr="00A4269F">
        <w:rPr>
          <w:rFonts w:ascii="Times New Roman" w:eastAsia="Times New Roman" w:hAnsi="Times New Roman" w:cs="Times New Roman"/>
          <w:sz w:val="24"/>
          <w:szCs w:val="24"/>
        </w:rPr>
        <w:t xml:space="preserve"> it is not difficult to compare the arrival of the flying machine in “Plein Ciel” with the promise of a great and sudden societal transformation, a singularity in history. From the second stanza, in fact, the declaration is made of ‘</w:t>
      </w:r>
      <w:proofErr w:type="spellStart"/>
      <w:r w:rsidRPr="00A4269F">
        <w:rPr>
          <w:rFonts w:ascii="Times New Roman" w:eastAsia="Times New Roman" w:hAnsi="Times New Roman" w:cs="Times New Roman"/>
          <w:sz w:val="24"/>
          <w:szCs w:val="24"/>
        </w:rPr>
        <w:t>quelque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heure</w:t>
      </w:r>
      <w:proofErr w:type="spellEnd"/>
      <w:r w:rsidRPr="00A4269F">
        <w:rPr>
          <w:rFonts w:ascii="Times New Roman" w:eastAsia="Times New Roman" w:hAnsi="Times New Roman" w:cs="Times New Roman"/>
          <w:sz w:val="24"/>
          <w:szCs w:val="24"/>
        </w:rPr>
        <w:t xml:space="preserve"> immense </w:t>
      </w:r>
      <w:proofErr w:type="spellStart"/>
      <w:r w:rsidRPr="00A4269F">
        <w:rPr>
          <w:rFonts w:ascii="Times New Roman" w:eastAsia="Times New Roman" w:hAnsi="Times New Roman" w:cs="Times New Roman"/>
          <w:sz w:val="24"/>
          <w:szCs w:val="24"/>
        </w:rPr>
        <w:t>étant</w:t>
      </w:r>
      <w:proofErr w:type="spellEnd"/>
      <w:r w:rsidRPr="00A4269F">
        <w:rPr>
          <w:rFonts w:ascii="Times New Roman" w:eastAsia="Times New Roman" w:hAnsi="Times New Roman" w:cs="Times New Roman"/>
          <w:sz w:val="24"/>
          <w:szCs w:val="24"/>
        </w:rPr>
        <w:t xml:space="preserve"> dans les </w:t>
      </w:r>
      <w:proofErr w:type="spellStart"/>
      <w:r w:rsidRPr="00A4269F">
        <w:rPr>
          <w:rFonts w:ascii="Times New Roman" w:eastAsia="Times New Roman" w:hAnsi="Times New Roman" w:cs="Times New Roman"/>
          <w:sz w:val="24"/>
          <w:szCs w:val="24"/>
        </w:rPr>
        <w:t>destins</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sonnée</w:t>
      </w:r>
      <w:proofErr w:type="spellEnd"/>
      <w:r w:rsidRPr="00A4269F">
        <w:rPr>
          <w:rFonts w:ascii="Times New Roman" w:eastAsia="Times New Roman" w:hAnsi="Times New Roman" w:cs="Times New Roman"/>
          <w:sz w:val="24"/>
          <w:szCs w:val="24"/>
        </w:rPr>
        <w:t xml:space="preserve"> (v.236),’ compounding the providential nature of the ‘</w:t>
      </w:r>
      <w:proofErr w:type="spellStart"/>
      <w:r w:rsidRPr="00A4269F">
        <w:rPr>
          <w:rFonts w:ascii="Times New Roman" w:eastAsia="Times New Roman" w:hAnsi="Times New Roman" w:cs="Times New Roman"/>
          <w:sz w:val="24"/>
          <w:szCs w:val="24"/>
        </w:rPr>
        <w:t>inexprimable</w:t>
      </w:r>
      <w:proofErr w:type="spellEnd"/>
      <w:r w:rsidRPr="00A4269F">
        <w:rPr>
          <w:rFonts w:ascii="Times New Roman" w:eastAsia="Times New Roman" w:hAnsi="Times New Roman" w:cs="Times New Roman"/>
          <w:sz w:val="24"/>
          <w:szCs w:val="24"/>
        </w:rPr>
        <w:t xml:space="preserve"> et </w:t>
      </w:r>
      <w:proofErr w:type="spellStart"/>
      <w:r w:rsidRPr="00A4269F">
        <w:rPr>
          <w:rFonts w:ascii="Times New Roman" w:eastAsia="Times New Roman" w:hAnsi="Times New Roman" w:cs="Times New Roman"/>
          <w:sz w:val="24"/>
          <w:szCs w:val="24"/>
        </w:rPr>
        <w:t>surprenant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vaisseau</w:t>
      </w:r>
      <w:proofErr w:type="spellEnd"/>
      <w:r w:rsidRPr="00A4269F">
        <w:rPr>
          <w:rFonts w:ascii="Times New Roman" w:eastAsia="Times New Roman" w:hAnsi="Times New Roman" w:cs="Times New Roman"/>
          <w:sz w:val="24"/>
          <w:szCs w:val="24"/>
        </w:rPr>
        <w:t xml:space="preserve"> (v.230)’ as it leaves behind the ruins of the </w:t>
      </w:r>
      <w:r w:rsidRPr="00A4269F">
        <w:rPr>
          <w:rFonts w:ascii="Times New Roman" w:eastAsia="Times New Roman" w:hAnsi="Times New Roman" w:cs="Times New Roman"/>
          <w:i/>
          <w:sz w:val="24"/>
          <w:szCs w:val="24"/>
        </w:rPr>
        <w:t xml:space="preserve">Leviathan. </w:t>
      </w:r>
      <w:r w:rsidRPr="00A4269F">
        <w:rPr>
          <w:rFonts w:ascii="Times New Roman" w:eastAsia="Times New Roman" w:hAnsi="Times New Roman" w:cs="Times New Roman"/>
          <w:sz w:val="24"/>
          <w:szCs w:val="24"/>
        </w:rPr>
        <w:t xml:space="preserve">In lieu of the Christian </w:t>
      </w:r>
      <w:proofErr w:type="spellStart"/>
      <w:r w:rsidRPr="00A4269F">
        <w:rPr>
          <w:rFonts w:ascii="Times New Roman" w:eastAsia="Times New Roman" w:hAnsi="Times New Roman" w:cs="Times New Roman"/>
          <w:i/>
          <w:sz w:val="24"/>
          <w:szCs w:val="24"/>
        </w:rPr>
        <w:t>parousia</w:t>
      </w:r>
      <w:proofErr w:type="spellEnd"/>
      <w:r w:rsidRPr="00A4269F">
        <w:rPr>
          <w:rFonts w:ascii="Times New Roman" w:eastAsia="Times New Roman" w:hAnsi="Times New Roman" w:cs="Times New Roman"/>
          <w:i/>
          <w:sz w:val="24"/>
          <w:szCs w:val="24"/>
        </w:rPr>
        <w:t xml:space="preserve">, </w:t>
      </w:r>
      <w:r w:rsidRPr="00A4269F">
        <w:rPr>
          <w:rFonts w:ascii="Times New Roman" w:eastAsia="Times New Roman" w:hAnsi="Times New Roman" w:cs="Times New Roman"/>
          <w:sz w:val="24"/>
          <w:szCs w:val="24"/>
        </w:rPr>
        <w:t>where the re-appearance of Jesus Christ on earth harkens a peaceful reign for one-thousand years, Hugo’s ‘</w:t>
      </w:r>
      <w:proofErr w:type="spellStart"/>
      <w:r w:rsidRPr="00A4269F">
        <w:rPr>
          <w:rFonts w:ascii="Times New Roman" w:eastAsia="Times New Roman" w:hAnsi="Times New Roman" w:cs="Times New Roman"/>
          <w:sz w:val="24"/>
          <w:szCs w:val="24"/>
        </w:rPr>
        <w:t>montgolfière</w:t>
      </w:r>
      <w:proofErr w:type="spellEnd"/>
      <w:r w:rsidRPr="00A4269F">
        <w:rPr>
          <w:rFonts w:ascii="Times New Roman" w:eastAsia="Times New Roman" w:hAnsi="Times New Roman" w:cs="Times New Roman"/>
          <w:sz w:val="24"/>
          <w:szCs w:val="24"/>
        </w:rPr>
        <w:t>’ announces a divine rebellion that has overthrown not just rulers and tyrants but even the law of gravity:</w:t>
      </w:r>
    </w:p>
    <w:p w14:paraId="18AFF7C2"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C’est la grande révolte obéissante à Dieu ! </w:t>
      </w:r>
    </w:p>
    <w:p w14:paraId="31C09675"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La sainte fausse clef du fatal gouffre bleu ! </w:t>
      </w:r>
    </w:p>
    <w:p w14:paraId="4458DD32"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C’est Isis qui déchire éperdument son voile ! </w:t>
      </w:r>
    </w:p>
    <w:p w14:paraId="202AA713"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C’est du métal, du bois, du chanvre et de la toile, </w:t>
      </w:r>
    </w:p>
    <w:p w14:paraId="1F584A90"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C’est de la pesanteur délivrée, et volant ; </w:t>
      </w:r>
    </w:p>
    <w:p w14:paraId="193134CE"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C’est la force alliée à l’homme étincelant, </w:t>
      </w:r>
    </w:p>
    <w:p w14:paraId="0FC3890C"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Fière, arrachant l’argile à sa chaîne éternelle ; </w:t>
      </w:r>
    </w:p>
    <w:p w14:paraId="5B6D4C67"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C’est la matière, heureuse, altière, ayant en elle</w:t>
      </w:r>
    </w:p>
    <w:p w14:paraId="0B18EA5B"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De l’ouragan humain, et planant à travers</w:t>
      </w:r>
    </w:p>
    <w:p w14:paraId="55E35DDA"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L’immense étonnement des cieux enfin ouverts !</w:t>
      </w:r>
      <w:r>
        <w:rPr>
          <w:rFonts w:ascii="Times New Roman" w:eastAsia="Times New Roman" w:hAnsi="Times New Roman" w:cs="Times New Roman"/>
          <w:sz w:val="24"/>
          <w:szCs w:val="24"/>
          <w:vertAlign w:val="superscript"/>
        </w:rPr>
        <w:footnoteReference w:id="526"/>
      </w:r>
      <w:r w:rsidRPr="002D248A">
        <w:rPr>
          <w:rFonts w:ascii="Times New Roman" w:eastAsia="Times New Roman" w:hAnsi="Times New Roman" w:cs="Times New Roman"/>
          <w:sz w:val="24"/>
          <w:szCs w:val="24"/>
          <w:lang w:val="fr-FR"/>
        </w:rPr>
        <w:t xml:space="preserve">   </w:t>
      </w:r>
      <w:r w:rsidRPr="002D248A">
        <w:rPr>
          <w:rFonts w:ascii="Times New Roman" w:eastAsia="Times New Roman" w:hAnsi="Times New Roman" w:cs="Times New Roman"/>
          <w:i/>
          <w:sz w:val="24"/>
          <w:szCs w:val="24"/>
          <w:lang w:val="fr-FR"/>
        </w:rPr>
        <w:t xml:space="preserve"> </w:t>
      </w:r>
      <w:r w:rsidRPr="002D248A">
        <w:rPr>
          <w:rFonts w:ascii="Times New Roman" w:eastAsia="Times New Roman" w:hAnsi="Times New Roman" w:cs="Times New Roman"/>
          <w:sz w:val="24"/>
          <w:szCs w:val="24"/>
          <w:lang w:val="fr-FR"/>
        </w:rPr>
        <w:t xml:space="preserve">   </w:t>
      </w:r>
    </w:p>
    <w:p w14:paraId="0E946843" w14:textId="77777777" w:rsidR="00E03693" w:rsidRPr="002D248A" w:rsidRDefault="00E03693" w:rsidP="00E03693">
      <w:pPr>
        <w:rPr>
          <w:lang w:val="fr-FR"/>
        </w:rPr>
      </w:pPr>
    </w:p>
    <w:p w14:paraId="6E7093AD" w14:textId="77777777" w:rsidR="00E03693" w:rsidRPr="002D248A" w:rsidRDefault="00E03693" w:rsidP="00E03693">
      <w:pPr>
        <w:rPr>
          <w:lang w:val="fr-FR"/>
        </w:rPr>
      </w:pPr>
    </w:p>
    <w:p w14:paraId="6FDE3CAB" w14:textId="77777777" w:rsidR="00E03693" w:rsidRPr="00A4269F" w:rsidRDefault="00E03693" w:rsidP="00EA1490">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A combined vocabulary of liberation and craftsmanship (‘</w:t>
      </w:r>
      <w:proofErr w:type="spellStart"/>
      <w:r w:rsidRPr="00A4269F">
        <w:rPr>
          <w:rFonts w:ascii="Times New Roman" w:eastAsia="Times New Roman" w:hAnsi="Times New Roman" w:cs="Times New Roman"/>
          <w:sz w:val="24"/>
          <w:szCs w:val="24"/>
        </w:rPr>
        <w:t>fausse</w:t>
      </w:r>
      <w:proofErr w:type="spellEnd"/>
      <w:r w:rsidRPr="00A4269F">
        <w:rPr>
          <w:rFonts w:ascii="Times New Roman" w:eastAsia="Times New Roman" w:hAnsi="Times New Roman" w:cs="Times New Roman"/>
          <w:sz w:val="24"/>
          <w:szCs w:val="24"/>
        </w:rPr>
        <w:t xml:space="preserve"> clef’, ‘</w:t>
      </w:r>
      <w:proofErr w:type="spellStart"/>
      <w:r w:rsidRPr="00A4269F">
        <w:rPr>
          <w:rFonts w:ascii="Times New Roman" w:eastAsia="Times New Roman" w:hAnsi="Times New Roman" w:cs="Times New Roman"/>
          <w:sz w:val="24"/>
          <w:szCs w:val="24"/>
        </w:rPr>
        <w:t>arrachant</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l’argile</w:t>
      </w:r>
      <w:proofErr w:type="spellEnd"/>
      <w:r w:rsidRPr="00A4269F">
        <w:rPr>
          <w:rFonts w:ascii="Times New Roman" w:eastAsia="Times New Roman" w:hAnsi="Times New Roman" w:cs="Times New Roman"/>
          <w:sz w:val="24"/>
          <w:szCs w:val="24"/>
        </w:rPr>
        <w:t xml:space="preserve"> à </w:t>
      </w:r>
      <w:proofErr w:type="spellStart"/>
      <w:r w:rsidRPr="00A4269F">
        <w:rPr>
          <w:rFonts w:ascii="Times New Roman" w:eastAsia="Times New Roman" w:hAnsi="Times New Roman" w:cs="Times New Roman"/>
          <w:sz w:val="24"/>
          <w:szCs w:val="24"/>
        </w:rPr>
        <w:t>sa</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chaîne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éternelle</w:t>
      </w:r>
      <w:proofErr w:type="spellEnd"/>
      <w:r w:rsidRPr="00A4269F">
        <w:rPr>
          <w:rFonts w:ascii="Times New Roman" w:eastAsia="Times New Roman" w:hAnsi="Times New Roman" w:cs="Times New Roman"/>
          <w:sz w:val="24"/>
          <w:szCs w:val="24"/>
        </w:rPr>
        <w:t xml:space="preserve">’, ‘des </w:t>
      </w:r>
      <w:proofErr w:type="spellStart"/>
      <w:r w:rsidRPr="00A4269F">
        <w:rPr>
          <w:rFonts w:ascii="Times New Roman" w:eastAsia="Times New Roman" w:hAnsi="Times New Roman" w:cs="Times New Roman"/>
          <w:sz w:val="24"/>
          <w:szCs w:val="24"/>
        </w:rPr>
        <w:t>cieux</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enfin</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ouverts</w:t>
      </w:r>
      <w:proofErr w:type="spellEnd"/>
      <w:r w:rsidRPr="00A4269F">
        <w:rPr>
          <w:rFonts w:ascii="Times New Roman" w:eastAsia="Times New Roman" w:hAnsi="Times New Roman" w:cs="Times New Roman"/>
          <w:sz w:val="24"/>
          <w:szCs w:val="24"/>
        </w:rPr>
        <w:t>’) builds on the Promethean myth of stolen fire from the gods, rendering to humanity a civilising force (‘</w:t>
      </w:r>
      <w:proofErr w:type="spellStart"/>
      <w:r w:rsidRPr="00A4269F">
        <w:rPr>
          <w:rFonts w:ascii="Times New Roman" w:eastAsia="Times New Roman" w:hAnsi="Times New Roman" w:cs="Times New Roman"/>
          <w:sz w:val="24"/>
          <w:szCs w:val="24"/>
        </w:rPr>
        <w:t>C’est</w:t>
      </w:r>
      <w:proofErr w:type="spellEnd"/>
      <w:r w:rsidRPr="00A4269F">
        <w:rPr>
          <w:rFonts w:ascii="Times New Roman" w:eastAsia="Times New Roman" w:hAnsi="Times New Roman" w:cs="Times New Roman"/>
          <w:sz w:val="24"/>
          <w:szCs w:val="24"/>
        </w:rPr>
        <w:t xml:space="preserve"> la force </w:t>
      </w:r>
      <w:proofErr w:type="spellStart"/>
      <w:r w:rsidRPr="00A4269F">
        <w:rPr>
          <w:rFonts w:ascii="Times New Roman" w:eastAsia="Times New Roman" w:hAnsi="Times New Roman" w:cs="Times New Roman"/>
          <w:sz w:val="24"/>
          <w:szCs w:val="24"/>
        </w:rPr>
        <w:t>alliée</w:t>
      </w:r>
      <w:proofErr w:type="spellEnd"/>
      <w:r w:rsidRPr="00A4269F">
        <w:rPr>
          <w:rFonts w:ascii="Times New Roman" w:eastAsia="Times New Roman" w:hAnsi="Times New Roman" w:cs="Times New Roman"/>
          <w:sz w:val="24"/>
          <w:szCs w:val="24"/>
        </w:rPr>
        <w:t xml:space="preserve"> à </w:t>
      </w:r>
      <w:proofErr w:type="spellStart"/>
      <w:r w:rsidRPr="00A4269F">
        <w:rPr>
          <w:rFonts w:ascii="Times New Roman" w:eastAsia="Times New Roman" w:hAnsi="Times New Roman" w:cs="Times New Roman"/>
          <w:sz w:val="24"/>
          <w:szCs w:val="24"/>
        </w:rPr>
        <w:t>l’homme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étincelant</w:t>
      </w:r>
      <w:proofErr w:type="spellEnd"/>
      <w:r w:rsidRPr="00A4269F">
        <w:rPr>
          <w:rFonts w:ascii="Times New Roman" w:eastAsia="Times New Roman" w:hAnsi="Times New Roman" w:cs="Times New Roman"/>
          <w:sz w:val="24"/>
          <w:szCs w:val="24"/>
        </w:rPr>
        <w:t>’) capable of transcending material restraints. Yet the oxymoronic statement in the first line (‘</w:t>
      </w:r>
      <w:proofErr w:type="spellStart"/>
      <w:r w:rsidRPr="00A4269F">
        <w:rPr>
          <w:rFonts w:ascii="Times New Roman" w:eastAsia="Times New Roman" w:hAnsi="Times New Roman" w:cs="Times New Roman"/>
          <w:sz w:val="24"/>
          <w:szCs w:val="24"/>
        </w:rPr>
        <w:t>C’est</w:t>
      </w:r>
      <w:proofErr w:type="spellEnd"/>
      <w:r w:rsidRPr="00A4269F">
        <w:rPr>
          <w:rFonts w:ascii="Times New Roman" w:eastAsia="Times New Roman" w:hAnsi="Times New Roman" w:cs="Times New Roman"/>
          <w:sz w:val="24"/>
          <w:szCs w:val="24"/>
        </w:rPr>
        <w:t xml:space="preserve"> la </w:t>
      </w:r>
      <w:proofErr w:type="spellStart"/>
      <w:r w:rsidRPr="00A4269F">
        <w:rPr>
          <w:rFonts w:ascii="Times New Roman" w:eastAsia="Times New Roman" w:hAnsi="Times New Roman" w:cs="Times New Roman"/>
          <w:sz w:val="24"/>
          <w:szCs w:val="24"/>
        </w:rPr>
        <w:t>grande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révolte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obéissante</w:t>
      </w:r>
      <w:proofErr w:type="spellEnd"/>
      <w:r w:rsidRPr="00A4269F">
        <w:rPr>
          <w:rFonts w:ascii="Times New Roman" w:eastAsia="Times New Roman" w:hAnsi="Times New Roman" w:cs="Times New Roman"/>
          <w:sz w:val="24"/>
          <w:szCs w:val="24"/>
        </w:rPr>
        <w:t xml:space="preserve"> à Dieu’) sits uncomfortably with the Promethean myth, given that it was precisely the titan Prometheus’ disobedience of Zeus’ </w:t>
      </w:r>
      <w:r w:rsidRPr="00A4269F">
        <w:rPr>
          <w:rFonts w:ascii="Times New Roman" w:eastAsia="Times New Roman" w:hAnsi="Times New Roman" w:cs="Times New Roman"/>
          <w:sz w:val="24"/>
          <w:szCs w:val="24"/>
        </w:rPr>
        <w:lastRenderedPageBreak/>
        <w:t xml:space="preserve">dictate that led to the gift of fire to humanity, as well as his consequential imprisonment and punishment. Hugo instead inverts this narrative by proclaiming it in alignment with the will of God to challenge the physical laws of nature, considered as constraints to the progressively improved governance of the world. </w:t>
      </w:r>
    </w:p>
    <w:p w14:paraId="3BCA70D2" w14:textId="77777777" w:rsidR="00E03693" w:rsidRDefault="00E03693" w:rsidP="00EA1490">
      <w:pPr>
        <w:spacing w:line="480" w:lineRule="auto"/>
        <w:ind w:left="284" w:right="288" w:firstLine="709"/>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  In effect, Hugo’s adaptation of the Prometheus myth is an exemplary manifestation of a deeper theological poetics at work in the poem “Plein Ciel.” For it is not just the authority of an Isis or a Zeus that has been usurped,</w:t>
      </w:r>
      <w:r>
        <w:rPr>
          <w:rFonts w:ascii="Times New Roman" w:eastAsia="Times New Roman" w:hAnsi="Times New Roman" w:cs="Times New Roman"/>
          <w:sz w:val="24"/>
          <w:szCs w:val="24"/>
          <w:vertAlign w:val="superscript"/>
        </w:rPr>
        <w:footnoteReference w:id="527"/>
      </w:r>
      <w:r w:rsidRPr="00A4269F">
        <w:rPr>
          <w:rFonts w:ascii="Times New Roman" w:eastAsia="Times New Roman" w:hAnsi="Times New Roman" w:cs="Times New Roman"/>
          <w:sz w:val="24"/>
          <w:szCs w:val="24"/>
        </w:rPr>
        <w:t xml:space="preserve"> but an entire shift of agency is occurring behind the descriptions of humankind’s astral journey into unexplored regions. In short, it is the valorisation of providential liberalism, of what Giorgio Agamben calls in his genealogy of power and the state ‘the birth of the governmental paradigm...set against the "economic-theological" background of providence with which it </w:t>
      </w:r>
      <w:proofErr w:type="gramStart"/>
      <w:r w:rsidRPr="00A4269F">
        <w:rPr>
          <w:rFonts w:ascii="Times New Roman" w:eastAsia="Times New Roman" w:hAnsi="Times New Roman" w:cs="Times New Roman"/>
          <w:sz w:val="24"/>
          <w:szCs w:val="24"/>
        </w:rPr>
        <w:t>is in agreement</w:t>
      </w:r>
      <w:proofErr w:type="gramEnd"/>
      <w:r w:rsidRPr="00A426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28"/>
      </w:r>
      <w:r w:rsidRPr="00A4269F">
        <w:rPr>
          <w:rFonts w:ascii="Times New Roman" w:eastAsia="Times New Roman" w:hAnsi="Times New Roman" w:cs="Times New Roman"/>
          <w:sz w:val="24"/>
          <w:szCs w:val="24"/>
        </w:rPr>
        <w:t xml:space="preserve"> </w:t>
      </w:r>
    </w:p>
    <w:p w14:paraId="6056F623" w14:textId="77777777" w:rsidR="00E03693" w:rsidRDefault="00E03693" w:rsidP="00EA1490">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Agamben, modern Western political governance can be explained by the fact that it has come to secularise the concept of divine providence. He locates this shift specifically in the appropriation of the theological relation between proximate and distant causes that was scholastically employed to explain God’s participation in history in order to assure the benefits of economic activity.</w:t>
      </w:r>
      <w:r>
        <w:rPr>
          <w:rFonts w:ascii="Times New Roman" w:eastAsia="Times New Roman" w:hAnsi="Times New Roman" w:cs="Times New Roman"/>
          <w:sz w:val="24"/>
          <w:szCs w:val="24"/>
          <w:vertAlign w:val="superscript"/>
        </w:rPr>
        <w:footnoteReference w:id="529"/>
      </w:r>
      <w:r>
        <w:rPr>
          <w:rFonts w:ascii="Times New Roman" w:eastAsia="Times New Roman" w:hAnsi="Times New Roman" w:cs="Times New Roman"/>
          <w:sz w:val="24"/>
          <w:szCs w:val="24"/>
        </w:rPr>
        <w:t xml:space="preserve"> One can readily recognise this providential liberalism in “Plein Ciel” by its strains of future-oriented teleology, comparing, amongst other instances, the trajectory of humankind’s flight ‘avec la certitude et la </w:t>
      </w:r>
      <w:proofErr w:type="spellStart"/>
      <w:r>
        <w:rPr>
          <w:rFonts w:ascii="Times New Roman" w:eastAsia="Times New Roman" w:hAnsi="Times New Roman" w:cs="Times New Roman"/>
          <w:sz w:val="24"/>
          <w:szCs w:val="24"/>
        </w:rPr>
        <w:t>rapidité</w:t>
      </w:r>
      <w:proofErr w:type="spellEnd"/>
      <w:r>
        <w:rPr>
          <w:rFonts w:ascii="Times New Roman" w:eastAsia="Times New Roman" w:hAnsi="Times New Roman" w:cs="Times New Roman"/>
          <w:sz w:val="24"/>
          <w:szCs w:val="24"/>
        </w:rPr>
        <w:t xml:space="preserve"> / Du </w:t>
      </w:r>
      <w:proofErr w:type="spellStart"/>
      <w:r>
        <w:rPr>
          <w:rFonts w:ascii="Times New Roman" w:eastAsia="Times New Roman" w:hAnsi="Times New Roman" w:cs="Times New Roman"/>
          <w:sz w:val="24"/>
          <w:szCs w:val="24"/>
        </w:rPr>
        <w:t>javelot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cherchant</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cible</w:t>
      </w:r>
      <w:proofErr w:type="spellEnd"/>
      <w:r>
        <w:rPr>
          <w:rFonts w:ascii="Times New Roman" w:eastAsia="Times New Roman" w:hAnsi="Times New Roman" w:cs="Times New Roman"/>
          <w:sz w:val="24"/>
          <w:szCs w:val="24"/>
        </w:rPr>
        <w:t xml:space="preserve"> (v. 127-8).’ </w:t>
      </w:r>
    </w:p>
    <w:p w14:paraId="032D925B" w14:textId="77777777" w:rsidR="00E03693" w:rsidRPr="00A4269F" w:rsidRDefault="00E03693" w:rsidP="00EA1490">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269F">
        <w:rPr>
          <w:rFonts w:ascii="Times New Roman" w:eastAsia="Times New Roman" w:hAnsi="Times New Roman" w:cs="Times New Roman"/>
          <w:sz w:val="24"/>
          <w:szCs w:val="24"/>
        </w:rPr>
        <w:t xml:space="preserve">Endowed with this divinised </w:t>
      </w:r>
      <w:r>
        <w:rPr>
          <w:rFonts w:ascii="Times New Roman" w:eastAsia="Times New Roman" w:hAnsi="Times New Roman" w:cs="Times New Roman"/>
          <w:sz w:val="24"/>
          <w:szCs w:val="24"/>
        </w:rPr>
        <w:t>goal</w:t>
      </w:r>
      <w:r w:rsidRPr="00A4269F">
        <w:rPr>
          <w:rFonts w:ascii="Times New Roman" w:eastAsia="Times New Roman" w:hAnsi="Times New Roman" w:cs="Times New Roman"/>
          <w:sz w:val="24"/>
          <w:szCs w:val="24"/>
        </w:rPr>
        <w:t xml:space="preserve">, the question of where the </w:t>
      </w:r>
      <w:r>
        <w:rPr>
          <w:rFonts w:ascii="Times New Roman" w:eastAsia="Times New Roman" w:hAnsi="Times New Roman" w:cs="Times New Roman"/>
          <w:sz w:val="24"/>
          <w:szCs w:val="24"/>
        </w:rPr>
        <w:t>hot-air balloon</w:t>
      </w:r>
      <w:r w:rsidRPr="00A4269F">
        <w:rPr>
          <w:rFonts w:ascii="Times New Roman" w:eastAsia="Times New Roman" w:hAnsi="Times New Roman" w:cs="Times New Roman"/>
          <w:sz w:val="24"/>
          <w:szCs w:val="24"/>
        </w:rPr>
        <w:t xml:space="preserve"> is going becomes</w:t>
      </w:r>
      <w:r>
        <w:rPr>
          <w:rFonts w:ascii="Times New Roman" w:eastAsia="Times New Roman" w:hAnsi="Times New Roman" w:cs="Times New Roman"/>
          <w:sz w:val="24"/>
          <w:szCs w:val="24"/>
        </w:rPr>
        <w:t xml:space="preserve"> purely</w:t>
      </w:r>
      <w:r w:rsidRPr="00A4269F">
        <w:rPr>
          <w:rFonts w:ascii="Times New Roman" w:eastAsia="Times New Roman" w:hAnsi="Times New Roman" w:cs="Times New Roman"/>
          <w:sz w:val="24"/>
          <w:szCs w:val="24"/>
        </w:rPr>
        <w:t xml:space="preserve"> rhetorical and redundant. This is owing to the fact that, just as in theological </w:t>
      </w:r>
      <w:r w:rsidRPr="00A4269F">
        <w:rPr>
          <w:rFonts w:ascii="Times New Roman" w:eastAsia="Times New Roman" w:hAnsi="Times New Roman" w:cs="Times New Roman"/>
          <w:sz w:val="24"/>
          <w:szCs w:val="24"/>
        </w:rPr>
        <w:lastRenderedPageBreak/>
        <w:t xml:space="preserve">explanations for God’s (in)actions differing degrees of gratuity are posited, so too is the future reserved for a transcendent reality that, concurring with the millenarist tradition, is described in the terms of perpetual prosperity and peace: </w:t>
      </w:r>
    </w:p>
    <w:p w14:paraId="06546748"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Où va-t-il, ce navire ? Il va, de jour vêtu, </w:t>
      </w:r>
    </w:p>
    <w:p w14:paraId="6F0AEDCD"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 l’avenir divin et pur, à la vertu, </w:t>
      </w:r>
    </w:p>
    <w:p w14:paraId="1151CE99" w14:textId="77777777" w:rsidR="00E03693" w:rsidRPr="002D248A" w:rsidRDefault="00E03693" w:rsidP="00E03693">
      <w:pPr>
        <w:spacing w:line="240" w:lineRule="auto"/>
        <w:ind w:left="3118"/>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 la science qu’on voit luire, </w:t>
      </w:r>
    </w:p>
    <w:p w14:paraId="0A6F74F7"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 la mort des fléaux, à l’oubli généreux, </w:t>
      </w:r>
    </w:p>
    <w:p w14:paraId="70E6CFBD"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 l’abondance, au calme, au rire, à l’homme heureux ; </w:t>
      </w:r>
    </w:p>
    <w:p w14:paraId="61BC85B6" w14:textId="77777777" w:rsidR="00E03693" w:rsidRPr="002D248A" w:rsidRDefault="00E03693" w:rsidP="00E03693">
      <w:pPr>
        <w:spacing w:line="240" w:lineRule="auto"/>
        <w:ind w:left="3118"/>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Il va, ce glorieux navire,      </w:t>
      </w:r>
    </w:p>
    <w:p w14:paraId="1862814B"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p>
    <w:p w14:paraId="1606DC7C"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Au droit, à la raison, à la fraternité, </w:t>
      </w:r>
    </w:p>
    <w:p w14:paraId="20454A67"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A la religieuse et sainte vérité</w:t>
      </w:r>
    </w:p>
    <w:p w14:paraId="1D442497" w14:textId="77777777" w:rsidR="00E03693" w:rsidRPr="002D248A" w:rsidRDefault="00E03693" w:rsidP="00E03693">
      <w:pPr>
        <w:spacing w:line="240" w:lineRule="auto"/>
        <w:ind w:left="3118"/>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Sans impostures et sans voiles, </w:t>
      </w:r>
    </w:p>
    <w:p w14:paraId="5A3C8028"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A l’amour, sur les cœurs serrant son doux lien, </w:t>
      </w:r>
    </w:p>
    <w:p w14:paraId="5E0D6D6C"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Au juste, au grand, au bon, au beau…— Vous voyez bien</w:t>
      </w:r>
    </w:p>
    <w:p w14:paraId="442BC1D8" w14:textId="77777777" w:rsidR="00E03693" w:rsidRPr="002D248A" w:rsidRDefault="00E03693" w:rsidP="00E03693">
      <w:pPr>
        <w:spacing w:line="240" w:lineRule="auto"/>
        <w:ind w:left="3118"/>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Qu’en effet il monte aux étoiles ! </w:t>
      </w:r>
    </w:p>
    <w:p w14:paraId="5DB84DBD"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p>
    <w:p w14:paraId="028B3670"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Il porte l’homme à l’homme et l’esprit à l’esprit.</w:t>
      </w:r>
    </w:p>
    <w:p w14:paraId="31B413F2"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Il civilise, ô gloire ! Il ruine, il flétrit</w:t>
      </w:r>
    </w:p>
    <w:p w14:paraId="646DF9AA" w14:textId="77777777" w:rsidR="00E03693" w:rsidRPr="002D248A" w:rsidRDefault="00E03693" w:rsidP="00E03693">
      <w:pPr>
        <w:spacing w:line="240" w:lineRule="auto"/>
        <w:ind w:left="3118"/>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Tout l’affreux passé qui s’effare, </w:t>
      </w:r>
    </w:p>
    <w:p w14:paraId="6A0FDBED"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 xml:space="preserve">Il abolit la loi de fer, la loi de sang, </w:t>
      </w:r>
    </w:p>
    <w:p w14:paraId="7D7505E2" w14:textId="77777777" w:rsidR="00E03693" w:rsidRPr="002D248A" w:rsidRDefault="00E03693" w:rsidP="00E03693">
      <w:pPr>
        <w:spacing w:line="240" w:lineRule="auto"/>
        <w:ind w:left="2551"/>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Les glaives, les carcans, l’esclavage, en passant</w:t>
      </w:r>
    </w:p>
    <w:p w14:paraId="0D6FB9CC" w14:textId="77777777" w:rsidR="00E03693" w:rsidRPr="002D248A" w:rsidRDefault="00E03693" w:rsidP="00E03693">
      <w:pPr>
        <w:spacing w:line="240" w:lineRule="auto"/>
        <w:ind w:left="3118"/>
        <w:jc w:val="both"/>
        <w:rPr>
          <w:rFonts w:ascii="Times New Roman" w:eastAsia="Times New Roman" w:hAnsi="Times New Roman" w:cs="Times New Roman"/>
          <w:sz w:val="24"/>
          <w:szCs w:val="24"/>
          <w:lang w:val="fr-FR"/>
        </w:rPr>
      </w:pPr>
      <w:r w:rsidRPr="002D248A">
        <w:rPr>
          <w:rFonts w:ascii="Times New Roman" w:eastAsia="Times New Roman" w:hAnsi="Times New Roman" w:cs="Times New Roman"/>
          <w:sz w:val="24"/>
          <w:szCs w:val="24"/>
          <w:lang w:val="fr-FR"/>
        </w:rPr>
        <w:t>Dans les cieux comme une fanfare.</w:t>
      </w:r>
      <w:r>
        <w:rPr>
          <w:rFonts w:ascii="Times New Roman" w:eastAsia="Times New Roman" w:hAnsi="Times New Roman" w:cs="Times New Roman"/>
          <w:sz w:val="24"/>
          <w:szCs w:val="24"/>
          <w:vertAlign w:val="superscript"/>
        </w:rPr>
        <w:footnoteReference w:id="530"/>
      </w:r>
    </w:p>
    <w:p w14:paraId="123782FB" w14:textId="77777777" w:rsidR="00E03693" w:rsidRPr="002D248A" w:rsidRDefault="00E03693" w:rsidP="00E03693">
      <w:pPr>
        <w:spacing w:line="480" w:lineRule="auto"/>
        <w:jc w:val="both"/>
        <w:rPr>
          <w:rFonts w:ascii="Times New Roman" w:eastAsia="Times New Roman" w:hAnsi="Times New Roman" w:cs="Times New Roman"/>
          <w:sz w:val="24"/>
          <w:szCs w:val="24"/>
          <w:lang w:val="fr-FR"/>
        </w:rPr>
      </w:pPr>
    </w:p>
    <w:p w14:paraId="76A88FAD" w14:textId="77777777" w:rsidR="00E03693" w:rsidRDefault="00E03693" w:rsidP="00EA1490">
      <w:pPr>
        <w:spacing w:line="480" w:lineRule="auto"/>
        <w:ind w:left="284" w:right="288"/>
        <w:jc w:val="both"/>
        <w:rPr>
          <w:rFonts w:ascii="Times New Roman" w:eastAsia="Times New Roman" w:hAnsi="Times New Roman" w:cs="Times New Roman"/>
          <w:sz w:val="24"/>
          <w:szCs w:val="24"/>
        </w:rPr>
      </w:pPr>
      <w:r w:rsidRPr="00A4269F">
        <w:rPr>
          <w:rFonts w:ascii="Times New Roman" w:eastAsia="Times New Roman" w:hAnsi="Times New Roman" w:cs="Times New Roman"/>
          <w:sz w:val="24"/>
          <w:szCs w:val="24"/>
        </w:rPr>
        <w:t xml:space="preserve">The apocalyptic scene is familiar: a razing of the past (‘il </w:t>
      </w:r>
      <w:proofErr w:type="spellStart"/>
      <w:r w:rsidRPr="00A4269F">
        <w:rPr>
          <w:rFonts w:ascii="Times New Roman" w:eastAsia="Times New Roman" w:hAnsi="Times New Roman" w:cs="Times New Roman"/>
          <w:sz w:val="24"/>
          <w:szCs w:val="24"/>
        </w:rPr>
        <w:t>ruine</w:t>
      </w:r>
      <w:proofErr w:type="spellEnd"/>
      <w:r w:rsidRPr="00A4269F">
        <w:rPr>
          <w:rFonts w:ascii="Times New Roman" w:eastAsia="Times New Roman" w:hAnsi="Times New Roman" w:cs="Times New Roman"/>
          <w:sz w:val="24"/>
          <w:szCs w:val="24"/>
        </w:rPr>
        <w:t xml:space="preserve">, il </w:t>
      </w:r>
      <w:proofErr w:type="spellStart"/>
      <w:r w:rsidRPr="00A4269F">
        <w:rPr>
          <w:rFonts w:ascii="Times New Roman" w:eastAsia="Times New Roman" w:hAnsi="Times New Roman" w:cs="Times New Roman"/>
          <w:sz w:val="24"/>
          <w:szCs w:val="24"/>
        </w:rPr>
        <w:t>flétrit</w:t>
      </w:r>
      <w:proofErr w:type="spellEnd"/>
      <w:r w:rsidRPr="00A4269F">
        <w:rPr>
          <w:rFonts w:ascii="Times New Roman" w:eastAsia="Times New Roman" w:hAnsi="Times New Roman" w:cs="Times New Roman"/>
          <w:sz w:val="24"/>
          <w:szCs w:val="24"/>
        </w:rPr>
        <w:t xml:space="preserve"> / Tout </w:t>
      </w:r>
      <w:proofErr w:type="spellStart"/>
      <w:r w:rsidRPr="00A4269F">
        <w:rPr>
          <w:rFonts w:ascii="Times New Roman" w:eastAsia="Times New Roman" w:hAnsi="Times New Roman" w:cs="Times New Roman"/>
          <w:sz w:val="24"/>
          <w:szCs w:val="24"/>
        </w:rPr>
        <w:t>l’affreux</w:t>
      </w:r>
      <w:proofErr w:type="spellEnd"/>
      <w:r w:rsidRPr="00A4269F">
        <w:rPr>
          <w:rFonts w:ascii="Times New Roman" w:eastAsia="Times New Roman" w:hAnsi="Times New Roman" w:cs="Times New Roman"/>
          <w:sz w:val="24"/>
          <w:szCs w:val="24"/>
        </w:rPr>
        <w:t xml:space="preserve"> passé qui </w:t>
      </w:r>
      <w:proofErr w:type="spellStart"/>
      <w:r w:rsidRPr="00A4269F">
        <w:rPr>
          <w:rFonts w:ascii="Times New Roman" w:eastAsia="Times New Roman" w:hAnsi="Times New Roman" w:cs="Times New Roman"/>
          <w:sz w:val="24"/>
          <w:szCs w:val="24"/>
        </w:rPr>
        <w:t>s’effare</w:t>
      </w:r>
      <w:proofErr w:type="spellEnd"/>
      <w:r w:rsidRPr="00A4269F">
        <w:rPr>
          <w:rFonts w:ascii="Times New Roman" w:eastAsia="Times New Roman" w:hAnsi="Times New Roman" w:cs="Times New Roman"/>
          <w:sz w:val="24"/>
          <w:szCs w:val="24"/>
        </w:rPr>
        <w:t xml:space="preserve">’); its replacement with an atemporal finality that is achieved by the attainment of ideal qualities; and stress on the visual uncovering/revelation of ‘la religieuse et </w:t>
      </w:r>
      <w:proofErr w:type="spellStart"/>
      <w:r w:rsidRPr="00A4269F">
        <w:rPr>
          <w:rFonts w:ascii="Times New Roman" w:eastAsia="Times New Roman" w:hAnsi="Times New Roman" w:cs="Times New Roman"/>
          <w:sz w:val="24"/>
          <w:szCs w:val="24"/>
        </w:rPr>
        <w:t>sainte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vérité</w:t>
      </w:r>
      <w:proofErr w:type="spellEnd"/>
      <w:r w:rsidRPr="00A4269F">
        <w:rPr>
          <w:rFonts w:ascii="Times New Roman" w:eastAsia="Times New Roman" w:hAnsi="Times New Roman" w:cs="Times New Roman"/>
          <w:sz w:val="24"/>
          <w:szCs w:val="24"/>
        </w:rPr>
        <w:t xml:space="preserve"> / sans impostures et sans voiles.’ </w:t>
      </w:r>
    </w:p>
    <w:p w14:paraId="3B9CDE67" w14:textId="77777777" w:rsidR="00E03693" w:rsidRPr="00A4269F" w:rsidRDefault="00E03693" w:rsidP="00EA1490">
      <w:pPr>
        <w:spacing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4269F">
        <w:rPr>
          <w:rFonts w:ascii="Times New Roman" w:eastAsia="Times New Roman" w:hAnsi="Times New Roman" w:cs="Times New Roman"/>
          <w:sz w:val="24"/>
          <w:szCs w:val="24"/>
        </w:rPr>
        <w:t xml:space="preserve">Furthermore, the tautological statement ‘il </w:t>
      </w:r>
      <w:proofErr w:type="spellStart"/>
      <w:r w:rsidRPr="00A4269F">
        <w:rPr>
          <w:rFonts w:ascii="Times New Roman" w:eastAsia="Times New Roman" w:hAnsi="Times New Roman" w:cs="Times New Roman"/>
          <w:sz w:val="24"/>
          <w:szCs w:val="24"/>
        </w:rPr>
        <w:t>porte</w:t>
      </w:r>
      <w:proofErr w:type="spellEnd"/>
      <w:r w:rsidRPr="00A4269F">
        <w:rPr>
          <w:rFonts w:ascii="Times New Roman" w:eastAsia="Times New Roman" w:hAnsi="Times New Roman" w:cs="Times New Roman"/>
          <w:sz w:val="24"/>
          <w:szCs w:val="24"/>
        </w:rPr>
        <w:t xml:space="preserve"> </w:t>
      </w:r>
      <w:proofErr w:type="spellStart"/>
      <w:r w:rsidRPr="00A4269F">
        <w:rPr>
          <w:rFonts w:ascii="Times New Roman" w:eastAsia="Times New Roman" w:hAnsi="Times New Roman" w:cs="Times New Roman"/>
          <w:sz w:val="24"/>
          <w:szCs w:val="24"/>
        </w:rPr>
        <w:t>l’homme</w:t>
      </w:r>
      <w:proofErr w:type="spellEnd"/>
      <w:r w:rsidRPr="00A4269F">
        <w:rPr>
          <w:rFonts w:ascii="Times New Roman" w:eastAsia="Times New Roman" w:hAnsi="Times New Roman" w:cs="Times New Roman"/>
          <w:sz w:val="24"/>
          <w:szCs w:val="24"/>
        </w:rPr>
        <w:t xml:space="preserve"> à </w:t>
      </w:r>
      <w:proofErr w:type="spellStart"/>
      <w:r w:rsidRPr="00A4269F">
        <w:rPr>
          <w:rFonts w:ascii="Times New Roman" w:eastAsia="Times New Roman" w:hAnsi="Times New Roman" w:cs="Times New Roman"/>
          <w:sz w:val="24"/>
          <w:szCs w:val="24"/>
        </w:rPr>
        <w:t>l’homme</w:t>
      </w:r>
      <w:proofErr w:type="spellEnd"/>
      <w:r w:rsidRPr="00A4269F">
        <w:rPr>
          <w:rFonts w:ascii="Times New Roman" w:eastAsia="Times New Roman" w:hAnsi="Times New Roman" w:cs="Times New Roman"/>
          <w:sz w:val="24"/>
          <w:szCs w:val="24"/>
        </w:rPr>
        <w:t>’ participates in this deification of humankind through replicating God’s aseity.</w:t>
      </w:r>
      <w:r>
        <w:rPr>
          <w:rFonts w:ascii="Times New Roman" w:eastAsia="Times New Roman" w:hAnsi="Times New Roman" w:cs="Times New Roman"/>
          <w:sz w:val="24"/>
          <w:szCs w:val="24"/>
          <w:vertAlign w:val="superscript"/>
        </w:rPr>
        <w:footnoteReference w:id="531"/>
      </w:r>
      <w:r w:rsidRPr="00A42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might therefore, with reason, question the extent to which these aspirations remain attached to concrete reality </w:t>
      </w:r>
      <w:r>
        <w:rPr>
          <w:rFonts w:ascii="Times New Roman" w:eastAsia="Times New Roman" w:hAnsi="Times New Roman" w:cs="Times New Roman"/>
          <w:sz w:val="24"/>
          <w:szCs w:val="24"/>
        </w:rPr>
        <w:lastRenderedPageBreak/>
        <w:t xml:space="preserve">rather than merely indulging a </w:t>
      </w:r>
      <w:proofErr w:type="gramStart"/>
      <w:r>
        <w:rPr>
          <w:rFonts w:ascii="Times New Roman" w:eastAsia="Times New Roman" w:hAnsi="Times New Roman" w:cs="Times New Roman"/>
          <w:sz w:val="24"/>
          <w:szCs w:val="24"/>
        </w:rPr>
        <w:t>Romantic</w:t>
      </w:r>
      <w:proofErr w:type="gramEnd"/>
      <w:r>
        <w:rPr>
          <w:rFonts w:ascii="Times New Roman" w:eastAsia="Times New Roman" w:hAnsi="Times New Roman" w:cs="Times New Roman"/>
          <w:sz w:val="24"/>
          <w:szCs w:val="24"/>
        </w:rPr>
        <w:t xml:space="preserve"> flight into hubris. </w:t>
      </w:r>
      <w:r w:rsidRPr="00A4269F">
        <w:rPr>
          <w:rFonts w:ascii="Times New Roman" w:eastAsia="Times New Roman" w:hAnsi="Times New Roman" w:cs="Times New Roman"/>
          <w:sz w:val="24"/>
          <w:szCs w:val="24"/>
        </w:rPr>
        <w:t>It is, however, not just the case that Hugo’s vision of the ‘</w:t>
      </w:r>
      <w:proofErr w:type="spellStart"/>
      <w:r w:rsidRPr="00A4269F">
        <w:rPr>
          <w:rFonts w:ascii="Times New Roman" w:eastAsia="Times New Roman" w:hAnsi="Times New Roman" w:cs="Times New Roman"/>
          <w:sz w:val="24"/>
          <w:szCs w:val="24"/>
        </w:rPr>
        <w:t>montgolfière</w:t>
      </w:r>
      <w:proofErr w:type="spellEnd"/>
      <w:r w:rsidRPr="00A4269F">
        <w:rPr>
          <w:rFonts w:ascii="Times New Roman" w:eastAsia="Times New Roman" w:hAnsi="Times New Roman" w:cs="Times New Roman"/>
          <w:sz w:val="24"/>
          <w:szCs w:val="24"/>
        </w:rPr>
        <w:t>’ portends a profound transformation of society - it also celebrates its salvific po</w:t>
      </w:r>
      <w:r>
        <w:rPr>
          <w:rFonts w:ascii="Times New Roman" w:eastAsia="Times New Roman" w:hAnsi="Times New Roman" w:cs="Times New Roman"/>
          <w:sz w:val="24"/>
          <w:szCs w:val="24"/>
        </w:rPr>
        <w:t>tential</w:t>
      </w:r>
      <w:r w:rsidRPr="00A4269F">
        <w:rPr>
          <w:rFonts w:ascii="Times New Roman" w:eastAsia="Times New Roman" w:hAnsi="Times New Roman" w:cs="Times New Roman"/>
          <w:sz w:val="24"/>
          <w:szCs w:val="24"/>
        </w:rPr>
        <w:t xml:space="preserve">.         </w:t>
      </w:r>
      <w:r w:rsidRPr="00A4269F">
        <w:t xml:space="preserve">   </w:t>
      </w:r>
    </w:p>
    <w:p w14:paraId="0C0CE751" w14:textId="77777777" w:rsidR="00E03693" w:rsidRPr="00A4269F" w:rsidRDefault="00E03693" w:rsidP="00EA1490">
      <w:pPr>
        <w:pStyle w:val="Heading2"/>
        <w:spacing w:line="480" w:lineRule="auto"/>
        <w:ind w:left="284" w:right="288"/>
        <w:jc w:val="both"/>
        <w:rPr>
          <w:rFonts w:ascii="Times New Roman" w:eastAsia="Times New Roman" w:hAnsi="Times New Roman" w:cs="Times New Roman"/>
          <w:sz w:val="28"/>
          <w:szCs w:val="28"/>
        </w:rPr>
      </w:pPr>
      <w:r w:rsidRPr="00A4269F">
        <w:rPr>
          <w:rFonts w:ascii="Times New Roman" w:eastAsia="Times New Roman" w:hAnsi="Times New Roman" w:cs="Times New Roman"/>
          <w:sz w:val="28"/>
          <w:szCs w:val="28"/>
        </w:rPr>
        <w:t>A Messianic Republic</w:t>
      </w:r>
    </w:p>
    <w:p w14:paraId="25CE049E" w14:textId="6925A266" w:rsidR="00E03693" w:rsidRPr="0032139C" w:rsidRDefault="00E03693" w:rsidP="00EA1490">
      <w:pPr>
        <w:spacing w:line="480" w:lineRule="auto"/>
        <w:ind w:left="284" w:right="288" w:firstLine="709"/>
        <w:jc w:val="both"/>
        <w:rPr>
          <w:rFonts w:ascii="Times New Roman" w:eastAsia="Times New Roman" w:hAnsi="Times New Roman" w:cs="Times New Roman"/>
          <w:color w:val="333333"/>
          <w:highlight w:val="white"/>
        </w:rPr>
      </w:pPr>
      <w:r w:rsidRPr="00A4269F">
        <w:t xml:space="preserve">  </w:t>
      </w:r>
      <w:r w:rsidRPr="00A4269F">
        <w:rPr>
          <w:rFonts w:ascii="Times New Roman" w:eastAsia="Times New Roman" w:hAnsi="Times New Roman" w:cs="Times New Roman"/>
          <w:sz w:val="24"/>
          <w:szCs w:val="24"/>
        </w:rPr>
        <w:t xml:space="preserve">If the extended definition of millenarianism outside a directly religious context </w:t>
      </w:r>
      <w:r>
        <w:rPr>
          <w:rFonts w:ascii="Times New Roman" w:eastAsia="Times New Roman" w:hAnsi="Times New Roman" w:cs="Times New Roman"/>
          <w:sz w:val="24"/>
          <w:szCs w:val="24"/>
        </w:rPr>
        <w:t>promises</w:t>
      </w:r>
      <w:r w:rsidRPr="00A4269F">
        <w:rPr>
          <w:rFonts w:ascii="Times New Roman" w:eastAsia="Times New Roman" w:hAnsi="Times New Roman" w:cs="Times New Roman"/>
          <w:sz w:val="24"/>
          <w:szCs w:val="24"/>
        </w:rPr>
        <w:t xml:space="preserve"> a future upheaval, understood in an ethically positive sense, then the corollary messianism would imply the concentration of that moment into the agency of a particular figure capable of assuring the salvation of the newly-wrought transformation. </w:t>
      </w:r>
      <w:r w:rsidRPr="00A4269F">
        <w:rPr>
          <w:rFonts w:ascii="Times New Roman" w:eastAsia="Times New Roman" w:hAnsi="Times New Roman" w:cs="Times New Roman"/>
          <w:color w:val="333333"/>
          <w:sz w:val="24"/>
          <w:szCs w:val="24"/>
          <w:highlight w:val="white"/>
        </w:rPr>
        <w:t xml:space="preserve">Hugo’s messianism in “Plein Ciel” intrigues because, though it replaces the </w:t>
      </w:r>
      <w:r w:rsidRPr="004E7C05">
        <w:rPr>
          <w:rFonts w:ascii="Times New Roman" w:eastAsia="Times New Roman" w:hAnsi="Times New Roman" w:cs="Times New Roman"/>
          <w:iCs/>
          <w:color w:val="333333"/>
          <w:sz w:val="24"/>
          <w:szCs w:val="24"/>
          <w:highlight w:val="white"/>
        </w:rPr>
        <w:t>return</w:t>
      </w:r>
      <w:r w:rsidRPr="00A4269F">
        <w:rPr>
          <w:rFonts w:ascii="Times New Roman" w:eastAsia="Times New Roman" w:hAnsi="Times New Roman" w:cs="Times New Roman"/>
          <w:color w:val="333333"/>
          <w:sz w:val="24"/>
          <w:szCs w:val="24"/>
          <w:highlight w:val="white"/>
        </w:rPr>
        <w:t xml:space="preserve"> of a messiah figure with a</w:t>
      </w:r>
      <w:r w:rsidRPr="00A4269F">
        <w:rPr>
          <w:rFonts w:ascii="Times New Roman" w:eastAsia="Times New Roman" w:hAnsi="Times New Roman" w:cs="Times New Roman"/>
          <w:i/>
          <w:color w:val="333333"/>
          <w:sz w:val="24"/>
          <w:szCs w:val="24"/>
          <w:highlight w:val="white"/>
        </w:rPr>
        <w:t xml:space="preserve"> </w:t>
      </w:r>
      <w:r>
        <w:rPr>
          <w:rFonts w:ascii="Times New Roman" w:eastAsia="Times New Roman" w:hAnsi="Times New Roman" w:cs="Times New Roman"/>
          <w:color w:val="333333"/>
          <w:sz w:val="24"/>
          <w:szCs w:val="24"/>
          <w:highlight w:val="white"/>
        </w:rPr>
        <w:t>symbol of technological progress</w:t>
      </w:r>
      <w:r w:rsidRPr="00A4269F">
        <w:rPr>
          <w:rFonts w:ascii="Times New Roman" w:eastAsia="Times New Roman" w:hAnsi="Times New Roman" w:cs="Times New Roman"/>
          <w:color w:val="333333"/>
          <w:sz w:val="24"/>
          <w:szCs w:val="24"/>
          <w:highlight w:val="white"/>
        </w:rPr>
        <w:t xml:space="preserve"> (‘la </w:t>
      </w:r>
      <w:proofErr w:type="spellStart"/>
      <w:r w:rsidRPr="00A4269F">
        <w:rPr>
          <w:rFonts w:ascii="Times New Roman" w:eastAsia="Times New Roman" w:hAnsi="Times New Roman" w:cs="Times New Roman"/>
          <w:color w:val="333333"/>
          <w:sz w:val="24"/>
          <w:szCs w:val="24"/>
          <w:highlight w:val="white"/>
        </w:rPr>
        <w:t>montgolfière</w:t>
      </w:r>
      <w:proofErr w:type="spellEnd"/>
      <w:r w:rsidR="006E7C3D">
        <w:rPr>
          <w:rFonts w:ascii="Times New Roman" w:eastAsia="Times New Roman" w:hAnsi="Times New Roman" w:cs="Times New Roman"/>
          <w:color w:val="333333"/>
          <w:sz w:val="24"/>
          <w:szCs w:val="24"/>
          <w:highlight w:val="white"/>
        </w:rPr>
        <w:t>’</w:t>
      </w:r>
      <w:r w:rsidRPr="00A4269F">
        <w:rPr>
          <w:rFonts w:ascii="Times New Roman" w:eastAsia="Times New Roman" w:hAnsi="Times New Roman" w:cs="Times New Roman"/>
          <w:color w:val="333333"/>
          <w:sz w:val="24"/>
          <w:szCs w:val="24"/>
          <w:highlight w:val="white"/>
        </w:rPr>
        <w:t xml:space="preserve">) , it </w:t>
      </w:r>
      <w:r>
        <w:rPr>
          <w:rFonts w:ascii="Times New Roman" w:eastAsia="Times New Roman" w:hAnsi="Times New Roman" w:cs="Times New Roman"/>
          <w:color w:val="333333"/>
          <w:sz w:val="24"/>
          <w:szCs w:val="24"/>
          <w:highlight w:val="white"/>
        </w:rPr>
        <w:t>neverthe</w:t>
      </w:r>
      <w:r w:rsidRPr="00A4269F">
        <w:rPr>
          <w:rFonts w:ascii="Times New Roman" w:eastAsia="Times New Roman" w:hAnsi="Times New Roman" w:cs="Times New Roman"/>
          <w:color w:val="333333"/>
          <w:sz w:val="24"/>
          <w:szCs w:val="24"/>
          <w:highlight w:val="white"/>
        </w:rPr>
        <w:t>less</w:t>
      </w:r>
      <w:r>
        <w:rPr>
          <w:rFonts w:ascii="Times New Roman" w:eastAsia="Times New Roman" w:hAnsi="Times New Roman" w:cs="Times New Roman"/>
          <w:color w:val="333333"/>
          <w:sz w:val="24"/>
          <w:szCs w:val="24"/>
          <w:highlight w:val="white"/>
        </w:rPr>
        <w:t xml:space="preserve"> does not fully dispense with</w:t>
      </w:r>
      <w:r w:rsidRPr="00A4269F">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traditional</w:t>
      </w:r>
      <w:r w:rsidRPr="00A4269F">
        <w:rPr>
          <w:rFonts w:ascii="Times New Roman" w:eastAsia="Times New Roman" w:hAnsi="Times New Roman" w:cs="Times New Roman"/>
          <w:color w:val="333333"/>
          <w:sz w:val="24"/>
          <w:szCs w:val="24"/>
          <w:highlight w:val="white"/>
        </w:rPr>
        <w:t xml:space="preserve"> salvific </w:t>
      </w:r>
      <w:proofErr w:type="spellStart"/>
      <w:r w:rsidRPr="00A4269F">
        <w:rPr>
          <w:rFonts w:ascii="Times New Roman" w:eastAsia="Times New Roman" w:hAnsi="Times New Roman" w:cs="Times New Roman"/>
          <w:color w:val="333333"/>
          <w:sz w:val="24"/>
          <w:szCs w:val="24"/>
          <w:highlight w:val="white"/>
        </w:rPr>
        <w:t>imagery,</w:t>
      </w:r>
      <w:r>
        <w:rPr>
          <w:rFonts w:ascii="Times New Roman" w:eastAsia="Times New Roman" w:hAnsi="Times New Roman" w:cs="Times New Roman"/>
          <w:color w:val="333333"/>
          <w:sz w:val="24"/>
          <w:szCs w:val="24"/>
          <w:highlight w:val="white"/>
        </w:rPr>
        <w:t>and</w:t>
      </w:r>
      <w:proofErr w:type="spellEnd"/>
      <w:r>
        <w:rPr>
          <w:rFonts w:ascii="Times New Roman" w:eastAsia="Times New Roman" w:hAnsi="Times New Roman" w:cs="Times New Roman"/>
          <w:color w:val="333333"/>
          <w:sz w:val="24"/>
          <w:szCs w:val="24"/>
          <w:highlight w:val="white"/>
        </w:rPr>
        <w:t xml:space="preserve"> exploits their ethical binaries</w:t>
      </w:r>
      <w:r w:rsidRPr="00A4269F">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color w:val="333333"/>
          <w:sz w:val="24"/>
          <w:szCs w:val="24"/>
          <w:highlight w:val="white"/>
          <w:vertAlign w:val="superscript"/>
        </w:rPr>
        <w:footnoteReference w:id="532"/>
      </w:r>
      <w:r w:rsidRPr="00A4269F">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Indeed, though the hot-air balloon is the most consistently lauded figuration of salvation, it still relies on the accumulation of allusions to other messianic traditions in order to gain prominence as a credible substitute:</w:t>
      </w:r>
    </w:p>
    <w:p w14:paraId="6B93F8C3"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On voit l’agneau sortir du dragon fabuleux, </w:t>
      </w:r>
    </w:p>
    <w:p w14:paraId="26BB491A"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La vierge de l’opprobre, et Marie aux yeux bleus</w:t>
      </w:r>
    </w:p>
    <w:p w14:paraId="79F03273" w14:textId="77777777" w:rsidR="00E03693" w:rsidRPr="002D248A" w:rsidRDefault="00E03693" w:rsidP="00E03693">
      <w:pPr>
        <w:spacing w:line="240" w:lineRule="auto"/>
        <w:ind w:left="340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De la Vénus prostituée ; </w:t>
      </w:r>
    </w:p>
    <w:p w14:paraId="0ECC54F9"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Le blasphème devient le psaume ardent et pur, </w:t>
      </w:r>
    </w:p>
    <w:p w14:paraId="4FE49D36"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L’hymne prend, pour s’en faire autant d’ailes d’azur, </w:t>
      </w:r>
    </w:p>
    <w:p w14:paraId="107008C5" w14:textId="77777777" w:rsidR="00E03693" w:rsidRPr="002D248A" w:rsidRDefault="00E03693" w:rsidP="00E03693">
      <w:pPr>
        <w:spacing w:line="240" w:lineRule="auto"/>
        <w:ind w:left="340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Tous les haillons de la huée. </w:t>
      </w:r>
    </w:p>
    <w:p w14:paraId="350D337A"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p>
    <w:p w14:paraId="567C94DA"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Tout est sauvé ! la fleur, le printemps aromal, </w:t>
      </w:r>
    </w:p>
    <w:p w14:paraId="04675E9E"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L’éclosion du bien, l’écroulement du mal, </w:t>
      </w:r>
    </w:p>
    <w:p w14:paraId="0CA58AB3" w14:textId="77777777" w:rsidR="00E03693" w:rsidRPr="002D248A" w:rsidRDefault="00E03693" w:rsidP="00E03693">
      <w:pPr>
        <w:spacing w:line="240" w:lineRule="auto"/>
        <w:ind w:left="340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Fêtent dans sa course enchantée</w:t>
      </w:r>
    </w:p>
    <w:p w14:paraId="45C6AA74"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Ce beau globe éclaireur, ce grand char curieux, </w:t>
      </w:r>
    </w:p>
    <w:p w14:paraId="7185EB2C"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Qu’Empédocle, du fond des gouffres, suit des yeux, </w:t>
      </w:r>
    </w:p>
    <w:p w14:paraId="399BD851" w14:textId="6247A635" w:rsidR="00E03693" w:rsidRDefault="00E03693" w:rsidP="00E03693">
      <w:pPr>
        <w:spacing w:line="240" w:lineRule="auto"/>
        <w:ind w:left="340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lastRenderedPageBreak/>
        <w:t>Et, du haut des monts, Prométhée !</w:t>
      </w:r>
      <w:r>
        <w:rPr>
          <w:rFonts w:ascii="Times New Roman" w:eastAsia="Times New Roman" w:hAnsi="Times New Roman" w:cs="Times New Roman"/>
          <w:color w:val="333333"/>
          <w:sz w:val="24"/>
          <w:szCs w:val="24"/>
          <w:highlight w:val="white"/>
          <w:vertAlign w:val="superscript"/>
        </w:rPr>
        <w:footnoteReference w:id="533"/>
      </w:r>
      <w:r w:rsidRPr="002D248A">
        <w:rPr>
          <w:rFonts w:ascii="Times New Roman" w:eastAsia="Times New Roman" w:hAnsi="Times New Roman" w:cs="Times New Roman"/>
          <w:color w:val="333333"/>
          <w:sz w:val="24"/>
          <w:szCs w:val="24"/>
          <w:highlight w:val="white"/>
          <w:lang w:val="fr-FR"/>
        </w:rPr>
        <w:t xml:space="preserve">  </w:t>
      </w:r>
    </w:p>
    <w:p w14:paraId="71C019D7" w14:textId="77777777" w:rsidR="00EA1490" w:rsidRPr="002D248A" w:rsidRDefault="00EA1490" w:rsidP="00E03693">
      <w:pPr>
        <w:spacing w:line="240" w:lineRule="auto"/>
        <w:ind w:left="3401"/>
        <w:jc w:val="both"/>
        <w:rPr>
          <w:rFonts w:ascii="Times New Roman" w:eastAsia="Times New Roman" w:hAnsi="Times New Roman" w:cs="Times New Roman"/>
          <w:color w:val="333333"/>
          <w:sz w:val="24"/>
          <w:szCs w:val="24"/>
          <w:highlight w:val="white"/>
          <w:lang w:val="fr-FR"/>
        </w:rPr>
      </w:pPr>
    </w:p>
    <w:p w14:paraId="2AC67378" w14:textId="77777777" w:rsidR="00E03693" w:rsidRPr="002D248A" w:rsidRDefault="00E03693" w:rsidP="00E03693">
      <w:pPr>
        <w:spacing w:line="240" w:lineRule="auto"/>
        <w:ind w:left="3401"/>
        <w:jc w:val="both"/>
        <w:rPr>
          <w:rFonts w:ascii="Times New Roman" w:eastAsia="Times New Roman" w:hAnsi="Times New Roman" w:cs="Times New Roman"/>
          <w:color w:val="333333"/>
          <w:sz w:val="24"/>
          <w:szCs w:val="24"/>
          <w:highlight w:val="white"/>
          <w:lang w:val="fr-FR"/>
        </w:rPr>
      </w:pPr>
    </w:p>
    <w:p w14:paraId="1A48867B" w14:textId="77777777" w:rsidR="00E03693" w:rsidRDefault="00E03693" w:rsidP="00EA1490">
      <w:pPr>
        <w:spacing w:line="480" w:lineRule="auto"/>
        <w:ind w:left="284" w:right="288"/>
        <w:jc w:val="both"/>
        <w:rPr>
          <w:rFonts w:ascii="Times New Roman" w:eastAsia="Times New Roman" w:hAnsi="Times New Roman" w:cs="Times New Roman"/>
          <w:color w:val="333333"/>
          <w:sz w:val="24"/>
          <w:szCs w:val="24"/>
          <w:highlight w:val="white"/>
        </w:rPr>
      </w:pPr>
      <w:r w:rsidRPr="00A4269F">
        <w:rPr>
          <w:rFonts w:ascii="Times New Roman" w:eastAsia="Times New Roman" w:hAnsi="Times New Roman" w:cs="Times New Roman"/>
          <w:color w:val="333333"/>
          <w:sz w:val="24"/>
          <w:szCs w:val="24"/>
          <w:highlight w:val="white"/>
        </w:rPr>
        <w:t xml:space="preserve">Taken from the </w:t>
      </w:r>
      <w:r w:rsidRPr="00A4269F">
        <w:rPr>
          <w:rFonts w:ascii="Times New Roman" w:eastAsia="Times New Roman" w:hAnsi="Times New Roman" w:cs="Times New Roman"/>
          <w:i/>
          <w:color w:val="333333"/>
          <w:sz w:val="24"/>
          <w:szCs w:val="24"/>
          <w:highlight w:val="white"/>
        </w:rPr>
        <w:t xml:space="preserve">Book of Revelation, </w:t>
      </w:r>
      <w:r w:rsidRPr="00A4269F">
        <w:rPr>
          <w:rFonts w:ascii="Times New Roman" w:eastAsia="Times New Roman" w:hAnsi="Times New Roman" w:cs="Times New Roman"/>
          <w:color w:val="333333"/>
          <w:sz w:val="24"/>
          <w:szCs w:val="24"/>
          <w:highlight w:val="white"/>
        </w:rPr>
        <w:t xml:space="preserve">the lamb overcoming the ‘dragon </w:t>
      </w:r>
      <w:proofErr w:type="spellStart"/>
      <w:r w:rsidRPr="00A4269F">
        <w:rPr>
          <w:rFonts w:ascii="Times New Roman" w:eastAsia="Times New Roman" w:hAnsi="Times New Roman" w:cs="Times New Roman"/>
          <w:color w:val="333333"/>
          <w:sz w:val="24"/>
          <w:szCs w:val="24"/>
          <w:highlight w:val="white"/>
        </w:rPr>
        <w:t>fabuleux</w:t>
      </w:r>
      <w:proofErr w:type="spellEnd"/>
      <w:r w:rsidRPr="00A4269F">
        <w:rPr>
          <w:rFonts w:ascii="Times New Roman" w:eastAsia="Times New Roman" w:hAnsi="Times New Roman" w:cs="Times New Roman"/>
          <w:color w:val="333333"/>
          <w:sz w:val="24"/>
          <w:szCs w:val="24"/>
          <w:highlight w:val="white"/>
        </w:rPr>
        <w:t>’ traditionally symbolises the victory of Christ over the Leviathan; that is, over the temporal powers claiming authority over the world that, in the poem, is condensed in the concept of ‘</w:t>
      </w:r>
      <w:proofErr w:type="spellStart"/>
      <w:r w:rsidRPr="00A4269F">
        <w:rPr>
          <w:rFonts w:ascii="Times New Roman" w:eastAsia="Times New Roman" w:hAnsi="Times New Roman" w:cs="Times New Roman"/>
          <w:color w:val="333333"/>
          <w:sz w:val="24"/>
          <w:szCs w:val="24"/>
          <w:highlight w:val="white"/>
        </w:rPr>
        <w:t>l’ancien</w:t>
      </w:r>
      <w:proofErr w:type="spellEnd"/>
      <w:r w:rsidRPr="00A4269F">
        <w:rPr>
          <w:rFonts w:ascii="Times New Roman" w:eastAsia="Times New Roman" w:hAnsi="Times New Roman" w:cs="Times New Roman"/>
          <w:color w:val="333333"/>
          <w:sz w:val="24"/>
          <w:szCs w:val="24"/>
          <w:highlight w:val="white"/>
        </w:rPr>
        <w:t xml:space="preserve"> monde.’ </w:t>
      </w:r>
    </w:p>
    <w:p w14:paraId="6B5BE5E3" w14:textId="342131ED" w:rsidR="00E03693" w:rsidRPr="00A4269F" w:rsidRDefault="00E03693" w:rsidP="00F60871">
      <w:pPr>
        <w:spacing w:line="480" w:lineRule="auto"/>
        <w:ind w:left="284" w:right="429" w:firstLine="709"/>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r>
      <w:r w:rsidRPr="00A4269F">
        <w:rPr>
          <w:rFonts w:ascii="Times New Roman" w:eastAsia="Times New Roman" w:hAnsi="Times New Roman" w:cs="Times New Roman"/>
          <w:color w:val="333333"/>
          <w:sz w:val="24"/>
          <w:szCs w:val="24"/>
          <w:highlight w:val="white"/>
        </w:rPr>
        <w:t xml:space="preserve">In this passage, however, it is ambiguous whether the transformations occurring in the first stanza are triumphs of the former from the latter (Christ </w:t>
      </w:r>
      <w:r w:rsidR="006E7C3D">
        <w:rPr>
          <w:rFonts w:ascii="Times New Roman" w:eastAsia="Times New Roman" w:hAnsi="Times New Roman" w:cs="Times New Roman"/>
          <w:color w:val="333333"/>
          <w:sz w:val="24"/>
          <w:szCs w:val="24"/>
          <w:highlight w:val="white"/>
        </w:rPr>
        <w:t>from</w:t>
      </w:r>
      <w:r w:rsidRPr="00A4269F">
        <w:rPr>
          <w:rFonts w:ascii="Times New Roman" w:eastAsia="Times New Roman" w:hAnsi="Times New Roman" w:cs="Times New Roman"/>
          <w:color w:val="333333"/>
          <w:sz w:val="24"/>
          <w:szCs w:val="24"/>
          <w:highlight w:val="white"/>
        </w:rPr>
        <w:t xml:space="preserve"> the dragon, the Virgin Mary </w:t>
      </w:r>
      <w:r w:rsidR="006E7C3D">
        <w:rPr>
          <w:rFonts w:ascii="Times New Roman" w:eastAsia="Times New Roman" w:hAnsi="Times New Roman" w:cs="Times New Roman"/>
          <w:color w:val="333333"/>
          <w:sz w:val="24"/>
          <w:szCs w:val="24"/>
          <w:highlight w:val="white"/>
        </w:rPr>
        <w:t>from</w:t>
      </w:r>
      <w:r w:rsidRPr="00A4269F">
        <w:rPr>
          <w:rFonts w:ascii="Times New Roman" w:eastAsia="Times New Roman" w:hAnsi="Times New Roman" w:cs="Times New Roman"/>
          <w:color w:val="333333"/>
          <w:sz w:val="24"/>
          <w:szCs w:val="24"/>
          <w:highlight w:val="white"/>
        </w:rPr>
        <w:t xml:space="preserve"> Venus)</w:t>
      </w:r>
      <w:r>
        <w:rPr>
          <w:rFonts w:ascii="Times New Roman" w:eastAsia="Times New Roman" w:hAnsi="Times New Roman" w:cs="Times New Roman"/>
          <w:color w:val="333333"/>
          <w:sz w:val="24"/>
          <w:szCs w:val="24"/>
          <w:highlight w:val="white"/>
        </w:rPr>
        <w:t xml:space="preserve">, or if </w:t>
      </w:r>
      <w:r w:rsidRPr="00A4269F">
        <w:rPr>
          <w:rFonts w:ascii="Times New Roman" w:eastAsia="Times New Roman" w:hAnsi="Times New Roman" w:cs="Times New Roman"/>
          <w:color w:val="333333"/>
          <w:sz w:val="24"/>
          <w:szCs w:val="24"/>
          <w:highlight w:val="white"/>
        </w:rPr>
        <w:t xml:space="preserve">the lines should </w:t>
      </w:r>
      <w:r>
        <w:rPr>
          <w:rFonts w:ascii="Times New Roman" w:eastAsia="Times New Roman" w:hAnsi="Times New Roman" w:cs="Times New Roman"/>
          <w:color w:val="333333"/>
          <w:sz w:val="24"/>
          <w:szCs w:val="24"/>
          <w:highlight w:val="white"/>
        </w:rPr>
        <w:t xml:space="preserve">rather </w:t>
      </w:r>
      <w:r w:rsidRPr="00A4269F">
        <w:rPr>
          <w:rFonts w:ascii="Times New Roman" w:eastAsia="Times New Roman" w:hAnsi="Times New Roman" w:cs="Times New Roman"/>
          <w:color w:val="333333"/>
          <w:sz w:val="24"/>
          <w:szCs w:val="24"/>
          <w:highlight w:val="white"/>
        </w:rPr>
        <w:t xml:space="preserve">be read as the redemption of </w:t>
      </w:r>
      <w:r w:rsidRPr="00A4269F">
        <w:rPr>
          <w:rFonts w:ascii="Times New Roman" w:eastAsia="Times New Roman" w:hAnsi="Times New Roman" w:cs="Times New Roman"/>
          <w:i/>
          <w:color w:val="333333"/>
          <w:sz w:val="24"/>
          <w:szCs w:val="24"/>
          <w:highlight w:val="white"/>
        </w:rPr>
        <w:t xml:space="preserve">both </w:t>
      </w:r>
      <w:r w:rsidRPr="00A4269F">
        <w:rPr>
          <w:rFonts w:ascii="Times New Roman" w:eastAsia="Times New Roman" w:hAnsi="Times New Roman" w:cs="Times New Roman"/>
          <w:color w:val="333333"/>
          <w:sz w:val="24"/>
          <w:szCs w:val="24"/>
          <w:highlight w:val="white"/>
        </w:rPr>
        <w:t>figures, which in turn would signify a release from their Christian embed</w:t>
      </w:r>
      <w:r w:rsidR="0063174B">
        <w:rPr>
          <w:rFonts w:ascii="Times New Roman" w:eastAsia="Times New Roman" w:hAnsi="Times New Roman" w:cs="Times New Roman"/>
          <w:color w:val="333333"/>
          <w:sz w:val="24"/>
          <w:szCs w:val="24"/>
          <w:highlight w:val="white"/>
        </w:rPr>
        <w:t>ding</w:t>
      </w:r>
      <w:r w:rsidRPr="00A4269F">
        <w:rPr>
          <w:rFonts w:ascii="Times New Roman" w:eastAsia="Times New Roman" w:hAnsi="Times New Roman" w:cs="Times New Roman"/>
          <w:color w:val="333333"/>
          <w:sz w:val="24"/>
          <w:szCs w:val="24"/>
          <w:highlight w:val="white"/>
        </w:rPr>
        <w:t xml:space="preserve"> in light of a broader relativisation of symbolic value. Indeed, the following stanza (‘Tout </w:t>
      </w:r>
      <w:proofErr w:type="spellStart"/>
      <w:r w:rsidRPr="00A4269F">
        <w:rPr>
          <w:rFonts w:ascii="Times New Roman" w:eastAsia="Times New Roman" w:hAnsi="Times New Roman" w:cs="Times New Roman"/>
          <w:color w:val="333333"/>
          <w:sz w:val="24"/>
          <w:szCs w:val="24"/>
          <w:highlight w:val="white"/>
        </w:rPr>
        <w:t>est</w:t>
      </w:r>
      <w:proofErr w:type="spellEnd"/>
      <w:r w:rsidRPr="00A4269F">
        <w:rPr>
          <w:rFonts w:ascii="Times New Roman" w:eastAsia="Times New Roman" w:hAnsi="Times New Roman" w:cs="Times New Roman"/>
          <w:color w:val="333333"/>
          <w:sz w:val="24"/>
          <w:szCs w:val="24"/>
          <w:highlight w:val="white"/>
        </w:rPr>
        <w:t xml:space="preserve"> </w:t>
      </w:r>
      <w:proofErr w:type="spellStart"/>
      <w:proofErr w:type="gramStart"/>
      <w:r w:rsidRPr="00A4269F">
        <w:rPr>
          <w:rFonts w:ascii="Times New Roman" w:eastAsia="Times New Roman" w:hAnsi="Times New Roman" w:cs="Times New Roman"/>
          <w:color w:val="333333"/>
          <w:sz w:val="24"/>
          <w:szCs w:val="24"/>
          <w:highlight w:val="white"/>
        </w:rPr>
        <w:t>sauvé</w:t>
      </w:r>
      <w:proofErr w:type="spellEnd"/>
      <w:r w:rsidRPr="00A4269F">
        <w:rPr>
          <w:rFonts w:ascii="Times New Roman" w:eastAsia="Times New Roman" w:hAnsi="Times New Roman" w:cs="Times New Roman"/>
          <w:color w:val="333333"/>
          <w:sz w:val="24"/>
          <w:szCs w:val="24"/>
          <w:highlight w:val="white"/>
        </w:rPr>
        <w:t xml:space="preserve"> !</w:t>
      </w:r>
      <w:proofErr w:type="gramEnd"/>
      <w:r w:rsidRPr="00A4269F">
        <w:rPr>
          <w:rFonts w:ascii="Times New Roman" w:eastAsia="Times New Roman" w:hAnsi="Times New Roman" w:cs="Times New Roman"/>
          <w:color w:val="333333"/>
          <w:sz w:val="24"/>
          <w:szCs w:val="24"/>
          <w:highlight w:val="white"/>
        </w:rPr>
        <w:t>) suggests that the messianism of the ‘</w:t>
      </w:r>
      <w:proofErr w:type="spellStart"/>
      <w:r w:rsidRPr="00A4269F">
        <w:rPr>
          <w:rFonts w:ascii="Times New Roman" w:eastAsia="Times New Roman" w:hAnsi="Times New Roman" w:cs="Times New Roman"/>
          <w:color w:val="333333"/>
          <w:sz w:val="24"/>
          <w:szCs w:val="24"/>
          <w:highlight w:val="white"/>
        </w:rPr>
        <w:t>montgolfière</w:t>
      </w:r>
      <w:proofErr w:type="spellEnd"/>
      <w:r w:rsidRPr="00A4269F">
        <w:rPr>
          <w:rFonts w:ascii="Times New Roman" w:eastAsia="Times New Roman" w:hAnsi="Times New Roman" w:cs="Times New Roman"/>
          <w:color w:val="333333"/>
          <w:sz w:val="24"/>
          <w:szCs w:val="24"/>
          <w:highlight w:val="white"/>
        </w:rPr>
        <w:t xml:space="preserve">’ is indiscriminate, that its salvific function goes beyond saving one group of adherents or another and is consequently universal in scope. </w:t>
      </w:r>
    </w:p>
    <w:p w14:paraId="3F8F2110" w14:textId="6E374602" w:rsidR="00E03693" w:rsidRPr="00A4269F" w:rsidRDefault="00E03693" w:rsidP="00EA1490">
      <w:pPr>
        <w:spacing w:line="480" w:lineRule="auto"/>
        <w:ind w:left="284" w:right="288" w:firstLine="709"/>
        <w:jc w:val="both"/>
        <w:rPr>
          <w:rFonts w:ascii="Times New Roman" w:eastAsia="Times New Roman" w:hAnsi="Times New Roman" w:cs="Times New Roman"/>
          <w:color w:val="333333"/>
          <w:sz w:val="24"/>
          <w:szCs w:val="24"/>
          <w:highlight w:val="white"/>
        </w:rPr>
      </w:pPr>
      <w:r w:rsidRPr="00A4269F">
        <w:rPr>
          <w:rFonts w:ascii="Times New Roman" w:eastAsia="Times New Roman" w:hAnsi="Times New Roman" w:cs="Times New Roman"/>
          <w:color w:val="333333"/>
          <w:sz w:val="24"/>
          <w:szCs w:val="24"/>
          <w:highlight w:val="white"/>
        </w:rPr>
        <w:t xml:space="preserve">  As a result, the ‘vision </w:t>
      </w:r>
      <w:proofErr w:type="spellStart"/>
      <w:r w:rsidRPr="00A4269F">
        <w:rPr>
          <w:rFonts w:ascii="Times New Roman" w:eastAsia="Times New Roman" w:hAnsi="Times New Roman" w:cs="Times New Roman"/>
          <w:color w:val="333333"/>
          <w:sz w:val="24"/>
          <w:szCs w:val="24"/>
          <w:highlight w:val="white"/>
        </w:rPr>
        <w:t>sotériologique</w:t>
      </w:r>
      <w:proofErr w:type="spellEnd"/>
      <w:r w:rsidRPr="00A4269F">
        <w:rPr>
          <w:rFonts w:ascii="Times New Roman" w:eastAsia="Times New Roman" w:hAnsi="Times New Roman" w:cs="Times New Roman"/>
          <w:color w:val="333333"/>
          <w:sz w:val="24"/>
          <w:szCs w:val="24"/>
          <w:highlight w:val="white"/>
        </w:rPr>
        <w:t xml:space="preserve"> de </w:t>
      </w:r>
      <w:proofErr w:type="spellStart"/>
      <w:r w:rsidRPr="00A4269F">
        <w:rPr>
          <w:rFonts w:ascii="Times New Roman" w:eastAsia="Times New Roman" w:hAnsi="Times New Roman" w:cs="Times New Roman"/>
          <w:color w:val="333333"/>
          <w:sz w:val="24"/>
          <w:szCs w:val="24"/>
          <w:highlight w:val="white"/>
        </w:rPr>
        <w:t>l’Histoire</w:t>
      </w:r>
      <w:proofErr w:type="spellEnd"/>
      <w:r w:rsidRPr="00A4269F">
        <w:rPr>
          <w:rFonts w:ascii="Times New Roman" w:eastAsia="Times New Roman" w:hAnsi="Times New Roman" w:cs="Times New Roman"/>
          <w:color w:val="333333"/>
          <w:sz w:val="24"/>
          <w:szCs w:val="24"/>
          <w:highlight w:val="white"/>
        </w:rPr>
        <w:t>’ that Dominique Peyrache-Leborgne has associated with Hugo’s use of the cosmic sublime relies fundamentally on a negative conception of history</w:t>
      </w:r>
      <w:r w:rsidR="0032139C">
        <w:rPr>
          <w:rFonts w:ascii="Times New Roman" w:eastAsia="Times New Roman" w:hAnsi="Times New Roman" w:cs="Times New Roman"/>
          <w:color w:val="333333"/>
          <w:sz w:val="24"/>
          <w:szCs w:val="24"/>
          <w:highlight w:val="white"/>
        </w:rPr>
        <w:t>; that is, of historical events as secondary to a greater, a-temporal reality.</w:t>
      </w:r>
      <w:r w:rsidRPr="00A4269F">
        <w:rPr>
          <w:rFonts w:ascii="Times New Roman" w:eastAsia="Times New Roman" w:hAnsi="Times New Roman" w:cs="Times New Roman"/>
          <w:color w:val="333333"/>
          <w:sz w:val="24"/>
          <w:szCs w:val="24"/>
          <w:highlight w:val="white"/>
        </w:rPr>
        <w:t xml:space="preserve"> Circumscribed to a recognisably Kantian philosophical perspectivism,</w:t>
      </w:r>
      <w:r>
        <w:rPr>
          <w:rFonts w:ascii="Times New Roman" w:eastAsia="Times New Roman" w:hAnsi="Times New Roman" w:cs="Times New Roman"/>
          <w:color w:val="333333"/>
          <w:sz w:val="24"/>
          <w:szCs w:val="24"/>
          <w:highlight w:val="white"/>
          <w:vertAlign w:val="superscript"/>
        </w:rPr>
        <w:footnoteReference w:id="534"/>
      </w:r>
      <w:r w:rsidRPr="00A4269F">
        <w:rPr>
          <w:rFonts w:ascii="Times New Roman" w:eastAsia="Times New Roman" w:hAnsi="Times New Roman" w:cs="Times New Roman"/>
          <w:color w:val="333333"/>
          <w:sz w:val="24"/>
          <w:szCs w:val="24"/>
          <w:highlight w:val="white"/>
        </w:rPr>
        <w:t xml:space="preserve"> the poet-figure in “Plein Ciel” must adjure their addressee to participate in the aspirations of an </w:t>
      </w:r>
      <w:r w:rsidRPr="00A4269F">
        <w:rPr>
          <w:rFonts w:ascii="Times New Roman" w:eastAsia="Times New Roman" w:hAnsi="Times New Roman" w:cs="Times New Roman"/>
          <w:color w:val="333333"/>
          <w:sz w:val="24"/>
          <w:szCs w:val="24"/>
          <w:highlight w:val="white"/>
        </w:rPr>
        <w:lastRenderedPageBreak/>
        <w:t xml:space="preserve">idea (technological, patriotic, etc.) in order to gain a sense of collective identity and meaningfulness </w:t>
      </w:r>
      <w:r w:rsidR="0032139C">
        <w:rPr>
          <w:rFonts w:ascii="Times New Roman" w:eastAsia="Times New Roman" w:hAnsi="Times New Roman" w:cs="Times New Roman"/>
          <w:color w:val="333333"/>
          <w:sz w:val="24"/>
          <w:szCs w:val="24"/>
          <w:highlight w:val="white"/>
        </w:rPr>
        <w:t>faced with infinite</w:t>
      </w:r>
      <w:r w:rsidRPr="00A4269F">
        <w:rPr>
          <w:rFonts w:ascii="Times New Roman" w:eastAsia="Times New Roman" w:hAnsi="Times New Roman" w:cs="Times New Roman"/>
          <w:color w:val="333333"/>
          <w:sz w:val="24"/>
          <w:szCs w:val="24"/>
          <w:highlight w:val="white"/>
        </w:rPr>
        <w:t xml:space="preserve"> historical progress. In no better place is this appeal seen than in the final three stanzas of the poem, where the speaker evokes in rapturous praise the end of nation-states, now rendered obsolete by the change of perspective in boundaries: </w:t>
      </w:r>
    </w:p>
    <w:p w14:paraId="70F4365B"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Nef magique et suprême ! elle a, rien qu’en marchant, </w:t>
      </w:r>
    </w:p>
    <w:p w14:paraId="63D62F34"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Changé le cri terrestre en pur et joyeux chant, </w:t>
      </w:r>
    </w:p>
    <w:p w14:paraId="2ADDB855" w14:textId="77777777" w:rsidR="00E03693" w:rsidRPr="002D248A" w:rsidRDefault="00E03693" w:rsidP="00E03693">
      <w:pPr>
        <w:spacing w:line="240" w:lineRule="auto"/>
        <w:ind w:left="3118"/>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Rajeuni les races flétries, </w:t>
      </w:r>
    </w:p>
    <w:p w14:paraId="16F55193"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Établi l’ordre vrai, montré le chemin sûr, </w:t>
      </w:r>
    </w:p>
    <w:p w14:paraId="5C472CD2"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Dieu juste ! et fait entrer dans l’homme tant d’azur</w:t>
      </w:r>
    </w:p>
    <w:p w14:paraId="318F6BE0" w14:textId="77777777" w:rsidR="00E03693" w:rsidRPr="002D248A" w:rsidRDefault="00E03693" w:rsidP="00E03693">
      <w:pPr>
        <w:spacing w:line="240" w:lineRule="auto"/>
        <w:ind w:left="3118"/>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Qu’elle a supprimé les patries ! </w:t>
      </w:r>
    </w:p>
    <w:p w14:paraId="662A4651"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p>
    <w:p w14:paraId="7ED87860"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Faisant à l’homme avec le ciel une cité, </w:t>
      </w:r>
    </w:p>
    <w:p w14:paraId="518EEABE"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Une pensée avec toute l’immensité, </w:t>
      </w:r>
    </w:p>
    <w:p w14:paraId="72D05C34" w14:textId="77777777" w:rsidR="00E03693" w:rsidRPr="002D248A" w:rsidRDefault="00E03693" w:rsidP="00E03693">
      <w:pPr>
        <w:spacing w:line="240" w:lineRule="auto"/>
        <w:ind w:left="3118"/>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Elle abolit les vieilles règles ; </w:t>
      </w:r>
    </w:p>
    <w:p w14:paraId="3E6E2749"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Elle abaisse les monts, elle annule les tours ; </w:t>
      </w:r>
    </w:p>
    <w:p w14:paraId="22E5E0AE"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Splendide, elle introduit les peuples, marcheurs lourds, </w:t>
      </w:r>
    </w:p>
    <w:p w14:paraId="67E93FC9" w14:textId="77777777" w:rsidR="00E03693" w:rsidRPr="002D248A" w:rsidRDefault="00E03693" w:rsidP="00E03693">
      <w:pPr>
        <w:spacing w:line="240" w:lineRule="auto"/>
        <w:ind w:left="3118"/>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Dans la communion des aigles. </w:t>
      </w:r>
    </w:p>
    <w:p w14:paraId="7A40F448"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p>
    <w:p w14:paraId="28E86E6F"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Elle a cette divine et chaste fonction</w:t>
      </w:r>
    </w:p>
    <w:p w14:paraId="77E170F6"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De composer là-haut l’unique nation, </w:t>
      </w:r>
    </w:p>
    <w:p w14:paraId="1EB78900" w14:textId="77777777" w:rsidR="00E03693" w:rsidRPr="002D248A" w:rsidRDefault="00E03693" w:rsidP="00E03693">
      <w:pPr>
        <w:spacing w:line="240" w:lineRule="auto"/>
        <w:ind w:left="3118"/>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A la fois dernière et première, </w:t>
      </w:r>
    </w:p>
    <w:p w14:paraId="020F93C1"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De promener l’essor dans le rayonnement, </w:t>
      </w:r>
    </w:p>
    <w:p w14:paraId="2AA402EB" w14:textId="77777777" w:rsidR="00E03693" w:rsidRPr="002D248A" w:rsidRDefault="00E03693" w:rsidP="00E03693">
      <w:pPr>
        <w:spacing w:line="240" w:lineRule="auto"/>
        <w:ind w:left="2551"/>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Et de faire planer, ivre de firmament, </w:t>
      </w:r>
    </w:p>
    <w:p w14:paraId="7110C6DD" w14:textId="77777777" w:rsidR="00E03693" w:rsidRPr="002D248A" w:rsidRDefault="00E03693" w:rsidP="00E03693">
      <w:pPr>
        <w:spacing w:line="240" w:lineRule="auto"/>
        <w:ind w:left="3118"/>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La liberté dans la lumière.</w:t>
      </w:r>
      <w:r>
        <w:rPr>
          <w:rFonts w:ascii="Times New Roman" w:eastAsia="Times New Roman" w:hAnsi="Times New Roman" w:cs="Times New Roman"/>
          <w:color w:val="333333"/>
          <w:sz w:val="24"/>
          <w:szCs w:val="24"/>
          <w:highlight w:val="white"/>
          <w:vertAlign w:val="superscript"/>
        </w:rPr>
        <w:footnoteReference w:id="535"/>
      </w:r>
      <w:r w:rsidRPr="002D248A">
        <w:rPr>
          <w:rFonts w:ascii="Times New Roman" w:eastAsia="Times New Roman" w:hAnsi="Times New Roman" w:cs="Times New Roman"/>
          <w:color w:val="333333"/>
          <w:sz w:val="24"/>
          <w:szCs w:val="24"/>
          <w:highlight w:val="white"/>
          <w:lang w:val="fr-FR"/>
        </w:rPr>
        <w:t xml:space="preserve">               </w:t>
      </w:r>
    </w:p>
    <w:p w14:paraId="2BAA06CB" w14:textId="77777777" w:rsidR="00E03693" w:rsidRPr="002D248A" w:rsidRDefault="00E03693" w:rsidP="00E03693">
      <w:pPr>
        <w:spacing w:line="480" w:lineRule="auto"/>
        <w:jc w:val="both"/>
        <w:rPr>
          <w:rFonts w:ascii="Times New Roman" w:eastAsia="Times New Roman" w:hAnsi="Times New Roman" w:cs="Times New Roman"/>
          <w:color w:val="333333"/>
          <w:sz w:val="24"/>
          <w:szCs w:val="24"/>
          <w:highlight w:val="white"/>
          <w:lang w:val="fr-FR"/>
        </w:rPr>
      </w:pPr>
      <w:r w:rsidRPr="002D248A">
        <w:rPr>
          <w:rFonts w:ascii="Times New Roman" w:eastAsia="Times New Roman" w:hAnsi="Times New Roman" w:cs="Times New Roman"/>
          <w:color w:val="333333"/>
          <w:sz w:val="24"/>
          <w:szCs w:val="24"/>
          <w:highlight w:val="white"/>
          <w:lang w:val="fr-FR"/>
        </w:rPr>
        <w:t xml:space="preserve">  </w:t>
      </w:r>
    </w:p>
    <w:p w14:paraId="34D372FD" w14:textId="652130A7" w:rsidR="00E03693" w:rsidRDefault="00E03693" w:rsidP="00EA1490">
      <w:pPr>
        <w:spacing w:line="480" w:lineRule="auto"/>
        <w:ind w:left="284" w:right="288"/>
        <w:jc w:val="both"/>
        <w:rPr>
          <w:rFonts w:ascii="Times New Roman" w:eastAsia="Times New Roman" w:hAnsi="Times New Roman" w:cs="Times New Roman"/>
          <w:color w:val="333333"/>
          <w:sz w:val="24"/>
          <w:szCs w:val="24"/>
          <w:highlight w:val="white"/>
        </w:rPr>
      </w:pPr>
      <w:r w:rsidRPr="00A4269F">
        <w:rPr>
          <w:rFonts w:ascii="Times New Roman" w:eastAsia="Times New Roman" w:hAnsi="Times New Roman" w:cs="Times New Roman"/>
          <w:color w:val="333333"/>
          <w:sz w:val="24"/>
          <w:szCs w:val="24"/>
          <w:highlight w:val="white"/>
        </w:rPr>
        <w:t>This vast change of perspective is what the hot-air balloon has brought to humankind: its flight has definitively ‘</w:t>
      </w:r>
      <w:proofErr w:type="spellStart"/>
      <w:r w:rsidRPr="00A4269F">
        <w:rPr>
          <w:rFonts w:ascii="Times New Roman" w:eastAsia="Times New Roman" w:hAnsi="Times New Roman" w:cs="Times New Roman"/>
          <w:color w:val="333333"/>
          <w:sz w:val="24"/>
          <w:szCs w:val="24"/>
          <w:highlight w:val="white"/>
        </w:rPr>
        <w:t>établi</w:t>
      </w:r>
      <w:proofErr w:type="spellEnd"/>
      <w:r w:rsidRPr="00A4269F">
        <w:rPr>
          <w:rFonts w:ascii="Times New Roman" w:eastAsia="Times New Roman" w:hAnsi="Times New Roman" w:cs="Times New Roman"/>
          <w:color w:val="333333"/>
          <w:sz w:val="24"/>
          <w:szCs w:val="24"/>
          <w:highlight w:val="white"/>
        </w:rPr>
        <w:t xml:space="preserve"> </w:t>
      </w:r>
      <w:proofErr w:type="spellStart"/>
      <w:r w:rsidRPr="00A4269F">
        <w:rPr>
          <w:rFonts w:ascii="Times New Roman" w:eastAsia="Times New Roman" w:hAnsi="Times New Roman" w:cs="Times New Roman"/>
          <w:color w:val="333333"/>
          <w:sz w:val="24"/>
          <w:szCs w:val="24"/>
          <w:highlight w:val="white"/>
        </w:rPr>
        <w:t>l’ordre</w:t>
      </w:r>
      <w:proofErr w:type="spellEnd"/>
      <w:r w:rsidRPr="00A4269F">
        <w:rPr>
          <w:rFonts w:ascii="Times New Roman" w:eastAsia="Times New Roman" w:hAnsi="Times New Roman" w:cs="Times New Roman"/>
          <w:color w:val="333333"/>
          <w:sz w:val="24"/>
          <w:szCs w:val="24"/>
          <w:highlight w:val="white"/>
        </w:rPr>
        <w:t xml:space="preserve"> </w:t>
      </w:r>
      <w:proofErr w:type="spellStart"/>
      <w:r w:rsidRPr="00A4269F">
        <w:rPr>
          <w:rFonts w:ascii="Times New Roman" w:eastAsia="Times New Roman" w:hAnsi="Times New Roman" w:cs="Times New Roman"/>
          <w:color w:val="333333"/>
          <w:sz w:val="24"/>
          <w:szCs w:val="24"/>
          <w:highlight w:val="white"/>
        </w:rPr>
        <w:t>vrai</w:t>
      </w:r>
      <w:proofErr w:type="spellEnd"/>
      <w:r w:rsidRPr="00A4269F">
        <w:rPr>
          <w:rFonts w:ascii="Times New Roman" w:eastAsia="Times New Roman" w:hAnsi="Times New Roman" w:cs="Times New Roman"/>
          <w:color w:val="333333"/>
          <w:sz w:val="24"/>
          <w:szCs w:val="24"/>
          <w:highlight w:val="white"/>
        </w:rPr>
        <w:t xml:space="preserve">, </w:t>
      </w:r>
      <w:proofErr w:type="spellStart"/>
      <w:r w:rsidRPr="00A4269F">
        <w:rPr>
          <w:rFonts w:ascii="Times New Roman" w:eastAsia="Times New Roman" w:hAnsi="Times New Roman" w:cs="Times New Roman"/>
          <w:color w:val="333333"/>
          <w:sz w:val="24"/>
          <w:szCs w:val="24"/>
          <w:highlight w:val="white"/>
        </w:rPr>
        <w:t>montré</w:t>
      </w:r>
      <w:proofErr w:type="spellEnd"/>
      <w:r w:rsidRPr="00A4269F">
        <w:rPr>
          <w:rFonts w:ascii="Times New Roman" w:eastAsia="Times New Roman" w:hAnsi="Times New Roman" w:cs="Times New Roman"/>
          <w:color w:val="333333"/>
          <w:sz w:val="24"/>
          <w:szCs w:val="24"/>
          <w:highlight w:val="white"/>
        </w:rPr>
        <w:t xml:space="preserve"> le chemin </w:t>
      </w:r>
      <w:proofErr w:type="spellStart"/>
      <w:r w:rsidRPr="00A4269F">
        <w:rPr>
          <w:rFonts w:ascii="Times New Roman" w:eastAsia="Times New Roman" w:hAnsi="Times New Roman" w:cs="Times New Roman"/>
          <w:color w:val="333333"/>
          <w:sz w:val="24"/>
          <w:szCs w:val="24"/>
          <w:highlight w:val="white"/>
        </w:rPr>
        <w:t>sûr</w:t>
      </w:r>
      <w:proofErr w:type="spellEnd"/>
      <w:r w:rsidRPr="00A4269F">
        <w:rPr>
          <w:rFonts w:ascii="Times New Roman" w:eastAsia="Times New Roman" w:hAnsi="Times New Roman" w:cs="Times New Roman"/>
          <w:color w:val="333333"/>
          <w:sz w:val="24"/>
          <w:szCs w:val="24"/>
          <w:highlight w:val="white"/>
        </w:rPr>
        <w:t xml:space="preserve">’; in short, extended the way in which one is to view the Republican concepts of ‘Liberté, Égalité, et </w:t>
      </w:r>
      <w:proofErr w:type="spellStart"/>
      <w:r w:rsidRPr="00A4269F">
        <w:rPr>
          <w:rFonts w:ascii="Times New Roman" w:eastAsia="Times New Roman" w:hAnsi="Times New Roman" w:cs="Times New Roman"/>
          <w:color w:val="333333"/>
          <w:sz w:val="24"/>
          <w:szCs w:val="24"/>
          <w:highlight w:val="white"/>
        </w:rPr>
        <w:t>Fraternité</w:t>
      </w:r>
      <w:proofErr w:type="spellEnd"/>
      <w:r w:rsidRPr="00A4269F">
        <w:rPr>
          <w:rFonts w:ascii="Times New Roman" w:eastAsia="Times New Roman" w:hAnsi="Times New Roman" w:cs="Times New Roman"/>
          <w:color w:val="333333"/>
          <w:sz w:val="24"/>
          <w:szCs w:val="24"/>
          <w:highlight w:val="white"/>
        </w:rPr>
        <w:t xml:space="preserve">’, now pronounced </w:t>
      </w:r>
      <w:proofErr w:type="spellStart"/>
      <w:r w:rsidRPr="00A4269F">
        <w:rPr>
          <w:rFonts w:ascii="Times New Roman" w:eastAsia="Times New Roman" w:hAnsi="Times New Roman" w:cs="Times New Roman"/>
          <w:i/>
          <w:color w:val="333333"/>
          <w:sz w:val="24"/>
          <w:szCs w:val="24"/>
          <w:highlight w:val="white"/>
        </w:rPr>
        <w:t>urbi</w:t>
      </w:r>
      <w:proofErr w:type="spellEnd"/>
      <w:r w:rsidRPr="00A4269F">
        <w:rPr>
          <w:rFonts w:ascii="Times New Roman" w:eastAsia="Times New Roman" w:hAnsi="Times New Roman" w:cs="Times New Roman"/>
          <w:i/>
          <w:color w:val="333333"/>
          <w:sz w:val="24"/>
          <w:szCs w:val="24"/>
          <w:highlight w:val="white"/>
        </w:rPr>
        <w:t xml:space="preserve"> et </w:t>
      </w:r>
      <w:proofErr w:type="spellStart"/>
      <w:r w:rsidRPr="00A4269F">
        <w:rPr>
          <w:rFonts w:ascii="Times New Roman" w:eastAsia="Times New Roman" w:hAnsi="Times New Roman" w:cs="Times New Roman"/>
          <w:i/>
          <w:color w:val="333333"/>
          <w:sz w:val="24"/>
          <w:szCs w:val="24"/>
          <w:highlight w:val="white"/>
        </w:rPr>
        <w:t>orbi</w:t>
      </w:r>
      <w:proofErr w:type="spellEnd"/>
      <w:r w:rsidRPr="00A4269F">
        <w:rPr>
          <w:rFonts w:ascii="Times New Roman" w:eastAsia="Times New Roman" w:hAnsi="Times New Roman" w:cs="Times New Roman"/>
          <w:i/>
          <w:color w:val="333333"/>
          <w:sz w:val="24"/>
          <w:szCs w:val="24"/>
          <w:highlight w:val="white"/>
        </w:rPr>
        <w:t xml:space="preserve">. </w:t>
      </w:r>
      <w:r w:rsidRPr="00A4269F">
        <w:rPr>
          <w:rFonts w:ascii="Times New Roman" w:eastAsia="Times New Roman" w:hAnsi="Times New Roman" w:cs="Times New Roman"/>
          <w:color w:val="333333"/>
          <w:sz w:val="24"/>
          <w:szCs w:val="24"/>
          <w:highlight w:val="white"/>
        </w:rPr>
        <w:t xml:space="preserve">Those targeted as slow to advance in these principles, ‘les </w:t>
      </w:r>
      <w:proofErr w:type="spellStart"/>
      <w:r w:rsidRPr="00A4269F">
        <w:rPr>
          <w:rFonts w:ascii="Times New Roman" w:eastAsia="Times New Roman" w:hAnsi="Times New Roman" w:cs="Times New Roman"/>
          <w:color w:val="333333"/>
          <w:sz w:val="24"/>
          <w:szCs w:val="24"/>
          <w:highlight w:val="white"/>
        </w:rPr>
        <w:t>peuples</w:t>
      </w:r>
      <w:proofErr w:type="spellEnd"/>
      <w:r w:rsidRPr="00A4269F">
        <w:rPr>
          <w:rFonts w:ascii="Times New Roman" w:eastAsia="Times New Roman" w:hAnsi="Times New Roman" w:cs="Times New Roman"/>
          <w:color w:val="333333"/>
          <w:sz w:val="24"/>
          <w:szCs w:val="24"/>
          <w:highlight w:val="white"/>
        </w:rPr>
        <w:t xml:space="preserve">, </w:t>
      </w:r>
      <w:proofErr w:type="spellStart"/>
      <w:r w:rsidRPr="00A4269F">
        <w:rPr>
          <w:rFonts w:ascii="Times New Roman" w:eastAsia="Times New Roman" w:hAnsi="Times New Roman" w:cs="Times New Roman"/>
          <w:color w:val="333333"/>
          <w:sz w:val="24"/>
          <w:szCs w:val="24"/>
          <w:highlight w:val="white"/>
        </w:rPr>
        <w:t>marcheurs</w:t>
      </w:r>
      <w:proofErr w:type="spellEnd"/>
      <w:r w:rsidRPr="00A4269F">
        <w:rPr>
          <w:rFonts w:ascii="Times New Roman" w:eastAsia="Times New Roman" w:hAnsi="Times New Roman" w:cs="Times New Roman"/>
          <w:color w:val="333333"/>
          <w:sz w:val="24"/>
          <w:szCs w:val="24"/>
          <w:highlight w:val="white"/>
        </w:rPr>
        <w:t xml:space="preserve"> </w:t>
      </w:r>
      <w:proofErr w:type="spellStart"/>
      <w:r w:rsidRPr="00A4269F">
        <w:rPr>
          <w:rFonts w:ascii="Times New Roman" w:eastAsia="Times New Roman" w:hAnsi="Times New Roman" w:cs="Times New Roman"/>
          <w:color w:val="333333"/>
          <w:sz w:val="24"/>
          <w:szCs w:val="24"/>
          <w:highlight w:val="white"/>
        </w:rPr>
        <w:t>lourds</w:t>
      </w:r>
      <w:proofErr w:type="spellEnd"/>
      <w:r w:rsidRPr="00A4269F">
        <w:rPr>
          <w:rFonts w:ascii="Times New Roman" w:eastAsia="Times New Roman" w:hAnsi="Times New Roman" w:cs="Times New Roman"/>
          <w:color w:val="333333"/>
          <w:sz w:val="24"/>
          <w:szCs w:val="24"/>
          <w:highlight w:val="white"/>
        </w:rPr>
        <w:t>,’ are precisely those who are to benefit most by this democratic transfiguration instigated by the hot-air balloon.</w:t>
      </w:r>
      <w:r w:rsidRPr="00A4269F">
        <w:rPr>
          <w:rFonts w:ascii="Times New Roman" w:eastAsia="Times New Roman" w:hAnsi="Times New Roman" w:cs="Times New Roman"/>
          <w:i/>
          <w:color w:val="333333"/>
          <w:sz w:val="24"/>
          <w:szCs w:val="24"/>
          <w:highlight w:val="white"/>
        </w:rPr>
        <w:t xml:space="preserve"> </w:t>
      </w:r>
      <w:r w:rsidRPr="00A4269F">
        <w:rPr>
          <w:rFonts w:ascii="Times New Roman" w:eastAsia="Times New Roman" w:hAnsi="Times New Roman" w:cs="Times New Roman"/>
          <w:color w:val="333333"/>
          <w:sz w:val="24"/>
          <w:szCs w:val="24"/>
          <w:highlight w:val="white"/>
        </w:rPr>
        <w:t xml:space="preserve">Moreover, we once again see the scholastic concepts of proximate and distant causes implied in the phrase ‘Elle a </w:t>
      </w:r>
      <w:proofErr w:type="spellStart"/>
      <w:r w:rsidRPr="00A4269F">
        <w:rPr>
          <w:rFonts w:ascii="Times New Roman" w:eastAsia="Times New Roman" w:hAnsi="Times New Roman" w:cs="Times New Roman"/>
          <w:color w:val="333333"/>
          <w:sz w:val="24"/>
          <w:szCs w:val="24"/>
          <w:highlight w:val="white"/>
        </w:rPr>
        <w:t>cette</w:t>
      </w:r>
      <w:proofErr w:type="spellEnd"/>
      <w:r w:rsidRPr="00A4269F">
        <w:rPr>
          <w:rFonts w:ascii="Times New Roman" w:eastAsia="Times New Roman" w:hAnsi="Times New Roman" w:cs="Times New Roman"/>
          <w:color w:val="333333"/>
          <w:sz w:val="24"/>
          <w:szCs w:val="24"/>
          <w:highlight w:val="white"/>
        </w:rPr>
        <w:t xml:space="preserve"> divine et chaste </w:t>
      </w:r>
      <w:proofErr w:type="spellStart"/>
      <w:r w:rsidRPr="00A4269F">
        <w:rPr>
          <w:rFonts w:ascii="Times New Roman" w:eastAsia="Times New Roman" w:hAnsi="Times New Roman" w:cs="Times New Roman"/>
          <w:color w:val="333333"/>
          <w:sz w:val="24"/>
          <w:szCs w:val="24"/>
          <w:highlight w:val="white"/>
        </w:rPr>
        <w:lastRenderedPageBreak/>
        <w:t>fonction</w:t>
      </w:r>
      <w:proofErr w:type="spellEnd"/>
      <w:r w:rsidRPr="00A4269F">
        <w:rPr>
          <w:rFonts w:ascii="Times New Roman" w:eastAsia="Times New Roman" w:hAnsi="Times New Roman" w:cs="Times New Roman"/>
          <w:color w:val="333333"/>
          <w:sz w:val="24"/>
          <w:szCs w:val="24"/>
          <w:highlight w:val="white"/>
        </w:rPr>
        <w:t xml:space="preserve"> / De composer </w:t>
      </w:r>
      <w:proofErr w:type="spellStart"/>
      <w:r w:rsidRPr="00A4269F">
        <w:rPr>
          <w:rFonts w:ascii="Times New Roman" w:eastAsia="Times New Roman" w:hAnsi="Times New Roman" w:cs="Times New Roman"/>
          <w:color w:val="333333"/>
          <w:sz w:val="24"/>
          <w:szCs w:val="24"/>
          <w:highlight w:val="white"/>
        </w:rPr>
        <w:t>là</w:t>
      </w:r>
      <w:proofErr w:type="spellEnd"/>
      <w:r w:rsidRPr="00A4269F">
        <w:rPr>
          <w:rFonts w:ascii="Times New Roman" w:eastAsia="Times New Roman" w:hAnsi="Times New Roman" w:cs="Times New Roman"/>
          <w:color w:val="333333"/>
          <w:sz w:val="24"/>
          <w:szCs w:val="24"/>
          <w:highlight w:val="white"/>
        </w:rPr>
        <w:t xml:space="preserve">-haut </w:t>
      </w:r>
      <w:proofErr w:type="spellStart"/>
      <w:r w:rsidRPr="00A4269F">
        <w:rPr>
          <w:rFonts w:ascii="Times New Roman" w:eastAsia="Times New Roman" w:hAnsi="Times New Roman" w:cs="Times New Roman"/>
          <w:color w:val="333333"/>
          <w:sz w:val="24"/>
          <w:szCs w:val="24"/>
          <w:highlight w:val="white"/>
        </w:rPr>
        <w:t>l’unique</w:t>
      </w:r>
      <w:proofErr w:type="spellEnd"/>
      <w:r w:rsidRPr="00A4269F">
        <w:rPr>
          <w:rFonts w:ascii="Times New Roman" w:eastAsia="Times New Roman" w:hAnsi="Times New Roman" w:cs="Times New Roman"/>
          <w:color w:val="333333"/>
          <w:sz w:val="24"/>
          <w:szCs w:val="24"/>
          <w:highlight w:val="white"/>
        </w:rPr>
        <w:t xml:space="preserve"> nation,’ reinforcing the modern governmental paradigm of a boundless state ministering on behalf of divine providence.</w:t>
      </w:r>
      <w:r w:rsidR="006E7C3D">
        <w:rPr>
          <w:rFonts w:ascii="Times New Roman" w:eastAsia="Times New Roman" w:hAnsi="Times New Roman" w:cs="Times New Roman"/>
          <w:color w:val="333333"/>
          <w:sz w:val="24"/>
          <w:szCs w:val="24"/>
          <w:highlight w:val="white"/>
        </w:rPr>
        <w:t xml:space="preserve"> It is also a clear reprisal of Augustine and Bossuet’s </w:t>
      </w:r>
      <w:r w:rsidR="00F7598B">
        <w:rPr>
          <w:rFonts w:ascii="Times New Roman" w:eastAsia="Times New Roman" w:hAnsi="Times New Roman" w:cs="Times New Roman"/>
          <w:color w:val="333333"/>
          <w:sz w:val="24"/>
          <w:szCs w:val="24"/>
          <w:highlight w:val="white"/>
        </w:rPr>
        <w:t xml:space="preserve">notion of universal history, set apart from the temporal course of the profane world. </w:t>
      </w:r>
      <w:r w:rsidRPr="00A4269F">
        <w:rPr>
          <w:rFonts w:ascii="Times New Roman" w:eastAsia="Times New Roman" w:hAnsi="Times New Roman" w:cs="Times New Roman"/>
          <w:color w:val="333333"/>
          <w:sz w:val="24"/>
          <w:szCs w:val="24"/>
          <w:highlight w:val="white"/>
        </w:rPr>
        <w:t xml:space="preserve"> </w:t>
      </w:r>
    </w:p>
    <w:p w14:paraId="2EEF1433" w14:textId="77777777" w:rsidR="00E03693" w:rsidRPr="00FC7770" w:rsidRDefault="00E03693" w:rsidP="00EA1490">
      <w:pPr>
        <w:spacing w:line="480" w:lineRule="auto"/>
        <w:ind w:left="284" w:right="288"/>
        <w:jc w:val="both"/>
        <w:rPr>
          <w:rFonts w:ascii="Times New Roman" w:eastAsia="Times New Roman" w:hAnsi="Times New Roman" w:cs="Times New Roman"/>
          <w:i/>
          <w:color w:val="333333"/>
          <w:sz w:val="24"/>
          <w:szCs w:val="24"/>
          <w:highlight w:val="white"/>
        </w:rPr>
      </w:pPr>
      <w:r>
        <w:rPr>
          <w:rFonts w:ascii="Times New Roman" w:eastAsia="Times New Roman" w:hAnsi="Times New Roman" w:cs="Times New Roman"/>
          <w:color w:val="333333"/>
          <w:sz w:val="24"/>
          <w:szCs w:val="24"/>
          <w:highlight w:val="white"/>
        </w:rPr>
        <w:tab/>
      </w:r>
      <w:r w:rsidRPr="00A4269F">
        <w:rPr>
          <w:rFonts w:ascii="Times New Roman" w:eastAsia="Times New Roman" w:hAnsi="Times New Roman" w:cs="Times New Roman"/>
          <w:color w:val="333333"/>
          <w:sz w:val="24"/>
          <w:szCs w:val="24"/>
          <w:highlight w:val="white"/>
        </w:rPr>
        <w:t xml:space="preserve">Not content with just the material alleviation offered by the invention of flying machines but pursuing a greater socio-cultural project of unification, Hugo’s canticle to progress in the </w:t>
      </w:r>
      <w:r>
        <w:rPr>
          <w:rFonts w:ascii="Times New Roman" w:eastAsia="Times New Roman" w:hAnsi="Times New Roman" w:cs="Times New Roman"/>
          <w:color w:val="333333"/>
          <w:sz w:val="24"/>
          <w:szCs w:val="24"/>
          <w:highlight w:val="white"/>
        </w:rPr>
        <w:t>nineteenth c</w:t>
      </w:r>
      <w:r w:rsidRPr="00A4269F">
        <w:rPr>
          <w:rFonts w:ascii="Times New Roman" w:eastAsia="Times New Roman" w:hAnsi="Times New Roman" w:cs="Times New Roman"/>
          <w:color w:val="333333"/>
          <w:sz w:val="24"/>
          <w:szCs w:val="24"/>
          <w:highlight w:val="white"/>
        </w:rPr>
        <w:t xml:space="preserve">entury closes the historical panorama of the </w:t>
      </w:r>
      <w:r w:rsidRPr="00A4269F">
        <w:rPr>
          <w:rFonts w:ascii="Times New Roman" w:eastAsia="Times New Roman" w:hAnsi="Times New Roman" w:cs="Times New Roman"/>
          <w:i/>
          <w:color w:val="333333"/>
          <w:sz w:val="24"/>
          <w:szCs w:val="24"/>
          <w:highlight w:val="white"/>
        </w:rPr>
        <w:t xml:space="preserve">Première Série, </w:t>
      </w:r>
      <w:r w:rsidRPr="00A4269F">
        <w:rPr>
          <w:rFonts w:ascii="Times New Roman" w:eastAsia="Times New Roman" w:hAnsi="Times New Roman" w:cs="Times New Roman"/>
          <w:color w:val="333333"/>
          <w:sz w:val="24"/>
          <w:szCs w:val="24"/>
          <w:highlight w:val="white"/>
        </w:rPr>
        <w:t xml:space="preserve">awaiting only the poem “La </w:t>
      </w:r>
      <w:proofErr w:type="spellStart"/>
      <w:r w:rsidRPr="00A4269F">
        <w:rPr>
          <w:rFonts w:ascii="Times New Roman" w:eastAsia="Times New Roman" w:hAnsi="Times New Roman" w:cs="Times New Roman"/>
          <w:color w:val="333333"/>
          <w:sz w:val="24"/>
          <w:szCs w:val="24"/>
          <w:highlight w:val="white"/>
        </w:rPr>
        <w:t>Trompette</w:t>
      </w:r>
      <w:proofErr w:type="spellEnd"/>
      <w:r w:rsidRPr="00A4269F">
        <w:rPr>
          <w:rFonts w:ascii="Times New Roman" w:eastAsia="Times New Roman" w:hAnsi="Times New Roman" w:cs="Times New Roman"/>
          <w:color w:val="333333"/>
          <w:sz w:val="24"/>
          <w:szCs w:val="24"/>
          <w:highlight w:val="white"/>
        </w:rPr>
        <w:t xml:space="preserve"> de </w:t>
      </w:r>
      <w:proofErr w:type="spellStart"/>
      <w:r w:rsidRPr="00A4269F">
        <w:rPr>
          <w:rFonts w:ascii="Times New Roman" w:eastAsia="Times New Roman" w:hAnsi="Times New Roman" w:cs="Times New Roman"/>
          <w:color w:val="333333"/>
          <w:sz w:val="24"/>
          <w:szCs w:val="24"/>
          <w:highlight w:val="white"/>
        </w:rPr>
        <w:t>jugement</w:t>
      </w:r>
      <w:proofErr w:type="spellEnd"/>
      <w:r w:rsidRPr="00A4269F">
        <w:rPr>
          <w:rFonts w:ascii="Times New Roman" w:eastAsia="Times New Roman" w:hAnsi="Times New Roman" w:cs="Times New Roman"/>
          <w:color w:val="333333"/>
          <w:sz w:val="24"/>
          <w:szCs w:val="24"/>
          <w:highlight w:val="white"/>
        </w:rPr>
        <w:t>” and</w:t>
      </w:r>
      <w:r>
        <w:rPr>
          <w:rFonts w:ascii="Times New Roman" w:eastAsia="Times New Roman" w:hAnsi="Times New Roman" w:cs="Times New Roman"/>
          <w:color w:val="333333"/>
          <w:sz w:val="24"/>
          <w:szCs w:val="24"/>
          <w:highlight w:val="white"/>
        </w:rPr>
        <w:t xml:space="preserve"> a</w:t>
      </w:r>
      <w:r w:rsidRPr="00A4269F">
        <w:rPr>
          <w:rFonts w:ascii="Times New Roman" w:eastAsia="Times New Roman" w:hAnsi="Times New Roman" w:cs="Times New Roman"/>
          <w:color w:val="333333"/>
          <w:sz w:val="24"/>
          <w:szCs w:val="24"/>
          <w:highlight w:val="white"/>
        </w:rPr>
        <w:t xml:space="preserve"> final flight</w:t>
      </w:r>
      <w:r>
        <w:rPr>
          <w:rFonts w:ascii="Times New Roman" w:eastAsia="Times New Roman" w:hAnsi="Times New Roman" w:cs="Times New Roman"/>
          <w:color w:val="333333"/>
          <w:sz w:val="24"/>
          <w:szCs w:val="24"/>
          <w:highlight w:val="white"/>
        </w:rPr>
        <w:t xml:space="preserve"> outside of time. </w:t>
      </w:r>
    </w:p>
    <w:p w14:paraId="24E6BC86" w14:textId="77777777" w:rsidR="00E03693" w:rsidRPr="00A4269F" w:rsidRDefault="00E03693" w:rsidP="00E03693">
      <w:pPr>
        <w:spacing w:line="480" w:lineRule="auto"/>
        <w:jc w:val="both"/>
      </w:pPr>
    </w:p>
    <w:p w14:paraId="42DB2BE8" w14:textId="77777777" w:rsidR="00E03693" w:rsidRPr="00A4269F" w:rsidRDefault="00E03693" w:rsidP="00E03693">
      <w:pPr>
        <w:spacing w:line="480" w:lineRule="auto"/>
        <w:jc w:val="both"/>
        <w:rPr>
          <w:color w:val="333333"/>
          <w:highlight w:val="white"/>
        </w:rPr>
      </w:pPr>
    </w:p>
    <w:p w14:paraId="5EAB30CF" w14:textId="02575362" w:rsidR="00E03693" w:rsidRDefault="00E03693" w:rsidP="00E03693">
      <w:pPr>
        <w:rPr>
          <w:i/>
          <w:color w:val="333333"/>
          <w:highlight w:val="white"/>
        </w:rPr>
      </w:pPr>
    </w:p>
    <w:p w14:paraId="6B267C5D" w14:textId="3E7DEA9B" w:rsidR="005D096A" w:rsidRDefault="005D096A" w:rsidP="00E03693">
      <w:pPr>
        <w:rPr>
          <w:i/>
          <w:color w:val="333333"/>
          <w:highlight w:val="white"/>
        </w:rPr>
      </w:pPr>
    </w:p>
    <w:p w14:paraId="7F9E1F96" w14:textId="702EB12E" w:rsidR="005D096A" w:rsidRDefault="005D096A" w:rsidP="00E03693">
      <w:pPr>
        <w:rPr>
          <w:i/>
          <w:color w:val="333333"/>
          <w:highlight w:val="white"/>
        </w:rPr>
      </w:pPr>
    </w:p>
    <w:p w14:paraId="4A501CEF" w14:textId="7E72D3F6" w:rsidR="005D096A" w:rsidRDefault="005D096A" w:rsidP="00E03693">
      <w:pPr>
        <w:rPr>
          <w:i/>
          <w:color w:val="333333"/>
          <w:highlight w:val="white"/>
        </w:rPr>
      </w:pPr>
    </w:p>
    <w:p w14:paraId="163A8E17" w14:textId="5F69B66F" w:rsidR="005D096A" w:rsidRDefault="005D096A" w:rsidP="00E03693">
      <w:pPr>
        <w:rPr>
          <w:i/>
          <w:color w:val="333333"/>
          <w:highlight w:val="white"/>
        </w:rPr>
      </w:pPr>
    </w:p>
    <w:p w14:paraId="7588B55C" w14:textId="18A27FFD" w:rsidR="005D096A" w:rsidRDefault="005D096A" w:rsidP="00E03693">
      <w:pPr>
        <w:rPr>
          <w:i/>
          <w:color w:val="333333"/>
          <w:highlight w:val="white"/>
        </w:rPr>
      </w:pPr>
    </w:p>
    <w:p w14:paraId="2D14C03D" w14:textId="101FA7E6" w:rsidR="005D096A" w:rsidRDefault="005D096A" w:rsidP="00E03693">
      <w:pPr>
        <w:rPr>
          <w:i/>
          <w:color w:val="333333"/>
          <w:highlight w:val="white"/>
        </w:rPr>
      </w:pPr>
    </w:p>
    <w:p w14:paraId="2978DDD3" w14:textId="1CE2B521" w:rsidR="005D096A" w:rsidRDefault="005D096A" w:rsidP="00E03693">
      <w:pPr>
        <w:rPr>
          <w:i/>
          <w:color w:val="333333"/>
          <w:highlight w:val="white"/>
        </w:rPr>
      </w:pPr>
    </w:p>
    <w:p w14:paraId="404B85C9" w14:textId="2C583ED8" w:rsidR="005D096A" w:rsidRDefault="005D096A" w:rsidP="00E03693">
      <w:pPr>
        <w:rPr>
          <w:i/>
          <w:color w:val="333333"/>
          <w:highlight w:val="white"/>
        </w:rPr>
      </w:pPr>
    </w:p>
    <w:p w14:paraId="506FC19B" w14:textId="6A6328AE" w:rsidR="005D096A" w:rsidRDefault="005D096A" w:rsidP="00E03693">
      <w:pPr>
        <w:rPr>
          <w:i/>
          <w:color w:val="333333"/>
          <w:highlight w:val="white"/>
        </w:rPr>
      </w:pPr>
    </w:p>
    <w:p w14:paraId="791C7F16" w14:textId="55447410" w:rsidR="005D096A" w:rsidRDefault="005D096A" w:rsidP="00E03693">
      <w:pPr>
        <w:rPr>
          <w:i/>
          <w:color w:val="333333"/>
          <w:highlight w:val="white"/>
        </w:rPr>
      </w:pPr>
    </w:p>
    <w:p w14:paraId="3E257A6E" w14:textId="3ED6A806" w:rsidR="005D096A" w:rsidRDefault="005D096A" w:rsidP="00E03693">
      <w:pPr>
        <w:rPr>
          <w:i/>
          <w:color w:val="333333"/>
          <w:highlight w:val="white"/>
        </w:rPr>
      </w:pPr>
    </w:p>
    <w:p w14:paraId="4BF8D4C2" w14:textId="2406E381" w:rsidR="005D096A" w:rsidRDefault="005D096A" w:rsidP="00E03693">
      <w:pPr>
        <w:rPr>
          <w:i/>
          <w:color w:val="333333"/>
          <w:highlight w:val="white"/>
        </w:rPr>
      </w:pPr>
    </w:p>
    <w:p w14:paraId="37529B37" w14:textId="77194E2A" w:rsidR="005D096A" w:rsidRDefault="005D096A" w:rsidP="00E03693">
      <w:pPr>
        <w:rPr>
          <w:i/>
          <w:color w:val="333333"/>
          <w:highlight w:val="white"/>
        </w:rPr>
      </w:pPr>
    </w:p>
    <w:p w14:paraId="20D8A283" w14:textId="31DF3BCE" w:rsidR="005D096A" w:rsidRDefault="005D096A" w:rsidP="00E03693">
      <w:pPr>
        <w:rPr>
          <w:i/>
          <w:color w:val="333333"/>
          <w:highlight w:val="white"/>
        </w:rPr>
      </w:pPr>
    </w:p>
    <w:p w14:paraId="5C061ADC" w14:textId="71415FA2" w:rsidR="005D096A" w:rsidRDefault="005D096A" w:rsidP="00E03693">
      <w:pPr>
        <w:rPr>
          <w:i/>
          <w:color w:val="333333"/>
          <w:highlight w:val="white"/>
        </w:rPr>
      </w:pPr>
    </w:p>
    <w:p w14:paraId="73FEB166" w14:textId="0CE89776" w:rsidR="005D096A" w:rsidRDefault="005D096A" w:rsidP="00E03693">
      <w:pPr>
        <w:rPr>
          <w:i/>
          <w:color w:val="333333"/>
          <w:highlight w:val="white"/>
        </w:rPr>
      </w:pPr>
    </w:p>
    <w:p w14:paraId="520731A7" w14:textId="7908BED0" w:rsidR="005D096A" w:rsidRDefault="005D096A" w:rsidP="00E03693">
      <w:pPr>
        <w:rPr>
          <w:i/>
          <w:color w:val="333333"/>
          <w:highlight w:val="white"/>
        </w:rPr>
      </w:pPr>
    </w:p>
    <w:p w14:paraId="5F8D2806" w14:textId="45454EC3" w:rsidR="005D096A" w:rsidRDefault="005D096A" w:rsidP="00E03693">
      <w:pPr>
        <w:rPr>
          <w:i/>
          <w:color w:val="333333"/>
          <w:highlight w:val="white"/>
        </w:rPr>
      </w:pPr>
    </w:p>
    <w:p w14:paraId="0EEB6DDA" w14:textId="78E203F5" w:rsidR="005D096A" w:rsidRDefault="005D096A" w:rsidP="00E03693">
      <w:pPr>
        <w:rPr>
          <w:i/>
          <w:color w:val="333333"/>
          <w:highlight w:val="white"/>
        </w:rPr>
      </w:pPr>
    </w:p>
    <w:p w14:paraId="11BEBDF3" w14:textId="77777777" w:rsidR="005D096A" w:rsidRPr="00A4269F" w:rsidRDefault="005D096A" w:rsidP="00E03693">
      <w:pPr>
        <w:rPr>
          <w:i/>
          <w:color w:val="333333"/>
          <w:highlight w:val="white"/>
        </w:rPr>
      </w:pPr>
    </w:p>
    <w:p w14:paraId="2CDEDAE1" w14:textId="77777777" w:rsidR="00E03693" w:rsidRPr="00FC7770" w:rsidRDefault="00E03693" w:rsidP="00E03693"/>
    <w:p w14:paraId="41E4780C" w14:textId="77777777" w:rsidR="00E360B7" w:rsidRPr="00A80ECA" w:rsidRDefault="00E360B7" w:rsidP="00CE23BC">
      <w:pPr>
        <w:pStyle w:val="Heading1"/>
        <w:ind w:left="284"/>
        <w:rPr>
          <w:rFonts w:ascii="Times New Roman" w:hAnsi="Times New Roman" w:cs="Times New Roman"/>
        </w:rPr>
        <w:sectPr w:rsidR="00E360B7" w:rsidRPr="00A80ECA" w:rsidSect="002E2F57">
          <w:footnotePr>
            <w:numRestart w:val="eachSect"/>
          </w:footnotePr>
          <w:type w:val="continuous"/>
          <w:pgSz w:w="12240" w:h="15840"/>
          <w:pgMar w:top="1440" w:right="1440" w:bottom="1440" w:left="1440" w:header="720" w:footer="720" w:gutter="0"/>
          <w:cols w:space="720"/>
          <w:titlePg/>
          <w:docGrid w:linePitch="299"/>
        </w:sectPr>
      </w:pPr>
    </w:p>
    <w:p w14:paraId="7C7FA933" w14:textId="77777777" w:rsidR="00E03693" w:rsidRPr="00DF1035" w:rsidRDefault="00E03693" w:rsidP="00CE23BC">
      <w:pPr>
        <w:pStyle w:val="Heading1"/>
        <w:ind w:left="284"/>
        <w:rPr>
          <w:rFonts w:ascii="Times New Roman" w:hAnsi="Times New Roman" w:cs="Times New Roman"/>
          <w:lang w:val="fr-FR"/>
        </w:rPr>
      </w:pPr>
      <w:r w:rsidRPr="00DF1035">
        <w:rPr>
          <w:rFonts w:ascii="Times New Roman" w:hAnsi="Times New Roman" w:cs="Times New Roman"/>
          <w:lang w:val="fr-FR"/>
        </w:rPr>
        <w:lastRenderedPageBreak/>
        <w:t>Conclusion</w:t>
      </w:r>
    </w:p>
    <w:p w14:paraId="488B03F6" w14:textId="77777777" w:rsidR="00E03693" w:rsidRPr="00DF1035" w:rsidRDefault="00E03693" w:rsidP="00E03693">
      <w:pPr>
        <w:rPr>
          <w:lang w:val="fr-FR"/>
        </w:rPr>
      </w:pPr>
    </w:p>
    <w:p w14:paraId="1823C6B7" w14:textId="77777777" w:rsidR="00E03693" w:rsidRPr="004E7C05" w:rsidRDefault="00E03693" w:rsidP="00E03693">
      <w:pPr>
        <w:spacing w:line="240" w:lineRule="auto"/>
        <w:ind w:left="284"/>
        <w:jc w:val="both"/>
        <w:rPr>
          <w:rFonts w:ascii="Times New Roman" w:eastAsia="Times New Roman" w:hAnsi="Times New Roman" w:cs="Times New Roman"/>
          <w:i/>
          <w:iCs/>
          <w:lang w:val="fr-FR"/>
        </w:rPr>
      </w:pPr>
      <w:r>
        <w:rPr>
          <w:rFonts w:ascii="Times New Roman" w:eastAsia="Times New Roman" w:hAnsi="Times New Roman" w:cs="Times New Roman"/>
          <w:i/>
          <w:iCs/>
          <w:lang w:val="fr-FR"/>
        </w:rPr>
        <w:t>‘</w:t>
      </w:r>
      <w:r w:rsidRPr="004E7C05">
        <w:rPr>
          <w:rFonts w:ascii="Times New Roman" w:eastAsia="Times New Roman" w:hAnsi="Times New Roman" w:cs="Times New Roman"/>
          <w:i/>
          <w:iCs/>
          <w:lang w:val="fr-FR"/>
        </w:rPr>
        <w:t>La religion, c'est la pénétration de la nature.</w:t>
      </w:r>
    </w:p>
    <w:p w14:paraId="2F8B25DC" w14:textId="77777777" w:rsidR="00E03693" w:rsidRPr="004E7C05" w:rsidRDefault="00E03693" w:rsidP="00E03693">
      <w:pPr>
        <w:spacing w:line="240" w:lineRule="auto"/>
        <w:ind w:left="284"/>
        <w:jc w:val="both"/>
        <w:rPr>
          <w:rFonts w:ascii="Times New Roman" w:eastAsia="Times New Roman" w:hAnsi="Times New Roman" w:cs="Times New Roman"/>
          <w:i/>
          <w:iCs/>
          <w:lang w:val="fr-FR"/>
        </w:rPr>
      </w:pPr>
      <w:r w:rsidRPr="004E7C05">
        <w:rPr>
          <w:rFonts w:ascii="Times New Roman" w:eastAsia="Times New Roman" w:hAnsi="Times New Roman" w:cs="Times New Roman"/>
          <w:i/>
          <w:iCs/>
          <w:lang w:val="fr-FR"/>
        </w:rPr>
        <w:t xml:space="preserve">Penser, c'est prier. Voir, c'est prier. </w:t>
      </w:r>
    </w:p>
    <w:p w14:paraId="0838386D" w14:textId="77777777" w:rsidR="00E03693" w:rsidRDefault="00E03693" w:rsidP="00E03693">
      <w:pPr>
        <w:spacing w:line="240" w:lineRule="auto"/>
        <w:ind w:left="284"/>
        <w:jc w:val="both"/>
        <w:rPr>
          <w:rFonts w:ascii="Times New Roman" w:eastAsia="Times New Roman" w:hAnsi="Times New Roman" w:cs="Times New Roman"/>
          <w:i/>
          <w:iCs/>
          <w:lang w:val="fr-FR"/>
        </w:rPr>
      </w:pPr>
      <w:r w:rsidRPr="004E7C05">
        <w:rPr>
          <w:rFonts w:ascii="Times New Roman" w:eastAsia="Times New Roman" w:hAnsi="Times New Roman" w:cs="Times New Roman"/>
          <w:i/>
          <w:iCs/>
          <w:lang w:val="fr-FR"/>
        </w:rPr>
        <w:t>Il y a deux prêtres : le penseur et le voyant.</w:t>
      </w:r>
      <w:r>
        <w:rPr>
          <w:rFonts w:ascii="Times New Roman" w:eastAsia="Times New Roman" w:hAnsi="Times New Roman" w:cs="Times New Roman"/>
          <w:i/>
          <w:iCs/>
          <w:lang w:val="fr-FR"/>
        </w:rPr>
        <w:t xml:space="preserve">’ </w:t>
      </w:r>
    </w:p>
    <w:p w14:paraId="6FD9565B" w14:textId="77777777" w:rsidR="00E03693" w:rsidRPr="00894705" w:rsidRDefault="00E03693" w:rsidP="00E03693">
      <w:pPr>
        <w:spacing w:line="240" w:lineRule="auto"/>
        <w:ind w:left="284"/>
        <w:jc w:val="both"/>
        <w:rPr>
          <w:rFonts w:ascii="Times New Roman" w:eastAsia="Times New Roman" w:hAnsi="Times New Roman" w:cs="Times New Roman"/>
          <w:iCs/>
          <w:lang w:val="fr-FR"/>
        </w:rPr>
      </w:pPr>
      <w:r w:rsidRPr="00894705">
        <w:rPr>
          <w:rFonts w:ascii="Times New Roman" w:eastAsia="Times New Roman" w:hAnsi="Times New Roman" w:cs="Times New Roman"/>
          <w:i/>
          <w:color w:val="222222"/>
          <w:highlight w:val="white"/>
          <w:lang w:val="fr-FR"/>
        </w:rPr>
        <w:t>—</w:t>
      </w:r>
      <w:r>
        <w:rPr>
          <w:rFonts w:ascii="Times New Roman" w:eastAsia="Times New Roman" w:hAnsi="Times New Roman" w:cs="Times New Roman"/>
          <w:i/>
          <w:color w:val="222222"/>
          <w:lang w:val="fr-FR"/>
        </w:rPr>
        <w:t xml:space="preserve"> </w:t>
      </w:r>
      <w:r w:rsidRPr="00894705">
        <w:rPr>
          <w:rFonts w:ascii="Times New Roman" w:eastAsia="Times New Roman" w:hAnsi="Times New Roman" w:cs="Times New Roman"/>
          <w:iCs/>
          <w:color w:val="222222"/>
          <w:lang w:val="fr-FR"/>
        </w:rPr>
        <w:t xml:space="preserve">Hugo, </w:t>
      </w:r>
      <w:r w:rsidRPr="00894705">
        <w:rPr>
          <w:rFonts w:ascii="Times New Roman" w:hAnsi="Times New Roman" w:cs="Times New Roman"/>
          <w:lang w:val="fr-FR"/>
        </w:rPr>
        <w:t>Au verso d'un exemplaire de l'appel "Au peuple" du 31 octobre 1852</w:t>
      </w:r>
    </w:p>
    <w:p w14:paraId="7FD2DA10" w14:textId="77777777" w:rsidR="00E03693" w:rsidRPr="00894705" w:rsidRDefault="00E03693" w:rsidP="00E03693">
      <w:pPr>
        <w:spacing w:line="240" w:lineRule="auto"/>
        <w:ind w:left="540"/>
        <w:jc w:val="both"/>
        <w:rPr>
          <w:rFonts w:ascii="Times New Roman" w:eastAsia="Times New Roman" w:hAnsi="Times New Roman" w:cs="Times New Roman"/>
          <w:lang w:val="fr-FR"/>
        </w:rPr>
      </w:pPr>
    </w:p>
    <w:p w14:paraId="5704A580" w14:textId="77777777" w:rsidR="00E03693" w:rsidRDefault="00E03693" w:rsidP="00E03693">
      <w:pPr>
        <w:spacing w:line="240" w:lineRule="auto"/>
        <w:jc w:val="both"/>
        <w:rPr>
          <w:rFonts w:ascii="Times New Roman" w:eastAsia="Times New Roman" w:hAnsi="Times New Roman" w:cs="Times New Roman"/>
          <w:lang w:val="fr-FR"/>
        </w:rPr>
      </w:pPr>
    </w:p>
    <w:p w14:paraId="152C3035" w14:textId="77777777" w:rsidR="00E03693" w:rsidRPr="004E1D6A" w:rsidRDefault="00E03693" w:rsidP="00E03693">
      <w:pPr>
        <w:spacing w:line="240" w:lineRule="auto"/>
        <w:jc w:val="both"/>
        <w:rPr>
          <w:rFonts w:ascii="Times New Roman" w:eastAsia="Times New Roman" w:hAnsi="Times New Roman" w:cs="Times New Roman"/>
          <w:lang w:val="fr-FR"/>
        </w:rPr>
      </w:pPr>
    </w:p>
    <w:p w14:paraId="5B422211" w14:textId="7EA4AD55" w:rsidR="00E03693" w:rsidRDefault="00E03693" w:rsidP="00CE23BC">
      <w:pPr>
        <w:spacing w:line="480" w:lineRule="auto"/>
        <w:ind w:left="284" w:right="288" w:firstLine="709"/>
        <w:jc w:val="both"/>
        <w:rPr>
          <w:rFonts w:ascii="Times New Roman" w:hAnsi="Times New Roman" w:cs="Times New Roman"/>
          <w:sz w:val="24"/>
          <w:szCs w:val="24"/>
        </w:rPr>
      </w:pPr>
      <w:r w:rsidRPr="0086649B">
        <w:rPr>
          <w:rFonts w:ascii="Times New Roman" w:hAnsi="Times New Roman" w:cs="Times New Roman"/>
          <w:sz w:val="24"/>
          <w:szCs w:val="24"/>
        </w:rPr>
        <w:t>T</w:t>
      </w:r>
      <w:r>
        <w:rPr>
          <w:rFonts w:ascii="Times New Roman" w:hAnsi="Times New Roman" w:cs="Times New Roman"/>
          <w:sz w:val="24"/>
          <w:szCs w:val="24"/>
        </w:rPr>
        <w:t xml:space="preserve">he memorandum chosen as epigraph, written just under a year into exile in Jersey, takes us back to the chronological threshold of our selected corpus. Understood in its direct context, work on </w:t>
      </w:r>
      <w:r>
        <w:rPr>
          <w:rFonts w:ascii="Times New Roman" w:hAnsi="Times New Roman" w:cs="Times New Roman"/>
          <w:i/>
          <w:iCs/>
          <w:sz w:val="24"/>
          <w:szCs w:val="24"/>
        </w:rPr>
        <w:t xml:space="preserve">Les </w:t>
      </w:r>
      <w:proofErr w:type="spellStart"/>
      <w:r>
        <w:rPr>
          <w:rFonts w:ascii="Times New Roman" w:hAnsi="Times New Roman" w:cs="Times New Roman"/>
          <w:i/>
          <w:iCs/>
          <w:sz w:val="24"/>
          <w:szCs w:val="24"/>
        </w:rPr>
        <w:t>Ch</w:t>
      </w:r>
      <w:r w:rsidRPr="0086649B">
        <w:rPr>
          <w:rFonts w:ascii="Times New Roman" w:hAnsi="Times New Roman" w:cs="Times New Roman"/>
          <w:i/>
          <w:iCs/>
          <w:sz w:val="24"/>
          <w:szCs w:val="24"/>
        </w:rPr>
        <w:t>âtiments</w:t>
      </w:r>
      <w:proofErr w:type="spellEnd"/>
      <w:r w:rsidRPr="0086649B">
        <w:rPr>
          <w:rFonts w:ascii="Times New Roman" w:hAnsi="Times New Roman" w:cs="Times New Roman"/>
          <w:i/>
          <w:iCs/>
          <w:sz w:val="24"/>
          <w:szCs w:val="24"/>
        </w:rPr>
        <w:t xml:space="preserve"> </w:t>
      </w:r>
      <w:r>
        <w:rPr>
          <w:rFonts w:ascii="Times New Roman" w:hAnsi="Times New Roman" w:cs="Times New Roman"/>
          <w:sz w:val="24"/>
          <w:szCs w:val="24"/>
        </w:rPr>
        <w:t>had been underway for a month, with Hugo in the process of forming trenchant attacks on several hierarchical figures of French Catholicism for their condoning of the 2</w:t>
      </w:r>
      <w:r w:rsidRPr="00A50B04">
        <w:rPr>
          <w:rFonts w:ascii="Times New Roman" w:hAnsi="Times New Roman" w:cs="Times New Roman"/>
          <w:sz w:val="24"/>
          <w:szCs w:val="24"/>
          <w:vertAlign w:val="superscript"/>
        </w:rPr>
        <w:t>nd</w:t>
      </w:r>
      <w:r>
        <w:rPr>
          <w:rFonts w:ascii="Times New Roman" w:hAnsi="Times New Roman" w:cs="Times New Roman"/>
          <w:sz w:val="24"/>
          <w:szCs w:val="24"/>
        </w:rPr>
        <w:t xml:space="preserve"> of December 1851 </w:t>
      </w:r>
      <w:r>
        <w:rPr>
          <w:rFonts w:ascii="Times New Roman" w:hAnsi="Times New Roman" w:cs="Times New Roman"/>
          <w:i/>
          <w:iCs/>
          <w:sz w:val="24"/>
          <w:szCs w:val="24"/>
        </w:rPr>
        <w:t>coup d</w:t>
      </w:r>
      <w:r w:rsidRPr="00A50B04">
        <w:rPr>
          <w:rFonts w:ascii="Times New Roman" w:hAnsi="Times New Roman" w:cs="Times New Roman"/>
          <w:i/>
          <w:iCs/>
          <w:sz w:val="24"/>
          <w:szCs w:val="24"/>
        </w:rPr>
        <w:t>’</w:t>
      </w:r>
      <w:r>
        <w:rPr>
          <w:rFonts w:ascii="Times New Roman" w:hAnsi="Times New Roman" w:cs="Times New Roman"/>
          <w:i/>
          <w:iCs/>
          <w:sz w:val="24"/>
          <w:szCs w:val="24"/>
        </w:rPr>
        <w:t>état</w:t>
      </w:r>
      <w:r>
        <w:rPr>
          <w:rFonts w:ascii="Times New Roman" w:hAnsi="Times New Roman" w:cs="Times New Roman"/>
          <w:sz w:val="24"/>
          <w:szCs w:val="24"/>
        </w:rPr>
        <w:t xml:space="preserve">. In this regard, Hugo’s quickly-penned considerations on religion can be seen as antagonistic and oppositional in nature, alluding to the imminent replacement of the clerical order by secular thinkers and visionaries. However, </w:t>
      </w:r>
      <w:r w:rsidR="00605460">
        <w:rPr>
          <w:rFonts w:ascii="Times New Roman" w:hAnsi="Times New Roman" w:cs="Times New Roman"/>
          <w:sz w:val="24"/>
          <w:szCs w:val="24"/>
        </w:rPr>
        <w:t>after conducting a</w:t>
      </w:r>
      <w:r>
        <w:rPr>
          <w:rFonts w:ascii="Times New Roman" w:hAnsi="Times New Roman" w:cs="Times New Roman"/>
          <w:sz w:val="24"/>
          <w:szCs w:val="24"/>
        </w:rPr>
        <w:t xml:space="preserve"> phenomenological investigation of divinity in this thesis</w:t>
      </w:r>
      <w:r w:rsidR="00605460">
        <w:rPr>
          <w:rFonts w:ascii="Times New Roman" w:hAnsi="Times New Roman" w:cs="Times New Roman"/>
          <w:sz w:val="24"/>
          <w:szCs w:val="24"/>
        </w:rPr>
        <w:t>, we can</w:t>
      </w:r>
      <w:r>
        <w:rPr>
          <w:rFonts w:ascii="Times New Roman" w:hAnsi="Times New Roman" w:cs="Times New Roman"/>
          <w:sz w:val="24"/>
          <w:szCs w:val="24"/>
        </w:rPr>
        <w:t xml:space="preserve"> better appreciate how these short dictums correspond closely to Hugo’s religious poetry. </w:t>
      </w:r>
    </w:p>
    <w:p w14:paraId="1321C497" w14:textId="553BCFAE" w:rsidR="00E03693" w:rsidRDefault="00E03693" w:rsidP="00CE23BC">
      <w:pPr>
        <w:spacing w:line="480" w:lineRule="auto"/>
        <w:ind w:left="284" w:right="288" w:firstLine="709"/>
        <w:jc w:val="both"/>
        <w:rPr>
          <w:rFonts w:ascii="Times New Roman" w:eastAsia="Times New Roman" w:hAnsi="Times New Roman" w:cs="Times New Roman"/>
          <w:sz w:val="24"/>
          <w:szCs w:val="24"/>
        </w:rPr>
      </w:pPr>
      <w:r>
        <w:rPr>
          <w:rFonts w:ascii="Times New Roman" w:hAnsi="Times New Roman" w:cs="Times New Roman"/>
          <w:sz w:val="24"/>
          <w:szCs w:val="24"/>
        </w:rPr>
        <w:t>First, it is clear that ‘</w:t>
      </w:r>
      <w:r w:rsidRPr="00660416">
        <w:rPr>
          <w:rFonts w:ascii="Times New Roman" w:hAnsi="Times New Roman" w:cs="Times New Roman"/>
          <w:sz w:val="24"/>
          <w:szCs w:val="24"/>
        </w:rPr>
        <w:t>l</w:t>
      </w:r>
      <w:r>
        <w:rPr>
          <w:rFonts w:ascii="Times New Roman" w:hAnsi="Times New Roman" w:cs="Times New Roman"/>
          <w:sz w:val="24"/>
          <w:szCs w:val="24"/>
        </w:rPr>
        <w:t xml:space="preserve">a </w:t>
      </w:r>
      <w:proofErr w:type="spellStart"/>
      <w:r>
        <w:rPr>
          <w:rFonts w:ascii="Times New Roman" w:hAnsi="Times New Roman" w:cs="Times New Roman"/>
          <w:sz w:val="24"/>
          <w:szCs w:val="24"/>
        </w:rPr>
        <w:t>p</w:t>
      </w:r>
      <w:r w:rsidRPr="00660416">
        <w:rPr>
          <w:rFonts w:ascii="Times New Roman" w:hAnsi="Times New Roman" w:cs="Times New Roman"/>
          <w:sz w:val="24"/>
          <w:szCs w:val="24"/>
        </w:rPr>
        <w:t>é</w:t>
      </w:r>
      <w:r>
        <w:rPr>
          <w:rFonts w:ascii="Times New Roman" w:hAnsi="Times New Roman" w:cs="Times New Roman"/>
          <w:sz w:val="24"/>
          <w:szCs w:val="24"/>
        </w:rPr>
        <w:t>nétration</w:t>
      </w:r>
      <w:proofErr w:type="spellEnd"/>
      <w:r>
        <w:rPr>
          <w:rFonts w:ascii="Times New Roman" w:hAnsi="Times New Roman" w:cs="Times New Roman"/>
          <w:sz w:val="24"/>
          <w:szCs w:val="24"/>
        </w:rPr>
        <w:t xml:space="preserve"> de la nature’ is to be taken in a literal sense, harkening back to Claude </w:t>
      </w:r>
      <w:proofErr w:type="spellStart"/>
      <w:r>
        <w:rPr>
          <w:rFonts w:ascii="Times New Roman" w:hAnsi="Times New Roman" w:cs="Times New Roman"/>
          <w:sz w:val="24"/>
          <w:szCs w:val="24"/>
        </w:rPr>
        <w:t>R</w:t>
      </w:r>
      <w:r w:rsidRPr="00A7284D">
        <w:rPr>
          <w:rFonts w:ascii="Times New Roman" w:hAnsi="Times New Roman" w:cs="Times New Roman"/>
          <w:sz w:val="24"/>
          <w:szCs w:val="24"/>
        </w:rPr>
        <w:t>état’s</w:t>
      </w:r>
      <w:proofErr w:type="spellEnd"/>
      <w:r w:rsidRPr="00A7284D">
        <w:rPr>
          <w:rFonts w:ascii="Times New Roman" w:hAnsi="Times New Roman" w:cs="Times New Roman"/>
          <w:sz w:val="24"/>
          <w:szCs w:val="24"/>
        </w:rPr>
        <w:t xml:space="preserve"> observation </w:t>
      </w:r>
      <w:r>
        <w:rPr>
          <w:rFonts w:ascii="Times New Roman" w:hAnsi="Times New Roman" w:cs="Times New Roman"/>
          <w:sz w:val="24"/>
          <w:szCs w:val="24"/>
        </w:rPr>
        <w:t xml:space="preserve">of how </w:t>
      </w:r>
      <w:r w:rsidR="00C52EF8">
        <w:rPr>
          <w:rFonts w:ascii="Times New Roman" w:hAnsi="Times New Roman" w:cs="Times New Roman"/>
          <w:sz w:val="24"/>
          <w:szCs w:val="24"/>
        </w:rPr>
        <w:t>representations</w:t>
      </w:r>
      <w:r>
        <w:rPr>
          <w:rFonts w:ascii="Times New Roman" w:hAnsi="Times New Roman" w:cs="Times New Roman"/>
          <w:sz w:val="24"/>
          <w:szCs w:val="24"/>
        </w:rPr>
        <w:t xml:space="preserve"> of divinity</w:t>
      </w:r>
      <w:r w:rsidR="00C52EF8">
        <w:rPr>
          <w:rFonts w:ascii="Times New Roman" w:hAnsi="Times New Roman" w:cs="Times New Roman"/>
          <w:sz w:val="24"/>
          <w:szCs w:val="24"/>
        </w:rPr>
        <w:t xml:space="preserve"> in Hugo’s work</w:t>
      </w:r>
      <w:r>
        <w:rPr>
          <w:rFonts w:ascii="Times New Roman" w:hAnsi="Times New Roman" w:cs="Times New Roman"/>
          <w:sz w:val="24"/>
          <w:szCs w:val="24"/>
        </w:rPr>
        <w:t xml:space="preserve"> </w:t>
      </w:r>
      <w:r w:rsidRPr="00660416">
        <w:rPr>
          <w:rFonts w:ascii="Times New Roman" w:hAnsi="Times New Roman" w:cs="Times New Roman"/>
          <w:sz w:val="24"/>
          <w:szCs w:val="24"/>
        </w:rPr>
        <w:t>‘</w:t>
      </w:r>
      <w:proofErr w:type="spellStart"/>
      <w:r w:rsidRPr="00660416">
        <w:rPr>
          <w:rFonts w:ascii="Times New Roman" w:eastAsia="Times New Roman" w:hAnsi="Times New Roman" w:cs="Times New Roman"/>
          <w:sz w:val="24"/>
          <w:szCs w:val="24"/>
        </w:rPr>
        <w:t>existe</w:t>
      </w:r>
      <w:proofErr w:type="spellEnd"/>
      <w:r w:rsidRPr="00660416">
        <w:rPr>
          <w:rFonts w:ascii="Times New Roman" w:eastAsia="Times New Roman" w:hAnsi="Times New Roman" w:cs="Times New Roman"/>
          <w:sz w:val="24"/>
          <w:szCs w:val="24"/>
        </w:rPr>
        <w:t xml:space="preserve"> </w:t>
      </w:r>
      <w:proofErr w:type="spellStart"/>
      <w:r w:rsidRPr="00660416">
        <w:rPr>
          <w:rFonts w:ascii="Times New Roman" w:eastAsia="Times New Roman" w:hAnsi="Times New Roman" w:cs="Times New Roman"/>
          <w:sz w:val="24"/>
          <w:szCs w:val="24"/>
        </w:rPr>
        <w:t>en</w:t>
      </w:r>
      <w:proofErr w:type="spellEnd"/>
      <w:r w:rsidRPr="00660416">
        <w:rPr>
          <w:rFonts w:ascii="Times New Roman" w:eastAsia="Times New Roman" w:hAnsi="Times New Roman" w:cs="Times New Roman"/>
          <w:sz w:val="24"/>
          <w:szCs w:val="24"/>
        </w:rPr>
        <w:t xml:space="preserve"> occupant et </w:t>
      </w:r>
      <w:proofErr w:type="spellStart"/>
      <w:r w:rsidRPr="00660416">
        <w:rPr>
          <w:rFonts w:ascii="Times New Roman" w:eastAsia="Times New Roman" w:hAnsi="Times New Roman" w:cs="Times New Roman"/>
          <w:sz w:val="24"/>
          <w:szCs w:val="24"/>
        </w:rPr>
        <w:t>dévorant</w:t>
      </w:r>
      <w:proofErr w:type="spellEnd"/>
      <w:r w:rsidRPr="00660416">
        <w:rPr>
          <w:rFonts w:ascii="Times New Roman" w:eastAsia="Times New Roman" w:hAnsi="Times New Roman" w:cs="Times New Roman"/>
          <w:sz w:val="24"/>
          <w:szCs w:val="24"/>
        </w:rPr>
        <w:t xml:space="preserve"> </w:t>
      </w:r>
      <w:proofErr w:type="spellStart"/>
      <w:r w:rsidRPr="00660416">
        <w:rPr>
          <w:rFonts w:ascii="Times New Roman" w:eastAsia="Times New Roman" w:hAnsi="Times New Roman" w:cs="Times New Roman"/>
          <w:sz w:val="24"/>
          <w:szCs w:val="24"/>
        </w:rPr>
        <w:t>l'espace</w:t>
      </w:r>
      <w:proofErr w:type="spellEnd"/>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36"/>
      </w:r>
      <w:r w:rsidR="00605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dynamic process has assumed different forms in each chapter</w:t>
      </w:r>
      <w:r w:rsidR="000C2E51">
        <w:rPr>
          <w:rFonts w:ascii="Times New Roman" w:eastAsia="Times New Roman" w:hAnsi="Times New Roman" w:cs="Times New Roman"/>
          <w:sz w:val="24"/>
          <w:szCs w:val="24"/>
        </w:rPr>
        <w:t>; in the first two chapters,</w:t>
      </w:r>
      <w:r>
        <w:rPr>
          <w:rFonts w:ascii="Times New Roman" w:eastAsia="Times New Roman" w:hAnsi="Times New Roman" w:cs="Times New Roman"/>
          <w:sz w:val="24"/>
          <w:szCs w:val="24"/>
        </w:rPr>
        <w:t xml:space="preserve"> as a Romantic lyrical subject in</w:t>
      </w:r>
      <w:r>
        <w:rPr>
          <w:rFonts w:ascii="Times New Roman" w:eastAsia="Times New Roman" w:hAnsi="Times New Roman" w:cs="Times New Roman"/>
          <w:i/>
          <w:iCs/>
          <w:sz w:val="24"/>
          <w:szCs w:val="24"/>
        </w:rPr>
        <w:t xml:space="preserve"> Les Contemplations</w:t>
      </w:r>
      <w:r>
        <w:rPr>
          <w:rFonts w:ascii="Times New Roman" w:eastAsia="Times New Roman" w:hAnsi="Times New Roman" w:cs="Times New Roman"/>
          <w:sz w:val="24"/>
          <w:szCs w:val="24"/>
        </w:rPr>
        <w:t xml:space="preserve">, expanding their conscious state into the environmental surrounds and charging it with anthropomorphised responses; </w:t>
      </w:r>
      <w:r w:rsidR="000C2E51">
        <w:rPr>
          <w:rFonts w:ascii="Times New Roman" w:eastAsia="Times New Roman" w:hAnsi="Times New Roman" w:cs="Times New Roman"/>
          <w:sz w:val="24"/>
          <w:szCs w:val="24"/>
        </w:rPr>
        <w:t>in the third and fourth chapters,</w:t>
      </w:r>
      <w:r>
        <w:rPr>
          <w:rFonts w:ascii="Times New Roman" w:eastAsia="Times New Roman" w:hAnsi="Times New Roman" w:cs="Times New Roman"/>
          <w:sz w:val="24"/>
          <w:szCs w:val="24"/>
        </w:rPr>
        <w:t xml:space="preserve"> as the </w:t>
      </w:r>
      <w:r w:rsidR="000C2E51">
        <w:rPr>
          <w:rFonts w:ascii="Times New Roman" w:eastAsia="Times New Roman" w:hAnsi="Times New Roman" w:cs="Times New Roman"/>
          <w:sz w:val="24"/>
          <w:szCs w:val="24"/>
        </w:rPr>
        <w:t>desiring</w:t>
      </w:r>
      <w:r>
        <w:rPr>
          <w:rFonts w:ascii="Times New Roman" w:eastAsia="Times New Roman" w:hAnsi="Times New Roman" w:cs="Times New Roman"/>
          <w:sz w:val="24"/>
          <w:szCs w:val="24"/>
        </w:rPr>
        <w:t xml:space="preserve"> subject in </w:t>
      </w:r>
      <w:r>
        <w:rPr>
          <w:rFonts w:ascii="Times New Roman" w:eastAsia="Times New Roman" w:hAnsi="Times New Roman" w:cs="Times New Roman"/>
          <w:i/>
          <w:iCs/>
          <w:sz w:val="24"/>
          <w:szCs w:val="24"/>
        </w:rPr>
        <w:t>Dieu</w:t>
      </w:r>
      <w:r>
        <w:rPr>
          <w:rFonts w:ascii="Times New Roman" w:eastAsia="Times New Roman" w:hAnsi="Times New Roman" w:cs="Times New Roman"/>
          <w:sz w:val="24"/>
          <w:szCs w:val="24"/>
        </w:rPr>
        <w:t xml:space="preserve"> </w:t>
      </w:r>
      <w:r w:rsidR="000C2E51">
        <w:rPr>
          <w:rFonts w:ascii="Times New Roman" w:eastAsia="Times New Roman" w:hAnsi="Times New Roman" w:cs="Times New Roman"/>
          <w:sz w:val="24"/>
          <w:szCs w:val="24"/>
        </w:rPr>
        <w:t xml:space="preserve">who is attracted to the Wholly Other and thus ascends and descends through different interactions with </w:t>
      </w:r>
      <w:r w:rsidR="007574F1">
        <w:rPr>
          <w:rFonts w:ascii="Times New Roman" w:eastAsia="Times New Roman" w:hAnsi="Times New Roman" w:cs="Times New Roman"/>
          <w:sz w:val="24"/>
          <w:szCs w:val="24"/>
        </w:rPr>
        <w:t>alterity</w:t>
      </w:r>
      <w:r w:rsidR="000C2E51">
        <w:rPr>
          <w:rFonts w:ascii="Times New Roman" w:eastAsia="Times New Roman" w:hAnsi="Times New Roman" w:cs="Times New Roman"/>
          <w:sz w:val="24"/>
          <w:szCs w:val="24"/>
        </w:rPr>
        <w:t>; in the fifth and sixth chapters,</w:t>
      </w:r>
      <w:r>
        <w:rPr>
          <w:rFonts w:ascii="Times New Roman" w:eastAsia="Times New Roman" w:hAnsi="Times New Roman" w:cs="Times New Roman"/>
          <w:sz w:val="24"/>
          <w:szCs w:val="24"/>
        </w:rPr>
        <w:t xml:space="preserve"> as the warrior </w:t>
      </w:r>
      <w:r>
        <w:rPr>
          <w:rFonts w:ascii="Times New Roman" w:eastAsia="Times New Roman" w:hAnsi="Times New Roman" w:cs="Times New Roman"/>
          <w:sz w:val="24"/>
          <w:szCs w:val="24"/>
        </w:rPr>
        <w:lastRenderedPageBreak/>
        <w:t xml:space="preserve">archetype in </w:t>
      </w:r>
      <w:r>
        <w:rPr>
          <w:rFonts w:ascii="Times New Roman" w:eastAsia="Times New Roman" w:hAnsi="Times New Roman" w:cs="Times New Roman"/>
          <w:i/>
          <w:iCs/>
          <w:sz w:val="24"/>
          <w:szCs w:val="24"/>
        </w:rPr>
        <w:t xml:space="preserve">La Fin de Satan, </w:t>
      </w:r>
      <w:r>
        <w:rPr>
          <w:rFonts w:ascii="Times New Roman" w:eastAsia="Times New Roman" w:hAnsi="Times New Roman" w:cs="Times New Roman"/>
          <w:sz w:val="24"/>
          <w:szCs w:val="24"/>
        </w:rPr>
        <w:t>who violently</w:t>
      </w:r>
      <w:r w:rsidR="000C2E51">
        <w:rPr>
          <w:rFonts w:ascii="Times New Roman" w:eastAsia="Times New Roman" w:hAnsi="Times New Roman" w:cs="Times New Roman"/>
          <w:sz w:val="24"/>
          <w:szCs w:val="24"/>
        </w:rPr>
        <w:t xml:space="preserve"> seeks to</w:t>
      </w:r>
      <w:r>
        <w:rPr>
          <w:rFonts w:ascii="Times New Roman" w:eastAsia="Times New Roman" w:hAnsi="Times New Roman" w:cs="Times New Roman"/>
          <w:sz w:val="24"/>
          <w:szCs w:val="24"/>
        </w:rPr>
        <w:t xml:space="preserve"> conquer space through mimetic rivalry; and</w:t>
      </w:r>
      <w:r w:rsidR="000C2E51">
        <w:rPr>
          <w:rFonts w:ascii="Times New Roman" w:eastAsia="Times New Roman" w:hAnsi="Times New Roman" w:cs="Times New Roman"/>
          <w:sz w:val="24"/>
          <w:szCs w:val="24"/>
        </w:rPr>
        <w:t xml:space="preserve"> in the seventh chapter,</w:t>
      </w:r>
      <w:r>
        <w:rPr>
          <w:rFonts w:ascii="Times New Roman" w:eastAsia="Times New Roman" w:hAnsi="Times New Roman" w:cs="Times New Roman"/>
          <w:sz w:val="24"/>
          <w:szCs w:val="24"/>
        </w:rPr>
        <w:t xml:space="preserve"> as</w:t>
      </w:r>
      <w:r w:rsidR="00263A76">
        <w:rPr>
          <w:rFonts w:ascii="Times New Roman" w:eastAsia="Times New Roman" w:hAnsi="Times New Roman" w:cs="Times New Roman"/>
          <w:sz w:val="24"/>
          <w:szCs w:val="24"/>
        </w:rPr>
        <w:t xml:space="preserve"> the process of decay</w:t>
      </w:r>
      <w:r>
        <w:rPr>
          <w:rFonts w:ascii="Times New Roman" w:eastAsia="Times New Roman" w:hAnsi="Times New Roman" w:cs="Times New Roman"/>
          <w:sz w:val="24"/>
          <w:szCs w:val="24"/>
        </w:rPr>
        <w:t xml:space="preserve"> </w:t>
      </w:r>
      <w:r w:rsidR="00263A76">
        <w:rPr>
          <w:rFonts w:ascii="Times New Roman" w:eastAsia="Times New Roman" w:hAnsi="Times New Roman" w:cs="Times New Roman"/>
          <w:sz w:val="24"/>
          <w:szCs w:val="24"/>
        </w:rPr>
        <w:t>an</w:t>
      </w:r>
      <w:r>
        <w:rPr>
          <w:rFonts w:ascii="Times New Roman" w:eastAsia="Times New Roman" w:hAnsi="Times New Roman" w:cs="Times New Roman"/>
          <w:sz w:val="24"/>
          <w:szCs w:val="24"/>
        </w:rPr>
        <w:t>d r</w:t>
      </w:r>
      <w:r w:rsidR="00263A76">
        <w:rPr>
          <w:rFonts w:ascii="Times New Roman" w:eastAsia="Times New Roman" w:hAnsi="Times New Roman" w:cs="Times New Roman"/>
          <w:sz w:val="24"/>
          <w:szCs w:val="24"/>
        </w:rPr>
        <w:t>egeneration</w:t>
      </w:r>
      <w:r>
        <w:rPr>
          <w:rFonts w:ascii="Times New Roman" w:eastAsia="Times New Roman" w:hAnsi="Times New Roman" w:cs="Times New Roman"/>
          <w:sz w:val="24"/>
          <w:szCs w:val="24"/>
        </w:rPr>
        <w:t xml:space="preserve"> in </w:t>
      </w:r>
      <w:r>
        <w:rPr>
          <w:rFonts w:ascii="Times New Roman" w:eastAsia="Times New Roman" w:hAnsi="Times New Roman" w:cs="Times New Roman"/>
          <w:i/>
          <w:iCs/>
          <w:sz w:val="24"/>
          <w:szCs w:val="24"/>
        </w:rPr>
        <w:t xml:space="preserve">La </w:t>
      </w:r>
      <w:r w:rsidRPr="006D0126">
        <w:rPr>
          <w:rFonts w:ascii="Times New Roman" w:eastAsia="Times New Roman" w:hAnsi="Times New Roman" w:cs="Times New Roman"/>
          <w:i/>
          <w:iCs/>
          <w:sz w:val="24"/>
          <w:szCs w:val="24"/>
        </w:rPr>
        <w:t>Lé</w:t>
      </w:r>
      <w:r>
        <w:rPr>
          <w:rFonts w:ascii="Times New Roman" w:eastAsia="Times New Roman" w:hAnsi="Times New Roman" w:cs="Times New Roman"/>
          <w:i/>
          <w:iCs/>
          <w:sz w:val="24"/>
          <w:szCs w:val="24"/>
        </w:rPr>
        <w:t xml:space="preserve">gende des siècles, </w:t>
      </w:r>
      <w:r>
        <w:rPr>
          <w:rFonts w:ascii="Times New Roman" w:eastAsia="Times New Roman" w:hAnsi="Times New Roman" w:cs="Times New Roman"/>
          <w:sz w:val="24"/>
          <w:szCs w:val="24"/>
        </w:rPr>
        <w:t xml:space="preserve">signifying the </w:t>
      </w:r>
      <w:r w:rsidR="00263A76">
        <w:rPr>
          <w:rFonts w:ascii="Times New Roman" w:eastAsia="Times New Roman" w:hAnsi="Times New Roman" w:cs="Times New Roman"/>
          <w:sz w:val="24"/>
          <w:szCs w:val="24"/>
        </w:rPr>
        <w:t>destabilisation of lived</w:t>
      </w:r>
      <w:r>
        <w:rPr>
          <w:rFonts w:ascii="Times New Roman" w:eastAsia="Times New Roman" w:hAnsi="Times New Roman" w:cs="Times New Roman"/>
          <w:sz w:val="24"/>
          <w:szCs w:val="24"/>
        </w:rPr>
        <w:t xml:space="preserve"> time away from the </w:t>
      </w:r>
      <w:r w:rsidR="00263A76">
        <w:rPr>
          <w:rFonts w:ascii="Times New Roman" w:eastAsia="Times New Roman" w:hAnsi="Times New Roman" w:cs="Times New Roman"/>
          <w:sz w:val="24"/>
          <w:szCs w:val="24"/>
        </w:rPr>
        <w:t>factuality of the past and present t</w:t>
      </w:r>
      <w:r>
        <w:rPr>
          <w:rFonts w:ascii="Times New Roman" w:eastAsia="Times New Roman" w:hAnsi="Times New Roman" w:cs="Times New Roman"/>
          <w:sz w:val="24"/>
          <w:szCs w:val="24"/>
        </w:rPr>
        <w:t xml:space="preserve">owards </w:t>
      </w:r>
      <w:r w:rsidR="00263A76">
        <w:rPr>
          <w:rFonts w:ascii="Times New Roman" w:eastAsia="Times New Roman" w:hAnsi="Times New Roman" w:cs="Times New Roman"/>
          <w:sz w:val="24"/>
          <w:szCs w:val="24"/>
        </w:rPr>
        <w:t>an unconditioned future.</w:t>
      </w:r>
      <w:r>
        <w:rPr>
          <w:rFonts w:ascii="Times New Roman" w:eastAsia="Times New Roman" w:hAnsi="Times New Roman" w:cs="Times New Roman"/>
          <w:sz w:val="24"/>
          <w:szCs w:val="24"/>
        </w:rPr>
        <w:t xml:space="preserve"> </w:t>
      </w:r>
    </w:p>
    <w:p w14:paraId="117F833D" w14:textId="5555B373" w:rsidR="00E03693" w:rsidRDefault="00E03693" w:rsidP="00CE23B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Lying behind all of these appearances is</w:t>
      </w:r>
      <w:r w:rsidR="00263A76">
        <w:rPr>
          <w:rFonts w:ascii="Times New Roman" w:eastAsia="Times New Roman" w:hAnsi="Times New Roman" w:cs="Times New Roman"/>
          <w:sz w:val="24"/>
          <w:szCs w:val="24"/>
        </w:rPr>
        <w:t xml:space="preserve"> Hugo’s</w:t>
      </w:r>
      <w:r>
        <w:rPr>
          <w:rFonts w:ascii="Times New Roman" w:eastAsia="Times New Roman" w:hAnsi="Times New Roman" w:cs="Times New Roman"/>
          <w:sz w:val="24"/>
          <w:szCs w:val="24"/>
        </w:rPr>
        <w:t xml:space="preserve"> equation of divinity as a force to be harnessed by humanity, as a power (</w:t>
      </w:r>
      <w:proofErr w:type="spellStart"/>
      <w:r>
        <w:rPr>
          <w:rFonts w:ascii="Times New Roman" w:eastAsia="Times New Roman" w:hAnsi="Times New Roman" w:cs="Times New Roman"/>
          <w:i/>
          <w:iCs/>
          <w:sz w:val="24"/>
          <w:szCs w:val="24"/>
        </w:rPr>
        <w:t>dynamis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possibilitas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potentia</w:t>
      </w:r>
      <w:proofErr w:type="spellEnd"/>
      <w:r>
        <w:rPr>
          <w:rFonts w:ascii="Times New Roman" w:eastAsia="Times New Roman" w:hAnsi="Times New Roman" w:cs="Times New Roman"/>
          <w:sz w:val="24"/>
          <w:szCs w:val="24"/>
        </w:rPr>
        <w:t>) that is capable of producing change and thus ensur</w:t>
      </w:r>
      <w:r w:rsidR="00C52EF8">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phenomenological notion of God as both counter-experience (i.e., recognising our own finite limits) and </w:t>
      </w:r>
      <w:r w:rsidR="007574F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bsolute </w:t>
      </w:r>
      <w:r w:rsidR="007574F1">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ossibility, which in its simplest definition means the theoretically infinite </w:t>
      </w:r>
      <w:r w:rsidRPr="00A4269F">
        <w:rPr>
          <w:rFonts w:ascii="Times New Roman" w:eastAsia="Times New Roman" w:hAnsi="Times New Roman" w:cs="Times New Roman"/>
          <w:sz w:val="24"/>
          <w:szCs w:val="24"/>
        </w:rPr>
        <w:t>exten</w:t>
      </w:r>
      <w:r>
        <w:rPr>
          <w:rFonts w:ascii="Times New Roman" w:eastAsia="Times New Roman" w:hAnsi="Times New Roman" w:cs="Times New Roman"/>
          <w:sz w:val="24"/>
          <w:szCs w:val="24"/>
        </w:rPr>
        <w:t>sion</w:t>
      </w:r>
      <w:r w:rsidRPr="00A4269F">
        <w:rPr>
          <w:rFonts w:ascii="Times New Roman" w:eastAsia="Times New Roman" w:hAnsi="Times New Roman" w:cs="Times New Roman"/>
          <w:sz w:val="24"/>
          <w:szCs w:val="24"/>
        </w:rPr>
        <w:t xml:space="preserve"> of human agency</w:t>
      </w:r>
      <w:r>
        <w:rPr>
          <w:rFonts w:ascii="Times New Roman" w:eastAsia="Times New Roman" w:hAnsi="Times New Roman" w:cs="Times New Roman"/>
          <w:sz w:val="24"/>
          <w:szCs w:val="24"/>
        </w:rPr>
        <w:t>.</w:t>
      </w:r>
      <w:r w:rsidR="00653BEB">
        <w:rPr>
          <w:rFonts w:ascii="Times New Roman" w:eastAsia="Times New Roman" w:hAnsi="Times New Roman" w:cs="Times New Roman"/>
          <w:sz w:val="24"/>
          <w:szCs w:val="24"/>
        </w:rPr>
        <w:t xml:space="preserve"> Though this culminates most obviously in “Pleine Mer/Plein Ciel” with the hot-air balloons ascension into the horizon and a rhetoric of emancipation (</w:t>
      </w:r>
      <w:r w:rsidR="009820EC">
        <w:rPr>
          <w:rFonts w:ascii="Times New Roman" w:eastAsia="Times New Roman" w:hAnsi="Times New Roman" w:cs="Times New Roman"/>
          <w:sz w:val="24"/>
          <w:szCs w:val="24"/>
        </w:rPr>
        <w:t>“</w:t>
      </w:r>
      <w:proofErr w:type="spellStart"/>
      <w:r w:rsidR="009820EC">
        <w:rPr>
          <w:rFonts w:ascii="Times New Roman" w:eastAsia="Times New Roman" w:hAnsi="Times New Roman" w:cs="Times New Roman"/>
          <w:sz w:val="24"/>
          <w:szCs w:val="24"/>
        </w:rPr>
        <w:t>C’est</w:t>
      </w:r>
      <w:proofErr w:type="spellEnd"/>
      <w:r w:rsidR="009820EC">
        <w:rPr>
          <w:rFonts w:ascii="Times New Roman" w:eastAsia="Times New Roman" w:hAnsi="Times New Roman" w:cs="Times New Roman"/>
          <w:sz w:val="24"/>
          <w:szCs w:val="24"/>
        </w:rPr>
        <w:t xml:space="preserve"> de la </w:t>
      </w:r>
      <w:proofErr w:type="spellStart"/>
      <w:r w:rsidR="009820EC">
        <w:rPr>
          <w:rFonts w:ascii="Times New Roman" w:eastAsia="Times New Roman" w:hAnsi="Times New Roman" w:cs="Times New Roman"/>
          <w:sz w:val="24"/>
          <w:szCs w:val="24"/>
        </w:rPr>
        <w:t>pesanteur</w:t>
      </w:r>
      <w:proofErr w:type="spellEnd"/>
      <w:r w:rsidR="009820EC">
        <w:rPr>
          <w:rFonts w:ascii="Times New Roman" w:eastAsia="Times New Roman" w:hAnsi="Times New Roman" w:cs="Times New Roman"/>
          <w:sz w:val="24"/>
          <w:szCs w:val="24"/>
        </w:rPr>
        <w:t xml:space="preserve"> </w:t>
      </w:r>
      <w:proofErr w:type="spellStart"/>
      <w:r w:rsidR="009820EC">
        <w:rPr>
          <w:rFonts w:ascii="Times New Roman" w:eastAsia="Times New Roman" w:hAnsi="Times New Roman" w:cs="Times New Roman"/>
          <w:sz w:val="24"/>
          <w:szCs w:val="24"/>
        </w:rPr>
        <w:t>délivrée</w:t>
      </w:r>
      <w:proofErr w:type="spellEnd"/>
      <w:r w:rsidR="009820EC">
        <w:rPr>
          <w:rFonts w:ascii="Times New Roman" w:eastAsia="Times New Roman" w:hAnsi="Times New Roman" w:cs="Times New Roman"/>
          <w:sz w:val="24"/>
          <w:szCs w:val="24"/>
        </w:rPr>
        <w:t xml:space="preserve">, et volant”), the perception of God as a force emerges as early as </w:t>
      </w:r>
      <w:r w:rsidR="009820EC">
        <w:rPr>
          <w:rFonts w:ascii="Times New Roman" w:eastAsia="Times New Roman" w:hAnsi="Times New Roman" w:cs="Times New Roman"/>
          <w:i/>
          <w:iCs/>
          <w:sz w:val="24"/>
          <w:szCs w:val="24"/>
        </w:rPr>
        <w:t>Les Contemplations,</w:t>
      </w:r>
      <w:r w:rsidR="00C52EF8">
        <w:rPr>
          <w:rFonts w:ascii="Times New Roman" w:eastAsia="Times New Roman" w:hAnsi="Times New Roman" w:cs="Times New Roman"/>
          <w:i/>
          <w:iCs/>
          <w:sz w:val="24"/>
          <w:szCs w:val="24"/>
        </w:rPr>
        <w:t xml:space="preserve"> </w:t>
      </w:r>
      <w:r w:rsidR="00C52EF8">
        <w:rPr>
          <w:rFonts w:ascii="Times New Roman" w:eastAsia="Times New Roman" w:hAnsi="Times New Roman" w:cs="Times New Roman"/>
          <w:sz w:val="24"/>
          <w:szCs w:val="24"/>
        </w:rPr>
        <w:t>as a force</w:t>
      </w:r>
      <w:r w:rsidR="009820EC">
        <w:rPr>
          <w:rFonts w:ascii="Times New Roman" w:eastAsia="Times New Roman" w:hAnsi="Times New Roman" w:cs="Times New Roman"/>
          <w:i/>
          <w:iCs/>
          <w:sz w:val="24"/>
          <w:szCs w:val="24"/>
        </w:rPr>
        <w:t xml:space="preserve"> </w:t>
      </w:r>
      <w:r w:rsidR="009820EC">
        <w:rPr>
          <w:rFonts w:ascii="Times New Roman" w:eastAsia="Times New Roman" w:hAnsi="Times New Roman" w:cs="Times New Roman"/>
          <w:sz w:val="24"/>
          <w:szCs w:val="24"/>
        </w:rPr>
        <w:t xml:space="preserve">to which the Romantic self </w:t>
      </w:r>
      <w:r w:rsidR="004D05F5">
        <w:rPr>
          <w:rFonts w:ascii="Times New Roman" w:eastAsia="Times New Roman" w:hAnsi="Times New Roman" w:cs="Times New Roman"/>
          <w:sz w:val="24"/>
          <w:szCs w:val="24"/>
        </w:rPr>
        <w:t>identifies in the poem “Ibo”</w:t>
      </w:r>
      <w:r w:rsidR="009820EC">
        <w:rPr>
          <w:rFonts w:ascii="Times New Roman" w:eastAsia="Times New Roman" w:hAnsi="Times New Roman" w:cs="Times New Roman"/>
          <w:sz w:val="24"/>
          <w:szCs w:val="24"/>
        </w:rPr>
        <w:t xml:space="preserve"> (“Je suis </w:t>
      </w:r>
      <w:proofErr w:type="spellStart"/>
      <w:r w:rsidR="009820EC">
        <w:rPr>
          <w:rFonts w:ascii="Times New Roman" w:eastAsia="Times New Roman" w:hAnsi="Times New Roman" w:cs="Times New Roman"/>
          <w:sz w:val="24"/>
          <w:szCs w:val="24"/>
        </w:rPr>
        <w:t>celui</w:t>
      </w:r>
      <w:proofErr w:type="spellEnd"/>
      <w:r w:rsidR="009820EC">
        <w:rPr>
          <w:rFonts w:ascii="Times New Roman" w:eastAsia="Times New Roman" w:hAnsi="Times New Roman" w:cs="Times New Roman"/>
          <w:sz w:val="24"/>
          <w:szCs w:val="24"/>
        </w:rPr>
        <w:t xml:space="preserve"> </w:t>
      </w:r>
      <w:r w:rsidR="009820EC" w:rsidRPr="009820EC">
        <w:rPr>
          <w:rFonts w:ascii="Times New Roman" w:eastAsia="Times New Roman" w:hAnsi="Times New Roman" w:cs="Times New Roman"/>
          <w:sz w:val="24"/>
          <w:szCs w:val="24"/>
        </w:rPr>
        <w:t xml:space="preserve">que </w:t>
      </w:r>
      <w:proofErr w:type="spellStart"/>
      <w:r w:rsidR="009820EC">
        <w:rPr>
          <w:rFonts w:ascii="Times New Roman" w:eastAsia="Times New Roman" w:hAnsi="Times New Roman" w:cs="Times New Roman"/>
          <w:sz w:val="24"/>
          <w:szCs w:val="24"/>
        </w:rPr>
        <w:t>rien</w:t>
      </w:r>
      <w:proofErr w:type="spellEnd"/>
      <w:r w:rsidR="009820EC">
        <w:rPr>
          <w:rFonts w:ascii="Times New Roman" w:eastAsia="Times New Roman" w:hAnsi="Times New Roman" w:cs="Times New Roman"/>
          <w:sz w:val="24"/>
          <w:szCs w:val="24"/>
        </w:rPr>
        <w:t xml:space="preserve"> </w:t>
      </w:r>
      <w:proofErr w:type="spellStart"/>
      <w:r w:rsidR="009820EC">
        <w:rPr>
          <w:rFonts w:ascii="Times New Roman" w:eastAsia="Times New Roman" w:hAnsi="Times New Roman" w:cs="Times New Roman"/>
          <w:sz w:val="24"/>
          <w:szCs w:val="24"/>
        </w:rPr>
        <w:t>n’arrête</w:t>
      </w:r>
      <w:proofErr w:type="spellEnd"/>
      <w:r w:rsidR="009820EC">
        <w:rPr>
          <w:rFonts w:ascii="Times New Roman" w:eastAsia="Times New Roman" w:hAnsi="Times New Roman" w:cs="Times New Roman"/>
          <w:sz w:val="24"/>
          <w:szCs w:val="24"/>
        </w:rPr>
        <w:t xml:space="preserve"> / </w:t>
      </w:r>
      <w:proofErr w:type="spellStart"/>
      <w:r w:rsidR="009820EC" w:rsidRPr="009820EC">
        <w:rPr>
          <w:rFonts w:ascii="Times New Roman" w:eastAsia="Times New Roman" w:hAnsi="Times New Roman" w:cs="Times New Roman"/>
          <w:sz w:val="24"/>
          <w:szCs w:val="24"/>
        </w:rPr>
        <w:t>C</w:t>
      </w:r>
      <w:r w:rsidR="009820EC">
        <w:rPr>
          <w:rFonts w:ascii="Times New Roman" w:eastAsia="Times New Roman" w:hAnsi="Times New Roman" w:cs="Times New Roman"/>
          <w:sz w:val="24"/>
          <w:szCs w:val="24"/>
        </w:rPr>
        <w:t>elui</w:t>
      </w:r>
      <w:proofErr w:type="spellEnd"/>
      <w:r w:rsidR="009820EC">
        <w:rPr>
          <w:rFonts w:ascii="Times New Roman" w:eastAsia="Times New Roman" w:hAnsi="Times New Roman" w:cs="Times New Roman"/>
          <w:sz w:val="24"/>
          <w:szCs w:val="24"/>
        </w:rPr>
        <w:t xml:space="preserve"> qui </w:t>
      </w:r>
      <w:proofErr w:type="spellStart"/>
      <w:r w:rsidR="009820EC">
        <w:rPr>
          <w:rFonts w:ascii="Times New Roman" w:eastAsia="Times New Roman" w:hAnsi="Times New Roman" w:cs="Times New Roman"/>
          <w:sz w:val="24"/>
          <w:szCs w:val="24"/>
        </w:rPr>
        <w:t>va</w:t>
      </w:r>
      <w:proofErr w:type="spellEnd"/>
      <w:r w:rsidR="00982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3DA7F58" w14:textId="623A36DD" w:rsidR="00E03693" w:rsidRDefault="00E03693" w:rsidP="00CE23B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for the two verbs ‘</w:t>
      </w:r>
      <w:proofErr w:type="spellStart"/>
      <w:r>
        <w:rPr>
          <w:rFonts w:ascii="Times New Roman" w:eastAsia="Times New Roman" w:hAnsi="Times New Roman" w:cs="Times New Roman"/>
          <w:sz w:val="24"/>
          <w:szCs w:val="24"/>
        </w:rPr>
        <w:t>penser</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voir</w:t>
      </w:r>
      <w:proofErr w:type="spellEnd"/>
      <w:r>
        <w:rPr>
          <w:rFonts w:ascii="Times New Roman" w:eastAsia="Times New Roman" w:hAnsi="Times New Roman" w:cs="Times New Roman"/>
          <w:sz w:val="24"/>
          <w:szCs w:val="24"/>
        </w:rPr>
        <w:t>’ in their relation to each other and as synonyms for</w:t>
      </w:r>
      <w:r w:rsidR="007574F1">
        <w:rPr>
          <w:rFonts w:ascii="Times New Roman" w:eastAsia="Times New Roman" w:hAnsi="Times New Roman" w:cs="Times New Roman"/>
          <w:sz w:val="24"/>
          <w:szCs w:val="24"/>
        </w:rPr>
        <w:t xml:space="preserve"> both</w:t>
      </w:r>
      <w:r>
        <w:rPr>
          <w:rFonts w:ascii="Times New Roman" w:eastAsia="Times New Roman" w:hAnsi="Times New Roman" w:cs="Times New Roman"/>
          <w:sz w:val="24"/>
          <w:szCs w:val="24"/>
        </w:rPr>
        <w:t xml:space="preserve"> prayer</w:t>
      </w:r>
      <w:r w:rsidR="007574F1">
        <w:rPr>
          <w:rFonts w:ascii="Times New Roman" w:eastAsia="Times New Roman" w:hAnsi="Times New Roman" w:cs="Times New Roman"/>
          <w:sz w:val="24"/>
          <w:szCs w:val="24"/>
        </w:rPr>
        <w:t xml:space="preserve"> and poetry</w:t>
      </w:r>
      <w:r>
        <w:rPr>
          <w:rFonts w:ascii="Times New Roman" w:eastAsia="Times New Roman" w:hAnsi="Times New Roman" w:cs="Times New Roman"/>
          <w:sz w:val="24"/>
          <w:szCs w:val="24"/>
        </w:rPr>
        <w:t xml:space="preserve">, it is equally clear by now that they operate </w:t>
      </w:r>
      <w:r w:rsidR="00C52EF8">
        <w:rPr>
          <w:rFonts w:ascii="Times New Roman" w:eastAsia="Times New Roman" w:hAnsi="Times New Roman" w:cs="Times New Roman"/>
          <w:sz w:val="24"/>
          <w:szCs w:val="24"/>
        </w:rPr>
        <w:t>in Hugo’s phenomenology of divinity</w:t>
      </w:r>
      <w:r>
        <w:rPr>
          <w:rFonts w:ascii="Times New Roman" w:eastAsia="Times New Roman" w:hAnsi="Times New Roman" w:cs="Times New Roman"/>
          <w:sz w:val="24"/>
          <w:szCs w:val="24"/>
        </w:rPr>
        <w:t xml:space="preserve">. For as the phenomenological notion of intentionality explains, cognition always involves a thinking </w:t>
      </w:r>
      <w:r>
        <w:rPr>
          <w:rFonts w:ascii="Times New Roman" w:eastAsia="Times New Roman" w:hAnsi="Times New Roman" w:cs="Times New Roman"/>
          <w:i/>
          <w:iCs/>
          <w:sz w:val="24"/>
          <w:szCs w:val="24"/>
        </w:rPr>
        <w:t xml:space="preserve">about </w:t>
      </w:r>
      <w:r>
        <w:rPr>
          <w:rFonts w:ascii="Times New Roman" w:eastAsia="Times New Roman" w:hAnsi="Times New Roman" w:cs="Times New Roman"/>
          <w:sz w:val="24"/>
          <w:szCs w:val="24"/>
        </w:rPr>
        <w:t>something, which involves a kind of imaginative sight or mental vision of the intended object that in turn gives sense and meaning to the thought. That Hugo associates these two faculties with prayer is not surprising, because, as we have seen, he is not referring to a confessionally-based, rote-learned form of praying, but to a</w:t>
      </w:r>
      <w:r w:rsidR="004D05F5">
        <w:rPr>
          <w:rFonts w:ascii="Times New Roman" w:eastAsia="Times New Roman" w:hAnsi="Times New Roman" w:cs="Times New Roman"/>
          <w:sz w:val="24"/>
          <w:szCs w:val="24"/>
        </w:rPr>
        <w:t xml:space="preserve"> </w:t>
      </w:r>
      <w:r w:rsidR="00C52EF8">
        <w:rPr>
          <w:rFonts w:ascii="Times New Roman" w:eastAsia="Times New Roman" w:hAnsi="Times New Roman" w:cs="Times New Roman"/>
          <w:sz w:val="24"/>
          <w:szCs w:val="24"/>
        </w:rPr>
        <w:t>religious</w:t>
      </w:r>
      <w:r w:rsidR="004D05F5">
        <w:rPr>
          <w:rFonts w:ascii="Times New Roman" w:eastAsia="Times New Roman" w:hAnsi="Times New Roman" w:cs="Times New Roman"/>
          <w:sz w:val="24"/>
          <w:szCs w:val="24"/>
        </w:rPr>
        <w:t xml:space="preserve"> experience characterised by feelings of elation</w:t>
      </w:r>
      <w:r w:rsidR="00C52EF8">
        <w:rPr>
          <w:rFonts w:ascii="Times New Roman" w:eastAsia="Times New Roman" w:hAnsi="Times New Roman" w:cs="Times New Roman"/>
          <w:sz w:val="24"/>
          <w:szCs w:val="24"/>
        </w:rPr>
        <w:t xml:space="preserve"> and</w:t>
      </w:r>
      <w:r w:rsidR="004D05F5">
        <w:rPr>
          <w:rFonts w:ascii="Times New Roman" w:eastAsia="Times New Roman" w:hAnsi="Times New Roman" w:cs="Times New Roman"/>
          <w:sz w:val="24"/>
          <w:szCs w:val="24"/>
        </w:rPr>
        <w:t xml:space="preserve"> awe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37"/>
      </w:r>
      <w:r w:rsidR="004D05F5">
        <w:rPr>
          <w:rFonts w:ascii="Times New Roman" w:eastAsia="Times New Roman" w:hAnsi="Times New Roman" w:cs="Times New Roman"/>
          <w:sz w:val="24"/>
          <w:szCs w:val="24"/>
        </w:rPr>
        <w:t xml:space="preserve"> </w:t>
      </w:r>
      <w:r w:rsidR="00BE28CA">
        <w:rPr>
          <w:rFonts w:ascii="Times New Roman" w:eastAsia="Times New Roman" w:hAnsi="Times New Roman" w:cs="Times New Roman"/>
          <w:sz w:val="24"/>
          <w:szCs w:val="24"/>
        </w:rPr>
        <w:t xml:space="preserve">To </w:t>
      </w:r>
      <w:r w:rsidR="00C52EF8">
        <w:rPr>
          <w:rFonts w:ascii="Times New Roman" w:eastAsia="Times New Roman" w:hAnsi="Times New Roman" w:cs="Times New Roman"/>
          <w:sz w:val="24"/>
          <w:szCs w:val="24"/>
        </w:rPr>
        <w:t>instance</w:t>
      </w:r>
      <w:r w:rsidR="00BE28CA">
        <w:rPr>
          <w:rFonts w:ascii="Times New Roman" w:eastAsia="Times New Roman" w:hAnsi="Times New Roman" w:cs="Times New Roman"/>
          <w:sz w:val="24"/>
          <w:szCs w:val="24"/>
        </w:rPr>
        <w:t xml:space="preserve"> one such </w:t>
      </w:r>
      <w:r w:rsidR="00BE28CA">
        <w:rPr>
          <w:rFonts w:ascii="Times New Roman" w:eastAsia="Times New Roman" w:hAnsi="Times New Roman" w:cs="Times New Roman"/>
          <w:sz w:val="24"/>
          <w:szCs w:val="24"/>
        </w:rPr>
        <w:lastRenderedPageBreak/>
        <w:t>example</w:t>
      </w:r>
      <w:r w:rsidR="004D05F5">
        <w:rPr>
          <w:rFonts w:ascii="Times New Roman" w:eastAsia="Times New Roman" w:hAnsi="Times New Roman" w:cs="Times New Roman"/>
          <w:sz w:val="24"/>
          <w:szCs w:val="24"/>
        </w:rPr>
        <w:t>,</w:t>
      </w:r>
      <w:r w:rsidR="00BE28CA">
        <w:rPr>
          <w:rFonts w:ascii="Times New Roman" w:eastAsia="Times New Roman" w:hAnsi="Times New Roman" w:cs="Times New Roman"/>
          <w:sz w:val="24"/>
          <w:szCs w:val="24"/>
        </w:rPr>
        <w:t xml:space="preserve"> the shepherd at the ending of</w:t>
      </w:r>
      <w:r w:rsidR="004D05F5">
        <w:rPr>
          <w:rFonts w:ascii="Times New Roman" w:eastAsia="Times New Roman" w:hAnsi="Times New Roman" w:cs="Times New Roman"/>
          <w:sz w:val="24"/>
          <w:szCs w:val="24"/>
        </w:rPr>
        <w:t xml:space="preserve">  “Magni</w:t>
      </w:r>
      <w:r w:rsidR="00BE28CA">
        <w:rPr>
          <w:rFonts w:ascii="Times New Roman" w:eastAsia="Times New Roman" w:hAnsi="Times New Roman" w:cs="Times New Roman"/>
          <w:sz w:val="24"/>
          <w:szCs w:val="24"/>
        </w:rPr>
        <w:t>t</w:t>
      </w:r>
      <w:r w:rsidR="004D05F5">
        <w:rPr>
          <w:rFonts w:ascii="Times New Roman" w:eastAsia="Times New Roman" w:hAnsi="Times New Roman" w:cs="Times New Roman"/>
          <w:sz w:val="24"/>
          <w:szCs w:val="24"/>
        </w:rPr>
        <w:t>udo Parvi”</w:t>
      </w:r>
      <w:r w:rsidR="00BE28CA">
        <w:rPr>
          <w:rFonts w:ascii="Times New Roman" w:eastAsia="Times New Roman" w:hAnsi="Times New Roman" w:cs="Times New Roman"/>
          <w:sz w:val="24"/>
          <w:szCs w:val="24"/>
        </w:rPr>
        <w:t xml:space="preserve"> enacts this kind of exaltation, drinking in through</w:t>
      </w:r>
      <w:r w:rsidR="00C52EF8">
        <w:rPr>
          <w:rFonts w:ascii="Times New Roman" w:eastAsia="Times New Roman" w:hAnsi="Times New Roman" w:cs="Times New Roman"/>
          <w:sz w:val="24"/>
          <w:szCs w:val="24"/>
        </w:rPr>
        <w:t xml:space="preserve"> the visual act of contemplation</w:t>
      </w:r>
      <w:r w:rsidR="00BE28CA">
        <w:rPr>
          <w:rFonts w:ascii="Times New Roman" w:eastAsia="Times New Roman" w:hAnsi="Times New Roman" w:cs="Times New Roman"/>
          <w:sz w:val="24"/>
          <w:szCs w:val="24"/>
        </w:rPr>
        <w:t xml:space="preserve"> “</w:t>
      </w:r>
      <w:r w:rsidR="00BE28CA" w:rsidRPr="00BE28CA">
        <w:rPr>
          <w:rFonts w:ascii="Times New Roman" w:eastAsia="Times New Roman" w:hAnsi="Times New Roman" w:cs="Times New Roman"/>
          <w:sz w:val="24"/>
          <w:szCs w:val="24"/>
        </w:rPr>
        <w:t>du</w:t>
      </w:r>
      <w:r w:rsidR="00BE28CA">
        <w:rPr>
          <w:rFonts w:ascii="Times New Roman" w:eastAsia="Times New Roman" w:hAnsi="Times New Roman" w:cs="Times New Roman"/>
          <w:sz w:val="24"/>
          <w:szCs w:val="24"/>
        </w:rPr>
        <w:t xml:space="preserve"> </w:t>
      </w:r>
      <w:proofErr w:type="spellStart"/>
      <w:r w:rsidR="00BE28CA">
        <w:rPr>
          <w:rFonts w:ascii="Times New Roman" w:eastAsia="Times New Roman" w:hAnsi="Times New Roman" w:cs="Times New Roman"/>
          <w:sz w:val="24"/>
          <w:szCs w:val="24"/>
        </w:rPr>
        <w:t>surhumain</w:t>
      </w:r>
      <w:proofErr w:type="spellEnd"/>
      <w:r w:rsidR="00BE28CA">
        <w:rPr>
          <w:rFonts w:ascii="Times New Roman" w:eastAsia="Times New Roman" w:hAnsi="Times New Roman" w:cs="Times New Roman"/>
          <w:sz w:val="24"/>
          <w:szCs w:val="24"/>
        </w:rPr>
        <w:t xml:space="preserve">, du </w:t>
      </w:r>
      <w:proofErr w:type="spellStart"/>
      <w:r w:rsidR="00BE28CA">
        <w:rPr>
          <w:rFonts w:ascii="Times New Roman" w:eastAsia="Times New Roman" w:hAnsi="Times New Roman" w:cs="Times New Roman"/>
          <w:sz w:val="24"/>
          <w:szCs w:val="24"/>
        </w:rPr>
        <w:t>sidéral</w:t>
      </w:r>
      <w:proofErr w:type="spellEnd"/>
      <w:r w:rsidR="00BE28CA">
        <w:rPr>
          <w:rFonts w:ascii="Times New Roman" w:eastAsia="Times New Roman" w:hAnsi="Times New Roman" w:cs="Times New Roman"/>
          <w:sz w:val="24"/>
          <w:szCs w:val="24"/>
        </w:rPr>
        <w:t xml:space="preserve"> / </w:t>
      </w:r>
      <w:r w:rsidR="00BE28CA" w:rsidRPr="00BE28CA">
        <w:rPr>
          <w:rFonts w:ascii="Times New Roman" w:eastAsia="Times New Roman" w:hAnsi="Times New Roman" w:cs="Times New Roman"/>
          <w:sz w:val="24"/>
          <w:szCs w:val="24"/>
        </w:rPr>
        <w:t>Le</w:t>
      </w:r>
      <w:r w:rsidR="00BE28CA">
        <w:rPr>
          <w:rFonts w:ascii="Times New Roman" w:eastAsia="Times New Roman" w:hAnsi="Times New Roman" w:cs="Times New Roman"/>
          <w:sz w:val="24"/>
          <w:szCs w:val="24"/>
        </w:rPr>
        <w:t xml:space="preserve">s </w:t>
      </w:r>
      <w:proofErr w:type="spellStart"/>
      <w:r w:rsidR="00BE28CA">
        <w:rPr>
          <w:rFonts w:ascii="Times New Roman" w:eastAsia="Times New Roman" w:hAnsi="Times New Roman" w:cs="Times New Roman"/>
          <w:sz w:val="24"/>
          <w:szCs w:val="24"/>
        </w:rPr>
        <w:t>délices</w:t>
      </w:r>
      <w:proofErr w:type="spellEnd"/>
      <w:r w:rsidR="00BE28CA">
        <w:rPr>
          <w:rFonts w:ascii="Times New Roman" w:eastAsia="Times New Roman" w:hAnsi="Times New Roman" w:cs="Times New Roman"/>
          <w:sz w:val="24"/>
          <w:szCs w:val="24"/>
        </w:rPr>
        <w:t xml:space="preserve"> du formidable”.</w:t>
      </w:r>
      <w:r w:rsidR="00BE28CA">
        <w:rPr>
          <w:rStyle w:val="FootnoteReference"/>
          <w:rFonts w:ascii="Times New Roman" w:eastAsia="Times New Roman" w:hAnsi="Times New Roman" w:cs="Times New Roman"/>
          <w:sz w:val="24"/>
          <w:szCs w:val="24"/>
        </w:rPr>
        <w:footnoteReference w:id="538"/>
      </w:r>
      <w:r w:rsidR="00BE28CA">
        <w:rPr>
          <w:rFonts w:ascii="Times New Roman" w:eastAsia="Times New Roman" w:hAnsi="Times New Roman" w:cs="Times New Roman"/>
          <w:sz w:val="24"/>
          <w:szCs w:val="24"/>
        </w:rPr>
        <w:t xml:space="preserve"> </w:t>
      </w:r>
      <w:r w:rsidR="004D05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054380C" w14:textId="5485C632" w:rsidR="00E03693" w:rsidRDefault="00E03693" w:rsidP="00CE23BC">
      <w:pPr>
        <w:spacing w:line="480" w:lineRule="auto"/>
        <w:ind w:left="284" w:right="28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Indeed, </w:t>
      </w:r>
      <w:r w:rsidR="00C52EF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poetry</w:t>
      </w:r>
      <w:r w:rsidR="00C52EF8">
        <w:rPr>
          <w:rFonts w:ascii="Times New Roman" w:eastAsia="Times New Roman" w:hAnsi="Times New Roman" w:cs="Times New Roman"/>
          <w:sz w:val="24"/>
          <w:szCs w:val="24"/>
        </w:rPr>
        <w:t xml:space="preserve"> we have studied</w:t>
      </w:r>
      <w:r>
        <w:rPr>
          <w:rFonts w:ascii="Times New Roman" w:eastAsia="Times New Roman" w:hAnsi="Times New Roman" w:cs="Times New Roman"/>
          <w:sz w:val="24"/>
          <w:szCs w:val="24"/>
        </w:rPr>
        <w:t xml:space="preserve"> is a “re-</w:t>
      </w:r>
      <w:r w:rsidR="002A37D3">
        <w:rPr>
          <w:rFonts w:ascii="Times New Roman" w:eastAsia="Times New Roman" w:hAnsi="Times New Roman" w:cs="Times New Roman"/>
          <w:sz w:val="24"/>
          <w:szCs w:val="24"/>
        </w:rPr>
        <w:t>reading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relegere</w:t>
      </w:r>
      <w:proofErr w:type="spellEnd"/>
      <w:r>
        <w:rPr>
          <w:rFonts w:ascii="Times New Roman" w:eastAsia="Times New Roman" w:hAnsi="Times New Roman" w:cs="Times New Roman"/>
          <w:sz w:val="24"/>
          <w:szCs w:val="24"/>
        </w:rPr>
        <w:t>)” of the self and world from a theological basis; that is, from a</w:t>
      </w:r>
      <w:r w:rsidR="006C29AA">
        <w:rPr>
          <w:rFonts w:ascii="Times New Roman" w:eastAsia="Times New Roman" w:hAnsi="Times New Roman" w:cs="Times New Roman"/>
          <w:sz w:val="24"/>
          <w:szCs w:val="24"/>
        </w:rPr>
        <w:t xml:space="preserve">n intelligibility </w:t>
      </w:r>
      <w:r>
        <w:rPr>
          <w:rFonts w:ascii="Times New Roman" w:eastAsia="Times New Roman" w:hAnsi="Times New Roman" w:cs="Times New Roman"/>
          <w:sz w:val="24"/>
          <w:szCs w:val="24"/>
        </w:rPr>
        <w:t xml:space="preserve">that considers the infinite depth of these two domains. Each chapter in this thesis approached this </w:t>
      </w:r>
      <w:r w:rsidR="007758B9">
        <w:rPr>
          <w:rFonts w:ascii="Times New Roman" w:eastAsia="Times New Roman" w:hAnsi="Times New Roman" w:cs="Times New Roman"/>
          <w:sz w:val="24"/>
          <w:szCs w:val="24"/>
        </w:rPr>
        <w:t>“re-</w:t>
      </w:r>
      <w:r w:rsidR="002A37D3">
        <w:rPr>
          <w:rFonts w:ascii="Times New Roman" w:eastAsia="Times New Roman" w:hAnsi="Times New Roman" w:cs="Times New Roman"/>
          <w:sz w:val="24"/>
          <w:szCs w:val="24"/>
        </w:rPr>
        <w:t>reading</w:t>
      </w:r>
      <w:r w:rsidR="007758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from </w:t>
      </w:r>
      <w:r w:rsidR="000832B1">
        <w:rPr>
          <w:rFonts w:ascii="Times New Roman" w:eastAsia="Times New Roman" w:hAnsi="Times New Roman" w:cs="Times New Roman"/>
          <w:sz w:val="24"/>
          <w:szCs w:val="24"/>
        </w:rPr>
        <w:t xml:space="preserve">different </w:t>
      </w:r>
      <w:r>
        <w:rPr>
          <w:rFonts w:ascii="Times New Roman" w:eastAsia="Times New Roman" w:hAnsi="Times New Roman" w:cs="Times New Roman"/>
          <w:sz w:val="24"/>
          <w:szCs w:val="24"/>
        </w:rPr>
        <w:t>angle</w:t>
      </w:r>
      <w:r w:rsidR="000832B1">
        <w:rPr>
          <w:rFonts w:ascii="Times New Roman" w:eastAsia="Times New Roman" w:hAnsi="Times New Roman" w:cs="Times New Roman"/>
          <w:sz w:val="24"/>
          <w:szCs w:val="24"/>
        </w:rPr>
        <w:t>s</w:t>
      </w:r>
      <w:r w:rsidR="007758B9">
        <w:rPr>
          <w:rFonts w:ascii="Times New Roman" w:eastAsia="Times New Roman" w:hAnsi="Times New Roman" w:cs="Times New Roman"/>
          <w:sz w:val="24"/>
          <w:szCs w:val="24"/>
        </w:rPr>
        <w:t>, divided into three sections (the self, the other, the collective) that together charted</w:t>
      </w:r>
      <w:r w:rsidR="00CD1D8B">
        <w:rPr>
          <w:rFonts w:ascii="Times New Roman" w:eastAsia="Times New Roman" w:hAnsi="Times New Roman" w:cs="Times New Roman"/>
          <w:sz w:val="24"/>
          <w:szCs w:val="24"/>
        </w:rPr>
        <w:t xml:space="preserve"> the constitution of</w:t>
      </w:r>
      <w:r w:rsidR="007758B9">
        <w:rPr>
          <w:rFonts w:ascii="Times New Roman" w:eastAsia="Times New Roman" w:hAnsi="Times New Roman" w:cs="Times New Roman"/>
          <w:sz w:val="24"/>
          <w:szCs w:val="24"/>
        </w:rPr>
        <w:t xml:space="preserve"> a</w:t>
      </w:r>
      <w:r w:rsidR="00CD1D8B">
        <w:rPr>
          <w:rFonts w:ascii="Times New Roman" w:eastAsia="Times New Roman" w:hAnsi="Times New Roman" w:cs="Times New Roman"/>
          <w:sz w:val="24"/>
          <w:szCs w:val="24"/>
        </w:rPr>
        <w:t xml:space="preserve"> modern</w:t>
      </w:r>
      <w:r w:rsidR="007758B9">
        <w:rPr>
          <w:rFonts w:ascii="Times New Roman" w:eastAsia="Times New Roman" w:hAnsi="Times New Roman" w:cs="Times New Roman"/>
          <w:sz w:val="24"/>
          <w:szCs w:val="24"/>
        </w:rPr>
        <w:t xml:space="preserve"> religious</w:t>
      </w:r>
      <w:r w:rsidR="00CD1D8B">
        <w:rPr>
          <w:rFonts w:ascii="Times New Roman" w:eastAsia="Times New Roman" w:hAnsi="Times New Roman" w:cs="Times New Roman"/>
          <w:sz w:val="24"/>
          <w:szCs w:val="24"/>
        </w:rPr>
        <w:t xml:space="preserve"> subject</w:t>
      </w:r>
      <w:r w:rsidR="00BE28CA">
        <w:rPr>
          <w:rFonts w:ascii="Times New Roman" w:eastAsia="Times New Roman" w:hAnsi="Times New Roman" w:cs="Times New Roman"/>
          <w:sz w:val="24"/>
          <w:szCs w:val="24"/>
        </w:rPr>
        <w:t>: in the first two chapters,</w:t>
      </w:r>
      <w:r>
        <w:rPr>
          <w:rFonts w:ascii="Times New Roman" w:eastAsia="Times New Roman" w:hAnsi="Times New Roman" w:cs="Times New Roman"/>
          <w:sz w:val="24"/>
          <w:szCs w:val="24"/>
        </w:rPr>
        <w:t xml:space="preserve"> the “object selves” created in </w:t>
      </w:r>
      <w:r>
        <w:rPr>
          <w:rFonts w:ascii="Times New Roman" w:eastAsia="Times New Roman" w:hAnsi="Times New Roman" w:cs="Times New Roman"/>
          <w:i/>
          <w:iCs/>
          <w:sz w:val="24"/>
          <w:szCs w:val="24"/>
        </w:rPr>
        <w:t xml:space="preserve">Les Contemplations </w:t>
      </w:r>
      <w:r w:rsidR="000832B1">
        <w:rPr>
          <w:rFonts w:ascii="Times New Roman" w:eastAsia="Times New Roman" w:hAnsi="Times New Roman" w:cs="Times New Roman"/>
          <w:sz w:val="24"/>
          <w:szCs w:val="24"/>
        </w:rPr>
        <w:t>reflect</w:t>
      </w:r>
      <w:r w:rsidR="007758B9">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w:t>
      </w:r>
      <w:r w:rsidR="007758B9">
        <w:rPr>
          <w:rFonts w:ascii="Times New Roman" w:eastAsia="Times New Roman" w:hAnsi="Times New Roman" w:cs="Times New Roman"/>
          <w:sz w:val="24"/>
          <w:szCs w:val="24"/>
        </w:rPr>
        <w:t>self-constituting status of the</w:t>
      </w:r>
      <w:r w:rsidR="000832B1">
        <w:rPr>
          <w:rFonts w:ascii="Times New Roman" w:eastAsia="Times New Roman" w:hAnsi="Times New Roman" w:cs="Times New Roman"/>
          <w:sz w:val="24"/>
          <w:szCs w:val="24"/>
        </w:rPr>
        <w:t xml:space="preserve"> modern</w:t>
      </w:r>
      <w:r>
        <w:rPr>
          <w:rFonts w:ascii="Times New Roman" w:eastAsia="Times New Roman" w:hAnsi="Times New Roman" w:cs="Times New Roman"/>
          <w:sz w:val="24"/>
          <w:szCs w:val="24"/>
        </w:rPr>
        <w:t xml:space="preserve"> subject and its </w:t>
      </w:r>
      <w:r w:rsidR="007F62A8">
        <w:rPr>
          <w:rFonts w:ascii="Times New Roman" w:eastAsia="Times New Roman" w:hAnsi="Times New Roman" w:cs="Times New Roman"/>
          <w:sz w:val="24"/>
          <w:szCs w:val="24"/>
        </w:rPr>
        <w:t xml:space="preserve">trajectory towards </w:t>
      </w:r>
      <w:r>
        <w:rPr>
          <w:rFonts w:ascii="Times New Roman" w:eastAsia="Times New Roman" w:hAnsi="Times New Roman" w:cs="Times New Roman"/>
          <w:sz w:val="24"/>
          <w:szCs w:val="24"/>
        </w:rPr>
        <w:t xml:space="preserve">deification; </w:t>
      </w:r>
      <w:r w:rsidR="000832B1">
        <w:rPr>
          <w:rFonts w:ascii="Times New Roman" w:eastAsia="Times New Roman" w:hAnsi="Times New Roman" w:cs="Times New Roman"/>
          <w:sz w:val="24"/>
          <w:szCs w:val="24"/>
        </w:rPr>
        <w:t>in the third and fourth chapters,</w:t>
      </w:r>
      <w:r>
        <w:rPr>
          <w:rFonts w:ascii="Times New Roman" w:eastAsia="Times New Roman" w:hAnsi="Times New Roman" w:cs="Times New Roman"/>
          <w:sz w:val="24"/>
          <w:szCs w:val="24"/>
        </w:rPr>
        <w:t xml:space="preserve"> the epistemological challenges </w:t>
      </w:r>
      <w:r w:rsidR="000832B1">
        <w:rPr>
          <w:rFonts w:ascii="Times New Roman" w:eastAsia="Times New Roman" w:hAnsi="Times New Roman" w:cs="Times New Roman"/>
          <w:sz w:val="24"/>
          <w:szCs w:val="24"/>
        </w:rPr>
        <w:t>presented by</w:t>
      </w:r>
      <w:r>
        <w:rPr>
          <w:rFonts w:ascii="Times New Roman" w:eastAsia="Times New Roman" w:hAnsi="Times New Roman" w:cs="Times New Roman"/>
          <w:sz w:val="24"/>
          <w:szCs w:val="24"/>
        </w:rPr>
        <w:t xml:space="preserve"> paradox and the iconographic in </w:t>
      </w:r>
      <w:r>
        <w:rPr>
          <w:rFonts w:ascii="Times New Roman" w:eastAsia="Times New Roman" w:hAnsi="Times New Roman" w:cs="Times New Roman"/>
          <w:i/>
          <w:iCs/>
          <w:sz w:val="24"/>
          <w:szCs w:val="24"/>
        </w:rPr>
        <w:t xml:space="preserve">Dieu </w:t>
      </w:r>
      <w:r w:rsidR="007758B9">
        <w:rPr>
          <w:rFonts w:ascii="Times New Roman" w:eastAsia="Times New Roman" w:hAnsi="Times New Roman" w:cs="Times New Roman"/>
          <w:sz w:val="24"/>
          <w:szCs w:val="24"/>
        </w:rPr>
        <w:t>manifested</w:t>
      </w:r>
      <w:r>
        <w:rPr>
          <w:rFonts w:ascii="Times New Roman" w:eastAsia="Times New Roman" w:hAnsi="Times New Roman" w:cs="Times New Roman"/>
          <w:sz w:val="24"/>
          <w:szCs w:val="24"/>
        </w:rPr>
        <w:t xml:space="preserve"> a</w:t>
      </w:r>
      <w:r w:rsidR="000832B1">
        <w:rPr>
          <w:rFonts w:ascii="Times New Roman" w:eastAsia="Times New Roman" w:hAnsi="Times New Roman" w:cs="Times New Roman"/>
          <w:sz w:val="24"/>
          <w:szCs w:val="24"/>
        </w:rPr>
        <w:t xml:space="preserve"> search for the Wholly Other</w:t>
      </w:r>
      <w:r w:rsidR="007758B9">
        <w:rPr>
          <w:rFonts w:ascii="Times New Roman" w:eastAsia="Times New Roman" w:hAnsi="Times New Roman" w:cs="Times New Roman"/>
          <w:sz w:val="24"/>
          <w:szCs w:val="24"/>
        </w:rPr>
        <w:t xml:space="preserve"> in the form of desire</w:t>
      </w:r>
      <w:r>
        <w:rPr>
          <w:rFonts w:ascii="Times New Roman" w:eastAsia="Times New Roman" w:hAnsi="Times New Roman" w:cs="Times New Roman"/>
          <w:sz w:val="24"/>
          <w:szCs w:val="24"/>
        </w:rPr>
        <w:t xml:space="preserve"> that </w:t>
      </w:r>
      <w:r w:rsidR="007758B9">
        <w:rPr>
          <w:rFonts w:ascii="Times New Roman" w:eastAsia="Times New Roman" w:hAnsi="Times New Roman" w:cs="Times New Roman"/>
          <w:sz w:val="24"/>
          <w:szCs w:val="24"/>
        </w:rPr>
        <w:t>surpassed</w:t>
      </w:r>
      <w:r>
        <w:rPr>
          <w:rFonts w:ascii="Times New Roman" w:eastAsia="Times New Roman" w:hAnsi="Times New Roman" w:cs="Times New Roman"/>
          <w:sz w:val="24"/>
          <w:szCs w:val="24"/>
        </w:rPr>
        <w:t xml:space="preserve"> this </w:t>
      </w:r>
      <w:r w:rsidR="000832B1">
        <w:rPr>
          <w:rFonts w:ascii="Times New Roman" w:eastAsia="Times New Roman" w:hAnsi="Times New Roman" w:cs="Times New Roman"/>
          <w:sz w:val="24"/>
          <w:szCs w:val="24"/>
        </w:rPr>
        <w:t xml:space="preserve">extreme </w:t>
      </w:r>
      <w:r w:rsidR="007758B9">
        <w:rPr>
          <w:rFonts w:ascii="Times New Roman" w:eastAsia="Times New Roman" w:hAnsi="Times New Roman" w:cs="Times New Roman"/>
          <w:sz w:val="24"/>
          <w:szCs w:val="24"/>
        </w:rPr>
        <w:t xml:space="preserve">exaltation of the </w:t>
      </w:r>
      <w:r w:rsidR="007758B9">
        <w:rPr>
          <w:rFonts w:ascii="Times New Roman" w:eastAsia="Times New Roman" w:hAnsi="Times New Roman" w:cs="Times New Roman"/>
          <w:i/>
          <w:iCs/>
          <w:sz w:val="24"/>
          <w:szCs w:val="24"/>
        </w:rPr>
        <w:t>ego</w:t>
      </w:r>
      <w:r>
        <w:rPr>
          <w:rFonts w:ascii="Times New Roman" w:eastAsia="Times New Roman" w:hAnsi="Times New Roman" w:cs="Times New Roman"/>
          <w:sz w:val="24"/>
          <w:szCs w:val="24"/>
        </w:rPr>
        <w:t xml:space="preserve">; </w:t>
      </w:r>
      <w:r w:rsidR="000832B1">
        <w:rPr>
          <w:rFonts w:ascii="Times New Roman" w:eastAsia="Times New Roman" w:hAnsi="Times New Roman" w:cs="Times New Roman"/>
          <w:sz w:val="24"/>
          <w:szCs w:val="24"/>
        </w:rPr>
        <w:t>in the fifth and sixth chapters,</w:t>
      </w:r>
      <w:r>
        <w:rPr>
          <w:rFonts w:ascii="Times New Roman" w:eastAsia="Times New Roman" w:hAnsi="Times New Roman" w:cs="Times New Roman"/>
          <w:sz w:val="24"/>
          <w:szCs w:val="24"/>
        </w:rPr>
        <w:t xml:space="preserve"> the satanic motif of mimetic rivalry in </w:t>
      </w:r>
      <w:r>
        <w:rPr>
          <w:rFonts w:ascii="Times New Roman" w:eastAsia="Times New Roman" w:hAnsi="Times New Roman" w:cs="Times New Roman"/>
          <w:i/>
          <w:iCs/>
          <w:sz w:val="24"/>
          <w:szCs w:val="24"/>
        </w:rPr>
        <w:t xml:space="preserve">La Fin de Satan </w:t>
      </w:r>
      <w:r w:rsidR="007758B9">
        <w:rPr>
          <w:rFonts w:ascii="Times New Roman" w:eastAsia="Times New Roman" w:hAnsi="Times New Roman" w:cs="Times New Roman"/>
          <w:sz w:val="24"/>
          <w:szCs w:val="24"/>
        </w:rPr>
        <w:t>demonstrated</w:t>
      </w:r>
      <w:r w:rsidR="000832B1">
        <w:rPr>
          <w:rFonts w:ascii="Times New Roman" w:eastAsia="Times New Roman" w:hAnsi="Times New Roman" w:cs="Times New Roman"/>
          <w:sz w:val="24"/>
          <w:szCs w:val="24"/>
        </w:rPr>
        <w:t xml:space="preserve"> </w:t>
      </w:r>
      <w:r w:rsidR="00CD1D8B">
        <w:rPr>
          <w:rFonts w:ascii="Times New Roman" w:eastAsia="Times New Roman" w:hAnsi="Times New Roman" w:cs="Times New Roman"/>
          <w:sz w:val="24"/>
          <w:szCs w:val="24"/>
        </w:rPr>
        <w:t>the difficulties of the divinised modern subject in</w:t>
      </w:r>
      <w:r w:rsidR="007758B9">
        <w:rPr>
          <w:rFonts w:ascii="Times New Roman" w:eastAsia="Times New Roman" w:hAnsi="Times New Roman" w:cs="Times New Roman"/>
          <w:sz w:val="24"/>
          <w:szCs w:val="24"/>
        </w:rPr>
        <w:t xml:space="preserve"> obtaining</w:t>
      </w:r>
      <w:r w:rsidR="006237F7">
        <w:rPr>
          <w:rFonts w:ascii="Times New Roman" w:eastAsia="Times New Roman" w:hAnsi="Times New Roman" w:cs="Times New Roman"/>
          <w:sz w:val="24"/>
          <w:szCs w:val="24"/>
        </w:rPr>
        <w:t xml:space="preserve"> a fulfilled sense</w:t>
      </w:r>
      <w:r w:rsidR="00CD1D8B">
        <w:rPr>
          <w:rFonts w:ascii="Times New Roman" w:eastAsia="Times New Roman" w:hAnsi="Times New Roman" w:cs="Times New Roman"/>
          <w:sz w:val="24"/>
          <w:szCs w:val="24"/>
        </w:rPr>
        <w:t xml:space="preserve"> </w:t>
      </w:r>
      <w:r w:rsidR="006237F7">
        <w:rPr>
          <w:rFonts w:ascii="Times New Roman" w:eastAsia="Times New Roman" w:hAnsi="Times New Roman" w:cs="Times New Roman"/>
          <w:sz w:val="24"/>
          <w:szCs w:val="24"/>
        </w:rPr>
        <w:t>of</w:t>
      </w:r>
      <w:r w:rsidR="00CD1D8B">
        <w:rPr>
          <w:rFonts w:ascii="Times New Roman" w:eastAsia="Times New Roman" w:hAnsi="Times New Roman" w:cs="Times New Roman"/>
          <w:sz w:val="24"/>
          <w:szCs w:val="24"/>
        </w:rPr>
        <w:t xml:space="preserve"> freedom</w:t>
      </w:r>
      <w:r>
        <w:rPr>
          <w:rFonts w:ascii="Times New Roman" w:eastAsia="Times New Roman" w:hAnsi="Times New Roman" w:cs="Times New Roman"/>
          <w:sz w:val="24"/>
          <w:szCs w:val="24"/>
        </w:rPr>
        <w:t xml:space="preserve">; </w:t>
      </w:r>
      <w:r w:rsidR="00CD1D8B">
        <w:rPr>
          <w:rFonts w:ascii="Times New Roman" w:eastAsia="Times New Roman" w:hAnsi="Times New Roman" w:cs="Times New Roman"/>
          <w:sz w:val="24"/>
          <w:szCs w:val="24"/>
        </w:rPr>
        <w:t>and in the seventh chapter,</w:t>
      </w:r>
      <w:r>
        <w:rPr>
          <w:rFonts w:ascii="Times New Roman" w:eastAsia="Times New Roman" w:hAnsi="Times New Roman" w:cs="Times New Roman"/>
          <w:sz w:val="24"/>
          <w:szCs w:val="24"/>
        </w:rPr>
        <w:t xml:space="preserve"> the sublime event of historical </w:t>
      </w:r>
      <w:r w:rsidR="00CD1D8B">
        <w:rPr>
          <w:rFonts w:ascii="Times New Roman" w:eastAsia="Times New Roman" w:hAnsi="Times New Roman" w:cs="Times New Roman"/>
          <w:sz w:val="24"/>
          <w:szCs w:val="24"/>
        </w:rPr>
        <w:t>discontinuity</w:t>
      </w:r>
      <w:r>
        <w:rPr>
          <w:rFonts w:ascii="Times New Roman" w:eastAsia="Times New Roman" w:hAnsi="Times New Roman" w:cs="Times New Roman"/>
          <w:sz w:val="24"/>
          <w:szCs w:val="24"/>
        </w:rPr>
        <w:t xml:space="preserve"> in </w:t>
      </w:r>
      <w:r>
        <w:rPr>
          <w:rFonts w:ascii="Times New Roman" w:eastAsia="Times New Roman" w:hAnsi="Times New Roman" w:cs="Times New Roman"/>
          <w:i/>
          <w:iCs/>
          <w:sz w:val="24"/>
          <w:szCs w:val="24"/>
        </w:rPr>
        <w:t>La L</w:t>
      </w:r>
      <w:r w:rsidRPr="000B3B8C">
        <w:rPr>
          <w:rFonts w:ascii="Times New Roman" w:eastAsia="Times New Roman" w:hAnsi="Times New Roman" w:cs="Times New Roman"/>
          <w:i/>
          <w:iCs/>
          <w:sz w:val="24"/>
          <w:szCs w:val="24"/>
        </w:rPr>
        <w:t>é</w:t>
      </w:r>
      <w:r>
        <w:rPr>
          <w:rFonts w:ascii="Times New Roman" w:eastAsia="Times New Roman" w:hAnsi="Times New Roman" w:cs="Times New Roman"/>
          <w:i/>
          <w:iCs/>
          <w:sz w:val="24"/>
          <w:szCs w:val="24"/>
        </w:rPr>
        <w:t xml:space="preserve">gende des siècles </w:t>
      </w:r>
      <w:r w:rsidR="006237F7">
        <w:rPr>
          <w:rFonts w:ascii="Times New Roman" w:eastAsia="Times New Roman" w:hAnsi="Times New Roman" w:cs="Times New Roman"/>
          <w:sz w:val="24"/>
          <w:szCs w:val="24"/>
        </w:rPr>
        <w:t>exposed how</w:t>
      </w:r>
      <w:r w:rsidR="00315CA1">
        <w:rPr>
          <w:rFonts w:ascii="Times New Roman" w:eastAsia="Times New Roman" w:hAnsi="Times New Roman" w:cs="Times New Roman"/>
          <w:sz w:val="24"/>
          <w:szCs w:val="24"/>
        </w:rPr>
        <w:t>, as the</w:t>
      </w:r>
      <w:r w:rsidR="006237F7">
        <w:rPr>
          <w:rFonts w:ascii="Times New Roman" w:eastAsia="Times New Roman" w:hAnsi="Times New Roman" w:cs="Times New Roman"/>
          <w:sz w:val="24"/>
          <w:szCs w:val="24"/>
        </w:rPr>
        <w:t xml:space="preserve"> universal</w:t>
      </w:r>
      <w:r w:rsidR="00315CA1">
        <w:rPr>
          <w:rFonts w:ascii="Times New Roman" w:eastAsia="Times New Roman" w:hAnsi="Times New Roman" w:cs="Times New Roman"/>
          <w:sz w:val="24"/>
          <w:szCs w:val="24"/>
        </w:rPr>
        <w:t xml:space="preserve"> subject of history, the divinised modern subject</w:t>
      </w:r>
      <w:r w:rsidR="006237F7">
        <w:rPr>
          <w:rFonts w:ascii="Times New Roman" w:eastAsia="Times New Roman" w:hAnsi="Times New Roman" w:cs="Times New Roman"/>
          <w:sz w:val="24"/>
          <w:szCs w:val="24"/>
        </w:rPr>
        <w:t xml:space="preserve"> destabilises realities of the</w:t>
      </w:r>
      <w:r>
        <w:rPr>
          <w:rFonts w:ascii="Times New Roman" w:eastAsia="Times New Roman" w:hAnsi="Times New Roman" w:cs="Times New Roman"/>
          <w:sz w:val="24"/>
          <w:szCs w:val="24"/>
        </w:rPr>
        <w:t xml:space="preserve"> </w:t>
      </w:r>
      <w:r w:rsidR="00315CA1">
        <w:rPr>
          <w:rFonts w:ascii="Times New Roman" w:eastAsia="Times New Roman" w:hAnsi="Times New Roman" w:cs="Times New Roman"/>
          <w:sz w:val="24"/>
          <w:szCs w:val="24"/>
        </w:rPr>
        <w:t>past</w:t>
      </w:r>
      <w:r w:rsidR="006237F7">
        <w:rPr>
          <w:rFonts w:ascii="Times New Roman" w:eastAsia="Times New Roman" w:hAnsi="Times New Roman" w:cs="Times New Roman"/>
          <w:sz w:val="24"/>
          <w:szCs w:val="24"/>
        </w:rPr>
        <w:t xml:space="preserve"> and the present</w:t>
      </w:r>
      <w:r w:rsidR="00315CA1">
        <w:rPr>
          <w:rFonts w:ascii="Times New Roman" w:eastAsia="Times New Roman" w:hAnsi="Times New Roman" w:cs="Times New Roman"/>
          <w:sz w:val="24"/>
          <w:szCs w:val="24"/>
        </w:rPr>
        <w:t xml:space="preserve"> in the name of infinite</w:t>
      </w:r>
      <w:r w:rsidR="006237F7">
        <w:rPr>
          <w:rFonts w:ascii="Times New Roman" w:eastAsia="Times New Roman" w:hAnsi="Times New Roman" w:cs="Times New Roman"/>
          <w:sz w:val="24"/>
          <w:szCs w:val="24"/>
        </w:rPr>
        <w:t xml:space="preserve"> future</w:t>
      </w:r>
      <w:r w:rsidR="00315CA1">
        <w:rPr>
          <w:rFonts w:ascii="Times New Roman" w:eastAsia="Times New Roman" w:hAnsi="Times New Roman" w:cs="Times New Roman"/>
          <w:sz w:val="24"/>
          <w:szCs w:val="24"/>
        </w:rPr>
        <w:t xml:space="preserve"> progress</w:t>
      </w:r>
      <w:r>
        <w:rPr>
          <w:rFonts w:ascii="Times New Roman" w:eastAsia="Times New Roman" w:hAnsi="Times New Roman" w:cs="Times New Roman"/>
          <w:sz w:val="24"/>
          <w:szCs w:val="24"/>
        </w:rPr>
        <w:t xml:space="preserve">. </w:t>
      </w:r>
    </w:p>
    <w:p w14:paraId="42272FA1" w14:textId="2BFB4D73" w:rsidR="00E03693" w:rsidRDefault="0055738A" w:rsidP="0055738A">
      <w:pPr>
        <w:spacing w:line="480" w:lineRule="auto"/>
        <w:ind w:left="284" w:right="288" w:firstLine="709"/>
        <w:jc w:val="both"/>
        <w:rPr>
          <w:rFonts w:ascii="Times New Roman" w:hAnsi="Times New Roman" w:cs="Times New Roman"/>
          <w:sz w:val="24"/>
          <w:szCs w:val="24"/>
        </w:rPr>
      </w:pPr>
      <w:r>
        <w:rPr>
          <w:rFonts w:ascii="Times New Roman" w:hAnsi="Times New Roman" w:cs="Times New Roman"/>
          <w:sz w:val="24"/>
          <w:szCs w:val="24"/>
        </w:rPr>
        <w:t>T</w:t>
      </w:r>
      <w:r w:rsidR="00E03693">
        <w:rPr>
          <w:rFonts w:ascii="Times New Roman" w:hAnsi="Times New Roman" w:cs="Times New Roman"/>
          <w:sz w:val="24"/>
          <w:szCs w:val="24"/>
        </w:rPr>
        <w:t xml:space="preserve">hese research findings have been obtained by utilising a methodology that </w:t>
      </w:r>
      <w:r>
        <w:rPr>
          <w:rFonts w:ascii="Times New Roman" w:hAnsi="Times New Roman" w:cs="Times New Roman"/>
          <w:sz w:val="24"/>
          <w:szCs w:val="24"/>
        </w:rPr>
        <w:t>closely aligns</w:t>
      </w:r>
      <w:r w:rsidR="00E03693">
        <w:rPr>
          <w:rFonts w:ascii="Times New Roman" w:hAnsi="Times New Roman" w:cs="Times New Roman"/>
          <w:sz w:val="24"/>
          <w:szCs w:val="24"/>
        </w:rPr>
        <w:t xml:space="preserve"> to</w:t>
      </w:r>
      <w:r w:rsidR="006237F7">
        <w:rPr>
          <w:rFonts w:ascii="Times New Roman" w:hAnsi="Times New Roman" w:cs="Times New Roman"/>
          <w:sz w:val="24"/>
          <w:szCs w:val="24"/>
        </w:rPr>
        <w:t xml:space="preserve"> phenomenological</w:t>
      </w:r>
      <w:r w:rsidR="00E03693">
        <w:rPr>
          <w:rFonts w:ascii="Times New Roman" w:hAnsi="Times New Roman" w:cs="Times New Roman"/>
          <w:sz w:val="24"/>
          <w:szCs w:val="24"/>
        </w:rPr>
        <w:t xml:space="preserve"> principle</w:t>
      </w:r>
      <w:r w:rsidR="006237F7">
        <w:rPr>
          <w:rFonts w:ascii="Times New Roman" w:hAnsi="Times New Roman" w:cs="Times New Roman"/>
          <w:sz w:val="24"/>
          <w:szCs w:val="24"/>
        </w:rPr>
        <w:t>s recently proposed</w:t>
      </w:r>
      <w:r>
        <w:rPr>
          <w:rFonts w:ascii="Times New Roman" w:hAnsi="Times New Roman" w:cs="Times New Roman"/>
          <w:sz w:val="24"/>
          <w:szCs w:val="24"/>
        </w:rPr>
        <w:t xml:space="preserve"> by Kevin Hart</w:t>
      </w:r>
      <w:r w:rsidR="006237F7">
        <w:rPr>
          <w:rFonts w:ascii="Times New Roman" w:hAnsi="Times New Roman" w:cs="Times New Roman"/>
          <w:sz w:val="24"/>
          <w:szCs w:val="24"/>
        </w:rPr>
        <w:t xml:space="preserve"> but also assumed by a range of thinkers who broadly fit under the </w:t>
      </w:r>
      <w:r w:rsidR="00B150CB">
        <w:rPr>
          <w:rFonts w:ascii="Times New Roman" w:hAnsi="Times New Roman" w:cs="Times New Roman"/>
          <w:sz w:val="24"/>
          <w:szCs w:val="24"/>
        </w:rPr>
        <w:t>category of “philosophy of religion”</w:t>
      </w:r>
      <w:r w:rsidR="006237F7">
        <w:rPr>
          <w:rFonts w:ascii="Times New Roman" w:hAnsi="Times New Roman" w:cs="Times New Roman"/>
          <w:sz w:val="24"/>
          <w:szCs w:val="24"/>
        </w:rPr>
        <w:t xml:space="preserve">. </w:t>
      </w:r>
      <w:r w:rsidR="00E03693">
        <w:rPr>
          <w:rFonts w:ascii="Times New Roman" w:hAnsi="Times New Roman" w:cs="Times New Roman"/>
          <w:sz w:val="24"/>
          <w:szCs w:val="24"/>
        </w:rPr>
        <w:t xml:space="preserve">Given the long and polemical history of scholarship over the subject of divinity in Hugo’s novels and poetry, it appeared all the more necessary to adopt an approach to his works that </w:t>
      </w:r>
      <w:r>
        <w:rPr>
          <w:rFonts w:ascii="Times New Roman" w:hAnsi="Times New Roman" w:cs="Times New Roman"/>
          <w:sz w:val="24"/>
          <w:szCs w:val="24"/>
        </w:rPr>
        <w:lastRenderedPageBreak/>
        <w:t xml:space="preserve">accommodates the symbiotic relationship we have seen between Hugo’s </w:t>
      </w:r>
      <w:r w:rsidR="00112C8E">
        <w:rPr>
          <w:rFonts w:ascii="Times New Roman" w:hAnsi="Times New Roman" w:cs="Times New Roman"/>
          <w:sz w:val="24"/>
          <w:szCs w:val="24"/>
        </w:rPr>
        <w:t>representations</w:t>
      </w:r>
      <w:r>
        <w:rPr>
          <w:rFonts w:ascii="Times New Roman" w:hAnsi="Times New Roman" w:cs="Times New Roman"/>
          <w:sz w:val="24"/>
          <w:szCs w:val="24"/>
        </w:rPr>
        <w:t xml:space="preserve"> of the modern subject and</w:t>
      </w:r>
      <w:r w:rsidR="00C34C7E">
        <w:rPr>
          <w:rFonts w:ascii="Times New Roman" w:hAnsi="Times New Roman" w:cs="Times New Roman"/>
          <w:sz w:val="24"/>
          <w:szCs w:val="24"/>
        </w:rPr>
        <w:t xml:space="preserve"> its</w:t>
      </w:r>
      <w:r w:rsidR="00B150CB">
        <w:rPr>
          <w:rFonts w:ascii="Times New Roman" w:hAnsi="Times New Roman" w:cs="Times New Roman"/>
          <w:sz w:val="24"/>
          <w:szCs w:val="24"/>
        </w:rPr>
        <w:t xml:space="preserve"> historical</w:t>
      </w:r>
      <w:r w:rsidR="00C34C7E">
        <w:rPr>
          <w:rFonts w:ascii="Times New Roman" w:hAnsi="Times New Roman" w:cs="Times New Roman"/>
          <w:sz w:val="24"/>
          <w:szCs w:val="24"/>
        </w:rPr>
        <w:t xml:space="preserve"> embeddedness in</w:t>
      </w:r>
      <w:r w:rsidR="006237F7">
        <w:rPr>
          <w:rFonts w:ascii="Times New Roman" w:hAnsi="Times New Roman" w:cs="Times New Roman"/>
          <w:sz w:val="24"/>
          <w:szCs w:val="24"/>
        </w:rPr>
        <w:t xml:space="preserve"> the</w:t>
      </w:r>
      <w:r w:rsidR="00B150CB">
        <w:rPr>
          <w:rFonts w:ascii="Times New Roman" w:hAnsi="Times New Roman" w:cs="Times New Roman"/>
          <w:sz w:val="24"/>
          <w:szCs w:val="24"/>
        </w:rPr>
        <w:t xml:space="preserve"> changing</w:t>
      </w:r>
      <w:r w:rsidR="006237F7">
        <w:rPr>
          <w:rFonts w:ascii="Times New Roman" w:hAnsi="Times New Roman" w:cs="Times New Roman"/>
          <w:sz w:val="24"/>
          <w:szCs w:val="24"/>
        </w:rPr>
        <w:t xml:space="preserve"> field of theology and the philosophy of religion</w:t>
      </w:r>
      <w:r w:rsidR="00112C8E">
        <w:rPr>
          <w:rFonts w:ascii="Times New Roman" w:hAnsi="Times New Roman" w:cs="Times New Roman"/>
          <w:sz w:val="24"/>
          <w:szCs w:val="24"/>
        </w:rPr>
        <w:t>, all the while accounting for the fact that these processes are implemented well beyond literary European Romanticism</w:t>
      </w:r>
      <w:r>
        <w:rPr>
          <w:rFonts w:ascii="Times New Roman" w:hAnsi="Times New Roman" w:cs="Times New Roman"/>
          <w:sz w:val="24"/>
          <w:szCs w:val="24"/>
        </w:rPr>
        <w:t>. Indeed,</w:t>
      </w:r>
      <w:r w:rsidR="007574F1">
        <w:rPr>
          <w:rFonts w:ascii="Times New Roman" w:hAnsi="Times New Roman" w:cs="Times New Roman"/>
          <w:sz w:val="24"/>
          <w:szCs w:val="24"/>
        </w:rPr>
        <w:t xml:space="preserve"> </w:t>
      </w:r>
      <w:r w:rsidR="00E03693">
        <w:rPr>
          <w:rFonts w:ascii="Times New Roman" w:hAnsi="Times New Roman" w:cs="Times New Roman"/>
          <w:sz w:val="24"/>
          <w:szCs w:val="24"/>
        </w:rPr>
        <w:t>for Hugo</w:t>
      </w:r>
      <w:r w:rsidR="00112C8E">
        <w:rPr>
          <w:rFonts w:ascii="Times New Roman" w:hAnsi="Times New Roman" w:cs="Times New Roman"/>
          <w:sz w:val="24"/>
          <w:szCs w:val="24"/>
        </w:rPr>
        <w:t xml:space="preserve"> as for current phenomenological theory</w:t>
      </w:r>
      <w:r w:rsidR="00E03693">
        <w:rPr>
          <w:rFonts w:ascii="Times New Roman" w:hAnsi="Times New Roman" w:cs="Times New Roman"/>
          <w:sz w:val="24"/>
          <w:szCs w:val="24"/>
        </w:rPr>
        <w:t>,</w:t>
      </w:r>
      <w:r>
        <w:rPr>
          <w:rFonts w:ascii="Times New Roman" w:hAnsi="Times New Roman" w:cs="Times New Roman"/>
          <w:sz w:val="24"/>
          <w:szCs w:val="24"/>
        </w:rPr>
        <w:t xml:space="preserve"> religious</w:t>
      </w:r>
      <w:r w:rsidR="00E03693">
        <w:rPr>
          <w:rFonts w:ascii="Times New Roman" w:hAnsi="Times New Roman" w:cs="Times New Roman"/>
          <w:sz w:val="24"/>
          <w:szCs w:val="24"/>
        </w:rPr>
        <w:t xml:space="preserve"> </w:t>
      </w:r>
      <w:r w:rsidR="00E03693" w:rsidRPr="00C34C7E">
        <w:rPr>
          <w:rFonts w:ascii="Times New Roman" w:hAnsi="Times New Roman" w:cs="Times New Roman"/>
          <w:i/>
          <w:iCs/>
          <w:sz w:val="24"/>
          <w:szCs w:val="24"/>
        </w:rPr>
        <w:t>experience</w:t>
      </w:r>
      <w:r w:rsidR="00E03693">
        <w:rPr>
          <w:rFonts w:ascii="Times New Roman" w:hAnsi="Times New Roman" w:cs="Times New Roman"/>
          <w:sz w:val="24"/>
          <w:szCs w:val="24"/>
        </w:rPr>
        <w:t xml:space="preserve"> is a completely different matter from the propositional belief in the existence of God</w:t>
      </w:r>
      <w:r w:rsidR="00B150CB">
        <w:rPr>
          <w:rFonts w:ascii="Times New Roman" w:hAnsi="Times New Roman" w:cs="Times New Roman"/>
          <w:sz w:val="24"/>
          <w:szCs w:val="24"/>
        </w:rPr>
        <w:t>, which as to</w:t>
      </w:r>
      <w:r w:rsidR="001B10DB">
        <w:rPr>
          <w:rFonts w:ascii="Times New Roman" w:hAnsi="Times New Roman" w:cs="Times New Roman"/>
          <w:sz w:val="24"/>
          <w:szCs w:val="24"/>
        </w:rPr>
        <w:t xml:space="preserve"> date</w:t>
      </w:r>
      <w:r w:rsidR="00B150CB">
        <w:rPr>
          <w:rFonts w:ascii="Times New Roman" w:hAnsi="Times New Roman" w:cs="Times New Roman"/>
          <w:sz w:val="24"/>
          <w:szCs w:val="24"/>
        </w:rPr>
        <w:t xml:space="preserve"> has not been rigorously studied</w:t>
      </w:r>
      <w:r w:rsidR="00112C8E">
        <w:rPr>
          <w:rFonts w:ascii="Times New Roman" w:hAnsi="Times New Roman" w:cs="Times New Roman"/>
          <w:sz w:val="24"/>
          <w:szCs w:val="24"/>
        </w:rPr>
        <w:t xml:space="preserve"> within his </w:t>
      </w:r>
      <w:r w:rsidR="00112C8E">
        <w:rPr>
          <w:rFonts w:ascii="Times New Roman" w:hAnsi="Times New Roman" w:cs="Times New Roman"/>
          <w:i/>
          <w:iCs/>
          <w:sz w:val="24"/>
          <w:szCs w:val="24"/>
        </w:rPr>
        <w:t>oeuvre</w:t>
      </w:r>
      <w:r w:rsidR="00C34C7E">
        <w:rPr>
          <w:rFonts w:ascii="Times New Roman" w:hAnsi="Times New Roman" w:cs="Times New Roman"/>
          <w:sz w:val="24"/>
          <w:szCs w:val="24"/>
        </w:rPr>
        <w:t>.</w:t>
      </w:r>
      <w:r w:rsidR="00E03693">
        <w:rPr>
          <w:rFonts w:ascii="Times New Roman" w:hAnsi="Times New Roman" w:cs="Times New Roman"/>
          <w:sz w:val="24"/>
          <w:szCs w:val="24"/>
        </w:rPr>
        <w:t xml:space="preserve"> The purpose of</w:t>
      </w:r>
      <w:r w:rsidR="00C34C7E">
        <w:rPr>
          <w:rFonts w:ascii="Times New Roman" w:hAnsi="Times New Roman" w:cs="Times New Roman"/>
          <w:sz w:val="24"/>
          <w:szCs w:val="24"/>
        </w:rPr>
        <w:t xml:space="preserve"> following a</w:t>
      </w:r>
      <w:r w:rsidR="00E03693">
        <w:rPr>
          <w:rFonts w:ascii="Times New Roman" w:hAnsi="Times New Roman" w:cs="Times New Roman"/>
          <w:sz w:val="24"/>
          <w:szCs w:val="24"/>
        </w:rPr>
        <w:t xml:space="preserve"> phenomenological</w:t>
      </w:r>
      <w:r w:rsidR="00C34C7E">
        <w:rPr>
          <w:rFonts w:ascii="Times New Roman" w:hAnsi="Times New Roman" w:cs="Times New Roman"/>
          <w:sz w:val="24"/>
          <w:szCs w:val="24"/>
        </w:rPr>
        <w:t xml:space="preserve"> mode of</w:t>
      </w:r>
      <w:r w:rsidR="00E03693">
        <w:rPr>
          <w:rFonts w:ascii="Times New Roman" w:hAnsi="Times New Roman" w:cs="Times New Roman"/>
          <w:sz w:val="24"/>
          <w:szCs w:val="24"/>
        </w:rPr>
        <w:t xml:space="preserve"> inquiry </w:t>
      </w:r>
      <w:r w:rsidR="00C34C7E">
        <w:rPr>
          <w:rFonts w:ascii="Times New Roman" w:hAnsi="Times New Roman" w:cs="Times New Roman"/>
          <w:sz w:val="24"/>
          <w:szCs w:val="24"/>
        </w:rPr>
        <w:t>was</w:t>
      </w:r>
      <w:r w:rsidR="00E03693">
        <w:rPr>
          <w:rFonts w:ascii="Times New Roman" w:hAnsi="Times New Roman" w:cs="Times New Roman"/>
          <w:sz w:val="24"/>
          <w:szCs w:val="24"/>
        </w:rPr>
        <w:t xml:space="preserve"> to describe thes</w:t>
      </w:r>
      <w:r w:rsidR="00C34C7E">
        <w:rPr>
          <w:rFonts w:ascii="Times New Roman" w:hAnsi="Times New Roman" w:cs="Times New Roman"/>
          <w:sz w:val="24"/>
          <w:szCs w:val="24"/>
        </w:rPr>
        <w:t xml:space="preserve">e underlying </w:t>
      </w:r>
      <w:r w:rsidR="00E03693">
        <w:rPr>
          <w:rFonts w:ascii="Times New Roman" w:hAnsi="Times New Roman" w:cs="Times New Roman"/>
          <w:sz w:val="24"/>
          <w:szCs w:val="24"/>
        </w:rPr>
        <w:t>experience</w:t>
      </w:r>
      <w:r w:rsidR="00C34C7E">
        <w:rPr>
          <w:rFonts w:ascii="Times New Roman" w:hAnsi="Times New Roman" w:cs="Times New Roman"/>
          <w:sz w:val="24"/>
          <w:szCs w:val="24"/>
        </w:rPr>
        <w:t xml:space="preserve">s in </w:t>
      </w:r>
      <w:r w:rsidR="002B6541">
        <w:rPr>
          <w:rFonts w:ascii="Times New Roman" w:hAnsi="Times New Roman" w:cs="Times New Roman"/>
          <w:sz w:val="24"/>
          <w:szCs w:val="24"/>
        </w:rPr>
        <w:t>key</w:t>
      </w:r>
      <w:r w:rsidR="00C34C7E">
        <w:rPr>
          <w:rFonts w:ascii="Times New Roman" w:hAnsi="Times New Roman" w:cs="Times New Roman"/>
          <w:sz w:val="24"/>
          <w:szCs w:val="24"/>
        </w:rPr>
        <w:t xml:space="preserve"> text</w:t>
      </w:r>
      <w:r w:rsidR="002B6541">
        <w:rPr>
          <w:rFonts w:ascii="Times New Roman" w:hAnsi="Times New Roman" w:cs="Times New Roman"/>
          <w:sz w:val="24"/>
          <w:szCs w:val="24"/>
        </w:rPr>
        <w:t>s</w:t>
      </w:r>
      <w:r w:rsidR="00E03693">
        <w:rPr>
          <w:rFonts w:ascii="Times New Roman" w:hAnsi="Times New Roman" w:cs="Times New Roman"/>
          <w:sz w:val="24"/>
          <w:szCs w:val="24"/>
        </w:rPr>
        <w:t>,</w:t>
      </w:r>
      <w:r w:rsidR="008B798A">
        <w:rPr>
          <w:rFonts w:ascii="Times New Roman" w:hAnsi="Times New Roman" w:cs="Times New Roman"/>
          <w:sz w:val="24"/>
          <w:szCs w:val="24"/>
        </w:rPr>
        <w:t xml:space="preserve"> beginning with the practice of contemplation in the first two chapters and ending with </w:t>
      </w:r>
      <w:r w:rsidR="00B150CB">
        <w:rPr>
          <w:rFonts w:ascii="Times New Roman" w:hAnsi="Times New Roman" w:cs="Times New Roman"/>
          <w:sz w:val="24"/>
          <w:szCs w:val="24"/>
        </w:rPr>
        <w:t>an eschatological</w:t>
      </w:r>
      <w:r w:rsidR="008B798A">
        <w:rPr>
          <w:rFonts w:ascii="Times New Roman" w:hAnsi="Times New Roman" w:cs="Times New Roman"/>
          <w:sz w:val="24"/>
          <w:szCs w:val="24"/>
        </w:rPr>
        <w:t xml:space="preserve"> perception of time in the seventh chapter</w:t>
      </w:r>
      <w:r w:rsidR="00650365">
        <w:rPr>
          <w:rFonts w:ascii="Times New Roman" w:hAnsi="Times New Roman" w:cs="Times New Roman"/>
          <w:sz w:val="24"/>
          <w:szCs w:val="24"/>
        </w:rPr>
        <w:t xml:space="preserve">. </w:t>
      </w:r>
      <w:r w:rsidR="008B798A">
        <w:rPr>
          <w:rFonts w:ascii="Times New Roman" w:hAnsi="Times New Roman" w:cs="Times New Roman"/>
          <w:sz w:val="24"/>
          <w:szCs w:val="24"/>
        </w:rPr>
        <w:t xml:space="preserve">  </w:t>
      </w:r>
    </w:p>
    <w:p w14:paraId="45025F9B" w14:textId="04AD07B9" w:rsidR="00E03693" w:rsidRDefault="00E03693" w:rsidP="00CE23BC">
      <w:pPr>
        <w:spacing w:line="480" w:lineRule="auto"/>
        <w:ind w:left="284" w:right="288" w:firstLine="709"/>
        <w:jc w:val="both"/>
        <w:rPr>
          <w:rFonts w:ascii="Times New Roman" w:hAnsi="Times New Roman" w:cs="Times New Roman"/>
          <w:sz w:val="24"/>
          <w:szCs w:val="24"/>
        </w:rPr>
      </w:pPr>
      <w:r>
        <w:rPr>
          <w:rFonts w:ascii="Times New Roman" w:hAnsi="Times New Roman" w:cs="Times New Roman"/>
          <w:sz w:val="24"/>
          <w:szCs w:val="24"/>
        </w:rPr>
        <w:t xml:space="preserve">Furthermore, </w:t>
      </w:r>
      <w:r w:rsidR="0045016C">
        <w:rPr>
          <w:rFonts w:ascii="Times New Roman" w:hAnsi="Times New Roman" w:cs="Times New Roman"/>
          <w:sz w:val="24"/>
          <w:szCs w:val="24"/>
        </w:rPr>
        <w:t>our research has shown how</w:t>
      </w:r>
      <w:r>
        <w:rPr>
          <w:rFonts w:ascii="Times New Roman" w:hAnsi="Times New Roman" w:cs="Times New Roman"/>
          <w:sz w:val="24"/>
          <w:szCs w:val="24"/>
        </w:rPr>
        <w:t xml:space="preserve"> the theological poetics that structure this phenomenology are precisely that</w:t>
      </w:r>
      <w:r w:rsidR="0045016C">
        <w:rPr>
          <w:rFonts w:ascii="Times New Roman" w:hAnsi="Times New Roman" w:cs="Times New Roman"/>
          <w:sz w:val="24"/>
          <w:szCs w:val="24"/>
        </w:rPr>
        <w:t>:</w:t>
      </w:r>
      <w:r>
        <w:rPr>
          <w:rFonts w:ascii="Times New Roman" w:hAnsi="Times New Roman" w:cs="Times New Roman"/>
          <w:sz w:val="24"/>
          <w:szCs w:val="24"/>
        </w:rPr>
        <w:t xml:space="preserve"> a theological </w:t>
      </w:r>
      <w:r>
        <w:rPr>
          <w:rFonts w:ascii="Times New Roman" w:hAnsi="Times New Roman" w:cs="Times New Roman"/>
          <w:i/>
          <w:iCs/>
          <w:sz w:val="24"/>
          <w:szCs w:val="24"/>
        </w:rPr>
        <w:t xml:space="preserve">poetics </w:t>
      </w:r>
      <w:r>
        <w:rPr>
          <w:rFonts w:ascii="Times New Roman" w:hAnsi="Times New Roman" w:cs="Times New Roman"/>
          <w:sz w:val="24"/>
          <w:szCs w:val="24"/>
        </w:rPr>
        <w:t>rather than a poetic theology. As we have insisted</w:t>
      </w:r>
      <w:r w:rsidR="002A37D3">
        <w:rPr>
          <w:rFonts w:ascii="Times New Roman" w:hAnsi="Times New Roman" w:cs="Times New Roman"/>
          <w:sz w:val="24"/>
          <w:szCs w:val="24"/>
        </w:rPr>
        <w:t xml:space="preserve"> in our corpus selection</w:t>
      </w:r>
      <w:r>
        <w:rPr>
          <w:rFonts w:ascii="Times New Roman" w:hAnsi="Times New Roman" w:cs="Times New Roman"/>
          <w:sz w:val="24"/>
          <w:szCs w:val="24"/>
        </w:rPr>
        <w:t>, Hugo’s religious poems of the early-exile period are neither</w:t>
      </w:r>
      <w:r w:rsidR="00B150CB">
        <w:rPr>
          <w:rFonts w:ascii="Times New Roman" w:hAnsi="Times New Roman" w:cs="Times New Roman"/>
          <w:sz w:val="24"/>
          <w:szCs w:val="24"/>
        </w:rPr>
        <w:t xml:space="preserve"> apologetic,</w:t>
      </w:r>
      <w:r>
        <w:rPr>
          <w:rFonts w:ascii="Times New Roman" w:hAnsi="Times New Roman" w:cs="Times New Roman"/>
          <w:sz w:val="24"/>
          <w:szCs w:val="24"/>
        </w:rPr>
        <w:t xml:space="preserve"> programmatic </w:t>
      </w:r>
      <w:r w:rsidR="001B21EF">
        <w:rPr>
          <w:rFonts w:ascii="Times New Roman" w:hAnsi="Times New Roman" w:cs="Times New Roman"/>
          <w:sz w:val="24"/>
          <w:szCs w:val="24"/>
        </w:rPr>
        <w:t>n</w:t>
      </w:r>
      <w:r>
        <w:rPr>
          <w:rFonts w:ascii="Times New Roman" w:hAnsi="Times New Roman" w:cs="Times New Roman"/>
          <w:sz w:val="24"/>
          <w:szCs w:val="24"/>
        </w:rPr>
        <w:t xml:space="preserve">or definitive; they are exercises in visualising </w:t>
      </w:r>
      <w:r w:rsidR="004D53EE">
        <w:rPr>
          <w:rFonts w:ascii="Times New Roman" w:hAnsi="Times New Roman" w:cs="Times New Roman"/>
          <w:sz w:val="24"/>
          <w:szCs w:val="24"/>
        </w:rPr>
        <w:t>religious</w:t>
      </w:r>
      <w:r>
        <w:rPr>
          <w:rFonts w:ascii="Times New Roman" w:hAnsi="Times New Roman" w:cs="Times New Roman"/>
          <w:sz w:val="24"/>
          <w:szCs w:val="24"/>
        </w:rPr>
        <w:t xml:space="preserve"> experience both attainable and out of the reach of subjective experience, or as Emmanuel </w:t>
      </w:r>
      <w:proofErr w:type="spellStart"/>
      <w:r>
        <w:rPr>
          <w:rFonts w:ascii="Times New Roman" w:hAnsi="Times New Roman" w:cs="Times New Roman"/>
          <w:sz w:val="24"/>
          <w:szCs w:val="24"/>
        </w:rPr>
        <w:t>Godo</w:t>
      </w:r>
      <w:proofErr w:type="spellEnd"/>
      <w:r>
        <w:rPr>
          <w:rFonts w:ascii="Times New Roman" w:hAnsi="Times New Roman" w:cs="Times New Roman"/>
          <w:sz w:val="24"/>
          <w:szCs w:val="24"/>
        </w:rPr>
        <w:t xml:space="preserve"> has said,</w:t>
      </w:r>
      <w:r w:rsidR="004D53EE">
        <w:rPr>
          <w:rFonts w:ascii="Times New Roman" w:hAnsi="Times New Roman" w:cs="Times New Roman"/>
          <w:sz w:val="24"/>
          <w:szCs w:val="24"/>
        </w:rPr>
        <w:t xml:space="preserve"> as</w:t>
      </w:r>
      <w:r>
        <w:rPr>
          <w:rFonts w:ascii="Times New Roman" w:hAnsi="Times New Roman" w:cs="Times New Roman"/>
          <w:sz w:val="24"/>
          <w:szCs w:val="24"/>
        </w:rPr>
        <w:t xml:space="preserve"> an attempt to ‘</w:t>
      </w:r>
      <w:proofErr w:type="spellStart"/>
      <w:r w:rsidRPr="006330B7">
        <w:rPr>
          <w:rFonts w:ascii="Times New Roman" w:hAnsi="Times New Roman" w:cs="Times New Roman"/>
          <w:sz w:val="24"/>
          <w:szCs w:val="24"/>
        </w:rPr>
        <w:t>mettre</w:t>
      </w:r>
      <w:proofErr w:type="spellEnd"/>
      <w:r w:rsidRPr="006330B7">
        <w:rPr>
          <w:rFonts w:ascii="Times New Roman" w:hAnsi="Times New Roman" w:cs="Times New Roman"/>
          <w:sz w:val="24"/>
          <w:szCs w:val="24"/>
        </w:rPr>
        <w:t xml:space="preserve"> </w:t>
      </w:r>
      <w:proofErr w:type="spellStart"/>
      <w:r w:rsidRPr="006330B7">
        <w:rPr>
          <w:rFonts w:ascii="Times New Roman" w:hAnsi="Times New Roman" w:cs="Times New Roman"/>
          <w:sz w:val="24"/>
          <w:szCs w:val="24"/>
        </w:rPr>
        <w:t>en</w:t>
      </w:r>
      <w:proofErr w:type="spellEnd"/>
      <w:r w:rsidRPr="006330B7">
        <w:rPr>
          <w:rFonts w:ascii="Times New Roman" w:hAnsi="Times New Roman" w:cs="Times New Roman"/>
          <w:sz w:val="24"/>
          <w:szCs w:val="24"/>
        </w:rPr>
        <w:t xml:space="preserve"> mots et </w:t>
      </w:r>
      <w:proofErr w:type="spellStart"/>
      <w:r w:rsidRPr="006330B7">
        <w:rPr>
          <w:rFonts w:ascii="Times New Roman" w:hAnsi="Times New Roman" w:cs="Times New Roman"/>
          <w:sz w:val="24"/>
          <w:szCs w:val="24"/>
        </w:rPr>
        <w:t>en</w:t>
      </w:r>
      <w:proofErr w:type="spellEnd"/>
      <w:r w:rsidRPr="006330B7">
        <w:rPr>
          <w:rFonts w:ascii="Times New Roman" w:hAnsi="Times New Roman" w:cs="Times New Roman"/>
          <w:sz w:val="24"/>
          <w:szCs w:val="24"/>
        </w:rPr>
        <w:t xml:space="preserve"> images </w:t>
      </w:r>
      <w:proofErr w:type="spellStart"/>
      <w:r w:rsidRPr="006330B7">
        <w:rPr>
          <w:rFonts w:ascii="Times New Roman" w:hAnsi="Times New Roman" w:cs="Times New Roman"/>
          <w:sz w:val="24"/>
          <w:szCs w:val="24"/>
        </w:rPr>
        <w:t>ce</w:t>
      </w:r>
      <w:proofErr w:type="spellEnd"/>
      <w:r w:rsidRPr="006330B7">
        <w:rPr>
          <w:rFonts w:ascii="Times New Roman" w:hAnsi="Times New Roman" w:cs="Times New Roman"/>
          <w:sz w:val="24"/>
          <w:szCs w:val="24"/>
        </w:rPr>
        <w:t xml:space="preserve"> qui </w:t>
      </w:r>
      <w:proofErr w:type="spellStart"/>
      <w:r w:rsidRPr="006330B7">
        <w:rPr>
          <w:rFonts w:ascii="Times New Roman" w:hAnsi="Times New Roman" w:cs="Times New Roman"/>
          <w:sz w:val="24"/>
          <w:szCs w:val="24"/>
        </w:rPr>
        <w:t>excède</w:t>
      </w:r>
      <w:proofErr w:type="spellEnd"/>
      <w:r w:rsidRPr="006330B7">
        <w:rPr>
          <w:rFonts w:ascii="Times New Roman" w:hAnsi="Times New Roman" w:cs="Times New Roman"/>
          <w:sz w:val="24"/>
          <w:szCs w:val="24"/>
        </w:rPr>
        <w:t xml:space="preserve"> </w:t>
      </w:r>
      <w:proofErr w:type="spellStart"/>
      <w:r w:rsidRPr="006330B7">
        <w:rPr>
          <w:rFonts w:ascii="Times New Roman" w:hAnsi="Times New Roman" w:cs="Times New Roman"/>
          <w:sz w:val="24"/>
          <w:szCs w:val="24"/>
        </w:rPr>
        <w:t>toute</w:t>
      </w:r>
      <w:proofErr w:type="spellEnd"/>
      <w:r w:rsidRPr="006330B7">
        <w:rPr>
          <w:rFonts w:ascii="Times New Roman" w:hAnsi="Times New Roman" w:cs="Times New Roman"/>
          <w:sz w:val="24"/>
          <w:szCs w:val="24"/>
        </w:rPr>
        <w:t xml:space="preserve"> mise </w:t>
      </w:r>
      <w:proofErr w:type="spellStart"/>
      <w:r w:rsidRPr="006330B7">
        <w:rPr>
          <w:rFonts w:ascii="Times New Roman" w:hAnsi="Times New Roman" w:cs="Times New Roman"/>
          <w:sz w:val="24"/>
          <w:szCs w:val="24"/>
        </w:rPr>
        <w:t>en</w:t>
      </w:r>
      <w:proofErr w:type="spellEnd"/>
      <w:r w:rsidRPr="006330B7">
        <w:rPr>
          <w:rFonts w:ascii="Times New Roman" w:hAnsi="Times New Roman" w:cs="Times New Roman"/>
          <w:sz w:val="24"/>
          <w:szCs w:val="24"/>
        </w:rPr>
        <w:t xml:space="preserve"> mots et </w:t>
      </w:r>
      <w:proofErr w:type="spellStart"/>
      <w:r w:rsidRPr="006330B7">
        <w:rPr>
          <w:rFonts w:ascii="Times New Roman" w:hAnsi="Times New Roman" w:cs="Times New Roman"/>
          <w:sz w:val="24"/>
          <w:szCs w:val="24"/>
        </w:rPr>
        <w:t>toute</w:t>
      </w:r>
      <w:proofErr w:type="spellEnd"/>
      <w:r w:rsidRPr="006330B7">
        <w:rPr>
          <w:rFonts w:ascii="Times New Roman" w:hAnsi="Times New Roman" w:cs="Times New Roman"/>
          <w:sz w:val="24"/>
          <w:szCs w:val="24"/>
        </w:rPr>
        <w:t xml:space="preserve"> mise </w:t>
      </w:r>
      <w:proofErr w:type="spellStart"/>
      <w:r w:rsidRPr="006330B7">
        <w:rPr>
          <w:rFonts w:ascii="Times New Roman" w:hAnsi="Times New Roman" w:cs="Times New Roman"/>
          <w:sz w:val="24"/>
          <w:szCs w:val="24"/>
        </w:rPr>
        <w:t>en</w:t>
      </w:r>
      <w:proofErr w:type="spellEnd"/>
      <w:r w:rsidRPr="006330B7">
        <w:rPr>
          <w:rFonts w:ascii="Times New Roman" w:hAnsi="Times New Roman" w:cs="Times New Roman"/>
          <w:sz w:val="24"/>
          <w:szCs w:val="24"/>
        </w:rPr>
        <w:t xml:space="preserve"> images.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39"/>
      </w:r>
      <w:r w:rsidRPr="006330B7">
        <w:rPr>
          <w:rFonts w:ascii="Times New Roman" w:hAnsi="Times New Roman" w:cs="Times New Roman"/>
          <w:sz w:val="24"/>
          <w:szCs w:val="24"/>
        </w:rPr>
        <w:t xml:space="preserve"> </w:t>
      </w:r>
      <w:r>
        <w:rPr>
          <w:rFonts w:ascii="Times New Roman" w:hAnsi="Times New Roman" w:cs="Times New Roman"/>
          <w:sz w:val="24"/>
          <w:szCs w:val="24"/>
        </w:rPr>
        <w:t>To this end, it is important to recognise the paradoxical and aporetic nature of this endeavour, since in admitting the surplus phenomenality of God, both the writer and critic</w:t>
      </w:r>
      <w:r w:rsidR="00BE2A04">
        <w:rPr>
          <w:rFonts w:ascii="Times New Roman" w:hAnsi="Times New Roman" w:cs="Times New Roman"/>
          <w:sz w:val="24"/>
          <w:szCs w:val="24"/>
        </w:rPr>
        <w:t xml:space="preserve"> must</w:t>
      </w:r>
      <w:r>
        <w:rPr>
          <w:rFonts w:ascii="Times New Roman" w:hAnsi="Times New Roman" w:cs="Times New Roman"/>
          <w:sz w:val="24"/>
          <w:szCs w:val="24"/>
        </w:rPr>
        <w:t xml:space="preserve"> admit the impossibility of completing their task of representing or elucidating any conclusive phenomenology of divinity. </w:t>
      </w:r>
    </w:p>
    <w:p w14:paraId="031363B0" w14:textId="121E6668" w:rsidR="00E03693" w:rsidRDefault="00E03693" w:rsidP="00CE23BC">
      <w:pPr>
        <w:spacing w:line="480" w:lineRule="auto"/>
        <w:ind w:left="284" w:right="288" w:firstLine="709"/>
        <w:jc w:val="both"/>
        <w:rPr>
          <w:rFonts w:ascii="Times New Roman" w:hAnsi="Times New Roman" w:cs="Times New Roman"/>
          <w:sz w:val="24"/>
          <w:szCs w:val="24"/>
        </w:rPr>
      </w:pPr>
      <w:r>
        <w:rPr>
          <w:rFonts w:ascii="Times New Roman" w:hAnsi="Times New Roman" w:cs="Times New Roman"/>
          <w:sz w:val="24"/>
          <w:szCs w:val="24"/>
        </w:rPr>
        <w:t xml:space="preserve">During the course of this research, two intriguing and interrelated questions have emerged but were held at a distance while the primary task of identifying and describing </w:t>
      </w:r>
      <w:r>
        <w:rPr>
          <w:rFonts w:ascii="Times New Roman" w:hAnsi="Times New Roman" w:cs="Times New Roman"/>
          <w:sz w:val="24"/>
          <w:szCs w:val="24"/>
        </w:rPr>
        <w:lastRenderedPageBreak/>
        <w:t xml:space="preserve">Hugo’s </w:t>
      </w:r>
      <w:r w:rsidR="00B150CB">
        <w:rPr>
          <w:rFonts w:ascii="Times New Roman" w:hAnsi="Times New Roman" w:cs="Times New Roman"/>
          <w:sz w:val="24"/>
          <w:szCs w:val="24"/>
        </w:rPr>
        <w:t>theological poetics was performed</w:t>
      </w:r>
      <w:r>
        <w:rPr>
          <w:rFonts w:ascii="Times New Roman" w:hAnsi="Times New Roman" w:cs="Times New Roman"/>
          <w:sz w:val="24"/>
          <w:szCs w:val="24"/>
        </w:rPr>
        <w:t>. The</w:t>
      </w:r>
      <w:r w:rsidR="004D53EE">
        <w:rPr>
          <w:rFonts w:ascii="Times New Roman" w:hAnsi="Times New Roman" w:cs="Times New Roman"/>
          <w:sz w:val="24"/>
          <w:szCs w:val="24"/>
        </w:rPr>
        <w:t xml:space="preserve"> first</w:t>
      </w:r>
      <w:r>
        <w:rPr>
          <w:rFonts w:ascii="Times New Roman" w:hAnsi="Times New Roman" w:cs="Times New Roman"/>
          <w:sz w:val="24"/>
          <w:szCs w:val="24"/>
        </w:rPr>
        <w:t xml:space="preserve"> question that emerged was: if Hugo’s theological poetics transfers this kind of religious experience into the field of</w:t>
      </w:r>
      <w:r w:rsidR="004473A4">
        <w:rPr>
          <w:rFonts w:ascii="Times New Roman" w:hAnsi="Times New Roman" w:cs="Times New Roman"/>
          <w:sz w:val="24"/>
          <w:szCs w:val="24"/>
        </w:rPr>
        <w:t xml:space="preserve"> secular</w:t>
      </w:r>
      <w:r>
        <w:rPr>
          <w:rFonts w:ascii="Times New Roman" w:hAnsi="Times New Roman" w:cs="Times New Roman"/>
          <w:sz w:val="24"/>
          <w:szCs w:val="24"/>
        </w:rPr>
        <w:t xml:space="preserve"> poetry, how</w:t>
      </w:r>
      <w:r w:rsidR="004473A4">
        <w:rPr>
          <w:rFonts w:ascii="Times New Roman" w:hAnsi="Times New Roman" w:cs="Times New Roman"/>
          <w:sz w:val="24"/>
          <w:szCs w:val="24"/>
        </w:rPr>
        <w:t xml:space="preserve"> does this complement</w:t>
      </w:r>
      <w:r>
        <w:rPr>
          <w:rFonts w:ascii="Times New Roman" w:hAnsi="Times New Roman" w:cs="Times New Roman"/>
          <w:sz w:val="24"/>
          <w:szCs w:val="24"/>
        </w:rPr>
        <w:t xml:space="preserve"> recent research on the “return of religion” and the “post-secular”? </w:t>
      </w:r>
      <w:r w:rsidR="004473A4">
        <w:rPr>
          <w:rFonts w:ascii="Times New Roman" w:hAnsi="Times New Roman" w:cs="Times New Roman"/>
          <w:sz w:val="24"/>
          <w:szCs w:val="24"/>
        </w:rPr>
        <w:t>A</w:t>
      </w:r>
      <w:r>
        <w:rPr>
          <w:rFonts w:ascii="Times New Roman" w:hAnsi="Times New Roman" w:cs="Times New Roman"/>
          <w:sz w:val="24"/>
          <w:szCs w:val="24"/>
        </w:rPr>
        <w:t xml:space="preserve"> second question</w:t>
      </w:r>
      <w:r w:rsidR="004473A4">
        <w:rPr>
          <w:rFonts w:ascii="Times New Roman" w:hAnsi="Times New Roman" w:cs="Times New Roman"/>
          <w:sz w:val="24"/>
          <w:szCs w:val="24"/>
        </w:rPr>
        <w:t xml:space="preserve"> also</w:t>
      </w:r>
      <w:r>
        <w:rPr>
          <w:rFonts w:ascii="Times New Roman" w:hAnsi="Times New Roman" w:cs="Times New Roman"/>
          <w:sz w:val="24"/>
          <w:szCs w:val="24"/>
        </w:rPr>
        <w:t xml:space="preserve"> intermittently imposed itself while investigating how Hugo constructed his poetic experiences by appealing to his readers as a collective group; namely, how does Hugo’s universal humanism, ultimately grounded theologically, </w:t>
      </w:r>
      <w:r w:rsidR="004473A4">
        <w:rPr>
          <w:rFonts w:ascii="Times New Roman" w:hAnsi="Times New Roman" w:cs="Times New Roman"/>
          <w:sz w:val="24"/>
          <w:szCs w:val="24"/>
        </w:rPr>
        <w:t>relate</w:t>
      </w:r>
      <w:r>
        <w:rPr>
          <w:rFonts w:ascii="Times New Roman" w:hAnsi="Times New Roman" w:cs="Times New Roman"/>
          <w:sz w:val="24"/>
          <w:szCs w:val="24"/>
        </w:rPr>
        <w:t xml:space="preserve"> to the postmodern critique of both universalism and humanism? </w:t>
      </w:r>
    </w:p>
    <w:p w14:paraId="19E3FA28" w14:textId="2799540A" w:rsidR="00E03693" w:rsidRDefault="00E03693" w:rsidP="00CE23BC">
      <w:pPr>
        <w:spacing w:line="480" w:lineRule="auto"/>
        <w:ind w:left="284" w:right="288" w:firstLine="709"/>
        <w:jc w:val="both"/>
        <w:rPr>
          <w:rFonts w:ascii="Times New Roman" w:hAnsi="Times New Roman" w:cs="Times New Roman"/>
          <w:sz w:val="24"/>
          <w:szCs w:val="24"/>
        </w:rPr>
      </w:pPr>
      <w:r>
        <w:rPr>
          <w:rFonts w:ascii="Times New Roman" w:hAnsi="Times New Roman" w:cs="Times New Roman"/>
          <w:sz w:val="24"/>
          <w:szCs w:val="24"/>
        </w:rPr>
        <w:t xml:space="preserve">Starting with the twin concepts of secularisation and modernisation, </w:t>
      </w:r>
      <w:r w:rsidR="004D53EE">
        <w:rPr>
          <w:rFonts w:ascii="Times New Roman" w:hAnsi="Times New Roman" w:cs="Times New Roman"/>
          <w:sz w:val="24"/>
          <w:szCs w:val="24"/>
        </w:rPr>
        <w:t>from</w:t>
      </w:r>
      <w:r>
        <w:rPr>
          <w:rFonts w:ascii="Times New Roman" w:hAnsi="Times New Roman" w:cs="Times New Roman"/>
          <w:sz w:val="24"/>
          <w:szCs w:val="24"/>
        </w:rPr>
        <w:t xml:space="preserve"> which our readings of the poems in </w:t>
      </w:r>
      <w:r>
        <w:rPr>
          <w:rFonts w:ascii="Times New Roman" w:hAnsi="Times New Roman" w:cs="Times New Roman"/>
          <w:i/>
          <w:iCs/>
          <w:sz w:val="24"/>
          <w:szCs w:val="24"/>
        </w:rPr>
        <w:t xml:space="preserve">La </w:t>
      </w:r>
      <w:r w:rsidRPr="00CC6962">
        <w:rPr>
          <w:rFonts w:ascii="Times New Roman" w:hAnsi="Times New Roman" w:cs="Times New Roman"/>
          <w:i/>
          <w:iCs/>
          <w:sz w:val="24"/>
          <w:szCs w:val="24"/>
        </w:rPr>
        <w:t>L</w:t>
      </w:r>
      <w:r>
        <w:rPr>
          <w:rFonts w:ascii="Times New Roman" w:hAnsi="Times New Roman" w:cs="Times New Roman"/>
          <w:i/>
          <w:iCs/>
          <w:sz w:val="24"/>
          <w:szCs w:val="24"/>
        </w:rPr>
        <w:t xml:space="preserve">égende des siècles </w:t>
      </w:r>
      <w:r>
        <w:rPr>
          <w:rFonts w:ascii="Times New Roman" w:hAnsi="Times New Roman" w:cs="Times New Roman"/>
          <w:sz w:val="24"/>
          <w:szCs w:val="24"/>
        </w:rPr>
        <w:t>drew indirect support, we saw how the dichotomies of past/future, old/new, darkness/light were deployed by Hugo in order to create a sense of change and movement in his poetry. The presupposition that lies behind this poetic decision is what is known as “classical secularisation theory”</w:t>
      </w:r>
      <w:r w:rsidR="00CC0F16">
        <w:rPr>
          <w:rStyle w:val="FootnoteReference"/>
          <w:rFonts w:ascii="Times New Roman" w:hAnsi="Times New Roman" w:cs="Times New Roman"/>
          <w:sz w:val="24"/>
          <w:szCs w:val="24"/>
        </w:rPr>
        <w:footnoteReference w:id="540"/>
      </w:r>
      <w:r>
        <w:rPr>
          <w:rFonts w:ascii="Times New Roman" w:hAnsi="Times New Roman" w:cs="Times New Roman"/>
          <w:sz w:val="24"/>
          <w:szCs w:val="24"/>
        </w:rPr>
        <w:t>, wherein a radical break is posited between religious traditions and modern societies, leading to the former</w:t>
      </w:r>
      <w:r w:rsidR="007A101A">
        <w:rPr>
          <w:rFonts w:ascii="Times New Roman" w:hAnsi="Times New Roman" w:cs="Times New Roman"/>
          <w:sz w:val="24"/>
          <w:szCs w:val="24"/>
        </w:rPr>
        <w:t>’</w:t>
      </w:r>
      <w:r>
        <w:rPr>
          <w:rFonts w:ascii="Times New Roman" w:hAnsi="Times New Roman" w:cs="Times New Roman"/>
          <w:sz w:val="24"/>
          <w:szCs w:val="24"/>
        </w:rPr>
        <w:t xml:space="preserve">s increasing decline and the latter’s oppositional definition by means of scientific explanation and our technologically-based control of reality. </w:t>
      </w:r>
    </w:p>
    <w:p w14:paraId="5A00923F" w14:textId="79FA77B6" w:rsidR="00E03693" w:rsidRDefault="00E03693" w:rsidP="00CE23BC">
      <w:pPr>
        <w:spacing w:line="480" w:lineRule="auto"/>
        <w:ind w:left="284" w:right="288" w:firstLine="709"/>
        <w:jc w:val="both"/>
        <w:rPr>
          <w:rFonts w:ascii="Times New Roman" w:hAnsi="Times New Roman" w:cs="Times New Roman"/>
          <w:sz w:val="24"/>
          <w:szCs w:val="24"/>
        </w:rPr>
      </w:pPr>
      <w:r>
        <w:rPr>
          <w:rFonts w:ascii="Times New Roman" w:hAnsi="Times New Roman" w:cs="Times New Roman"/>
          <w:sz w:val="24"/>
          <w:szCs w:val="24"/>
        </w:rPr>
        <w:t>However, this largely sociological paradigm has come into question from many theoretical disciplines and perspectives, leading to recent interest in the term “post-secular” as being better suited in explaining recent cultural trends in the late-modern era.</w:t>
      </w:r>
      <w:r>
        <w:rPr>
          <w:rStyle w:val="FootnoteReference"/>
          <w:rFonts w:ascii="Times New Roman" w:hAnsi="Times New Roman" w:cs="Times New Roman"/>
          <w:sz w:val="24"/>
          <w:szCs w:val="24"/>
        </w:rPr>
        <w:footnoteReference w:id="541"/>
      </w:r>
      <w:r>
        <w:rPr>
          <w:rFonts w:ascii="Times New Roman" w:hAnsi="Times New Roman" w:cs="Times New Roman"/>
          <w:sz w:val="24"/>
          <w:szCs w:val="24"/>
        </w:rPr>
        <w:t xml:space="preserve"> Given Hugo’s transferral of theological thought into poetic material in the corpus under study in this thesis, it would be interesting to examine in more detail this aspect of classical </w:t>
      </w:r>
      <w:r>
        <w:rPr>
          <w:rFonts w:ascii="Times New Roman" w:hAnsi="Times New Roman" w:cs="Times New Roman"/>
          <w:sz w:val="24"/>
          <w:szCs w:val="24"/>
        </w:rPr>
        <w:lastRenderedPageBreak/>
        <w:t xml:space="preserve">secularism in Hugo’s literary works with the retrospective awareness of its own contingency and historicity. Put otherwise, once </w:t>
      </w:r>
      <w:r w:rsidR="004473A4">
        <w:rPr>
          <w:rFonts w:ascii="Times New Roman" w:hAnsi="Times New Roman" w:cs="Times New Roman"/>
          <w:sz w:val="24"/>
          <w:szCs w:val="24"/>
        </w:rPr>
        <w:t>perceiving what one might call</w:t>
      </w:r>
      <w:r>
        <w:rPr>
          <w:rFonts w:ascii="Times New Roman" w:hAnsi="Times New Roman" w:cs="Times New Roman"/>
          <w:sz w:val="24"/>
          <w:szCs w:val="24"/>
        </w:rPr>
        <w:t xml:space="preserve"> a “metaphysics of secularisation” in these poetic works, there is then opportunity to deconstruct this metaphysics in order to show how its ideological commitments constitute a historically-situated mutation of religious thought rather than the beginning of the end of religion </w:t>
      </w:r>
      <w:r>
        <w:rPr>
          <w:rFonts w:ascii="Times New Roman" w:hAnsi="Times New Roman" w:cs="Times New Roman"/>
          <w:i/>
          <w:iCs/>
          <w:sz w:val="24"/>
          <w:szCs w:val="24"/>
        </w:rPr>
        <w:t>per se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2"/>
      </w:r>
      <w:r>
        <w:rPr>
          <w:rFonts w:ascii="Times New Roman" w:hAnsi="Times New Roman" w:cs="Times New Roman"/>
          <w:sz w:val="24"/>
          <w:szCs w:val="24"/>
        </w:rPr>
        <w:t xml:space="preserve"> This approach would have the potential to elucidate the persistence of religious belief and practice in light of secular ideas and governance and to inform research in areas outside of literary criticism. </w:t>
      </w:r>
    </w:p>
    <w:p w14:paraId="62F750D4" w14:textId="0ACBE9A0" w:rsidR="00E03693" w:rsidRDefault="00E03693" w:rsidP="00CE23BC">
      <w:pPr>
        <w:spacing w:line="480" w:lineRule="auto"/>
        <w:ind w:left="284" w:right="288" w:firstLine="709"/>
        <w:jc w:val="both"/>
        <w:rPr>
          <w:rFonts w:ascii="Times New Roman" w:hAnsi="Times New Roman" w:cs="Times New Roman"/>
          <w:sz w:val="24"/>
          <w:szCs w:val="24"/>
        </w:rPr>
      </w:pPr>
      <w:r>
        <w:rPr>
          <w:rFonts w:ascii="Times New Roman" w:hAnsi="Times New Roman" w:cs="Times New Roman"/>
          <w:sz w:val="24"/>
          <w:szCs w:val="24"/>
        </w:rPr>
        <w:t xml:space="preserve">Stemming from this observation, our second research suggestion also seeks to situate itself in secular humanism’s genealogy, being aware of its purportedly problematic status in the era of the Anthropocene and the breakdown of universalist modes of thought. From our perspective, there are two directions that this research could take: one that builds on delineating the theological foundations to Hugo’s universal humanism as latent in his poetry or prose, and one that scrutinises the presuppositions of phenomenology in greater detail. This diverging course splits our combined method in the thesis back into their distinct disciplines, namely theological and philosophical reflection. The first approach would  interrogate further how such notions as Hugo’s “mage” figures and his reprisal of a “Universal History” correspond to a fully-fledged </w:t>
      </w:r>
      <w:r w:rsidR="00300E77">
        <w:rPr>
          <w:rFonts w:ascii="Times New Roman" w:hAnsi="Times New Roman" w:cs="Times New Roman"/>
          <w:sz w:val="24"/>
          <w:szCs w:val="24"/>
        </w:rPr>
        <w:t>secularisation</w:t>
      </w:r>
      <w:r>
        <w:rPr>
          <w:rFonts w:ascii="Times New Roman" w:hAnsi="Times New Roman" w:cs="Times New Roman"/>
          <w:sz w:val="24"/>
          <w:szCs w:val="24"/>
        </w:rPr>
        <w:t xml:space="preserve"> of the Incarnation understood in a Christian context, transposing </w:t>
      </w:r>
      <w:r w:rsidR="00300E77">
        <w:rPr>
          <w:rFonts w:ascii="Times New Roman" w:hAnsi="Times New Roman" w:cs="Times New Roman"/>
          <w:sz w:val="24"/>
          <w:szCs w:val="24"/>
        </w:rPr>
        <w:t>the</w:t>
      </w:r>
      <w:r>
        <w:rPr>
          <w:rFonts w:ascii="Times New Roman" w:hAnsi="Times New Roman" w:cs="Times New Roman"/>
          <w:sz w:val="24"/>
          <w:szCs w:val="24"/>
        </w:rPr>
        <w:t xml:space="preserve"> deification of humanity across history </w:t>
      </w:r>
      <w:r w:rsidR="00300E77">
        <w:rPr>
          <w:rFonts w:ascii="Times New Roman" w:hAnsi="Times New Roman" w:cs="Times New Roman"/>
          <w:sz w:val="24"/>
          <w:szCs w:val="24"/>
        </w:rPr>
        <w:t xml:space="preserve">away </w:t>
      </w:r>
      <w:r>
        <w:rPr>
          <w:rFonts w:ascii="Times New Roman" w:hAnsi="Times New Roman" w:cs="Times New Roman"/>
          <w:sz w:val="24"/>
          <w:szCs w:val="24"/>
        </w:rPr>
        <w:t xml:space="preserve">from the </w:t>
      </w:r>
      <w:r>
        <w:rPr>
          <w:rFonts w:ascii="Times New Roman" w:hAnsi="Times New Roman" w:cs="Times New Roman"/>
          <w:i/>
          <w:iCs/>
          <w:sz w:val="24"/>
          <w:szCs w:val="24"/>
        </w:rPr>
        <w:t xml:space="preserve">Corpus Christi </w:t>
      </w:r>
      <w:r>
        <w:rPr>
          <w:rFonts w:ascii="Times New Roman" w:hAnsi="Times New Roman" w:cs="Times New Roman"/>
          <w:sz w:val="24"/>
          <w:szCs w:val="24"/>
        </w:rPr>
        <w:t>to a Romantic nationalism.</w:t>
      </w:r>
      <w:r>
        <w:rPr>
          <w:rStyle w:val="FootnoteReference"/>
          <w:rFonts w:ascii="Times New Roman" w:hAnsi="Times New Roman" w:cs="Times New Roman"/>
          <w:sz w:val="24"/>
          <w:szCs w:val="24"/>
        </w:rPr>
        <w:footnoteReference w:id="543"/>
      </w:r>
      <w:r>
        <w:rPr>
          <w:rFonts w:ascii="Times New Roman" w:hAnsi="Times New Roman" w:cs="Times New Roman"/>
          <w:sz w:val="24"/>
          <w:szCs w:val="24"/>
        </w:rPr>
        <w:t xml:space="preserve"> </w:t>
      </w:r>
    </w:p>
    <w:p w14:paraId="6100E8B0" w14:textId="5ACD63EB" w:rsidR="00E03693" w:rsidRPr="0044760F" w:rsidRDefault="00E03693" w:rsidP="0044760F">
      <w:pPr>
        <w:spacing w:line="480" w:lineRule="auto"/>
        <w:ind w:left="284" w:right="288" w:firstLine="709"/>
        <w:jc w:val="both"/>
        <w:rPr>
          <w:rFonts w:ascii="Times New Roman" w:hAnsi="Times New Roman" w:cs="Times New Roman"/>
          <w:sz w:val="24"/>
          <w:szCs w:val="24"/>
        </w:rPr>
      </w:pPr>
      <w:r>
        <w:rPr>
          <w:rFonts w:ascii="Times New Roman" w:hAnsi="Times New Roman" w:cs="Times New Roman"/>
          <w:sz w:val="24"/>
          <w:szCs w:val="24"/>
        </w:rPr>
        <w:lastRenderedPageBreak/>
        <w:t>The second approach would look at re-appraising the role of intentional consciousness in Hugo’s proto-phenomenological poetry, asking whether or not it can convey an</w:t>
      </w:r>
      <w:r w:rsidR="004E2B40">
        <w:rPr>
          <w:rFonts w:ascii="Times New Roman" w:hAnsi="Times New Roman" w:cs="Times New Roman"/>
          <w:sz w:val="24"/>
          <w:szCs w:val="24"/>
        </w:rPr>
        <w:t>y “universal” sense</w:t>
      </w:r>
      <w:r w:rsidR="004E2B40">
        <w:rPr>
          <w:rStyle w:val="CommentReference"/>
        </w:rPr>
        <w:t xml:space="preserve"> </w:t>
      </w:r>
      <w:r w:rsidR="004E2B40">
        <w:rPr>
          <w:rFonts w:ascii="Times New Roman" w:hAnsi="Times New Roman" w:cs="Times New Roman"/>
          <w:sz w:val="24"/>
          <w:szCs w:val="24"/>
        </w:rPr>
        <w:t xml:space="preserve">to </w:t>
      </w:r>
      <w:r>
        <w:rPr>
          <w:rFonts w:ascii="Times New Roman" w:hAnsi="Times New Roman" w:cs="Times New Roman"/>
          <w:sz w:val="24"/>
          <w:szCs w:val="24"/>
        </w:rPr>
        <w:t>twenty-first century readers. For it seems that, after analysing the perceptive powers of intentional consciousness in Hugo’s poetry and how he relates through them representations of limit experiences of objects in the world, much more could be said about the affective and unconscious forces that undergird these intentional apprehensions and perhaps resonate more so with readers than with the given object of shared attention. This might involve incorporating recent insights from cognitive science into literary criticism, a nexus that has already begun to evolve over the last few years, so as to regenerate a theoretical ground from which to judge any universal reception of meaning in the text.</w:t>
      </w:r>
      <w:r>
        <w:rPr>
          <w:rStyle w:val="FootnoteReference"/>
          <w:rFonts w:ascii="Times New Roman" w:hAnsi="Times New Roman" w:cs="Times New Roman"/>
          <w:sz w:val="24"/>
          <w:szCs w:val="24"/>
        </w:rPr>
        <w:footnoteReference w:id="544"/>
      </w:r>
      <w:r>
        <w:rPr>
          <w:rFonts w:ascii="Times New Roman" w:hAnsi="Times New Roman" w:cs="Times New Roman"/>
          <w:sz w:val="24"/>
          <w:szCs w:val="24"/>
        </w:rPr>
        <w:t xml:space="preserve"> </w:t>
      </w:r>
    </w:p>
    <w:p w14:paraId="7AEB915C" w14:textId="192DD9E0" w:rsidR="00E03693" w:rsidRDefault="00E03693" w:rsidP="00CE23BC">
      <w:pPr>
        <w:spacing w:line="480" w:lineRule="auto"/>
        <w:ind w:left="284" w:right="288"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Having offered a couple of</w:t>
      </w:r>
      <w:r w:rsidR="00B150CB">
        <w:rPr>
          <w:rFonts w:ascii="Times New Roman" w:eastAsia="Times New Roman" w:hAnsi="Times New Roman" w:cs="Times New Roman"/>
          <w:sz w:val="24"/>
          <w:szCs w:val="24"/>
        </w:rPr>
        <w:t xml:space="preserve"> indications as to where</w:t>
      </w:r>
      <w:r>
        <w:rPr>
          <w:rFonts w:ascii="Times New Roman" w:eastAsia="Times New Roman" w:hAnsi="Times New Roman" w:cs="Times New Roman"/>
          <w:sz w:val="24"/>
          <w:szCs w:val="24"/>
        </w:rPr>
        <w:t xml:space="preserve"> the results of this thesis </w:t>
      </w:r>
      <w:r w:rsidR="00B150CB">
        <w:rPr>
          <w:rFonts w:ascii="Times New Roman" w:eastAsia="Times New Roman" w:hAnsi="Times New Roman" w:cs="Times New Roman"/>
          <w:sz w:val="24"/>
          <w:szCs w:val="24"/>
        </w:rPr>
        <w:t>could be</w:t>
      </w:r>
      <w:r>
        <w:rPr>
          <w:rFonts w:ascii="Times New Roman" w:eastAsia="Times New Roman" w:hAnsi="Times New Roman" w:cs="Times New Roman"/>
          <w:sz w:val="24"/>
          <w:szCs w:val="24"/>
        </w:rPr>
        <w:t xml:space="preserve"> directed, we conclude by returning to our initial problem</w:t>
      </w:r>
      <w:r w:rsidR="00B847C7">
        <w:rPr>
          <w:rFonts w:ascii="Times New Roman" w:eastAsia="Times New Roman" w:hAnsi="Times New Roman" w:cs="Times New Roman"/>
          <w:sz w:val="24"/>
          <w:szCs w:val="24"/>
        </w:rPr>
        <w:t>atic</w:t>
      </w:r>
      <w:r>
        <w:rPr>
          <w:rFonts w:ascii="Times New Roman" w:eastAsia="Times New Roman" w:hAnsi="Times New Roman" w:cs="Times New Roman"/>
          <w:sz w:val="24"/>
          <w:szCs w:val="24"/>
        </w:rPr>
        <w:t xml:space="preserve">. We noted, at the outset, how the corpus of Hugo’s religious poems studied have been conceptualised in the past </w:t>
      </w:r>
      <w:r w:rsidR="004E2B40">
        <w:rPr>
          <w:rFonts w:ascii="Times New Roman" w:eastAsia="Times New Roman" w:hAnsi="Times New Roman" w:cs="Times New Roman"/>
          <w:sz w:val="24"/>
          <w:szCs w:val="24"/>
        </w:rPr>
        <w:t>under either historical</w:t>
      </w:r>
      <w:r w:rsidR="005A4572">
        <w:rPr>
          <w:rFonts w:ascii="Times New Roman" w:eastAsia="Times New Roman" w:hAnsi="Times New Roman" w:cs="Times New Roman"/>
          <w:sz w:val="24"/>
          <w:szCs w:val="24"/>
        </w:rPr>
        <w:t xml:space="preserve"> and </w:t>
      </w:r>
      <w:r w:rsidR="004E2B40">
        <w:rPr>
          <w:rFonts w:ascii="Times New Roman" w:eastAsia="Times New Roman" w:hAnsi="Times New Roman" w:cs="Times New Roman"/>
          <w:sz w:val="24"/>
          <w:szCs w:val="24"/>
        </w:rPr>
        <w:t>biographical frameworks (i.e., emphasising his increasing anti-clerical, deist, or spiritualist tendencies) or sociological explanations of the theological elements in his texts, particularly in regards to the above-mentioned “secularisation” model, idealised in the “mage” figure and brought to the fore in Bénichou’s work.</w:t>
      </w:r>
      <w:r w:rsidR="00A0427D">
        <w:rPr>
          <w:rStyle w:val="FootnoteReference"/>
          <w:rFonts w:ascii="Times New Roman" w:eastAsia="Times New Roman" w:hAnsi="Times New Roman" w:cs="Times New Roman"/>
          <w:sz w:val="24"/>
          <w:szCs w:val="24"/>
        </w:rPr>
        <w:footnoteReference w:id="545"/>
      </w:r>
      <w:r>
        <w:rPr>
          <w:rFonts w:ascii="Times New Roman" w:eastAsia="Times New Roman" w:hAnsi="Times New Roman" w:cs="Times New Roman"/>
          <w:sz w:val="24"/>
          <w:szCs w:val="24"/>
        </w:rPr>
        <w:t xml:space="preserve"> Not willing to reduce his poetry to either the biographical or</w:t>
      </w:r>
      <w:r w:rsidR="00826774">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A0427D">
        <w:rPr>
          <w:rFonts w:ascii="Times New Roman" w:eastAsia="Times New Roman" w:hAnsi="Times New Roman" w:cs="Times New Roman"/>
          <w:sz w:val="24"/>
          <w:szCs w:val="24"/>
        </w:rPr>
        <w:t>sociological</w:t>
      </w:r>
      <w:r>
        <w:rPr>
          <w:rFonts w:ascii="Times New Roman" w:eastAsia="Times New Roman" w:hAnsi="Times New Roman" w:cs="Times New Roman"/>
          <w:sz w:val="24"/>
          <w:szCs w:val="24"/>
        </w:rPr>
        <w:t xml:space="preserve">, we have sought instead to explore the issue from a phenomenological angle, drawing out from Emmanuel </w:t>
      </w:r>
      <w:proofErr w:type="spellStart"/>
      <w:r>
        <w:rPr>
          <w:rFonts w:ascii="Times New Roman" w:eastAsia="Times New Roman" w:hAnsi="Times New Roman" w:cs="Times New Roman"/>
          <w:sz w:val="24"/>
          <w:szCs w:val="24"/>
        </w:rPr>
        <w:t>Godo</w:t>
      </w:r>
      <w:proofErr w:type="spellEnd"/>
      <w:r w:rsidR="00EB7029">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idea that </w:t>
      </w:r>
      <w:r w:rsidRPr="00B50065">
        <w:rPr>
          <w:rFonts w:ascii="Times New Roman" w:eastAsia="Times New Roman" w:hAnsi="Times New Roman" w:cs="Times New Roman"/>
          <w:sz w:val="24"/>
          <w:szCs w:val="24"/>
        </w:rPr>
        <w:lastRenderedPageBreak/>
        <w:t>‘</w:t>
      </w:r>
      <w:r w:rsidRPr="00662B8E">
        <w:rPr>
          <w:rFonts w:ascii="Times New Roman" w:eastAsia="Times New Roman" w:hAnsi="Times New Roman" w:cs="Times New Roman"/>
          <w:sz w:val="24"/>
          <w:szCs w:val="24"/>
        </w:rPr>
        <w:t xml:space="preserve">Hugo </w:t>
      </w:r>
      <w:proofErr w:type="spellStart"/>
      <w:r w:rsidRPr="00662B8E">
        <w:rPr>
          <w:rFonts w:ascii="Times New Roman" w:eastAsia="Times New Roman" w:hAnsi="Times New Roman" w:cs="Times New Roman"/>
          <w:sz w:val="24"/>
          <w:szCs w:val="24"/>
        </w:rPr>
        <w:t>n’est</w:t>
      </w:r>
      <w:proofErr w:type="spellEnd"/>
      <w:r w:rsidRPr="00662B8E">
        <w:rPr>
          <w:rFonts w:ascii="Times New Roman" w:eastAsia="Times New Roman" w:hAnsi="Times New Roman" w:cs="Times New Roman"/>
          <w:sz w:val="24"/>
          <w:szCs w:val="24"/>
        </w:rPr>
        <w:t xml:space="preserve"> pas un </w:t>
      </w:r>
      <w:proofErr w:type="spellStart"/>
      <w:r w:rsidRPr="00662B8E">
        <w:rPr>
          <w:rFonts w:ascii="Times New Roman" w:eastAsia="Times New Roman" w:hAnsi="Times New Roman" w:cs="Times New Roman"/>
          <w:sz w:val="24"/>
          <w:szCs w:val="24"/>
        </w:rPr>
        <w:t>croyant</w:t>
      </w:r>
      <w:proofErr w:type="spellEnd"/>
      <w:r w:rsidRPr="00662B8E">
        <w:rPr>
          <w:rFonts w:ascii="Times New Roman" w:eastAsia="Times New Roman" w:hAnsi="Times New Roman" w:cs="Times New Roman"/>
          <w:sz w:val="24"/>
          <w:szCs w:val="24"/>
        </w:rPr>
        <w:t xml:space="preserve"> qui </w:t>
      </w:r>
      <w:proofErr w:type="spellStart"/>
      <w:r w:rsidRPr="00662B8E">
        <w:rPr>
          <w:rFonts w:ascii="Times New Roman" w:eastAsia="Times New Roman" w:hAnsi="Times New Roman" w:cs="Times New Roman"/>
          <w:sz w:val="24"/>
          <w:szCs w:val="24"/>
        </w:rPr>
        <w:t>écrit</w:t>
      </w:r>
      <w:proofErr w:type="spellEnd"/>
      <w:r w:rsidRPr="00662B8E">
        <w:rPr>
          <w:rFonts w:ascii="Times New Roman" w:eastAsia="Times New Roman" w:hAnsi="Times New Roman" w:cs="Times New Roman"/>
          <w:sz w:val="24"/>
          <w:szCs w:val="24"/>
        </w:rPr>
        <w:t xml:space="preserve"> : </w:t>
      </w:r>
      <w:proofErr w:type="spellStart"/>
      <w:r w:rsidRPr="00662B8E">
        <w:rPr>
          <w:rFonts w:ascii="Times New Roman" w:eastAsia="Times New Roman" w:hAnsi="Times New Roman" w:cs="Times New Roman"/>
          <w:sz w:val="24"/>
          <w:szCs w:val="24"/>
        </w:rPr>
        <w:t>c’est</w:t>
      </w:r>
      <w:proofErr w:type="spellEnd"/>
      <w:r w:rsidRPr="00662B8E">
        <w:rPr>
          <w:rFonts w:ascii="Times New Roman" w:eastAsia="Times New Roman" w:hAnsi="Times New Roman" w:cs="Times New Roman"/>
          <w:sz w:val="24"/>
          <w:szCs w:val="24"/>
        </w:rPr>
        <w:t xml:space="preserve"> un </w:t>
      </w:r>
      <w:proofErr w:type="spellStart"/>
      <w:r w:rsidRPr="00662B8E">
        <w:rPr>
          <w:rFonts w:ascii="Times New Roman" w:eastAsia="Times New Roman" w:hAnsi="Times New Roman" w:cs="Times New Roman"/>
          <w:sz w:val="24"/>
          <w:szCs w:val="24"/>
        </w:rPr>
        <w:t>écrivain</w:t>
      </w:r>
      <w:proofErr w:type="spellEnd"/>
      <w:r w:rsidRPr="00662B8E">
        <w:rPr>
          <w:rFonts w:ascii="Times New Roman" w:eastAsia="Times New Roman" w:hAnsi="Times New Roman" w:cs="Times New Roman"/>
          <w:sz w:val="24"/>
          <w:szCs w:val="24"/>
        </w:rPr>
        <w:t xml:space="preserve"> </w:t>
      </w:r>
      <w:proofErr w:type="spellStart"/>
      <w:r w:rsidRPr="00662B8E">
        <w:rPr>
          <w:rFonts w:ascii="Times New Roman" w:eastAsia="Times New Roman" w:hAnsi="Times New Roman" w:cs="Times New Roman"/>
          <w:sz w:val="24"/>
          <w:szCs w:val="24"/>
        </w:rPr>
        <w:t>croyant</w:t>
      </w:r>
      <w:proofErr w:type="spellEnd"/>
      <w:r w:rsidRPr="00662B8E">
        <w:rPr>
          <w:rFonts w:ascii="Times New Roman" w:eastAsia="Times New Roman" w:hAnsi="Times New Roman" w:cs="Times New Roman"/>
          <w:sz w:val="24"/>
          <w:szCs w:val="24"/>
        </w:rPr>
        <w:t xml:space="preserve">, </w:t>
      </w:r>
      <w:proofErr w:type="spellStart"/>
      <w:r w:rsidRPr="00662B8E">
        <w:rPr>
          <w:rFonts w:ascii="Times New Roman" w:eastAsia="Times New Roman" w:hAnsi="Times New Roman" w:cs="Times New Roman"/>
          <w:sz w:val="24"/>
          <w:szCs w:val="24"/>
        </w:rPr>
        <w:t>c’est</w:t>
      </w:r>
      <w:proofErr w:type="spellEnd"/>
      <w:r w:rsidRPr="00662B8E">
        <w:rPr>
          <w:rFonts w:ascii="Times New Roman" w:eastAsia="Times New Roman" w:hAnsi="Times New Roman" w:cs="Times New Roman"/>
          <w:sz w:val="24"/>
          <w:szCs w:val="24"/>
        </w:rPr>
        <w:t xml:space="preserve">-à-dire un homme </w:t>
      </w:r>
      <w:proofErr w:type="spellStart"/>
      <w:r w:rsidRPr="00662B8E">
        <w:rPr>
          <w:rFonts w:ascii="Times New Roman" w:eastAsia="Times New Roman" w:hAnsi="Times New Roman" w:cs="Times New Roman"/>
          <w:sz w:val="24"/>
          <w:szCs w:val="24"/>
        </w:rPr>
        <w:t>dont</w:t>
      </w:r>
      <w:proofErr w:type="spellEnd"/>
      <w:r w:rsidRPr="00662B8E">
        <w:rPr>
          <w:rFonts w:ascii="Times New Roman" w:eastAsia="Times New Roman" w:hAnsi="Times New Roman" w:cs="Times New Roman"/>
          <w:sz w:val="24"/>
          <w:szCs w:val="24"/>
        </w:rPr>
        <w:t xml:space="preserve"> </w:t>
      </w:r>
      <w:proofErr w:type="spellStart"/>
      <w:r w:rsidRPr="00662B8E">
        <w:rPr>
          <w:rFonts w:ascii="Times New Roman" w:eastAsia="Times New Roman" w:hAnsi="Times New Roman" w:cs="Times New Roman"/>
          <w:sz w:val="24"/>
          <w:szCs w:val="24"/>
        </w:rPr>
        <w:t>l’expérience</w:t>
      </w:r>
      <w:proofErr w:type="spellEnd"/>
      <w:r w:rsidRPr="00662B8E">
        <w:rPr>
          <w:rFonts w:ascii="Times New Roman" w:eastAsia="Times New Roman" w:hAnsi="Times New Roman" w:cs="Times New Roman"/>
          <w:sz w:val="24"/>
          <w:szCs w:val="24"/>
        </w:rPr>
        <w:t xml:space="preserve"> </w:t>
      </w:r>
      <w:proofErr w:type="spellStart"/>
      <w:r w:rsidRPr="00662B8E">
        <w:rPr>
          <w:rFonts w:ascii="Times New Roman" w:eastAsia="Times New Roman" w:hAnsi="Times New Roman" w:cs="Times New Roman"/>
          <w:sz w:val="24"/>
          <w:szCs w:val="24"/>
        </w:rPr>
        <w:t>intérieure</w:t>
      </w:r>
      <w:proofErr w:type="spellEnd"/>
      <w:r w:rsidRPr="00662B8E">
        <w:rPr>
          <w:rFonts w:ascii="Times New Roman" w:eastAsia="Times New Roman" w:hAnsi="Times New Roman" w:cs="Times New Roman"/>
          <w:sz w:val="24"/>
          <w:szCs w:val="24"/>
        </w:rPr>
        <w:t xml:space="preserve"> et le rapport à Dieu </w:t>
      </w:r>
      <w:proofErr w:type="spellStart"/>
      <w:r w:rsidRPr="00662B8E">
        <w:rPr>
          <w:rFonts w:ascii="Times New Roman" w:eastAsia="Times New Roman" w:hAnsi="Times New Roman" w:cs="Times New Roman"/>
          <w:sz w:val="24"/>
          <w:szCs w:val="24"/>
        </w:rPr>
        <w:t>passent</w:t>
      </w:r>
      <w:proofErr w:type="spellEnd"/>
      <w:r w:rsidRPr="00662B8E">
        <w:rPr>
          <w:rFonts w:ascii="Times New Roman" w:eastAsia="Times New Roman" w:hAnsi="Times New Roman" w:cs="Times New Roman"/>
          <w:sz w:val="24"/>
          <w:szCs w:val="24"/>
        </w:rPr>
        <w:t xml:space="preserve"> </w:t>
      </w:r>
      <w:proofErr w:type="spellStart"/>
      <w:r w:rsidRPr="00662B8E">
        <w:rPr>
          <w:rFonts w:ascii="Times New Roman" w:eastAsia="Times New Roman" w:hAnsi="Times New Roman" w:cs="Times New Roman"/>
          <w:sz w:val="24"/>
          <w:szCs w:val="24"/>
        </w:rPr>
        <w:t>par</w:t>
      </w:r>
      <w:proofErr w:type="spellEnd"/>
      <w:r w:rsidRPr="00662B8E">
        <w:rPr>
          <w:rFonts w:ascii="Times New Roman" w:eastAsia="Times New Roman" w:hAnsi="Times New Roman" w:cs="Times New Roman"/>
          <w:sz w:val="24"/>
          <w:szCs w:val="24"/>
        </w:rPr>
        <w:t xml:space="preserve"> la </w:t>
      </w:r>
      <w:proofErr w:type="spellStart"/>
      <w:r w:rsidRPr="00662B8E">
        <w:rPr>
          <w:rFonts w:ascii="Times New Roman" w:eastAsia="Times New Roman" w:hAnsi="Times New Roman" w:cs="Times New Roman"/>
          <w:sz w:val="24"/>
          <w:szCs w:val="24"/>
        </w:rPr>
        <w:t>médiation</w:t>
      </w:r>
      <w:proofErr w:type="spellEnd"/>
      <w:r w:rsidRPr="00662B8E">
        <w:rPr>
          <w:rFonts w:ascii="Times New Roman" w:eastAsia="Times New Roman" w:hAnsi="Times New Roman" w:cs="Times New Roman"/>
          <w:sz w:val="24"/>
          <w:szCs w:val="24"/>
        </w:rPr>
        <w:t xml:space="preserve"> </w:t>
      </w:r>
      <w:proofErr w:type="spellStart"/>
      <w:r w:rsidR="0044760F" w:rsidRPr="00662B8E">
        <w:rPr>
          <w:rFonts w:ascii="Times New Roman" w:eastAsia="Times New Roman" w:hAnsi="Times New Roman" w:cs="Times New Roman"/>
          <w:sz w:val="24"/>
          <w:szCs w:val="24"/>
        </w:rPr>
        <w:t>oblig</w:t>
      </w:r>
      <w:r w:rsidR="00662B8E" w:rsidRPr="00662B8E">
        <w:rPr>
          <w:rFonts w:ascii="Times New Roman" w:eastAsia="Times New Roman" w:hAnsi="Times New Roman" w:cs="Times New Roman"/>
          <w:sz w:val="24"/>
          <w:szCs w:val="24"/>
        </w:rPr>
        <w:t>ée</w:t>
      </w:r>
      <w:proofErr w:type="spellEnd"/>
      <w:r w:rsidR="0044760F" w:rsidRPr="00662B8E">
        <w:rPr>
          <w:rFonts w:ascii="Times New Roman" w:eastAsia="Times New Roman" w:hAnsi="Times New Roman" w:cs="Times New Roman"/>
          <w:sz w:val="24"/>
          <w:szCs w:val="24"/>
        </w:rPr>
        <w:t xml:space="preserve"> </w:t>
      </w:r>
      <w:r w:rsidRPr="00662B8E">
        <w:rPr>
          <w:rFonts w:ascii="Times New Roman" w:eastAsia="Times New Roman" w:hAnsi="Times New Roman" w:cs="Times New Roman"/>
          <w:sz w:val="24"/>
          <w:szCs w:val="24"/>
        </w:rPr>
        <w:t xml:space="preserve">de </w:t>
      </w:r>
      <w:proofErr w:type="spellStart"/>
      <w:r w:rsidRPr="00662B8E">
        <w:rPr>
          <w:rFonts w:ascii="Times New Roman" w:eastAsia="Times New Roman" w:hAnsi="Times New Roman" w:cs="Times New Roman"/>
          <w:sz w:val="24"/>
          <w:szCs w:val="24"/>
        </w:rPr>
        <w:t>l’écriture</w:t>
      </w:r>
      <w:proofErr w:type="spellEnd"/>
      <w:r w:rsidRPr="00662B8E">
        <w:rPr>
          <w:rFonts w:ascii="Times New Roman" w:eastAsia="Times New Roman" w:hAnsi="Times New Roman" w:cs="Times New Roman"/>
          <w:sz w:val="24"/>
          <w:szCs w:val="24"/>
        </w:rPr>
        <w:t>.</w:t>
      </w:r>
      <w:r w:rsidRPr="00E03693">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46"/>
      </w:r>
      <w:r>
        <w:rPr>
          <w:rFonts w:ascii="Times New Roman" w:eastAsia="Times New Roman" w:hAnsi="Times New Roman" w:cs="Times New Roman"/>
          <w:sz w:val="24"/>
          <w:szCs w:val="24"/>
        </w:rPr>
        <w:t xml:space="preserve"> </w:t>
      </w:r>
      <w:r w:rsidR="00662B8E">
        <w:rPr>
          <w:rFonts w:ascii="Times New Roman" w:eastAsia="Times New Roman" w:hAnsi="Times New Roman" w:cs="Times New Roman"/>
          <w:sz w:val="24"/>
          <w:szCs w:val="24"/>
        </w:rPr>
        <w:t>From this basis, we have sought to show how</w:t>
      </w:r>
      <w:r w:rsidR="00913C10">
        <w:rPr>
          <w:rFonts w:ascii="Times New Roman" w:eastAsia="Times New Roman" w:hAnsi="Times New Roman" w:cs="Times New Roman"/>
          <w:sz w:val="24"/>
          <w:szCs w:val="24"/>
        </w:rPr>
        <w:t xml:space="preserve"> Hugo’s poetry reveals much more about how the modern subject engages in religious experience than it does about any</w:t>
      </w:r>
      <w:r w:rsidR="001C721C">
        <w:rPr>
          <w:rFonts w:ascii="Times New Roman" w:eastAsia="Times New Roman" w:hAnsi="Times New Roman" w:cs="Times New Roman"/>
          <w:sz w:val="24"/>
          <w:szCs w:val="24"/>
        </w:rPr>
        <w:t xml:space="preserve"> idiosyncrasies</w:t>
      </w:r>
      <w:r w:rsidR="00913C10">
        <w:rPr>
          <w:rFonts w:ascii="Times New Roman" w:eastAsia="Times New Roman" w:hAnsi="Times New Roman" w:cs="Times New Roman"/>
          <w:sz w:val="24"/>
          <w:szCs w:val="24"/>
        </w:rPr>
        <w:t xml:space="preserve"> to his particular theology.  </w:t>
      </w:r>
    </w:p>
    <w:p w14:paraId="073C6688" w14:textId="7D23A994" w:rsidR="00E03693" w:rsidRPr="006C0BAE" w:rsidRDefault="00E03693" w:rsidP="00CE23BC">
      <w:pPr>
        <w:spacing w:line="480" w:lineRule="auto"/>
        <w:ind w:left="284" w:right="288"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Indeed, Hugo’s phenomenology of divinity can be succinctly summarised as his own visual working through of the symmetrical relationship between creature and creator. For Hugo this was not a radical claim. The very profuseness of his writing expresses so much; it constitutes the privileged milieu in which he sought to meditate on language as capable of unfolding the infinite possibilities within us, akin to a theology of the Verb that recognises God as having spoken the world into existence and sustai</w:t>
      </w:r>
      <w:r w:rsidR="00EB7029">
        <w:rPr>
          <w:rFonts w:ascii="Times New Roman" w:eastAsia="Times New Roman" w:hAnsi="Times New Roman" w:cs="Times New Roman"/>
          <w:sz w:val="24"/>
          <w:szCs w:val="24"/>
        </w:rPr>
        <w:t>ns</w:t>
      </w:r>
      <w:r>
        <w:rPr>
          <w:rFonts w:ascii="Times New Roman" w:eastAsia="Times New Roman" w:hAnsi="Times New Roman" w:cs="Times New Roman"/>
          <w:sz w:val="24"/>
          <w:szCs w:val="24"/>
        </w:rPr>
        <w:t xml:space="preserve"> it</w:t>
      </w:r>
      <w:r w:rsidR="001C721C">
        <w:rPr>
          <w:rFonts w:ascii="Times New Roman" w:eastAsia="Times New Roman" w:hAnsi="Times New Roman" w:cs="Times New Roman"/>
          <w:sz w:val="24"/>
          <w:szCs w:val="24"/>
        </w:rPr>
        <w:t xml:space="preserve"> through the </w:t>
      </w:r>
      <w:r w:rsidR="001C721C">
        <w:rPr>
          <w:rFonts w:ascii="Times New Roman" w:eastAsia="Times New Roman" w:hAnsi="Times New Roman" w:cs="Times New Roman"/>
          <w:i/>
          <w:iCs/>
          <w:sz w:val="24"/>
          <w:szCs w:val="24"/>
        </w:rPr>
        <w:t>Logos</w:t>
      </w:r>
      <w:r>
        <w:rPr>
          <w:rFonts w:ascii="Times New Roman" w:eastAsia="Times New Roman" w:hAnsi="Times New Roman" w:cs="Times New Roman"/>
          <w:sz w:val="24"/>
          <w:szCs w:val="24"/>
        </w:rPr>
        <w:t xml:space="preserve">. Drawn towards responding to this divine attribute through his extensive knowledge of biblical tradition, Hugo’s </w:t>
      </w:r>
      <w:r w:rsidR="0044760F">
        <w:rPr>
          <w:rFonts w:ascii="Times New Roman" w:eastAsia="Times New Roman" w:hAnsi="Times New Roman" w:cs="Times New Roman"/>
          <w:sz w:val="24"/>
          <w:szCs w:val="24"/>
        </w:rPr>
        <w:t>phenomenology of divinity is</w:t>
      </w:r>
      <w:r>
        <w:rPr>
          <w:rFonts w:ascii="Times New Roman" w:eastAsia="Times New Roman" w:hAnsi="Times New Roman" w:cs="Times New Roman"/>
          <w:sz w:val="24"/>
          <w:szCs w:val="24"/>
        </w:rPr>
        <w:t xml:space="preserve">, in the final analysis, a sustained depiction of </w:t>
      </w:r>
      <w:r>
        <w:rPr>
          <w:rFonts w:ascii="Times New Roman" w:eastAsia="Times New Roman" w:hAnsi="Times New Roman" w:cs="Times New Roman"/>
          <w:i/>
          <w:iCs/>
          <w:sz w:val="24"/>
          <w:szCs w:val="24"/>
        </w:rPr>
        <w:t xml:space="preserve">coram deo, coram </w:t>
      </w:r>
      <w:proofErr w:type="spellStart"/>
      <w:r>
        <w:rPr>
          <w:rFonts w:ascii="Times New Roman" w:eastAsia="Times New Roman" w:hAnsi="Times New Roman" w:cs="Times New Roman"/>
          <w:i/>
          <w:iCs/>
          <w:sz w:val="24"/>
          <w:szCs w:val="24"/>
        </w:rPr>
        <w:t>hominibus</w:t>
      </w:r>
      <w:proofErr w:type="spellEnd"/>
      <w:r>
        <w:rPr>
          <w:rFonts w:ascii="Times New Roman" w:eastAsia="Times New Roman" w:hAnsi="Times New Roman" w:cs="Times New Roman"/>
          <w:sz w:val="24"/>
          <w:szCs w:val="24"/>
        </w:rPr>
        <w:t xml:space="preserve"> (“in front of God, in front of humanity”), ascribing to the latter a phenomenality coterminous with the former’s; that is, following what we have called in this thesis, after Jean-Luc Marion, </w:t>
      </w:r>
      <w:r w:rsidR="001C721C">
        <w:rPr>
          <w:rFonts w:ascii="Times New Roman" w:eastAsia="Times New Roman" w:hAnsi="Times New Roman" w:cs="Times New Roman"/>
          <w:sz w:val="24"/>
          <w:szCs w:val="24"/>
        </w:rPr>
        <w:t>regarding the</w:t>
      </w:r>
      <w:r>
        <w:rPr>
          <w:rFonts w:ascii="Times New Roman" w:eastAsia="Times New Roman" w:hAnsi="Times New Roman" w:cs="Times New Roman"/>
          <w:sz w:val="24"/>
          <w:szCs w:val="24"/>
        </w:rPr>
        <w:t xml:space="preserve"> human as “infinitely finite.” It is</w:t>
      </w:r>
      <w:r w:rsidR="001C721C">
        <w:rPr>
          <w:rFonts w:ascii="Times New Roman" w:eastAsia="Times New Roman" w:hAnsi="Times New Roman" w:cs="Times New Roman"/>
          <w:sz w:val="24"/>
          <w:szCs w:val="24"/>
        </w:rPr>
        <w:t>, ultimately,</w:t>
      </w:r>
      <w:r>
        <w:rPr>
          <w:rFonts w:ascii="Times New Roman" w:eastAsia="Times New Roman" w:hAnsi="Times New Roman" w:cs="Times New Roman"/>
          <w:sz w:val="24"/>
          <w:szCs w:val="24"/>
        </w:rPr>
        <w:t xml:space="preserve"> in hearing the many tones of joy and suffering that come with </w:t>
      </w:r>
      <w:r w:rsidR="001C721C">
        <w:rPr>
          <w:rFonts w:ascii="Times New Roman" w:eastAsia="Times New Roman" w:hAnsi="Times New Roman" w:cs="Times New Roman"/>
          <w:sz w:val="24"/>
          <w:szCs w:val="24"/>
        </w:rPr>
        <w:t>fathoming</w:t>
      </w:r>
      <w:r>
        <w:rPr>
          <w:rFonts w:ascii="Times New Roman" w:eastAsia="Times New Roman" w:hAnsi="Times New Roman" w:cs="Times New Roman"/>
          <w:sz w:val="24"/>
          <w:szCs w:val="24"/>
        </w:rPr>
        <w:t xml:space="preserve"> this interior vitality during exile that we can read a note written by Hugo at the very end of his exile-period in 1870: </w:t>
      </w:r>
      <w:r w:rsidRPr="00FA570C">
        <w:rPr>
          <w:rFonts w:ascii="Times New Roman" w:eastAsia="Times New Roman" w:hAnsi="Times New Roman" w:cs="Times New Roman"/>
          <w:sz w:val="24"/>
          <w:szCs w:val="24"/>
        </w:rPr>
        <w:t>‘</w:t>
      </w:r>
      <w:r w:rsidRPr="00E03693">
        <w:rPr>
          <w:rFonts w:ascii="Times New Roman" w:eastAsia="Times New Roman" w:hAnsi="Times New Roman" w:cs="Times New Roman"/>
          <w:sz w:val="24"/>
          <w:szCs w:val="24"/>
        </w:rPr>
        <w:t xml:space="preserve">Ma vie se </w:t>
      </w:r>
      <w:proofErr w:type="spellStart"/>
      <w:r w:rsidRPr="00E03693">
        <w:rPr>
          <w:rFonts w:ascii="Times New Roman" w:eastAsia="Times New Roman" w:hAnsi="Times New Roman" w:cs="Times New Roman"/>
          <w:sz w:val="24"/>
          <w:szCs w:val="24"/>
        </w:rPr>
        <w:t>résume</w:t>
      </w:r>
      <w:proofErr w:type="spellEnd"/>
      <w:r w:rsidRPr="00E03693">
        <w:rPr>
          <w:rFonts w:ascii="Times New Roman" w:eastAsia="Times New Roman" w:hAnsi="Times New Roman" w:cs="Times New Roman"/>
          <w:sz w:val="24"/>
          <w:szCs w:val="24"/>
        </w:rPr>
        <w:t xml:space="preserve"> </w:t>
      </w:r>
      <w:proofErr w:type="spellStart"/>
      <w:r w:rsidRPr="00E03693">
        <w:rPr>
          <w:rFonts w:ascii="Times New Roman" w:eastAsia="Times New Roman" w:hAnsi="Times New Roman" w:cs="Times New Roman"/>
          <w:sz w:val="24"/>
          <w:szCs w:val="24"/>
        </w:rPr>
        <w:t>en</w:t>
      </w:r>
      <w:proofErr w:type="spellEnd"/>
      <w:r w:rsidRPr="00E03693">
        <w:rPr>
          <w:rFonts w:ascii="Times New Roman" w:eastAsia="Times New Roman" w:hAnsi="Times New Roman" w:cs="Times New Roman"/>
          <w:sz w:val="24"/>
          <w:szCs w:val="24"/>
        </w:rPr>
        <w:t xml:space="preserve"> deux mots: solitaire, </w:t>
      </w:r>
      <w:proofErr w:type="spellStart"/>
      <w:r w:rsidRPr="00E03693">
        <w:rPr>
          <w:rFonts w:ascii="Times New Roman" w:eastAsia="Times New Roman" w:hAnsi="Times New Roman" w:cs="Times New Roman"/>
          <w:sz w:val="24"/>
          <w:szCs w:val="24"/>
        </w:rPr>
        <w:t>solidaire</w:t>
      </w:r>
      <w:proofErr w:type="spellEnd"/>
      <w:r w:rsidRPr="00E717E5">
        <w:rPr>
          <w:rFonts w:ascii="Times New Roman" w:eastAsia="Times New Roman" w:hAnsi="Times New Roman" w:cs="Times New Roman"/>
          <w:sz w:val="24"/>
          <w:szCs w:val="24"/>
        </w:rPr>
        <w:t>.</w:t>
      </w:r>
      <w:r w:rsidRPr="00FA570C">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lang w:val="fr-FR"/>
        </w:rPr>
        <w:footnoteReference w:id="547"/>
      </w:r>
      <w:r>
        <w:rPr>
          <w:rFonts w:ascii="Times New Roman" w:eastAsia="Times New Roman" w:hAnsi="Times New Roman" w:cs="Times New Roman"/>
          <w:sz w:val="24"/>
          <w:szCs w:val="24"/>
        </w:rPr>
        <w:t xml:space="preserve"> </w:t>
      </w:r>
    </w:p>
    <w:p w14:paraId="33362668" w14:textId="77777777" w:rsidR="00E03693" w:rsidRPr="00B046FB" w:rsidRDefault="00E03693" w:rsidP="00E03693">
      <w:pPr>
        <w:spacing w:line="240" w:lineRule="auto"/>
        <w:textAlignment w:val="center"/>
        <w:rPr>
          <w:rFonts w:ascii="Calibri" w:eastAsia="Times New Roman" w:hAnsi="Calibri" w:cs="Calibri"/>
        </w:rPr>
      </w:pPr>
    </w:p>
    <w:p w14:paraId="3F6C23B2" w14:textId="77777777" w:rsidR="00E03693" w:rsidRDefault="00E03693" w:rsidP="00E03693">
      <w:pPr>
        <w:jc w:val="both"/>
        <w:rPr>
          <w:rFonts w:ascii="Times New Roman" w:hAnsi="Times New Roman" w:cs="Times New Roman"/>
          <w:sz w:val="24"/>
          <w:szCs w:val="24"/>
        </w:rPr>
      </w:pPr>
    </w:p>
    <w:p w14:paraId="32A23B2E" w14:textId="77777777" w:rsidR="00E03693" w:rsidRPr="0036424B" w:rsidRDefault="00E03693" w:rsidP="00E03693">
      <w:pPr>
        <w:rPr>
          <w:rFonts w:ascii="Times New Roman" w:hAnsi="Times New Roman" w:cs="Times New Roman"/>
          <w:sz w:val="24"/>
          <w:szCs w:val="24"/>
        </w:rPr>
      </w:pPr>
    </w:p>
    <w:p w14:paraId="0E4D7EB2" w14:textId="147F212A" w:rsidR="00E03693" w:rsidRDefault="00E03693" w:rsidP="00AF1D15"/>
    <w:p w14:paraId="3874CAA0" w14:textId="738E37FC" w:rsidR="00164373" w:rsidRDefault="00164373" w:rsidP="00AF1D15"/>
    <w:p w14:paraId="3068BDF7" w14:textId="77777777" w:rsidR="00164373" w:rsidRPr="00660E86" w:rsidRDefault="00164373" w:rsidP="00220F45">
      <w:pPr>
        <w:pStyle w:val="Heading1"/>
        <w:ind w:left="284" w:right="288"/>
        <w:jc w:val="center"/>
        <w:rPr>
          <w:rFonts w:ascii="Times New Roman" w:hAnsi="Times New Roman" w:cs="Times New Roman"/>
          <w:sz w:val="36"/>
          <w:szCs w:val="36"/>
        </w:rPr>
      </w:pPr>
      <w:r w:rsidRPr="00660E86">
        <w:rPr>
          <w:rFonts w:ascii="Times New Roman" w:hAnsi="Times New Roman" w:cs="Times New Roman"/>
          <w:sz w:val="36"/>
          <w:szCs w:val="36"/>
        </w:rPr>
        <w:lastRenderedPageBreak/>
        <w:t>Bibliography</w:t>
      </w:r>
    </w:p>
    <w:p w14:paraId="3D4C7483" w14:textId="77777777" w:rsidR="00164373" w:rsidRPr="002C0EB6" w:rsidRDefault="00164373" w:rsidP="00220F45">
      <w:pPr>
        <w:ind w:left="284" w:right="288"/>
        <w:rPr>
          <w:rFonts w:ascii="Times New Roman" w:hAnsi="Times New Roman" w:cs="Times New Roman"/>
        </w:rPr>
      </w:pPr>
    </w:p>
    <w:p w14:paraId="391E9FE1" w14:textId="2DF92133" w:rsidR="00164373" w:rsidRDefault="00164373" w:rsidP="00220F45">
      <w:pPr>
        <w:pStyle w:val="Heading2"/>
        <w:ind w:left="284" w:right="288"/>
        <w:jc w:val="center"/>
        <w:rPr>
          <w:rFonts w:ascii="Times New Roman" w:hAnsi="Times New Roman" w:cs="Times New Roman"/>
          <w:sz w:val="28"/>
          <w:szCs w:val="28"/>
          <w:u w:val="single"/>
        </w:rPr>
      </w:pPr>
      <w:r w:rsidRPr="00D42A5C">
        <w:rPr>
          <w:rFonts w:ascii="Times New Roman" w:hAnsi="Times New Roman" w:cs="Times New Roman"/>
          <w:sz w:val="28"/>
          <w:szCs w:val="28"/>
          <w:u w:val="single"/>
        </w:rPr>
        <w:t>Victor Hugo</w:t>
      </w:r>
      <w:r w:rsidR="002A37D3">
        <w:rPr>
          <w:rFonts w:ascii="Times New Roman" w:hAnsi="Times New Roman" w:cs="Times New Roman"/>
          <w:sz w:val="28"/>
          <w:szCs w:val="28"/>
          <w:u w:val="single"/>
        </w:rPr>
        <w:t>’s Works</w:t>
      </w:r>
    </w:p>
    <w:p w14:paraId="66E84FDB" w14:textId="77777777" w:rsidR="00164373" w:rsidRPr="00D42A5C" w:rsidRDefault="00164373" w:rsidP="00220F45">
      <w:pPr>
        <w:ind w:left="284" w:right="288"/>
      </w:pPr>
    </w:p>
    <w:p w14:paraId="794C6B95" w14:textId="27A4EBC7" w:rsidR="00164373" w:rsidRDefault="00164373" w:rsidP="00220F45">
      <w:pPr>
        <w:ind w:left="284" w:right="288"/>
        <w:jc w:val="both"/>
        <w:rPr>
          <w:rFonts w:ascii="Times New Roman" w:hAnsi="Times New Roman" w:cs="Times New Roman"/>
          <w:sz w:val="24"/>
          <w:szCs w:val="24"/>
          <w:lang w:val="fr-FR"/>
        </w:rPr>
      </w:pPr>
      <w:r w:rsidRPr="00981490">
        <w:rPr>
          <w:rFonts w:ascii="Times New Roman" w:hAnsi="Times New Roman" w:cs="Times New Roman"/>
          <w:sz w:val="24"/>
          <w:szCs w:val="24"/>
        </w:rPr>
        <w:t xml:space="preserve">Hugo, Victor. </w:t>
      </w:r>
      <w:r w:rsidRPr="00EF79F9">
        <w:rPr>
          <w:rFonts w:ascii="Times New Roman" w:hAnsi="Times New Roman" w:cs="Times New Roman"/>
          <w:i/>
          <w:iCs/>
          <w:sz w:val="24"/>
          <w:szCs w:val="24"/>
          <w:lang w:val="fr-FR"/>
        </w:rPr>
        <w:t>Actes et Paroles : pendant l</w:t>
      </w:r>
      <w:r>
        <w:rPr>
          <w:rFonts w:ascii="Times New Roman" w:hAnsi="Times New Roman" w:cs="Times New Roman"/>
          <w:i/>
          <w:iCs/>
          <w:sz w:val="24"/>
          <w:szCs w:val="24"/>
          <w:lang w:val="fr-FR"/>
        </w:rPr>
        <w:t xml:space="preserve">’exil, 1852-1870. </w:t>
      </w:r>
      <w:r>
        <w:rPr>
          <w:rFonts w:ascii="Times New Roman" w:hAnsi="Times New Roman" w:cs="Times New Roman"/>
          <w:sz w:val="24"/>
          <w:szCs w:val="24"/>
          <w:lang w:val="fr-FR"/>
        </w:rPr>
        <w:t xml:space="preserve">Nelson </w:t>
      </w:r>
      <w:proofErr w:type="spellStart"/>
      <w:r>
        <w:rPr>
          <w:rFonts w:ascii="Times New Roman" w:hAnsi="Times New Roman" w:cs="Times New Roman"/>
          <w:sz w:val="24"/>
          <w:szCs w:val="24"/>
          <w:lang w:val="fr-FR"/>
        </w:rPr>
        <w:t>edition</w:t>
      </w:r>
      <w:proofErr w:type="spellEnd"/>
      <w:r>
        <w:rPr>
          <w:rFonts w:ascii="Times New Roman" w:hAnsi="Times New Roman" w:cs="Times New Roman"/>
          <w:sz w:val="24"/>
          <w:szCs w:val="24"/>
          <w:lang w:val="fr-FR"/>
        </w:rPr>
        <w:t>, 1912.</w:t>
      </w:r>
    </w:p>
    <w:p w14:paraId="7CF5FBC5" w14:textId="77777777" w:rsidR="00164373" w:rsidRDefault="00164373" w:rsidP="00220F45">
      <w:pPr>
        <w:ind w:left="284" w:right="288"/>
        <w:jc w:val="both"/>
        <w:rPr>
          <w:rFonts w:ascii="Times New Roman" w:hAnsi="Times New Roman" w:cs="Times New Roman"/>
          <w:sz w:val="24"/>
          <w:szCs w:val="24"/>
          <w:lang w:val="fr-FR"/>
        </w:rPr>
      </w:pPr>
    </w:p>
    <w:p w14:paraId="03C829F8" w14:textId="03C8A38A" w:rsidR="00164373" w:rsidRDefault="00164373" w:rsidP="00220F45">
      <w:pPr>
        <w:ind w:left="284" w:right="288"/>
        <w:jc w:val="both"/>
        <w:rPr>
          <w:rFonts w:ascii="Times New Roman" w:hAnsi="Times New Roman" w:cs="Times New Roman"/>
          <w:sz w:val="24"/>
          <w:szCs w:val="24"/>
        </w:rPr>
      </w:pPr>
      <w:r w:rsidRPr="002929B0">
        <w:rPr>
          <w:rFonts w:ascii="Times New Roman" w:hAnsi="Times New Roman" w:cs="Times New Roman"/>
          <w:sz w:val="24"/>
          <w:szCs w:val="24"/>
          <w:lang w:val="fr-FR"/>
        </w:rPr>
        <w:t xml:space="preserve">Hugo, Victor. </w:t>
      </w:r>
      <w:r w:rsidRPr="006F4D96">
        <w:rPr>
          <w:rFonts w:ascii="Times New Roman" w:hAnsi="Times New Roman" w:cs="Times New Roman"/>
          <w:i/>
          <w:iCs/>
          <w:sz w:val="24"/>
          <w:szCs w:val="24"/>
          <w:lang w:val="fr-FR"/>
        </w:rPr>
        <w:t>Dieu (L’Oc</w:t>
      </w:r>
      <w:r>
        <w:rPr>
          <w:rFonts w:ascii="Times New Roman" w:hAnsi="Times New Roman" w:cs="Times New Roman"/>
          <w:i/>
          <w:iCs/>
          <w:sz w:val="24"/>
          <w:szCs w:val="24"/>
          <w:lang w:val="fr-FR"/>
        </w:rPr>
        <w:t>éan d’en haut</w:t>
      </w:r>
      <w:r>
        <w:rPr>
          <w:rFonts w:ascii="Times New Roman" w:hAnsi="Times New Roman" w:cs="Times New Roman"/>
          <w:sz w:val="24"/>
          <w:szCs w:val="24"/>
          <w:lang w:val="fr-FR"/>
        </w:rPr>
        <w:t xml:space="preserve">). </w:t>
      </w:r>
      <w:r w:rsidRPr="006F4D96">
        <w:rPr>
          <w:rFonts w:ascii="Times New Roman" w:hAnsi="Times New Roman" w:cs="Times New Roman"/>
          <w:sz w:val="24"/>
          <w:szCs w:val="24"/>
        </w:rPr>
        <w:t>Critical edition p</w:t>
      </w:r>
      <w:r>
        <w:rPr>
          <w:rFonts w:ascii="Times New Roman" w:hAnsi="Times New Roman" w:cs="Times New Roman"/>
          <w:sz w:val="24"/>
          <w:szCs w:val="24"/>
        </w:rPr>
        <w:t>ublished by Ren</w:t>
      </w:r>
      <w:r w:rsidRPr="006F4D96">
        <w:rPr>
          <w:rFonts w:ascii="Times New Roman" w:hAnsi="Times New Roman" w:cs="Times New Roman"/>
          <w:sz w:val="24"/>
          <w:szCs w:val="24"/>
        </w:rPr>
        <w:t xml:space="preserve">é </w:t>
      </w:r>
      <w:proofErr w:type="spellStart"/>
      <w:r>
        <w:rPr>
          <w:rFonts w:ascii="Times New Roman" w:hAnsi="Times New Roman" w:cs="Times New Roman"/>
          <w:sz w:val="24"/>
          <w:szCs w:val="24"/>
        </w:rPr>
        <w:t>Journet</w:t>
      </w:r>
      <w:proofErr w:type="spellEnd"/>
      <w:r>
        <w:rPr>
          <w:rFonts w:ascii="Times New Roman" w:hAnsi="Times New Roman" w:cs="Times New Roman"/>
          <w:sz w:val="24"/>
          <w:szCs w:val="24"/>
        </w:rPr>
        <w:t xml:space="preserve"> and Guy Robert, </w:t>
      </w:r>
      <w:proofErr w:type="spellStart"/>
      <w:r>
        <w:rPr>
          <w:rFonts w:ascii="Times New Roman" w:hAnsi="Times New Roman" w:cs="Times New Roman"/>
          <w:sz w:val="24"/>
          <w:szCs w:val="24"/>
        </w:rPr>
        <w:t>Nizet</w:t>
      </w:r>
      <w:proofErr w:type="spellEnd"/>
      <w:r>
        <w:rPr>
          <w:rFonts w:ascii="Times New Roman" w:hAnsi="Times New Roman" w:cs="Times New Roman"/>
          <w:sz w:val="24"/>
          <w:szCs w:val="24"/>
        </w:rPr>
        <w:t xml:space="preserve">, 1960. </w:t>
      </w:r>
    </w:p>
    <w:p w14:paraId="4336990F" w14:textId="77777777" w:rsidR="00164373" w:rsidRPr="006F4D96" w:rsidRDefault="00164373" w:rsidP="00220F45">
      <w:pPr>
        <w:ind w:left="284" w:right="288"/>
        <w:jc w:val="both"/>
        <w:rPr>
          <w:rFonts w:ascii="Times New Roman" w:hAnsi="Times New Roman" w:cs="Times New Roman"/>
          <w:sz w:val="24"/>
          <w:szCs w:val="24"/>
        </w:rPr>
      </w:pPr>
    </w:p>
    <w:p w14:paraId="30FEC5DE" w14:textId="209AA992" w:rsidR="00164373" w:rsidRDefault="00164373" w:rsidP="00220F45">
      <w:pPr>
        <w:ind w:left="284" w:right="288"/>
        <w:jc w:val="both"/>
        <w:rPr>
          <w:rFonts w:ascii="Times New Roman" w:eastAsia="Times New Roman" w:hAnsi="Times New Roman" w:cs="Times New Roman"/>
          <w:sz w:val="24"/>
          <w:szCs w:val="24"/>
          <w:lang w:val="fr-FR"/>
        </w:rPr>
      </w:pPr>
      <w:r w:rsidRPr="002929B0">
        <w:rPr>
          <w:rFonts w:ascii="Times New Roman" w:eastAsia="Times New Roman" w:hAnsi="Times New Roman" w:cs="Times New Roman"/>
          <w:sz w:val="24"/>
          <w:szCs w:val="24"/>
          <w:lang w:val="fr-FR"/>
        </w:rPr>
        <w:t xml:space="preserve">Hugo, Victor. </w:t>
      </w:r>
      <w:r>
        <w:rPr>
          <w:rFonts w:ascii="Times New Roman" w:eastAsia="Times New Roman" w:hAnsi="Times New Roman" w:cs="Times New Roman"/>
          <w:i/>
          <w:iCs/>
          <w:sz w:val="24"/>
          <w:szCs w:val="24"/>
          <w:lang w:val="fr-FR"/>
        </w:rPr>
        <w:t xml:space="preserve">Les Misérables. </w:t>
      </w:r>
      <w:proofErr w:type="spellStart"/>
      <w:r w:rsidRPr="00FF2D6A">
        <w:rPr>
          <w:rFonts w:ascii="Times New Roman" w:eastAsia="Times New Roman" w:hAnsi="Times New Roman" w:cs="Times New Roman"/>
          <w:sz w:val="24"/>
          <w:szCs w:val="24"/>
          <w:lang w:val="fr-FR"/>
        </w:rPr>
        <w:t>Edited</w:t>
      </w:r>
      <w:proofErr w:type="spellEnd"/>
      <w:r w:rsidRPr="00FF2D6A">
        <w:rPr>
          <w:rFonts w:ascii="Times New Roman" w:eastAsia="Times New Roman" w:hAnsi="Times New Roman" w:cs="Times New Roman"/>
          <w:sz w:val="24"/>
          <w:szCs w:val="24"/>
          <w:lang w:val="fr-FR"/>
        </w:rPr>
        <w:t xml:space="preserve"> by Maurice </w:t>
      </w:r>
      <w:proofErr w:type="spellStart"/>
      <w:r w:rsidRPr="00FF2D6A">
        <w:rPr>
          <w:rFonts w:ascii="Times New Roman" w:eastAsia="Times New Roman" w:hAnsi="Times New Roman" w:cs="Times New Roman"/>
          <w:sz w:val="24"/>
          <w:szCs w:val="24"/>
          <w:lang w:val="fr-FR"/>
        </w:rPr>
        <w:t>Allem</w:t>
      </w:r>
      <w:proofErr w:type="spellEnd"/>
      <w:r w:rsidRPr="00FF2D6A">
        <w:rPr>
          <w:rFonts w:ascii="Times New Roman" w:eastAsia="Times New Roman" w:hAnsi="Times New Roman" w:cs="Times New Roman"/>
          <w:sz w:val="24"/>
          <w:szCs w:val="24"/>
          <w:lang w:val="fr-FR"/>
        </w:rPr>
        <w:t>, Bibliothèque de</w:t>
      </w:r>
      <w:r>
        <w:rPr>
          <w:rFonts w:ascii="Times New Roman" w:eastAsia="Times New Roman" w:hAnsi="Times New Roman" w:cs="Times New Roman"/>
          <w:sz w:val="24"/>
          <w:szCs w:val="24"/>
          <w:lang w:val="fr-FR"/>
        </w:rPr>
        <w:t xml:space="preserve"> la Pléiade, 1951. </w:t>
      </w:r>
    </w:p>
    <w:p w14:paraId="686806B3" w14:textId="77777777" w:rsidR="00164373" w:rsidRDefault="00164373" w:rsidP="00220F45">
      <w:pPr>
        <w:ind w:left="284" w:right="288"/>
        <w:jc w:val="both"/>
        <w:rPr>
          <w:rFonts w:ascii="Times New Roman" w:eastAsia="Times New Roman" w:hAnsi="Times New Roman" w:cs="Times New Roman"/>
          <w:sz w:val="24"/>
          <w:szCs w:val="24"/>
          <w:lang w:val="fr-FR"/>
        </w:rPr>
      </w:pPr>
    </w:p>
    <w:p w14:paraId="38F9A705" w14:textId="79D5F7DC" w:rsidR="00164373" w:rsidRDefault="00164373" w:rsidP="00220F45">
      <w:pPr>
        <w:ind w:left="284" w:right="288"/>
        <w:jc w:val="both"/>
        <w:rPr>
          <w:rFonts w:ascii="Times New Roman" w:eastAsia="Times New Roman" w:hAnsi="Times New Roman" w:cs="Times New Roman"/>
          <w:sz w:val="24"/>
          <w:szCs w:val="24"/>
        </w:rPr>
      </w:pPr>
      <w:r w:rsidRPr="006F4D96">
        <w:rPr>
          <w:rFonts w:ascii="Times New Roman" w:eastAsia="Times New Roman" w:hAnsi="Times New Roman" w:cs="Times New Roman"/>
          <w:sz w:val="24"/>
          <w:szCs w:val="24"/>
        </w:rPr>
        <w:t xml:space="preserve">Hugo, Victor. </w:t>
      </w:r>
      <w:r w:rsidRPr="002929B0">
        <w:rPr>
          <w:rFonts w:ascii="Times New Roman" w:eastAsia="Times New Roman" w:hAnsi="Times New Roman" w:cs="Times New Roman"/>
          <w:i/>
          <w:iCs/>
          <w:sz w:val="24"/>
          <w:szCs w:val="24"/>
        </w:rPr>
        <w:t xml:space="preserve">Dieu (Fragments). </w:t>
      </w:r>
      <w:r w:rsidRPr="006F4D96">
        <w:rPr>
          <w:rFonts w:ascii="Times New Roman" w:eastAsia="Times New Roman" w:hAnsi="Times New Roman" w:cs="Times New Roman"/>
          <w:sz w:val="24"/>
          <w:szCs w:val="24"/>
        </w:rPr>
        <w:t>Critical edition p</w:t>
      </w:r>
      <w:r>
        <w:rPr>
          <w:rFonts w:ascii="Times New Roman" w:eastAsia="Times New Roman" w:hAnsi="Times New Roman" w:cs="Times New Roman"/>
          <w:sz w:val="24"/>
          <w:szCs w:val="24"/>
        </w:rPr>
        <w:t>ublished by Ren</w:t>
      </w:r>
      <w:r w:rsidRPr="006F4D96">
        <w:rPr>
          <w:rFonts w:ascii="Times New Roman" w:eastAsia="Times New Roman" w:hAnsi="Times New Roman" w:cs="Times New Roman"/>
          <w:sz w:val="24"/>
          <w:szCs w:val="24"/>
        </w:rPr>
        <w:t xml:space="preserve">é </w:t>
      </w:r>
      <w:proofErr w:type="spellStart"/>
      <w:r>
        <w:rPr>
          <w:rFonts w:ascii="Times New Roman" w:eastAsia="Times New Roman" w:hAnsi="Times New Roman" w:cs="Times New Roman"/>
          <w:sz w:val="24"/>
          <w:szCs w:val="24"/>
        </w:rPr>
        <w:t>Journet</w:t>
      </w:r>
      <w:proofErr w:type="spellEnd"/>
      <w:r>
        <w:rPr>
          <w:rFonts w:ascii="Times New Roman" w:eastAsia="Times New Roman" w:hAnsi="Times New Roman" w:cs="Times New Roman"/>
          <w:sz w:val="24"/>
          <w:szCs w:val="24"/>
        </w:rPr>
        <w:t xml:space="preserve"> and Guy Robert in three volumes, Flammarion, 1969. </w:t>
      </w:r>
    </w:p>
    <w:p w14:paraId="2092B646" w14:textId="77777777" w:rsidR="00164373" w:rsidRPr="006F4D96" w:rsidRDefault="00164373" w:rsidP="00220F45">
      <w:pPr>
        <w:ind w:left="284" w:right="288"/>
        <w:jc w:val="both"/>
        <w:rPr>
          <w:rFonts w:ascii="Times New Roman" w:eastAsia="Times New Roman" w:hAnsi="Times New Roman" w:cs="Times New Roman"/>
          <w:sz w:val="24"/>
          <w:szCs w:val="24"/>
        </w:rPr>
      </w:pPr>
    </w:p>
    <w:p w14:paraId="5C894EB2" w14:textId="37675EF1" w:rsidR="00164373" w:rsidRDefault="00164373" w:rsidP="00220F45">
      <w:pPr>
        <w:ind w:left="284" w:right="288"/>
        <w:jc w:val="both"/>
        <w:rPr>
          <w:rFonts w:ascii="Times New Roman" w:eastAsia="Times New Roman" w:hAnsi="Times New Roman" w:cs="Times New Roman"/>
          <w:sz w:val="24"/>
          <w:szCs w:val="24"/>
        </w:rPr>
      </w:pPr>
      <w:r w:rsidRPr="002929B0">
        <w:rPr>
          <w:rFonts w:ascii="Times New Roman" w:eastAsia="Times New Roman" w:hAnsi="Times New Roman" w:cs="Times New Roman"/>
          <w:sz w:val="24"/>
          <w:szCs w:val="24"/>
          <w:lang w:val="fr-FR"/>
        </w:rPr>
        <w:t xml:space="preserve">Hugo, Victor. </w:t>
      </w:r>
      <w:r w:rsidRPr="006F4D96">
        <w:rPr>
          <w:rFonts w:ascii="Times New Roman" w:eastAsia="Times New Roman" w:hAnsi="Times New Roman" w:cs="Times New Roman"/>
          <w:i/>
          <w:iCs/>
          <w:sz w:val="24"/>
          <w:szCs w:val="24"/>
          <w:lang w:val="fr-FR"/>
        </w:rPr>
        <w:t xml:space="preserve">Dieu </w:t>
      </w:r>
      <w:r w:rsidRPr="006F4D96">
        <w:rPr>
          <w:rFonts w:ascii="Times New Roman" w:eastAsia="Times New Roman" w:hAnsi="Times New Roman" w:cs="Times New Roman"/>
          <w:sz w:val="24"/>
          <w:szCs w:val="24"/>
          <w:lang w:val="fr-FR"/>
        </w:rPr>
        <w:t>(</w:t>
      </w:r>
      <w:r w:rsidRPr="006F4D96">
        <w:rPr>
          <w:rFonts w:ascii="Times New Roman" w:eastAsia="Times New Roman" w:hAnsi="Times New Roman" w:cs="Times New Roman"/>
          <w:i/>
          <w:iCs/>
          <w:sz w:val="24"/>
          <w:szCs w:val="24"/>
          <w:lang w:val="fr-FR"/>
        </w:rPr>
        <w:t xml:space="preserve">Le Seuil du </w:t>
      </w:r>
      <w:r>
        <w:rPr>
          <w:rFonts w:ascii="Times New Roman" w:eastAsia="Times New Roman" w:hAnsi="Times New Roman" w:cs="Times New Roman"/>
          <w:i/>
          <w:iCs/>
          <w:sz w:val="24"/>
          <w:szCs w:val="24"/>
          <w:lang w:val="fr-FR"/>
        </w:rPr>
        <w:t>gouffre</w:t>
      </w:r>
      <w:r>
        <w:rPr>
          <w:rFonts w:ascii="Times New Roman" w:eastAsia="Times New Roman" w:hAnsi="Times New Roman" w:cs="Times New Roman"/>
          <w:sz w:val="24"/>
          <w:szCs w:val="24"/>
          <w:lang w:val="fr-FR"/>
        </w:rPr>
        <w:t xml:space="preserve">). </w:t>
      </w:r>
      <w:r w:rsidRPr="006F4D96">
        <w:rPr>
          <w:rFonts w:ascii="Times New Roman" w:eastAsia="Times New Roman" w:hAnsi="Times New Roman" w:cs="Times New Roman"/>
          <w:sz w:val="24"/>
          <w:szCs w:val="24"/>
        </w:rPr>
        <w:t xml:space="preserve">Critical edition </w:t>
      </w:r>
      <w:r>
        <w:rPr>
          <w:rFonts w:ascii="Times New Roman" w:eastAsia="Times New Roman" w:hAnsi="Times New Roman" w:cs="Times New Roman"/>
          <w:sz w:val="24"/>
          <w:szCs w:val="24"/>
        </w:rPr>
        <w:t>published by Ren</w:t>
      </w:r>
      <w:r w:rsidRPr="006F4D96">
        <w:rPr>
          <w:rFonts w:ascii="Times New Roman" w:eastAsia="Times New Roman" w:hAnsi="Times New Roman" w:cs="Times New Roman"/>
          <w:sz w:val="24"/>
          <w:szCs w:val="24"/>
        </w:rPr>
        <w:t xml:space="preserve">é </w:t>
      </w:r>
      <w:proofErr w:type="spellStart"/>
      <w:r>
        <w:rPr>
          <w:rFonts w:ascii="Times New Roman" w:eastAsia="Times New Roman" w:hAnsi="Times New Roman" w:cs="Times New Roman"/>
          <w:sz w:val="24"/>
          <w:szCs w:val="24"/>
        </w:rPr>
        <w:t>Journet</w:t>
      </w:r>
      <w:proofErr w:type="spellEnd"/>
      <w:r>
        <w:rPr>
          <w:rFonts w:ascii="Times New Roman" w:eastAsia="Times New Roman" w:hAnsi="Times New Roman" w:cs="Times New Roman"/>
          <w:sz w:val="24"/>
          <w:szCs w:val="24"/>
        </w:rPr>
        <w:t xml:space="preserve"> and Guy Robert, </w:t>
      </w:r>
      <w:proofErr w:type="spellStart"/>
      <w:r>
        <w:rPr>
          <w:rFonts w:ascii="Times New Roman" w:eastAsia="Times New Roman" w:hAnsi="Times New Roman" w:cs="Times New Roman"/>
          <w:sz w:val="24"/>
          <w:szCs w:val="24"/>
        </w:rPr>
        <w:t>Nizet</w:t>
      </w:r>
      <w:proofErr w:type="spellEnd"/>
      <w:r>
        <w:rPr>
          <w:rFonts w:ascii="Times New Roman" w:eastAsia="Times New Roman" w:hAnsi="Times New Roman" w:cs="Times New Roman"/>
          <w:sz w:val="24"/>
          <w:szCs w:val="24"/>
        </w:rPr>
        <w:t xml:space="preserve">, 1961. </w:t>
      </w:r>
    </w:p>
    <w:p w14:paraId="13B21048" w14:textId="77777777" w:rsidR="00164373" w:rsidRPr="008107FB" w:rsidRDefault="00164373" w:rsidP="00220F45">
      <w:pPr>
        <w:ind w:left="284" w:right="288"/>
        <w:jc w:val="both"/>
        <w:rPr>
          <w:rFonts w:ascii="Times New Roman" w:eastAsia="Times New Roman" w:hAnsi="Times New Roman" w:cs="Times New Roman"/>
          <w:sz w:val="24"/>
          <w:szCs w:val="24"/>
        </w:rPr>
      </w:pPr>
    </w:p>
    <w:p w14:paraId="1A9CE160" w14:textId="31274DA2" w:rsidR="00164373" w:rsidRDefault="00164373" w:rsidP="00220F45">
      <w:pPr>
        <w:ind w:left="284" w:right="288"/>
        <w:jc w:val="both"/>
        <w:rPr>
          <w:rFonts w:ascii="Times New Roman" w:eastAsia="Times New Roman" w:hAnsi="Times New Roman" w:cs="Times New Roman"/>
          <w:sz w:val="24"/>
          <w:szCs w:val="24"/>
        </w:rPr>
      </w:pPr>
      <w:r w:rsidRPr="002929B0">
        <w:rPr>
          <w:rFonts w:ascii="Times New Roman" w:eastAsia="Times New Roman" w:hAnsi="Times New Roman" w:cs="Times New Roman"/>
          <w:sz w:val="24"/>
          <w:szCs w:val="24"/>
          <w:lang w:val="fr-FR"/>
        </w:rPr>
        <w:t xml:space="preserve">Hugo, Victor. </w:t>
      </w:r>
      <w:r>
        <w:rPr>
          <w:rFonts w:ascii="Times New Roman" w:eastAsia="Times New Roman" w:hAnsi="Times New Roman" w:cs="Times New Roman"/>
          <w:i/>
          <w:iCs/>
          <w:sz w:val="24"/>
          <w:szCs w:val="24"/>
          <w:lang w:val="fr-FR"/>
        </w:rPr>
        <w:t xml:space="preserve">Œuvres complètes de Victor Hugo : Alpes et Pyrénées, Voyages. </w:t>
      </w:r>
      <w:r w:rsidRPr="006939A9">
        <w:rPr>
          <w:rFonts w:ascii="Times New Roman" w:eastAsia="Times New Roman" w:hAnsi="Times New Roman" w:cs="Times New Roman"/>
          <w:sz w:val="24"/>
          <w:szCs w:val="24"/>
        </w:rPr>
        <w:t xml:space="preserve">Edited by Jacques </w:t>
      </w:r>
      <w:proofErr w:type="spellStart"/>
      <w:r w:rsidRPr="006939A9">
        <w:rPr>
          <w:rFonts w:ascii="Times New Roman" w:eastAsia="Times New Roman" w:hAnsi="Times New Roman" w:cs="Times New Roman"/>
          <w:sz w:val="24"/>
          <w:szCs w:val="24"/>
        </w:rPr>
        <w:t>Seebacher</w:t>
      </w:r>
      <w:proofErr w:type="spellEnd"/>
      <w:r w:rsidRPr="006939A9">
        <w:rPr>
          <w:rFonts w:ascii="Times New Roman" w:eastAsia="Times New Roman" w:hAnsi="Times New Roman" w:cs="Times New Roman"/>
          <w:sz w:val="24"/>
          <w:szCs w:val="24"/>
        </w:rPr>
        <w:t xml:space="preserve"> and Guy Rosa, R</w:t>
      </w:r>
      <w:r>
        <w:rPr>
          <w:rFonts w:ascii="Times New Roman" w:eastAsia="Times New Roman" w:hAnsi="Times New Roman" w:cs="Times New Roman"/>
          <w:sz w:val="24"/>
          <w:szCs w:val="24"/>
        </w:rPr>
        <w:t xml:space="preserve">obert </w:t>
      </w:r>
      <w:proofErr w:type="spellStart"/>
      <w:r>
        <w:rPr>
          <w:rFonts w:ascii="Times New Roman" w:eastAsia="Times New Roman" w:hAnsi="Times New Roman" w:cs="Times New Roman"/>
          <w:sz w:val="24"/>
          <w:szCs w:val="24"/>
        </w:rPr>
        <w:t>Laffont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Bouquins</w:t>
      </w:r>
      <w:proofErr w:type="spellEnd"/>
      <w:r>
        <w:rPr>
          <w:rFonts w:ascii="Times New Roman" w:eastAsia="Times New Roman" w:hAnsi="Times New Roman" w:cs="Times New Roman"/>
          <w:sz w:val="24"/>
          <w:szCs w:val="24"/>
        </w:rPr>
        <w:t xml:space="preserve">, 2002.  </w:t>
      </w:r>
    </w:p>
    <w:p w14:paraId="4BDA1186" w14:textId="77777777" w:rsidR="00164373" w:rsidRDefault="00164373" w:rsidP="00220F45">
      <w:pPr>
        <w:ind w:left="284" w:right="288"/>
        <w:jc w:val="both"/>
        <w:rPr>
          <w:rFonts w:ascii="Times New Roman" w:eastAsia="Times New Roman" w:hAnsi="Times New Roman" w:cs="Times New Roman"/>
          <w:sz w:val="24"/>
          <w:szCs w:val="24"/>
        </w:rPr>
      </w:pPr>
    </w:p>
    <w:p w14:paraId="0F7EEA22" w14:textId="07DF1B13" w:rsidR="00164373" w:rsidRDefault="00164373" w:rsidP="00220F45">
      <w:pPr>
        <w:ind w:left="284" w:right="288"/>
        <w:jc w:val="both"/>
        <w:rPr>
          <w:rFonts w:ascii="Times New Roman" w:eastAsia="Times New Roman" w:hAnsi="Times New Roman" w:cs="Times New Roman"/>
          <w:sz w:val="24"/>
          <w:szCs w:val="24"/>
        </w:rPr>
      </w:pPr>
      <w:bookmarkStart w:id="31" w:name="_Hlk95902095"/>
      <w:r w:rsidRPr="00335E48">
        <w:rPr>
          <w:rFonts w:ascii="Times New Roman" w:eastAsia="Times New Roman" w:hAnsi="Times New Roman" w:cs="Times New Roman"/>
          <w:sz w:val="24"/>
          <w:szCs w:val="24"/>
          <w:lang w:val="fr-FR"/>
        </w:rPr>
        <w:t xml:space="preserve">Hugo, Victor. </w:t>
      </w:r>
      <w:r w:rsidRPr="00335E48">
        <w:rPr>
          <w:rFonts w:ascii="Times New Roman" w:eastAsia="Times New Roman" w:hAnsi="Times New Roman" w:cs="Times New Roman"/>
          <w:i/>
          <w:iCs/>
          <w:sz w:val="24"/>
          <w:szCs w:val="24"/>
          <w:lang w:val="fr-FR"/>
        </w:rPr>
        <w:t>Œuvres compl</w:t>
      </w:r>
      <w:r>
        <w:rPr>
          <w:rFonts w:ascii="Times New Roman" w:eastAsia="Times New Roman" w:hAnsi="Times New Roman" w:cs="Times New Roman"/>
          <w:i/>
          <w:iCs/>
          <w:sz w:val="24"/>
          <w:szCs w:val="24"/>
          <w:lang w:val="fr-FR"/>
        </w:rPr>
        <w:t xml:space="preserve">ètes de Victor Hugo : Napoléon-le-petit, Tome XIII. </w:t>
      </w:r>
      <w:r w:rsidRPr="00335E48">
        <w:rPr>
          <w:rFonts w:ascii="Times New Roman" w:eastAsia="Times New Roman" w:hAnsi="Times New Roman" w:cs="Times New Roman"/>
          <w:sz w:val="24"/>
          <w:szCs w:val="24"/>
        </w:rPr>
        <w:t>Edited by J</w:t>
      </w:r>
      <w:r>
        <w:rPr>
          <w:rFonts w:ascii="Times New Roman" w:eastAsia="Times New Roman" w:hAnsi="Times New Roman" w:cs="Times New Roman"/>
          <w:sz w:val="24"/>
          <w:szCs w:val="24"/>
        </w:rPr>
        <w:t xml:space="preserve">acques </w:t>
      </w:r>
      <w:proofErr w:type="spellStart"/>
      <w:r>
        <w:rPr>
          <w:rFonts w:ascii="Times New Roman" w:eastAsia="Times New Roman" w:hAnsi="Times New Roman" w:cs="Times New Roman"/>
          <w:sz w:val="24"/>
          <w:szCs w:val="24"/>
        </w:rPr>
        <w:t>Seebacher</w:t>
      </w:r>
      <w:proofErr w:type="spellEnd"/>
      <w:r>
        <w:rPr>
          <w:rFonts w:ascii="Times New Roman" w:eastAsia="Times New Roman" w:hAnsi="Times New Roman" w:cs="Times New Roman"/>
          <w:sz w:val="24"/>
          <w:szCs w:val="24"/>
        </w:rPr>
        <w:t xml:space="preserve"> and Guy Rosa, Robert </w:t>
      </w:r>
      <w:proofErr w:type="spellStart"/>
      <w:r>
        <w:rPr>
          <w:rFonts w:ascii="Times New Roman" w:eastAsia="Times New Roman" w:hAnsi="Times New Roman" w:cs="Times New Roman"/>
          <w:sz w:val="24"/>
          <w:szCs w:val="24"/>
        </w:rPr>
        <w:t>Laffont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Bouquins</w:t>
      </w:r>
      <w:proofErr w:type="spellEnd"/>
      <w:r>
        <w:rPr>
          <w:rFonts w:ascii="Times New Roman" w:eastAsia="Times New Roman" w:hAnsi="Times New Roman" w:cs="Times New Roman"/>
          <w:sz w:val="24"/>
          <w:szCs w:val="24"/>
        </w:rPr>
        <w:t>, 1987</w:t>
      </w:r>
      <w:bookmarkEnd w:id="31"/>
      <w:r>
        <w:rPr>
          <w:rFonts w:ascii="Times New Roman" w:eastAsia="Times New Roman" w:hAnsi="Times New Roman" w:cs="Times New Roman"/>
          <w:sz w:val="24"/>
          <w:szCs w:val="24"/>
        </w:rPr>
        <w:t xml:space="preserve">. </w:t>
      </w:r>
    </w:p>
    <w:p w14:paraId="151E4FC4" w14:textId="77777777" w:rsidR="00164373" w:rsidRPr="00335E48" w:rsidRDefault="00164373" w:rsidP="00220F45">
      <w:pPr>
        <w:ind w:left="284" w:right="288"/>
        <w:jc w:val="both"/>
        <w:rPr>
          <w:rFonts w:ascii="Times New Roman" w:hAnsi="Times New Roman" w:cs="Times New Roman"/>
          <w:sz w:val="24"/>
          <w:szCs w:val="24"/>
        </w:rPr>
      </w:pPr>
    </w:p>
    <w:p w14:paraId="12E8CE0E" w14:textId="54E73D11" w:rsidR="00164373" w:rsidRDefault="00164373" w:rsidP="00220F45">
      <w:pPr>
        <w:ind w:left="284" w:right="288"/>
        <w:jc w:val="both"/>
        <w:rPr>
          <w:rFonts w:ascii="Times New Roman" w:eastAsia="Times New Roman" w:hAnsi="Times New Roman" w:cs="Times New Roman"/>
          <w:sz w:val="24"/>
          <w:szCs w:val="24"/>
        </w:rPr>
      </w:pPr>
      <w:r w:rsidRPr="002B275B">
        <w:rPr>
          <w:rFonts w:ascii="Times New Roman" w:hAnsi="Times New Roman" w:cs="Times New Roman"/>
          <w:sz w:val="24"/>
          <w:szCs w:val="24"/>
          <w:lang w:val="fr-FR"/>
        </w:rPr>
        <w:t>Hugo, Victor.</w:t>
      </w:r>
      <w:r w:rsidRPr="002B275B">
        <w:rPr>
          <w:rFonts w:ascii="Times New Roman" w:eastAsia="Times New Roman" w:hAnsi="Times New Roman" w:cs="Times New Roman"/>
          <w:sz w:val="20"/>
          <w:szCs w:val="20"/>
          <w:lang w:val="fr-FR"/>
        </w:rPr>
        <w:t xml:space="preserve"> </w:t>
      </w:r>
      <w:r w:rsidRPr="00EE0891">
        <w:rPr>
          <w:rFonts w:ascii="Times New Roman" w:eastAsia="Times New Roman" w:hAnsi="Times New Roman" w:cs="Times New Roman"/>
          <w:i/>
          <w:color w:val="2A2A2A"/>
          <w:sz w:val="24"/>
          <w:szCs w:val="24"/>
          <w:lang w:val="fr-FR"/>
        </w:rPr>
        <w:t>Œ</w:t>
      </w:r>
      <w:r w:rsidRPr="00EE0891">
        <w:rPr>
          <w:rFonts w:ascii="Times New Roman" w:eastAsia="Times New Roman" w:hAnsi="Times New Roman" w:cs="Times New Roman"/>
          <w:i/>
          <w:sz w:val="24"/>
          <w:szCs w:val="24"/>
          <w:lang w:val="fr-FR"/>
        </w:rPr>
        <w:t>uvres complètes de Victor Hugo : Poésie, Tome</w:t>
      </w:r>
      <w:r>
        <w:rPr>
          <w:rFonts w:ascii="Times New Roman" w:eastAsia="Times New Roman" w:hAnsi="Times New Roman" w:cs="Times New Roman"/>
          <w:i/>
          <w:sz w:val="24"/>
          <w:szCs w:val="24"/>
          <w:lang w:val="fr-FR"/>
        </w:rPr>
        <w:t>s</w:t>
      </w:r>
      <w:r w:rsidRPr="00EE0891">
        <w:rPr>
          <w:rFonts w:ascii="Times New Roman" w:eastAsia="Times New Roman" w:hAnsi="Times New Roman" w:cs="Times New Roman"/>
          <w:i/>
          <w:sz w:val="24"/>
          <w:szCs w:val="24"/>
          <w:lang w:val="fr-FR"/>
        </w:rPr>
        <w:t xml:space="preserve"> I-IV.</w:t>
      </w:r>
      <w:r>
        <w:rPr>
          <w:rFonts w:ascii="Times New Roman" w:eastAsia="Times New Roman" w:hAnsi="Times New Roman" w:cs="Times New Roman"/>
          <w:i/>
          <w:sz w:val="24"/>
          <w:szCs w:val="24"/>
          <w:lang w:val="fr-FR"/>
        </w:rPr>
        <w:t xml:space="preserve"> </w:t>
      </w:r>
      <w:r w:rsidRPr="003C3564">
        <w:rPr>
          <w:rFonts w:ascii="Times New Roman" w:eastAsia="Times New Roman" w:hAnsi="Times New Roman" w:cs="Times New Roman"/>
          <w:iCs/>
          <w:sz w:val="24"/>
          <w:szCs w:val="24"/>
        </w:rPr>
        <w:t>Edited by Jacques</w:t>
      </w:r>
      <w:r w:rsidRPr="003C3564">
        <w:rPr>
          <w:rFonts w:ascii="Times New Roman" w:eastAsia="Times New Roman" w:hAnsi="Times New Roman" w:cs="Times New Roman"/>
          <w:sz w:val="24"/>
          <w:szCs w:val="24"/>
        </w:rPr>
        <w:t xml:space="preserve"> </w:t>
      </w:r>
      <w:proofErr w:type="spellStart"/>
      <w:r w:rsidRPr="003C3564">
        <w:rPr>
          <w:rFonts w:ascii="Times New Roman" w:eastAsia="Times New Roman" w:hAnsi="Times New Roman" w:cs="Times New Roman"/>
          <w:sz w:val="24"/>
          <w:szCs w:val="24"/>
        </w:rPr>
        <w:t>Seebacher</w:t>
      </w:r>
      <w:proofErr w:type="spellEnd"/>
      <w:r w:rsidRPr="003C35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3C3564">
        <w:rPr>
          <w:rFonts w:ascii="Times New Roman" w:eastAsia="Times New Roman" w:hAnsi="Times New Roman" w:cs="Times New Roman"/>
          <w:sz w:val="24"/>
          <w:szCs w:val="24"/>
        </w:rPr>
        <w:t xml:space="preserve"> Guy Rosa, Robert </w:t>
      </w:r>
      <w:proofErr w:type="spellStart"/>
      <w:r w:rsidRPr="003C3564">
        <w:rPr>
          <w:rFonts w:ascii="Times New Roman" w:eastAsia="Times New Roman" w:hAnsi="Times New Roman" w:cs="Times New Roman"/>
          <w:sz w:val="24"/>
          <w:szCs w:val="24"/>
        </w:rPr>
        <w:t>Laffont</w:t>
      </w:r>
      <w:proofErr w:type="spellEnd"/>
      <w:r w:rsidRPr="003C3564">
        <w:rPr>
          <w:rFonts w:ascii="Times New Roman" w:eastAsia="Times New Roman" w:hAnsi="Times New Roman" w:cs="Times New Roman"/>
          <w:sz w:val="24"/>
          <w:szCs w:val="24"/>
        </w:rPr>
        <w:t xml:space="preserve">: </w:t>
      </w:r>
      <w:proofErr w:type="spellStart"/>
      <w:r w:rsidRPr="003C3564">
        <w:rPr>
          <w:rFonts w:ascii="Times New Roman" w:eastAsia="Times New Roman" w:hAnsi="Times New Roman" w:cs="Times New Roman"/>
          <w:sz w:val="24"/>
          <w:szCs w:val="24"/>
        </w:rPr>
        <w:t>Bouquins</w:t>
      </w:r>
      <w:proofErr w:type="spellEnd"/>
      <w:r w:rsidRPr="003C3564">
        <w:rPr>
          <w:rFonts w:ascii="Times New Roman" w:eastAsia="Times New Roman" w:hAnsi="Times New Roman" w:cs="Times New Roman"/>
          <w:sz w:val="24"/>
          <w:szCs w:val="24"/>
        </w:rPr>
        <w:t>, 2002.</w:t>
      </w:r>
    </w:p>
    <w:p w14:paraId="461E89B2" w14:textId="77777777" w:rsidR="00164373" w:rsidRDefault="00164373" w:rsidP="00220F45">
      <w:pPr>
        <w:ind w:left="284" w:right="288"/>
        <w:jc w:val="both"/>
        <w:rPr>
          <w:rFonts w:ascii="Times New Roman" w:eastAsia="Times New Roman" w:hAnsi="Times New Roman" w:cs="Times New Roman"/>
          <w:sz w:val="24"/>
          <w:szCs w:val="24"/>
        </w:rPr>
      </w:pPr>
    </w:p>
    <w:p w14:paraId="0835AF4E" w14:textId="77777777" w:rsidR="00164373" w:rsidRPr="00D53A80" w:rsidRDefault="00164373" w:rsidP="00220F45">
      <w:pPr>
        <w:ind w:left="284" w:right="288"/>
        <w:jc w:val="both"/>
        <w:rPr>
          <w:rFonts w:ascii="Times New Roman" w:eastAsia="Times New Roman" w:hAnsi="Times New Roman" w:cs="Times New Roman"/>
          <w:iCs/>
          <w:sz w:val="24"/>
          <w:szCs w:val="24"/>
          <w:lang w:val="fr-FR"/>
        </w:rPr>
      </w:pPr>
      <w:r w:rsidRPr="00D53A80">
        <w:rPr>
          <w:rFonts w:ascii="Times New Roman" w:hAnsi="Times New Roman" w:cs="Times New Roman"/>
          <w:sz w:val="24"/>
          <w:szCs w:val="24"/>
          <w:lang w:val="fr-FR"/>
        </w:rPr>
        <w:t>Hugo, Victor.</w:t>
      </w:r>
      <w:r w:rsidRPr="00D53A80">
        <w:rPr>
          <w:rFonts w:ascii="Times New Roman" w:eastAsia="Times New Roman" w:hAnsi="Times New Roman" w:cs="Times New Roman"/>
          <w:sz w:val="20"/>
          <w:szCs w:val="20"/>
          <w:lang w:val="fr-FR"/>
        </w:rPr>
        <w:t xml:space="preserve"> </w:t>
      </w:r>
      <w:r w:rsidRPr="00EE0891">
        <w:rPr>
          <w:rFonts w:ascii="Times New Roman" w:eastAsia="Times New Roman" w:hAnsi="Times New Roman" w:cs="Times New Roman"/>
          <w:i/>
          <w:color w:val="2A2A2A"/>
          <w:sz w:val="24"/>
          <w:szCs w:val="24"/>
          <w:lang w:val="fr-FR"/>
        </w:rPr>
        <w:t>Œ</w:t>
      </w:r>
      <w:r w:rsidRPr="00EE0891">
        <w:rPr>
          <w:rFonts w:ascii="Times New Roman" w:eastAsia="Times New Roman" w:hAnsi="Times New Roman" w:cs="Times New Roman"/>
          <w:i/>
          <w:sz w:val="24"/>
          <w:szCs w:val="24"/>
          <w:lang w:val="fr-FR"/>
        </w:rPr>
        <w:t xml:space="preserve">uvres complètes de Victor Hugo : </w:t>
      </w:r>
      <w:r>
        <w:rPr>
          <w:rFonts w:ascii="Times New Roman" w:eastAsia="Times New Roman" w:hAnsi="Times New Roman" w:cs="Times New Roman"/>
          <w:i/>
          <w:sz w:val="24"/>
          <w:szCs w:val="24"/>
          <w:lang w:val="fr-FR"/>
        </w:rPr>
        <w:t xml:space="preserve">Préface philosophique des Misérables. </w:t>
      </w:r>
      <w:proofErr w:type="spellStart"/>
      <w:r>
        <w:rPr>
          <w:rFonts w:ascii="Times New Roman" w:eastAsia="Times New Roman" w:hAnsi="Times New Roman" w:cs="Times New Roman"/>
          <w:iCs/>
          <w:sz w:val="24"/>
          <w:szCs w:val="24"/>
          <w:lang w:val="fr-FR"/>
        </w:rPr>
        <w:t>Edited</w:t>
      </w:r>
      <w:proofErr w:type="spellEnd"/>
      <w:r>
        <w:rPr>
          <w:rFonts w:ascii="Times New Roman" w:eastAsia="Times New Roman" w:hAnsi="Times New Roman" w:cs="Times New Roman"/>
          <w:iCs/>
          <w:sz w:val="24"/>
          <w:szCs w:val="24"/>
          <w:lang w:val="fr-FR"/>
        </w:rPr>
        <w:t xml:space="preserve"> by Je</w:t>
      </w:r>
      <w:r w:rsidRPr="00D53A80">
        <w:rPr>
          <w:rFonts w:ascii="Times New Roman" w:eastAsia="Times New Roman" w:hAnsi="Times New Roman" w:cs="Times New Roman"/>
          <w:iCs/>
          <w:sz w:val="24"/>
          <w:szCs w:val="24"/>
          <w:lang w:val="fr-FR"/>
        </w:rPr>
        <w:t>an Massin, Club Fr</w:t>
      </w:r>
      <w:r>
        <w:rPr>
          <w:rFonts w:ascii="Times New Roman" w:eastAsia="Times New Roman" w:hAnsi="Times New Roman" w:cs="Times New Roman"/>
          <w:iCs/>
          <w:sz w:val="24"/>
          <w:szCs w:val="24"/>
          <w:lang w:val="fr-FR"/>
        </w:rPr>
        <w:t xml:space="preserve">ançais </w:t>
      </w:r>
      <w:r w:rsidRPr="00D53A80">
        <w:rPr>
          <w:rFonts w:ascii="Times New Roman" w:eastAsia="Times New Roman" w:hAnsi="Times New Roman" w:cs="Times New Roman"/>
          <w:iCs/>
          <w:sz w:val="24"/>
          <w:szCs w:val="24"/>
          <w:lang w:val="fr-FR"/>
        </w:rPr>
        <w:t>du Livre, t. X</w:t>
      </w:r>
      <w:r>
        <w:rPr>
          <w:rFonts w:ascii="Times New Roman" w:eastAsia="Times New Roman" w:hAnsi="Times New Roman" w:cs="Times New Roman"/>
          <w:iCs/>
          <w:sz w:val="24"/>
          <w:szCs w:val="24"/>
          <w:lang w:val="fr-FR"/>
        </w:rPr>
        <w:t xml:space="preserve">II, 1969. </w:t>
      </w:r>
    </w:p>
    <w:p w14:paraId="0E92EA01" w14:textId="1E671FCF" w:rsidR="00164373" w:rsidRDefault="00164373" w:rsidP="00220F45">
      <w:pPr>
        <w:ind w:left="284" w:right="288"/>
        <w:rPr>
          <w:rFonts w:ascii="Times New Roman" w:hAnsi="Times New Roman" w:cs="Times New Roman"/>
          <w:lang w:val="fr-FR"/>
        </w:rPr>
      </w:pPr>
    </w:p>
    <w:p w14:paraId="753C1BAB" w14:textId="1DFE564D" w:rsidR="004351C4" w:rsidRDefault="004351C4" w:rsidP="00220F45">
      <w:pPr>
        <w:ind w:left="284" w:right="288"/>
        <w:rPr>
          <w:rFonts w:ascii="Times New Roman" w:hAnsi="Times New Roman" w:cs="Times New Roman"/>
          <w:lang w:val="fr-FR"/>
        </w:rPr>
      </w:pPr>
    </w:p>
    <w:p w14:paraId="08DBF46F" w14:textId="77777777" w:rsidR="004351C4" w:rsidRDefault="004351C4" w:rsidP="004351C4">
      <w:pPr>
        <w:ind w:left="284" w:right="288"/>
        <w:jc w:val="center"/>
        <w:rPr>
          <w:rFonts w:ascii="Times New Roman" w:hAnsi="Times New Roman" w:cs="Times New Roman"/>
          <w:sz w:val="28"/>
          <w:szCs w:val="28"/>
          <w:u w:val="single"/>
        </w:rPr>
      </w:pPr>
      <w:r>
        <w:rPr>
          <w:rFonts w:ascii="Times New Roman" w:hAnsi="Times New Roman" w:cs="Times New Roman"/>
          <w:sz w:val="28"/>
          <w:szCs w:val="28"/>
          <w:u w:val="single"/>
        </w:rPr>
        <w:t>Other Works Cited</w:t>
      </w:r>
    </w:p>
    <w:p w14:paraId="793D0662" w14:textId="77777777" w:rsidR="004351C4" w:rsidRPr="00D42A5C" w:rsidRDefault="004351C4" w:rsidP="004351C4">
      <w:pPr>
        <w:ind w:left="284" w:right="288"/>
        <w:jc w:val="center"/>
        <w:rPr>
          <w:rFonts w:ascii="Times New Roman" w:hAnsi="Times New Roman" w:cs="Times New Roman"/>
          <w:sz w:val="28"/>
          <w:szCs w:val="28"/>
          <w:u w:val="single"/>
        </w:rPr>
      </w:pPr>
    </w:p>
    <w:p w14:paraId="352AE96B" w14:textId="77777777" w:rsidR="004351C4" w:rsidRDefault="004351C4" w:rsidP="004351C4">
      <w:pPr>
        <w:ind w:left="284" w:right="288"/>
        <w:jc w:val="both"/>
        <w:rPr>
          <w:rFonts w:ascii="Times New Roman" w:hAnsi="Times New Roman" w:cs="Times New Roman"/>
          <w:sz w:val="24"/>
          <w:szCs w:val="24"/>
          <w:shd w:val="clear" w:color="auto" w:fill="FFFFFF"/>
        </w:rPr>
      </w:pPr>
      <w:r w:rsidRPr="003E5590">
        <w:rPr>
          <w:rFonts w:ascii="Times New Roman" w:hAnsi="Times New Roman" w:cs="Times New Roman"/>
          <w:sz w:val="24"/>
          <w:szCs w:val="24"/>
        </w:rPr>
        <w:t xml:space="preserve">Aquinas, Thomas. </w:t>
      </w:r>
      <w:bookmarkStart w:id="32" w:name="_Hlk94769618"/>
      <w:r w:rsidRPr="003E5590">
        <w:rPr>
          <w:rFonts w:ascii="Times New Roman" w:hAnsi="Times New Roman" w:cs="Times New Roman"/>
          <w:sz w:val="24"/>
          <w:szCs w:val="24"/>
        </w:rPr>
        <w:t>S</w:t>
      </w:r>
      <w:r w:rsidRPr="003E5590">
        <w:rPr>
          <w:rFonts w:ascii="Times New Roman" w:hAnsi="Times New Roman" w:cs="Times New Roman"/>
          <w:i/>
          <w:iCs/>
          <w:sz w:val="24"/>
          <w:szCs w:val="24"/>
          <w:shd w:val="clear" w:color="auto" w:fill="FFFFFF"/>
        </w:rPr>
        <w:t xml:space="preserve">umma </w:t>
      </w:r>
      <w:proofErr w:type="spellStart"/>
      <w:r w:rsidRPr="003E5590">
        <w:rPr>
          <w:rFonts w:ascii="Times New Roman" w:hAnsi="Times New Roman" w:cs="Times New Roman"/>
          <w:i/>
          <w:iCs/>
          <w:sz w:val="24"/>
          <w:szCs w:val="24"/>
          <w:shd w:val="clear" w:color="auto" w:fill="FFFFFF"/>
        </w:rPr>
        <w:t>Theologiae</w:t>
      </w:r>
      <w:proofErr w:type="spellEnd"/>
      <w:r w:rsidRPr="003E5590">
        <w:rPr>
          <w:rFonts w:ascii="Times New Roman" w:hAnsi="Times New Roman" w:cs="Times New Roman"/>
          <w:i/>
          <w:iCs/>
          <w:sz w:val="24"/>
          <w:szCs w:val="24"/>
          <w:shd w:val="clear" w:color="auto" w:fill="FFFFFF"/>
        </w:rPr>
        <w:t>: Latin Text and English Translation, Introductions, Notes, Appendices, and Glossaries.</w:t>
      </w:r>
      <w:r w:rsidRPr="003E5590">
        <w:rPr>
          <w:rFonts w:ascii="Times New Roman" w:hAnsi="Times New Roman" w:cs="Times New Roman"/>
          <w:sz w:val="24"/>
          <w:szCs w:val="24"/>
          <w:shd w:val="clear" w:color="auto" w:fill="FFFFFF"/>
        </w:rPr>
        <w:t> Blackfriars, 1964</w:t>
      </w:r>
    </w:p>
    <w:p w14:paraId="4A49859D" w14:textId="77777777" w:rsidR="004351C4" w:rsidRDefault="004351C4" w:rsidP="004351C4">
      <w:pPr>
        <w:ind w:left="284" w:right="288"/>
        <w:jc w:val="both"/>
        <w:rPr>
          <w:rFonts w:ascii="Times New Roman" w:hAnsi="Times New Roman" w:cs="Times New Roman"/>
          <w:sz w:val="24"/>
          <w:szCs w:val="24"/>
          <w:shd w:val="clear" w:color="auto" w:fill="FFFFFF"/>
        </w:rPr>
      </w:pPr>
      <w:r w:rsidRPr="00BA4C38">
        <w:rPr>
          <w:rFonts w:ascii="Times New Roman" w:hAnsi="Times New Roman" w:cs="Times New Roman"/>
          <w:sz w:val="24"/>
          <w:szCs w:val="24"/>
          <w:shd w:val="clear" w:color="auto" w:fill="FFFFFF"/>
        </w:rPr>
        <w:t>--</w:t>
      </w:r>
      <w:r w:rsidRPr="00BA4C38">
        <w:rPr>
          <w:rFonts w:ascii="Times New Roman" w:hAnsi="Times New Roman" w:cs="Times New Roman"/>
          <w:i/>
          <w:iCs/>
          <w:sz w:val="24"/>
          <w:szCs w:val="24"/>
          <w:shd w:val="clear" w:color="auto" w:fill="FFFFFF"/>
        </w:rPr>
        <w:t xml:space="preserve">Summa Contra Gentiles. </w:t>
      </w:r>
      <w:r>
        <w:rPr>
          <w:rFonts w:ascii="Times New Roman" w:hAnsi="Times New Roman" w:cs="Times New Roman"/>
          <w:sz w:val="24"/>
          <w:szCs w:val="24"/>
          <w:shd w:val="clear" w:color="auto" w:fill="FFFFFF"/>
        </w:rPr>
        <w:t>Translated by Charles J. O’Neil,</w:t>
      </w:r>
      <w:r w:rsidRPr="00BA4C38">
        <w:rPr>
          <w:rFonts w:ascii="Times New Roman" w:hAnsi="Times New Roman" w:cs="Times New Roman"/>
          <w:i/>
          <w:iCs/>
          <w:sz w:val="24"/>
          <w:szCs w:val="24"/>
          <w:shd w:val="clear" w:color="auto" w:fill="FFFFFF"/>
        </w:rPr>
        <w:t xml:space="preserve"> </w:t>
      </w:r>
      <w:r w:rsidRPr="003E5590">
        <w:rPr>
          <w:rFonts w:ascii="Times New Roman" w:hAnsi="Times New Roman" w:cs="Times New Roman"/>
          <w:sz w:val="24"/>
          <w:szCs w:val="24"/>
          <w:shd w:val="clear" w:color="auto" w:fill="FFFFFF"/>
        </w:rPr>
        <w:t>University of Notre Dame P</w:t>
      </w:r>
      <w:r>
        <w:rPr>
          <w:rFonts w:ascii="Times New Roman" w:hAnsi="Times New Roman" w:cs="Times New Roman"/>
          <w:sz w:val="24"/>
          <w:szCs w:val="24"/>
          <w:shd w:val="clear" w:color="auto" w:fill="FFFFFF"/>
        </w:rPr>
        <w:t>ress, 1975.</w:t>
      </w:r>
    </w:p>
    <w:p w14:paraId="0197A66A" w14:textId="77777777" w:rsidR="004351C4" w:rsidRPr="003E5590" w:rsidRDefault="004351C4" w:rsidP="004351C4">
      <w:pPr>
        <w:ind w:left="284" w:right="288"/>
        <w:jc w:val="both"/>
        <w:rPr>
          <w:rFonts w:ascii="Times New Roman" w:hAnsi="Times New Roman" w:cs="Times New Roman"/>
          <w:sz w:val="24"/>
          <w:szCs w:val="24"/>
        </w:rPr>
      </w:pPr>
    </w:p>
    <w:bookmarkEnd w:id="32"/>
    <w:p w14:paraId="31D7E3D6" w14:textId="77777777" w:rsidR="004351C4" w:rsidRDefault="004351C4" w:rsidP="004351C4">
      <w:pPr>
        <w:ind w:left="284" w:right="288"/>
        <w:jc w:val="both"/>
        <w:rPr>
          <w:rFonts w:ascii="Times New Roman" w:hAnsi="Times New Roman" w:cs="Times New Roman"/>
          <w:sz w:val="24"/>
          <w:szCs w:val="24"/>
        </w:rPr>
      </w:pPr>
      <w:r w:rsidRPr="00D53A80">
        <w:rPr>
          <w:rFonts w:ascii="Times New Roman" w:hAnsi="Times New Roman" w:cs="Times New Roman"/>
          <w:sz w:val="24"/>
          <w:szCs w:val="24"/>
        </w:rPr>
        <w:t xml:space="preserve">Aristotle. </w:t>
      </w:r>
      <w:r>
        <w:rPr>
          <w:rFonts w:ascii="Times New Roman" w:hAnsi="Times New Roman" w:cs="Times New Roman"/>
          <w:i/>
          <w:iCs/>
          <w:sz w:val="24"/>
          <w:szCs w:val="24"/>
        </w:rPr>
        <w:t xml:space="preserve">Nicomachean Ethics. </w:t>
      </w:r>
      <w:r>
        <w:rPr>
          <w:rFonts w:ascii="Times New Roman" w:hAnsi="Times New Roman" w:cs="Times New Roman"/>
          <w:sz w:val="24"/>
          <w:szCs w:val="24"/>
        </w:rPr>
        <w:t xml:space="preserve">Translated by David Ross, Oxford University Press, 2009. </w:t>
      </w:r>
    </w:p>
    <w:p w14:paraId="424C4C7B" w14:textId="77777777" w:rsidR="004351C4" w:rsidRPr="00097D06" w:rsidRDefault="004351C4" w:rsidP="004351C4">
      <w:pPr>
        <w:ind w:left="284" w:right="288"/>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iCs/>
          <w:sz w:val="24"/>
          <w:szCs w:val="24"/>
        </w:rPr>
        <w:t xml:space="preserve">Poetics. </w:t>
      </w:r>
      <w:r>
        <w:rPr>
          <w:rFonts w:ascii="Times New Roman" w:hAnsi="Times New Roman" w:cs="Times New Roman"/>
          <w:sz w:val="24"/>
          <w:szCs w:val="24"/>
        </w:rPr>
        <w:t xml:space="preserve">Translated by Samuel Henry Butcher, Macmillan, 1922. </w:t>
      </w:r>
    </w:p>
    <w:p w14:paraId="041ED175" w14:textId="77777777" w:rsidR="004351C4" w:rsidRDefault="004351C4" w:rsidP="004351C4">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Augustine. </w:t>
      </w:r>
      <w:r>
        <w:rPr>
          <w:rFonts w:ascii="Times New Roman" w:hAnsi="Times New Roman" w:cs="Times New Roman"/>
          <w:i/>
          <w:iCs/>
          <w:sz w:val="24"/>
          <w:szCs w:val="24"/>
        </w:rPr>
        <w:t xml:space="preserve">The Confessions. </w:t>
      </w:r>
      <w:r>
        <w:rPr>
          <w:rFonts w:ascii="Times New Roman" w:hAnsi="Times New Roman" w:cs="Times New Roman"/>
          <w:sz w:val="24"/>
          <w:szCs w:val="24"/>
        </w:rPr>
        <w:t xml:space="preserve">Translated by R. S. Pine-Coffin, Penguin Classics, 1961. </w:t>
      </w:r>
    </w:p>
    <w:p w14:paraId="2D562B4E" w14:textId="77777777" w:rsidR="004351C4" w:rsidRDefault="004351C4" w:rsidP="004351C4">
      <w:pPr>
        <w:ind w:left="284" w:right="288"/>
        <w:jc w:val="both"/>
        <w:rPr>
          <w:rFonts w:ascii="Times New Roman" w:hAnsi="Times New Roman" w:cs="Times New Roman"/>
          <w:sz w:val="24"/>
          <w:szCs w:val="24"/>
        </w:rPr>
      </w:pPr>
    </w:p>
    <w:p w14:paraId="5DC812D8" w14:textId="77777777" w:rsidR="004351C4" w:rsidRDefault="004351C4" w:rsidP="004351C4">
      <w:pPr>
        <w:ind w:left="284" w:right="288"/>
        <w:jc w:val="both"/>
        <w:rPr>
          <w:rFonts w:ascii="Times New Roman" w:hAnsi="Times New Roman" w:cs="Times New Roman"/>
          <w:i/>
          <w:iCs/>
          <w:sz w:val="24"/>
          <w:szCs w:val="24"/>
        </w:rPr>
      </w:pPr>
      <w:r w:rsidRPr="00AE1F76">
        <w:rPr>
          <w:rFonts w:ascii="Times New Roman" w:hAnsi="Times New Roman" w:cs="Times New Roman"/>
          <w:sz w:val="24"/>
          <w:szCs w:val="24"/>
          <w:lang w:val="fr-FR"/>
        </w:rPr>
        <w:t>Baudelaire, Charles.</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Œuvres complètes :</w:t>
      </w:r>
      <w:r w:rsidRPr="00AE1F76">
        <w:rPr>
          <w:rFonts w:ascii="Times New Roman" w:hAnsi="Times New Roman" w:cs="Times New Roman"/>
          <w:sz w:val="24"/>
          <w:szCs w:val="24"/>
          <w:lang w:val="fr-FR"/>
        </w:rPr>
        <w:t xml:space="preserve"> </w:t>
      </w:r>
      <w:r w:rsidRPr="00AE1F76">
        <w:rPr>
          <w:rFonts w:ascii="Times New Roman" w:hAnsi="Times New Roman" w:cs="Times New Roman"/>
          <w:i/>
          <w:iCs/>
          <w:sz w:val="24"/>
          <w:szCs w:val="24"/>
          <w:lang w:val="fr-FR"/>
        </w:rPr>
        <w:t>De l’essence d</w:t>
      </w:r>
      <w:r>
        <w:rPr>
          <w:rFonts w:ascii="Times New Roman" w:hAnsi="Times New Roman" w:cs="Times New Roman"/>
          <w:i/>
          <w:iCs/>
          <w:sz w:val="24"/>
          <w:szCs w:val="24"/>
          <w:lang w:val="fr-FR"/>
        </w:rPr>
        <w:t xml:space="preserve">u rire. Curiosités esthétiques, </w:t>
      </w:r>
      <w:r>
        <w:rPr>
          <w:rFonts w:ascii="Times New Roman" w:hAnsi="Times New Roman" w:cs="Times New Roman"/>
          <w:sz w:val="24"/>
          <w:szCs w:val="24"/>
          <w:lang w:val="fr-FR"/>
        </w:rPr>
        <w:t xml:space="preserve">Michel Lévy frères, vol. </w:t>
      </w:r>
      <w:r w:rsidRPr="002B275B">
        <w:rPr>
          <w:rFonts w:ascii="Times New Roman" w:hAnsi="Times New Roman" w:cs="Times New Roman"/>
          <w:sz w:val="24"/>
          <w:szCs w:val="24"/>
        </w:rPr>
        <w:t xml:space="preserve">II, </w:t>
      </w:r>
      <w:r>
        <w:rPr>
          <w:rFonts w:ascii="Times New Roman" w:hAnsi="Times New Roman" w:cs="Times New Roman"/>
          <w:sz w:val="24"/>
          <w:szCs w:val="24"/>
        </w:rPr>
        <w:t xml:space="preserve">1868. </w:t>
      </w:r>
      <w:r w:rsidRPr="002B275B">
        <w:rPr>
          <w:rFonts w:ascii="Times New Roman" w:hAnsi="Times New Roman" w:cs="Times New Roman"/>
          <w:i/>
          <w:iCs/>
          <w:sz w:val="24"/>
          <w:szCs w:val="24"/>
        </w:rPr>
        <w:t xml:space="preserve"> </w:t>
      </w:r>
    </w:p>
    <w:p w14:paraId="5F87DB8F" w14:textId="77777777" w:rsidR="004351C4" w:rsidRPr="002B275B" w:rsidRDefault="004351C4" w:rsidP="004351C4">
      <w:pPr>
        <w:ind w:left="284" w:right="288"/>
        <w:jc w:val="both"/>
        <w:rPr>
          <w:rFonts w:ascii="Times New Roman" w:hAnsi="Times New Roman" w:cs="Times New Roman"/>
          <w:i/>
          <w:iCs/>
          <w:sz w:val="24"/>
          <w:szCs w:val="24"/>
        </w:rPr>
      </w:pPr>
    </w:p>
    <w:p w14:paraId="79FED6C9" w14:textId="77777777" w:rsidR="004351C4" w:rsidRDefault="004351C4" w:rsidP="004351C4">
      <w:pPr>
        <w:ind w:left="284" w:right="288"/>
        <w:jc w:val="both"/>
        <w:rPr>
          <w:rFonts w:ascii="Times New Roman" w:hAnsi="Times New Roman" w:cs="Times New Roman"/>
          <w:sz w:val="24"/>
          <w:szCs w:val="24"/>
        </w:rPr>
      </w:pPr>
      <w:r w:rsidRPr="00070173">
        <w:rPr>
          <w:rFonts w:ascii="Times New Roman" w:hAnsi="Times New Roman" w:cs="Times New Roman"/>
          <w:sz w:val="24"/>
          <w:szCs w:val="24"/>
        </w:rPr>
        <w:t xml:space="preserve">Byron, George Gordon. </w:t>
      </w:r>
      <w:r>
        <w:rPr>
          <w:rFonts w:ascii="Times New Roman" w:hAnsi="Times New Roman" w:cs="Times New Roman"/>
          <w:sz w:val="24"/>
          <w:szCs w:val="24"/>
        </w:rPr>
        <w:t xml:space="preserve">“Cain: A Mystery.” </w:t>
      </w:r>
      <w:r>
        <w:rPr>
          <w:rFonts w:ascii="Times New Roman" w:hAnsi="Times New Roman" w:cs="Times New Roman"/>
          <w:i/>
          <w:iCs/>
          <w:sz w:val="24"/>
          <w:szCs w:val="24"/>
        </w:rPr>
        <w:t xml:space="preserve">The Works of Lord Byron: Poetry, </w:t>
      </w:r>
      <w:r>
        <w:rPr>
          <w:rFonts w:ascii="Times New Roman" w:hAnsi="Times New Roman" w:cs="Times New Roman"/>
          <w:sz w:val="24"/>
          <w:szCs w:val="24"/>
        </w:rPr>
        <w:t xml:space="preserve">edited by Ernest Hartley Coleridge, vol. 5, Octagon Books, 1966. </w:t>
      </w:r>
    </w:p>
    <w:p w14:paraId="4082D50E" w14:textId="77777777" w:rsidR="004351C4" w:rsidRPr="00070173" w:rsidRDefault="004351C4" w:rsidP="004351C4">
      <w:pPr>
        <w:ind w:left="284" w:right="288"/>
        <w:jc w:val="both"/>
        <w:rPr>
          <w:rFonts w:ascii="Times New Roman" w:hAnsi="Times New Roman" w:cs="Times New Roman"/>
          <w:sz w:val="24"/>
          <w:szCs w:val="24"/>
        </w:rPr>
      </w:pPr>
    </w:p>
    <w:p w14:paraId="7634539F" w14:textId="77777777" w:rsidR="004351C4" w:rsidRDefault="004351C4" w:rsidP="004351C4">
      <w:pPr>
        <w:ind w:left="284" w:right="288"/>
        <w:jc w:val="both"/>
        <w:rPr>
          <w:rFonts w:ascii="Times New Roman" w:hAnsi="Times New Roman" w:cs="Times New Roman"/>
          <w:sz w:val="24"/>
          <w:szCs w:val="24"/>
        </w:rPr>
      </w:pPr>
      <w:r w:rsidRPr="002B275B">
        <w:rPr>
          <w:rFonts w:ascii="Times New Roman" w:hAnsi="Times New Roman" w:cs="Times New Roman"/>
          <w:sz w:val="24"/>
          <w:szCs w:val="24"/>
          <w:lang w:val="fr-FR"/>
        </w:rPr>
        <w:t xml:space="preserve">De Nerval, Gérard. </w:t>
      </w:r>
      <w:r>
        <w:rPr>
          <w:rFonts w:ascii="Times New Roman" w:hAnsi="Times New Roman" w:cs="Times New Roman"/>
          <w:i/>
          <w:iCs/>
          <w:sz w:val="24"/>
          <w:szCs w:val="24"/>
          <w:lang w:val="fr-FR"/>
        </w:rPr>
        <w:t xml:space="preserve">Œuvres complètes. </w:t>
      </w:r>
      <w:r w:rsidRPr="006E3028">
        <w:rPr>
          <w:rFonts w:ascii="Times New Roman" w:hAnsi="Times New Roman" w:cs="Times New Roman"/>
          <w:sz w:val="24"/>
          <w:szCs w:val="24"/>
        </w:rPr>
        <w:t>Edited by Je</w:t>
      </w:r>
      <w:r>
        <w:rPr>
          <w:rFonts w:ascii="Times New Roman" w:hAnsi="Times New Roman" w:cs="Times New Roman"/>
          <w:sz w:val="24"/>
          <w:szCs w:val="24"/>
        </w:rPr>
        <w:t xml:space="preserve">an Guillaume and Claude </w:t>
      </w:r>
      <w:proofErr w:type="spellStart"/>
      <w:r>
        <w:rPr>
          <w:rFonts w:ascii="Times New Roman" w:hAnsi="Times New Roman" w:cs="Times New Roman"/>
          <w:sz w:val="24"/>
          <w:szCs w:val="24"/>
        </w:rPr>
        <w:t>Pichois</w:t>
      </w:r>
      <w:proofErr w:type="spellEnd"/>
      <w:r>
        <w:rPr>
          <w:rFonts w:ascii="Times New Roman" w:hAnsi="Times New Roman" w:cs="Times New Roman"/>
          <w:sz w:val="24"/>
          <w:szCs w:val="24"/>
        </w:rPr>
        <w:t xml:space="preserve">, Gallimard, 1993. </w:t>
      </w:r>
    </w:p>
    <w:p w14:paraId="5078FD49" w14:textId="77777777" w:rsidR="004351C4" w:rsidRDefault="004351C4" w:rsidP="004351C4">
      <w:pPr>
        <w:ind w:left="284" w:right="288"/>
        <w:jc w:val="both"/>
        <w:rPr>
          <w:rFonts w:ascii="Times New Roman" w:hAnsi="Times New Roman" w:cs="Times New Roman"/>
          <w:sz w:val="24"/>
          <w:szCs w:val="24"/>
        </w:rPr>
      </w:pPr>
    </w:p>
    <w:p w14:paraId="4C99C38B" w14:textId="77777777" w:rsidR="004351C4" w:rsidRDefault="004351C4" w:rsidP="004351C4">
      <w:pPr>
        <w:ind w:left="284" w:right="288"/>
        <w:jc w:val="both"/>
        <w:rPr>
          <w:rFonts w:ascii="Times New Roman" w:hAnsi="Times New Roman" w:cs="Times New Roman"/>
          <w:sz w:val="24"/>
          <w:szCs w:val="24"/>
        </w:rPr>
      </w:pPr>
      <w:r w:rsidRPr="002B275B">
        <w:rPr>
          <w:rFonts w:ascii="Times New Roman" w:hAnsi="Times New Roman" w:cs="Times New Roman"/>
          <w:sz w:val="24"/>
          <w:szCs w:val="24"/>
        </w:rPr>
        <w:t xml:space="preserve">Kant, Immanuel. </w:t>
      </w:r>
      <w:r w:rsidRPr="00C738B7">
        <w:rPr>
          <w:rFonts w:ascii="Times New Roman" w:hAnsi="Times New Roman" w:cs="Times New Roman"/>
          <w:i/>
          <w:iCs/>
          <w:sz w:val="24"/>
          <w:szCs w:val="24"/>
        </w:rPr>
        <w:t>The Metaphysics o</w:t>
      </w:r>
      <w:r>
        <w:rPr>
          <w:rFonts w:ascii="Times New Roman" w:hAnsi="Times New Roman" w:cs="Times New Roman"/>
          <w:i/>
          <w:iCs/>
          <w:sz w:val="24"/>
          <w:szCs w:val="24"/>
        </w:rPr>
        <w:t xml:space="preserve">f Morals. </w:t>
      </w:r>
      <w:r>
        <w:rPr>
          <w:rFonts w:ascii="Times New Roman" w:hAnsi="Times New Roman" w:cs="Times New Roman"/>
          <w:sz w:val="24"/>
          <w:szCs w:val="24"/>
        </w:rPr>
        <w:t>Translated by Mary Gregor, Cambridge University Press, 1991.</w:t>
      </w:r>
    </w:p>
    <w:p w14:paraId="41EF8629" w14:textId="77777777" w:rsidR="004351C4" w:rsidRPr="00C738B7" w:rsidRDefault="004351C4" w:rsidP="004351C4">
      <w:pPr>
        <w:ind w:left="284" w:right="288"/>
        <w:jc w:val="both"/>
        <w:rPr>
          <w:rFonts w:ascii="Times New Roman" w:hAnsi="Times New Roman" w:cs="Times New Roman"/>
          <w:sz w:val="24"/>
          <w:szCs w:val="24"/>
        </w:rPr>
      </w:pPr>
    </w:p>
    <w:p w14:paraId="1CFAA47E" w14:textId="77777777" w:rsidR="004351C4" w:rsidRDefault="004351C4" w:rsidP="004351C4">
      <w:pPr>
        <w:ind w:left="284" w:right="288"/>
        <w:jc w:val="both"/>
        <w:rPr>
          <w:rFonts w:ascii="Times New Roman" w:hAnsi="Times New Roman" w:cs="Times New Roman"/>
          <w:sz w:val="24"/>
          <w:szCs w:val="24"/>
          <w:lang w:val="fr-FR"/>
        </w:rPr>
      </w:pPr>
      <w:r w:rsidRPr="002B275B">
        <w:rPr>
          <w:rFonts w:ascii="Times New Roman" w:hAnsi="Times New Roman" w:cs="Times New Roman"/>
          <w:sz w:val="24"/>
          <w:szCs w:val="24"/>
          <w:lang w:val="fr-FR"/>
        </w:rPr>
        <w:t xml:space="preserve">Pascal, Blaise. </w:t>
      </w:r>
      <w:r w:rsidRPr="00F0046F">
        <w:rPr>
          <w:rFonts w:ascii="Times New Roman" w:hAnsi="Times New Roman" w:cs="Times New Roman"/>
          <w:i/>
          <w:iCs/>
          <w:sz w:val="24"/>
          <w:szCs w:val="24"/>
          <w:lang w:val="fr-FR"/>
        </w:rPr>
        <w:t>Les</w:t>
      </w:r>
      <w:r w:rsidRPr="00F0046F">
        <w:rPr>
          <w:rFonts w:ascii="Times New Roman" w:hAnsi="Times New Roman" w:cs="Times New Roman"/>
          <w:sz w:val="24"/>
          <w:szCs w:val="24"/>
          <w:lang w:val="fr-FR"/>
        </w:rPr>
        <w:t xml:space="preserve"> </w:t>
      </w:r>
      <w:r w:rsidRPr="00F0046F">
        <w:rPr>
          <w:rFonts w:ascii="Times New Roman" w:hAnsi="Times New Roman" w:cs="Times New Roman"/>
          <w:i/>
          <w:iCs/>
          <w:sz w:val="24"/>
          <w:szCs w:val="24"/>
          <w:lang w:val="fr-FR"/>
        </w:rPr>
        <w:t>Pensées</w:t>
      </w:r>
      <w:r>
        <w:rPr>
          <w:rFonts w:ascii="Times New Roman" w:hAnsi="Times New Roman" w:cs="Times New Roman"/>
          <w:i/>
          <w:iCs/>
          <w:sz w:val="24"/>
          <w:szCs w:val="24"/>
          <w:lang w:val="fr-FR"/>
        </w:rPr>
        <w:t>.</w:t>
      </w:r>
      <w:r w:rsidRPr="00F0046F">
        <w:rPr>
          <w:rFonts w:ascii="Times New Roman" w:hAnsi="Times New Roman" w:cs="Times New Roman"/>
          <w:i/>
          <w:iCs/>
          <w:sz w:val="24"/>
          <w:szCs w:val="24"/>
          <w:lang w:val="fr-FR"/>
        </w:rPr>
        <w:t> </w:t>
      </w:r>
      <w:r w:rsidRPr="00F0046F">
        <w:rPr>
          <w:rFonts w:ascii="Times New Roman" w:hAnsi="Times New Roman" w:cs="Times New Roman"/>
          <w:sz w:val="24"/>
          <w:szCs w:val="24"/>
          <w:lang w:val="fr-FR"/>
        </w:rPr>
        <w:t>Mi</w:t>
      </w:r>
      <w:r>
        <w:rPr>
          <w:rFonts w:ascii="Times New Roman" w:hAnsi="Times New Roman" w:cs="Times New Roman"/>
          <w:sz w:val="24"/>
          <w:szCs w:val="24"/>
          <w:lang w:val="fr-FR"/>
        </w:rPr>
        <w:t>g</w:t>
      </w:r>
      <w:r w:rsidRPr="00F0046F">
        <w:rPr>
          <w:rFonts w:ascii="Times New Roman" w:hAnsi="Times New Roman" w:cs="Times New Roman"/>
          <w:sz w:val="24"/>
          <w:szCs w:val="24"/>
          <w:lang w:val="fr-FR"/>
        </w:rPr>
        <w:t>not, 1913</w:t>
      </w:r>
      <w:r>
        <w:rPr>
          <w:rFonts w:ascii="Times New Roman" w:hAnsi="Times New Roman" w:cs="Times New Roman"/>
          <w:sz w:val="24"/>
          <w:szCs w:val="24"/>
          <w:lang w:val="fr-FR"/>
        </w:rPr>
        <w:t>.</w:t>
      </w:r>
    </w:p>
    <w:p w14:paraId="56854832" w14:textId="77777777" w:rsidR="004351C4" w:rsidRPr="00F0046F" w:rsidRDefault="004351C4" w:rsidP="004351C4">
      <w:pPr>
        <w:ind w:left="284" w:right="288"/>
        <w:jc w:val="both"/>
        <w:rPr>
          <w:rFonts w:ascii="Times New Roman" w:hAnsi="Times New Roman" w:cs="Times New Roman"/>
          <w:sz w:val="24"/>
          <w:szCs w:val="24"/>
          <w:lang w:val="fr-FR"/>
        </w:rPr>
      </w:pPr>
    </w:p>
    <w:p w14:paraId="522F7882" w14:textId="77777777" w:rsidR="004351C4" w:rsidRDefault="004351C4" w:rsidP="004351C4">
      <w:pPr>
        <w:ind w:left="284" w:right="288"/>
        <w:jc w:val="both"/>
        <w:rPr>
          <w:rFonts w:ascii="Times New Roman" w:hAnsi="Times New Roman" w:cs="Times New Roman"/>
          <w:i/>
          <w:iCs/>
          <w:sz w:val="24"/>
          <w:szCs w:val="24"/>
        </w:rPr>
      </w:pPr>
      <w:r w:rsidRPr="006E3028">
        <w:rPr>
          <w:rFonts w:ascii="Times New Roman" w:hAnsi="Times New Roman" w:cs="Times New Roman"/>
          <w:sz w:val="24"/>
          <w:szCs w:val="24"/>
        </w:rPr>
        <w:t xml:space="preserve">Pseudo-Dionysius. </w:t>
      </w:r>
      <w:r>
        <w:rPr>
          <w:rFonts w:ascii="Times New Roman" w:hAnsi="Times New Roman" w:cs="Times New Roman"/>
          <w:i/>
          <w:iCs/>
          <w:sz w:val="24"/>
          <w:szCs w:val="24"/>
        </w:rPr>
        <w:t xml:space="preserve">The Complete Works. </w:t>
      </w:r>
      <w:r>
        <w:rPr>
          <w:rFonts w:ascii="Times New Roman" w:hAnsi="Times New Roman" w:cs="Times New Roman"/>
          <w:sz w:val="24"/>
          <w:szCs w:val="24"/>
        </w:rPr>
        <w:t xml:space="preserve">Translated by Colm </w:t>
      </w:r>
      <w:proofErr w:type="spellStart"/>
      <w:r>
        <w:rPr>
          <w:rFonts w:ascii="Times New Roman" w:hAnsi="Times New Roman" w:cs="Times New Roman"/>
          <w:sz w:val="24"/>
          <w:szCs w:val="24"/>
        </w:rPr>
        <w:t>Luibheid</w:t>
      </w:r>
      <w:proofErr w:type="spellEnd"/>
      <w:r>
        <w:rPr>
          <w:rFonts w:ascii="Times New Roman" w:hAnsi="Times New Roman" w:cs="Times New Roman"/>
          <w:sz w:val="24"/>
          <w:szCs w:val="24"/>
        </w:rPr>
        <w:t xml:space="preserve">, Paulist Press, 1987. </w:t>
      </w:r>
      <w:r>
        <w:rPr>
          <w:rFonts w:ascii="Times New Roman" w:hAnsi="Times New Roman" w:cs="Times New Roman"/>
          <w:i/>
          <w:iCs/>
          <w:sz w:val="24"/>
          <w:szCs w:val="24"/>
        </w:rPr>
        <w:t xml:space="preserve"> </w:t>
      </w:r>
    </w:p>
    <w:p w14:paraId="022F04F9" w14:textId="77777777" w:rsidR="004351C4" w:rsidRDefault="004351C4" w:rsidP="004351C4">
      <w:pPr>
        <w:ind w:left="284" w:right="288"/>
        <w:jc w:val="both"/>
        <w:rPr>
          <w:rFonts w:ascii="Times New Roman" w:hAnsi="Times New Roman" w:cs="Times New Roman"/>
          <w:i/>
          <w:iCs/>
          <w:sz w:val="24"/>
          <w:szCs w:val="24"/>
        </w:rPr>
      </w:pPr>
    </w:p>
    <w:p w14:paraId="60DE6D97" w14:textId="77777777" w:rsidR="004351C4" w:rsidRDefault="004351C4" w:rsidP="004351C4">
      <w:pPr>
        <w:ind w:left="284" w:right="288"/>
        <w:jc w:val="both"/>
        <w:rPr>
          <w:rFonts w:ascii="Times New Roman" w:hAnsi="Times New Roman" w:cs="Times New Roman"/>
          <w:sz w:val="24"/>
          <w:szCs w:val="24"/>
        </w:rPr>
      </w:pPr>
      <w:r w:rsidRPr="00320803">
        <w:rPr>
          <w:rFonts w:ascii="Times New Roman" w:hAnsi="Times New Roman" w:cs="Times New Roman"/>
          <w:sz w:val="24"/>
          <w:szCs w:val="24"/>
          <w:lang w:val="fr-FR"/>
        </w:rPr>
        <w:t xml:space="preserve">Racine, Jean. </w:t>
      </w:r>
      <w:r w:rsidRPr="00320803">
        <w:rPr>
          <w:rFonts w:ascii="Times New Roman" w:hAnsi="Times New Roman" w:cs="Times New Roman"/>
          <w:i/>
          <w:iCs/>
          <w:sz w:val="24"/>
          <w:szCs w:val="24"/>
          <w:lang w:val="fr-FR"/>
        </w:rPr>
        <w:t xml:space="preserve">Iphigénie en </w:t>
      </w:r>
      <w:proofErr w:type="spellStart"/>
      <w:r w:rsidRPr="00320803">
        <w:rPr>
          <w:rFonts w:ascii="Times New Roman" w:hAnsi="Times New Roman" w:cs="Times New Roman"/>
          <w:i/>
          <w:iCs/>
          <w:sz w:val="24"/>
          <w:szCs w:val="24"/>
          <w:lang w:val="fr-FR"/>
        </w:rPr>
        <w:t>Aulide</w:t>
      </w:r>
      <w:proofErr w:type="spellEnd"/>
      <w:r w:rsidRPr="00320803">
        <w:rPr>
          <w:rFonts w:ascii="Times New Roman" w:hAnsi="Times New Roman" w:cs="Times New Roman"/>
          <w:sz w:val="24"/>
          <w:szCs w:val="24"/>
          <w:lang w:val="fr-FR"/>
        </w:rPr>
        <w:t xml:space="preserve">. </w:t>
      </w:r>
      <w:r>
        <w:rPr>
          <w:rFonts w:ascii="Times New Roman" w:hAnsi="Times New Roman" w:cs="Times New Roman"/>
          <w:sz w:val="24"/>
          <w:szCs w:val="24"/>
        </w:rPr>
        <w:t>Editions Didot, 1854.</w:t>
      </w:r>
      <w:r w:rsidRPr="003C3564">
        <w:rPr>
          <w:rFonts w:ascii="Times New Roman" w:hAnsi="Times New Roman" w:cs="Times New Roman"/>
          <w:sz w:val="24"/>
          <w:szCs w:val="24"/>
        </w:rPr>
        <w:t xml:space="preserve"> </w:t>
      </w:r>
    </w:p>
    <w:p w14:paraId="501F2F58" w14:textId="77777777" w:rsidR="004351C4" w:rsidRDefault="004351C4" w:rsidP="004351C4">
      <w:pPr>
        <w:ind w:left="284" w:right="288"/>
        <w:jc w:val="both"/>
        <w:rPr>
          <w:rFonts w:ascii="Times New Roman" w:hAnsi="Times New Roman" w:cs="Times New Roman"/>
          <w:sz w:val="24"/>
          <w:szCs w:val="24"/>
        </w:rPr>
      </w:pPr>
    </w:p>
    <w:p w14:paraId="57682C9E" w14:textId="77777777" w:rsidR="004351C4" w:rsidRDefault="004351C4" w:rsidP="004351C4">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Southey, Robert. </w:t>
      </w:r>
      <w:r w:rsidRPr="00EE017C">
        <w:rPr>
          <w:rFonts w:ascii="Times New Roman" w:hAnsi="Times New Roman" w:cs="Times New Roman"/>
          <w:i/>
          <w:iCs/>
          <w:sz w:val="24"/>
          <w:szCs w:val="24"/>
        </w:rPr>
        <w:t>Preface to</w:t>
      </w:r>
      <w:r>
        <w:rPr>
          <w:rFonts w:ascii="Times New Roman" w:hAnsi="Times New Roman" w:cs="Times New Roman"/>
          <w:i/>
          <w:iCs/>
          <w:sz w:val="24"/>
          <w:szCs w:val="24"/>
        </w:rPr>
        <w:t xml:space="preserve"> A Vision of Judgment. </w:t>
      </w:r>
      <w:r>
        <w:rPr>
          <w:rFonts w:ascii="Times New Roman" w:hAnsi="Times New Roman" w:cs="Times New Roman"/>
          <w:sz w:val="24"/>
          <w:szCs w:val="24"/>
        </w:rPr>
        <w:t xml:space="preserve">Longman, Hurst, Rees, Orme, &amp; Brown, 1821. </w:t>
      </w:r>
    </w:p>
    <w:p w14:paraId="52848795" w14:textId="77777777" w:rsidR="004351C4" w:rsidRPr="00EE017C" w:rsidRDefault="004351C4" w:rsidP="004351C4">
      <w:pPr>
        <w:ind w:left="284" w:right="288"/>
        <w:jc w:val="both"/>
        <w:rPr>
          <w:rFonts w:ascii="Times New Roman" w:hAnsi="Times New Roman" w:cs="Times New Roman"/>
          <w:sz w:val="24"/>
          <w:szCs w:val="24"/>
        </w:rPr>
      </w:pPr>
    </w:p>
    <w:p w14:paraId="41524555" w14:textId="77777777" w:rsidR="004351C4" w:rsidRDefault="004351C4" w:rsidP="004351C4">
      <w:pPr>
        <w:ind w:left="284" w:right="288"/>
        <w:jc w:val="both"/>
        <w:rPr>
          <w:rFonts w:ascii="Times New Roman" w:hAnsi="Times New Roman" w:cs="Times New Roman"/>
          <w:sz w:val="24"/>
          <w:szCs w:val="24"/>
        </w:rPr>
      </w:pPr>
      <w:r w:rsidRPr="00413364">
        <w:rPr>
          <w:rFonts w:ascii="Times New Roman" w:hAnsi="Times New Roman" w:cs="Times New Roman"/>
          <w:i/>
          <w:iCs/>
          <w:sz w:val="24"/>
          <w:szCs w:val="24"/>
        </w:rPr>
        <w:t>The Bible</w:t>
      </w:r>
      <w:r>
        <w:rPr>
          <w:rFonts w:ascii="Times New Roman" w:hAnsi="Times New Roman" w:cs="Times New Roman"/>
          <w:sz w:val="24"/>
          <w:szCs w:val="24"/>
        </w:rPr>
        <w:t xml:space="preserve">. Authorized King James Version. </w:t>
      </w:r>
    </w:p>
    <w:p w14:paraId="0C3A9E6E" w14:textId="77777777" w:rsidR="004351C4" w:rsidRDefault="004351C4" w:rsidP="004351C4">
      <w:pPr>
        <w:ind w:left="284" w:right="288"/>
        <w:jc w:val="both"/>
        <w:rPr>
          <w:rFonts w:ascii="Times New Roman" w:hAnsi="Times New Roman" w:cs="Times New Roman"/>
          <w:sz w:val="24"/>
          <w:szCs w:val="24"/>
        </w:rPr>
      </w:pPr>
    </w:p>
    <w:p w14:paraId="0DE1C9E7" w14:textId="2A0B690D" w:rsidR="004351C4" w:rsidRPr="003C3564" w:rsidRDefault="004351C4" w:rsidP="004351C4">
      <w:pPr>
        <w:ind w:left="284" w:right="288"/>
        <w:jc w:val="both"/>
        <w:rPr>
          <w:rFonts w:ascii="Times New Roman" w:hAnsi="Times New Roman" w:cs="Times New Roman"/>
          <w:sz w:val="24"/>
          <w:szCs w:val="24"/>
        </w:rPr>
      </w:pPr>
      <w:proofErr w:type="spellStart"/>
      <w:r>
        <w:rPr>
          <w:rFonts w:ascii="Times New Roman" w:hAnsi="Times New Roman" w:cs="Times New Roman"/>
          <w:sz w:val="24"/>
          <w:szCs w:val="24"/>
        </w:rPr>
        <w:t>Vico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Giambattista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First New Science. </w:t>
      </w:r>
      <w:r>
        <w:rPr>
          <w:rFonts w:ascii="Times New Roman" w:hAnsi="Times New Roman" w:cs="Times New Roman"/>
          <w:sz w:val="24"/>
          <w:szCs w:val="24"/>
        </w:rPr>
        <w:t xml:space="preserve">Edited and translated by Leon </w:t>
      </w:r>
      <w:proofErr w:type="spellStart"/>
      <w:r>
        <w:rPr>
          <w:rFonts w:ascii="Times New Roman" w:hAnsi="Times New Roman" w:cs="Times New Roman"/>
          <w:sz w:val="24"/>
          <w:szCs w:val="24"/>
        </w:rPr>
        <w:t>Pompa</w:t>
      </w:r>
      <w:proofErr w:type="spellEnd"/>
      <w:r>
        <w:rPr>
          <w:rFonts w:ascii="Times New Roman" w:hAnsi="Times New Roman" w:cs="Times New Roman"/>
          <w:sz w:val="24"/>
          <w:szCs w:val="24"/>
        </w:rPr>
        <w:t xml:space="preserve">, Cambridge University Press, 2002. </w:t>
      </w:r>
    </w:p>
    <w:p w14:paraId="685BF1F3" w14:textId="77777777" w:rsidR="004351C4" w:rsidRPr="004351C4" w:rsidRDefault="004351C4" w:rsidP="00F9186E">
      <w:pPr>
        <w:ind w:right="288"/>
        <w:rPr>
          <w:rFonts w:ascii="Times New Roman" w:hAnsi="Times New Roman" w:cs="Times New Roman"/>
        </w:rPr>
      </w:pPr>
    </w:p>
    <w:p w14:paraId="3527D15A" w14:textId="77777777" w:rsidR="00164373" w:rsidRDefault="00164373" w:rsidP="00220F45">
      <w:pPr>
        <w:pStyle w:val="Heading2"/>
        <w:ind w:left="284" w:right="288"/>
        <w:jc w:val="center"/>
        <w:rPr>
          <w:rFonts w:ascii="Times New Roman" w:hAnsi="Times New Roman" w:cs="Times New Roman"/>
          <w:sz w:val="28"/>
          <w:szCs w:val="28"/>
          <w:u w:val="single"/>
        </w:rPr>
      </w:pPr>
      <w:r w:rsidRPr="00D42A5C">
        <w:rPr>
          <w:rFonts w:ascii="Times New Roman" w:hAnsi="Times New Roman" w:cs="Times New Roman"/>
          <w:sz w:val="28"/>
          <w:szCs w:val="28"/>
          <w:u w:val="single"/>
        </w:rPr>
        <w:t>Secondary Sources on</w:t>
      </w:r>
      <w:r>
        <w:rPr>
          <w:rFonts w:ascii="Times New Roman" w:hAnsi="Times New Roman" w:cs="Times New Roman"/>
          <w:sz w:val="28"/>
          <w:szCs w:val="28"/>
          <w:u w:val="single"/>
        </w:rPr>
        <w:t xml:space="preserve"> Victor</w:t>
      </w:r>
      <w:r w:rsidRPr="00D42A5C">
        <w:rPr>
          <w:rFonts w:ascii="Times New Roman" w:hAnsi="Times New Roman" w:cs="Times New Roman"/>
          <w:sz w:val="28"/>
          <w:szCs w:val="28"/>
          <w:u w:val="single"/>
        </w:rPr>
        <w:t xml:space="preserve"> Hugo and </w:t>
      </w:r>
      <w:r>
        <w:rPr>
          <w:rFonts w:ascii="Times New Roman" w:hAnsi="Times New Roman" w:cs="Times New Roman"/>
          <w:sz w:val="28"/>
          <w:szCs w:val="28"/>
          <w:u w:val="single"/>
        </w:rPr>
        <w:t>H</w:t>
      </w:r>
      <w:r w:rsidRPr="00D42A5C">
        <w:rPr>
          <w:rFonts w:ascii="Times New Roman" w:hAnsi="Times New Roman" w:cs="Times New Roman"/>
          <w:sz w:val="28"/>
          <w:szCs w:val="28"/>
          <w:u w:val="single"/>
        </w:rPr>
        <w:t>is Literary Work</w:t>
      </w:r>
    </w:p>
    <w:p w14:paraId="53972AE2" w14:textId="77777777" w:rsidR="00164373" w:rsidRPr="00D42A5C" w:rsidRDefault="00164373" w:rsidP="00220F45">
      <w:pPr>
        <w:ind w:left="284" w:right="288"/>
      </w:pPr>
    </w:p>
    <w:p w14:paraId="6954FAFD" w14:textId="1C95474F" w:rsidR="00164373" w:rsidRDefault="00164373" w:rsidP="00220F45">
      <w:pPr>
        <w:ind w:left="284" w:right="288"/>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Albouy, Pierre. </w:t>
      </w:r>
      <w:r>
        <w:rPr>
          <w:rFonts w:ascii="Times New Roman" w:eastAsia="Times New Roman" w:hAnsi="Times New Roman" w:cs="Times New Roman"/>
          <w:i/>
          <w:iCs/>
          <w:sz w:val="24"/>
          <w:szCs w:val="24"/>
          <w:lang w:val="fr-FR"/>
        </w:rPr>
        <w:t xml:space="preserve">La Création mythologique chez Victor Hugo. </w:t>
      </w:r>
      <w:r>
        <w:rPr>
          <w:rFonts w:ascii="Times New Roman" w:eastAsia="Times New Roman" w:hAnsi="Times New Roman" w:cs="Times New Roman"/>
          <w:sz w:val="24"/>
          <w:szCs w:val="24"/>
          <w:lang w:val="fr-FR"/>
        </w:rPr>
        <w:t>José Corti, 1963.</w:t>
      </w:r>
    </w:p>
    <w:p w14:paraId="25DD6CC7" w14:textId="77777777" w:rsidR="00164373" w:rsidRDefault="00164373" w:rsidP="00220F45">
      <w:pPr>
        <w:ind w:left="284" w:right="288"/>
        <w:jc w:val="both"/>
        <w:rPr>
          <w:rFonts w:ascii="Times New Roman" w:eastAsia="Times New Roman" w:hAnsi="Times New Roman" w:cs="Times New Roman"/>
          <w:sz w:val="24"/>
          <w:szCs w:val="24"/>
          <w:lang w:val="fr-FR"/>
        </w:rPr>
      </w:pPr>
    </w:p>
    <w:p w14:paraId="7C2DA269" w14:textId="3AA2E848" w:rsidR="00164373" w:rsidRDefault="00164373" w:rsidP="00220F45">
      <w:pPr>
        <w:ind w:left="284" w:right="28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fr-FR"/>
        </w:rPr>
        <w:t>Babuts</w:t>
      </w:r>
      <w:proofErr w:type="spellEnd"/>
      <w:r>
        <w:rPr>
          <w:rFonts w:ascii="Times New Roman" w:eastAsia="Times New Roman" w:hAnsi="Times New Roman" w:cs="Times New Roman"/>
          <w:sz w:val="24"/>
          <w:szCs w:val="24"/>
          <w:lang w:val="fr-FR"/>
        </w:rPr>
        <w:t xml:space="preserve">, Nicolae. </w:t>
      </w:r>
      <w:r w:rsidRPr="00EE017C">
        <w:rPr>
          <w:rFonts w:ascii="Times New Roman" w:eastAsia="Times New Roman" w:hAnsi="Times New Roman" w:cs="Times New Roman"/>
          <w:sz w:val="24"/>
          <w:szCs w:val="24"/>
          <w:lang w:val="fr-FR"/>
        </w:rPr>
        <w:t>“</w:t>
      </w:r>
      <w:proofErr w:type="spellStart"/>
      <w:r w:rsidRPr="00EE017C">
        <w:rPr>
          <w:rFonts w:ascii="Times New Roman" w:eastAsia="Times New Roman" w:hAnsi="Times New Roman" w:cs="Times New Roman"/>
          <w:sz w:val="24"/>
          <w:szCs w:val="24"/>
          <w:lang w:val="fr-FR"/>
        </w:rPr>
        <w:t>Hugo’s</w:t>
      </w:r>
      <w:proofErr w:type="spellEnd"/>
      <w:r w:rsidRPr="00EE017C">
        <w:rPr>
          <w:rFonts w:ascii="Times New Roman" w:eastAsia="Times New Roman" w:hAnsi="Times New Roman" w:cs="Times New Roman"/>
          <w:sz w:val="24"/>
          <w:szCs w:val="24"/>
          <w:lang w:val="fr-FR"/>
        </w:rPr>
        <w:t xml:space="preserve"> </w:t>
      </w:r>
      <w:r w:rsidRPr="00EE017C">
        <w:rPr>
          <w:rFonts w:ascii="Times New Roman" w:eastAsia="Times New Roman" w:hAnsi="Times New Roman" w:cs="Times New Roman"/>
          <w:i/>
          <w:iCs/>
          <w:sz w:val="24"/>
          <w:szCs w:val="24"/>
          <w:lang w:val="fr-FR"/>
        </w:rPr>
        <w:t>La F</w:t>
      </w:r>
      <w:r>
        <w:rPr>
          <w:rFonts w:ascii="Times New Roman" w:eastAsia="Times New Roman" w:hAnsi="Times New Roman" w:cs="Times New Roman"/>
          <w:i/>
          <w:iCs/>
          <w:sz w:val="24"/>
          <w:szCs w:val="24"/>
          <w:lang w:val="fr-FR"/>
        </w:rPr>
        <w:t xml:space="preserve">in de </w:t>
      </w:r>
      <w:proofErr w:type="gramStart"/>
      <w:r>
        <w:rPr>
          <w:rFonts w:ascii="Times New Roman" w:eastAsia="Times New Roman" w:hAnsi="Times New Roman" w:cs="Times New Roman"/>
          <w:i/>
          <w:iCs/>
          <w:sz w:val="24"/>
          <w:szCs w:val="24"/>
          <w:lang w:val="fr-FR"/>
        </w:rPr>
        <w:t>Satan:</w:t>
      </w:r>
      <w:proofErr w:type="gramEnd"/>
      <w:r>
        <w:rPr>
          <w:rFonts w:ascii="Times New Roman" w:eastAsia="Times New Roman" w:hAnsi="Times New Roman" w:cs="Times New Roman"/>
          <w:i/>
          <w:iCs/>
          <w:sz w:val="24"/>
          <w:szCs w:val="24"/>
          <w:lang w:val="fr-FR"/>
        </w:rPr>
        <w:t xml:space="preserve"> </w:t>
      </w:r>
      <w:r>
        <w:rPr>
          <w:rFonts w:ascii="Times New Roman" w:eastAsia="Times New Roman" w:hAnsi="Times New Roman" w:cs="Times New Roman"/>
          <w:sz w:val="24"/>
          <w:szCs w:val="24"/>
          <w:lang w:val="fr-FR"/>
        </w:rPr>
        <w:t>The Identity Shift.</w:t>
      </w:r>
      <w:r w:rsidRPr="00EE017C">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sidRPr="00EE017C">
        <w:rPr>
          <w:rFonts w:ascii="Times New Roman" w:eastAsia="Times New Roman" w:hAnsi="Times New Roman" w:cs="Times New Roman"/>
          <w:i/>
          <w:iCs/>
          <w:sz w:val="24"/>
          <w:szCs w:val="24"/>
        </w:rPr>
        <w:t>Symposium: A Quarterly Journal i</w:t>
      </w:r>
      <w:r>
        <w:rPr>
          <w:rFonts w:ascii="Times New Roman" w:eastAsia="Times New Roman" w:hAnsi="Times New Roman" w:cs="Times New Roman"/>
          <w:i/>
          <w:iCs/>
          <w:sz w:val="24"/>
          <w:szCs w:val="24"/>
        </w:rPr>
        <w:t xml:space="preserve">n Modern Literatures, </w:t>
      </w:r>
      <w:r>
        <w:rPr>
          <w:rFonts w:ascii="Times New Roman" w:eastAsia="Times New Roman" w:hAnsi="Times New Roman" w:cs="Times New Roman"/>
          <w:sz w:val="24"/>
          <w:szCs w:val="24"/>
        </w:rPr>
        <w:t>vol. 35, no. 2, 1981, pp. 91-101.</w:t>
      </w:r>
    </w:p>
    <w:p w14:paraId="16B5F1C5" w14:textId="77777777" w:rsidR="00164373" w:rsidRDefault="00164373" w:rsidP="00220F45">
      <w:pPr>
        <w:ind w:left="284" w:right="288"/>
        <w:jc w:val="both"/>
        <w:rPr>
          <w:rFonts w:ascii="Times New Roman" w:eastAsia="Times New Roman" w:hAnsi="Times New Roman" w:cs="Times New Roman"/>
          <w:sz w:val="24"/>
          <w:szCs w:val="24"/>
        </w:rPr>
      </w:pPr>
    </w:p>
    <w:p w14:paraId="7DBC8290" w14:textId="77777777" w:rsidR="00164373" w:rsidRPr="006A2FAD" w:rsidRDefault="00164373" w:rsidP="00220F45">
      <w:pPr>
        <w:ind w:left="284" w:right="288"/>
        <w:jc w:val="both"/>
        <w:rPr>
          <w:rFonts w:ascii="Times New Roman" w:eastAsia="Times New Roman" w:hAnsi="Times New Roman" w:cs="Times New Roman"/>
          <w:sz w:val="24"/>
          <w:szCs w:val="24"/>
        </w:rPr>
      </w:pPr>
      <w:r w:rsidRPr="002B275B">
        <w:rPr>
          <w:rFonts w:ascii="Times New Roman" w:eastAsia="Times New Roman" w:hAnsi="Times New Roman" w:cs="Times New Roman"/>
          <w:sz w:val="24"/>
          <w:szCs w:val="24"/>
        </w:rPr>
        <w:t xml:space="preserve">Barnett, Marva. </w:t>
      </w:r>
      <w:r w:rsidRPr="006A2FAD">
        <w:rPr>
          <w:rFonts w:ascii="Times New Roman" w:eastAsia="Times New Roman" w:hAnsi="Times New Roman" w:cs="Times New Roman"/>
          <w:i/>
          <w:iCs/>
          <w:sz w:val="24"/>
          <w:szCs w:val="24"/>
        </w:rPr>
        <w:t>Victor Hugo on Things t</w:t>
      </w:r>
      <w:r>
        <w:rPr>
          <w:rFonts w:ascii="Times New Roman" w:eastAsia="Times New Roman" w:hAnsi="Times New Roman" w:cs="Times New Roman"/>
          <w:i/>
          <w:iCs/>
          <w:sz w:val="24"/>
          <w:szCs w:val="24"/>
        </w:rPr>
        <w:t xml:space="preserve">hat Matter. </w:t>
      </w:r>
      <w:r>
        <w:rPr>
          <w:rFonts w:ascii="Times New Roman" w:eastAsia="Times New Roman" w:hAnsi="Times New Roman" w:cs="Times New Roman"/>
          <w:sz w:val="24"/>
          <w:szCs w:val="24"/>
        </w:rPr>
        <w:t xml:space="preserve">Yale University Press, 2009. </w:t>
      </w:r>
    </w:p>
    <w:p w14:paraId="3354F4AC" w14:textId="7D9496A9" w:rsidR="00164373" w:rsidRPr="003C3564" w:rsidRDefault="00164373" w:rsidP="00220F45">
      <w:pPr>
        <w:ind w:left="284" w:right="288"/>
        <w:jc w:val="both"/>
        <w:rPr>
          <w:rFonts w:ascii="Times New Roman" w:eastAsia="Times New Roman" w:hAnsi="Times New Roman" w:cs="Times New Roman"/>
          <w:sz w:val="24"/>
          <w:szCs w:val="24"/>
          <w:lang w:val="fr-FR"/>
        </w:rPr>
      </w:pPr>
      <w:r w:rsidRPr="002B275B">
        <w:rPr>
          <w:rFonts w:ascii="Times New Roman" w:eastAsia="Times New Roman" w:hAnsi="Times New Roman" w:cs="Times New Roman"/>
          <w:sz w:val="24"/>
          <w:szCs w:val="24"/>
        </w:rPr>
        <w:t xml:space="preserve">Bénichou, Paul. </w:t>
      </w:r>
      <w:r w:rsidRPr="00B96C1A">
        <w:rPr>
          <w:rFonts w:ascii="Times New Roman" w:eastAsia="Times New Roman" w:hAnsi="Times New Roman" w:cs="Times New Roman"/>
          <w:i/>
          <w:sz w:val="24"/>
          <w:szCs w:val="24"/>
          <w:lang w:val="fr-FR"/>
        </w:rPr>
        <w:t>Le Sacre de l’Écrivain, 1750-1780. Essai sur l’avènement d’un pouvoir spirituel laïque dans la France moderne</w:t>
      </w:r>
      <w:r w:rsidRPr="00B96C1A">
        <w:rPr>
          <w:rFonts w:ascii="Times New Roman" w:eastAsia="Times New Roman" w:hAnsi="Times New Roman" w:cs="Times New Roman"/>
          <w:sz w:val="24"/>
          <w:szCs w:val="24"/>
          <w:lang w:val="fr-FR"/>
        </w:rPr>
        <w:t xml:space="preserve">. </w:t>
      </w:r>
      <w:r w:rsidRPr="003C3564">
        <w:rPr>
          <w:rFonts w:ascii="Times New Roman" w:eastAsia="Times New Roman" w:hAnsi="Times New Roman" w:cs="Times New Roman"/>
          <w:sz w:val="24"/>
          <w:szCs w:val="24"/>
          <w:lang w:val="fr-FR"/>
        </w:rPr>
        <w:t>Jo</w:t>
      </w:r>
      <w:r w:rsidR="00011B31">
        <w:rPr>
          <w:rFonts w:ascii="Times New Roman" w:eastAsia="Times New Roman" w:hAnsi="Times New Roman" w:cs="Times New Roman"/>
          <w:sz w:val="24"/>
          <w:szCs w:val="24"/>
          <w:lang w:val="fr-FR"/>
        </w:rPr>
        <w:t>sé</w:t>
      </w:r>
      <w:r w:rsidRPr="003C3564">
        <w:rPr>
          <w:rFonts w:ascii="Times New Roman" w:eastAsia="Times New Roman" w:hAnsi="Times New Roman" w:cs="Times New Roman"/>
          <w:sz w:val="24"/>
          <w:szCs w:val="24"/>
          <w:lang w:val="fr-FR"/>
        </w:rPr>
        <w:t xml:space="preserve"> Corti, 1973. </w:t>
      </w:r>
    </w:p>
    <w:p w14:paraId="7AB2FA8F" w14:textId="5D3B2F31" w:rsidR="00164373" w:rsidRDefault="00164373" w:rsidP="00220F45">
      <w:pPr>
        <w:ind w:left="284" w:right="288"/>
        <w:jc w:val="both"/>
        <w:rPr>
          <w:rFonts w:ascii="Times New Roman" w:eastAsia="Times New Roman" w:hAnsi="Times New Roman" w:cs="Times New Roman"/>
          <w:sz w:val="24"/>
          <w:szCs w:val="24"/>
          <w:lang w:val="fr-FR"/>
        </w:rPr>
      </w:pPr>
      <w:r w:rsidRPr="00373F2A">
        <w:rPr>
          <w:rFonts w:ascii="Times New Roman" w:eastAsia="Times New Roman" w:hAnsi="Times New Roman" w:cs="Times New Roman"/>
          <w:sz w:val="24"/>
          <w:szCs w:val="24"/>
          <w:lang w:val="fr-FR"/>
        </w:rPr>
        <w:lastRenderedPageBreak/>
        <w:t>--</w:t>
      </w:r>
      <w:r w:rsidRPr="00373F2A">
        <w:rPr>
          <w:rFonts w:ascii="Times New Roman" w:eastAsia="Times New Roman" w:hAnsi="Times New Roman" w:cs="Times New Roman"/>
          <w:i/>
          <w:iCs/>
          <w:sz w:val="24"/>
          <w:szCs w:val="24"/>
          <w:lang w:val="fr-FR"/>
        </w:rPr>
        <w:t xml:space="preserve">Les </w:t>
      </w:r>
      <w:r>
        <w:rPr>
          <w:rFonts w:ascii="Times New Roman" w:eastAsia="Times New Roman" w:hAnsi="Times New Roman" w:cs="Times New Roman"/>
          <w:i/>
          <w:iCs/>
          <w:sz w:val="24"/>
          <w:szCs w:val="24"/>
          <w:lang w:val="fr-FR"/>
        </w:rPr>
        <w:t xml:space="preserve">Mages romantiques. </w:t>
      </w:r>
      <w:r>
        <w:rPr>
          <w:rFonts w:ascii="Times New Roman" w:eastAsia="Times New Roman" w:hAnsi="Times New Roman" w:cs="Times New Roman"/>
          <w:sz w:val="24"/>
          <w:szCs w:val="24"/>
          <w:lang w:val="fr-FR"/>
        </w:rPr>
        <w:t xml:space="preserve">Gallimard, 1988. </w:t>
      </w:r>
    </w:p>
    <w:p w14:paraId="428E5A4B" w14:textId="77777777" w:rsidR="00164373" w:rsidRPr="00373F2A" w:rsidRDefault="00164373" w:rsidP="00220F45">
      <w:pPr>
        <w:ind w:left="284" w:right="288"/>
        <w:jc w:val="both"/>
        <w:rPr>
          <w:rFonts w:ascii="Times New Roman" w:eastAsia="Times New Roman" w:hAnsi="Times New Roman" w:cs="Times New Roman"/>
          <w:sz w:val="24"/>
          <w:szCs w:val="24"/>
          <w:lang w:val="fr-FR"/>
        </w:rPr>
      </w:pPr>
    </w:p>
    <w:p w14:paraId="3F434792" w14:textId="0C36DAE6" w:rsidR="00164373" w:rsidRDefault="00164373" w:rsidP="00220F45">
      <w:pPr>
        <w:ind w:left="284" w:right="288"/>
        <w:jc w:val="both"/>
        <w:rPr>
          <w:rFonts w:ascii="Times New Roman" w:eastAsia="Times New Roman" w:hAnsi="Times New Roman" w:cs="Times New Roman"/>
          <w:sz w:val="24"/>
          <w:szCs w:val="24"/>
          <w:lang w:val="fr-FR"/>
        </w:rPr>
      </w:pPr>
      <w:r w:rsidRPr="000851CE">
        <w:rPr>
          <w:rFonts w:ascii="Times New Roman" w:eastAsia="Times New Roman" w:hAnsi="Times New Roman" w:cs="Times New Roman"/>
          <w:sz w:val="24"/>
          <w:szCs w:val="24"/>
          <w:lang w:val="fr-FR"/>
        </w:rPr>
        <w:t xml:space="preserve">Berret, Paul. </w:t>
      </w:r>
      <w:r w:rsidRPr="000851CE">
        <w:rPr>
          <w:rFonts w:ascii="Times New Roman" w:eastAsia="Times New Roman" w:hAnsi="Times New Roman" w:cs="Times New Roman"/>
          <w:i/>
          <w:iCs/>
          <w:sz w:val="24"/>
          <w:szCs w:val="24"/>
          <w:lang w:val="fr-FR"/>
        </w:rPr>
        <w:t>La Philosophie d</w:t>
      </w:r>
      <w:r>
        <w:rPr>
          <w:rFonts w:ascii="Times New Roman" w:eastAsia="Times New Roman" w:hAnsi="Times New Roman" w:cs="Times New Roman"/>
          <w:i/>
          <w:iCs/>
          <w:sz w:val="24"/>
          <w:szCs w:val="24"/>
          <w:lang w:val="fr-FR"/>
        </w:rPr>
        <w:t xml:space="preserve">e Victor Hugo (1854-1859) et deux mythes de La Légende des </w:t>
      </w:r>
      <w:r w:rsidR="002C5178">
        <w:rPr>
          <w:rFonts w:ascii="Times New Roman" w:eastAsia="Times New Roman" w:hAnsi="Times New Roman" w:cs="Times New Roman"/>
          <w:i/>
          <w:iCs/>
          <w:sz w:val="24"/>
          <w:szCs w:val="24"/>
          <w:lang w:val="fr-FR"/>
        </w:rPr>
        <w:t>s</w:t>
      </w:r>
      <w:r>
        <w:rPr>
          <w:rFonts w:ascii="Times New Roman" w:eastAsia="Times New Roman" w:hAnsi="Times New Roman" w:cs="Times New Roman"/>
          <w:i/>
          <w:iCs/>
          <w:sz w:val="24"/>
          <w:szCs w:val="24"/>
          <w:lang w:val="fr-FR"/>
        </w:rPr>
        <w:t xml:space="preserve">iècles. Le Satyre – Pleine Mer – Plein Ciel. </w:t>
      </w:r>
      <w:r>
        <w:rPr>
          <w:rFonts w:ascii="Times New Roman" w:eastAsia="Times New Roman" w:hAnsi="Times New Roman" w:cs="Times New Roman"/>
          <w:sz w:val="24"/>
          <w:szCs w:val="24"/>
          <w:lang w:val="fr-FR"/>
        </w:rPr>
        <w:t xml:space="preserve">Henry Paulin </w:t>
      </w:r>
      <w:r w:rsidRPr="003C3564">
        <w:rPr>
          <w:rFonts w:ascii="Times New Roman" w:eastAsia="Times New Roman" w:hAnsi="Times New Roman" w:cs="Times New Roman"/>
          <w:sz w:val="24"/>
          <w:szCs w:val="24"/>
          <w:lang w:val="fr-FR"/>
        </w:rPr>
        <w:t xml:space="preserve">&amp; </w:t>
      </w:r>
      <w:r>
        <w:rPr>
          <w:rFonts w:ascii="Times New Roman" w:eastAsia="Times New Roman" w:hAnsi="Times New Roman" w:cs="Times New Roman"/>
          <w:sz w:val="24"/>
          <w:szCs w:val="24"/>
          <w:lang w:val="fr-FR"/>
        </w:rPr>
        <w:t xml:space="preserve">Cie, 1910. </w:t>
      </w:r>
    </w:p>
    <w:p w14:paraId="2F786559" w14:textId="38D4DF39" w:rsidR="007A53F2" w:rsidRDefault="007A53F2" w:rsidP="00220F45">
      <w:pPr>
        <w:ind w:left="284" w:right="288"/>
        <w:jc w:val="both"/>
        <w:rPr>
          <w:rFonts w:ascii="Times New Roman" w:eastAsia="Times New Roman" w:hAnsi="Times New Roman" w:cs="Times New Roman"/>
          <w:sz w:val="24"/>
          <w:szCs w:val="24"/>
          <w:lang w:val="fr-FR"/>
        </w:rPr>
      </w:pPr>
    </w:p>
    <w:p w14:paraId="59846A04" w14:textId="13C3DC31" w:rsidR="007A53F2" w:rsidRPr="007A53F2" w:rsidRDefault="007A53F2" w:rsidP="007A53F2">
      <w:pPr>
        <w:spacing w:line="240" w:lineRule="auto"/>
        <w:ind w:left="284" w:right="288"/>
        <w:jc w:val="both"/>
        <w:rPr>
          <w:rFonts w:ascii="Times New Roman" w:eastAsia="Times New Roman" w:hAnsi="Times New Roman" w:cs="Times New Roman"/>
          <w:sz w:val="24"/>
          <w:szCs w:val="24"/>
        </w:rPr>
      </w:pPr>
      <w:r w:rsidRPr="00664282">
        <w:rPr>
          <w:rFonts w:ascii="Times New Roman" w:eastAsia="Times New Roman" w:hAnsi="Times New Roman" w:cs="Times New Roman"/>
          <w:sz w:val="24"/>
          <w:szCs w:val="24"/>
          <w:lang w:val="fr-FR"/>
        </w:rPr>
        <w:t xml:space="preserve">Boulard, Stéphanie. </w:t>
      </w:r>
      <w:r w:rsidRPr="007A53F2">
        <w:rPr>
          <w:rFonts w:ascii="Times New Roman" w:eastAsia="Times New Roman" w:hAnsi="Times New Roman" w:cs="Times New Roman"/>
          <w:sz w:val="24"/>
          <w:szCs w:val="24"/>
        </w:rPr>
        <w:t>“</w:t>
      </w:r>
      <w:proofErr w:type="spellStart"/>
      <w:r w:rsidRPr="007A53F2">
        <w:rPr>
          <w:rFonts w:ascii="Times New Roman" w:eastAsia="Times New Roman" w:hAnsi="Times New Roman" w:cs="Times New Roman"/>
          <w:sz w:val="24"/>
          <w:szCs w:val="24"/>
        </w:rPr>
        <w:t>L’</w:t>
      </w:r>
      <w:r w:rsidRPr="007A53F2">
        <w:rPr>
          <w:rFonts w:ascii="Times New Roman" w:hAnsi="Times New Roman" w:cs="Times New Roman"/>
          <w:color w:val="222222"/>
          <w:sz w:val="24"/>
          <w:szCs w:val="24"/>
          <w:shd w:val="clear" w:color="auto" w:fill="FFFFFF"/>
        </w:rPr>
        <w:t>Œ</w:t>
      </w:r>
      <w:r w:rsidRPr="007A53F2">
        <w:rPr>
          <w:rFonts w:ascii="Times New Roman" w:eastAsia="Times New Roman" w:hAnsi="Times New Roman" w:cs="Times New Roman"/>
          <w:sz w:val="24"/>
          <w:szCs w:val="24"/>
        </w:rPr>
        <w:t>il</w:t>
      </w:r>
      <w:proofErr w:type="spellEnd"/>
      <w:r w:rsidRPr="007A53F2">
        <w:rPr>
          <w:rFonts w:ascii="Times New Roman" w:eastAsia="Times New Roman" w:hAnsi="Times New Roman" w:cs="Times New Roman"/>
          <w:sz w:val="24"/>
          <w:szCs w:val="24"/>
        </w:rPr>
        <w:t xml:space="preserve"> de Victor Hugo”, 2020, accessed on the 15/4/2020 at </w:t>
      </w:r>
      <w:hyperlink r:id="rId10" w:history="1">
        <w:r w:rsidRPr="007A53F2">
          <w:rPr>
            <w:rStyle w:val="Hyperlink"/>
            <w:rFonts w:ascii="Times New Roman" w:eastAsia="Times New Roman" w:hAnsi="Times New Roman" w:cs="Times New Roman"/>
            <w:sz w:val="24"/>
            <w:szCs w:val="24"/>
          </w:rPr>
          <w:t>https://serd.hypotheses.org/6985</w:t>
        </w:r>
      </w:hyperlink>
      <w:r w:rsidRPr="007A53F2">
        <w:rPr>
          <w:rFonts w:ascii="Times New Roman" w:eastAsia="Times New Roman" w:hAnsi="Times New Roman" w:cs="Times New Roman"/>
          <w:sz w:val="24"/>
          <w:szCs w:val="24"/>
        </w:rPr>
        <w:t xml:space="preserve">. </w:t>
      </w:r>
      <w:r w:rsidRPr="007A53F2">
        <w:rPr>
          <w:rStyle w:val="hlfld-contribauthor"/>
          <w:rFonts w:ascii="Times New Roman" w:eastAsia="Times New Roman" w:hAnsi="Times New Roman" w:cs="Times New Roman"/>
          <w:color w:val="1155CC"/>
          <w:sz w:val="24"/>
          <w:szCs w:val="24"/>
        </w:rPr>
        <w:t xml:space="preserve"> </w:t>
      </w:r>
    </w:p>
    <w:p w14:paraId="44E73D67" w14:textId="77777777" w:rsidR="00164373" w:rsidRPr="007A53F2" w:rsidRDefault="00164373" w:rsidP="00220F45">
      <w:pPr>
        <w:ind w:left="284" w:right="288"/>
        <w:jc w:val="both"/>
        <w:rPr>
          <w:rFonts w:ascii="Times New Roman" w:eastAsia="Times New Roman" w:hAnsi="Times New Roman" w:cs="Times New Roman"/>
          <w:sz w:val="24"/>
          <w:szCs w:val="24"/>
        </w:rPr>
      </w:pPr>
    </w:p>
    <w:p w14:paraId="131D7D31" w14:textId="2FB0777C" w:rsidR="00164373" w:rsidRPr="00664282" w:rsidRDefault="00164373" w:rsidP="00220F45">
      <w:pPr>
        <w:ind w:left="284" w:right="288"/>
        <w:jc w:val="both"/>
        <w:rPr>
          <w:rFonts w:ascii="Times New Roman" w:hAnsi="Times New Roman" w:cs="Times New Roman"/>
          <w:sz w:val="24"/>
          <w:szCs w:val="24"/>
        </w:rPr>
      </w:pPr>
      <w:r>
        <w:rPr>
          <w:rFonts w:ascii="Times New Roman" w:eastAsia="Times New Roman" w:hAnsi="Times New Roman" w:cs="Times New Roman"/>
          <w:sz w:val="24"/>
          <w:szCs w:val="24"/>
          <w:lang w:val="fr-FR"/>
        </w:rPr>
        <w:t xml:space="preserve">Bowman, Frank. </w:t>
      </w:r>
      <w:r w:rsidRPr="006939A9">
        <w:rPr>
          <w:rFonts w:ascii="Times New Roman" w:eastAsia="Times New Roman" w:hAnsi="Times New Roman" w:cs="Times New Roman"/>
          <w:sz w:val="24"/>
          <w:szCs w:val="24"/>
          <w:lang w:val="fr-FR"/>
        </w:rPr>
        <w:t xml:space="preserve">“Le </w:t>
      </w:r>
      <w:r w:rsidR="007A53F2">
        <w:rPr>
          <w:rFonts w:ascii="Times New Roman" w:eastAsia="Times New Roman" w:hAnsi="Times New Roman" w:cs="Times New Roman"/>
          <w:sz w:val="24"/>
          <w:szCs w:val="24"/>
          <w:lang w:val="fr-FR"/>
        </w:rPr>
        <w:t>S</w:t>
      </w:r>
      <w:r>
        <w:rPr>
          <w:rFonts w:ascii="Times New Roman" w:eastAsia="Times New Roman" w:hAnsi="Times New Roman" w:cs="Times New Roman"/>
          <w:sz w:val="24"/>
          <w:szCs w:val="24"/>
          <w:lang w:val="fr-FR"/>
        </w:rPr>
        <w:t>ystème de Dieu.</w:t>
      </w:r>
      <w:r w:rsidRPr="006939A9">
        <w:rPr>
          <w:rFonts w:ascii="Times New Roman" w:eastAsia="Times New Roman" w:hAnsi="Times New Roman" w:cs="Times New Roman"/>
          <w:sz w:val="24"/>
          <w:szCs w:val="24"/>
          <w:lang w:val="fr-FR"/>
        </w:rPr>
        <w:t xml:space="preserve">” </w:t>
      </w:r>
      <w:r w:rsidRPr="00664282">
        <w:rPr>
          <w:rFonts w:ascii="Times New Roman" w:hAnsi="Times New Roman" w:cs="Times New Roman"/>
          <w:i/>
          <w:iCs/>
          <w:sz w:val="24"/>
          <w:szCs w:val="24"/>
        </w:rPr>
        <w:t xml:space="preserve">Hugo le </w:t>
      </w:r>
      <w:proofErr w:type="spellStart"/>
      <w:r w:rsidRPr="00664282">
        <w:rPr>
          <w:rFonts w:ascii="Times New Roman" w:hAnsi="Times New Roman" w:cs="Times New Roman"/>
          <w:i/>
          <w:iCs/>
          <w:sz w:val="24"/>
          <w:szCs w:val="24"/>
        </w:rPr>
        <w:t>fabuleux</w:t>
      </w:r>
      <w:proofErr w:type="spellEnd"/>
      <w:r w:rsidRPr="00664282">
        <w:rPr>
          <w:rFonts w:ascii="Times New Roman" w:hAnsi="Times New Roman" w:cs="Times New Roman"/>
          <w:i/>
          <w:iCs/>
          <w:sz w:val="24"/>
          <w:szCs w:val="24"/>
        </w:rPr>
        <w:t xml:space="preserve">, </w:t>
      </w:r>
      <w:r w:rsidRPr="00664282">
        <w:rPr>
          <w:rFonts w:ascii="Times New Roman" w:hAnsi="Times New Roman" w:cs="Times New Roman"/>
          <w:sz w:val="24"/>
          <w:szCs w:val="24"/>
        </w:rPr>
        <w:t xml:space="preserve">edited by Jacques </w:t>
      </w:r>
      <w:proofErr w:type="spellStart"/>
      <w:r w:rsidRPr="00664282">
        <w:rPr>
          <w:rFonts w:ascii="Times New Roman" w:hAnsi="Times New Roman" w:cs="Times New Roman"/>
          <w:sz w:val="24"/>
          <w:szCs w:val="24"/>
        </w:rPr>
        <w:t>Seebacher</w:t>
      </w:r>
      <w:proofErr w:type="spellEnd"/>
      <w:r w:rsidRPr="00664282">
        <w:rPr>
          <w:rFonts w:ascii="Times New Roman" w:hAnsi="Times New Roman" w:cs="Times New Roman"/>
          <w:sz w:val="24"/>
          <w:szCs w:val="24"/>
        </w:rPr>
        <w:t xml:space="preserve"> and Anne </w:t>
      </w:r>
      <w:proofErr w:type="spellStart"/>
      <w:r w:rsidRPr="00664282">
        <w:rPr>
          <w:rFonts w:ascii="Times New Roman" w:hAnsi="Times New Roman" w:cs="Times New Roman"/>
          <w:sz w:val="24"/>
          <w:szCs w:val="24"/>
        </w:rPr>
        <w:t>Ubersfeld</w:t>
      </w:r>
      <w:proofErr w:type="spellEnd"/>
      <w:r w:rsidRPr="00664282">
        <w:rPr>
          <w:rFonts w:ascii="Times New Roman" w:hAnsi="Times New Roman" w:cs="Times New Roman"/>
          <w:sz w:val="24"/>
          <w:szCs w:val="24"/>
        </w:rPr>
        <w:t>,</w:t>
      </w:r>
      <w:r w:rsidRPr="00664282">
        <w:rPr>
          <w:rFonts w:ascii="Times New Roman" w:hAnsi="Times New Roman" w:cs="Times New Roman"/>
          <w:i/>
          <w:iCs/>
          <w:sz w:val="24"/>
          <w:szCs w:val="24"/>
        </w:rPr>
        <w:t xml:space="preserve"> </w:t>
      </w:r>
      <w:r w:rsidRPr="00664282">
        <w:rPr>
          <w:rFonts w:ascii="Times New Roman" w:hAnsi="Times New Roman" w:cs="Times New Roman"/>
          <w:sz w:val="24"/>
          <w:szCs w:val="24"/>
        </w:rPr>
        <w:t xml:space="preserve">colloque de </w:t>
      </w:r>
      <w:proofErr w:type="spellStart"/>
      <w:r w:rsidRPr="00664282">
        <w:rPr>
          <w:rFonts w:ascii="Times New Roman" w:hAnsi="Times New Roman" w:cs="Times New Roman"/>
          <w:sz w:val="24"/>
          <w:szCs w:val="24"/>
        </w:rPr>
        <w:t>Cerisy</w:t>
      </w:r>
      <w:proofErr w:type="spellEnd"/>
      <w:r w:rsidRPr="00664282">
        <w:rPr>
          <w:rFonts w:ascii="Times New Roman" w:hAnsi="Times New Roman" w:cs="Times New Roman"/>
          <w:sz w:val="24"/>
          <w:szCs w:val="24"/>
        </w:rPr>
        <w:t xml:space="preserve">, </w:t>
      </w:r>
      <w:proofErr w:type="spellStart"/>
      <w:r w:rsidRPr="00664282">
        <w:rPr>
          <w:rFonts w:ascii="Times New Roman" w:hAnsi="Times New Roman" w:cs="Times New Roman"/>
          <w:sz w:val="24"/>
          <w:szCs w:val="24"/>
        </w:rPr>
        <w:t>Seghers</w:t>
      </w:r>
      <w:proofErr w:type="spellEnd"/>
      <w:r w:rsidRPr="00664282">
        <w:rPr>
          <w:rFonts w:ascii="Times New Roman" w:hAnsi="Times New Roman" w:cs="Times New Roman"/>
          <w:sz w:val="24"/>
          <w:szCs w:val="24"/>
        </w:rPr>
        <w:t>, 1985.</w:t>
      </w:r>
    </w:p>
    <w:p w14:paraId="7C6378CA" w14:textId="77777777" w:rsidR="00164373" w:rsidRPr="00664282" w:rsidRDefault="00164373" w:rsidP="00220F45">
      <w:pPr>
        <w:ind w:left="284" w:right="288"/>
        <w:jc w:val="both"/>
        <w:rPr>
          <w:rFonts w:ascii="Times New Roman" w:eastAsia="Times New Roman" w:hAnsi="Times New Roman" w:cs="Times New Roman"/>
          <w:sz w:val="24"/>
          <w:szCs w:val="24"/>
        </w:rPr>
      </w:pPr>
    </w:p>
    <w:p w14:paraId="6D586969" w14:textId="1EA8BC16" w:rsidR="00164373" w:rsidRDefault="00164373" w:rsidP="00220F45">
      <w:pPr>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 xml:space="preserve">Brahamcha-Marin, Jordi. </w:t>
      </w:r>
      <w:r w:rsidRPr="000851CE">
        <w:rPr>
          <w:rFonts w:ascii="Times New Roman" w:eastAsia="Times New Roman" w:hAnsi="Times New Roman" w:cs="Times New Roman"/>
          <w:sz w:val="24"/>
          <w:szCs w:val="24"/>
          <w:lang w:val="fr-FR"/>
        </w:rPr>
        <w:t>“Discours critique s</w:t>
      </w:r>
      <w:r>
        <w:rPr>
          <w:rFonts w:ascii="Times New Roman" w:eastAsia="Times New Roman" w:hAnsi="Times New Roman" w:cs="Times New Roman"/>
          <w:sz w:val="24"/>
          <w:szCs w:val="24"/>
          <w:lang w:val="fr-FR"/>
        </w:rPr>
        <w:t>ur la religion de Victor Hugo (1913-1942).</w:t>
      </w:r>
      <w:r w:rsidRPr="000851CE">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sidRPr="003C3564">
        <w:rPr>
          <w:rFonts w:ascii="Times New Roman" w:eastAsia="Times New Roman" w:hAnsi="Times New Roman" w:cs="Times New Roman"/>
          <w:sz w:val="24"/>
          <w:szCs w:val="24"/>
        </w:rPr>
        <w:t xml:space="preserve">Presentation given to </w:t>
      </w:r>
      <w:r w:rsidRPr="003C3564">
        <w:rPr>
          <w:rFonts w:ascii="Times New Roman" w:eastAsia="Times New Roman" w:hAnsi="Times New Roman" w:cs="Times New Roman"/>
          <w:i/>
          <w:iCs/>
          <w:sz w:val="24"/>
          <w:szCs w:val="24"/>
        </w:rPr>
        <w:t xml:space="preserve">Groupe Hugo </w:t>
      </w:r>
      <w:r w:rsidRPr="003C3564">
        <w:rPr>
          <w:rFonts w:ascii="Times New Roman" w:eastAsia="Times New Roman" w:hAnsi="Times New Roman" w:cs="Times New Roman"/>
          <w:sz w:val="24"/>
          <w:szCs w:val="24"/>
        </w:rPr>
        <w:t>on 12 December 2015.</w:t>
      </w:r>
      <w:r w:rsidR="002C5178">
        <w:rPr>
          <w:rFonts w:ascii="Times New Roman" w:eastAsia="Times New Roman" w:hAnsi="Times New Roman" w:cs="Times New Roman"/>
          <w:sz w:val="24"/>
          <w:szCs w:val="24"/>
        </w:rPr>
        <w:t xml:space="preserve"> Accessed on the 5/4/2020 at </w:t>
      </w:r>
      <w:hyperlink r:id="rId11" w:history="1">
        <w:r w:rsidR="002C5178" w:rsidRPr="00345CBF">
          <w:rPr>
            <w:rStyle w:val="Hyperlink"/>
            <w:rFonts w:ascii="Times New Roman" w:eastAsia="Times New Roman" w:hAnsi="Times New Roman" w:cs="Times New Roman"/>
            <w:sz w:val="24"/>
            <w:szCs w:val="24"/>
          </w:rPr>
          <w:t>http://groupugo.div.jussieu.fr/Groupugo/15-12-12Brahamcha.html</w:t>
        </w:r>
      </w:hyperlink>
      <w:r w:rsidR="002C5178">
        <w:rPr>
          <w:rFonts w:ascii="Times New Roman" w:eastAsia="Times New Roman" w:hAnsi="Times New Roman" w:cs="Times New Roman"/>
          <w:sz w:val="24"/>
          <w:szCs w:val="24"/>
        </w:rPr>
        <w:t xml:space="preserve">. </w:t>
      </w:r>
      <w:r w:rsidRPr="003C3564">
        <w:rPr>
          <w:rFonts w:ascii="Times New Roman" w:eastAsia="Times New Roman" w:hAnsi="Times New Roman" w:cs="Times New Roman"/>
          <w:sz w:val="24"/>
          <w:szCs w:val="24"/>
        </w:rPr>
        <w:t xml:space="preserve"> </w:t>
      </w:r>
    </w:p>
    <w:p w14:paraId="097F8196" w14:textId="77777777" w:rsidR="00164373" w:rsidRPr="003C3564" w:rsidRDefault="00164373" w:rsidP="00220F45">
      <w:pPr>
        <w:ind w:left="284" w:right="288"/>
        <w:jc w:val="both"/>
        <w:rPr>
          <w:rFonts w:ascii="Times New Roman" w:eastAsia="Times New Roman" w:hAnsi="Times New Roman" w:cs="Times New Roman"/>
          <w:sz w:val="24"/>
          <w:szCs w:val="24"/>
        </w:rPr>
      </w:pPr>
    </w:p>
    <w:p w14:paraId="73D0CC37" w14:textId="77777777" w:rsidR="00164373" w:rsidRDefault="00164373" w:rsidP="00220F45">
      <w:pPr>
        <w:ind w:left="284" w:right="288"/>
        <w:jc w:val="both"/>
        <w:rPr>
          <w:rFonts w:ascii="Times New Roman" w:eastAsia="Times New Roman" w:hAnsi="Times New Roman" w:cs="Times New Roman"/>
          <w:sz w:val="24"/>
          <w:szCs w:val="24"/>
        </w:rPr>
      </w:pPr>
      <w:proofErr w:type="spellStart"/>
      <w:r w:rsidRPr="0099581E">
        <w:rPr>
          <w:rFonts w:ascii="Times New Roman" w:eastAsia="Times New Roman" w:hAnsi="Times New Roman" w:cs="Times New Roman"/>
          <w:sz w:val="24"/>
          <w:szCs w:val="24"/>
        </w:rPr>
        <w:t>Brombert</w:t>
      </w:r>
      <w:proofErr w:type="spellEnd"/>
      <w:r w:rsidRPr="0099581E">
        <w:rPr>
          <w:rFonts w:ascii="Times New Roman" w:eastAsia="Times New Roman" w:hAnsi="Times New Roman" w:cs="Times New Roman"/>
          <w:sz w:val="24"/>
          <w:szCs w:val="24"/>
        </w:rPr>
        <w:t xml:space="preserve">, Victor. </w:t>
      </w:r>
      <w:r w:rsidRPr="0099581E">
        <w:rPr>
          <w:rFonts w:ascii="Times New Roman" w:eastAsia="Times New Roman" w:hAnsi="Times New Roman" w:cs="Times New Roman"/>
          <w:i/>
          <w:iCs/>
          <w:sz w:val="24"/>
          <w:szCs w:val="24"/>
        </w:rPr>
        <w:t xml:space="preserve">The Romantic Prison: The French Tradition. </w:t>
      </w:r>
      <w:r w:rsidRPr="0099581E">
        <w:rPr>
          <w:rFonts w:ascii="Times New Roman" w:eastAsia="Times New Roman" w:hAnsi="Times New Roman" w:cs="Times New Roman"/>
          <w:sz w:val="24"/>
          <w:szCs w:val="24"/>
        </w:rPr>
        <w:t xml:space="preserve">Princeton University Press, 1978. </w:t>
      </w:r>
    </w:p>
    <w:p w14:paraId="2C37498D" w14:textId="7B9B04E5" w:rsidR="00164373" w:rsidRDefault="00164373" w:rsidP="00220F45">
      <w:pPr>
        <w:ind w:left="284" w:right="288"/>
        <w:jc w:val="both"/>
        <w:rPr>
          <w:rFonts w:ascii="Times New Roman" w:eastAsia="Times New Roman" w:hAnsi="Times New Roman" w:cs="Times New Roman"/>
          <w:sz w:val="24"/>
          <w:szCs w:val="24"/>
        </w:rPr>
      </w:pPr>
      <w:r w:rsidRPr="004217AE">
        <w:rPr>
          <w:rFonts w:ascii="Times New Roman" w:eastAsia="Times New Roman" w:hAnsi="Times New Roman" w:cs="Times New Roman"/>
          <w:sz w:val="24"/>
          <w:szCs w:val="24"/>
        </w:rPr>
        <w:t xml:space="preserve">--“The Rhetoric of Contemplation: Hugo’s ‘La </w:t>
      </w:r>
      <w:proofErr w:type="spellStart"/>
      <w:r w:rsidRPr="004217AE">
        <w:rPr>
          <w:rFonts w:ascii="Times New Roman" w:eastAsia="Times New Roman" w:hAnsi="Times New Roman" w:cs="Times New Roman"/>
          <w:sz w:val="24"/>
          <w:szCs w:val="24"/>
        </w:rPr>
        <w:t>Pente</w:t>
      </w:r>
      <w:proofErr w:type="spellEnd"/>
      <w:r w:rsidRPr="004217AE">
        <w:rPr>
          <w:rFonts w:ascii="Times New Roman" w:eastAsia="Times New Roman" w:hAnsi="Times New Roman" w:cs="Times New Roman"/>
          <w:sz w:val="24"/>
          <w:szCs w:val="24"/>
        </w:rPr>
        <w:t xml:space="preserve"> de la </w:t>
      </w:r>
      <w:proofErr w:type="spellStart"/>
      <w:r w:rsidRPr="004217AE">
        <w:rPr>
          <w:rFonts w:ascii="Times New Roman" w:eastAsia="Times New Roman" w:hAnsi="Times New Roman" w:cs="Times New Roman"/>
          <w:sz w:val="24"/>
          <w:szCs w:val="24"/>
        </w:rPr>
        <w:t>Rêverie</w:t>
      </w:r>
      <w:proofErr w:type="spellEnd"/>
      <w:r w:rsidRPr="004217AE">
        <w:rPr>
          <w:rFonts w:ascii="Times New Roman" w:eastAsia="Times New Roman" w:hAnsi="Times New Roman" w:cs="Times New Roman"/>
          <w:sz w:val="24"/>
          <w:szCs w:val="24"/>
        </w:rPr>
        <w:t xml:space="preserve">’.” </w:t>
      </w:r>
      <w:r w:rsidRPr="003A007D">
        <w:rPr>
          <w:rFonts w:ascii="Times New Roman" w:eastAsia="Times New Roman" w:hAnsi="Times New Roman" w:cs="Times New Roman"/>
          <w:i/>
          <w:iCs/>
          <w:sz w:val="24"/>
          <w:szCs w:val="24"/>
        </w:rPr>
        <w:t>Nineteenth-Century French Poetry,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edited by Christopher Prendergast,</w:t>
      </w:r>
      <w:r w:rsidRPr="003A007D">
        <w:rPr>
          <w:rFonts w:ascii="Times New Roman" w:eastAsia="Times New Roman" w:hAnsi="Times New Roman" w:cs="Times New Roman"/>
          <w:i/>
          <w:iCs/>
          <w:sz w:val="24"/>
          <w:szCs w:val="24"/>
        </w:rPr>
        <w:t xml:space="preserve"> </w:t>
      </w:r>
      <w:r w:rsidRPr="003A007D">
        <w:rPr>
          <w:rFonts w:ascii="Times New Roman" w:eastAsia="Times New Roman" w:hAnsi="Times New Roman" w:cs="Times New Roman"/>
          <w:sz w:val="24"/>
          <w:szCs w:val="24"/>
        </w:rPr>
        <w:t>Cambridge University P</w:t>
      </w:r>
      <w:r>
        <w:rPr>
          <w:rFonts w:ascii="Times New Roman" w:eastAsia="Times New Roman" w:hAnsi="Times New Roman" w:cs="Times New Roman"/>
          <w:sz w:val="24"/>
          <w:szCs w:val="24"/>
        </w:rPr>
        <w:t>ress, 1990, pp. 48-61.</w:t>
      </w:r>
    </w:p>
    <w:p w14:paraId="0517C83F" w14:textId="77777777" w:rsidR="00164373" w:rsidRDefault="00164373" w:rsidP="00220F45">
      <w:pPr>
        <w:ind w:left="284" w:right="288"/>
        <w:jc w:val="both"/>
        <w:rPr>
          <w:rFonts w:ascii="Times New Roman" w:eastAsia="Times New Roman" w:hAnsi="Times New Roman" w:cs="Times New Roman"/>
          <w:sz w:val="24"/>
          <w:szCs w:val="24"/>
        </w:rPr>
      </w:pPr>
    </w:p>
    <w:p w14:paraId="600D6B88" w14:textId="7C69C085" w:rsidR="00164373" w:rsidRDefault="00164373" w:rsidP="00220F45">
      <w:pPr>
        <w:ind w:left="284" w:right="288"/>
        <w:jc w:val="both"/>
        <w:rPr>
          <w:rFonts w:ascii="Times New Roman" w:eastAsia="Times New Roman" w:hAnsi="Times New Roman" w:cs="Times New Roman"/>
          <w:sz w:val="24"/>
          <w:szCs w:val="24"/>
          <w:lang w:val="fr-FR"/>
        </w:rPr>
      </w:pPr>
      <w:r w:rsidRPr="00281BBD">
        <w:rPr>
          <w:rFonts w:ascii="Times New Roman" w:eastAsia="Times New Roman" w:hAnsi="Times New Roman" w:cs="Times New Roman"/>
          <w:sz w:val="24"/>
          <w:szCs w:val="24"/>
          <w:lang w:val="fr-FR"/>
        </w:rPr>
        <w:t>Buchanan, Donald W</w:t>
      </w:r>
      <w:r>
        <w:rPr>
          <w:rFonts w:ascii="Times New Roman" w:eastAsia="Times New Roman" w:hAnsi="Times New Roman" w:cs="Times New Roman"/>
          <w:sz w:val="24"/>
          <w:szCs w:val="24"/>
          <w:lang w:val="fr-FR"/>
        </w:rPr>
        <w:t xml:space="preserve">. </w:t>
      </w:r>
      <w:r w:rsidRPr="00281BBD">
        <w:rPr>
          <w:rFonts w:ascii="Times New Roman" w:eastAsia="Times New Roman" w:hAnsi="Times New Roman" w:cs="Times New Roman"/>
          <w:sz w:val="24"/>
          <w:szCs w:val="24"/>
          <w:lang w:val="fr-FR"/>
        </w:rPr>
        <w:t>“L</w:t>
      </w:r>
      <w:r>
        <w:rPr>
          <w:rFonts w:ascii="Times New Roman" w:eastAsia="Times New Roman" w:hAnsi="Times New Roman" w:cs="Times New Roman"/>
          <w:sz w:val="24"/>
          <w:szCs w:val="24"/>
          <w:lang w:val="fr-FR"/>
        </w:rPr>
        <w:t>es Sentiments religieux de Victor Hugo de 1825 à 1848.</w:t>
      </w:r>
      <w:r w:rsidRPr="00281BBD">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 xml:space="preserve">Thèses présentées devant la faculté des lettres de Besançon, </w:t>
      </w:r>
      <w:r>
        <w:rPr>
          <w:rFonts w:ascii="Times New Roman" w:eastAsia="Times New Roman" w:hAnsi="Times New Roman" w:cs="Times New Roman"/>
          <w:sz w:val="24"/>
          <w:szCs w:val="24"/>
          <w:lang w:val="fr-FR"/>
        </w:rPr>
        <w:t xml:space="preserve">1939. </w:t>
      </w:r>
    </w:p>
    <w:p w14:paraId="000BB1E5" w14:textId="77777777" w:rsidR="00164373" w:rsidRPr="00B46B66" w:rsidRDefault="00164373" w:rsidP="00220F45">
      <w:pPr>
        <w:ind w:left="284" w:right="288"/>
        <w:jc w:val="both"/>
        <w:rPr>
          <w:rFonts w:ascii="Times New Roman" w:eastAsia="Times New Roman" w:hAnsi="Times New Roman" w:cs="Times New Roman"/>
          <w:sz w:val="24"/>
          <w:szCs w:val="24"/>
          <w:lang w:val="fr-FR"/>
        </w:rPr>
      </w:pPr>
    </w:p>
    <w:p w14:paraId="7DE31AEB" w14:textId="5BB4502B" w:rsidR="00164373" w:rsidRDefault="00164373" w:rsidP="00220F45">
      <w:pPr>
        <w:ind w:left="284" w:right="288"/>
        <w:jc w:val="both"/>
        <w:rPr>
          <w:rFonts w:ascii="Times New Roman" w:eastAsia="Times New Roman" w:hAnsi="Times New Roman" w:cs="Times New Roman"/>
          <w:sz w:val="24"/>
          <w:szCs w:val="24"/>
          <w:lang w:val="fr-FR"/>
        </w:rPr>
      </w:pPr>
      <w:r w:rsidRPr="003C3564">
        <w:rPr>
          <w:rFonts w:ascii="Times New Roman" w:eastAsia="Times New Roman" w:hAnsi="Times New Roman" w:cs="Times New Roman"/>
          <w:sz w:val="24"/>
          <w:szCs w:val="24"/>
          <w:lang w:val="fr-FR"/>
        </w:rPr>
        <w:t xml:space="preserve">Charles-Wurtz, </w:t>
      </w:r>
      <w:proofErr w:type="spellStart"/>
      <w:r w:rsidRPr="003C3564">
        <w:rPr>
          <w:rFonts w:ascii="Times New Roman" w:eastAsia="Times New Roman" w:hAnsi="Times New Roman" w:cs="Times New Roman"/>
          <w:sz w:val="24"/>
          <w:szCs w:val="24"/>
          <w:lang w:val="fr-FR"/>
        </w:rPr>
        <w:t>Ludmila</w:t>
      </w:r>
      <w:proofErr w:type="spellEnd"/>
      <w:r w:rsidRPr="003C3564">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 xml:space="preserve">Poétique du sujet lyrique dans l’œuvre de Victor Hugo. </w:t>
      </w:r>
      <w:r>
        <w:rPr>
          <w:rFonts w:ascii="Times New Roman" w:eastAsia="Times New Roman" w:hAnsi="Times New Roman" w:cs="Times New Roman"/>
          <w:sz w:val="24"/>
          <w:szCs w:val="24"/>
          <w:lang w:val="fr-FR"/>
        </w:rPr>
        <w:t xml:space="preserve">Honoré Champion, 1998. </w:t>
      </w:r>
    </w:p>
    <w:p w14:paraId="2F746162" w14:textId="77777777" w:rsidR="00164373" w:rsidRPr="005203EC" w:rsidRDefault="00164373" w:rsidP="00220F45">
      <w:pPr>
        <w:ind w:left="284" w:right="288"/>
        <w:jc w:val="both"/>
        <w:rPr>
          <w:rFonts w:ascii="Times New Roman" w:eastAsia="Times New Roman" w:hAnsi="Times New Roman" w:cs="Times New Roman"/>
          <w:sz w:val="24"/>
          <w:szCs w:val="24"/>
          <w:lang w:val="fr-FR"/>
        </w:rPr>
      </w:pPr>
    </w:p>
    <w:p w14:paraId="0C8C9366" w14:textId="2B2AFEBA" w:rsidR="00164373" w:rsidRDefault="00164373" w:rsidP="00220F45">
      <w:pPr>
        <w:ind w:left="284" w:right="288"/>
        <w:jc w:val="both"/>
        <w:rPr>
          <w:rFonts w:ascii="Times New Roman" w:eastAsia="Times New Roman" w:hAnsi="Times New Roman" w:cs="Times New Roman"/>
          <w:iCs/>
          <w:sz w:val="24"/>
          <w:szCs w:val="24"/>
          <w:lang w:val="fr-FR"/>
        </w:rPr>
      </w:pPr>
      <w:r>
        <w:rPr>
          <w:rFonts w:ascii="Times New Roman" w:eastAsia="Times New Roman" w:hAnsi="Times New Roman" w:cs="Times New Roman"/>
          <w:sz w:val="24"/>
          <w:szCs w:val="24"/>
          <w:lang w:val="fr-FR"/>
        </w:rPr>
        <w:t xml:space="preserve">Combe, Dominique. </w:t>
      </w:r>
      <w:r w:rsidRPr="00BE5242">
        <w:rPr>
          <w:rFonts w:ascii="Times New Roman" w:eastAsia="Times New Roman" w:hAnsi="Times New Roman" w:cs="Times New Roman"/>
          <w:sz w:val="24"/>
          <w:szCs w:val="24"/>
          <w:lang w:val="fr-FR"/>
        </w:rPr>
        <w:t>“L</w:t>
      </w:r>
      <w:r>
        <w:rPr>
          <w:rFonts w:ascii="Times New Roman" w:eastAsia="Times New Roman" w:hAnsi="Times New Roman" w:cs="Times New Roman"/>
          <w:sz w:val="24"/>
          <w:szCs w:val="24"/>
          <w:lang w:val="fr-FR"/>
        </w:rPr>
        <w:t xml:space="preserve">e </w:t>
      </w:r>
      <w:r w:rsidR="002C5178">
        <w:rPr>
          <w:rFonts w:ascii="Times New Roman" w:eastAsia="Times New Roman" w:hAnsi="Times New Roman" w:cs="Times New Roman"/>
          <w:sz w:val="24"/>
          <w:szCs w:val="24"/>
          <w:lang w:val="fr-FR"/>
        </w:rPr>
        <w:t>P</w:t>
      </w:r>
      <w:r>
        <w:rPr>
          <w:rFonts w:ascii="Times New Roman" w:eastAsia="Times New Roman" w:hAnsi="Times New Roman" w:cs="Times New Roman"/>
          <w:sz w:val="24"/>
          <w:szCs w:val="24"/>
          <w:lang w:val="fr-FR"/>
        </w:rPr>
        <w:t>oème philosophique ou ‘l’</w:t>
      </w:r>
      <w:r w:rsidR="002A37D3">
        <w:rPr>
          <w:rFonts w:ascii="Times New Roman" w:eastAsia="Times New Roman" w:hAnsi="Times New Roman" w:cs="Times New Roman"/>
          <w:sz w:val="24"/>
          <w:szCs w:val="24"/>
          <w:lang w:val="fr-FR"/>
        </w:rPr>
        <w:t>hérésie</w:t>
      </w:r>
      <w:r>
        <w:rPr>
          <w:rFonts w:ascii="Times New Roman" w:eastAsia="Times New Roman" w:hAnsi="Times New Roman" w:cs="Times New Roman"/>
          <w:sz w:val="24"/>
          <w:szCs w:val="24"/>
          <w:lang w:val="fr-FR"/>
        </w:rPr>
        <w:t xml:space="preserve"> de l’enseignement’.</w:t>
      </w:r>
      <w:r w:rsidRPr="00BE5242">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sidRPr="00BE5242">
        <w:rPr>
          <w:rFonts w:ascii="Times New Roman" w:eastAsia="Times New Roman" w:hAnsi="Times New Roman" w:cs="Times New Roman"/>
          <w:i/>
          <w:sz w:val="24"/>
          <w:szCs w:val="24"/>
          <w:lang w:val="fr-FR"/>
        </w:rPr>
        <w:t>Études françaises</w:t>
      </w:r>
      <w:r>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iCs/>
          <w:sz w:val="24"/>
          <w:szCs w:val="24"/>
          <w:lang w:val="fr-FR"/>
        </w:rPr>
        <w:t>vol. 41, no. 3, 2005, p</w:t>
      </w:r>
      <w:r w:rsidR="002C5178">
        <w:rPr>
          <w:rFonts w:ascii="Times New Roman" w:eastAsia="Times New Roman" w:hAnsi="Times New Roman" w:cs="Times New Roman"/>
          <w:iCs/>
          <w:sz w:val="24"/>
          <w:szCs w:val="24"/>
          <w:lang w:val="fr-FR"/>
        </w:rPr>
        <w:t>p</w:t>
      </w:r>
      <w:r>
        <w:rPr>
          <w:rFonts w:ascii="Times New Roman" w:eastAsia="Times New Roman" w:hAnsi="Times New Roman" w:cs="Times New Roman"/>
          <w:iCs/>
          <w:sz w:val="24"/>
          <w:szCs w:val="24"/>
          <w:lang w:val="fr-FR"/>
        </w:rPr>
        <w:t xml:space="preserve">. 63-79. </w:t>
      </w:r>
    </w:p>
    <w:p w14:paraId="1486505A" w14:textId="77777777" w:rsidR="00164373" w:rsidRDefault="00164373" w:rsidP="00220F45">
      <w:pPr>
        <w:ind w:left="284" w:right="288"/>
        <w:jc w:val="both"/>
        <w:rPr>
          <w:rFonts w:ascii="Times New Roman" w:eastAsia="Times New Roman" w:hAnsi="Times New Roman" w:cs="Times New Roman"/>
          <w:iCs/>
          <w:sz w:val="24"/>
          <w:szCs w:val="24"/>
          <w:lang w:val="fr-FR"/>
        </w:rPr>
      </w:pPr>
    </w:p>
    <w:p w14:paraId="07FF646F" w14:textId="0591B5C2" w:rsidR="00164373" w:rsidRDefault="00164373" w:rsidP="00220F45">
      <w:pPr>
        <w:ind w:left="284" w:right="288"/>
        <w:jc w:val="both"/>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 xml:space="preserve">Compagnon, Antoine. </w:t>
      </w:r>
      <w:r w:rsidRPr="0050729D">
        <w:rPr>
          <w:rFonts w:ascii="Times New Roman" w:eastAsia="Times New Roman" w:hAnsi="Times New Roman" w:cs="Times New Roman"/>
          <w:iCs/>
          <w:sz w:val="24"/>
          <w:szCs w:val="24"/>
          <w:lang w:val="fr-FR"/>
        </w:rPr>
        <w:t>“A</w:t>
      </w:r>
      <w:r>
        <w:rPr>
          <w:rFonts w:ascii="Times New Roman" w:eastAsia="Times New Roman" w:hAnsi="Times New Roman" w:cs="Times New Roman"/>
          <w:iCs/>
          <w:sz w:val="24"/>
          <w:szCs w:val="24"/>
          <w:lang w:val="fr-FR"/>
        </w:rPr>
        <w:t>pologie de l’éreintage : sur Veuillot et Hugo.</w:t>
      </w:r>
      <w:r w:rsidRPr="0050729D">
        <w:rPr>
          <w:rFonts w:ascii="Times New Roman" w:eastAsia="Times New Roman" w:hAnsi="Times New Roman" w:cs="Times New Roman"/>
          <w:iCs/>
          <w:sz w:val="24"/>
          <w:szCs w:val="24"/>
          <w:lang w:val="fr-FR"/>
        </w:rPr>
        <w:t>”</w:t>
      </w:r>
      <w:r>
        <w:rPr>
          <w:rFonts w:ascii="Times New Roman" w:eastAsia="Times New Roman" w:hAnsi="Times New Roman" w:cs="Times New Roman"/>
          <w:iCs/>
          <w:sz w:val="24"/>
          <w:szCs w:val="24"/>
          <w:lang w:val="fr-FR"/>
        </w:rPr>
        <w:t xml:space="preserve"> </w:t>
      </w:r>
      <w:r>
        <w:rPr>
          <w:rFonts w:ascii="Times New Roman" w:eastAsia="Times New Roman" w:hAnsi="Times New Roman" w:cs="Times New Roman"/>
          <w:i/>
          <w:sz w:val="24"/>
          <w:szCs w:val="24"/>
          <w:lang w:val="fr-FR"/>
        </w:rPr>
        <w:t xml:space="preserve">Revue d’histoire littéraire de la France, </w:t>
      </w:r>
      <w:r>
        <w:rPr>
          <w:rFonts w:ascii="Times New Roman" w:eastAsia="Times New Roman" w:hAnsi="Times New Roman" w:cs="Times New Roman"/>
          <w:iCs/>
          <w:sz w:val="24"/>
          <w:szCs w:val="24"/>
          <w:lang w:val="fr-FR"/>
        </w:rPr>
        <w:t>vol. 119, no. 4, 2019, p</w:t>
      </w:r>
      <w:r w:rsidR="002C5178">
        <w:rPr>
          <w:rFonts w:ascii="Times New Roman" w:eastAsia="Times New Roman" w:hAnsi="Times New Roman" w:cs="Times New Roman"/>
          <w:iCs/>
          <w:sz w:val="24"/>
          <w:szCs w:val="24"/>
          <w:lang w:val="fr-FR"/>
        </w:rPr>
        <w:t>p</w:t>
      </w:r>
      <w:r>
        <w:rPr>
          <w:rFonts w:ascii="Times New Roman" w:eastAsia="Times New Roman" w:hAnsi="Times New Roman" w:cs="Times New Roman"/>
          <w:iCs/>
          <w:sz w:val="24"/>
          <w:szCs w:val="24"/>
          <w:lang w:val="fr-FR"/>
        </w:rPr>
        <w:t xml:space="preserve">. 833-850. </w:t>
      </w:r>
    </w:p>
    <w:p w14:paraId="4CC2EF16" w14:textId="77777777" w:rsidR="00164373" w:rsidRPr="0050729D" w:rsidRDefault="00164373" w:rsidP="00220F45">
      <w:pPr>
        <w:ind w:left="284" w:right="288"/>
        <w:jc w:val="both"/>
        <w:rPr>
          <w:rFonts w:ascii="Times New Roman" w:eastAsia="Times New Roman" w:hAnsi="Times New Roman" w:cs="Times New Roman"/>
          <w:iCs/>
          <w:sz w:val="24"/>
          <w:szCs w:val="24"/>
          <w:lang w:val="fr-FR"/>
        </w:rPr>
      </w:pPr>
    </w:p>
    <w:p w14:paraId="6BBCA886" w14:textId="6D5B0C03" w:rsidR="00164373" w:rsidRDefault="00164373" w:rsidP="00220F45">
      <w:pPr>
        <w:ind w:left="284" w:right="288"/>
        <w:jc w:val="both"/>
        <w:rPr>
          <w:rFonts w:ascii="Times New Roman" w:eastAsia="Times New Roman" w:hAnsi="Times New Roman" w:cs="Times New Roman"/>
          <w:sz w:val="24"/>
          <w:szCs w:val="24"/>
          <w:lang w:val="fr-FR"/>
        </w:rPr>
      </w:pPr>
      <w:r w:rsidRPr="00281BBD">
        <w:rPr>
          <w:rFonts w:ascii="Times New Roman" w:eastAsia="Times New Roman" w:hAnsi="Times New Roman" w:cs="Times New Roman"/>
          <w:sz w:val="24"/>
          <w:szCs w:val="24"/>
          <w:lang w:val="fr-FR"/>
        </w:rPr>
        <w:t xml:space="preserve">Dubois, Pierre. </w:t>
      </w:r>
      <w:r w:rsidRPr="00281BBD">
        <w:rPr>
          <w:rFonts w:ascii="Times New Roman" w:eastAsia="Times New Roman" w:hAnsi="Times New Roman" w:cs="Times New Roman"/>
          <w:i/>
          <w:iCs/>
          <w:sz w:val="24"/>
          <w:szCs w:val="24"/>
          <w:lang w:val="fr-FR"/>
        </w:rPr>
        <w:t>Victor Hugo : ses id</w:t>
      </w:r>
      <w:r>
        <w:rPr>
          <w:rFonts w:ascii="Times New Roman" w:eastAsia="Times New Roman" w:hAnsi="Times New Roman" w:cs="Times New Roman"/>
          <w:i/>
          <w:iCs/>
          <w:sz w:val="24"/>
          <w:szCs w:val="24"/>
          <w:lang w:val="fr-FR"/>
        </w:rPr>
        <w:t xml:space="preserve">ées religieuses de 1802 à 1825. </w:t>
      </w:r>
      <w:r w:rsidRPr="002929B0">
        <w:rPr>
          <w:rFonts w:ascii="Times New Roman" w:eastAsia="Times New Roman" w:hAnsi="Times New Roman" w:cs="Times New Roman"/>
          <w:sz w:val="24"/>
          <w:szCs w:val="24"/>
          <w:lang w:val="fr-FR"/>
        </w:rPr>
        <w:t xml:space="preserve">Honoré Champion, 1913. </w:t>
      </w:r>
    </w:p>
    <w:p w14:paraId="58E8B3F1" w14:textId="77777777" w:rsidR="00164373" w:rsidRPr="002929B0" w:rsidRDefault="00164373" w:rsidP="00220F45">
      <w:pPr>
        <w:ind w:left="284" w:right="288"/>
        <w:jc w:val="both"/>
        <w:rPr>
          <w:rFonts w:ascii="Times New Roman" w:eastAsia="Times New Roman" w:hAnsi="Times New Roman" w:cs="Times New Roman"/>
          <w:sz w:val="24"/>
          <w:szCs w:val="24"/>
          <w:lang w:val="fr-FR"/>
        </w:rPr>
      </w:pPr>
    </w:p>
    <w:p w14:paraId="3F9A1158" w14:textId="27DFBA79" w:rsidR="00164373" w:rsidRPr="002B275B" w:rsidRDefault="00164373" w:rsidP="00220F45">
      <w:pPr>
        <w:ind w:left="284" w:right="288"/>
        <w:jc w:val="both"/>
        <w:rPr>
          <w:rFonts w:ascii="Times New Roman" w:eastAsia="Times New Roman" w:hAnsi="Times New Roman" w:cs="Times New Roman"/>
          <w:sz w:val="24"/>
          <w:szCs w:val="24"/>
          <w:lang w:val="fr-FR"/>
        </w:rPr>
      </w:pPr>
      <w:r w:rsidRPr="00D53A80">
        <w:rPr>
          <w:rFonts w:ascii="Times New Roman" w:eastAsia="Times New Roman" w:hAnsi="Times New Roman" w:cs="Times New Roman"/>
          <w:sz w:val="24"/>
          <w:szCs w:val="24"/>
          <w:lang w:val="fr-FR"/>
        </w:rPr>
        <w:t>Fizaine, Jean-Cl</w:t>
      </w:r>
      <w:r>
        <w:rPr>
          <w:rFonts w:ascii="Times New Roman" w:eastAsia="Times New Roman" w:hAnsi="Times New Roman" w:cs="Times New Roman"/>
          <w:sz w:val="24"/>
          <w:szCs w:val="24"/>
          <w:lang w:val="fr-FR"/>
        </w:rPr>
        <w:t xml:space="preserve">aude. </w:t>
      </w:r>
      <w:r w:rsidRPr="00D53A80">
        <w:rPr>
          <w:rFonts w:ascii="Times New Roman" w:eastAsia="Times New Roman" w:hAnsi="Times New Roman" w:cs="Times New Roman"/>
          <w:sz w:val="24"/>
          <w:szCs w:val="24"/>
          <w:lang w:val="fr-FR"/>
        </w:rPr>
        <w:t>“L</w:t>
      </w:r>
      <w:r>
        <w:rPr>
          <w:rFonts w:ascii="Times New Roman" w:eastAsia="Times New Roman" w:hAnsi="Times New Roman" w:cs="Times New Roman"/>
          <w:sz w:val="24"/>
          <w:szCs w:val="24"/>
          <w:lang w:val="fr-FR"/>
        </w:rPr>
        <w:t>a Cuisinière et son</w:t>
      </w:r>
      <w:r w:rsidR="002C5178">
        <w:rPr>
          <w:rFonts w:ascii="Times New Roman" w:eastAsia="Times New Roman" w:hAnsi="Times New Roman" w:cs="Times New Roman"/>
          <w:sz w:val="24"/>
          <w:szCs w:val="24"/>
          <w:lang w:val="fr-FR"/>
        </w:rPr>
        <w:t> m</w:t>
      </w:r>
      <w:r>
        <w:rPr>
          <w:rFonts w:ascii="Times New Roman" w:eastAsia="Times New Roman" w:hAnsi="Times New Roman" w:cs="Times New Roman"/>
          <w:sz w:val="24"/>
          <w:szCs w:val="24"/>
          <w:lang w:val="fr-FR"/>
        </w:rPr>
        <w:t>aître : religions et philosophies chez Victor Hugo.</w:t>
      </w:r>
      <w:r w:rsidRPr="00D53A80">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sidRPr="002B275B">
        <w:rPr>
          <w:rFonts w:ascii="Times New Roman" w:eastAsia="Times New Roman" w:hAnsi="Times New Roman" w:cs="Times New Roman"/>
          <w:i/>
          <w:iCs/>
          <w:sz w:val="24"/>
          <w:szCs w:val="24"/>
          <w:lang w:val="fr-FR"/>
        </w:rPr>
        <w:t xml:space="preserve">Romantisme, </w:t>
      </w:r>
      <w:r w:rsidRPr="002B275B">
        <w:rPr>
          <w:rFonts w:ascii="Times New Roman" w:eastAsia="Times New Roman" w:hAnsi="Times New Roman" w:cs="Times New Roman"/>
          <w:sz w:val="24"/>
          <w:szCs w:val="24"/>
          <w:lang w:val="fr-FR"/>
        </w:rPr>
        <w:t xml:space="preserve">vol. 15, no. 50, 1985, pp. 5-26. </w:t>
      </w:r>
    </w:p>
    <w:p w14:paraId="14982FC4" w14:textId="4F0E63C4" w:rsidR="00164373" w:rsidRDefault="00164373" w:rsidP="00220F45">
      <w:pPr>
        <w:ind w:left="284" w:right="288"/>
        <w:jc w:val="both"/>
        <w:rPr>
          <w:rFonts w:ascii="Times New Roman" w:eastAsia="Times New Roman" w:hAnsi="Times New Roman" w:cs="Times New Roman"/>
          <w:sz w:val="24"/>
          <w:szCs w:val="24"/>
          <w:lang w:val="fr-FR"/>
        </w:rPr>
      </w:pPr>
      <w:r w:rsidRPr="001E35EE">
        <w:rPr>
          <w:rFonts w:ascii="Times New Roman" w:eastAsia="Times New Roman" w:hAnsi="Times New Roman" w:cs="Times New Roman"/>
          <w:sz w:val="24"/>
          <w:szCs w:val="24"/>
          <w:lang w:val="fr-FR"/>
        </w:rPr>
        <w:t>--</w:t>
      </w:r>
      <w:r w:rsidRPr="00BE5242">
        <w:rPr>
          <w:rFonts w:ascii="Times New Roman" w:eastAsia="Times New Roman" w:hAnsi="Times New Roman" w:cs="Times New Roman"/>
          <w:sz w:val="24"/>
          <w:szCs w:val="24"/>
          <w:lang w:val="fr-FR"/>
        </w:rPr>
        <w:t>“</w:t>
      </w:r>
      <w:r w:rsidRPr="001E35EE">
        <w:rPr>
          <w:rFonts w:ascii="Times New Roman" w:eastAsia="Times New Roman" w:hAnsi="Times New Roman" w:cs="Times New Roman"/>
          <w:sz w:val="24"/>
          <w:szCs w:val="24"/>
          <w:lang w:val="fr-FR"/>
        </w:rPr>
        <w:t xml:space="preserve">Les </w:t>
      </w:r>
      <w:r w:rsidR="002C5178">
        <w:rPr>
          <w:rFonts w:ascii="Times New Roman" w:eastAsia="Times New Roman" w:hAnsi="Times New Roman" w:cs="Times New Roman"/>
          <w:sz w:val="24"/>
          <w:szCs w:val="24"/>
          <w:lang w:val="fr-FR"/>
        </w:rPr>
        <w:t>T</w:t>
      </w:r>
      <w:r w:rsidRPr="001E35EE">
        <w:rPr>
          <w:rFonts w:ascii="Times New Roman" w:eastAsia="Times New Roman" w:hAnsi="Times New Roman" w:cs="Times New Roman"/>
          <w:sz w:val="24"/>
          <w:szCs w:val="24"/>
          <w:lang w:val="fr-FR"/>
        </w:rPr>
        <w:t xml:space="preserve">rois figures de </w:t>
      </w:r>
      <w:r>
        <w:rPr>
          <w:rFonts w:ascii="Times New Roman" w:eastAsia="Times New Roman" w:hAnsi="Times New Roman" w:cs="Times New Roman"/>
          <w:sz w:val="24"/>
          <w:szCs w:val="24"/>
          <w:lang w:val="fr-FR"/>
        </w:rPr>
        <w:t xml:space="preserve">l’autorité dans </w:t>
      </w:r>
      <w:r>
        <w:rPr>
          <w:rFonts w:ascii="Times New Roman" w:eastAsia="Times New Roman" w:hAnsi="Times New Roman" w:cs="Times New Roman"/>
          <w:i/>
          <w:iCs/>
          <w:sz w:val="24"/>
          <w:szCs w:val="24"/>
          <w:lang w:val="fr-FR"/>
        </w:rPr>
        <w:t xml:space="preserve">Le Gibet. </w:t>
      </w:r>
      <w:r>
        <w:rPr>
          <w:rFonts w:ascii="Times New Roman" w:eastAsia="Times New Roman" w:hAnsi="Times New Roman" w:cs="Times New Roman"/>
          <w:sz w:val="24"/>
          <w:szCs w:val="24"/>
          <w:lang w:val="fr-FR"/>
        </w:rPr>
        <w:t>Quelques précisions sur la poétique de l’exil chez Victor Hugo.</w:t>
      </w:r>
      <w:r w:rsidRPr="001E35EE">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 xml:space="preserve">L’interview d’écrivain. Figures bibliques d’autorité, </w:t>
      </w:r>
      <w:proofErr w:type="spellStart"/>
      <w:r>
        <w:rPr>
          <w:rFonts w:ascii="Times New Roman" w:eastAsia="Times New Roman" w:hAnsi="Times New Roman" w:cs="Times New Roman"/>
          <w:sz w:val="24"/>
          <w:szCs w:val="24"/>
          <w:lang w:val="fr-FR"/>
        </w:rPr>
        <w:t>edited</w:t>
      </w:r>
      <w:proofErr w:type="spellEnd"/>
      <w:r>
        <w:rPr>
          <w:rFonts w:ascii="Times New Roman" w:eastAsia="Times New Roman" w:hAnsi="Times New Roman" w:cs="Times New Roman"/>
          <w:sz w:val="24"/>
          <w:szCs w:val="24"/>
          <w:lang w:val="fr-FR"/>
        </w:rPr>
        <w:t xml:space="preserve"> by Sylvie Triaire, Marie Blaise and </w:t>
      </w:r>
      <w:bookmarkStart w:id="33" w:name="_Hlk95905195"/>
      <w:r w:rsidRPr="001E35EE">
        <w:rPr>
          <w:rFonts w:ascii="Times New Roman" w:eastAsia="Times New Roman" w:hAnsi="Times New Roman" w:cs="Times New Roman"/>
          <w:sz w:val="24"/>
          <w:szCs w:val="24"/>
          <w:lang w:val="fr-FR"/>
        </w:rPr>
        <w:t>Marie-</w:t>
      </w:r>
      <w:r w:rsidRPr="001E35EE">
        <w:rPr>
          <w:rFonts w:ascii="Times New Roman" w:hAnsi="Times New Roman" w:cs="Times New Roman"/>
          <w:sz w:val="24"/>
          <w:szCs w:val="24"/>
          <w:shd w:val="clear" w:color="auto" w:fill="FFFFFF"/>
          <w:lang w:val="fr-FR"/>
        </w:rPr>
        <w:t>È</w:t>
      </w:r>
      <w:r>
        <w:rPr>
          <w:rFonts w:ascii="Times New Roman" w:hAnsi="Times New Roman" w:cs="Times New Roman"/>
          <w:sz w:val="24"/>
          <w:szCs w:val="24"/>
          <w:shd w:val="clear" w:color="auto" w:fill="FFFFFF"/>
          <w:lang w:val="fr-FR"/>
        </w:rPr>
        <w:t>ve Thérenty</w:t>
      </w:r>
      <w:bookmarkEnd w:id="33"/>
      <w:r>
        <w:rPr>
          <w:rFonts w:ascii="Times New Roman" w:hAnsi="Times New Roman" w:cs="Times New Roman"/>
          <w:sz w:val="24"/>
          <w:szCs w:val="24"/>
          <w:shd w:val="clear" w:color="auto" w:fill="FFFFFF"/>
          <w:lang w:val="fr-FR"/>
        </w:rPr>
        <w:t xml:space="preserve">, Presses universitaires de la Méditerranée, 2004, pp. 443-452. </w:t>
      </w:r>
      <w:r w:rsidRPr="001E35EE">
        <w:rPr>
          <w:rFonts w:ascii="Times New Roman" w:eastAsia="Times New Roman" w:hAnsi="Times New Roman" w:cs="Times New Roman"/>
          <w:sz w:val="24"/>
          <w:szCs w:val="24"/>
          <w:lang w:val="fr-FR"/>
        </w:rPr>
        <w:t xml:space="preserve">  </w:t>
      </w:r>
    </w:p>
    <w:p w14:paraId="6B3F7368" w14:textId="77777777" w:rsidR="00164373" w:rsidRPr="001E35EE" w:rsidRDefault="00164373" w:rsidP="00220F45">
      <w:pPr>
        <w:ind w:left="284" w:right="288"/>
        <w:jc w:val="both"/>
        <w:rPr>
          <w:rFonts w:ascii="Times New Roman" w:eastAsia="Times New Roman" w:hAnsi="Times New Roman" w:cs="Times New Roman"/>
          <w:sz w:val="24"/>
          <w:szCs w:val="24"/>
          <w:lang w:val="fr-FR"/>
        </w:rPr>
      </w:pPr>
    </w:p>
    <w:p w14:paraId="2D6D4107" w14:textId="77777777" w:rsidR="00164373" w:rsidRDefault="00164373" w:rsidP="00220F45">
      <w:pPr>
        <w:ind w:left="284" w:right="288"/>
        <w:jc w:val="both"/>
        <w:rPr>
          <w:rFonts w:ascii="Times New Roman" w:eastAsia="Times New Roman" w:hAnsi="Times New Roman" w:cs="Times New Roman"/>
          <w:sz w:val="24"/>
          <w:szCs w:val="24"/>
          <w:lang w:val="fr-FR"/>
        </w:rPr>
      </w:pPr>
      <w:r w:rsidRPr="002B275B">
        <w:rPr>
          <w:rFonts w:ascii="Times New Roman" w:eastAsia="Times New Roman" w:hAnsi="Times New Roman" w:cs="Times New Roman"/>
          <w:sz w:val="24"/>
          <w:szCs w:val="24"/>
        </w:rPr>
        <w:t xml:space="preserve">Frey, John. </w:t>
      </w:r>
      <w:r w:rsidRPr="00997E3F">
        <w:rPr>
          <w:rFonts w:ascii="Times New Roman" w:eastAsia="Times New Roman" w:hAnsi="Times New Roman" w:cs="Times New Roman"/>
          <w:i/>
          <w:iCs/>
          <w:sz w:val="24"/>
          <w:szCs w:val="24"/>
        </w:rPr>
        <w:t>L</w:t>
      </w:r>
      <w:r>
        <w:rPr>
          <w:rFonts w:ascii="Times New Roman" w:eastAsia="Times New Roman" w:hAnsi="Times New Roman" w:cs="Times New Roman"/>
          <w:i/>
          <w:iCs/>
          <w:sz w:val="24"/>
          <w:szCs w:val="24"/>
        </w:rPr>
        <w:t xml:space="preserve">es Contemplations of Victor Hugo: The Ash Wednesday Liturgy. </w:t>
      </w:r>
      <w:proofErr w:type="spellStart"/>
      <w:r w:rsidRPr="003C3564">
        <w:rPr>
          <w:rFonts w:ascii="Times New Roman" w:eastAsia="Times New Roman" w:hAnsi="Times New Roman" w:cs="Times New Roman"/>
          <w:sz w:val="24"/>
          <w:szCs w:val="24"/>
          <w:lang w:val="fr-FR"/>
        </w:rPr>
        <w:t>University</w:t>
      </w:r>
      <w:proofErr w:type="spellEnd"/>
      <w:r w:rsidRPr="003C3564">
        <w:rPr>
          <w:rFonts w:ascii="Times New Roman" w:eastAsia="Times New Roman" w:hAnsi="Times New Roman" w:cs="Times New Roman"/>
          <w:sz w:val="24"/>
          <w:szCs w:val="24"/>
          <w:lang w:val="fr-FR"/>
        </w:rPr>
        <w:t xml:space="preserve"> </w:t>
      </w:r>
      <w:proofErr w:type="spellStart"/>
      <w:r w:rsidRPr="003C3564">
        <w:rPr>
          <w:rFonts w:ascii="Times New Roman" w:eastAsia="Times New Roman" w:hAnsi="Times New Roman" w:cs="Times New Roman"/>
          <w:sz w:val="24"/>
          <w:szCs w:val="24"/>
          <w:lang w:val="fr-FR"/>
        </w:rPr>
        <w:t>Press</w:t>
      </w:r>
      <w:proofErr w:type="spellEnd"/>
      <w:r w:rsidRPr="003C3564">
        <w:rPr>
          <w:rFonts w:ascii="Times New Roman" w:eastAsia="Times New Roman" w:hAnsi="Times New Roman" w:cs="Times New Roman"/>
          <w:sz w:val="24"/>
          <w:szCs w:val="24"/>
          <w:lang w:val="fr-FR"/>
        </w:rPr>
        <w:t xml:space="preserve"> of Virginia, 1988. </w:t>
      </w:r>
    </w:p>
    <w:p w14:paraId="7E3CA0DE" w14:textId="77777777" w:rsidR="002C5178" w:rsidRDefault="002C5178" w:rsidP="00220F45">
      <w:pPr>
        <w:ind w:left="284" w:right="288"/>
        <w:jc w:val="both"/>
        <w:rPr>
          <w:rFonts w:ascii="Times New Roman" w:eastAsia="Times New Roman" w:hAnsi="Times New Roman" w:cs="Times New Roman"/>
          <w:sz w:val="24"/>
          <w:szCs w:val="24"/>
          <w:lang w:val="fr-FR"/>
        </w:rPr>
      </w:pPr>
    </w:p>
    <w:p w14:paraId="536486AE" w14:textId="5E97BD0E" w:rsidR="00164373" w:rsidRDefault="00164373" w:rsidP="00220F45">
      <w:pPr>
        <w:ind w:left="284" w:right="288"/>
        <w:jc w:val="both"/>
        <w:rPr>
          <w:rFonts w:ascii="Times New Roman" w:eastAsia="Times New Roman" w:hAnsi="Times New Roman" w:cs="Times New Roman"/>
          <w:sz w:val="24"/>
          <w:szCs w:val="24"/>
          <w:lang w:val="fr-FR"/>
        </w:rPr>
      </w:pPr>
      <w:r w:rsidRPr="00320803">
        <w:rPr>
          <w:rFonts w:ascii="Times New Roman" w:eastAsia="Times New Roman" w:hAnsi="Times New Roman" w:cs="Times New Roman"/>
          <w:sz w:val="24"/>
          <w:szCs w:val="24"/>
          <w:lang w:val="fr-FR"/>
        </w:rPr>
        <w:t xml:space="preserve">Galand, David. </w:t>
      </w:r>
      <w:r w:rsidRPr="001910C4">
        <w:rPr>
          <w:rFonts w:ascii="Times New Roman" w:eastAsia="Times New Roman" w:hAnsi="Times New Roman" w:cs="Times New Roman"/>
          <w:sz w:val="24"/>
          <w:szCs w:val="24"/>
          <w:lang w:val="fr-FR"/>
        </w:rPr>
        <w:t xml:space="preserve">“J’ai des pleurs </w:t>
      </w:r>
      <w:r>
        <w:rPr>
          <w:rFonts w:ascii="Times New Roman" w:eastAsia="Times New Roman" w:hAnsi="Times New Roman" w:cs="Times New Roman"/>
          <w:sz w:val="24"/>
          <w:szCs w:val="24"/>
          <w:lang w:val="fr-FR"/>
        </w:rPr>
        <w:t>à mon œil qui pense.</w:t>
      </w:r>
      <w:r w:rsidRPr="001910C4">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sidRPr="001910C4">
        <w:rPr>
          <w:rFonts w:ascii="Times New Roman" w:eastAsia="Times New Roman" w:hAnsi="Times New Roman" w:cs="Times New Roman"/>
          <w:i/>
          <w:iCs/>
          <w:sz w:val="24"/>
          <w:szCs w:val="24"/>
          <w:lang w:val="fr-FR"/>
        </w:rPr>
        <w:t xml:space="preserve">Lectures des Contemplations, </w:t>
      </w:r>
      <w:proofErr w:type="spellStart"/>
      <w:r w:rsidRPr="001910C4">
        <w:rPr>
          <w:rFonts w:ascii="Times New Roman" w:eastAsia="Times New Roman" w:hAnsi="Times New Roman" w:cs="Times New Roman"/>
          <w:sz w:val="24"/>
          <w:szCs w:val="24"/>
          <w:lang w:val="fr-FR"/>
        </w:rPr>
        <w:t>edited</w:t>
      </w:r>
      <w:proofErr w:type="spellEnd"/>
      <w:r w:rsidRPr="001910C4">
        <w:rPr>
          <w:rFonts w:ascii="Times New Roman" w:eastAsia="Times New Roman" w:hAnsi="Times New Roman" w:cs="Times New Roman"/>
          <w:sz w:val="24"/>
          <w:szCs w:val="24"/>
          <w:lang w:val="fr-FR"/>
        </w:rPr>
        <w:t xml:space="preserve"> by Judith Wulf and </w:t>
      </w:r>
      <w:proofErr w:type="spellStart"/>
      <w:r w:rsidRPr="001910C4">
        <w:rPr>
          <w:rFonts w:ascii="Times New Roman" w:eastAsia="Times New Roman" w:hAnsi="Times New Roman" w:cs="Times New Roman"/>
          <w:sz w:val="24"/>
          <w:szCs w:val="24"/>
          <w:lang w:val="fr-FR"/>
        </w:rPr>
        <w:t>Ludmila</w:t>
      </w:r>
      <w:proofErr w:type="spellEnd"/>
      <w:r w:rsidRPr="001910C4">
        <w:rPr>
          <w:rFonts w:ascii="Times New Roman" w:eastAsia="Times New Roman" w:hAnsi="Times New Roman" w:cs="Times New Roman"/>
          <w:sz w:val="24"/>
          <w:szCs w:val="24"/>
          <w:lang w:val="fr-FR"/>
        </w:rPr>
        <w:t xml:space="preserve"> Charles-Wurtz, Presses universitaires de Renne</w:t>
      </w:r>
      <w:r>
        <w:rPr>
          <w:rFonts w:ascii="Times New Roman" w:eastAsia="Times New Roman" w:hAnsi="Times New Roman" w:cs="Times New Roman"/>
          <w:sz w:val="24"/>
          <w:szCs w:val="24"/>
          <w:lang w:val="fr-FR"/>
        </w:rPr>
        <w:t xml:space="preserve">s, 2016. </w:t>
      </w:r>
    </w:p>
    <w:p w14:paraId="0BF80678" w14:textId="77777777" w:rsidR="00164373" w:rsidRDefault="00164373" w:rsidP="00220F45">
      <w:pPr>
        <w:ind w:left="284" w:right="288"/>
        <w:jc w:val="both"/>
        <w:rPr>
          <w:rFonts w:ascii="Times New Roman" w:eastAsia="Times New Roman" w:hAnsi="Times New Roman" w:cs="Times New Roman"/>
          <w:sz w:val="24"/>
          <w:szCs w:val="24"/>
          <w:lang w:val="fr-FR"/>
        </w:rPr>
      </w:pPr>
    </w:p>
    <w:p w14:paraId="528F9295" w14:textId="4B0775A3" w:rsidR="00164373" w:rsidRDefault="00164373" w:rsidP="00220F45">
      <w:pPr>
        <w:ind w:left="284" w:right="288"/>
        <w:jc w:val="both"/>
        <w:rPr>
          <w:rFonts w:ascii="Times New Roman" w:eastAsia="Times New Roman" w:hAnsi="Times New Roman" w:cs="Times New Roman"/>
          <w:sz w:val="24"/>
          <w:szCs w:val="24"/>
          <w:lang w:val="fr-FR"/>
        </w:rPr>
      </w:pPr>
      <w:r w:rsidRPr="00320803">
        <w:rPr>
          <w:rFonts w:ascii="Times New Roman" w:eastAsia="Times New Roman" w:hAnsi="Times New Roman" w:cs="Times New Roman"/>
          <w:sz w:val="24"/>
          <w:szCs w:val="24"/>
          <w:lang w:val="fr-FR"/>
        </w:rPr>
        <w:t xml:space="preserve">Gleizes, Delphine. </w:t>
      </w:r>
      <w:r w:rsidRPr="006E3028">
        <w:rPr>
          <w:rFonts w:ascii="Times New Roman" w:eastAsia="Times New Roman" w:hAnsi="Times New Roman" w:cs="Times New Roman"/>
          <w:sz w:val="24"/>
          <w:szCs w:val="24"/>
          <w:lang w:val="fr-FR"/>
        </w:rPr>
        <w:t>“Le</w:t>
      </w:r>
      <w:r>
        <w:rPr>
          <w:rFonts w:ascii="Times New Roman" w:eastAsia="Times New Roman" w:hAnsi="Times New Roman" w:cs="Times New Roman"/>
          <w:sz w:val="24"/>
          <w:szCs w:val="24"/>
          <w:lang w:val="fr-FR"/>
        </w:rPr>
        <w:t xml:space="preserve">s </w:t>
      </w:r>
      <w:r w:rsidR="002C5178">
        <w:rPr>
          <w:rFonts w:ascii="Times New Roman" w:eastAsia="Times New Roman" w:hAnsi="Times New Roman" w:cs="Times New Roman"/>
          <w:sz w:val="24"/>
          <w:szCs w:val="24"/>
          <w:lang w:val="fr-FR"/>
        </w:rPr>
        <w:t>P</w:t>
      </w:r>
      <w:r>
        <w:rPr>
          <w:rFonts w:ascii="Times New Roman" w:eastAsia="Times New Roman" w:hAnsi="Times New Roman" w:cs="Times New Roman"/>
          <w:sz w:val="24"/>
          <w:szCs w:val="24"/>
          <w:lang w:val="fr-FR"/>
        </w:rPr>
        <w:t>aradoxes de la cave pénale. De quelques représentations carcérales dans l’œuvre de Victor Hugo.</w:t>
      </w:r>
      <w:r w:rsidRPr="006E3028">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 xml:space="preserve">Romantisme, </w:t>
      </w:r>
      <w:r>
        <w:rPr>
          <w:rFonts w:ascii="Times New Roman" w:eastAsia="Times New Roman" w:hAnsi="Times New Roman" w:cs="Times New Roman"/>
          <w:sz w:val="24"/>
          <w:szCs w:val="24"/>
          <w:lang w:val="fr-FR"/>
        </w:rPr>
        <w:t>vol. 34, no. 126,</w:t>
      </w:r>
      <w:r>
        <w:rPr>
          <w:rFonts w:ascii="Times New Roman" w:eastAsia="Times New Roman" w:hAnsi="Times New Roman" w:cs="Times New Roman"/>
          <w:i/>
          <w:iCs/>
          <w:sz w:val="24"/>
          <w:szCs w:val="24"/>
          <w:lang w:val="fr-FR"/>
        </w:rPr>
        <w:t xml:space="preserve"> </w:t>
      </w:r>
      <w:r>
        <w:rPr>
          <w:rFonts w:ascii="Times New Roman" w:eastAsia="Times New Roman" w:hAnsi="Times New Roman" w:cs="Times New Roman"/>
          <w:sz w:val="24"/>
          <w:szCs w:val="24"/>
          <w:lang w:val="fr-FR"/>
        </w:rPr>
        <w:t xml:space="preserve">2004, pp. 17-28.  </w:t>
      </w:r>
    </w:p>
    <w:p w14:paraId="020BAE2D" w14:textId="77777777" w:rsidR="00164373" w:rsidRPr="006E3028" w:rsidRDefault="00164373" w:rsidP="00220F45">
      <w:pPr>
        <w:ind w:left="284" w:right="288"/>
        <w:jc w:val="both"/>
        <w:rPr>
          <w:rFonts w:ascii="Times New Roman" w:eastAsia="Times New Roman" w:hAnsi="Times New Roman" w:cs="Times New Roman"/>
          <w:sz w:val="24"/>
          <w:szCs w:val="24"/>
          <w:lang w:val="fr-FR"/>
        </w:rPr>
      </w:pPr>
    </w:p>
    <w:p w14:paraId="68F74202" w14:textId="4D438A79" w:rsidR="00164373" w:rsidRDefault="00164373" w:rsidP="00220F45">
      <w:pPr>
        <w:ind w:left="284" w:right="288"/>
        <w:jc w:val="both"/>
        <w:rPr>
          <w:rFonts w:ascii="Times New Roman" w:eastAsia="Times New Roman" w:hAnsi="Times New Roman" w:cs="Times New Roman"/>
          <w:sz w:val="24"/>
          <w:szCs w:val="24"/>
          <w:lang w:val="fr-FR"/>
        </w:rPr>
      </w:pPr>
      <w:r w:rsidRPr="003C3564">
        <w:rPr>
          <w:rFonts w:ascii="Times New Roman" w:eastAsia="Times New Roman" w:hAnsi="Times New Roman" w:cs="Times New Roman"/>
          <w:sz w:val="24"/>
          <w:szCs w:val="24"/>
          <w:lang w:val="fr-FR"/>
        </w:rPr>
        <w:t xml:space="preserve">Godo, Emmanuel. </w:t>
      </w:r>
      <w:r w:rsidRPr="00A63057">
        <w:rPr>
          <w:rFonts w:ascii="Times New Roman" w:eastAsia="Times New Roman" w:hAnsi="Times New Roman" w:cs="Times New Roman"/>
          <w:i/>
          <w:iCs/>
          <w:sz w:val="24"/>
          <w:szCs w:val="24"/>
          <w:lang w:val="fr-FR"/>
        </w:rPr>
        <w:t>V</w:t>
      </w:r>
      <w:r>
        <w:rPr>
          <w:rFonts w:ascii="Times New Roman" w:eastAsia="Times New Roman" w:hAnsi="Times New Roman" w:cs="Times New Roman"/>
          <w:i/>
          <w:iCs/>
          <w:sz w:val="24"/>
          <w:szCs w:val="24"/>
          <w:lang w:val="fr-FR"/>
        </w:rPr>
        <w:t xml:space="preserve">ictor Hugo et Dieu : </w:t>
      </w:r>
      <w:r w:rsidR="002C5178">
        <w:rPr>
          <w:rFonts w:ascii="Times New Roman" w:eastAsia="Times New Roman" w:hAnsi="Times New Roman" w:cs="Times New Roman"/>
          <w:i/>
          <w:iCs/>
          <w:sz w:val="24"/>
          <w:szCs w:val="24"/>
          <w:lang w:val="fr-FR"/>
        </w:rPr>
        <w:t>b</w:t>
      </w:r>
      <w:r>
        <w:rPr>
          <w:rFonts w:ascii="Times New Roman" w:eastAsia="Times New Roman" w:hAnsi="Times New Roman" w:cs="Times New Roman"/>
          <w:i/>
          <w:iCs/>
          <w:sz w:val="24"/>
          <w:szCs w:val="24"/>
          <w:lang w:val="fr-FR"/>
        </w:rPr>
        <w:t xml:space="preserve">ibliographie d’une </w:t>
      </w:r>
      <w:r w:rsidR="002C5178">
        <w:rPr>
          <w:rFonts w:ascii="Times New Roman" w:eastAsia="Times New Roman" w:hAnsi="Times New Roman" w:cs="Times New Roman"/>
          <w:i/>
          <w:iCs/>
          <w:sz w:val="24"/>
          <w:szCs w:val="24"/>
          <w:lang w:val="fr-FR"/>
        </w:rPr>
        <w:t>â</w:t>
      </w:r>
      <w:r>
        <w:rPr>
          <w:rFonts w:ascii="Times New Roman" w:eastAsia="Times New Roman" w:hAnsi="Times New Roman" w:cs="Times New Roman"/>
          <w:i/>
          <w:iCs/>
          <w:sz w:val="24"/>
          <w:szCs w:val="24"/>
          <w:lang w:val="fr-FR"/>
        </w:rPr>
        <w:t xml:space="preserve">me. </w:t>
      </w:r>
      <w:r>
        <w:rPr>
          <w:rFonts w:ascii="Times New Roman" w:eastAsia="Times New Roman" w:hAnsi="Times New Roman" w:cs="Times New Roman"/>
          <w:sz w:val="24"/>
          <w:szCs w:val="24"/>
          <w:lang w:val="fr-FR"/>
        </w:rPr>
        <w:t>Cerf, 2001.</w:t>
      </w:r>
    </w:p>
    <w:p w14:paraId="61D4CD9E" w14:textId="77777777" w:rsidR="00164373" w:rsidRDefault="00164373" w:rsidP="00220F45">
      <w:pPr>
        <w:ind w:left="284" w:right="288"/>
        <w:jc w:val="both"/>
        <w:rPr>
          <w:rFonts w:ascii="Times New Roman" w:eastAsia="Times New Roman" w:hAnsi="Times New Roman" w:cs="Times New Roman"/>
          <w:sz w:val="24"/>
          <w:szCs w:val="24"/>
          <w:lang w:val="fr-FR"/>
        </w:rPr>
      </w:pPr>
    </w:p>
    <w:p w14:paraId="70AC256F" w14:textId="0B756E56" w:rsidR="00164373" w:rsidRPr="002929B0" w:rsidRDefault="00164373" w:rsidP="00220F45">
      <w:pPr>
        <w:ind w:left="284" w:right="288"/>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Gaudon, Jean. </w:t>
      </w:r>
      <w:r>
        <w:rPr>
          <w:rFonts w:ascii="Times New Roman" w:eastAsia="Times New Roman" w:hAnsi="Times New Roman" w:cs="Times New Roman"/>
          <w:i/>
          <w:iCs/>
          <w:sz w:val="24"/>
          <w:szCs w:val="24"/>
          <w:lang w:val="fr-FR"/>
        </w:rPr>
        <w:t xml:space="preserve">Le Temps de la </w:t>
      </w:r>
      <w:r w:rsidR="002C5178">
        <w:rPr>
          <w:rFonts w:ascii="Times New Roman" w:eastAsia="Times New Roman" w:hAnsi="Times New Roman" w:cs="Times New Roman"/>
          <w:i/>
          <w:iCs/>
          <w:sz w:val="24"/>
          <w:szCs w:val="24"/>
          <w:lang w:val="fr-FR"/>
        </w:rPr>
        <w:t>c</w:t>
      </w:r>
      <w:r>
        <w:rPr>
          <w:rFonts w:ascii="Times New Roman" w:eastAsia="Times New Roman" w:hAnsi="Times New Roman" w:cs="Times New Roman"/>
          <w:i/>
          <w:iCs/>
          <w:sz w:val="24"/>
          <w:szCs w:val="24"/>
          <w:lang w:val="fr-FR"/>
        </w:rPr>
        <w:t>ontemplation : l’œuvre poétique de Victor Hugo des </w:t>
      </w:r>
      <w:r w:rsidRPr="00373F2A">
        <w:rPr>
          <w:rFonts w:ascii="Times New Roman" w:eastAsia="Times New Roman" w:hAnsi="Times New Roman" w:cs="Times New Roman"/>
          <w:i/>
          <w:iCs/>
          <w:sz w:val="24"/>
          <w:szCs w:val="24"/>
          <w:lang w:val="fr-FR"/>
        </w:rPr>
        <w:t>“</w:t>
      </w:r>
      <w:r>
        <w:rPr>
          <w:rFonts w:ascii="Times New Roman" w:eastAsia="Times New Roman" w:hAnsi="Times New Roman" w:cs="Times New Roman"/>
          <w:i/>
          <w:iCs/>
          <w:sz w:val="24"/>
          <w:szCs w:val="24"/>
          <w:lang w:val="fr-FR"/>
        </w:rPr>
        <w:t>Misères</w:t>
      </w:r>
      <w:r w:rsidRPr="00373F2A">
        <w:rPr>
          <w:rFonts w:ascii="Times New Roman" w:eastAsia="Times New Roman" w:hAnsi="Times New Roman" w:cs="Times New Roman"/>
          <w:i/>
          <w:iCs/>
          <w:sz w:val="24"/>
          <w:szCs w:val="24"/>
          <w:lang w:val="fr-FR"/>
        </w:rPr>
        <w:t>”</w:t>
      </w:r>
      <w:r>
        <w:rPr>
          <w:rFonts w:ascii="Times New Roman" w:eastAsia="Times New Roman" w:hAnsi="Times New Roman" w:cs="Times New Roman"/>
          <w:i/>
          <w:iCs/>
          <w:sz w:val="24"/>
          <w:szCs w:val="24"/>
          <w:lang w:val="fr-FR"/>
        </w:rPr>
        <w:t xml:space="preserve"> au </w:t>
      </w:r>
      <w:r w:rsidRPr="00373F2A">
        <w:rPr>
          <w:rFonts w:ascii="Times New Roman" w:eastAsia="Times New Roman" w:hAnsi="Times New Roman" w:cs="Times New Roman"/>
          <w:i/>
          <w:iCs/>
          <w:sz w:val="24"/>
          <w:szCs w:val="24"/>
          <w:lang w:val="fr-FR"/>
        </w:rPr>
        <w:t>“</w:t>
      </w:r>
      <w:r>
        <w:rPr>
          <w:rFonts w:ascii="Times New Roman" w:eastAsia="Times New Roman" w:hAnsi="Times New Roman" w:cs="Times New Roman"/>
          <w:i/>
          <w:iCs/>
          <w:sz w:val="24"/>
          <w:szCs w:val="24"/>
          <w:lang w:val="fr-FR"/>
        </w:rPr>
        <w:t>Seuil du Gouffre</w:t>
      </w:r>
      <w:r w:rsidRPr="00373F2A">
        <w:rPr>
          <w:rFonts w:ascii="Times New Roman" w:eastAsia="Times New Roman" w:hAnsi="Times New Roman" w:cs="Times New Roman"/>
          <w:i/>
          <w:iCs/>
          <w:sz w:val="24"/>
          <w:szCs w:val="24"/>
          <w:lang w:val="fr-FR"/>
        </w:rPr>
        <w:t>”</w:t>
      </w:r>
      <w:r>
        <w:rPr>
          <w:rFonts w:ascii="Times New Roman" w:eastAsia="Times New Roman" w:hAnsi="Times New Roman" w:cs="Times New Roman"/>
          <w:i/>
          <w:iCs/>
          <w:sz w:val="24"/>
          <w:szCs w:val="24"/>
          <w:lang w:val="fr-FR"/>
        </w:rPr>
        <w:t xml:space="preserve">. </w:t>
      </w:r>
      <w:r w:rsidRPr="002929B0">
        <w:rPr>
          <w:rFonts w:ascii="Times New Roman" w:eastAsia="Times New Roman" w:hAnsi="Times New Roman" w:cs="Times New Roman"/>
          <w:sz w:val="24"/>
          <w:szCs w:val="24"/>
          <w:lang w:val="fr-FR"/>
        </w:rPr>
        <w:t xml:space="preserve">Flammarion, 1969. </w:t>
      </w:r>
    </w:p>
    <w:p w14:paraId="172503F2" w14:textId="3BE107F5" w:rsidR="00164373" w:rsidRDefault="00164373" w:rsidP="00220F45">
      <w:pPr>
        <w:ind w:left="284" w:right="288"/>
        <w:jc w:val="both"/>
        <w:rPr>
          <w:rFonts w:ascii="Times New Roman" w:eastAsia="Times New Roman" w:hAnsi="Times New Roman" w:cs="Times New Roman"/>
          <w:sz w:val="24"/>
          <w:szCs w:val="24"/>
          <w:lang w:val="fr-FR"/>
        </w:rPr>
      </w:pPr>
      <w:r w:rsidRPr="00AB4DD3">
        <w:rPr>
          <w:rFonts w:ascii="Times New Roman" w:eastAsia="Times New Roman" w:hAnsi="Times New Roman" w:cs="Times New Roman"/>
          <w:sz w:val="24"/>
          <w:szCs w:val="24"/>
          <w:lang w:val="fr-FR"/>
        </w:rPr>
        <w:t>--“De la p</w:t>
      </w:r>
      <w:r>
        <w:rPr>
          <w:rFonts w:ascii="Times New Roman" w:eastAsia="Times New Roman" w:hAnsi="Times New Roman" w:cs="Times New Roman"/>
          <w:sz w:val="24"/>
          <w:szCs w:val="24"/>
          <w:lang w:val="fr-FR"/>
        </w:rPr>
        <w:t>oésie au poème : remarques sur les manuscrits poétiques de Victor Hugo.</w:t>
      </w:r>
      <w:r w:rsidRPr="00AB4DD3">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 xml:space="preserve">Genesis </w:t>
      </w:r>
      <w:r>
        <w:rPr>
          <w:rFonts w:ascii="Times New Roman" w:eastAsia="Times New Roman" w:hAnsi="Times New Roman" w:cs="Times New Roman"/>
          <w:sz w:val="24"/>
          <w:szCs w:val="24"/>
          <w:lang w:val="fr-FR"/>
        </w:rPr>
        <w:t>(</w:t>
      </w:r>
      <w:r>
        <w:rPr>
          <w:rFonts w:ascii="Times New Roman" w:eastAsia="Times New Roman" w:hAnsi="Times New Roman" w:cs="Times New Roman"/>
          <w:i/>
          <w:iCs/>
          <w:sz w:val="24"/>
          <w:szCs w:val="24"/>
          <w:lang w:val="fr-FR"/>
        </w:rPr>
        <w:t>Manuscrits – Recherche – Invention</w:t>
      </w:r>
      <w:r>
        <w:rPr>
          <w:rFonts w:ascii="Times New Roman" w:eastAsia="Times New Roman" w:hAnsi="Times New Roman" w:cs="Times New Roman"/>
          <w:sz w:val="24"/>
          <w:szCs w:val="24"/>
          <w:lang w:val="fr-FR"/>
        </w:rPr>
        <w:t xml:space="preserve">), vol. 2, no. 1, 1992, pp. 81-100. </w:t>
      </w:r>
    </w:p>
    <w:p w14:paraId="42FB0883" w14:textId="77777777" w:rsidR="00164373" w:rsidRPr="00AB4DD3" w:rsidRDefault="00164373" w:rsidP="00220F45">
      <w:pPr>
        <w:ind w:left="284" w:right="288"/>
        <w:jc w:val="both"/>
        <w:rPr>
          <w:rFonts w:ascii="Times New Roman" w:eastAsia="Times New Roman" w:hAnsi="Times New Roman" w:cs="Times New Roman"/>
          <w:sz w:val="24"/>
          <w:szCs w:val="24"/>
          <w:lang w:val="fr-FR"/>
        </w:rPr>
      </w:pPr>
    </w:p>
    <w:p w14:paraId="02150EB2" w14:textId="33826082" w:rsidR="00164373" w:rsidRDefault="00164373" w:rsidP="00220F45">
      <w:pPr>
        <w:ind w:left="284" w:right="288"/>
        <w:jc w:val="both"/>
        <w:rPr>
          <w:rFonts w:ascii="Times New Roman" w:hAnsi="Times New Roman" w:cs="Times New Roman"/>
          <w:sz w:val="24"/>
          <w:szCs w:val="24"/>
        </w:rPr>
      </w:pPr>
      <w:proofErr w:type="spellStart"/>
      <w:r w:rsidRPr="00D53A80">
        <w:rPr>
          <w:rFonts w:ascii="Times New Roman" w:eastAsia="Times New Roman" w:hAnsi="Times New Roman" w:cs="Times New Roman"/>
          <w:sz w:val="24"/>
          <w:szCs w:val="24"/>
          <w:lang w:val="fr-FR"/>
        </w:rPr>
        <w:t>Gohin</w:t>
      </w:r>
      <w:proofErr w:type="spellEnd"/>
      <w:r w:rsidRPr="00D53A80">
        <w:rPr>
          <w:rFonts w:ascii="Times New Roman" w:eastAsia="Times New Roman" w:hAnsi="Times New Roman" w:cs="Times New Roman"/>
          <w:sz w:val="24"/>
          <w:szCs w:val="24"/>
          <w:lang w:val="fr-FR"/>
        </w:rPr>
        <w:t>, Yv</w:t>
      </w:r>
      <w:r>
        <w:rPr>
          <w:rFonts w:ascii="Times New Roman" w:eastAsia="Times New Roman" w:hAnsi="Times New Roman" w:cs="Times New Roman"/>
          <w:sz w:val="24"/>
          <w:szCs w:val="24"/>
          <w:lang w:val="fr-FR"/>
        </w:rPr>
        <w:t xml:space="preserve">es. </w:t>
      </w:r>
      <w:r w:rsidRPr="00D53A80">
        <w:rPr>
          <w:rFonts w:ascii="Times New Roman" w:eastAsia="Times New Roman" w:hAnsi="Times New Roman" w:cs="Times New Roman"/>
          <w:sz w:val="24"/>
          <w:szCs w:val="24"/>
          <w:lang w:val="fr-FR"/>
        </w:rPr>
        <w:t>“Un</w:t>
      </w:r>
      <w:r>
        <w:rPr>
          <w:rFonts w:ascii="Times New Roman" w:eastAsia="Times New Roman" w:hAnsi="Times New Roman" w:cs="Times New Roman"/>
          <w:sz w:val="24"/>
          <w:szCs w:val="24"/>
          <w:lang w:val="fr-FR"/>
        </w:rPr>
        <w:t>e écriture de l’immanence.</w:t>
      </w:r>
      <w:r w:rsidRPr="00D53A80">
        <w:rPr>
          <w:rFonts w:ascii="Times New Roman" w:eastAsia="Times New Roman" w:hAnsi="Times New Roman" w:cs="Times New Roman"/>
          <w:sz w:val="24"/>
          <w:szCs w:val="24"/>
          <w:lang w:val="fr-FR"/>
        </w:rPr>
        <w:t xml:space="preserve">” </w:t>
      </w:r>
      <w:r w:rsidRPr="005203EC">
        <w:rPr>
          <w:rFonts w:ascii="Times New Roman" w:hAnsi="Times New Roman" w:cs="Times New Roman"/>
          <w:i/>
          <w:iCs/>
          <w:sz w:val="24"/>
          <w:szCs w:val="24"/>
        </w:rPr>
        <w:t xml:space="preserve">Hugo le </w:t>
      </w:r>
      <w:proofErr w:type="spellStart"/>
      <w:r w:rsidRPr="005203EC">
        <w:rPr>
          <w:rFonts w:ascii="Times New Roman" w:hAnsi="Times New Roman" w:cs="Times New Roman"/>
          <w:i/>
          <w:iCs/>
          <w:sz w:val="24"/>
          <w:szCs w:val="24"/>
        </w:rPr>
        <w:t>fabuleux</w:t>
      </w:r>
      <w:proofErr w:type="spellEnd"/>
      <w:r w:rsidRPr="005203EC">
        <w:rPr>
          <w:rFonts w:ascii="Times New Roman" w:hAnsi="Times New Roman" w:cs="Times New Roman"/>
          <w:i/>
          <w:iCs/>
          <w:sz w:val="24"/>
          <w:szCs w:val="24"/>
        </w:rPr>
        <w:t xml:space="preserve">, </w:t>
      </w:r>
      <w:r w:rsidRPr="005203EC">
        <w:rPr>
          <w:rFonts w:ascii="Times New Roman" w:hAnsi="Times New Roman" w:cs="Times New Roman"/>
          <w:sz w:val="24"/>
          <w:szCs w:val="24"/>
        </w:rPr>
        <w:t xml:space="preserve">edited by Jacques </w:t>
      </w:r>
      <w:proofErr w:type="spellStart"/>
      <w:r w:rsidRPr="005203EC">
        <w:rPr>
          <w:rFonts w:ascii="Times New Roman" w:hAnsi="Times New Roman" w:cs="Times New Roman"/>
          <w:sz w:val="24"/>
          <w:szCs w:val="24"/>
        </w:rPr>
        <w:t>Seebacher</w:t>
      </w:r>
      <w:proofErr w:type="spellEnd"/>
      <w:r w:rsidRPr="005203EC">
        <w:rPr>
          <w:rFonts w:ascii="Times New Roman" w:hAnsi="Times New Roman" w:cs="Times New Roman"/>
          <w:sz w:val="24"/>
          <w:szCs w:val="24"/>
        </w:rPr>
        <w:t xml:space="preserve"> and Anne </w:t>
      </w:r>
      <w:proofErr w:type="spellStart"/>
      <w:r w:rsidRPr="005203EC">
        <w:rPr>
          <w:rFonts w:ascii="Times New Roman" w:hAnsi="Times New Roman" w:cs="Times New Roman"/>
          <w:sz w:val="24"/>
          <w:szCs w:val="24"/>
        </w:rPr>
        <w:t>Ubersfeld</w:t>
      </w:r>
      <w:proofErr w:type="spellEnd"/>
      <w:r w:rsidRPr="005203EC">
        <w:rPr>
          <w:rFonts w:ascii="Times New Roman" w:hAnsi="Times New Roman" w:cs="Times New Roman"/>
          <w:sz w:val="24"/>
          <w:szCs w:val="24"/>
        </w:rPr>
        <w:t>,</w:t>
      </w:r>
      <w:r w:rsidRPr="005203EC">
        <w:rPr>
          <w:rFonts w:ascii="Times New Roman" w:hAnsi="Times New Roman" w:cs="Times New Roman"/>
          <w:i/>
          <w:iCs/>
          <w:sz w:val="24"/>
          <w:szCs w:val="24"/>
        </w:rPr>
        <w:t xml:space="preserve"> </w:t>
      </w:r>
      <w:r w:rsidRPr="005203EC">
        <w:rPr>
          <w:rFonts w:ascii="Times New Roman" w:hAnsi="Times New Roman" w:cs="Times New Roman"/>
          <w:sz w:val="24"/>
          <w:szCs w:val="24"/>
        </w:rPr>
        <w:t xml:space="preserve">colloque de </w:t>
      </w:r>
      <w:proofErr w:type="spellStart"/>
      <w:r w:rsidRPr="005203EC">
        <w:rPr>
          <w:rFonts w:ascii="Times New Roman" w:hAnsi="Times New Roman" w:cs="Times New Roman"/>
          <w:sz w:val="24"/>
          <w:szCs w:val="24"/>
        </w:rPr>
        <w:t>Cerisy</w:t>
      </w:r>
      <w:proofErr w:type="spellEnd"/>
      <w:r w:rsidRPr="005203EC">
        <w:rPr>
          <w:rFonts w:ascii="Times New Roman" w:hAnsi="Times New Roman" w:cs="Times New Roman"/>
          <w:sz w:val="24"/>
          <w:szCs w:val="24"/>
        </w:rPr>
        <w:t xml:space="preserve">, </w:t>
      </w:r>
      <w:proofErr w:type="spellStart"/>
      <w:r w:rsidRPr="005203EC">
        <w:rPr>
          <w:rFonts w:ascii="Times New Roman" w:hAnsi="Times New Roman" w:cs="Times New Roman"/>
          <w:sz w:val="24"/>
          <w:szCs w:val="24"/>
        </w:rPr>
        <w:t>Seghers</w:t>
      </w:r>
      <w:proofErr w:type="spellEnd"/>
      <w:r w:rsidRPr="005203EC">
        <w:rPr>
          <w:rFonts w:ascii="Times New Roman" w:hAnsi="Times New Roman" w:cs="Times New Roman"/>
          <w:sz w:val="24"/>
          <w:szCs w:val="24"/>
        </w:rPr>
        <w:t>, 1985</w:t>
      </w:r>
      <w:r>
        <w:rPr>
          <w:rFonts w:ascii="Times New Roman" w:hAnsi="Times New Roman" w:cs="Times New Roman"/>
          <w:sz w:val="24"/>
          <w:szCs w:val="24"/>
        </w:rPr>
        <w:t>.</w:t>
      </w:r>
    </w:p>
    <w:p w14:paraId="2BBD29AE" w14:textId="77777777" w:rsidR="00164373" w:rsidRDefault="00164373" w:rsidP="00220F45">
      <w:pPr>
        <w:ind w:left="284" w:right="288"/>
        <w:jc w:val="both"/>
        <w:rPr>
          <w:rFonts w:ascii="Times New Roman" w:hAnsi="Times New Roman" w:cs="Times New Roman"/>
          <w:sz w:val="24"/>
          <w:szCs w:val="24"/>
        </w:rPr>
      </w:pPr>
    </w:p>
    <w:p w14:paraId="7CE1637B" w14:textId="3A977E7C"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Grant, Richard B. “Progress, Pessimism, and Revelation in Victor Hugo’s “Dieu”.” </w:t>
      </w:r>
      <w:r>
        <w:rPr>
          <w:rFonts w:ascii="Times New Roman" w:hAnsi="Times New Roman" w:cs="Times New Roman"/>
          <w:i/>
          <w:iCs/>
          <w:sz w:val="24"/>
          <w:szCs w:val="24"/>
        </w:rPr>
        <w:t xml:space="preserve">Nineteenth-Century French Studies, </w:t>
      </w:r>
      <w:r>
        <w:rPr>
          <w:rFonts w:ascii="Times New Roman" w:hAnsi="Times New Roman" w:cs="Times New Roman"/>
          <w:sz w:val="24"/>
          <w:szCs w:val="24"/>
        </w:rPr>
        <w:t>vol. 17, no.</w:t>
      </w:r>
      <w:r w:rsidR="00923E5B">
        <w:rPr>
          <w:rFonts w:ascii="Times New Roman" w:hAnsi="Times New Roman" w:cs="Times New Roman"/>
          <w:sz w:val="24"/>
          <w:szCs w:val="24"/>
        </w:rPr>
        <w:t xml:space="preserve"> 1/2</w:t>
      </w:r>
      <w:r>
        <w:rPr>
          <w:rFonts w:ascii="Times New Roman" w:hAnsi="Times New Roman" w:cs="Times New Roman"/>
          <w:sz w:val="24"/>
          <w:szCs w:val="24"/>
        </w:rPr>
        <w:t xml:space="preserve">, 1988, pp. 44-57. </w:t>
      </w:r>
    </w:p>
    <w:p w14:paraId="5070E4D7" w14:textId="77777777" w:rsidR="00164373" w:rsidRPr="006F4D96" w:rsidRDefault="00164373" w:rsidP="00220F45">
      <w:pPr>
        <w:ind w:left="284" w:right="288"/>
        <w:jc w:val="both"/>
        <w:rPr>
          <w:rFonts w:ascii="Times New Roman" w:eastAsia="Times New Roman" w:hAnsi="Times New Roman" w:cs="Times New Roman"/>
          <w:sz w:val="24"/>
          <w:szCs w:val="24"/>
        </w:rPr>
      </w:pPr>
    </w:p>
    <w:p w14:paraId="6DB254F4" w14:textId="1607EE1D" w:rsidR="00164373" w:rsidRDefault="00164373" w:rsidP="00220F45">
      <w:pPr>
        <w:ind w:left="284" w:right="288"/>
        <w:jc w:val="both"/>
        <w:rPr>
          <w:rFonts w:ascii="Times New Roman" w:eastAsia="Times New Roman" w:hAnsi="Times New Roman" w:cs="Times New Roman"/>
          <w:sz w:val="24"/>
          <w:szCs w:val="24"/>
        </w:rPr>
      </w:pPr>
      <w:r w:rsidRPr="006F4D96">
        <w:rPr>
          <w:rFonts w:ascii="Times New Roman" w:eastAsia="Times New Roman" w:hAnsi="Times New Roman" w:cs="Times New Roman"/>
          <w:sz w:val="24"/>
          <w:szCs w:val="24"/>
        </w:rPr>
        <w:t xml:space="preserve">Grossman, Kathryn. </w:t>
      </w:r>
      <w:r>
        <w:rPr>
          <w:rFonts w:ascii="Times New Roman" w:eastAsia="Times New Roman" w:hAnsi="Times New Roman" w:cs="Times New Roman"/>
          <w:i/>
          <w:iCs/>
          <w:sz w:val="24"/>
          <w:szCs w:val="24"/>
        </w:rPr>
        <w:t xml:space="preserve">The Later Novels of Victor Hugo: Variations on the Politics and the Poetics of Transcendence. </w:t>
      </w:r>
      <w:r>
        <w:rPr>
          <w:rFonts w:ascii="Times New Roman" w:eastAsia="Times New Roman" w:hAnsi="Times New Roman" w:cs="Times New Roman"/>
          <w:sz w:val="24"/>
          <w:szCs w:val="24"/>
        </w:rPr>
        <w:t xml:space="preserve">Oxford University Press, 2012. </w:t>
      </w:r>
    </w:p>
    <w:p w14:paraId="4946987D" w14:textId="77777777" w:rsidR="00164373" w:rsidRPr="00EE0891" w:rsidRDefault="00164373" w:rsidP="00220F45">
      <w:pPr>
        <w:ind w:left="284" w:right="288"/>
        <w:jc w:val="both"/>
        <w:rPr>
          <w:rFonts w:ascii="Times New Roman" w:hAnsi="Times New Roman" w:cs="Times New Roman"/>
          <w:sz w:val="24"/>
          <w:szCs w:val="24"/>
        </w:rPr>
      </w:pPr>
    </w:p>
    <w:p w14:paraId="6D71FB5D" w14:textId="3454D7F7" w:rsidR="00164373" w:rsidRDefault="00164373" w:rsidP="00220F45">
      <w:pPr>
        <w:ind w:left="284" w:right="288"/>
        <w:jc w:val="both"/>
        <w:rPr>
          <w:rFonts w:ascii="Times New Roman" w:eastAsia="Times New Roman" w:hAnsi="Times New Roman" w:cs="Times New Roman"/>
          <w:sz w:val="24"/>
          <w:szCs w:val="24"/>
        </w:rPr>
      </w:pPr>
      <w:r w:rsidRPr="00EE0891">
        <w:rPr>
          <w:rFonts w:ascii="Times New Roman" w:eastAsia="Times New Roman" w:hAnsi="Times New Roman" w:cs="Times New Roman"/>
          <w:sz w:val="24"/>
          <w:szCs w:val="24"/>
        </w:rPr>
        <w:t xml:space="preserve">Guerlac, Suzanne. </w:t>
      </w:r>
      <w:r w:rsidRPr="00B96C1A">
        <w:rPr>
          <w:rFonts w:ascii="Times New Roman" w:eastAsia="Times New Roman" w:hAnsi="Times New Roman" w:cs="Times New Roman"/>
          <w:i/>
          <w:iCs/>
          <w:sz w:val="24"/>
          <w:szCs w:val="24"/>
        </w:rPr>
        <w:t xml:space="preserve">The Impersonal Sublime: Hugo, Baudelaire, Lautréamont. </w:t>
      </w:r>
      <w:r w:rsidRPr="00B96C1A">
        <w:rPr>
          <w:rFonts w:ascii="Times New Roman" w:eastAsia="Times New Roman" w:hAnsi="Times New Roman" w:cs="Times New Roman"/>
          <w:sz w:val="24"/>
          <w:szCs w:val="24"/>
        </w:rPr>
        <w:t xml:space="preserve">Stanford University Press, 1990. </w:t>
      </w:r>
    </w:p>
    <w:p w14:paraId="35EDEF6E" w14:textId="77777777" w:rsidR="00164373" w:rsidRDefault="00164373" w:rsidP="00220F45">
      <w:pPr>
        <w:ind w:left="284" w:right="288"/>
        <w:jc w:val="both"/>
        <w:rPr>
          <w:rFonts w:ascii="Times New Roman" w:eastAsia="Times New Roman" w:hAnsi="Times New Roman" w:cs="Times New Roman"/>
          <w:sz w:val="24"/>
          <w:szCs w:val="24"/>
        </w:rPr>
      </w:pPr>
    </w:p>
    <w:p w14:paraId="48C52030" w14:textId="04071A7E" w:rsidR="00164373" w:rsidRDefault="00164373" w:rsidP="00220F45">
      <w:pPr>
        <w:ind w:left="284" w:right="288"/>
        <w:jc w:val="both"/>
        <w:rPr>
          <w:rFonts w:ascii="Times New Roman" w:eastAsia="Times New Roman" w:hAnsi="Times New Roman" w:cs="Times New Roman"/>
          <w:sz w:val="24"/>
          <w:szCs w:val="24"/>
        </w:rPr>
      </w:pPr>
      <w:r w:rsidRPr="003C3564">
        <w:rPr>
          <w:rFonts w:ascii="Times New Roman" w:eastAsia="Times New Roman" w:hAnsi="Times New Roman" w:cs="Times New Roman"/>
          <w:sz w:val="24"/>
          <w:szCs w:val="24"/>
        </w:rPr>
        <w:t xml:space="preserve">Hovasse, Jean-Marc. </w:t>
      </w:r>
      <w:r w:rsidRPr="00EF79F9">
        <w:rPr>
          <w:rFonts w:ascii="Times New Roman" w:eastAsia="Times New Roman" w:hAnsi="Times New Roman" w:cs="Times New Roman"/>
          <w:i/>
          <w:iCs/>
          <w:sz w:val="24"/>
          <w:szCs w:val="24"/>
        </w:rPr>
        <w:t xml:space="preserve">Victor Hugo II. </w:t>
      </w:r>
      <w:r w:rsidRPr="003C3564">
        <w:rPr>
          <w:rFonts w:ascii="Times New Roman" w:eastAsia="Times New Roman" w:hAnsi="Times New Roman" w:cs="Times New Roman"/>
          <w:i/>
          <w:iCs/>
          <w:sz w:val="24"/>
          <w:szCs w:val="24"/>
        </w:rPr>
        <w:t xml:space="preserve">Pendant </w:t>
      </w:r>
      <w:proofErr w:type="spellStart"/>
      <w:r w:rsidRPr="003C3564">
        <w:rPr>
          <w:rFonts w:ascii="Times New Roman" w:eastAsia="Times New Roman" w:hAnsi="Times New Roman" w:cs="Times New Roman"/>
          <w:i/>
          <w:iCs/>
          <w:sz w:val="24"/>
          <w:szCs w:val="24"/>
        </w:rPr>
        <w:t>l’exil</w:t>
      </w:r>
      <w:proofErr w:type="spellEnd"/>
      <w:r w:rsidRPr="003C3564">
        <w:rPr>
          <w:rFonts w:ascii="Times New Roman" w:eastAsia="Times New Roman" w:hAnsi="Times New Roman" w:cs="Times New Roman"/>
          <w:i/>
          <w:iCs/>
          <w:sz w:val="24"/>
          <w:szCs w:val="24"/>
        </w:rPr>
        <w:t xml:space="preserve">. I, 1851-1864. </w:t>
      </w:r>
      <w:proofErr w:type="spellStart"/>
      <w:r w:rsidRPr="003C3564">
        <w:rPr>
          <w:rFonts w:ascii="Times New Roman" w:eastAsia="Times New Roman" w:hAnsi="Times New Roman" w:cs="Times New Roman"/>
          <w:sz w:val="24"/>
          <w:szCs w:val="24"/>
        </w:rPr>
        <w:t>Fayard</w:t>
      </w:r>
      <w:proofErr w:type="spellEnd"/>
      <w:r w:rsidRPr="003C3564">
        <w:rPr>
          <w:rFonts w:ascii="Times New Roman" w:eastAsia="Times New Roman" w:hAnsi="Times New Roman" w:cs="Times New Roman"/>
          <w:sz w:val="24"/>
          <w:szCs w:val="24"/>
        </w:rPr>
        <w:t xml:space="preserve">, 2008. </w:t>
      </w:r>
    </w:p>
    <w:p w14:paraId="1F900AD9" w14:textId="77777777" w:rsidR="00164373" w:rsidRPr="003C3564" w:rsidRDefault="00164373" w:rsidP="00220F45">
      <w:pPr>
        <w:ind w:left="284" w:right="288"/>
        <w:jc w:val="both"/>
        <w:rPr>
          <w:rFonts w:ascii="Times New Roman" w:eastAsia="Times New Roman" w:hAnsi="Times New Roman" w:cs="Times New Roman"/>
          <w:sz w:val="24"/>
          <w:szCs w:val="24"/>
        </w:rPr>
      </w:pPr>
    </w:p>
    <w:p w14:paraId="4D709F96" w14:textId="73FCEDB6" w:rsidR="00164373" w:rsidRDefault="00164373" w:rsidP="00220F45">
      <w:pPr>
        <w:ind w:left="284" w:right="288"/>
        <w:jc w:val="both"/>
        <w:rPr>
          <w:rFonts w:ascii="Times New Roman" w:eastAsia="Times New Roman" w:hAnsi="Times New Roman" w:cs="Times New Roman"/>
          <w:sz w:val="24"/>
          <w:szCs w:val="24"/>
          <w:lang w:val="fr-FR"/>
        </w:rPr>
      </w:pPr>
      <w:r w:rsidRPr="00997E3F">
        <w:rPr>
          <w:rFonts w:ascii="Times New Roman" w:eastAsia="Times New Roman" w:hAnsi="Times New Roman" w:cs="Times New Roman"/>
          <w:sz w:val="24"/>
          <w:szCs w:val="24"/>
        </w:rPr>
        <w:t>Ire</w:t>
      </w:r>
      <w:r>
        <w:rPr>
          <w:rFonts w:ascii="Times New Roman" w:eastAsia="Times New Roman" w:hAnsi="Times New Roman" w:cs="Times New Roman"/>
          <w:sz w:val="24"/>
          <w:szCs w:val="24"/>
        </w:rPr>
        <w:t xml:space="preserve">son, J.C. </w:t>
      </w:r>
      <w:r>
        <w:rPr>
          <w:rFonts w:ascii="Times New Roman" w:eastAsia="Times New Roman" w:hAnsi="Times New Roman" w:cs="Times New Roman"/>
          <w:i/>
          <w:iCs/>
          <w:sz w:val="24"/>
          <w:szCs w:val="24"/>
        </w:rPr>
        <w:t xml:space="preserve">Victor Hugo: A Companion to his Poetry. </w:t>
      </w:r>
      <w:r w:rsidRPr="00997E3F">
        <w:rPr>
          <w:rFonts w:ascii="Times New Roman" w:eastAsia="Times New Roman" w:hAnsi="Times New Roman" w:cs="Times New Roman"/>
          <w:sz w:val="24"/>
          <w:szCs w:val="24"/>
          <w:lang w:val="fr-FR"/>
        </w:rPr>
        <w:t xml:space="preserve">Clarendon </w:t>
      </w:r>
      <w:proofErr w:type="spellStart"/>
      <w:r w:rsidRPr="00997E3F">
        <w:rPr>
          <w:rFonts w:ascii="Times New Roman" w:eastAsia="Times New Roman" w:hAnsi="Times New Roman" w:cs="Times New Roman"/>
          <w:sz w:val="24"/>
          <w:szCs w:val="24"/>
          <w:lang w:val="fr-FR"/>
        </w:rPr>
        <w:t>P</w:t>
      </w:r>
      <w:r>
        <w:rPr>
          <w:rFonts w:ascii="Times New Roman" w:eastAsia="Times New Roman" w:hAnsi="Times New Roman" w:cs="Times New Roman"/>
          <w:sz w:val="24"/>
          <w:szCs w:val="24"/>
          <w:lang w:val="fr-FR"/>
        </w:rPr>
        <w:t>ress</w:t>
      </w:r>
      <w:proofErr w:type="spellEnd"/>
      <w:r>
        <w:rPr>
          <w:rFonts w:ascii="Times New Roman" w:eastAsia="Times New Roman" w:hAnsi="Times New Roman" w:cs="Times New Roman"/>
          <w:sz w:val="24"/>
          <w:szCs w:val="24"/>
          <w:lang w:val="fr-FR"/>
        </w:rPr>
        <w:t xml:space="preserve">, 1997. </w:t>
      </w:r>
    </w:p>
    <w:p w14:paraId="493858E0" w14:textId="77777777" w:rsidR="00164373" w:rsidRPr="00997E3F" w:rsidRDefault="00164373" w:rsidP="00220F45">
      <w:pPr>
        <w:ind w:left="284" w:right="288"/>
        <w:jc w:val="both"/>
        <w:rPr>
          <w:rFonts w:ascii="Times New Roman" w:eastAsia="Times New Roman" w:hAnsi="Times New Roman" w:cs="Times New Roman"/>
          <w:sz w:val="24"/>
          <w:szCs w:val="24"/>
          <w:lang w:val="fr-FR"/>
        </w:rPr>
      </w:pPr>
    </w:p>
    <w:p w14:paraId="74A728A3" w14:textId="77790194" w:rsidR="00164373" w:rsidRDefault="00164373" w:rsidP="00220F45">
      <w:pPr>
        <w:ind w:left="284" w:right="288"/>
        <w:jc w:val="both"/>
        <w:rPr>
          <w:rFonts w:ascii="Times New Roman" w:eastAsia="Times New Roman" w:hAnsi="Times New Roman" w:cs="Times New Roman"/>
          <w:sz w:val="24"/>
          <w:szCs w:val="24"/>
          <w:lang w:val="fr-FR"/>
        </w:rPr>
      </w:pPr>
      <w:proofErr w:type="spellStart"/>
      <w:r w:rsidRPr="00CA2F9E">
        <w:rPr>
          <w:rFonts w:ascii="Times New Roman" w:eastAsia="Times New Roman" w:hAnsi="Times New Roman" w:cs="Times New Roman"/>
          <w:sz w:val="24"/>
          <w:szCs w:val="24"/>
          <w:lang w:val="fr-FR"/>
        </w:rPr>
        <w:t>Jossua</w:t>
      </w:r>
      <w:proofErr w:type="spellEnd"/>
      <w:r w:rsidRPr="00CA2F9E">
        <w:rPr>
          <w:rFonts w:ascii="Times New Roman" w:eastAsia="Times New Roman" w:hAnsi="Times New Roman" w:cs="Times New Roman"/>
          <w:sz w:val="24"/>
          <w:szCs w:val="24"/>
          <w:lang w:val="fr-FR"/>
        </w:rPr>
        <w:t>, Jean-P</w:t>
      </w:r>
      <w:r>
        <w:rPr>
          <w:rFonts w:ascii="Times New Roman" w:eastAsia="Times New Roman" w:hAnsi="Times New Roman" w:cs="Times New Roman"/>
          <w:sz w:val="24"/>
          <w:szCs w:val="24"/>
          <w:lang w:val="fr-FR"/>
        </w:rPr>
        <w:t xml:space="preserve">ierre. </w:t>
      </w:r>
      <w:r w:rsidRPr="00CA2F9E">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Un essai méconnu de théologie poétique : </w:t>
      </w:r>
      <w:r>
        <w:rPr>
          <w:rFonts w:ascii="Times New Roman" w:eastAsia="Times New Roman" w:hAnsi="Times New Roman" w:cs="Times New Roman"/>
          <w:i/>
          <w:iCs/>
          <w:sz w:val="24"/>
          <w:szCs w:val="24"/>
          <w:lang w:val="fr-FR"/>
        </w:rPr>
        <w:t xml:space="preserve">Dieu </w:t>
      </w:r>
      <w:r>
        <w:rPr>
          <w:rFonts w:ascii="Times New Roman" w:eastAsia="Times New Roman" w:hAnsi="Times New Roman" w:cs="Times New Roman"/>
          <w:sz w:val="24"/>
          <w:szCs w:val="24"/>
          <w:lang w:val="fr-FR"/>
        </w:rPr>
        <w:t>de Victor Hugo.</w:t>
      </w:r>
      <w:r w:rsidRPr="004663FE">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 xml:space="preserve">Revue des </w:t>
      </w:r>
      <w:r w:rsidR="00923E5B">
        <w:rPr>
          <w:rFonts w:ascii="Times New Roman" w:eastAsia="Times New Roman" w:hAnsi="Times New Roman" w:cs="Times New Roman"/>
          <w:i/>
          <w:iCs/>
          <w:sz w:val="24"/>
          <w:szCs w:val="24"/>
          <w:lang w:val="fr-FR"/>
        </w:rPr>
        <w:t>s</w:t>
      </w:r>
      <w:r>
        <w:rPr>
          <w:rFonts w:ascii="Times New Roman" w:eastAsia="Times New Roman" w:hAnsi="Times New Roman" w:cs="Times New Roman"/>
          <w:i/>
          <w:iCs/>
          <w:sz w:val="24"/>
          <w:szCs w:val="24"/>
          <w:lang w:val="fr-FR"/>
        </w:rPr>
        <w:t xml:space="preserve">ciences philosophiques et théologiques, </w:t>
      </w:r>
      <w:r>
        <w:rPr>
          <w:rFonts w:ascii="Times New Roman" w:eastAsia="Times New Roman" w:hAnsi="Times New Roman" w:cs="Times New Roman"/>
          <w:sz w:val="24"/>
          <w:szCs w:val="24"/>
          <w:lang w:val="fr-FR"/>
        </w:rPr>
        <w:t xml:space="preserve">vol. </w:t>
      </w:r>
      <w:r w:rsidRPr="004663FE">
        <w:rPr>
          <w:rFonts w:ascii="Times New Roman" w:eastAsia="Times New Roman" w:hAnsi="Times New Roman" w:cs="Times New Roman"/>
          <w:sz w:val="24"/>
          <w:szCs w:val="24"/>
          <w:lang w:val="fr-FR"/>
        </w:rPr>
        <w:t>5</w:t>
      </w:r>
      <w:r>
        <w:rPr>
          <w:rFonts w:ascii="Times New Roman" w:eastAsia="Times New Roman" w:hAnsi="Times New Roman" w:cs="Times New Roman"/>
          <w:sz w:val="24"/>
          <w:szCs w:val="24"/>
          <w:lang w:val="fr-FR"/>
        </w:rPr>
        <w:t>3, no. 4, 1969, pp. 658-674.</w:t>
      </w:r>
    </w:p>
    <w:p w14:paraId="4BCEEBAD" w14:textId="10F90E31" w:rsidR="00164373" w:rsidRDefault="00164373" w:rsidP="00220F45">
      <w:pPr>
        <w:ind w:left="284" w:right="288"/>
        <w:jc w:val="both"/>
        <w:rPr>
          <w:rFonts w:ascii="Times New Roman" w:hAnsi="Times New Roman" w:cs="Times New Roman"/>
          <w:sz w:val="24"/>
          <w:szCs w:val="24"/>
          <w:lang w:val="fr-FR"/>
        </w:rPr>
      </w:pPr>
      <w:r>
        <w:rPr>
          <w:rFonts w:ascii="Times New Roman" w:hAnsi="Times New Roman" w:cs="Times New Roman"/>
          <w:sz w:val="24"/>
          <w:szCs w:val="24"/>
          <w:lang w:val="fr-FR"/>
        </w:rPr>
        <w:softHyphen/>
        <w:t>--</w:t>
      </w:r>
      <w:r w:rsidRPr="004663FE">
        <w:rPr>
          <w:rFonts w:ascii="Times New Roman" w:hAnsi="Times New Roman" w:cs="Times New Roman"/>
          <w:sz w:val="24"/>
          <w:szCs w:val="24"/>
          <w:lang w:val="fr-FR"/>
        </w:rPr>
        <w:t>“Essai sur l</w:t>
      </w:r>
      <w:r>
        <w:rPr>
          <w:rFonts w:ascii="Times New Roman" w:hAnsi="Times New Roman" w:cs="Times New Roman"/>
          <w:sz w:val="24"/>
          <w:szCs w:val="24"/>
          <w:lang w:val="fr-FR"/>
        </w:rPr>
        <w:t>a poétique théologique de Hugo.</w:t>
      </w:r>
      <w:r w:rsidRPr="004663FE">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Revue des </w:t>
      </w:r>
      <w:r w:rsidR="00923E5B">
        <w:rPr>
          <w:rFonts w:ascii="Times New Roman" w:hAnsi="Times New Roman" w:cs="Times New Roman"/>
          <w:i/>
          <w:iCs/>
          <w:sz w:val="24"/>
          <w:szCs w:val="24"/>
          <w:lang w:val="fr-FR"/>
        </w:rPr>
        <w:t>s</w:t>
      </w:r>
      <w:r>
        <w:rPr>
          <w:rFonts w:ascii="Times New Roman" w:hAnsi="Times New Roman" w:cs="Times New Roman"/>
          <w:i/>
          <w:iCs/>
          <w:sz w:val="24"/>
          <w:szCs w:val="24"/>
          <w:lang w:val="fr-FR"/>
        </w:rPr>
        <w:t>ciences philosophiques et théologiques</w:t>
      </w:r>
      <w:r>
        <w:rPr>
          <w:rFonts w:ascii="Times New Roman" w:hAnsi="Times New Roman" w:cs="Times New Roman"/>
          <w:sz w:val="24"/>
          <w:szCs w:val="24"/>
          <w:lang w:val="fr-FR"/>
        </w:rPr>
        <w:t>, vol. 64, no. 1, 1980, pp. 27-58.</w:t>
      </w:r>
    </w:p>
    <w:p w14:paraId="1E003B88" w14:textId="77777777" w:rsidR="00164373" w:rsidRDefault="00164373" w:rsidP="00220F45">
      <w:pPr>
        <w:ind w:left="284" w:right="288"/>
        <w:jc w:val="both"/>
        <w:rPr>
          <w:rFonts w:ascii="Times New Roman" w:hAnsi="Times New Roman" w:cs="Times New Roman"/>
          <w:sz w:val="24"/>
          <w:szCs w:val="24"/>
          <w:lang w:val="fr-FR"/>
        </w:rPr>
      </w:pPr>
    </w:p>
    <w:p w14:paraId="5C342C6E" w14:textId="09F8A0A8"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lang w:val="fr-FR"/>
        </w:rPr>
        <w:t xml:space="preserve">Journet, René. </w:t>
      </w:r>
      <w:r w:rsidRPr="00D53A80">
        <w:rPr>
          <w:rFonts w:ascii="Times New Roman" w:hAnsi="Times New Roman" w:cs="Times New Roman"/>
          <w:sz w:val="24"/>
          <w:szCs w:val="24"/>
          <w:lang w:val="fr-FR"/>
        </w:rPr>
        <w:t>“</w:t>
      </w:r>
      <w:r>
        <w:rPr>
          <w:rFonts w:ascii="Times New Roman" w:hAnsi="Times New Roman" w:cs="Times New Roman"/>
          <w:i/>
          <w:iCs/>
          <w:sz w:val="24"/>
          <w:szCs w:val="24"/>
          <w:lang w:val="fr-FR"/>
        </w:rPr>
        <w:t xml:space="preserve">Dieu </w:t>
      </w:r>
      <w:r>
        <w:rPr>
          <w:rFonts w:ascii="Times New Roman" w:hAnsi="Times New Roman" w:cs="Times New Roman"/>
          <w:sz w:val="24"/>
          <w:szCs w:val="24"/>
          <w:lang w:val="fr-FR"/>
        </w:rPr>
        <w:t>et Dieu.</w:t>
      </w:r>
      <w:r w:rsidRPr="00D53A80">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5203EC">
        <w:rPr>
          <w:rFonts w:ascii="Times New Roman" w:hAnsi="Times New Roman" w:cs="Times New Roman"/>
          <w:i/>
          <w:iCs/>
          <w:sz w:val="24"/>
          <w:szCs w:val="24"/>
        </w:rPr>
        <w:t xml:space="preserve">Hugo le </w:t>
      </w:r>
      <w:proofErr w:type="spellStart"/>
      <w:r w:rsidRPr="005203EC">
        <w:rPr>
          <w:rFonts w:ascii="Times New Roman" w:hAnsi="Times New Roman" w:cs="Times New Roman"/>
          <w:i/>
          <w:iCs/>
          <w:sz w:val="24"/>
          <w:szCs w:val="24"/>
        </w:rPr>
        <w:t>fabuleux</w:t>
      </w:r>
      <w:proofErr w:type="spellEnd"/>
      <w:r w:rsidRPr="005203EC">
        <w:rPr>
          <w:rFonts w:ascii="Times New Roman" w:hAnsi="Times New Roman" w:cs="Times New Roman"/>
          <w:i/>
          <w:iCs/>
          <w:sz w:val="24"/>
          <w:szCs w:val="24"/>
        </w:rPr>
        <w:t xml:space="preserve">, </w:t>
      </w:r>
      <w:r w:rsidRPr="005203EC">
        <w:rPr>
          <w:rFonts w:ascii="Times New Roman" w:hAnsi="Times New Roman" w:cs="Times New Roman"/>
          <w:sz w:val="24"/>
          <w:szCs w:val="24"/>
        </w:rPr>
        <w:t xml:space="preserve">edited by Jacques </w:t>
      </w:r>
      <w:proofErr w:type="spellStart"/>
      <w:r w:rsidRPr="005203EC">
        <w:rPr>
          <w:rFonts w:ascii="Times New Roman" w:hAnsi="Times New Roman" w:cs="Times New Roman"/>
          <w:sz w:val="24"/>
          <w:szCs w:val="24"/>
        </w:rPr>
        <w:t>Seebacher</w:t>
      </w:r>
      <w:proofErr w:type="spellEnd"/>
      <w:r w:rsidRPr="005203EC">
        <w:rPr>
          <w:rFonts w:ascii="Times New Roman" w:hAnsi="Times New Roman" w:cs="Times New Roman"/>
          <w:sz w:val="24"/>
          <w:szCs w:val="24"/>
        </w:rPr>
        <w:t xml:space="preserve"> and Anne </w:t>
      </w:r>
      <w:proofErr w:type="spellStart"/>
      <w:r w:rsidRPr="005203EC">
        <w:rPr>
          <w:rFonts w:ascii="Times New Roman" w:hAnsi="Times New Roman" w:cs="Times New Roman"/>
          <w:sz w:val="24"/>
          <w:szCs w:val="24"/>
        </w:rPr>
        <w:t>Ubersfeld</w:t>
      </w:r>
      <w:proofErr w:type="spellEnd"/>
      <w:r w:rsidRPr="005203EC">
        <w:rPr>
          <w:rFonts w:ascii="Times New Roman" w:hAnsi="Times New Roman" w:cs="Times New Roman"/>
          <w:sz w:val="24"/>
          <w:szCs w:val="24"/>
        </w:rPr>
        <w:t>,</w:t>
      </w:r>
      <w:r w:rsidRPr="005203EC">
        <w:rPr>
          <w:rFonts w:ascii="Times New Roman" w:hAnsi="Times New Roman" w:cs="Times New Roman"/>
          <w:i/>
          <w:iCs/>
          <w:sz w:val="24"/>
          <w:szCs w:val="24"/>
        </w:rPr>
        <w:t xml:space="preserve"> </w:t>
      </w:r>
      <w:r w:rsidRPr="005203EC">
        <w:rPr>
          <w:rFonts w:ascii="Times New Roman" w:hAnsi="Times New Roman" w:cs="Times New Roman"/>
          <w:sz w:val="24"/>
          <w:szCs w:val="24"/>
        </w:rPr>
        <w:t xml:space="preserve">colloque de </w:t>
      </w:r>
      <w:proofErr w:type="spellStart"/>
      <w:r w:rsidRPr="005203EC">
        <w:rPr>
          <w:rFonts w:ascii="Times New Roman" w:hAnsi="Times New Roman" w:cs="Times New Roman"/>
          <w:sz w:val="24"/>
          <w:szCs w:val="24"/>
        </w:rPr>
        <w:t>Cerisy</w:t>
      </w:r>
      <w:proofErr w:type="spellEnd"/>
      <w:r w:rsidRPr="005203EC">
        <w:rPr>
          <w:rFonts w:ascii="Times New Roman" w:hAnsi="Times New Roman" w:cs="Times New Roman"/>
          <w:sz w:val="24"/>
          <w:szCs w:val="24"/>
        </w:rPr>
        <w:t xml:space="preserve">, </w:t>
      </w:r>
      <w:proofErr w:type="spellStart"/>
      <w:r w:rsidRPr="005203EC">
        <w:rPr>
          <w:rFonts w:ascii="Times New Roman" w:hAnsi="Times New Roman" w:cs="Times New Roman"/>
          <w:sz w:val="24"/>
          <w:szCs w:val="24"/>
        </w:rPr>
        <w:t>Seghers</w:t>
      </w:r>
      <w:proofErr w:type="spellEnd"/>
      <w:r w:rsidRPr="005203EC">
        <w:rPr>
          <w:rFonts w:ascii="Times New Roman" w:hAnsi="Times New Roman" w:cs="Times New Roman"/>
          <w:sz w:val="24"/>
          <w:szCs w:val="24"/>
        </w:rPr>
        <w:t>, 1985</w:t>
      </w:r>
      <w:r>
        <w:rPr>
          <w:rFonts w:ascii="Times New Roman" w:hAnsi="Times New Roman" w:cs="Times New Roman"/>
          <w:sz w:val="24"/>
          <w:szCs w:val="24"/>
        </w:rPr>
        <w:t xml:space="preserve">. </w:t>
      </w:r>
    </w:p>
    <w:p w14:paraId="2238151D" w14:textId="77777777" w:rsidR="00164373" w:rsidRDefault="00164373" w:rsidP="00220F45">
      <w:pPr>
        <w:ind w:left="284" w:right="288"/>
        <w:jc w:val="both"/>
        <w:rPr>
          <w:rFonts w:ascii="Times New Roman" w:hAnsi="Times New Roman" w:cs="Times New Roman"/>
          <w:sz w:val="24"/>
          <w:szCs w:val="24"/>
        </w:rPr>
      </w:pPr>
    </w:p>
    <w:p w14:paraId="589956F8" w14:textId="5C8EC955" w:rsidR="00164373" w:rsidRDefault="00164373" w:rsidP="00220F45">
      <w:pPr>
        <w:ind w:left="284" w:right="288"/>
        <w:jc w:val="both"/>
        <w:rPr>
          <w:rFonts w:ascii="Times New Roman" w:hAnsi="Times New Roman" w:cs="Times New Roman"/>
          <w:sz w:val="24"/>
          <w:szCs w:val="24"/>
          <w:lang w:val="fr-FR"/>
        </w:rPr>
      </w:pPr>
      <w:r w:rsidRPr="002B275B">
        <w:rPr>
          <w:rFonts w:ascii="Times New Roman" w:hAnsi="Times New Roman" w:cs="Times New Roman"/>
          <w:sz w:val="24"/>
          <w:szCs w:val="24"/>
          <w:lang w:val="fr-FR"/>
        </w:rPr>
        <w:t xml:space="preserve">Journet, René and Guy Robert. </w:t>
      </w:r>
      <w:r w:rsidRPr="00732743">
        <w:rPr>
          <w:rFonts w:ascii="Times New Roman" w:hAnsi="Times New Roman" w:cs="Times New Roman"/>
          <w:i/>
          <w:iCs/>
          <w:sz w:val="24"/>
          <w:szCs w:val="24"/>
          <w:lang w:val="fr-FR"/>
        </w:rPr>
        <w:t>Contributions aux é</w:t>
      </w:r>
      <w:r>
        <w:rPr>
          <w:rFonts w:ascii="Times New Roman" w:hAnsi="Times New Roman" w:cs="Times New Roman"/>
          <w:i/>
          <w:iCs/>
          <w:sz w:val="24"/>
          <w:szCs w:val="24"/>
          <w:lang w:val="fr-FR"/>
        </w:rPr>
        <w:t xml:space="preserve">tudes sur Victor Hugo : le texte de La Fin de Satan dans le manuscrit B.N. </w:t>
      </w:r>
      <w:proofErr w:type="spellStart"/>
      <w:r>
        <w:rPr>
          <w:rFonts w:ascii="Times New Roman" w:hAnsi="Times New Roman" w:cs="Times New Roman"/>
          <w:i/>
          <w:iCs/>
          <w:sz w:val="24"/>
          <w:szCs w:val="24"/>
          <w:lang w:val="fr-FR"/>
        </w:rPr>
        <w:t>n.a</w:t>
      </w:r>
      <w:proofErr w:type="spellEnd"/>
      <w:r>
        <w:rPr>
          <w:rFonts w:ascii="Times New Roman" w:hAnsi="Times New Roman" w:cs="Times New Roman"/>
          <w:i/>
          <w:iCs/>
          <w:sz w:val="24"/>
          <w:szCs w:val="24"/>
          <w:lang w:val="fr-FR"/>
        </w:rPr>
        <w:t xml:space="preserve">. </w:t>
      </w:r>
      <w:proofErr w:type="spellStart"/>
      <w:r>
        <w:rPr>
          <w:rFonts w:ascii="Times New Roman" w:hAnsi="Times New Roman" w:cs="Times New Roman"/>
          <w:i/>
          <w:iCs/>
          <w:sz w:val="24"/>
          <w:szCs w:val="24"/>
          <w:lang w:val="fr-FR"/>
        </w:rPr>
        <w:t>fr.</w:t>
      </w:r>
      <w:proofErr w:type="spellEnd"/>
      <w:r>
        <w:rPr>
          <w:rFonts w:ascii="Times New Roman" w:hAnsi="Times New Roman" w:cs="Times New Roman"/>
          <w:i/>
          <w:iCs/>
          <w:sz w:val="24"/>
          <w:szCs w:val="24"/>
          <w:lang w:val="fr-FR"/>
        </w:rPr>
        <w:t xml:space="preserve"> </w:t>
      </w:r>
      <w:r w:rsidRPr="00732743">
        <w:rPr>
          <w:rFonts w:ascii="Times New Roman" w:hAnsi="Times New Roman" w:cs="Times New Roman"/>
          <w:i/>
          <w:iCs/>
          <w:sz w:val="24"/>
          <w:szCs w:val="24"/>
          <w:lang w:val="fr-FR"/>
        </w:rPr>
        <w:t>2</w:t>
      </w:r>
      <w:r>
        <w:rPr>
          <w:rFonts w:ascii="Times New Roman" w:hAnsi="Times New Roman" w:cs="Times New Roman"/>
          <w:i/>
          <w:iCs/>
          <w:sz w:val="24"/>
          <w:szCs w:val="24"/>
          <w:lang w:val="fr-FR"/>
        </w:rPr>
        <w:t xml:space="preserve">4.754. </w:t>
      </w:r>
      <w:r>
        <w:rPr>
          <w:rFonts w:ascii="Times New Roman" w:hAnsi="Times New Roman" w:cs="Times New Roman"/>
          <w:sz w:val="24"/>
          <w:szCs w:val="24"/>
          <w:lang w:val="fr-FR"/>
        </w:rPr>
        <w:t xml:space="preserve">Les Belles-Lettres, 1979. </w:t>
      </w:r>
    </w:p>
    <w:p w14:paraId="6CCEACE0" w14:textId="77777777" w:rsidR="00164373" w:rsidRPr="00732743" w:rsidRDefault="00164373" w:rsidP="00220F45">
      <w:pPr>
        <w:ind w:left="284" w:right="288"/>
        <w:jc w:val="both"/>
        <w:rPr>
          <w:rFonts w:ascii="Times New Roman" w:hAnsi="Times New Roman" w:cs="Times New Roman"/>
          <w:sz w:val="24"/>
          <w:szCs w:val="24"/>
          <w:lang w:val="fr-FR"/>
        </w:rPr>
      </w:pPr>
    </w:p>
    <w:p w14:paraId="0DAA4E39" w14:textId="4FCAF5E6" w:rsidR="00164373" w:rsidRDefault="00164373" w:rsidP="00220F45">
      <w:pPr>
        <w:ind w:left="284" w:right="28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Kopp, Robert. </w:t>
      </w:r>
      <w:r w:rsidRPr="00816694">
        <w:rPr>
          <w:rFonts w:ascii="Times New Roman" w:hAnsi="Times New Roman" w:cs="Times New Roman"/>
          <w:sz w:val="24"/>
          <w:szCs w:val="24"/>
          <w:lang w:val="fr-FR"/>
        </w:rPr>
        <w:t>“D</w:t>
      </w:r>
      <w:r>
        <w:rPr>
          <w:rFonts w:ascii="Times New Roman" w:hAnsi="Times New Roman" w:cs="Times New Roman"/>
          <w:sz w:val="24"/>
          <w:szCs w:val="24"/>
          <w:lang w:val="fr-FR"/>
        </w:rPr>
        <w:t xml:space="preserve">u sublime au grotesque : Victor Hugo, </w:t>
      </w:r>
      <w:r>
        <w:rPr>
          <w:rFonts w:ascii="Times New Roman" w:hAnsi="Times New Roman" w:cs="Times New Roman"/>
          <w:i/>
          <w:iCs/>
          <w:sz w:val="24"/>
          <w:szCs w:val="24"/>
          <w:lang w:val="fr-FR"/>
        </w:rPr>
        <w:t xml:space="preserve">Dieu, </w:t>
      </w:r>
      <w:r>
        <w:rPr>
          <w:rFonts w:ascii="Times New Roman" w:hAnsi="Times New Roman" w:cs="Times New Roman"/>
          <w:sz w:val="24"/>
          <w:szCs w:val="24"/>
          <w:lang w:val="fr-FR"/>
        </w:rPr>
        <w:t>et les tables tournantes.</w:t>
      </w:r>
      <w:r w:rsidRPr="00816694">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Revue des deux mondes, </w:t>
      </w:r>
      <w:proofErr w:type="spellStart"/>
      <w:r>
        <w:rPr>
          <w:rFonts w:ascii="Times New Roman" w:hAnsi="Times New Roman" w:cs="Times New Roman"/>
          <w:sz w:val="24"/>
          <w:szCs w:val="24"/>
          <w:lang w:val="fr-FR"/>
        </w:rPr>
        <w:t>January</w:t>
      </w:r>
      <w:proofErr w:type="spellEnd"/>
      <w:r>
        <w:rPr>
          <w:rFonts w:ascii="Times New Roman" w:hAnsi="Times New Roman" w:cs="Times New Roman"/>
          <w:sz w:val="24"/>
          <w:szCs w:val="24"/>
          <w:lang w:val="fr-FR"/>
        </w:rPr>
        <w:t xml:space="preserve"> 2003, pp. 142-165.</w:t>
      </w:r>
    </w:p>
    <w:p w14:paraId="38486161" w14:textId="77777777" w:rsidR="00164373" w:rsidRDefault="00164373" w:rsidP="00220F45">
      <w:pPr>
        <w:ind w:left="284" w:right="288"/>
        <w:jc w:val="both"/>
        <w:rPr>
          <w:rFonts w:ascii="Times New Roman" w:hAnsi="Times New Roman" w:cs="Times New Roman"/>
          <w:sz w:val="24"/>
          <w:szCs w:val="24"/>
          <w:lang w:val="fr-FR"/>
        </w:rPr>
      </w:pPr>
    </w:p>
    <w:p w14:paraId="5987AA49" w14:textId="4BCCA47F" w:rsidR="00164373" w:rsidRDefault="00164373" w:rsidP="00220F45">
      <w:pPr>
        <w:ind w:left="284" w:right="28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Laforgue, Pierre. </w:t>
      </w:r>
      <w:r w:rsidRPr="00540295">
        <w:rPr>
          <w:rFonts w:ascii="Times New Roman" w:hAnsi="Times New Roman" w:cs="Times New Roman"/>
          <w:sz w:val="24"/>
          <w:szCs w:val="24"/>
          <w:lang w:val="fr-FR"/>
        </w:rPr>
        <w:t>“</w:t>
      </w:r>
      <w:r>
        <w:rPr>
          <w:rFonts w:ascii="Times New Roman" w:eastAsia="Times New Roman" w:hAnsi="Times New Roman" w:cs="Times New Roman"/>
          <w:sz w:val="24"/>
          <w:szCs w:val="24"/>
          <w:lang w:val="fr-FR"/>
        </w:rPr>
        <w:t>‘</w:t>
      </w:r>
      <w:r>
        <w:rPr>
          <w:rFonts w:ascii="Times New Roman" w:hAnsi="Times New Roman" w:cs="Times New Roman"/>
          <w:sz w:val="24"/>
          <w:szCs w:val="24"/>
          <w:lang w:val="fr-FR"/>
        </w:rPr>
        <w:t>Océan’ : texte, poésie, poème (février 1854).</w:t>
      </w:r>
      <w:r w:rsidRPr="00540295">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Genesis, </w:t>
      </w:r>
      <w:r>
        <w:rPr>
          <w:rFonts w:ascii="Times New Roman" w:hAnsi="Times New Roman" w:cs="Times New Roman"/>
          <w:sz w:val="24"/>
          <w:szCs w:val="24"/>
          <w:lang w:val="fr-FR"/>
        </w:rPr>
        <w:t>vol. 45, 2017, pp. 61-70.</w:t>
      </w:r>
    </w:p>
    <w:p w14:paraId="04CF8950" w14:textId="77777777" w:rsidR="00164373" w:rsidRPr="00540295" w:rsidRDefault="00164373" w:rsidP="00220F45">
      <w:pPr>
        <w:ind w:left="284" w:right="288"/>
        <w:jc w:val="both"/>
        <w:rPr>
          <w:rFonts w:ascii="Times New Roman" w:hAnsi="Times New Roman" w:cs="Times New Roman"/>
          <w:sz w:val="24"/>
          <w:szCs w:val="24"/>
          <w:lang w:val="fr-FR"/>
        </w:rPr>
      </w:pPr>
    </w:p>
    <w:p w14:paraId="449C9A98" w14:textId="28D36821" w:rsidR="00164373" w:rsidRDefault="00164373" w:rsidP="00220F45">
      <w:pPr>
        <w:ind w:left="284" w:right="288"/>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Larangé</w:t>
      </w:r>
      <w:proofErr w:type="spellEnd"/>
      <w:r>
        <w:rPr>
          <w:rFonts w:ascii="Times New Roman" w:hAnsi="Times New Roman" w:cs="Times New Roman"/>
          <w:sz w:val="24"/>
          <w:szCs w:val="24"/>
          <w:lang w:val="fr-FR"/>
        </w:rPr>
        <w:t xml:space="preserve">, Daniel. </w:t>
      </w:r>
      <w:r w:rsidRPr="00AB4DD3">
        <w:rPr>
          <w:rFonts w:ascii="Times New Roman" w:hAnsi="Times New Roman" w:cs="Times New Roman"/>
          <w:sz w:val="24"/>
          <w:szCs w:val="24"/>
          <w:lang w:val="fr-FR"/>
        </w:rPr>
        <w:t xml:space="preserve">“La </w:t>
      </w:r>
      <w:r>
        <w:rPr>
          <w:rFonts w:ascii="Times New Roman" w:hAnsi="Times New Roman" w:cs="Times New Roman"/>
          <w:sz w:val="24"/>
          <w:szCs w:val="24"/>
          <w:lang w:val="fr-FR"/>
        </w:rPr>
        <w:t xml:space="preserve">Singularité de la </w:t>
      </w:r>
      <w:proofErr w:type="spellStart"/>
      <w:r>
        <w:rPr>
          <w:rFonts w:ascii="Times New Roman" w:hAnsi="Times New Roman" w:cs="Times New Roman"/>
          <w:sz w:val="24"/>
          <w:szCs w:val="24"/>
          <w:lang w:val="fr-FR"/>
        </w:rPr>
        <w:t>théopoésie</w:t>
      </w:r>
      <w:proofErr w:type="spellEnd"/>
      <w:r>
        <w:rPr>
          <w:rFonts w:ascii="Times New Roman" w:hAnsi="Times New Roman" w:cs="Times New Roman"/>
          <w:sz w:val="24"/>
          <w:szCs w:val="24"/>
          <w:lang w:val="fr-FR"/>
        </w:rPr>
        <w:t xml:space="preserve">. L’écriture théologique du poème </w:t>
      </w:r>
      <w:r>
        <w:rPr>
          <w:rFonts w:ascii="Times New Roman" w:hAnsi="Times New Roman" w:cs="Times New Roman"/>
          <w:i/>
          <w:iCs/>
          <w:sz w:val="24"/>
          <w:szCs w:val="24"/>
          <w:lang w:val="fr-FR"/>
        </w:rPr>
        <w:t>Dieu.</w:t>
      </w:r>
      <w:r w:rsidRPr="00AB4DD3">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Thélème. </w:t>
      </w:r>
      <w:proofErr w:type="spellStart"/>
      <w:r w:rsidRPr="00166D25">
        <w:rPr>
          <w:rFonts w:ascii="Times New Roman" w:hAnsi="Times New Roman" w:cs="Times New Roman"/>
          <w:i/>
          <w:iCs/>
          <w:sz w:val="24"/>
          <w:szCs w:val="24"/>
          <w:shd w:val="clear" w:color="auto" w:fill="FFFFFF"/>
          <w:lang w:val="fr-FR"/>
        </w:rPr>
        <w:t>Revista</w:t>
      </w:r>
      <w:proofErr w:type="spellEnd"/>
      <w:r w:rsidRPr="00166D25">
        <w:rPr>
          <w:rFonts w:ascii="Times New Roman" w:hAnsi="Times New Roman" w:cs="Times New Roman"/>
          <w:i/>
          <w:iCs/>
          <w:sz w:val="24"/>
          <w:szCs w:val="24"/>
          <w:shd w:val="clear" w:color="auto" w:fill="FFFFFF"/>
          <w:lang w:val="fr-FR"/>
        </w:rPr>
        <w:t xml:space="preserve"> </w:t>
      </w:r>
      <w:proofErr w:type="spellStart"/>
      <w:r w:rsidRPr="00166D25">
        <w:rPr>
          <w:rFonts w:ascii="Times New Roman" w:hAnsi="Times New Roman" w:cs="Times New Roman"/>
          <w:i/>
          <w:iCs/>
          <w:sz w:val="24"/>
          <w:szCs w:val="24"/>
          <w:shd w:val="clear" w:color="auto" w:fill="FFFFFF"/>
          <w:lang w:val="fr-FR"/>
        </w:rPr>
        <w:t>Complutense</w:t>
      </w:r>
      <w:proofErr w:type="spellEnd"/>
      <w:r w:rsidRPr="00166D25">
        <w:rPr>
          <w:rFonts w:ascii="Times New Roman" w:hAnsi="Times New Roman" w:cs="Times New Roman"/>
          <w:i/>
          <w:iCs/>
          <w:sz w:val="24"/>
          <w:szCs w:val="24"/>
          <w:shd w:val="clear" w:color="auto" w:fill="FFFFFF"/>
          <w:lang w:val="fr-FR"/>
        </w:rPr>
        <w:t xml:space="preserve"> de </w:t>
      </w:r>
      <w:proofErr w:type="spellStart"/>
      <w:r w:rsidRPr="00166D25">
        <w:rPr>
          <w:rFonts w:ascii="Times New Roman" w:hAnsi="Times New Roman" w:cs="Times New Roman"/>
          <w:i/>
          <w:iCs/>
          <w:sz w:val="24"/>
          <w:szCs w:val="24"/>
          <w:shd w:val="clear" w:color="auto" w:fill="FFFFFF"/>
          <w:lang w:val="fr-FR"/>
        </w:rPr>
        <w:t>Estudios</w:t>
      </w:r>
      <w:proofErr w:type="spellEnd"/>
      <w:r w:rsidRPr="00166D25">
        <w:rPr>
          <w:rFonts w:ascii="Times New Roman" w:hAnsi="Times New Roman" w:cs="Times New Roman"/>
          <w:i/>
          <w:iCs/>
          <w:sz w:val="24"/>
          <w:szCs w:val="24"/>
          <w:shd w:val="clear" w:color="auto" w:fill="FFFFFF"/>
          <w:lang w:val="fr-FR"/>
        </w:rPr>
        <w:t xml:space="preserve"> </w:t>
      </w:r>
      <w:proofErr w:type="spellStart"/>
      <w:r w:rsidRPr="00166D25">
        <w:rPr>
          <w:rFonts w:ascii="Times New Roman" w:hAnsi="Times New Roman" w:cs="Times New Roman"/>
          <w:i/>
          <w:iCs/>
          <w:sz w:val="24"/>
          <w:szCs w:val="24"/>
          <w:shd w:val="clear" w:color="auto" w:fill="FFFFFF"/>
          <w:lang w:val="fr-FR"/>
        </w:rPr>
        <w:t>Franceses</w:t>
      </w:r>
      <w:proofErr w:type="spellEnd"/>
      <w:r>
        <w:rPr>
          <w:rFonts w:ascii="Times New Roman" w:hAnsi="Times New Roman" w:cs="Times New Roman"/>
          <w:i/>
          <w:iCs/>
          <w:sz w:val="24"/>
          <w:szCs w:val="24"/>
          <w:shd w:val="clear" w:color="auto" w:fill="FFFFFF"/>
          <w:lang w:val="fr-FR"/>
        </w:rPr>
        <w:t>,</w:t>
      </w:r>
      <w:r w:rsidRPr="00166D25">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vol</w:t>
      </w:r>
      <w:r w:rsidRPr="00166D25">
        <w:rPr>
          <w:rFonts w:ascii="Times New Roman" w:hAnsi="Times New Roman" w:cs="Times New Roman"/>
          <w:sz w:val="24"/>
          <w:szCs w:val="24"/>
          <w:lang w:val="fr-FR"/>
        </w:rPr>
        <w:t xml:space="preserve">. 27, pp. 211-227. </w:t>
      </w:r>
    </w:p>
    <w:p w14:paraId="514E77F4" w14:textId="77777777" w:rsidR="00164373" w:rsidRPr="00166D25" w:rsidRDefault="00164373" w:rsidP="00220F45">
      <w:pPr>
        <w:ind w:left="284" w:right="288"/>
        <w:jc w:val="both"/>
        <w:rPr>
          <w:rFonts w:ascii="Times New Roman" w:hAnsi="Times New Roman" w:cs="Times New Roman"/>
          <w:sz w:val="24"/>
          <w:szCs w:val="24"/>
          <w:lang w:val="fr-FR"/>
        </w:rPr>
      </w:pPr>
    </w:p>
    <w:p w14:paraId="46E39E86" w14:textId="35F3CE1F" w:rsidR="00164373" w:rsidRPr="00923E5B" w:rsidRDefault="00164373" w:rsidP="00220F45">
      <w:pPr>
        <w:ind w:left="284" w:right="288"/>
        <w:jc w:val="both"/>
        <w:rPr>
          <w:rFonts w:ascii="Times New Roman" w:hAnsi="Times New Roman" w:cs="Times New Roman"/>
          <w:i/>
          <w:iCs/>
          <w:sz w:val="24"/>
          <w:szCs w:val="24"/>
        </w:rPr>
      </w:pPr>
      <w:r>
        <w:rPr>
          <w:rFonts w:ascii="Times New Roman" w:hAnsi="Times New Roman" w:cs="Times New Roman"/>
          <w:sz w:val="24"/>
          <w:szCs w:val="24"/>
          <w:lang w:val="fr-FR"/>
        </w:rPr>
        <w:t xml:space="preserve">Le </w:t>
      </w:r>
      <w:proofErr w:type="spellStart"/>
      <w:r>
        <w:rPr>
          <w:rFonts w:ascii="Times New Roman" w:hAnsi="Times New Roman" w:cs="Times New Roman"/>
          <w:sz w:val="24"/>
          <w:szCs w:val="24"/>
          <w:lang w:val="fr-FR"/>
        </w:rPr>
        <w:t>Scanff</w:t>
      </w:r>
      <w:proofErr w:type="spellEnd"/>
      <w:r>
        <w:rPr>
          <w:rFonts w:ascii="Times New Roman" w:hAnsi="Times New Roman" w:cs="Times New Roman"/>
          <w:sz w:val="24"/>
          <w:szCs w:val="24"/>
          <w:lang w:val="fr-FR"/>
        </w:rPr>
        <w:t xml:space="preserve">, Yvon. </w:t>
      </w:r>
      <w:r w:rsidRPr="00EC3FB9">
        <w:rPr>
          <w:rFonts w:ascii="Times New Roman" w:hAnsi="Times New Roman" w:cs="Times New Roman"/>
          <w:sz w:val="24"/>
          <w:szCs w:val="24"/>
          <w:lang w:val="fr-FR"/>
        </w:rPr>
        <w:t xml:space="preserve">“Comment </w:t>
      </w:r>
      <w:proofErr w:type="spellStart"/>
      <w:r w:rsidRPr="00EC3FB9">
        <w:rPr>
          <w:rFonts w:ascii="Times New Roman" w:hAnsi="Times New Roman" w:cs="Times New Roman"/>
          <w:sz w:val="24"/>
          <w:szCs w:val="24"/>
          <w:lang w:val="fr-FR"/>
        </w:rPr>
        <w:t>i</w:t>
      </w:r>
      <w:r>
        <w:rPr>
          <w:rFonts w:ascii="Times New Roman" w:hAnsi="Times New Roman" w:cs="Times New Roman"/>
          <w:sz w:val="24"/>
          <w:szCs w:val="24"/>
          <w:lang w:val="fr-FR"/>
        </w:rPr>
        <w:t>nfinir</w:t>
      </w:r>
      <w:proofErr w:type="spellEnd"/>
      <w:r>
        <w:rPr>
          <w:rFonts w:ascii="Times New Roman" w:hAnsi="Times New Roman" w:cs="Times New Roman"/>
          <w:sz w:val="24"/>
          <w:szCs w:val="24"/>
          <w:lang w:val="fr-FR"/>
        </w:rPr>
        <w:t> ? Le sublime.</w:t>
      </w:r>
      <w:r w:rsidRPr="003A007D">
        <w:rPr>
          <w:rFonts w:ascii="Times New Roman" w:hAnsi="Times New Roman" w:cs="Times New Roman"/>
          <w:sz w:val="24"/>
          <w:szCs w:val="24"/>
          <w:lang w:val="fr-FR"/>
        </w:rPr>
        <w:t xml:space="preserve">” </w:t>
      </w:r>
      <w:r w:rsidRPr="003A007D">
        <w:rPr>
          <w:rFonts w:ascii="Times New Roman" w:hAnsi="Times New Roman" w:cs="Times New Roman"/>
          <w:i/>
          <w:iCs/>
          <w:sz w:val="24"/>
          <w:szCs w:val="24"/>
          <w:lang w:val="fr-FR"/>
        </w:rPr>
        <w:t>Actes du colloque sur Les Contemplations des 4-5 novembre 2016</w:t>
      </w:r>
      <w:r>
        <w:rPr>
          <w:rFonts w:ascii="Times New Roman" w:hAnsi="Times New Roman" w:cs="Times New Roman"/>
          <w:i/>
          <w:iCs/>
          <w:sz w:val="24"/>
          <w:szCs w:val="24"/>
          <w:lang w:val="fr-FR"/>
        </w:rPr>
        <w:t xml:space="preserve">, </w:t>
      </w:r>
      <w:r w:rsidRPr="003A007D">
        <w:rPr>
          <w:rFonts w:ascii="Times New Roman" w:hAnsi="Times New Roman" w:cs="Times New Roman"/>
          <w:sz w:val="24"/>
          <w:szCs w:val="24"/>
          <w:lang w:val="fr-FR"/>
        </w:rPr>
        <w:t>Groupe Hugo</w:t>
      </w:r>
      <w:r>
        <w:rPr>
          <w:rFonts w:ascii="Times New Roman" w:hAnsi="Times New Roman" w:cs="Times New Roman"/>
          <w:i/>
          <w:iCs/>
          <w:sz w:val="24"/>
          <w:szCs w:val="24"/>
          <w:lang w:val="fr-FR"/>
        </w:rPr>
        <w:t>.</w:t>
      </w:r>
      <w:r w:rsidR="00923E5B">
        <w:rPr>
          <w:rFonts w:ascii="Times New Roman" w:hAnsi="Times New Roman" w:cs="Times New Roman"/>
          <w:i/>
          <w:iCs/>
          <w:sz w:val="24"/>
          <w:szCs w:val="24"/>
          <w:lang w:val="fr-FR"/>
        </w:rPr>
        <w:t xml:space="preserve"> </w:t>
      </w:r>
      <w:r w:rsidR="00923E5B" w:rsidRPr="00923E5B">
        <w:rPr>
          <w:rFonts w:ascii="Times New Roman" w:hAnsi="Times New Roman" w:cs="Times New Roman"/>
          <w:sz w:val="24"/>
          <w:szCs w:val="24"/>
        </w:rPr>
        <w:t>Accessed on the 6/5/2020 at</w:t>
      </w:r>
      <w:r w:rsidR="00923E5B" w:rsidRPr="00923E5B">
        <w:t xml:space="preserve"> </w:t>
      </w:r>
      <w:hyperlink r:id="rId12" w:history="1">
        <w:r w:rsidR="00923E5B" w:rsidRPr="00345CBF">
          <w:rPr>
            <w:rStyle w:val="Hyperlink"/>
            <w:rFonts w:ascii="Times New Roman" w:hAnsi="Times New Roman" w:cs="Times New Roman"/>
            <w:sz w:val="24"/>
            <w:szCs w:val="24"/>
          </w:rPr>
          <w:t>http://groupugo.div.jussieu.fr/Groupugo/Colloques%20agreg/Les%20Contemplations/Textes/Le%20Scanff_Sublime.html</w:t>
        </w:r>
      </w:hyperlink>
      <w:r w:rsidR="00923E5B">
        <w:rPr>
          <w:rFonts w:ascii="Times New Roman" w:hAnsi="Times New Roman" w:cs="Times New Roman"/>
          <w:sz w:val="24"/>
          <w:szCs w:val="24"/>
        </w:rPr>
        <w:t>.</w:t>
      </w:r>
      <w:r w:rsidRPr="00923E5B">
        <w:rPr>
          <w:rFonts w:ascii="Times New Roman" w:hAnsi="Times New Roman" w:cs="Times New Roman"/>
          <w:i/>
          <w:iCs/>
          <w:sz w:val="24"/>
          <w:szCs w:val="24"/>
        </w:rPr>
        <w:t xml:space="preserve"> </w:t>
      </w:r>
    </w:p>
    <w:p w14:paraId="60844300" w14:textId="77777777" w:rsidR="00164373" w:rsidRPr="00923E5B" w:rsidRDefault="00164373" w:rsidP="00220F45">
      <w:pPr>
        <w:ind w:left="284" w:right="288"/>
        <w:jc w:val="both"/>
        <w:rPr>
          <w:rFonts w:ascii="Times New Roman" w:hAnsi="Times New Roman" w:cs="Times New Roman"/>
          <w:sz w:val="24"/>
          <w:szCs w:val="24"/>
        </w:rPr>
      </w:pPr>
    </w:p>
    <w:p w14:paraId="25454456" w14:textId="77777777" w:rsidR="00164373" w:rsidRPr="002B275B" w:rsidRDefault="00164373" w:rsidP="00220F45">
      <w:pPr>
        <w:ind w:left="284" w:right="288"/>
        <w:jc w:val="both"/>
        <w:rPr>
          <w:rFonts w:ascii="Times New Roman" w:hAnsi="Times New Roman" w:cs="Times New Roman"/>
          <w:sz w:val="24"/>
          <w:szCs w:val="24"/>
        </w:rPr>
      </w:pPr>
      <w:r w:rsidRPr="00D07F04">
        <w:rPr>
          <w:rFonts w:ascii="Times New Roman" w:hAnsi="Times New Roman" w:cs="Times New Roman"/>
          <w:sz w:val="24"/>
          <w:szCs w:val="24"/>
        </w:rPr>
        <w:t>Lunn-</w:t>
      </w:r>
      <w:proofErr w:type="spellStart"/>
      <w:r w:rsidRPr="00D07F04">
        <w:rPr>
          <w:rFonts w:ascii="Times New Roman" w:hAnsi="Times New Roman" w:cs="Times New Roman"/>
          <w:sz w:val="24"/>
          <w:szCs w:val="24"/>
        </w:rPr>
        <w:t>Rockliffe</w:t>
      </w:r>
      <w:proofErr w:type="spellEnd"/>
      <w:r w:rsidRPr="00D07F04">
        <w:rPr>
          <w:rFonts w:ascii="Times New Roman" w:hAnsi="Times New Roman" w:cs="Times New Roman"/>
          <w:sz w:val="24"/>
          <w:szCs w:val="24"/>
        </w:rPr>
        <w:t xml:space="preserve">, Katherine. </w:t>
      </w:r>
      <w:r w:rsidRPr="000234F2">
        <w:rPr>
          <w:rFonts w:ascii="Times New Roman" w:hAnsi="Times New Roman" w:cs="Times New Roman"/>
          <w:sz w:val="24"/>
          <w:szCs w:val="24"/>
        </w:rPr>
        <w:t>“Transformations in Victor Hugo</w:t>
      </w:r>
      <w:r>
        <w:rPr>
          <w:rFonts w:ascii="Times New Roman" w:hAnsi="Times New Roman" w:cs="Times New Roman"/>
          <w:sz w:val="24"/>
          <w:szCs w:val="24"/>
        </w:rPr>
        <w:t>’</w:t>
      </w:r>
      <w:r w:rsidRPr="000234F2">
        <w:rPr>
          <w:rFonts w:ascii="Times New Roman" w:hAnsi="Times New Roman" w:cs="Times New Roman"/>
          <w:sz w:val="24"/>
          <w:szCs w:val="24"/>
        </w:rPr>
        <w:t>s</w:t>
      </w:r>
      <w:r>
        <w:rPr>
          <w:rFonts w:ascii="Times New Roman" w:hAnsi="Times New Roman" w:cs="Times New Roman"/>
          <w:sz w:val="24"/>
          <w:szCs w:val="24"/>
        </w:rPr>
        <w:t xml:space="preserve"> Cosmic Poetry.” </w:t>
      </w:r>
      <w:r w:rsidRPr="002B275B">
        <w:rPr>
          <w:rFonts w:ascii="Times New Roman" w:hAnsi="Times New Roman" w:cs="Times New Roman"/>
          <w:i/>
          <w:iCs/>
          <w:sz w:val="24"/>
          <w:szCs w:val="24"/>
        </w:rPr>
        <w:t xml:space="preserve">Dix-Neuf, </w:t>
      </w:r>
      <w:r w:rsidRPr="002B275B">
        <w:rPr>
          <w:rFonts w:ascii="Times New Roman" w:hAnsi="Times New Roman" w:cs="Times New Roman"/>
          <w:sz w:val="24"/>
          <w:szCs w:val="24"/>
        </w:rPr>
        <w:t>vol. 20, no. 3</w:t>
      </w:r>
      <w:r>
        <w:rPr>
          <w:rFonts w:ascii="Times New Roman" w:hAnsi="Times New Roman" w:cs="Times New Roman"/>
          <w:sz w:val="24"/>
          <w:szCs w:val="24"/>
        </w:rPr>
        <w:t>/</w:t>
      </w:r>
      <w:r w:rsidRPr="002B275B">
        <w:rPr>
          <w:rFonts w:ascii="Times New Roman" w:hAnsi="Times New Roman" w:cs="Times New Roman"/>
          <w:sz w:val="24"/>
          <w:szCs w:val="24"/>
        </w:rPr>
        <w:t xml:space="preserve">4, 2016, pp. 278-290. </w:t>
      </w:r>
    </w:p>
    <w:p w14:paraId="6D5B5FEC" w14:textId="4D0B3350" w:rsidR="00164373" w:rsidRDefault="00164373" w:rsidP="00220F45">
      <w:pPr>
        <w:ind w:left="284" w:right="288"/>
        <w:jc w:val="both"/>
        <w:rPr>
          <w:rFonts w:ascii="Times New Roman" w:hAnsi="Times New Roman" w:cs="Times New Roman"/>
          <w:sz w:val="24"/>
          <w:szCs w:val="24"/>
        </w:rPr>
      </w:pPr>
      <w:r w:rsidRPr="00653653">
        <w:rPr>
          <w:rFonts w:ascii="Times New Roman" w:hAnsi="Times New Roman" w:cs="Times New Roman"/>
          <w:sz w:val="24"/>
          <w:szCs w:val="24"/>
        </w:rPr>
        <w:t>--</w:t>
      </w:r>
      <w:r>
        <w:rPr>
          <w:rFonts w:ascii="Times New Roman" w:hAnsi="Times New Roman" w:cs="Times New Roman"/>
          <w:sz w:val="24"/>
          <w:szCs w:val="24"/>
        </w:rPr>
        <w:t xml:space="preserve">“Humanity’s Struggle with Nature in Victor Hugo’s Poetry of Progress.” </w:t>
      </w:r>
      <w:r>
        <w:rPr>
          <w:rFonts w:ascii="Times New Roman" w:hAnsi="Times New Roman" w:cs="Times New Roman"/>
          <w:i/>
          <w:iCs/>
          <w:sz w:val="24"/>
          <w:szCs w:val="24"/>
        </w:rPr>
        <w:t xml:space="preserve">The Modern Language Review, </w:t>
      </w:r>
      <w:r>
        <w:rPr>
          <w:rFonts w:ascii="Times New Roman" w:hAnsi="Times New Roman" w:cs="Times New Roman"/>
          <w:sz w:val="24"/>
          <w:szCs w:val="24"/>
        </w:rPr>
        <w:t xml:space="preserve">vol. 107, no. 1, 2012, pp. 143-161. </w:t>
      </w:r>
    </w:p>
    <w:p w14:paraId="41BC5583" w14:textId="77777777" w:rsidR="00164373" w:rsidRPr="00653653" w:rsidRDefault="00164373" w:rsidP="00220F45">
      <w:pPr>
        <w:ind w:left="284" w:right="288"/>
        <w:jc w:val="both"/>
        <w:rPr>
          <w:rFonts w:ascii="Times New Roman" w:hAnsi="Times New Roman" w:cs="Times New Roman"/>
          <w:sz w:val="24"/>
          <w:szCs w:val="24"/>
        </w:rPr>
      </w:pPr>
    </w:p>
    <w:p w14:paraId="657BC1EA" w14:textId="71294712" w:rsidR="00164373" w:rsidRDefault="00164373" w:rsidP="00220F45">
      <w:pPr>
        <w:ind w:left="284" w:right="288"/>
        <w:jc w:val="both"/>
        <w:rPr>
          <w:rFonts w:ascii="Times New Roman" w:eastAsia="Times New Roman" w:hAnsi="Times New Roman" w:cs="Times New Roman"/>
          <w:sz w:val="24"/>
          <w:szCs w:val="24"/>
          <w:lang w:val="fr-FR"/>
        </w:rPr>
      </w:pPr>
      <w:proofErr w:type="spellStart"/>
      <w:r w:rsidRPr="00653653">
        <w:rPr>
          <w:rFonts w:ascii="Times New Roman" w:hAnsi="Times New Roman" w:cs="Times New Roman"/>
          <w:sz w:val="24"/>
          <w:szCs w:val="24"/>
        </w:rPr>
        <w:t>Macherey</w:t>
      </w:r>
      <w:proofErr w:type="spellEnd"/>
      <w:r w:rsidRPr="00653653">
        <w:rPr>
          <w:rFonts w:ascii="Times New Roman" w:hAnsi="Times New Roman" w:cs="Times New Roman"/>
          <w:sz w:val="24"/>
          <w:szCs w:val="24"/>
        </w:rPr>
        <w:t xml:space="preserve">, Pierre. </w:t>
      </w:r>
      <w:r w:rsidRPr="002B275B">
        <w:rPr>
          <w:rFonts w:ascii="Times New Roman" w:hAnsi="Times New Roman" w:cs="Times New Roman"/>
          <w:sz w:val="24"/>
          <w:szCs w:val="24"/>
        </w:rPr>
        <w:t xml:space="preserve">“Spinoza </w:t>
      </w:r>
      <w:proofErr w:type="spellStart"/>
      <w:r w:rsidRPr="002B275B">
        <w:rPr>
          <w:rFonts w:ascii="Times New Roman" w:hAnsi="Times New Roman" w:cs="Times New Roman"/>
          <w:sz w:val="24"/>
          <w:szCs w:val="24"/>
        </w:rPr>
        <w:t>lu</w:t>
      </w:r>
      <w:proofErr w:type="spellEnd"/>
      <w:r w:rsidRPr="002B275B">
        <w:rPr>
          <w:rFonts w:ascii="Times New Roman" w:hAnsi="Times New Roman" w:cs="Times New Roman"/>
          <w:sz w:val="24"/>
          <w:szCs w:val="24"/>
        </w:rPr>
        <w:t xml:space="preserve"> par Victor Hugo.” </w:t>
      </w:r>
      <w:r w:rsidRPr="002929B0">
        <w:rPr>
          <w:rFonts w:ascii="Times New Roman" w:hAnsi="Times New Roman" w:cs="Times New Roman"/>
          <w:i/>
          <w:iCs/>
          <w:sz w:val="24"/>
          <w:szCs w:val="24"/>
          <w:lang w:val="fr-FR"/>
        </w:rPr>
        <w:t>Spinoza au XIX</w:t>
      </w:r>
      <w:r w:rsidRPr="002929B0">
        <w:rPr>
          <w:rFonts w:ascii="Times New Roman" w:hAnsi="Times New Roman" w:cs="Times New Roman"/>
          <w:i/>
          <w:iCs/>
          <w:sz w:val="24"/>
          <w:szCs w:val="24"/>
          <w:vertAlign w:val="superscript"/>
          <w:lang w:val="fr-FR"/>
        </w:rPr>
        <w:t xml:space="preserve">e </w:t>
      </w:r>
      <w:r w:rsidRPr="002929B0">
        <w:rPr>
          <w:rFonts w:ascii="Times New Roman" w:hAnsi="Times New Roman" w:cs="Times New Roman"/>
          <w:i/>
          <w:iCs/>
          <w:sz w:val="24"/>
          <w:szCs w:val="24"/>
          <w:lang w:val="fr-FR"/>
        </w:rPr>
        <w:t>siècle</w:t>
      </w:r>
      <w:r>
        <w:rPr>
          <w:rFonts w:ascii="Times New Roman" w:hAnsi="Times New Roman" w:cs="Times New Roman"/>
          <w:i/>
          <w:iCs/>
          <w:sz w:val="24"/>
          <w:szCs w:val="24"/>
          <w:lang w:val="fr-FR"/>
        </w:rPr>
        <w:t> : Actes des journées d’études organisée à la Sorbonne (9 et 16 mars, 23 et 30 novembre 1997)</w:t>
      </w:r>
      <w:r w:rsidRPr="002929B0">
        <w:rPr>
          <w:rFonts w:ascii="Times New Roman" w:hAnsi="Times New Roman" w:cs="Times New Roman"/>
          <w:i/>
          <w:iCs/>
          <w:sz w:val="24"/>
          <w:szCs w:val="24"/>
          <w:lang w:val="fr-FR"/>
        </w:rPr>
        <w:t xml:space="preserve">, </w:t>
      </w:r>
      <w:proofErr w:type="spellStart"/>
      <w:r w:rsidRPr="002929B0">
        <w:rPr>
          <w:rFonts w:ascii="Times New Roman" w:hAnsi="Times New Roman" w:cs="Times New Roman"/>
          <w:sz w:val="24"/>
          <w:szCs w:val="24"/>
          <w:lang w:val="fr-FR"/>
        </w:rPr>
        <w:t>edited</w:t>
      </w:r>
      <w:proofErr w:type="spellEnd"/>
      <w:r w:rsidRPr="002929B0">
        <w:rPr>
          <w:rFonts w:ascii="Times New Roman" w:hAnsi="Times New Roman" w:cs="Times New Roman"/>
          <w:sz w:val="24"/>
          <w:szCs w:val="24"/>
          <w:lang w:val="fr-FR"/>
        </w:rPr>
        <w:t xml:space="preserve"> by Andr</w:t>
      </w:r>
      <w:r>
        <w:rPr>
          <w:rFonts w:ascii="Times New Roman" w:hAnsi="Times New Roman" w:cs="Times New Roman"/>
          <w:sz w:val="24"/>
          <w:szCs w:val="24"/>
          <w:lang w:val="fr-FR"/>
        </w:rPr>
        <w:t xml:space="preserve">é </w:t>
      </w:r>
      <w:proofErr w:type="spellStart"/>
      <w:r>
        <w:rPr>
          <w:rFonts w:ascii="Times New Roman" w:hAnsi="Times New Roman" w:cs="Times New Roman"/>
          <w:sz w:val="24"/>
          <w:szCs w:val="24"/>
          <w:lang w:val="fr-FR"/>
        </w:rPr>
        <w:t>Tosel</w:t>
      </w:r>
      <w:proofErr w:type="spellEnd"/>
      <w:r>
        <w:rPr>
          <w:rFonts w:ascii="Times New Roman" w:hAnsi="Times New Roman" w:cs="Times New Roman"/>
          <w:sz w:val="24"/>
          <w:szCs w:val="24"/>
          <w:lang w:val="fr-FR"/>
        </w:rPr>
        <w:t xml:space="preserve">, </w:t>
      </w:r>
      <w:r w:rsidRPr="002929B0">
        <w:rPr>
          <w:rFonts w:ascii="Times New Roman" w:eastAsia="Times New Roman" w:hAnsi="Times New Roman" w:cs="Times New Roman"/>
          <w:sz w:val="24"/>
          <w:szCs w:val="24"/>
          <w:lang w:val="fr-FR"/>
        </w:rPr>
        <w:t>Éditions de la Sorbonne</w:t>
      </w:r>
      <w:r>
        <w:rPr>
          <w:rFonts w:ascii="Times New Roman" w:eastAsia="Times New Roman" w:hAnsi="Times New Roman" w:cs="Times New Roman"/>
          <w:sz w:val="24"/>
          <w:szCs w:val="24"/>
          <w:lang w:val="fr-FR"/>
        </w:rPr>
        <w:t xml:space="preserve">, </w:t>
      </w:r>
      <w:r w:rsidRPr="002929B0">
        <w:rPr>
          <w:rFonts w:ascii="Times New Roman" w:eastAsia="Times New Roman" w:hAnsi="Times New Roman" w:cs="Times New Roman"/>
          <w:sz w:val="24"/>
          <w:szCs w:val="24"/>
          <w:lang w:val="fr-FR"/>
        </w:rPr>
        <w:t>2</w:t>
      </w:r>
      <w:r>
        <w:rPr>
          <w:rFonts w:ascii="Times New Roman" w:eastAsia="Times New Roman" w:hAnsi="Times New Roman" w:cs="Times New Roman"/>
          <w:sz w:val="24"/>
          <w:szCs w:val="24"/>
          <w:lang w:val="fr-FR"/>
        </w:rPr>
        <w:t>008, pp. 255-267.</w:t>
      </w:r>
    </w:p>
    <w:p w14:paraId="57987E7D" w14:textId="77777777" w:rsidR="00164373" w:rsidRPr="002929B0" w:rsidRDefault="00164373" w:rsidP="00220F45">
      <w:pPr>
        <w:ind w:left="284" w:right="288"/>
        <w:jc w:val="both"/>
        <w:rPr>
          <w:rFonts w:ascii="Times New Roman" w:hAnsi="Times New Roman" w:cs="Times New Roman"/>
          <w:sz w:val="24"/>
          <w:szCs w:val="24"/>
          <w:lang w:val="fr-FR"/>
        </w:rPr>
      </w:pPr>
    </w:p>
    <w:p w14:paraId="57CB1E79" w14:textId="478328A4" w:rsidR="00164373" w:rsidRDefault="00164373" w:rsidP="00220F45">
      <w:pPr>
        <w:ind w:left="284" w:right="288"/>
        <w:jc w:val="both"/>
        <w:rPr>
          <w:rFonts w:ascii="Times New Roman" w:hAnsi="Times New Roman" w:cs="Times New Roman"/>
          <w:sz w:val="24"/>
          <w:szCs w:val="24"/>
        </w:rPr>
      </w:pPr>
      <w:proofErr w:type="spellStart"/>
      <w:r w:rsidRPr="00320803">
        <w:rPr>
          <w:rFonts w:ascii="Times New Roman" w:hAnsi="Times New Roman" w:cs="Times New Roman"/>
          <w:sz w:val="24"/>
          <w:szCs w:val="24"/>
          <w:lang w:val="fr-FR"/>
        </w:rPr>
        <w:t>Maulpoix</w:t>
      </w:r>
      <w:proofErr w:type="spellEnd"/>
      <w:r w:rsidRPr="00320803">
        <w:rPr>
          <w:rFonts w:ascii="Times New Roman" w:hAnsi="Times New Roman" w:cs="Times New Roman"/>
          <w:sz w:val="24"/>
          <w:szCs w:val="24"/>
          <w:lang w:val="fr-FR"/>
        </w:rPr>
        <w:t xml:space="preserve">, Jean-Michel. </w:t>
      </w:r>
      <w:r w:rsidRPr="0099581E">
        <w:rPr>
          <w:rFonts w:ascii="Times New Roman" w:hAnsi="Times New Roman" w:cs="Times New Roman"/>
          <w:sz w:val="24"/>
          <w:szCs w:val="24"/>
          <w:lang w:val="fr-FR"/>
        </w:rPr>
        <w:t>“Remarques sur le lyrisme d</w:t>
      </w:r>
      <w:r>
        <w:rPr>
          <w:rFonts w:ascii="Times New Roman" w:hAnsi="Times New Roman" w:cs="Times New Roman"/>
          <w:sz w:val="24"/>
          <w:szCs w:val="24"/>
          <w:lang w:val="fr-FR"/>
        </w:rPr>
        <w:t xml:space="preserve">es </w:t>
      </w:r>
      <w:r>
        <w:rPr>
          <w:rFonts w:ascii="Times New Roman" w:hAnsi="Times New Roman" w:cs="Times New Roman"/>
          <w:i/>
          <w:iCs/>
          <w:sz w:val="24"/>
          <w:szCs w:val="24"/>
          <w:lang w:val="fr-FR"/>
        </w:rPr>
        <w:t>Contemplations.</w:t>
      </w:r>
      <w:r w:rsidRPr="0099581E">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Actes du colloque sur Les Contemplations des 4-5 novembre 2016, </w:t>
      </w:r>
      <w:r>
        <w:rPr>
          <w:rFonts w:ascii="Times New Roman" w:hAnsi="Times New Roman" w:cs="Times New Roman"/>
          <w:sz w:val="24"/>
          <w:szCs w:val="24"/>
          <w:lang w:val="fr-FR"/>
        </w:rPr>
        <w:t>Groupe Hugo.</w:t>
      </w:r>
      <w:r w:rsidR="002C5178">
        <w:rPr>
          <w:rFonts w:ascii="Times New Roman" w:hAnsi="Times New Roman" w:cs="Times New Roman"/>
          <w:sz w:val="24"/>
          <w:szCs w:val="24"/>
          <w:lang w:val="fr-FR"/>
        </w:rPr>
        <w:t xml:space="preserve"> </w:t>
      </w:r>
      <w:r w:rsidR="002C5178" w:rsidRPr="002C5178">
        <w:rPr>
          <w:rFonts w:ascii="Times New Roman" w:hAnsi="Times New Roman" w:cs="Times New Roman"/>
          <w:sz w:val="24"/>
          <w:szCs w:val="24"/>
        </w:rPr>
        <w:t>Access</w:t>
      </w:r>
      <w:r w:rsidR="002C5178">
        <w:rPr>
          <w:rFonts w:ascii="Times New Roman" w:hAnsi="Times New Roman" w:cs="Times New Roman"/>
          <w:sz w:val="24"/>
          <w:szCs w:val="24"/>
        </w:rPr>
        <w:t xml:space="preserve">ed on the 29/3/2020 </w:t>
      </w:r>
      <w:hyperlink r:id="rId13" w:history="1">
        <w:r w:rsidR="002C5178" w:rsidRPr="00345CBF">
          <w:rPr>
            <w:rStyle w:val="Hyperlink"/>
            <w:rFonts w:ascii="Times New Roman" w:hAnsi="Times New Roman" w:cs="Times New Roman"/>
            <w:sz w:val="24"/>
            <w:szCs w:val="24"/>
          </w:rPr>
          <w:t>http://groupugo.div.jussieu.fr/Groupugo/Colloques%20agreg/Les%20Contemplations/Textes/Maulpoix_Lyrisme.html</w:t>
        </w:r>
      </w:hyperlink>
      <w:r w:rsidR="002C5178" w:rsidRPr="002C5178">
        <w:rPr>
          <w:rFonts w:ascii="Times New Roman" w:hAnsi="Times New Roman" w:cs="Times New Roman"/>
          <w:sz w:val="24"/>
          <w:szCs w:val="24"/>
        </w:rPr>
        <w:t xml:space="preserve">. </w:t>
      </w:r>
    </w:p>
    <w:p w14:paraId="0DBB0934" w14:textId="5B5CB966" w:rsidR="000C7E18" w:rsidRDefault="000C7E18" w:rsidP="00220F45">
      <w:pPr>
        <w:ind w:left="284" w:right="288"/>
        <w:jc w:val="both"/>
        <w:rPr>
          <w:rFonts w:ascii="Times New Roman" w:hAnsi="Times New Roman" w:cs="Times New Roman"/>
          <w:sz w:val="24"/>
          <w:szCs w:val="24"/>
        </w:rPr>
      </w:pPr>
    </w:p>
    <w:p w14:paraId="0F417006" w14:textId="04663D99" w:rsidR="000C7E18" w:rsidRPr="000C7E18" w:rsidRDefault="000C7E18" w:rsidP="00220F45">
      <w:pPr>
        <w:ind w:left="284" w:right="288"/>
        <w:jc w:val="both"/>
        <w:rPr>
          <w:rFonts w:ascii="Times New Roman" w:hAnsi="Times New Roman" w:cs="Times New Roman"/>
          <w:sz w:val="24"/>
          <w:szCs w:val="24"/>
          <w:lang w:val="fr-FR"/>
        </w:rPr>
      </w:pPr>
      <w:r w:rsidRPr="000C7E18">
        <w:rPr>
          <w:rFonts w:ascii="Times New Roman" w:hAnsi="Times New Roman" w:cs="Times New Roman"/>
          <w:sz w:val="24"/>
          <w:szCs w:val="24"/>
          <w:lang w:val="fr-FR"/>
        </w:rPr>
        <w:t xml:space="preserve">Maurel, Jean. </w:t>
      </w:r>
      <w:r w:rsidRPr="000C7E18">
        <w:rPr>
          <w:rFonts w:ascii="Times New Roman" w:hAnsi="Times New Roman" w:cs="Times New Roman"/>
          <w:i/>
          <w:iCs/>
          <w:sz w:val="24"/>
          <w:szCs w:val="24"/>
          <w:lang w:val="fr-FR"/>
        </w:rPr>
        <w:t xml:space="preserve">Victor Hugo, philosophe. </w:t>
      </w:r>
      <w:r w:rsidRPr="000C7E18">
        <w:rPr>
          <w:rFonts w:ascii="Times New Roman" w:hAnsi="Times New Roman" w:cs="Times New Roman"/>
          <w:sz w:val="24"/>
          <w:szCs w:val="24"/>
          <w:lang w:val="fr-FR"/>
        </w:rPr>
        <w:t>Pr</w:t>
      </w:r>
      <w:r>
        <w:rPr>
          <w:rFonts w:ascii="Times New Roman" w:hAnsi="Times New Roman" w:cs="Times New Roman"/>
          <w:sz w:val="24"/>
          <w:szCs w:val="24"/>
          <w:lang w:val="fr-FR"/>
        </w:rPr>
        <w:t xml:space="preserve">esses universitaires de France, 1985. </w:t>
      </w:r>
    </w:p>
    <w:p w14:paraId="06E98FD6" w14:textId="77777777" w:rsidR="00164373" w:rsidRPr="000C7E18" w:rsidRDefault="00164373" w:rsidP="00220F45">
      <w:pPr>
        <w:ind w:left="284" w:right="288"/>
        <w:jc w:val="both"/>
        <w:rPr>
          <w:rFonts w:ascii="Times New Roman" w:hAnsi="Times New Roman" w:cs="Times New Roman"/>
          <w:sz w:val="24"/>
          <w:szCs w:val="24"/>
          <w:lang w:val="fr-FR"/>
        </w:rPr>
      </w:pPr>
    </w:p>
    <w:p w14:paraId="265CFA73" w14:textId="493FAC3B" w:rsidR="00164373" w:rsidRDefault="00164373" w:rsidP="00220F45">
      <w:pPr>
        <w:ind w:left="284" w:right="288"/>
        <w:jc w:val="both"/>
        <w:rPr>
          <w:rFonts w:ascii="Times New Roman" w:hAnsi="Times New Roman" w:cs="Times New Roman"/>
          <w:sz w:val="24"/>
          <w:szCs w:val="24"/>
          <w:lang w:val="fr-FR"/>
        </w:rPr>
      </w:pPr>
      <w:proofErr w:type="spellStart"/>
      <w:r w:rsidRPr="0099581E">
        <w:rPr>
          <w:rFonts w:ascii="Times New Roman" w:hAnsi="Times New Roman" w:cs="Times New Roman"/>
          <w:sz w:val="24"/>
          <w:szCs w:val="24"/>
          <w:lang w:val="fr-FR"/>
        </w:rPr>
        <w:t>Meschonnic</w:t>
      </w:r>
      <w:proofErr w:type="spellEnd"/>
      <w:r w:rsidRPr="0099581E">
        <w:rPr>
          <w:rFonts w:ascii="Times New Roman" w:hAnsi="Times New Roman" w:cs="Times New Roman"/>
          <w:sz w:val="24"/>
          <w:szCs w:val="24"/>
          <w:lang w:val="fr-FR"/>
        </w:rPr>
        <w:t xml:space="preserve">, Henri and </w:t>
      </w:r>
      <w:proofErr w:type="spellStart"/>
      <w:r w:rsidRPr="0099581E">
        <w:rPr>
          <w:rFonts w:ascii="Times New Roman" w:hAnsi="Times New Roman" w:cs="Times New Roman"/>
          <w:sz w:val="24"/>
          <w:szCs w:val="24"/>
          <w:lang w:val="fr-FR"/>
        </w:rPr>
        <w:t>Manako</w:t>
      </w:r>
      <w:proofErr w:type="spellEnd"/>
      <w:r w:rsidRPr="0099581E">
        <w:rPr>
          <w:rFonts w:ascii="Times New Roman" w:hAnsi="Times New Roman" w:cs="Times New Roman"/>
          <w:sz w:val="24"/>
          <w:szCs w:val="24"/>
          <w:lang w:val="fr-FR"/>
        </w:rPr>
        <w:t xml:space="preserve"> </w:t>
      </w:r>
      <w:proofErr w:type="spellStart"/>
      <w:r w:rsidRPr="0099581E">
        <w:rPr>
          <w:rFonts w:ascii="Times New Roman" w:hAnsi="Times New Roman" w:cs="Times New Roman"/>
          <w:sz w:val="24"/>
          <w:szCs w:val="24"/>
          <w:lang w:val="fr-FR"/>
        </w:rPr>
        <w:t>Ôno</w:t>
      </w:r>
      <w:proofErr w:type="spellEnd"/>
      <w:r w:rsidRPr="0099581E">
        <w:rPr>
          <w:rFonts w:ascii="Times New Roman" w:hAnsi="Times New Roman" w:cs="Times New Roman"/>
          <w:sz w:val="24"/>
          <w:szCs w:val="24"/>
          <w:lang w:val="fr-FR"/>
        </w:rPr>
        <w:t xml:space="preserve">. </w:t>
      </w:r>
      <w:r w:rsidRPr="00A63057">
        <w:rPr>
          <w:rFonts w:ascii="Times New Roman" w:hAnsi="Times New Roman" w:cs="Times New Roman"/>
          <w:i/>
          <w:iCs/>
          <w:sz w:val="24"/>
          <w:szCs w:val="24"/>
          <w:lang w:val="fr-FR"/>
        </w:rPr>
        <w:t>Victor Hugo et la B</w:t>
      </w:r>
      <w:r>
        <w:rPr>
          <w:rFonts w:ascii="Times New Roman" w:hAnsi="Times New Roman" w:cs="Times New Roman"/>
          <w:i/>
          <w:iCs/>
          <w:sz w:val="24"/>
          <w:szCs w:val="24"/>
          <w:lang w:val="fr-FR"/>
        </w:rPr>
        <w:t xml:space="preserve">ible. </w:t>
      </w:r>
      <w:r>
        <w:rPr>
          <w:rFonts w:ascii="Times New Roman" w:hAnsi="Times New Roman" w:cs="Times New Roman"/>
          <w:sz w:val="24"/>
          <w:szCs w:val="24"/>
          <w:lang w:val="fr-FR"/>
        </w:rPr>
        <w:t xml:space="preserve">Maisonneuve et Larose, 2001. </w:t>
      </w:r>
    </w:p>
    <w:p w14:paraId="2ABF22B6" w14:textId="77777777" w:rsidR="00164373" w:rsidRDefault="00164373" w:rsidP="00220F45">
      <w:pPr>
        <w:ind w:left="284" w:right="288"/>
        <w:jc w:val="both"/>
        <w:rPr>
          <w:rFonts w:ascii="Times New Roman" w:hAnsi="Times New Roman" w:cs="Times New Roman"/>
          <w:sz w:val="24"/>
          <w:szCs w:val="24"/>
          <w:lang w:val="fr-FR"/>
        </w:rPr>
      </w:pPr>
    </w:p>
    <w:p w14:paraId="5800D63B" w14:textId="06400DD3" w:rsidR="00164373" w:rsidRDefault="00164373" w:rsidP="00220F45">
      <w:pPr>
        <w:ind w:left="284" w:right="288"/>
        <w:jc w:val="both"/>
        <w:rPr>
          <w:rFonts w:ascii="Times New Roman" w:hAnsi="Times New Roman" w:cs="Times New Roman"/>
          <w:sz w:val="24"/>
          <w:szCs w:val="24"/>
          <w:lang w:val="fr-FR"/>
        </w:rPr>
      </w:pPr>
      <w:proofErr w:type="spellStart"/>
      <w:r w:rsidRPr="005212AA">
        <w:rPr>
          <w:rFonts w:ascii="Times New Roman" w:hAnsi="Times New Roman" w:cs="Times New Roman"/>
          <w:sz w:val="24"/>
          <w:szCs w:val="24"/>
        </w:rPr>
        <w:t>Metzidakis</w:t>
      </w:r>
      <w:proofErr w:type="spellEnd"/>
      <w:r w:rsidRPr="005212AA">
        <w:rPr>
          <w:rFonts w:ascii="Times New Roman" w:hAnsi="Times New Roman" w:cs="Times New Roman"/>
          <w:sz w:val="24"/>
          <w:szCs w:val="24"/>
        </w:rPr>
        <w:t xml:space="preserve">, Angelo. </w:t>
      </w:r>
      <w:r>
        <w:rPr>
          <w:rFonts w:ascii="Times New Roman" w:hAnsi="Times New Roman" w:cs="Times New Roman"/>
          <w:sz w:val="24"/>
          <w:szCs w:val="24"/>
        </w:rPr>
        <w:t xml:space="preserve">“Victor Hugo and the Idea of the United States of Europe.” </w:t>
      </w:r>
      <w:proofErr w:type="spellStart"/>
      <w:r w:rsidRPr="00887374">
        <w:rPr>
          <w:rFonts w:ascii="Times New Roman" w:hAnsi="Times New Roman" w:cs="Times New Roman"/>
          <w:i/>
          <w:iCs/>
          <w:sz w:val="24"/>
          <w:szCs w:val="24"/>
          <w:lang w:val="fr-FR"/>
        </w:rPr>
        <w:t>Nineteenth</w:t>
      </w:r>
      <w:proofErr w:type="spellEnd"/>
      <w:r w:rsidRPr="00887374">
        <w:rPr>
          <w:rFonts w:ascii="Times New Roman" w:hAnsi="Times New Roman" w:cs="Times New Roman"/>
          <w:i/>
          <w:iCs/>
          <w:sz w:val="24"/>
          <w:szCs w:val="24"/>
          <w:lang w:val="fr-FR"/>
        </w:rPr>
        <w:t xml:space="preserve">-Century French </w:t>
      </w:r>
      <w:proofErr w:type="spellStart"/>
      <w:r w:rsidRPr="00887374">
        <w:rPr>
          <w:rFonts w:ascii="Times New Roman" w:hAnsi="Times New Roman" w:cs="Times New Roman"/>
          <w:i/>
          <w:iCs/>
          <w:sz w:val="24"/>
          <w:szCs w:val="24"/>
          <w:lang w:val="fr-FR"/>
        </w:rPr>
        <w:t>Studies</w:t>
      </w:r>
      <w:proofErr w:type="spellEnd"/>
      <w:r w:rsidRPr="00887374">
        <w:rPr>
          <w:rFonts w:ascii="Times New Roman" w:hAnsi="Times New Roman" w:cs="Times New Roman"/>
          <w:i/>
          <w:iCs/>
          <w:sz w:val="24"/>
          <w:szCs w:val="24"/>
          <w:lang w:val="fr-FR"/>
        </w:rPr>
        <w:t xml:space="preserve">, </w:t>
      </w:r>
      <w:r w:rsidRPr="00887374">
        <w:rPr>
          <w:rFonts w:ascii="Times New Roman" w:hAnsi="Times New Roman" w:cs="Times New Roman"/>
          <w:sz w:val="24"/>
          <w:szCs w:val="24"/>
          <w:lang w:val="fr-FR"/>
        </w:rPr>
        <w:t>vol. 23, no.</w:t>
      </w:r>
      <w:r w:rsidR="00923E5B">
        <w:rPr>
          <w:rFonts w:ascii="Times New Roman" w:hAnsi="Times New Roman" w:cs="Times New Roman"/>
          <w:sz w:val="24"/>
          <w:szCs w:val="24"/>
          <w:lang w:val="fr-FR"/>
        </w:rPr>
        <w:t xml:space="preserve"> 1/2</w:t>
      </w:r>
      <w:r w:rsidRPr="00887374">
        <w:rPr>
          <w:rFonts w:ascii="Times New Roman" w:hAnsi="Times New Roman" w:cs="Times New Roman"/>
          <w:sz w:val="24"/>
          <w:szCs w:val="24"/>
          <w:lang w:val="fr-FR"/>
        </w:rPr>
        <w:t xml:space="preserve">, 1994, pp. 72-84. </w:t>
      </w:r>
    </w:p>
    <w:p w14:paraId="72CD7440" w14:textId="77777777" w:rsidR="00164373" w:rsidRPr="00887374" w:rsidRDefault="00164373" w:rsidP="00220F45">
      <w:pPr>
        <w:ind w:left="284" w:right="288"/>
        <w:jc w:val="both"/>
        <w:rPr>
          <w:rFonts w:ascii="Times New Roman" w:hAnsi="Times New Roman" w:cs="Times New Roman"/>
          <w:sz w:val="24"/>
          <w:szCs w:val="24"/>
          <w:lang w:val="fr-FR"/>
        </w:rPr>
      </w:pPr>
    </w:p>
    <w:p w14:paraId="33278813" w14:textId="75C7454D" w:rsidR="00164373" w:rsidRDefault="00164373" w:rsidP="00220F45">
      <w:pPr>
        <w:ind w:left="284" w:right="288"/>
        <w:jc w:val="both"/>
        <w:rPr>
          <w:rFonts w:ascii="Times New Roman" w:hAnsi="Times New Roman" w:cs="Times New Roman"/>
          <w:sz w:val="24"/>
          <w:szCs w:val="24"/>
          <w:lang w:val="fr-FR"/>
        </w:rPr>
      </w:pPr>
      <w:r w:rsidRPr="00887374">
        <w:rPr>
          <w:rFonts w:ascii="Times New Roman" w:hAnsi="Times New Roman" w:cs="Times New Roman"/>
          <w:sz w:val="24"/>
          <w:szCs w:val="24"/>
          <w:lang w:val="fr-FR"/>
        </w:rPr>
        <w:t xml:space="preserve">Millet, Claude. </w:t>
      </w:r>
      <w:r>
        <w:rPr>
          <w:rFonts w:ascii="Times New Roman" w:hAnsi="Times New Roman" w:cs="Times New Roman"/>
          <w:i/>
          <w:iCs/>
          <w:sz w:val="24"/>
          <w:szCs w:val="24"/>
          <w:lang w:val="fr-FR"/>
        </w:rPr>
        <w:t>Victor Hugo :</w:t>
      </w:r>
      <w:r w:rsidRPr="00887374">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La Légende des </w:t>
      </w:r>
      <w:r w:rsidR="00923E5B">
        <w:rPr>
          <w:rFonts w:ascii="Times New Roman" w:hAnsi="Times New Roman" w:cs="Times New Roman"/>
          <w:i/>
          <w:iCs/>
          <w:sz w:val="24"/>
          <w:szCs w:val="24"/>
          <w:lang w:val="fr-FR"/>
        </w:rPr>
        <w:t>s</w:t>
      </w:r>
      <w:r>
        <w:rPr>
          <w:rFonts w:ascii="Times New Roman" w:hAnsi="Times New Roman" w:cs="Times New Roman"/>
          <w:i/>
          <w:iCs/>
          <w:sz w:val="24"/>
          <w:szCs w:val="24"/>
          <w:lang w:val="fr-FR"/>
        </w:rPr>
        <w:t xml:space="preserve">iècles. </w:t>
      </w:r>
      <w:r w:rsidRPr="0003140F">
        <w:rPr>
          <w:rFonts w:ascii="Times New Roman" w:hAnsi="Times New Roman" w:cs="Times New Roman"/>
          <w:sz w:val="24"/>
          <w:szCs w:val="24"/>
          <w:lang w:val="fr-FR"/>
        </w:rPr>
        <w:t>P</w:t>
      </w:r>
      <w:r>
        <w:rPr>
          <w:rFonts w:ascii="Times New Roman" w:hAnsi="Times New Roman" w:cs="Times New Roman"/>
          <w:sz w:val="24"/>
          <w:szCs w:val="24"/>
          <w:lang w:val="fr-FR"/>
        </w:rPr>
        <w:t xml:space="preserve">resses universitaires de France, 1995. </w:t>
      </w:r>
    </w:p>
    <w:p w14:paraId="0E9C174C" w14:textId="77777777"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lang w:val="fr-FR"/>
        </w:rPr>
        <w:lastRenderedPageBreak/>
        <w:t>--</w:t>
      </w:r>
      <w:r w:rsidRPr="00540295">
        <w:rPr>
          <w:rFonts w:ascii="Times New Roman" w:hAnsi="Times New Roman" w:cs="Times New Roman"/>
          <w:sz w:val="24"/>
          <w:szCs w:val="24"/>
          <w:lang w:val="fr-FR"/>
        </w:rPr>
        <w:t xml:space="preserve">“Bloc, </w:t>
      </w:r>
      <w:r>
        <w:rPr>
          <w:rFonts w:ascii="Times New Roman" w:hAnsi="Times New Roman" w:cs="Times New Roman"/>
          <w:sz w:val="24"/>
          <w:szCs w:val="24"/>
          <w:lang w:val="fr-FR"/>
        </w:rPr>
        <w:t>événement – une représentation de l’Histoire dans l’œuvre de Victor Hugo.</w:t>
      </w:r>
      <w:r w:rsidRPr="00540295">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8664BA">
        <w:rPr>
          <w:rFonts w:ascii="Times New Roman" w:hAnsi="Times New Roman" w:cs="Times New Roman"/>
          <w:sz w:val="24"/>
          <w:szCs w:val="24"/>
        </w:rPr>
        <w:t>Presentation given to Groupe Hugo on 6 April 2002. A</w:t>
      </w:r>
      <w:r>
        <w:rPr>
          <w:rFonts w:ascii="Times New Roman" w:hAnsi="Times New Roman" w:cs="Times New Roman"/>
          <w:sz w:val="24"/>
          <w:szCs w:val="24"/>
        </w:rPr>
        <w:t xml:space="preserve">ccessed on the 6/3/2020 at </w:t>
      </w:r>
      <w:hyperlink r:id="rId14" w:history="1">
        <w:r w:rsidRPr="00554596">
          <w:rPr>
            <w:rStyle w:val="Hyperlink"/>
            <w:rFonts w:ascii="Times New Roman" w:hAnsi="Times New Roman" w:cs="Times New Roman"/>
            <w:sz w:val="24"/>
            <w:szCs w:val="24"/>
          </w:rPr>
          <w:t>http://groupugo.div.jussieu.fr/groupugo/02-04-06millet.html</w:t>
        </w:r>
      </w:hyperlink>
      <w:r>
        <w:rPr>
          <w:rFonts w:ascii="Times New Roman" w:hAnsi="Times New Roman" w:cs="Times New Roman"/>
          <w:sz w:val="24"/>
          <w:szCs w:val="24"/>
        </w:rPr>
        <w:t xml:space="preserve"> </w:t>
      </w:r>
    </w:p>
    <w:p w14:paraId="153682A6" w14:textId="4EF1A161" w:rsidR="00164373" w:rsidRDefault="00164373" w:rsidP="00220F45">
      <w:pPr>
        <w:ind w:left="284" w:right="288"/>
        <w:jc w:val="both"/>
        <w:rPr>
          <w:rFonts w:ascii="Times New Roman" w:hAnsi="Times New Roman" w:cs="Times New Roman"/>
          <w:sz w:val="24"/>
          <w:szCs w:val="24"/>
          <w:lang w:val="fr-FR"/>
        </w:rPr>
      </w:pPr>
      <w:r w:rsidRPr="00DE72C4">
        <w:rPr>
          <w:rFonts w:ascii="Times New Roman" w:hAnsi="Times New Roman" w:cs="Times New Roman"/>
          <w:sz w:val="24"/>
          <w:szCs w:val="24"/>
          <w:lang w:val="fr-FR"/>
        </w:rPr>
        <w:t>--“Le dernier jour du m</w:t>
      </w:r>
      <w:r>
        <w:rPr>
          <w:rFonts w:ascii="Times New Roman" w:hAnsi="Times New Roman" w:cs="Times New Roman"/>
          <w:sz w:val="24"/>
          <w:szCs w:val="24"/>
          <w:lang w:val="fr-FR"/>
        </w:rPr>
        <w:t>onde : Fins de l’histoire, catastrophes et apocalypse dans l’œuvre de Victor Hugo.</w:t>
      </w:r>
      <w:r w:rsidRPr="00DE72C4">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Dix-Neuf, </w:t>
      </w:r>
      <w:r>
        <w:rPr>
          <w:rFonts w:ascii="Times New Roman" w:hAnsi="Times New Roman" w:cs="Times New Roman"/>
          <w:sz w:val="24"/>
          <w:szCs w:val="24"/>
          <w:lang w:val="fr-FR"/>
        </w:rPr>
        <w:t xml:space="preserve">vol. 20, n. 3/4, 2016, pp. 291-302. </w:t>
      </w:r>
    </w:p>
    <w:p w14:paraId="26C8DB6F" w14:textId="77777777" w:rsidR="00164373" w:rsidRPr="00DE72C4" w:rsidRDefault="00164373" w:rsidP="00220F45">
      <w:pPr>
        <w:ind w:left="284" w:right="288"/>
        <w:jc w:val="both"/>
        <w:rPr>
          <w:rFonts w:ascii="Times New Roman" w:hAnsi="Times New Roman" w:cs="Times New Roman"/>
          <w:sz w:val="24"/>
          <w:szCs w:val="24"/>
          <w:lang w:val="fr-FR"/>
        </w:rPr>
      </w:pPr>
    </w:p>
    <w:p w14:paraId="673ECB15" w14:textId="0296F8F6" w:rsidR="00164373" w:rsidRDefault="00164373" w:rsidP="00220F45">
      <w:pPr>
        <w:ind w:left="284" w:right="288"/>
        <w:jc w:val="both"/>
        <w:rPr>
          <w:rFonts w:ascii="Times New Roman" w:hAnsi="Times New Roman" w:cs="Times New Roman"/>
          <w:sz w:val="24"/>
          <w:szCs w:val="24"/>
          <w:lang w:val="fr-FR"/>
        </w:rPr>
      </w:pPr>
      <w:proofErr w:type="spellStart"/>
      <w:r w:rsidRPr="00F95085">
        <w:rPr>
          <w:rFonts w:ascii="Times New Roman" w:hAnsi="Times New Roman" w:cs="Times New Roman"/>
          <w:sz w:val="24"/>
          <w:szCs w:val="24"/>
          <w:lang w:val="fr-FR"/>
        </w:rPr>
        <w:t>Montanari</w:t>
      </w:r>
      <w:proofErr w:type="spellEnd"/>
      <w:r w:rsidRPr="00F95085">
        <w:rPr>
          <w:rFonts w:ascii="Times New Roman" w:hAnsi="Times New Roman" w:cs="Times New Roman"/>
          <w:sz w:val="24"/>
          <w:szCs w:val="24"/>
          <w:lang w:val="fr-FR"/>
        </w:rPr>
        <w:t xml:space="preserve">, Claire. </w:t>
      </w:r>
      <w:r w:rsidRPr="00EF79F9">
        <w:rPr>
          <w:rFonts w:ascii="Times New Roman" w:hAnsi="Times New Roman" w:cs="Times New Roman"/>
          <w:sz w:val="24"/>
          <w:szCs w:val="24"/>
          <w:lang w:val="fr-FR"/>
        </w:rPr>
        <w:t>“G</w:t>
      </w:r>
      <w:r>
        <w:rPr>
          <w:rFonts w:ascii="Times New Roman" w:hAnsi="Times New Roman" w:cs="Times New Roman"/>
          <w:sz w:val="24"/>
          <w:szCs w:val="24"/>
          <w:lang w:val="fr-FR"/>
        </w:rPr>
        <w:t xml:space="preserve">enèse réelle, genèse recréée : stratégies d’écriture dans </w:t>
      </w:r>
      <w:r>
        <w:rPr>
          <w:rFonts w:ascii="Times New Roman" w:hAnsi="Times New Roman" w:cs="Times New Roman"/>
          <w:i/>
          <w:iCs/>
          <w:sz w:val="24"/>
          <w:szCs w:val="24"/>
          <w:lang w:val="fr-FR"/>
        </w:rPr>
        <w:t>Les Contemplations</w:t>
      </w:r>
      <w:r>
        <w:rPr>
          <w:rFonts w:ascii="Times New Roman" w:hAnsi="Times New Roman" w:cs="Times New Roman"/>
          <w:sz w:val="24"/>
          <w:szCs w:val="24"/>
          <w:lang w:val="fr-FR"/>
        </w:rPr>
        <w:t>.</w:t>
      </w:r>
      <w:r w:rsidRPr="00EF79F9">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EF79F9">
        <w:rPr>
          <w:rFonts w:ascii="Times New Roman" w:hAnsi="Times New Roman" w:cs="Times New Roman"/>
          <w:i/>
          <w:iCs/>
          <w:sz w:val="24"/>
          <w:szCs w:val="24"/>
          <w:lang w:val="fr-FR"/>
        </w:rPr>
        <w:t xml:space="preserve">Lectures des Contemplations, </w:t>
      </w:r>
      <w:proofErr w:type="spellStart"/>
      <w:r w:rsidRPr="00EF79F9">
        <w:rPr>
          <w:rFonts w:ascii="Times New Roman" w:hAnsi="Times New Roman" w:cs="Times New Roman"/>
          <w:sz w:val="24"/>
          <w:szCs w:val="24"/>
          <w:lang w:val="fr-FR"/>
        </w:rPr>
        <w:t>edited</w:t>
      </w:r>
      <w:proofErr w:type="spellEnd"/>
      <w:r w:rsidRPr="00EF79F9">
        <w:rPr>
          <w:rFonts w:ascii="Times New Roman" w:hAnsi="Times New Roman" w:cs="Times New Roman"/>
          <w:sz w:val="24"/>
          <w:szCs w:val="24"/>
          <w:lang w:val="fr-FR"/>
        </w:rPr>
        <w:t xml:space="preserve"> by Judith Wulf and </w:t>
      </w:r>
      <w:proofErr w:type="spellStart"/>
      <w:r w:rsidRPr="00EF79F9">
        <w:rPr>
          <w:rFonts w:ascii="Times New Roman" w:hAnsi="Times New Roman" w:cs="Times New Roman"/>
          <w:sz w:val="24"/>
          <w:szCs w:val="24"/>
          <w:lang w:val="fr-FR"/>
        </w:rPr>
        <w:t>Ludmila</w:t>
      </w:r>
      <w:proofErr w:type="spellEnd"/>
      <w:r w:rsidRPr="00EF79F9">
        <w:rPr>
          <w:rFonts w:ascii="Times New Roman" w:hAnsi="Times New Roman" w:cs="Times New Roman"/>
          <w:sz w:val="24"/>
          <w:szCs w:val="24"/>
          <w:lang w:val="fr-FR"/>
        </w:rPr>
        <w:t xml:space="preserve"> Charles-Wurtz, Presses universitaires de Renne</w:t>
      </w:r>
      <w:r>
        <w:rPr>
          <w:rFonts w:ascii="Times New Roman" w:hAnsi="Times New Roman" w:cs="Times New Roman"/>
          <w:sz w:val="24"/>
          <w:szCs w:val="24"/>
          <w:lang w:val="fr-FR"/>
        </w:rPr>
        <w:t>s, 2016, pp. 53-75.</w:t>
      </w:r>
    </w:p>
    <w:p w14:paraId="74D99B5A" w14:textId="77777777" w:rsidR="00164373" w:rsidRDefault="00164373" w:rsidP="00220F45">
      <w:pPr>
        <w:ind w:left="284" w:right="288"/>
        <w:jc w:val="both"/>
        <w:rPr>
          <w:rFonts w:ascii="Times New Roman" w:hAnsi="Times New Roman" w:cs="Times New Roman"/>
          <w:sz w:val="24"/>
          <w:szCs w:val="24"/>
          <w:lang w:val="fr-FR"/>
        </w:rPr>
      </w:pPr>
    </w:p>
    <w:p w14:paraId="6F01C7FB" w14:textId="34C51945" w:rsidR="00164373" w:rsidRPr="00923E5B"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lang w:val="fr-FR"/>
        </w:rPr>
        <w:t xml:space="preserve">Mouton, Marguerite. </w:t>
      </w:r>
      <w:r w:rsidRPr="00ED1989">
        <w:rPr>
          <w:rFonts w:ascii="Times New Roman" w:hAnsi="Times New Roman" w:cs="Times New Roman"/>
          <w:sz w:val="24"/>
          <w:szCs w:val="24"/>
          <w:lang w:val="fr-FR"/>
        </w:rPr>
        <w:t>“L</w:t>
      </w:r>
      <w:r>
        <w:rPr>
          <w:rFonts w:ascii="Times New Roman" w:hAnsi="Times New Roman" w:cs="Times New Roman"/>
          <w:sz w:val="24"/>
          <w:szCs w:val="24"/>
          <w:lang w:val="fr-FR"/>
        </w:rPr>
        <w:t xml:space="preserve">a vision épique dans </w:t>
      </w:r>
      <w:r w:rsidRPr="00ED1989">
        <w:rPr>
          <w:rFonts w:ascii="Times New Roman" w:hAnsi="Times New Roman" w:cs="Times New Roman"/>
          <w:i/>
          <w:iCs/>
          <w:sz w:val="24"/>
          <w:szCs w:val="24"/>
          <w:lang w:val="fr-FR"/>
        </w:rPr>
        <w:t>Notre-Dame de Paris</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La Légende des siècles.</w:t>
      </w:r>
      <w:r w:rsidRPr="00ED1989">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923E5B">
        <w:rPr>
          <w:rFonts w:ascii="Times New Roman" w:hAnsi="Times New Roman" w:cs="Times New Roman"/>
          <w:sz w:val="24"/>
          <w:szCs w:val="24"/>
        </w:rPr>
        <w:t>Presentation given to Groupe Hugo on 14 March 2015.</w:t>
      </w:r>
      <w:r w:rsidR="00923E5B" w:rsidRPr="00923E5B">
        <w:rPr>
          <w:rFonts w:ascii="Times New Roman" w:hAnsi="Times New Roman" w:cs="Times New Roman"/>
          <w:sz w:val="24"/>
          <w:szCs w:val="24"/>
        </w:rPr>
        <w:t xml:space="preserve"> Accessed on the 14/4/2020 at </w:t>
      </w:r>
      <w:hyperlink r:id="rId15" w:history="1">
        <w:r w:rsidR="00923E5B" w:rsidRPr="00345CBF">
          <w:rPr>
            <w:rStyle w:val="Hyperlink"/>
            <w:rFonts w:ascii="Times New Roman" w:hAnsi="Times New Roman" w:cs="Times New Roman"/>
            <w:sz w:val="24"/>
            <w:szCs w:val="24"/>
          </w:rPr>
          <w:t>http://groupugo.div.jussieu.fr/Groupugo/doc/15-03-14mouton.pdf</w:t>
        </w:r>
      </w:hyperlink>
      <w:r w:rsidR="00923E5B">
        <w:rPr>
          <w:rFonts w:ascii="Times New Roman" w:hAnsi="Times New Roman" w:cs="Times New Roman"/>
          <w:sz w:val="24"/>
          <w:szCs w:val="24"/>
        </w:rPr>
        <w:t xml:space="preserve">. </w:t>
      </w:r>
      <w:r w:rsidRPr="00923E5B">
        <w:rPr>
          <w:rFonts w:ascii="Times New Roman" w:hAnsi="Times New Roman" w:cs="Times New Roman"/>
          <w:sz w:val="24"/>
          <w:szCs w:val="24"/>
        </w:rPr>
        <w:t xml:space="preserve"> </w:t>
      </w:r>
    </w:p>
    <w:p w14:paraId="6E073939" w14:textId="77777777" w:rsidR="00164373" w:rsidRPr="00923E5B" w:rsidRDefault="00164373" w:rsidP="00220F45">
      <w:pPr>
        <w:ind w:left="284" w:right="288"/>
        <w:jc w:val="both"/>
        <w:rPr>
          <w:rFonts w:ascii="Times New Roman" w:hAnsi="Times New Roman" w:cs="Times New Roman"/>
          <w:sz w:val="24"/>
          <w:szCs w:val="24"/>
        </w:rPr>
      </w:pPr>
    </w:p>
    <w:p w14:paraId="3261E2D8" w14:textId="2FB7587E" w:rsidR="00164373" w:rsidRDefault="00164373" w:rsidP="00220F45">
      <w:pPr>
        <w:ind w:left="284" w:right="288"/>
        <w:jc w:val="both"/>
        <w:rPr>
          <w:rFonts w:ascii="Times New Roman" w:hAnsi="Times New Roman" w:cs="Times New Roman"/>
          <w:sz w:val="24"/>
          <w:szCs w:val="24"/>
        </w:rPr>
      </w:pPr>
      <w:proofErr w:type="spellStart"/>
      <w:r w:rsidRPr="00F95085">
        <w:rPr>
          <w:rFonts w:ascii="Times New Roman" w:hAnsi="Times New Roman" w:cs="Times New Roman"/>
          <w:sz w:val="24"/>
          <w:szCs w:val="24"/>
          <w:lang w:val="fr-FR"/>
        </w:rPr>
        <w:t>Ousselin</w:t>
      </w:r>
      <w:proofErr w:type="spellEnd"/>
      <w:r w:rsidRPr="00F95085">
        <w:rPr>
          <w:rFonts w:ascii="Times New Roman" w:hAnsi="Times New Roman" w:cs="Times New Roman"/>
          <w:sz w:val="24"/>
          <w:szCs w:val="24"/>
          <w:lang w:val="fr-FR"/>
        </w:rPr>
        <w:t xml:space="preserve">, Edward. </w:t>
      </w:r>
      <w:r w:rsidRPr="00335E48">
        <w:rPr>
          <w:rFonts w:ascii="Times New Roman" w:hAnsi="Times New Roman" w:cs="Times New Roman"/>
          <w:sz w:val="24"/>
          <w:szCs w:val="24"/>
          <w:lang w:val="fr-FR"/>
        </w:rPr>
        <w:t>“Madame d</w:t>
      </w:r>
      <w:r>
        <w:rPr>
          <w:rFonts w:ascii="Times New Roman" w:hAnsi="Times New Roman" w:cs="Times New Roman"/>
          <w:sz w:val="24"/>
          <w:szCs w:val="24"/>
          <w:lang w:val="fr-FR"/>
        </w:rPr>
        <w:t>e Staël et Victor Hugo face à la réalité et la légende napoléoniennes.</w:t>
      </w:r>
      <w:r w:rsidRPr="00335E48">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335E48">
        <w:rPr>
          <w:rFonts w:ascii="Times New Roman" w:hAnsi="Times New Roman" w:cs="Times New Roman"/>
          <w:i/>
          <w:iCs/>
          <w:sz w:val="24"/>
          <w:szCs w:val="24"/>
        </w:rPr>
        <w:t xml:space="preserve">Nineteenth-Century French Studies, </w:t>
      </w:r>
      <w:r w:rsidRPr="00335E48">
        <w:rPr>
          <w:rFonts w:ascii="Times New Roman" w:hAnsi="Times New Roman" w:cs="Times New Roman"/>
          <w:sz w:val="24"/>
          <w:szCs w:val="24"/>
        </w:rPr>
        <w:t>vol. 36, no.</w:t>
      </w:r>
      <w:r w:rsidR="00923E5B">
        <w:rPr>
          <w:rFonts w:ascii="Times New Roman" w:hAnsi="Times New Roman" w:cs="Times New Roman"/>
          <w:sz w:val="24"/>
          <w:szCs w:val="24"/>
        </w:rPr>
        <w:t xml:space="preserve"> 1/2,</w:t>
      </w:r>
      <w:r w:rsidRPr="00335E48">
        <w:rPr>
          <w:rFonts w:ascii="Times New Roman" w:hAnsi="Times New Roman" w:cs="Times New Roman"/>
          <w:sz w:val="24"/>
          <w:szCs w:val="24"/>
        </w:rPr>
        <w:t xml:space="preserve"> 2007, p</w:t>
      </w:r>
      <w:r>
        <w:rPr>
          <w:rFonts w:ascii="Times New Roman" w:hAnsi="Times New Roman" w:cs="Times New Roman"/>
          <w:sz w:val="24"/>
          <w:szCs w:val="24"/>
        </w:rPr>
        <w:t xml:space="preserve">p. 9-20. </w:t>
      </w:r>
    </w:p>
    <w:p w14:paraId="639606F2" w14:textId="77777777" w:rsidR="00164373" w:rsidRDefault="00164373" w:rsidP="00220F45">
      <w:pPr>
        <w:ind w:left="284" w:right="288"/>
        <w:jc w:val="both"/>
        <w:rPr>
          <w:rFonts w:ascii="Times New Roman" w:hAnsi="Times New Roman" w:cs="Times New Roman"/>
          <w:sz w:val="24"/>
          <w:szCs w:val="24"/>
        </w:rPr>
      </w:pPr>
    </w:p>
    <w:p w14:paraId="70483947" w14:textId="0D955845" w:rsidR="00164373" w:rsidRDefault="00164373" w:rsidP="00220F45">
      <w:pPr>
        <w:ind w:left="284" w:right="288"/>
        <w:jc w:val="both"/>
        <w:rPr>
          <w:rFonts w:ascii="Times New Roman" w:eastAsia="Times New Roman" w:hAnsi="Times New Roman" w:cs="Times New Roman"/>
          <w:sz w:val="24"/>
          <w:szCs w:val="24"/>
        </w:rPr>
      </w:pPr>
      <w:r w:rsidRPr="006A2FAD">
        <w:rPr>
          <w:rFonts w:ascii="Times New Roman" w:hAnsi="Times New Roman" w:cs="Times New Roman"/>
          <w:sz w:val="24"/>
          <w:szCs w:val="24"/>
        </w:rPr>
        <w:t>Pascual, Pilar</w:t>
      </w:r>
      <w:r w:rsidRPr="006A2FAD">
        <w:rPr>
          <w:rFonts w:ascii="Times New Roman" w:eastAsia="Times New Roman" w:hAnsi="Times New Roman" w:cs="Times New Roman"/>
          <w:sz w:val="24"/>
          <w:szCs w:val="24"/>
        </w:rPr>
        <w:t xml:space="preserve"> Suárez and Margarita </w:t>
      </w:r>
      <w:r>
        <w:rPr>
          <w:rFonts w:ascii="Times New Roman" w:eastAsia="Times New Roman" w:hAnsi="Times New Roman" w:cs="Times New Roman"/>
          <w:sz w:val="24"/>
          <w:szCs w:val="24"/>
        </w:rPr>
        <w:t xml:space="preserve">Alfaro </w:t>
      </w:r>
      <w:proofErr w:type="spellStart"/>
      <w:r>
        <w:rPr>
          <w:rFonts w:ascii="Times New Roman" w:eastAsia="Times New Roman" w:hAnsi="Times New Roman" w:cs="Times New Roman"/>
          <w:sz w:val="24"/>
          <w:szCs w:val="24"/>
        </w:rPr>
        <w:t>Amieiro</w:t>
      </w:r>
      <w:proofErr w:type="spellEnd"/>
      <w:r>
        <w:rPr>
          <w:rFonts w:ascii="Times New Roman" w:eastAsia="Times New Roman" w:hAnsi="Times New Roman" w:cs="Times New Roman"/>
          <w:sz w:val="24"/>
          <w:szCs w:val="24"/>
        </w:rPr>
        <w:t xml:space="preserve">. </w:t>
      </w:r>
      <w:r w:rsidRPr="006A2FAD">
        <w:rPr>
          <w:rFonts w:ascii="Times New Roman" w:eastAsia="Times New Roman" w:hAnsi="Times New Roman" w:cs="Times New Roman"/>
          <w:sz w:val="24"/>
          <w:szCs w:val="24"/>
          <w:lang w:val="fr-FR"/>
        </w:rPr>
        <w:t>“L’</w:t>
      </w:r>
      <w:r>
        <w:rPr>
          <w:rFonts w:ascii="Times New Roman" w:eastAsia="Times New Roman" w:hAnsi="Times New Roman" w:cs="Times New Roman"/>
          <w:sz w:val="24"/>
          <w:szCs w:val="24"/>
          <w:lang w:val="fr-FR"/>
        </w:rPr>
        <w:t>allégorie du Mal. Deux époques, deux perspectives.</w:t>
      </w:r>
      <w:r w:rsidRPr="006A2FAD">
        <w:rPr>
          <w:rFonts w:ascii="Times New Roman" w:eastAsia="Times New Roman" w:hAnsi="Times New Roman" w:cs="Times New Roman"/>
          <w:sz w:val="24"/>
          <w:szCs w:val="24"/>
          <w:lang w:val="fr-FR"/>
        </w:rPr>
        <w:t xml:space="preserve">” </w:t>
      </w:r>
      <w:r w:rsidRPr="006A2FAD">
        <w:rPr>
          <w:rFonts w:ascii="Times New Roman" w:eastAsia="Times New Roman" w:hAnsi="Times New Roman" w:cs="Times New Roman"/>
          <w:i/>
          <w:iCs/>
          <w:sz w:val="24"/>
          <w:szCs w:val="24"/>
        </w:rPr>
        <w:t xml:space="preserve">Analecta </w:t>
      </w:r>
      <w:proofErr w:type="spellStart"/>
      <w:r w:rsidRPr="006A2FAD">
        <w:rPr>
          <w:rFonts w:ascii="Times New Roman" w:eastAsia="Times New Roman" w:hAnsi="Times New Roman" w:cs="Times New Roman"/>
          <w:i/>
          <w:iCs/>
          <w:sz w:val="24"/>
          <w:szCs w:val="24"/>
        </w:rPr>
        <w:t>Husserliana</w:t>
      </w:r>
      <w:proofErr w:type="spellEnd"/>
      <w:r w:rsidRPr="006A2FAD">
        <w:rPr>
          <w:rFonts w:ascii="Times New Roman" w:eastAsia="Times New Roman" w:hAnsi="Times New Roman" w:cs="Times New Roman"/>
          <w:i/>
          <w:iCs/>
          <w:sz w:val="24"/>
          <w:szCs w:val="24"/>
        </w:rPr>
        <w:t xml:space="preserve"> XLII, </w:t>
      </w:r>
      <w:r w:rsidRPr="006A2FAD">
        <w:rPr>
          <w:rFonts w:ascii="Times New Roman" w:eastAsia="Times New Roman" w:hAnsi="Times New Roman" w:cs="Times New Roman"/>
          <w:sz w:val="24"/>
          <w:szCs w:val="24"/>
        </w:rPr>
        <w:t xml:space="preserve">edited by </w:t>
      </w:r>
      <w:proofErr w:type="spellStart"/>
      <w:r w:rsidRPr="006A2FAD">
        <w:rPr>
          <w:rFonts w:ascii="Times New Roman" w:eastAsia="Times New Roman" w:hAnsi="Times New Roman" w:cs="Times New Roman"/>
          <w:sz w:val="24"/>
          <w:szCs w:val="24"/>
        </w:rPr>
        <w:t>Marlies</w:t>
      </w:r>
      <w:proofErr w:type="spellEnd"/>
      <w:r w:rsidRPr="006A2FAD">
        <w:rPr>
          <w:rFonts w:ascii="Times New Roman" w:eastAsia="Times New Roman" w:hAnsi="Times New Roman" w:cs="Times New Roman"/>
          <w:sz w:val="24"/>
          <w:szCs w:val="24"/>
        </w:rPr>
        <w:t xml:space="preserve"> </w:t>
      </w:r>
      <w:proofErr w:type="spellStart"/>
      <w:r w:rsidRPr="006A2FAD">
        <w:rPr>
          <w:rFonts w:ascii="Times New Roman" w:eastAsia="Times New Roman" w:hAnsi="Times New Roman" w:cs="Times New Roman"/>
          <w:sz w:val="24"/>
          <w:szCs w:val="24"/>
        </w:rPr>
        <w:t>K</w:t>
      </w:r>
      <w:r>
        <w:rPr>
          <w:rFonts w:ascii="Times New Roman" w:eastAsia="Times New Roman" w:hAnsi="Times New Roman" w:cs="Times New Roman"/>
          <w:sz w:val="24"/>
          <w:szCs w:val="24"/>
        </w:rPr>
        <w:t>ronegger</w:t>
      </w:r>
      <w:proofErr w:type="spellEnd"/>
      <w:r>
        <w:rPr>
          <w:rFonts w:ascii="Times New Roman" w:eastAsia="Times New Roman" w:hAnsi="Times New Roman" w:cs="Times New Roman"/>
          <w:sz w:val="24"/>
          <w:szCs w:val="24"/>
        </w:rPr>
        <w:t xml:space="preserve"> and Anna-Teresa </w:t>
      </w:r>
      <w:proofErr w:type="spellStart"/>
      <w:r>
        <w:rPr>
          <w:rFonts w:ascii="Times New Roman" w:eastAsia="Times New Roman" w:hAnsi="Times New Roman" w:cs="Times New Roman"/>
          <w:sz w:val="24"/>
          <w:szCs w:val="24"/>
        </w:rPr>
        <w:t>Tymieniecka</w:t>
      </w:r>
      <w:proofErr w:type="spellEnd"/>
      <w:r>
        <w:rPr>
          <w:rFonts w:ascii="Times New Roman" w:eastAsia="Times New Roman" w:hAnsi="Times New Roman" w:cs="Times New Roman"/>
          <w:sz w:val="24"/>
          <w:szCs w:val="24"/>
        </w:rPr>
        <w:t xml:space="preserve">, Kluwer Academic Publishers, 1994, pp. 161-183. </w:t>
      </w:r>
    </w:p>
    <w:p w14:paraId="35680730" w14:textId="77777777" w:rsidR="00164373" w:rsidRPr="006A2FAD" w:rsidRDefault="00164373" w:rsidP="00220F45">
      <w:pPr>
        <w:ind w:left="284" w:right="288"/>
        <w:jc w:val="both"/>
        <w:rPr>
          <w:rFonts w:ascii="Times New Roman" w:hAnsi="Times New Roman" w:cs="Times New Roman"/>
          <w:sz w:val="24"/>
          <w:szCs w:val="24"/>
        </w:rPr>
      </w:pPr>
    </w:p>
    <w:p w14:paraId="1DCA5D91" w14:textId="7BE8852F" w:rsidR="00164373" w:rsidRDefault="00164373" w:rsidP="00220F45">
      <w:pPr>
        <w:ind w:left="284" w:right="288"/>
        <w:jc w:val="both"/>
        <w:rPr>
          <w:rFonts w:ascii="Times New Roman" w:hAnsi="Times New Roman" w:cs="Times New Roman"/>
          <w:sz w:val="24"/>
          <w:szCs w:val="24"/>
          <w:lang w:val="fr-FR"/>
        </w:rPr>
      </w:pPr>
      <w:r w:rsidRPr="002B275B">
        <w:rPr>
          <w:rFonts w:ascii="Times New Roman" w:hAnsi="Times New Roman" w:cs="Times New Roman"/>
          <w:sz w:val="24"/>
          <w:szCs w:val="24"/>
          <w:lang w:val="fr-FR"/>
        </w:rPr>
        <w:t xml:space="preserve">Pasquier, Marie-Claire. </w:t>
      </w:r>
      <w:r w:rsidRPr="00816694">
        <w:rPr>
          <w:rFonts w:ascii="Times New Roman" w:hAnsi="Times New Roman" w:cs="Times New Roman"/>
          <w:sz w:val="24"/>
          <w:szCs w:val="24"/>
          <w:lang w:val="fr-FR"/>
        </w:rPr>
        <w:t>“H</w:t>
      </w:r>
      <w:r>
        <w:rPr>
          <w:rFonts w:ascii="Times New Roman" w:hAnsi="Times New Roman" w:cs="Times New Roman"/>
          <w:sz w:val="24"/>
          <w:szCs w:val="24"/>
          <w:lang w:val="fr-FR"/>
        </w:rPr>
        <w:t xml:space="preserve">ugo et la </w:t>
      </w:r>
      <w:r w:rsidR="00923E5B">
        <w:rPr>
          <w:rFonts w:ascii="Times New Roman" w:hAnsi="Times New Roman" w:cs="Times New Roman"/>
          <w:sz w:val="24"/>
          <w:szCs w:val="24"/>
          <w:lang w:val="fr-FR"/>
        </w:rPr>
        <w:t>t</w:t>
      </w:r>
      <w:r>
        <w:rPr>
          <w:rFonts w:ascii="Times New Roman" w:hAnsi="Times New Roman" w:cs="Times New Roman"/>
          <w:sz w:val="24"/>
          <w:szCs w:val="24"/>
          <w:lang w:val="fr-FR"/>
        </w:rPr>
        <w:t>raduction.</w:t>
      </w:r>
      <w:r w:rsidRPr="00816694">
        <w:rPr>
          <w:rFonts w:ascii="Times New Roman" w:hAnsi="Times New Roman" w:cs="Times New Roman"/>
          <w:sz w:val="24"/>
          <w:szCs w:val="24"/>
          <w:lang w:val="fr-FR"/>
        </w:rPr>
        <w:t xml:space="preserve">” </w:t>
      </w:r>
      <w:r w:rsidRPr="00D53A80">
        <w:rPr>
          <w:rFonts w:ascii="Times New Roman" w:hAnsi="Times New Roman" w:cs="Times New Roman"/>
          <w:i/>
          <w:iCs/>
          <w:sz w:val="24"/>
          <w:szCs w:val="24"/>
          <w:lang w:val="fr-FR"/>
        </w:rPr>
        <w:t xml:space="preserve">Romantisme, </w:t>
      </w:r>
      <w:r w:rsidRPr="00D53A80">
        <w:rPr>
          <w:rFonts w:ascii="Times New Roman" w:hAnsi="Times New Roman" w:cs="Times New Roman"/>
          <w:sz w:val="24"/>
          <w:szCs w:val="24"/>
          <w:lang w:val="fr-FR"/>
        </w:rPr>
        <w:t xml:space="preserve">vol. 29, no. 106, 1999, pp. 21-30. </w:t>
      </w:r>
    </w:p>
    <w:p w14:paraId="6021D03B" w14:textId="77777777" w:rsidR="00164373" w:rsidRPr="00D53A80" w:rsidRDefault="00164373" w:rsidP="00220F45">
      <w:pPr>
        <w:ind w:left="284" w:right="288"/>
        <w:jc w:val="both"/>
        <w:rPr>
          <w:rFonts w:ascii="Times New Roman" w:hAnsi="Times New Roman" w:cs="Times New Roman"/>
          <w:sz w:val="24"/>
          <w:szCs w:val="24"/>
          <w:lang w:val="fr-FR"/>
        </w:rPr>
      </w:pPr>
    </w:p>
    <w:p w14:paraId="7774586B" w14:textId="1BB70B0A" w:rsidR="00164373" w:rsidRDefault="00164373" w:rsidP="00220F45">
      <w:pPr>
        <w:ind w:left="284" w:right="288"/>
        <w:jc w:val="both"/>
        <w:rPr>
          <w:rFonts w:ascii="Times New Roman" w:hAnsi="Times New Roman" w:cs="Times New Roman"/>
          <w:sz w:val="24"/>
          <w:szCs w:val="24"/>
          <w:lang w:val="fr-FR"/>
        </w:rPr>
      </w:pPr>
      <w:r w:rsidRPr="006B0AB5">
        <w:rPr>
          <w:rFonts w:ascii="Times New Roman" w:hAnsi="Times New Roman" w:cs="Times New Roman"/>
          <w:sz w:val="24"/>
          <w:szCs w:val="24"/>
          <w:lang w:val="fr-FR"/>
        </w:rPr>
        <w:t>Peyrache-Leborgne, Dom</w:t>
      </w:r>
      <w:r>
        <w:rPr>
          <w:rFonts w:ascii="Times New Roman" w:hAnsi="Times New Roman" w:cs="Times New Roman"/>
          <w:sz w:val="24"/>
          <w:szCs w:val="24"/>
          <w:lang w:val="fr-FR"/>
        </w:rPr>
        <w:t xml:space="preserve">inique. </w:t>
      </w:r>
      <w:r>
        <w:rPr>
          <w:rFonts w:ascii="Times New Roman" w:hAnsi="Times New Roman" w:cs="Times New Roman"/>
          <w:i/>
          <w:iCs/>
          <w:sz w:val="24"/>
          <w:szCs w:val="24"/>
          <w:lang w:val="fr-FR"/>
        </w:rPr>
        <w:t xml:space="preserve">La </w:t>
      </w:r>
      <w:r w:rsidR="00923E5B">
        <w:rPr>
          <w:rFonts w:ascii="Times New Roman" w:hAnsi="Times New Roman" w:cs="Times New Roman"/>
          <w:i/>
          <w:iCs/>
          <w:sz w:val="24"/>
          <w:szCs w:val="24"/>
          <w:lang w:val="fr-FR"/>
        </w:rPr>
        <w:t>P</w:t>
      </w:r>
      <w:r>
        <w:rPr>
          <w:rFonts w:ascii="Times New Roman" w:hAnsi="Times New Roman" w:cs="Times New Roman"/>
          <w:i/>
          <w:iCs/>
          <w:sz w:val="24"/>
          <w:szCs w:val="24"/>
          <w:lang w:val="fr-FR"/>
        </w:rPr>
        <w:t xml:space="preserve">oétique du sublime de la fin des Lumières au Romantisme : Diderot, Schiller, Wordsworth, Shelley, Hugo, Michelet. </w:t>
      </w:r>
      <w:r>
        <w:rPr>
          <w:rFonts w:ascii="Times New Roman" w:hAnsi="Times New Roman" w:cs="Times New Roman"/>
          <w:sz w:val="24"/>
          <w:szCs w:val="24"/>
          <w:lang w:val="fr-FR"/>
        </w:rPr>
        <w:t xml:space="preserve">Honoré Champion, 1997. </w:t>
      </w:r>
    </w:p>
    <w:p w14:paraId="4D1B57ED" w14:textId="77777777" w:rsidR="00164373" w:rsidRPr="006B0AB5" w:rsidRDefault="00164373" w:rsidP="00220F45">
      <w:pPr>
        <w:ind w:left="284" w:right="288"/>
        <w:jc w:val="both"/>
        <w:rPr>
          <w:rFonts w:ascii="Times New Roman" w:hAnsi="Times New Roman" w:cs="Times New Roman"/>
          <w:sz w:val="24"/>
          <w:szCs w:val="24"/>
          <w:lang w:val="fr-FR"/>
        </w:rPr>
      </w:pPr>
    </w:p>
    <w:p w14:paraId="4570EB6B" w14:textId="2D0901C8" w:rsidR="00164373" w:rsidRDefault="00164373" w:rsidP="00220F45">
      <w:pPr>
        <w:ind w:left="284" w:right="288"/>
        <w:jc w:val="both"/>
        <w:rPr>
          <w:rFonts w:ascii="Times New Roman" w:hAnsi="Times New Roman" w:cs="Times New Roman"/>
          <w:sz w:val="24"/>
          <w:szCs w:val="24"/>
          <w:lang w:val="fr-FR"/>
        </w:rPr>
      </w:pPr>
      <w:r w:rsidRPr="006B0AB5">
        <w:rPr>
          <w:rFonts w:ascii="Times New Roman" w:hAnsi="Times New Roman" w:cs="Times New Roman"/>
          <w:sz w:val="24"/>
          <w:szCs w:val="24"/>
          <w:lang w:val="fr-FR"/>
        </w:rPr>
        <w:t xml:space="preserve">Peyre, Henri. </w:t>
      </w:r>
      <w:r w:rsidRPr="00D53A80">
        <w:rPr>
          <w:rFonts w:ascii="Times New Roman" w:hAnsi="Times New Roman" w:cs="Times New Roman"/>
          <w:i/>
          <w:iCs/>
          <w:sz w:val="24"/>
          <w:szCs w:val="24"/>
          <w:lang w:val="fr-FR"/>
        </w:rPr>
        <w:t xml:space="preserve">Hugo. </w:t>
      </w:r>
      <w:r>
        <w:rPr>
          <w:rFonts w:ascii="Times New Roman" w:hAnsi="Times New Roman" w:cs="Times New Roman"/>
          <w:sz w:val="24"/>
          <w:szCs w:val="24"/>
          <w:lang w:val="fr-FR"/>
        </w:rPr>
        <w:t xml:space="preserve">Presses universitaires de France, 1972. </w:t>
      </w:r>
    </w:p>
    <w:p w14:paraId="4D961199" w14:textId="77777777" w:rsidR="00164373" w:rsidRDefault="00164373" w:rsidP="00220F45">
      <w:pPr>
        <w:ind w:left="284" w:right="288"/>
        <w:jc w:val="both"/>
        <w:rPr>
          <w:rFonts w:ascii="Times New Roman" w:hAnsi="Times New Roman" w:cs="Times New Roman"/>
          <w:sz w:val="24"/>
          <w:szCs w:val="24"/>
          <w:lang w:val="fr-FR"/>
        </w:rPr>
      </w:pPr>
    </w:p>
    <w:p w14:paraId="18044D1A" w14:textId="112E006A" w:rsidR="00164373" w:rsidRDefault="00164373" w:rsidP="00220F45">
      <w:pPr>
        <w:ind w:left="284" w:right="28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Philippot, Didier. </w:t>
      </w:r>
      <w:r>
        <w:rPr>
          <w:rFonts w:ascii="Times New Roman" w:hAnsi="Times New Roman" w:cs="Times New Roman"/>
          <w:i/>
          <w:iCs/>
          <w:sz w:val="24"/>
          <w:szCs w:val="24"/>
          <w:lang w:val="fr-FR"/>
        </w:rPr>
        <w:t xml:space="preserve">Victor Hugo et la vaste ouverture du possible : essai sur l’ontologie romantique. </w:t>
      </w:r>
      <w:r>
        <w:rPr>
          <w:rFonts w:ascii="Times New Roman" w:hAnsi="Times New Roman" w:cs="Times New Roman"/>
          <w:sz w:val="24"/>
          <w:szCs w:val="24"/>
          <w:lang w:val="fr-FR"/>
        </w:rPr>
        <w:t xml:space="preserve">Classiques Garnier, 2017. </w:t>
      </w:r>
    </w:p>
    <w:p w14:paraId="2CD29037" w14:textId="77777777" w:rsidR="00164373" w:rsidRDefault="00164373" w:rsidP="00220F45">
      <w:pPr>
        <w:ind w:left="284" w:right="288"/>
        <w:jc w:val="both"/>
        <w:rPr>
          <w:rFonts w:ascii="Times New Roman" w:hAnsi="Times New Roman" w:cs="Times New Roman"/>
          <w:sz w:val="24"/>
          <w:szCs w:val="24"/>
          <w:lang w:val="fr-FR"/>
        </w:rPr>
      </w:pPr>
    </w:p>
    <w:p w14:paraId="780EA121" w14:textId="335BD7D3"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lang w:val="fr-FR"/>
        </w:rPr>
        <w:t xml:space="preserve">Porter, Laurence M. </w:t>
      </w:r>
      <w:r w:rsidRPr="00EE017C">
        <w:rPr>
          <w:rFonts w:ascii="Times New Roman" w:hAnsi="Times New Roman" w:cs="Times New Roman"/>
          <w:sz w:val="24"/>
          <w:szCs w:val="24"/>
          <w:lang w:val="fr-FR"/>
        </w:rPr>
        <w:t>“P</w:t>
      </w:r>
      <w:r>
        <w:rPr>
          <w:rFonts w:ascii="Times New Roman" w:hAnsi="Times New Roman" w:cs="Times New Roman"/>
          <w:sz w:val="24"/>
          <w:szCs w:val="24"/>
          <w:lang w:val="fr-FR"/>
        </w:rPr>
        <w:t>ourquoi ‘La Fin de Satan’ est-il resté inachevé ?</w:t>
      </w:r>
      <w:r w:rsidRPr="00EE017C">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2B275B">
        <w:rPr>
          <w:rFonts w:ascii="Times New Roman" w:hAnsi="Times New Roman" w:cs="Times New Roman"/>
          <w:i/>
          <w:iCs/>
          <w:sz w:val="24"/>
          <w:szCs w:val="24"/>
        </w:rPr>
        <w:t xml:space="preserve">Nineteenth-Century French Studies, </w:t>
      </w:r>
      <w:r w:rsidRPr="002B275B">
        <w:rPr>
          <w:rFonts w:ascii="Times New Roman" w:hAnsi="Times New Roman" w:cs="Times New Roman"/>
          <w:sz w:val="24"/>
          <w:szCs w:val="24"/>
        </w:rPr>
        <w:t xml:space="preserve">vol. 18, no. </w:t>
      </w:r>
      <w:r w:rsidR="00923E5B">
        <w:rPr>
          <w:rFonts w:ascii="Times New Roman" w:hAnsi="Times New Roman" w:cs="Times New Roman"/>
          <w:sz w:val="24"/>
          <w:szCs w:val="24"/>
        </w:rPr>
        <w:t>3/4</w:t>
      </w:r>
      <w:r w:rsidRPr="002B275B">
        <w:rPr>
          <w:rFonts w:ascii="Times New Roman" w:hAnsi="Times New Roman" w:cs="Times New Roman"/>
          <w:sz w:val="24"/>
          <w:szCs w:val="24"/>
        </w:rPr>
        <w:t xml:space="preserve">, 1990, pp. 463-473.  </w:t>
      </w:r>
    </w:p>
    <w:p w14:paraId="27BD8227" w14:textId="77777777" w:rsidR="00164373" w:rsidRPr="002B275B" w:rsidRDefault="00164373" w:rsidP="00220F45">
      <w:pPr>
        <w:ind w:left="284" w:right="288"/>
        <w:jc w:val="both"/>
        <w:rPr>
          <w:rFonts w:ascii="Times New Roman" w:hAnsi="Times New Roman" w:cs="Times New Roman"/>
          <w:sz w:val="24"/>
          <w:szCs w:val="24"/>
        </w:rPr>
      </w:pPr>
    </w:p>
    <w:p w14:paraId="64486227" w14:textId="2C36E9E9" w:rsidR="00164373" w:rsidRDefault="00164373" w:rsidP="00220F45">
      <w:pPr>
        <w:ind w:left="284" w:right="288"/>
        <w:jc w:val="both"/>
        <w:rPr>
          <w:rFonts w:ascii="Times New Roman" w:hAnsi="Times New Roman" w:cs="Times New Roman"/>
          <w:sz w:val="24"/>
          <w:szCs w:val="24"/>
          <w:lang w:val="fr-FR"/>
        </w:rPr>
      </w:pPr>
      <w:r w:rsidRPr="00E87A4D">
        <w:rPr>
          <w:rFonts w:ascii="Times New Roman" w:hAnsi="Times New Roman" w:cs="Times New Roman"/>
          <w:sz w:val="24"/>
          <w:szCs w:val="24"/>
        </w:rPr>
        <w:t>Prévost, Maxime. “</w:t>
      </w:r>
      <w:proofErr w:type="spellStart"/>
      <w:r w:rsidRPr="00E87A4D">
        <w:rPr>
          <w:rFonts w:ascii="Times New Roman" w:hAnsi="Times New Roman" w:cs="Times New Roman"/>
          <w:sz w:val="24"/>
          <w:szCs w:val="24"/>
        </w:rPr>
        <w:t>Chapitre</w:t>
      </w:r>
      <w:proofErr w:type="spellEnd"/>
      <w:r w:rsidRPr="00E87A4D">
        <w:rPr>
          <w:rFonts w:ascii="Times New Roman" w:hAnsi="Times New Roman" w:cs="Times New Roman"/>
          <w:sz w:val="24"/>
          <w:szCs w:val="24"/>
        </w:rPr>
        <w:t xml:space="preserve"> 6. </w:t>
      </w:r>
      <w:r>
        <w:rPr>
          <w:rFonts w:ascii="Times New Roman" w:hAnsi="Times New Roman" w:cs="Times New Roman"/>
          <w:sz w:val="24"/>
          <w:szCs w:val="24"/>
          <w:lang w:val="fr-FR"/>
        </w:rPr>
        <w:t xml:space="preserve">Le Diable : </w:t>
      </w:r>
      <w:r>
        <w:rPr>
          <w:rFonts w:ascii="Times New Roman" w:hAnsi="Times New Roman" w:cs="Times New Roman"/>
          <w:i/>
          <w:iCs/>
          <w:sz w:val="24"/>
          <w:szCs w:val="24"/>
          <w:lang w:val="fr-FR"/>
        </w:rPr>
        <w:t xml:space="preserve">La Fin de Satan </w:t>
      </w:r>
      <w:r>
        <w:rPr>
          <w:rFonts w:ascii="Times New Roman" w:hAnsi="Times New Roman" w:cs="Times New Roman"/>
          <w:sz w:val="24"/>
          <w:szCs w:val="24"/>
          <w:lang w:val="fr-FR"/>
        </w:rPr>
        <w:t>(posthume).</w:t>
      </w:r>
      <w:r w:rsidRPr="00EE017C">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Rictus romantiques : Politiques du rire chez Victor Hugo. </w:t>
      </w:r>
      <w:r>
        <w:rPr>
          <w:rFonts w:ascii="Times New Roman" w:hAnsi="Times New Roman" w:cs="Times New Roman"/>
          <w:sz w:val="24"/>
          <w:szCs w:val="24"/>
          <w:lang w:val="fr-FR"/>
        </w:rPr>
        <w:t xml:space="preserve">Presses de l’université de Montréal, </w:t>
      </w:r>
      <w:r w:rsidRPr="00335E48">
        <w:rPr>
          <w:rFonts w:ascii="Times New Roman" w:hAnsi="Times New Roman" w:cs="Times New Roman"/>
          <w:sz w:val="24"/>
          <w:szCs w:val="24"/>
          <w:lang w:val="fr-FR"/>
        </w:rPr>
        <w:t>2002, pp. 253-269.</w:t>
      </w:r>
    </w:p>
    <w:p w14:paraId="51B85E05" w14:textId="77777777" w:rsidR="00164373" w:rsidRPr="00335E48" w:rsidRDefault="00164373" w:rsidP="00220F45">
      <w:pPr>
        <w:ind w:left="284" w:right="288"/>
        <w:jc w:val="both"/>
        <w:rPr>
          <w:rFonts w:ascii="Times New Roman" w:hAnsi="Times New Roman" w:cs="Times New Roman"/>
          <w:sz w:val="24"/>
          <w:szCs w:val="24"/>
          <w:lang w:val="fr-FR"/>
        </w:rPr>
      </w:pPr>
    </w:p>
    <w:p w14:paraId="47EA530D" w14:textId="28FBBF82" w:rsidR="00164373" w:rsidRDefault="00164373" w:rsidP="00220F45">
      <w:pPr>
        <w:ind w:left="284" w:right="288"/>
        <w:jc w:val="both"/>
        <w:rPr>
          <w:rFonts w:ascii="Times New Roman" w:hAnsi="Times New Roman" w:cs="Times New Roman"/>
          <w:sz w:val="24"/>
          <w:szCs w:val="24"/>
          <w:lang w:val="fr-FR"/>
        </w:rPr>
      </w:pPr>
      <w:r w:rsidRPr="00373F2A">
        <w:rPr>
          <w:rFonts w:ascii="Times New Roman" w:hAnsi="Times New Roman" w:cs="Times New Roman"/>
          <w:sz w:val="24"/>
          <w:szCs w:val="24"/>
          <w:lang w:val="fr-FR"/>
        </w:rPr>
        <w:lastRenderedPageBreak/>
        <w:t xml:space="preserve">Raymond, Marcel. </w:t>
      </w:r>
      <w:r w:rsidRPr="003C3564">
        <w:rPr>
          <w:rFonts w:ascii="Times New Roman" w:hAnsi="Times New Roman" w:cs="Times New Roman"/>
          <w:sz w:val="24"/>
          <w:szCs w:val="24"/>
          <w:lang w:val="fr-FR"/>
        </w:rPr>
        <w:t xml:space="preserve">“Hugo Mage.” </w:t>
      </w:r>
      <w:r w:rsidRPr="000851CE">
        <w:rPr>
          <w:rFonts w:ascii="Times New Roman" w:hAnsi="Times New Roman" w:cs="Times New Roman"/>
          <w:i/>
          <w:iCs/>
          <w:sz w:val="24"/>
          <w:szCs w:val="24"/>
          <w:lang w:val="fr-FR"/>
        </w:rPr>
        <w:t>G</w:t>
      </w:r>
      <w:r>
        <w:rPr>
          <w:rFonts w:ascii="Times New Roman" w:hAnsi="Times New Roman" w:cs="Times New Roman"/>
          <w:i/>
          <w:iCs/>
          <w:sz w:val="24"/>
          <w:szCs w:val="24"/>
          <w:lang w:val="fr-FR"/>
        </w:rPr>
        <w:t xml:space="preserve">énies de France, </w:t>
      </w:r>
      <w:r>
        <w:rPr>
          <w:rFonts w:ascii="Times New Roman" w:hAnsi="Times New Roman" w:cs="Times New Roman"/>
          <w:sz w:val="24"/>
          <w:szCs w:val="24"/>
          <w:lang w:val="fr-FR"/>
        </w:rPr>
        <w:t xml:space="preserve">Editions de la </w:t>
      </w:r>
      <w:proofErr w:type="spellStart"/>
      <w:r>
        <w:rPr>
          <w:rFonts w:ascii="Times New Roman" w:hAnsi="Times New Roman" w:cs="Times New Roman"/>
          <w:sz w:val="24"/>
          <w:szCs w:val="24"/>
          <w:lang w:val="fr-FR"/>
        </w:rPr>
        <w:t>Baconnière</w:t>
      </w:r>
      <w:proofErr w:type="spellEnd"/>
      <w:r>
        <w:rPr>
          <w:rFonts w:ascii="Times New Roman" w:hAnsi="Times New Roman" w:cs="Times New Roman"/>
          <w:sz w:val="24"/>
          <w:szCs w:val="24"/>
          <w:lang w:val="fr-FR"/>
        </w:rPr>
        <w:t xml:space="preserve">, 1942. </w:t>
      </w:r>
    </w:p>
    <w:p w14:paraId="5CEEA1F6" w14:textId="77777777" w:rsidR="00164373" w:rsidRDefault="00164373" w:rsidP="00220F45">
      <w:pPr>
        <w:ind w:left="284" w:right="288"/>
        <w:jc w:val="both"/>
        <w:rPr>
          <w:rFonts w:ascii="Times New Roman" w:hAnsi="Times New Roman" w:cs="Times New Roman"/>
          <w:sz w:val="24"/>
          <w:szCs w:val="24"/>
          <w:lang w:val="fr-FR"/>
        </w:rPr>
      </w:pPr>
    </w:p>
    <w:p w14:paraId="0380EE3F" w14:textId="77777777" w:rsidR="00164373" w:rsidRDefault="00164373" w:rsidP="00220F45">
      <w:pPr>
        <w:ind w:left="284" w:right="288"/>
        <w:jc w:val="both"/>
        <w:rPr>
          <w:rFonts w:ascii="Times New Roman" w:hAnsi="Times New Roman" w:cs="Times New Roman"/>
          <w:sz w:val="24"/>
          <w:szCs w:val="24"/>
          <w:lang w:val="fr-FR"/>
        </w:rPr>
      </w:pPr>
      <w:proofErr w:type="spellStart"/>
      <w:r w:rsidRPr="00373F2A">
        <w:rPr>
          <w:rFonts w:ascii="Times New Roman" w:hAnsi="Times New Roman" w:cs="Times New Roman"/>
          <w:sz w:val="24"/>
          <w:szCs w:val="24"/>
          <w:lang w:val="fr-FR"/>
        </w:rPr>
        <w:t>R</w:t>
      </w:r>
      <w:r>
        <w:rPr>
          <w:rFonts w:ascii="Times New Roman" w:hAnsi="Times New Roman" w:cs="Times New Roman"/>
          <w:sz w:val="24"/>
          <w:szCs w:val="24"/>
          <w:lang w:val="fr-FR"/>
        </w:rPr>
        <w:t>état</w:t>
      </w:r>
      <w:proofErr w:type="spellEnd"/>
      <w:r>
        <w:rPr>
          <w:rFonts w:ascii="Times New Roman" w:hAnsi="Times New Roman" w:cs="Times New Roman"/>
          <w:sz w:val="24"/>
          <w:szCs w:val="24"/>
          <w:lang w:val="fr-FR"/>
        </w:rPr>
        <w:t xml:space="preserve">, Claude. </w:t>
      </w:r>
      <w:r>
        <w:rPr>
          <w:rFonts w:ascii="Times New Roman" w:hAnsi="Times New Roman" w:cs="Times New Roman"/>
          <w:i/>
          <w:iCs/>
          <w:sz w:val="24"/>
          <w:szCs w:val="24"/>
          <w:lang w:val="fr-FR"/>
        </w:rPr>
        <w:t xml:space="preserve">X, ou le divin dans la poésie de Victor Hugo à partir de l’exil. </w:t>
      </w:r>
      <w:r>
        <w:rPr>
          <w:rFonts w:ascii="Times New Roman" w:hAnsi="Times New Roman" w:cs="Times New Roman"/>
          <w:sz w:val="24"/>
          <w:szCs w:val="24"/>
          <w:lang w:val="fr-FR"/>
        </w:rPr>
        <w:t xml:space="preserve">CNRS éditions, 1999. </w:t>
      </w:r>
    </w:p>
    <w:p w14:paraId="0440962C" w14:textId="49C83C00" w:rsidR="00164373" w:rsidRDefault="00164373" w:rsidP="00220F45">
      <w:pPr>
        <w:ind w:left="284" w:right="288"/>
        <w:jc w:val="both"/>
        <w:rPr>
          <w:rFonts w:ascii="Times New Roman" w:hAnsi="Times New Roman" w:cs="Times New Roman"/>
          <w:sz w:val="24"/>
          <w:szCs w:val="24"/>
          <w:lang w:val="fr-FR"/>
        </w:rPr>
      </w:pPr>
      <w:r>
        <w:rPr>
          <w:rFonts w:ascii="Times New Roman" w:hAnsi="Times New Roman" w:cs="Times New Roman"/>
          <w:sz w:val="24"/>
          <w:szCs w:val="24"/>
          <w:lang w:val="fr-FR"/>
        </w:rPr>
        <w:t>--</w:t>
      </w:r>
      <w:r w:rsidRPr="00166D25">
        <w:rPr>
          <w:rFonts w:ascii="Times New Roman" w:hAnsi="Times New Roman" w:cs="Times New Roman"/>
          <w:sz w:val="24"/>
          <w:szCs w:val="24"/>
          <w:lang w:val="fr-FR"/>
        </w:rPr>
        <w:t>“</w:t>
      </w:r>
      <w:r>
        <w:rPr>
          <w:rFonts w:ascii="Times New Roman" w:hAnsi="Times New Roman" w:cs="Times New Roman"/>
          <w:sz w:val="24"/>
          <w:szCs w:val="24"/>
          <w:lang w:val="fr-FR"/>
        </w:rPr>
        <w:t>‘L</w:t>
      </w:r>
      <w:r w:rsidRPr="00166D25">
        <w:rPr>
          <w:rFonts w:ascii="Times New Roman" w:hAnsi="Times New Roman" w:cs="Times New Roman"/>
          <w:sz w:val="24"/>
          <w:szCs w:val="24"/>
          <w:lang w:val="fr-FR"/>
        </w:rPr>
        <w:t>e Dieu V</w:t>
      </w:r>
      <w:r>
        <w:rPr>
          <w:rFonts w:ascii="Times New Roman" w:hAnsi="Times New Roman" w:cs="Times New Roman"/>
          <w:sz w:val="24"/>
          <w:szCs w:val="24"/>
          <w:lang w:val="fr-FR"/>
        </w:rPr>
        <w:t>ivant’ romantique.</w:t>
      </w:r>
      <w:r w:rsidRPr="00166D25">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Romantisme, </w:t>
      </w:r>
      <w:r>
        <w:rPr>
          <w:rFonts w:ascii="Times New Roman" w:hAnsi="Times New Roman" w:cs="Times New Roman"/>
          <w:sz w:val="24"/>
          <w:szCs w:val="24"/>
          <w:lang w:val="fr-FR"/>
        </w:rPr>
        <w:t xml:space="preserve">no. 152, 2011, p. 21-34. </w:t>
      </w:r>
    </w:p>
    <w:p w14:paraId="21B2997A" w14:textId="77777777" w:rsidR="00164373" w:rsidRDefault="00164373" w:rsidP="00220F45">
      <w:pPr>
        <w:ind w:left="284" w:right="288"/>
        <w:jc w:val="both"/>
        <w:rPr>
          <w:rFonts w:ascii="Times New Roman" w:hAnsi="Times New Roman" w:cs="Times New Roman"/>
          <w:sz w:val="24"/>
          <w:szCs w:val="24"/>
          <w:lang w:val="fr-FR"/>
        </w:rPr>
      </w:pPr>
    </w:p>
    <w:p w14:paraId="3CCDBAB3" w14:textId="5BB6B01D"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lang w:val="fr-FR"/>
        </w:rPr>
        <w:t xml:space="preserve">Reynaud, Jean-Pierre. </w:t>
      </w:r>
      <w:r w:rsidRPr="00346C2E">
        <w:rPr>
          <w:rFonts w:ascii="Times New Roman" w:hAnsi="Times New Roman" w:cs="Times New Roman"/>
          <w:sz w:val="24"/>
          <w:szCs w:val="24"/>
          <w:lang w:val="fr-FR"/>
        </w:rPr>
        <w:t>“</w:t>
      </w:r>
      <w:r>
        <w:rPr>
          <w:rFonts w:ascii="Times New Roman" w:hAnsi="Times New Roman" w:cs="Times New Roman"/>
          <w:sz w:val="24"/>
          <w:szCs w:val="24"/>
          <w:lang w:val="fr-FR"/>
        </w:rPr>
        <w:t>Bible et roman chez Hugo : une passion orageuse.</w:t>
      </w:r>
      <w:r w:rsidRPr="00346C2E">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346C2E">
        <w:rPr>
          <w:rFonts w:ascii="Times New Roman" w:hAnsi="Times New Roman" w:cs="Times New Roman"/>
          <w:sz w:val="24"/>
          <w:szCs w:val="24"/>
        </w:rPr>
        <w:t>Presentation given to the Groupe Hugo on</w:t>
      </w:r>
      <w:r>
        <w:rPr>
          <w:rFonts w:ascii="Times New Roman" w:hAnsi="Times New Roman" w:cs="Times New Roman"/>
          <w:sz w:val="24"/>
          <w:szCs w:val="24"/>
        </w:rPr>
        <w:t xml:space="preserve"> 25 September 2010. Accessed online on 9/3/2020 at </w:t>
      </w:r>
      <w:hyperlink r:id="rId16" w:history="1">
        <w:r w:rsidRPr="00967F5A">
          <w:rPr>
            <w:rStyle w:val="Hyperlink"/>
            <w:rFonts w:ascii="Times New Roman" w:hAnsi="Times New Roman" w:cs="Times New Roman"/>
            <w:sz w:val="24"/>
            <w:szCs w:val="24"/>
          </w:rPr>
          <w:t>http://groupugo.div.jussieu.fr/Groupugo/doc/10-09-25reynaud.pdf</w:t>
        </w:r>
      </w:hyperlink>
      <w:r>
        <w:rPr>
          <w:rFonts w:ascii="Times New Roman" w:hAnsi="Times New Roman" w:cs="Times New Roman"/>
          <w:sz w:val="24"/>
          <w:szCs w:val="24"/>
        </w:rPr>
        <w:t xml:space="preserve"> </w:t>
      </w:r>
    </w:p>
    <w:p w14:paraId="0A8F3DBA" w14:textId="77777777" w:rsidR="00164373" w:rsidRPr="00346C2E" w:rsidRDefault="00164373" w:rsidP="00220F45">
      <w:pPr>
        <w:ind w:left="284" w:right="288"/>
        <w:jc w:val="both"/>
        <w:rPr>
          <w:rFonts w:ascii="Times New Roman" w:hAnsi="Times New Roman" w:cs="Times New Roman"/>
          <w:sz w:val="24"/>
          <w:szCs w:val="24"/>
        </w:rPr>
      </w:pPr>
    </w:p>
    <w:p w14:paraId="3B803F04" w14:textId="189C9606" w:rsidR="00164373" w:rsidRDefault="00164373" w:rsidP="00220F45">
      <w:pPr>
        <w:ind w:left="284" w:right="288"/>
        <w:jc w:val="both"/>
        <w:rPr>
          <w:rFonts w:ascii="Times New Roman" w:hAnsi="Times New Roman" w:cs="Times New Roman"/>
          <w:sz w:val="24"/>
          <w:szCs w:val="24"/>
        </w:rPr>
      </w:pPr>
      <w:proofErr w:type="spellStart"/>
      <w:r w:rsidRPr="002B275B">
        <w:rPr>
          <w:rFonts w:ascii="Times New Roman" w:hAnsi="Times New Roman" w:cs="Times New Roman"/>
          <w:sz w:val="24"/>
          <w:szCs w:val="24"/>
          <w:lang w:val="fr-FR"/>
        </w:rPr>
        <w:t>Riffaterre</w:t>
      </w:r>
      <w:proofErr w:type="spellEnd"/>
      <w:r w:rsidRPr="002B275B">
        <w:rPr>
          <w:rFonts w:ascii="Times New Roman" w:hAnsi="Times New Roman" w:cs="Times New Roman"/>
          <w:sz w:val="24"/>
          <w:szCs w:val="24"/>
          <w:lang w:val="fr-FR"/>
        </w:rPr>
        <w:t xml:space="preserve">, Michael. </w:t>
      </w:r>
      <w:r w:rsidRPr="00177DC8">
        <w:rPr>
          <w:rFonts w:ascii="Times New Roman" w:hAnsi="Times New Roman" w:cs="Times New Roman"/>
          <w:sz w:val="24"/>
          <w:szCs w:val="24"/>
          <w:lang w:val="fr-FR"/>
        </w:rPr>
        <w:t>“La</w:t>
      </w:r>
      <w:r>
        <w:rPr>
          <w:rFonts w:ascii="Times New Roman" w:hAnsi="Times New Roman" w:cs="Times New Roman"/>
          <w:sz w:val="24"/>
          <w:szCs w:val="24"/>
          <w:lang w:val="fr-FR"/>
        </w:rPr>
        <w:t xml:space="preserve"> </w:t>
      </w:r>
      <w:r w:rsidR="007A53F2">
        <w:rPr>
          <w:rFonts w:ascii="Times New Roman" w:hAnsi="Times New Roman" w:cs="Times New Roman"/>
          <w:sz w:val="24"/>
          <w:szCs w:val="24"/>
          <w:lang w:val="fr-FR"/>
        </w:rPr>
        <w:t>V</w:t>
      </w:r>
      <w:r>
        <w:rPr>
          <w:rFonts w:ascii="Times New Roman" w:hAnsi="Times New Roman" w:cs="Times New Roman"/>
          <w:sz w:val="24"/>
          <w:szCs w:val="24"/>
          <w:lang w:val="fr-FR"/>
        </w:rPr>
        <w:t>ision hallucinatoire chez Victor Hugo.</w:t>
      </w:r>
      <w:r w:rsidRPr="00177DC8">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320803">
        <w:rPr>
          <w:rFonts w:ascii="Times New Roman" w:hAnsi="Times New Roman" w:cs="Times New Roman"/>
          <w:i/>
          <w:iCs/>
          <w:sz w:val="24"/>
          <w:szCs w:val="24"/>
        </w:rPr>
        <w:t xml:space="preserve">MLN, </w:t>
      </w:r>
      <w:r w:rsidRPr="00320803">
        <w:rPr>
          <w:rFonts w:ascii="Times New Roman" w:hAnsi="Times New Roman" w:cs="Times New Roman"/>
          <w:sz w:val="24"/>
          <w:szCs w:val="24"/>
        </w:rPr>
        <w:t xml:space="preserve">vol. 78, no. 3, 1963, pp. 225-241. </w:t>
      </w:r>
    </w:p>
    <w:p w14:paraId="0C9C6458" w14:textId="77777777" w:rsidR="00164373" w:rsidRPr="00320803" w:rsidRDefault="00164373" w:rsidP="00220F45">
      <w:pPr>
        <w:ind w:left="284" w:right="288"/>
        <w:jc w:val="both"/>
        <w:rPr>
          <w:rFonts w:ascii="Times New Roman" w:hAnsi="Times New Roman" w:cs="Times New Roman"/>
          <w:sz w:val="24"/>
          <w:szCs w:val="24"/>
        </w:rPr>
      </w:pPr>
    </w:p>
    <w:p w14:paraId="41FE5C10" w14:textId="66C2417C" w:rsidR="00164373" w:rsidRDefault="00164373" w:rsidP="00220F45">
      <w:pPr>
        <w:ind w:left="284" w:right="288"/>
        <w:jc w:val="both"/>
        <w:rPr>
          <w:rFonts w:ascii="Times New Roman" w:hAnsi="Times New Roman" w:cs="Times New Roman"/>
          <w:sz w:val="24"/>
          <w:szCs w:val="24"/>
        </w:rPr>
      </w:pPr>
      <w:r w:rsidRPr="00320803">
        <w:rPr>
          <w:rFonts w:ascii="Times New Roman" w:hAnsi="Times New Roman" w:cs="Times New Roman"/>
          <w:sz w:val="24"/>
          <w:szCs w:val="24"/>
        </w:rPr>
        <w:t xml:space="preserve">Robb, Graham. </w:t>
      </w:r>
      <w:r w:rsidRPr="00320803">
        <w:rPr>
          <w:rFonts w:ascii="Times New Roman" w:hAnsi="Times New Roman" w:cs="Times New Roman"/>
          <w:i/>
          <w:iCs/>
          <w:sz w:val="24"/>
          <w:szCs w:val="24"/>
        </w:rPr>
        <w:t xml:space="preserve">Victor Hugo. </w:t>
      </w:r>
      <w:r w:rsidRPr="00320803">
        <w:rPr>
          <w:rFonts w:ascii="Times New Roman" w:hAnsi="Times New Roman" w:cs="Times New Roman"/>
          <w:sz w:val="24"/>
          <w:szCs w:val="24"/>
        </w:rPr>
        <w:t>Picador, 1997</w:t>
      </w:r>
      <w:r>
        <w:rPr>
          <w:rFonts w:ascii="Times New Roman" w:hAnsi="Times New Roman" w:cs="Times New Roman"/>
          <w:sz w:val="24"/>
          <w:szCs w:val="24"/>
        </w:rPr>
        <w:t>.</w:t>
      </w:r>
    </w:p>
    <w:p w14:paraId="455710C2" w14:textId="77777777" w:rsidR="00164373" w:rsidRDefault="00164373" w:rsidP="00220F45">
      <w:pPr>
        <w:ind w:left="284" w:right="288"/>
        <w:jc w:val="both"/>
        <w:rPr>
          <w:rFonts w:ascii="Times New Roman" w:hAnsi="Times New Roman" w:cs="Times New Roman"/>
          <w:sz w:val="24"/>
          <w:szCs w:val="24"/>
        </w:rPr>
      </w:pPr>
    </w:p>
    <w:p w14:paraId="561EA2F5" w14:textId="382AACBB" w:rsidR="00164373" w:rsidRDefault="00164373" w:rsidP="00220F45">
      <w:pPr>
        <w:ind w:left="284" w:right="288"/>
        <w:jc w:val="both"/>
        <w:rPr>
          <w:rFonts w:ascii="Times New Roman" w:hAnsi="Times New Roman" w:cs="Times New Roman"/>
          <w:sz w:val="24"/>
          <w:szCs w:val="24"/>
          <w:lang w:val="fr-FR"/>
        </w:rPr>
      </w:pPr>
      <w:proofErr w:type="spellStart"/>
      <w:r w:rsidRPr="00A93693">
        <w:rPr>
          <w:rFonts w:ascii="Times New Roman" w:hAnsi="Times New Roman" w:cs="Times New Roman"/>
          <w:sz w:val="24"/>
          <w:szCs w:val="24"/>
        </w:rPr>
        <w:t>Rogghe</w:t>
      </w:r>
      <w:proofErr w:type="spellEnd"/>
      <w:r w:rsidRPr="00A93693">
        <w:rPr>
          <w:rFonts w:ascii="Times New Roman" w:hAnsi="Times New Roman" w:cs="Times New Roman"/>
          <w:sz w:val="24"/>
          <w:szCs w:val="24"/>
        </w:rPr>
        <w:t xml:space="preserve">, Simon. </w:t>
      </w:r>
      <w:r w:rsidRPr="0034518B">
        <w:rPr>
          <w:rFonts w:ascii="Times New Roman" w:hAnsi="Times New Roman" w:cs="Times New Roman"/>
          <w:sz w:val="24"/>
          <w:szCs w:val="24"/>
          <w:lang w:val="fr-FR"/>
        </w:rPr>
        <w:t xml:space="preserve">“La Sibylle as </w:t>
      </w:r>
      <w:proofErr w:type="spellStart"/>
      <w:r w:rsidRPr="0034518B">
        <w:rPr>
          <w:rFonts w:ascii="Times New Roman" w:hAnsi="Times New Roman" w:cs="Times New Roman"/>
          <w:sz w:val="24"/>
          <w:szCs w:val="24"/>
          <w:lang w:val="fr-FR"/>
        </w:rPr>
        <w:t>Ghost</w:t>
      </w:r>
      <w:proofErr w:type="spellEnd"/>
      <w:r w:rsidRPr="0034518B">
        <w:rPr>
          <w:rFonts w:ascii="Times New Roman" w:hAnsi="Times New Roman" w:cs="Times New Roman"/>
          <w:sz w:val="24"/>
          <w:szCs w:val="24"/>
          <w:lang w:val="fr-FR"/>
        </w:rPr>
        <w:t xml:space="preserve"> Work in </w:t>
      </w:r>
      <w:proofErr w:type="spellStart"/>
      <w:r w:rsidRPr="0034518B">
        <w:rPr>
          <w:rFonts w:ascii="Times New Roman" w:hAnsi="Times New Roman" w:cs="Times New Roman"/>
          <w:sz w:val="24"/>
          <w:szCs w:val="24"/>
          <w:lang w:val="fr-FR"/>
        </w:rPr>
        <w:t>Hugo’s</w:t>
      </w:r>
      <w:proofErr w:type="spellEnd"/>
      <w:r w:rsidRPr="0034518B">
        <w:rPr>
          <w:rFonts w:ascii="Times New Roman" w:hAnsi="Times New Roman" w:cs="Times New Roman"/>
          <w:sz w:val="24"/>
          <w:szCs w:val="24"/>
          <w:lang w:val="fr-FR"/>
        </w:rPr>
        <w:t xml:space="preserve"> </w:t>
      </w:r>
      <w:r w:rsidRPr="0034518B">
        <w:rPr>
          <w:rFonts w:ascii="Times New Roman" w:hAnsi="Times New Roman" w:cs="Times New Roman"/>
          <w:i/>
          <w:iCs/>
          <w:sz w:val="24"/>
          <w:szCs w:val="24"/>
          <w:lang w:val="fr-FR"/>
        </w:rPr>
        <w:t>La Fin de</w:t>
      </w:r>
      <w:r>
        <w:rPr>
          <w:rFonts w:ascii="Times New Roman" w:hAnsi="Times New Roman" w:cs="Times New Roman"/>
          <w:i/>
          <w:iCs/>
          <w:sz w:val="24"/>
          <w:szCs w:val="24"/>
          <w:lang w:val="fr-FR"/>
        </w:rPr>
        <w:t xml:space="preserve"> Satan.</w:t>
      </w:r>
      <w:r w:rsidRPr="0034518B">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spellStart"/>
      <w:r>
        <w:rPr>
          <w:rFonts w:ascii="Times New Roman" w:hAnsi="Times New Roman" w:cs="Times New Roman"/>
          <w:i/>
          <w:iCs/>
          <w:sz w:val="24"/>
          <w:szCs w:val="24"/>
          <w:lang w:val="fr-FR"/>
        </w:rPr>
        <w:t>Nineteenth</w:t>
      </w:r>
      <w:proofErr w:type="spellEnd"/>
      <w:r>
        <w:rPr>
          <w:rFonts w:ascii="Times New Roman" w:hAnsi="Times New Roman" w:cs="Times New Roman"/>
          <w:i/>
          <w:iCs/>
          <w:sz w:val="24"/>
          <w:szCs w:val="24"/>
          <w:lang w:val="fr-FR"/>
        </w:rPr>
        <w:t xml:space="preserve">-Century French </w:t>
      </w:r>
      <w:proofErr w:type="spellStart"/>
      <w:r>
        <w:rPr>
          <w:rFonts w:ascii="Times New Roman" w:hAnsi="Times New Roman" w:cs="Times New Roman"/>
          <w:i/>
          <w:iCs/>
          <w:sz w:val="24"/>
          <w:szCs w:val="24"/>
          <w:lang w:val="fr-FR"/>
        </w:rPr>
        <w:t>Studies</w:t>
      </w:r>
      <w:proofErr w:type="spellEnd"/>
      <w:r>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 xml:space="preserve">vol. 48, no. 1/2, 2019-2020, pp. 64-79. </w:t>
      </w:r>
    </w:p>
    <w:p w14:paraId="58315BFF" w14:textId="77777777" w:rsidR="00164373" w:rsidRPr="0034518B" w:rsidRDefault="00164373" w:rsidP="00220F45">
      <w:pPr>
        <w:ind w:left="284" w:right="288"/>
        <w:jc w:val="both"/>
        <w:rPr>
          <w:rFonts w:ascii="Times New Roman" w:hAnsi="Times New Roman" w:cs="Times New Roman"/>
          <w:sz w:val="24"/>
          <w:szCs w:val="24"/>
          <w:lang w:val="fr-FR"/>
        </w:rPr>
      </w:pPr>
    </w:p>
    <w:p w14:paraId="705E8657" w14:textId="78A32C36" w:rsidR="00164373" w:rsidRDefault="00164373" w:rsidP="00220F45">
      <w:pPr>
        <w:ind w:left="284" w:right="288"/>
        <w:jc w:val="both"/>
        <w:rPr>
          <w:rFonts w:ascii="Times New Roman" w:hAnsi="Times New Roman" w:cs="Times New Roman"/>
          <w:sz w:val="24"/>
          <w:szCs w:val="24"/>
          <w:lang w:val="fr-FR"/>
        </w:rPr>
      </w:pPr>
      <w:r w:rsidRPr="0034518B">
        <w:rPr>
          <w:rFonts w:ascii="Times New Roman" w:hAnsi="Times New Roman" w:cs="Times New Roman"/>
          <w:sz w:val="24"/>
          <w:szCs w:val="24"/>
          <w:lang w:val="fr-FR"/>
        </w:rPr>
        <w:t xml:space="preserve">Roman, Myriam. </w:t>
      </w:r>
      <w:r w:rsidRPr="006B0AB5">
        <w:rPr>
          <w:rFonts w:ascii="Times New Roman" w:hAnsi="Times New Roman" w:cs="Times New Roman"/>
          <w:i/>
          <w:iCs/>
          <w:sz w:val="24"/>
          <w:szCs w:val="24"/>
          <w:lang w:val="fr-FR"/>
        </w:rPr>
        <w:t>Victor Hugo et le r</w:t>
      </w:r>
      <w:r>
        <w:rPr>
          <w:rFonts w:ascii="Times New Roman" w:hAnsi="Times New Roman" w:cs="Times New Roman"/>
          <w:i/>
          <w:iCs/>
          <w:sz w:val="24"/>
          <w:szCs w:val="24"/>
          <w:lang w:val="fr-FR"/>
        </w:rPr>
        <w:t xml:space="preserve">oman philosophique ; du </w:t>
      </w:r>
      <w:r w:rsidRPr="006B0AB5">
        <w:rPr>
          <w:rFonts w:ascii="Times New Roman" w:hAnsi="Times New Roman" w:cs="Times New Roman"/>
          <w:i/>
          <w:iCs/>
          <w:sz w:val="24"/>
          <w:szCs w:val="24"/>
          <w:lang w:val="fr-FR"/>
        </w:rPr>
        <w:t>“</w:t>
      </w:r>
      <w:r>
        <w:rPr>
          <w:rFonts w:ascii="Times New Roman" w:hAnsi="Times New Roman" w:cs="Times New Roman"/>
          <w:i/>
          <w:iCs/>
          <w:sz w:val="24"/>
          <w:szCs w:val="24"/>
          <w:lang w:val="fr-FR"/>
        </w:rPr>
        <w:t>drame dans les faits</w:t>
      </w:r>
      <w:r w:rsidRPr="006B0AB5">
        <w:rPr>
          <w:rFonts w:ascii="Times New Roman" w:hAnsi="Times New Roman" w:cs="Times New Roman"/>
          <w:i/>
          <w:iCs/>
          <w:sz w:val="24"/>
          <w:szCs w:val="24"/>
          <w:lang w:val="fr-FR"/>
        </w:rPr>
        <w:t>”</w:t>
      </w:r>
      <w:r>
        <w:rPr>
          <w:rFonts w:ascii="Times New Roman" w:hAnsi="Times New Roman" w:cs="Times New Roman"/>
          <w:i/>
          <w:iCs/>
          <w:sz w:val="24"/>
          <w:szCs w:val="24"/>
          <w:lang w:val="fr-FR"/>
        </w:rPr>
        <w:t xml:space="preserve"> au </w:t>
      </w:r>
      <w:r w:rsidRPr="006B0AB5">
        <w:rPr>
          <w:rFonts w:ascii="Times New Roman" w:hAnsi="Times New Roman" w:cs="Times New Roman"/>
          <w:i/>
          <w:iCs/>
          <w:sz w:val="24"/>
          <w:szCs w:val="24"/>
          <w:lang w:val="fr-FR"/>
        </w:rPr>
        <w:t>“</w:t>
      </w:r>
      <w:r>
        <w:rPr>
          <w:rFonts w:ascii="Times New Roman" w:hAnsi="Times New Roman" w:cs="Times New Roman"/>
          <w:i/>
          <w:iCs/>
          <w:sz w:val="24"/>
          <w:szCs w:val="24"/>
          <w:lang w:val="fr-FR"/>
        </w:rPr>
        <w:t>drame dans les idées.</w:t>
      </w:r>
      <w:r w:rsidRPr="006B0AB5">
        <w:rPr>
          <w:rFonts w:ascii="Times New Roman" w:hAnsi="Times New Roman" w:cs="Times New Roman"/>
          <w:i/>
          <w:iCs/>
          <w:sz w:val="24"/>
          <w:szCs w:val="24"/>
          <w:lang w:val="fr-FR"/>
        </w:rPr>
        <w:t>”</w:t>
      </w:r>
      <w:r>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 xml:space="preserve">Honoré Champion, 1999. </w:t>
      </w:r>
    </w:p>
    <w:p w14:paraId="26E40702" w14:textId="77777777" w:rsidR="00164373" w:rsidRPr="006B0AB5" w:rsidRDefault="00164373" w:rsidP="00220F45">
      <w:pPr>
        <w:ind w:left="284" w:right="288"/>
        <w:jc w:val="both"/>
        <w:rPr>
          <w:rFonts w:ascii="Times New Roman" w:hAnsi="Times New Roman" w:cs="Times New Roman"/>
          <w:sz w:val="24"/>
          <w:szCs w:val="24"/>
          <w:lang w:val="fr-FR"/>
        </w:rPr>
      </w:pPr>
    </w:p>
    <w:p w14:paraId="7554A2AD" w14:textId="14EDA714" w:rsidR="00164373" w:rsidRDefault="00164373" w:rsidP="00220F45">
      <w:pPr>
        <w:ind w:left="284" w:right="288"/>
        <w:jc w:val="both"/>
        <w:rPr>
          <w:rFonts w:ascii="Times New Roman" w:hAnsi="Times New Roman" w:cs="Times New Roman"/>
          <w:sz w:val="24"/>
          <w:szCs w:val="24"/>
        </w:rPr>
      </w:pPr>
      <w:r w:rsidRPr="00D53A80">
        <w:rPr>
          <w:rFonts w:ascii="Times New Roman" w:hAnsi="Times New Roman" w:cs="Times New Roman"/>
          <w:sz w:val="24"/>
          <w:szCs w:val="24"/>
          <w:lang w:val="fr-FR"/>
        </w:rPr>
        <w:t xml:space="preserve">Rosa, Guy. </w:t>
      </w:r>
      <w:r w:rsidRPr="005203EC">
        <w:rPr>
          <w:rFonts w:ascii="Times New Roman" w:hAnsi="Times New Roman" w:cs="Times New Roman"/>
          <w:sz w:val="24"/>
          <w:szCs w:val="24"/>
          <w:lang w:val="fr-FR"/>
        </w:rPr>
        <w:t>“Du moi-</w:t>
      </w:r>
      <w:r>
        <w:rPr>
          <w:rFonts w:ascii="Times New Roman" w:hAnsi="Times New Roman" w:cs="Times New Roman"/>
          <w:sz w:val="24"/>
          <w:szCs w:val="24"/>
          <w:lang w:val="fr-FR"/>
        </w:rPr>
        <w:t>je au mage : individu et sujet dans le romantisme et chez Victor Hugo.</w:t>
      </w:r>
      <w:r w:rsidRPr="005203EC">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5203EC">
        <w:rPr>
          <w:rFonts w:ascii="Times New Roman" w:hAnsi="Times New Roman" w:cs="Times New Roman"/>
          <w:i/>
          <w:iCs/>
          <w:sz w:val="24"/>
          <w:szCs w:val="24"/>
        </w:rPr>
        <w:t xml:space="preserve">Hugo le </w:t>
      </w:r>
      <w:proofErr w:type="spellStart"/>
      <w:r w:rsidRPr="005203EC">
        <w:rPr>
          <w:rFonts w:ascii="Times New Roman" w:hAnsi="Times New Roman" w:cs="Times New Roman"/>
          <w:i/>
          <w:iCs/>
          <w:sz w:val="24"/>
          <w:szCs w:val="24"/>
        </w:rPr>
        <w:t>fabuleux</w:t>
      </w:r>
      <w:proofErr w:type="spellEnd"/>
      <w:r w:rsidRPr="005203EC">
        <w:rPr>
          <w:rFonts w:ascii="Times New Roman" w:hAnsi="Times New Roman" w:cs="Times New Roman"/>
          <w:i/>
          <w:iCs/>
          <w:sz w:val="24"/>
          <w:szCs w:val="24"/>
        </w:rPr>
        <w:t xml:space="preserve">, </w:t>
      </w:r>
      <w:r w:rsidRPr="005203EC">
        <w:rPr>
          <w:rFonts w:ascii="Times New Roman" w:hAnsi="Times New Roman" w:cs="Times New Roman"/>
          <w:sz w:val="24"/>
          <w:szCs w:val="24"/>
        </w:rPr>
        <w:t xml:space="preserve">edited by Jacques </w:t>
      </w:r>
      <w:proofErr w:type="spellStart"/>
      <w:r w:rsidRPr="005203EC">
        <w:rPr>
          <w:rFonts w:ascii="Times New Roman" w:hAnsi="Times New Roman" w:cs="Times New Roman"/>
          <w:sz w:val="24"/>
          <w:szCs w:val="24"/>
        </w:rPr>
        <w:t>Seebacher</w:t>
      </w:r>
      <w:proofErr w:type="spellEnd"/>
      <w:r w:rsidRPr="005203EC">
        <w:rPr>
          <w:rFonts w:ascii="Times New Roman" w:hAnsi="Times New Roman" w:cs="Times New Roman"/>
          <w:sz w:val="24"/>
          <w:szCs w:val="24"/>
        </w:rPr>
        <w:t xml:space="preserve"> and Anne </w:t>
      </w:r>
      <w:proofErr w:type="spellStart"/>
      <w:r w:rsidRPr="005203EC">
        <w:rPr>
          <w:rFonts w:ascii="Times New Roman" w:hAnsi="Times New Roman" w:cs="Times New Roman"/>
          <w:sz w:val="24"/>
          <w:szCs w:val="24"/>
        </w:rPr>
        <w:t>Ubersfeld</w:t>
      </w:r>
      <w:proofErr w:type="spellEnd"/>
      <w:r w:rsidRPr="005203EC">
        <w:rPr>
          <w:rFonts w:ascii="Times New Roman" w:hAnsi="Times New Roman" w:cs="Times New Roman"/>
          <w:sz w:val="24"/>
          <w:szCs w:val="24"/>
        </w:rPr>
        <w:t>,</w:t>
      </w:r>
      <w:r w:rsidRPr="005203EC">
        <w:rPr>
          <w:rFonts w:ascii="Times New Roman" w:hAnsi="Times New Roman" w:cs="Times New Roman"/>
          <w:i/>
          <w:iCs/>
          <w:sz w:val="24"/>
          <w:szCs w:val="24"/>
        </w:rPr>
        <w:t xml:space="preserve"> </w:t>
      </w:r>
      <w:r w:rsidRPr="005203EC">
        <w:rPr>
          <w:rFonts w:ascii="Times New Roman" w:hAnsi="Times New Roman" w:cs="Times New Roman"/>
          <w:sz w:val="24"/>
          <w:szCs w:val="24"/>
        </w:rPr>
        <w:t xml:space="preserve">colloque de </w:t>
      </w:r>
      <w:proofErr w:type="spellStart"/>
      <w:r w:rsidRPr="005203EC">
        <w:rPr>
          <w:rFonts w:ascii="Times New Roman" w:hAnsi="Times New Roman" w:cs="Times New Roman"/>
          <w:sz w:val="24"/>
          <w:szCs w:val="24"/>
        </w:rPr>
        <w:t>Cerisy</w:t>
      </w:r>
      <w:proofErr w:type="spellEnd"/>
      <w:r w:rsidRPr="005203EC">
        <w:rPr>
          <w:rFonts w:ascii="Times New Roman" w:hAnsi="Times New Roman" w:cs="Times New Roman"/>
          <w:sz w:val="24"/>
          <w:szCs w:val="24"/>
        </w:rPr>
        <w:t xml:space="preserve">, </w:t>
      </w:r>
      <w:proofErr w:type="spellStart"/>
      <w:r w:rsidRPr="005203EC">
        <w:rPr>
          <w:rFonts w:ascii="Times New Roman" w:hAnsi="Times New Roman" w:cs="Times New Roman"/>
          <w:sz w:val="24"/>
          <w:szCs w:val="24"/>
        </w:rPr>
        <w:t>Seghers</w:t>
      </w:r>
      <w:proofErr w:type="spellEnd"/>
      <w:r w:rsidRPr="005203EC">
        <w:rPr>
          <w:rFonts w:ascii="Times New Roman" w:hAnsi="Times New Roman" w:cs="Times New Roman"/>
          <w:sz w:val="24"/>
          <w:szCs w:val="24"/>
        </w:rPr>
        <w:t>, 1985</w:t>
      </w:r>
      <w:r>
        <w:rPr>
          <w:rFonts w:ascii="Times New Roman" w:hAnsi="Times New Roman" w:cs="Times New Roman"/>
          <w:sz w:val="24"/>
          <w:szCs w:val="24"/>
        </w:rPr>
        <w:t>.</w:t>
      </w:r>
    </w:p>
    <w:p w14:paraId="7C2F6B73" w14:textId="77777777" w:rsidR="00164373" w:rsidRDefault="00164373" w:rsidP="00220F45">
      <w:pPr>
        <w:ind w:left="284" w:right="288"/>
        <w:jc w:val="both"/>
        <w:rPr>
          <w:rFonts w:ascii="Times New Roman" w:hAnsi="Times New Roman" w:cs="Times New Roman"/>
          <w:sz w:val="24"/>
          <w:szCs w:val="24"/>
        </w:rPr>
      </w:pPr>
    </w:p>
    <w:p w14:paraId="4AF1B66A" w14:textId="423A1C07" w:rsidR="00164373" w:rsidRDefault="00164373" w:rsidP="00220F45">
      <w:pPr>
        <w:ind w:left="284" w:right="288"/>
        <w:jc w:val="both"/>
        <w:rPr>
          <w:rFonts w:ascii="Times New Roman" w:hAnsi="Times New Roman" w:cs="Times New Roman"/>
          <w:sz w:val="24"/>
          <w:szCs w:val="24"/>
          <w:lang w:val="fr-FR"/>
        </w:rPr>
      </w:pPr>
      <w:r w:rsidRPr="000851CE">
        <w:rPr>
          <w:rFonts w:ascii="Times New Roman" w:hAnsi="Times New Roman" w:cs="Times New Roman"/>
          <w:sz w:val="24"/>
          <w:szCs w:val="24"/>
          <w:lang w:val="fr-FR"/>
        </w:rPr>
        <w:t xml:space="preserve">Saurat, Denis. </w:t>
      </w:r>
      <w:r w:rsidRPr="000851CE">
        <w:rPr>
          <w:rFonts w:ascii="Times New Roman" w:hAnsi="Times New Roman" w:cs="Times New Roman"/>
          <w:i/>
          <w:iCs/>
          <w:sz w:val="24"/>
          <w:szCs w:val="24"/>
          <w:lang w:val="fr-FR"/>
        </w:rPr>
        <w:t>La</w:t>
      </w:r>
      <w:r>
        <w:rPr>
          <w:rFonts w:ascii="Times New Roman" w:hAnsi="Times New Roman" w:cs="Times New Roman"/>
          <w:i/>
          <w:iCs/>
          <w:sz w:val="24"/>
          <w:szCs w:val="24"/>
          <w:lang w:val="fr-FR"/>
        </w:rPr>
        <w:t xml:space="preserve"> Religion chez Victor Hugo. </w:t>
      </w:r>
      <w:r>
        <w:rPr>
          <w:rFonts w:ascii="Times New Roman" w:hAnsi="Times New Roman" w:cs="Times New Roman"/>
          <w:sz w:val="24"/>
          <w:szCs w:val="24"/>
          <w:lang w:val="fr-FR"/>
        </w:rPr>
        <w:t xml:space="preserve">Hachette, 1929. </w:t>
      </w:r>
    </w:p>
    <w:p w14:paraId="4A521F1F" w14:textId="77777777" w:rsidR="00164373" w:rsidRDefault="00164373" w:rsidP="00220F45">
      <w:pPr>
        <w:ind w:left="284" w:right="288"/>
        <w:jc w:val="both"/>
        <w:rPr>
          <w:rFonts w:ascii="Times New Roman" w:hAnsi="Times New Roman" w:cs="Times New Roman"/>
          <w:sz w:val="24"/>
          <w:szCs w:val="24"/>
          <w:lang w:val="fr-FR"/>
        </w:rPr>
      </w:pPr>
    </w:p>
    <w:p w14:paraId="35F7A3C4" w14:textId="77777777" w:rsidR="00923E5B" w:rsidRDefault="00164373" w:rsidP="00220F45">
      <w:pPr>
        <w:ind w:left="284" w:right="288"/>
        <w:jc w:val="both"/>
        <w:rPr>
          <w:rFonts w:ascii="Times New Roman" w:hAnsi="Times New Roman" w:cs="Times New Roman"/>
          <w:sz w:val="24"/>
          <w:szCs w:val="24"/>
        </w:rPr>
      </w:pPr>
      <w:proofErr w:type="spellStart"/>
      <w:r>
        <w:rPr>
          <w:rFonts w:ascii="Times New Roman" w:hAnsi="Times New Roman" w:cs="Times New Roman"/>
          <w:sz w:val="24"/>
          <w:szCs w:val="24"/>
          <w:lang w:val="fr-FR"/>
        </w:rPr>
        <w:t>Seebacher</w:t>
      </w:r>
      <w:proofErr w:type="spellEnd"/>
      <w:r>
        <w:rPr>
          <w:rFonts w:ascii="Times New Roman" w:hAnsi="Times New Roman" w:cs="Times New Roman"/>
          <w:sz w:val="24"/>
          <w:szCs w:val="24"/>
          <w:lang w:val="fr-FR"/>
        </w:rPr>
        <w:t xml:space="preserve">, Jacques. </w:t>
      </w:r>
      <w:r w:rsidRPr="00997E3F">
        <w:rPr>
          <w:rFonts w:ascii="Times New Roman" w:hAnsi="Times New Roman" w:cs="Times New Roman"/>
          <w:sz w:val="24"/>
          <w:szCs w:val="24"/>
          <w:lang w:val="fr-FR"/>
        </w:rPr>
        <w:t>“Hugo et la</w:t>
      </w:r>
      <w:r>
        <w:rPr>
          <w:rFonts w:ascii="Times New Roman" w:hAnsi="Times New Roman" w:cs="Times New Roman"/>
          <w:sz w:val="24"/>
          <w:szCs w:val="24"/>
          <w:lang w:val="fr-FR"/>
        </w:rPr>
        <w:t xml:space="preserve"> quadrature des religions.</w:t>
      </w:r>
      <w:r w:rsidRPr="00997E3F">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997E3F">
        <w:rPr>
          <w:rFonts w:ascii="Times New Roman" w:hAnsi="Times New Roman" w:cs="Times New Roman"/>
          <w:sz w:val="24"/>
          <w:szCs w:val="24"/>
        </w:rPr>
        <w:t xml:space="preserve">Presentation to </w:t>
      </w:r>
      <w:r w:rsidRPr="00997E3F">
        <w:rPr>
          <w:rFonts w:ascii="Times New Roman" w:hAnsi="Times New Roman" w:cs="Times New Roman"/>
          <w:i/>
          <w:iCs/>
          <w:sz w:val="24"/>
          <w:szCs w:val="24"/>
        </w:rPr>
        <w:t>G</w:t>
      </w:r>
      <w:r>
        <w:rPr>
          <w:rFonts w:ascii="Times New Roman" w:hAnsi="Times New Roman" w:cs="Times New Roman"/>
          <w:i/>
          <w:iCs/>
          <w:sz w:val="24"/>
          <w:szCs w:val="24"/>
        </w:rPr>
        <w:t xml:space="preserve">roupe Hugo </w:t>
      </w:r>
      <w:r>
        <w:rPr>
          <w:rFonts w:ascii="Times New Roman" w:hAnsi="Times New Roman" w:cs="Times New Roman"/>
          <w:sz w:val="24"/>
          <w:szCs w:val="24"/>
        </w:rPr>
        <w:t>on 20 September 2003.</w:t>
      </w:r>
      <w:r w:rsidR="00923E5B">
        <w:rPr>
          <w:rFonts w:ascii="Times New Roman" w:hAnsi="Times New Roman" w:cs="Times New Roman"/>
          <w:sz w:val="24"/>
          <w:szCs w:val="24"/>
        </w:rPr>
        <w:t xml:space="preserve"> Accessed on the 27/4/2020 at</w:t>
      </w:r>
    </w:p>
    <w:p w14:paraId="23B7A73C" w14:textId="015F2088" w:rsidR="00164373" w:rsidRDefault="00000000" w:rsidP="00220F45">
      <w:pPr>
        <w:ind w:left="284" w:right="288"/>
        <w:jc w:val="both"/>
        <w:rPr>
          <w:rFonts w:ascii="Times New Roman" w:hAnsi="Times New Roman" w:cs="Times New Roman"/>
          <w:sz w:val="24"/>
          <w:szCs w:val="24"/>
        </w:rPr>
      </w:pPr>
      <w:hyperlink r:id="rId17" w:history="1">
        <w:r w:rsidR="00923E5B" w:rsidRPr="00345CBF">
          <w:rPr>
            <w:rStyle w:val="Hyperlink"/>
            <w:rFonts w:ascii="Times New Roman" w:hAnsi="Times New Roman" w:cs="Times New Roman"/>
            <w:sz w:val="24"/>
            <w:szCs w:val="24"/>
          </w:rPr>
          <w:t>http://groupugo.div.jussieu.fr/Groupugo/doc/03-09-20Seebacher.pdf</w:t>
        </w:r>
      </w:hyperlink>
      <w:r w:rsidR="00923E5B">
        <w:rPr>
          <w:rFonts w:ascii="Times New Roman" w:hAnsi="Times New Roman" w:cs="Times New Roman"/>
          <w:sz w:val="24"/>
          <w:szCs w:val="24"/>
        </w:rPr>
        <w:t xml:space="preserve">     </w:t>
      </w:r>
    </w:p>
    <w:p w14:paraId="50447B39" w14:textId="5BCA8C00" w:rsidR="00164373" w:rsidRDefault="00164373" w:rsidP="00220F45">
      <w:pPr>
        <w:ind w:left="284" w:right="288"/>
        <w:jc w:val="both"/>
        <w:rPr>
          <w:rFonts w:ascii="Times New Roman" w:hAnsi="Times New Roman" w:cs="Times New Roman"/>
          <w:sz w:val="24"/>
          <w:szCs w:val="24"/>
          <w:lang w:val="fr-FR"/>
        </w:rPr>
      </w:pPr>
      <w:r w:rsidRPr="00BA4C38">
        <w:rPr>
          <w:rFonts w:ascii="Times New Roman" w:hAnsi="Times New Roman" w:cs="Times New Roman"/>
          <w:sz w:val="24"/>
          <w:szCs w:val="24"/>
          <w:lang w:val="fr-FR"/>
        </w:rPr>
        <w:t>--</w:t>
      </w:r>
      <w:r w:rsidRPr="00BA4C38">
        <w:rPr>
          <w:rFonts w:ascii="Times New Roman" w:hAnsi="Times New Roman" w:cs="Times New Roman"/>
          <w:i/>
          <w:iCs/>
          <w:sz w:val="24"/>
          <w:szCs w:val="24"/>
          <w:lang w:val="fr-FR"/>
        </w:rPr>
        <w:t>Victor Hugo ou le c</w:t>
      </w:r>
      <w:r>
        <w:rPr>
          <w:rFonts w:ascii="Times New Roman" w:hAnsi="Times New Roman" w:cs="Times New Roman"/>
          <w:i/>
          <w:iCs/>
          <w:sz w:val="24"/>
          <w:szCs w:val="24"/>
          <w:lang w:val="fr-FR"/>
        </w:rPr>
        <w:t xml:space="preserve">alcul des profondeurs. </w:t>
      </w:r>
      <w:r>
        <w:rPr>
          <w:rFonts w:ascii="Times New Roman" w:hAnsi="Times New Roman" w:cs="Times New Roman"/>
          <w:sz w:val="24"/>
          <w:szCs w:val="24"/>
          <w:lang w:val="fr-FR"/>
        </w:rPr>
        <w:t>Presses universitaires de France, 1993.</w:t>
      </w:r>
    </w:p>
    <w:p w14:paraId="0469BC49" w14:textId="6768FFA7" w:rsidR="00B428F9" w:rsidRDefault="00B428F9" w:rsidP="00220F45">
      <w:pPr>
        <w:ind w:left="284" w:right="288"/>
        <w:jc w:val="both"/>
        <w:rPr>
          <w:rFonts w:ascii="Times New Roman" w:hAnsi="Times New Roman" w:cs="Times New Roman"/>
          <w:sz w:val="24"/>
          <w:szCs w:val="24"/>
          <w:lang w:val="fr-FR"/>
        </w:rPr>
      </w:pPr>
    </w:p>
    <w:p w14:paraId="4224A048" w14:textId="36369313" w:rsidR="00B428F9" w:rsidRDefault="00B428F9" w:rsidP="00220F45">
      <w:pPr>
        <w:ind w:left="284" w:right="288"/>
        <w:jc w:val="both"/>
        <w:rPr>
          <w:rFonts w:ascii="Times New Roman" w:hAnsi="Times New Roman" w:cs="Times New Roman"/>
          <w:sz w:val="24"/>
          <w:szCs w:val="24"/>
        </w:rPr>
      </w:pPr>
      <w:r w:rsidRPr="00A93693">
        <w:rPr>
          <w:rFonts w:ascii="Times New Roman" w:hAnsi="Times New Roman" w:cs="Times New Roman"/>
          <w:sz w:val="24"/>
          <w:szCs w:val="24"/>
          <w:lang w:val="fr-FR"/>
        </w:rPr>
        <w:t xml:space="preserve">Stephens, Bradley. </w:t>
      </w:r>
      <w:r w:rsidRPr="00B428F9">
        <w:rPr>
          <w:rFonts w:ascii="Times New Roman" w:hAnsi="Times New Roman" w:cs="Times New Roman"/>
          <w:i/>
          <w:iCs/>
          <w:sz w:val="24"/>
          <w:szCs w:val="24"/>
        </w:rPr>
        <w:t>Victor Hugo, J</w:t>
      </w:r>
      <w:r>
        <w:rPr>
          <w:rFonts w:ascii="Times New Roman" w:hAnsi="Times New Roman" w:cs="Times New Roman"/>
          <w:i/>
          <w:iCs/>
          <w:sz w:val="24"/>
          <w:szCs w:val="24"/>
        </w:rPr>
        <w:t xml:space="preserve">ean-Paul Sartre, and the Liability of Liberty. </w:t>
      </w:r>
      <w:r>
        <w:rPr>
          <w:rFonts w:ascii="Times New Roman" w:hAnsi="Times New Roman" w:cs="Times New Roman"/>
          <w:sz w:val="24"/>
          <w:szCs w:val="24"/>
        </w:rPr>
        <w:t xml:space="preserve">Legenda, 2011. </w:t>
      </w:r>
    </w:p>
    <w:p w14:paraId="1C6C973A" w14:textId="62F8E9F1" w:rsidR="005647AF" w:rsidRPr="005647AF" w:rsidRDefault="005647AF" w:rsidP="005647AF">
      <w:pPr>
        <w:pStyle w:val="FootnoteText"/>
        <w:ind w:left="284"/>
        <w:jc w:val="both"/>
        <w:rPr>
          <w:rFonts w:ascii="Times New Roman" w:hAnsi="Times New Roman" w:cs="Times New Roman"/>
          <w:sz w:val="24"/>
          <w:szCs w:val="24"/>
        </w:rPr>
      </w:pPr>
      <w:r w:rsidRPr="005647AF">
        <w:rPr>
          <w:rFonts w:ascii="Times New Roman" w:hAnsi="Times New Roman" w:cs="Times New Roman"/>
          <w:sz w:val="24"/>
          <w:szCs w:val="24"/>
        </w:rPr>
        <w:t xml:space="preserve">-- “Thinking ‘Otherwise Than Being’: Levinassian Ethics in Victor Hugo’s ‘La Force des Choses’”, in </w:t>
      </w:r>
      <w:r w:rsidRPr="005647AF">
        <w:rPr>
          <w:rFonts w:ascii="Times New Roman" w:hAnsi="Times New Roman" w:cs="Times New Roman"/>
          <w:i/>
          <w:iCs/>
          <w:sz w:val="24"/>
          <w:szCs w:val="24"/>
        </w:rPr>
        <w:t xml:space="preserve">Thinking Poetry: Philosophical Approaches to Nineteenth-Century French Poetry, </w:t>
      </w:r>
      <w:r w:rsidRPr="005647AF">
        <w:rPr>
          <w:rFonts w:ascii="Times New Roman" w:hAnsi="Times New Roman" w:cs="Times New Roman"/>
          <w:sz w:val="24"/>
          <w:szCs w:val="24"/>
        </w:rPr>
        <w:t xml:space="preserve">edited by Joseph Acquisto, Palgrave Macmillan, 2013, pp. 43-58.  </w:t>
      </w:r>
    </w:p>
    <w:p w14:paraId="66B511F2" w14:textId="0CF24671" w:rsidR="005647AF" w:rsidRPr="00B428F9" w:rsidRDefault="005647AF" w:rsidP="00220F45">
      <w:pPr>
        <w:ind w:left="284" w:right="288"/>
        <w:jc w:val="both"/>
        <w:rPr>
          <w:rFonts w:ascii="Times New Roman" w:hAnsi="Times New Roman" w:cs="Times New Roman"/>
          <w:sz w:val="24"/>
          <w:szCs w:val="24"/>
        </w:rPr>
      </w:pPr>
    </w:p>
    <w:p w14:paraId="655B5FD3" w14:textId="77777777" w:rsidR="00164373" w:rsidRPr="00B428F9" w:rsidRDefault="00164373" w:rsidP="00220F45">
      <w:pPr>
        <w:ind w:left="284" w:right="288"/>
        <w:jc w:val="both"/>
        <w:rPr>
          <w:rFonts w:ascii="Times New Roman" w:hAnsi="Times New Roman" w:cs="Times New Roman"/>
          <w:sz w:val="24"/>
          <w:szCs w:val="24"/>
        </w:rPr>
      </w:pPr>
    </w:p>
    <w:p w14:paraId="6E3823BA" w14:textId="7D780E12" w:rsidR="00164373" w:rsidRDefault="00164373" w:rsidP="00220F45">
      <w:pPr>
        <w:ind w:left="284" w:right="288"/>
        <w:jc w:val="both"/>
        <w:rPr>
          <w:rFonts w:ascii="Times New Roman" w:eastAsia="Times New Roman" w:hAnsi="Times New Roman" w:cs="Times New Roman"/>
          <w:i/>
          <w:sz w:val="24"/>
          <w:szCs w:val="24"/>
        </w:rPr>
      </w:pPr>
      <w:proofErr w:type="spellStart"/>
      <w:r w:rsidRPr="003C3564">
        <w:rPr>
          <w:rFonts w:ascii="Times New Roman" w:hAnsi="Times New Roman" w:cs="Times New Roman"/>
          <w:sz w:val="24"/>
          <w:szCs w:val="24"/>
          <w:lang w:val="fr-FR"/>
        </w:rPr>
        <w:t>Ubersfeld</w:t>
      </w:r>
      <w:proofErr w:type="spellEnd"/>
      <w:r w:rsidRPr="003C3564">
        <w:rPr>
          <w:rFonts w:ascii="Times New Roman" w:hAnsi="Times New Roman" w:cs="Times New Roman"/>
          <w:sz w:val="24"/>
          <w:szCs w:val="24"/>
          <w:lang w:val="fr-FR"/>
        </w:rPr>
        <w:t xml:space="preserve">, Anne. </w:t>
      </w:r>
      <w:r w:rsidRPr="003A007D">
        <w:rPr>
          <w:rFonts w:ascii="Times New Roman" w:hAnsi="Times New Roman" w:cs="Times New Roman"/>
          <w:i/>
          <w:iCs/>
          <w:sz w:val="24"/>
          <w:szCs w:val="24"/>
          <w:lang w:val="fr-FR"/>
        </w:rPr>
        <w:t>Le Roi et le B</w:t>
      </w:r>
      <w:r>
        <w:rPr>
          <w:rFonts w:ascii="Times New Roman" w:hAnsi="Times New Roman" w:cs="Times New Roman"/>
          <w:i/>
          <w:iCs/>
          <w:sz w:val="24"/>
          <w:szCs w:val="24"/>
          <w:lang w:val="fr-FR"/>
        </w:rPr>
        <w:t xml:space="preserve">ouffon. </w:t>
      </w:r>
      <w:r w:rsidRPr="00F67AF5">
        <w:rPr>
          <w:rFonts w:ascii="Times New Roman" w:eastAsia="Times New Roman" w:hAnsi="Times New Roman" w:cs="Times New Roman"/>
          <w:i/>
          <w:sz w:val="24"/>
          <w:szCs w:val="24"/>
          <w:lang w:val="fr-FR"/>
        </w:rPr>
        <w:t>Études sur le théâtre de Victor Hugo de 1830 à 1839</w:t>
      </w:r>
      <w:r>
        <w:rPr>
          <w:rFonts w:ascii="Times New Roman" w:eastAsia="Times New Roman" w:hAnsi="Times New Roman" w:cs="Times New Roman"/>
          <w:i/>
          <w:sz w:val="24"/>
          <w:szCs w:val="24"/>
          <w:lang w:val="fr-FR"/>
        </w:rPr>
        <w:t xml:space="preserve">. </w:t>
      </w:r>
      <w:r w:rsidRPr="003C3564">
        <w:rPr>
          <w:rFonts w:ascii="Times New Roman" w:eastAsia="Times New Roman" w:hAnsi="Times New Roman" w:cs="Times New Roman"/>
          <w:iCs/>
          <w:sz w:val="24"/>
          <w:szCs w:val="24"/>
        </w:rPr>
        <w:t>Corti, 1974.</w:t>
      </w:r>
      <w:r w:rsidRPr="003C3564">
        <w:rPr>
          <w:rFonts w:ascii="Times New Roman" w:eastAsia="Times New Roman" w:hAnsi="Times New Roman" w:cs="Times New Roman"/>
          <w:i/>
          <w:sz w:val="24"/>
          <w:szCs w:val="24"/>
        </w:rPr>
        <w:t xml:space="preserve"> </w:t>
      </w:r>
    </w:p>
    <w:p w14:paraId="01C0C260" w14:textId="77777777" w:rsidR="00164373" w:rsidRPr="003C3564" w:rsidRDefault="00164373" w:rsidP="00220F45">
      <w:pPr>
        <w:ind w:left="284" w:right="288"/>
        <w:jc w:val="both"/>
        <w:rPr>
          <w:rFonts w:ascii="Times New Roman" w:hAnsi="Times New Roman" w:cs="Times New Roman"/>
          <w:iCs/>
          <w:sz w:val="24"/>
          <w:szCs w:val="24"/>
        </w:rPr>
      </w:pPr>
    </w:p>
    <w:p w14:paraId="7ABF9798" w14:textId="5AED9DD6" w:rsidR="00164373" w:rsidRDefault="00164373" w:rsidP="00220F45">
      <w:pPr>
        <w:ind w:left="284" w:right="288"/>
        <w:jc w:val="both"/>
        <w:rPr>
          <w:rFonts w:ascii="Times New Roman" w:hAnsi="Times New Roman" w:cs="Times New Roman"/>
          <w:sz w:val="24"/>
          <w:szCs w:val="24"/>
          <w:lang w:val="fr-FR"/>
        </w:rPr>
      </w:pPr>
      <w:proofErr w:type="spellStart"/>
      <w:r w:rsidRPr="003C3564">
        <w:rPr>
          <w:rFonts w:ascii="Times New Roman" w:hAnsi="Times New Roman" w:cs="Times New Roman"/>
          <w:sz w:val="24"/>
          <w:szCs w:val="24"/>
        </w:rPr>
        <w:t>Vanderwolk</w:t>
      </w:r>
      <w:proofErr w:type="spellEnd"/>
      <w:r w:rsidRPr="003C3564">
        <w:rPr>
          <w:rFonts w:ascii="Times New Roman" w:hAnsi="Times New Roman" w:cs="Times New Roman"/>
          <w:sz w:val="24"/>
          <w:szCs w:val="24"/>
        </w:rPr>
        <w:t xml:space="preserve">, William. </w:t>
      </w:r>
      <w:r w:rsidRPr="0099581E">
        <w:rPr>
          <w:rFonts w:ascii="Times New Roman" w:hAnsi="Times New Roman" w:cs="Times New Roman"/>
          <w:i/>
          <w:iCs/>
          <w:sz w:val="24"/>
          <w:szCs w:val="24"/>
        </w:rPr>
        <w:t>Victo</w:t>
      </w:r>
      <w:r>
        <w:rPr>
          <w:rFonts w:ascii="Times New Roman" w:hAnsi="Times New Roman" w:cs="Times New Roman"/>
          <w:i/>
          <w:iCs/>
          <w:sz w:val="24"/>
          <w:szCs w:val="24"/>
        </w:rPr>
        <w:t xml:space="preserve">r Hugo in Exile. From Historical Representations to Utopian Vistas. </w:t>
      </w:r>
      <w:proofErr w:type="spellStart"/>
      <w:r w:rsidRPr="003C3564">
        <w:rPr>
          <w:rFonts w:ascii="Times New Roman" w:hAnsi="Times New Roman" w:cs="Times New Roman"/>
          <w:sz w:val="24"/>
          <w:szCs w:val="24"/>
          <w:lang w:val="fr-FR"/>
        </w:rPr>
        <w:t>Bucknell</w:t>
      </w:r>
      <w:proofErr w:type="spellEnd"/>
      <w:r w:rsidRPr="003C3564">
        <w:rPr>
          <w:rFonts w:ascii="Times New Roman" w:hAnsi="Times New Roman" w:cs="Times New Roman"/>
          <w:sz w:val="24"/>
          <w:szCs w:val="24"/>
          <w:lang w:val="fr-FR"/>
        </w:rPr>
        <w:t xml:space="preserve"> </w:t>
      </w:r>
      <w:proofErr w:type="spellStart"/>
      <w:r w:rsidRPr="003C3564">
        <w:rPr>
          <w:rFonts w:ascii="Times New Roman" w:hAnsi="Times New Roman" w:cs="Times New Roman"/>
          <w:sz w:val="24"/>
          <w:szCs w:val="24"/>
          <w:lang w:val="fr-FR"/>
        </w:rPr>
        <w:t>University</w:t>
      </w:r>
      <w:proofErr w:type="spellEnd"/>
      <w:r w:rsidRPr="003C3564">
        <w:rPr>
          <w:rFonts w:ascii="Times New Roman" w:hAnsi="Times New Roman" w:cs="Times New Roman"/>
          <w:sz w:val="24"/>
          <w:szCs w:val="24"/>
          <w:lang w:val="fr-FR"/>
        </w:rPr>
        <w:t xml:space="preserve"> </w:t>
      </w:r>
      <w:proofErr w:type="spellStart"/>
      <w:r w:rsidRPr="003C3564">
        <w:rPr>
          <w:rFonts w:ascii="Times New Roman" w:hAnsi="Times New Roman" w:cs="Times New Roman"/>
          <w:sz w:val="24"/>
          <w:szCs w:val="24"/>
          <w:lang w:val="fr-FR"/>
        </w:rPr>
        <w:t>Press</w:t>
      </w:r>
      <w:proofErr w:type="spellEnd"/>
      <w:r w:rsidRPr="003C3564">
        <w:rPr>
          <w:rFonts w:ascii="Times New Roman" w:hAnsi="Times New Roman" w:cs="Times New Roman"/>
          <w:sz w:val="24"/>
          <w:szCs w:val="24"/>
          <w:lang w:val="fr-FR"/>
        </w:rPr>
        <w:t xml:space="preserve">, 2006. </w:t>
      </w:r>
    </w:p>
    <w:p w14:paraId="68CD0717" w14:textId="77777777" w:rsidR="00164373" w:rsidRPr="003C3564" w:rsidRDefault="00164373" w:rsidP="00220F45">
      <w:pPr>
        <w:ind w:left="284" w:right="288"/>
        <w:jc w:val="both"/>
        <w:rPr>
          <w:rFonts w:ascii="Times New Roman" w:hAnsi="Times New Roman" w:cs="Times New Roman"/>
          <w:sz w:val="24"/>
          <w:szCs w:val="24"/>
          <w:lang w:val="fr-FR"/>
        </w:rPr>
      </w:pPr>
    </w:p>
    <w:p w14:paraId="23279A55" w14:textId="1C95E0DD" w:rsidR="00164373" w:rsidRDefault="00164373" w:rsidP="00220F45">
      <w:pPr>
        <w:ind w:left="284" w:right="288"/>
        <w:jc w:val="both"/>
        <w:rPr>
          <w:rFonts w:ascii="Times New Roman" w:hAnsi="Times New Roman" w:cs="Times New Roman"/>
          <w:sz w:val="24"/>
          <w:szCs w:val="24"/>
          <w:lang w:val="fr-FR"/>
        </w:rPr>
      </w:pPr>
      <w:r w:rsidRPr="003C3564">
        <w:rPr>
          <w:rFonts w:ascii="Times New Roman" w:hAnsi="Times New Roman" w:cs="Times New Roman"/>
          <w:sz w:val="24"/>
          <w:szCs w:val="24"/>
          <w:lang w:val="fr-FR"/>
        </w:rPr>
        <w:t xml:space="preserve">Viatte, Auguste. </w:t>
      </w:r>
      <w:r w:rsidRPr="00281BBD">
        <w:rPr>
          <w:rFonts w:ascii="Times New Roman" w:hAnsi="Times New Roman" w:cs="Times New Roman"/>
          <w:i/>
          <w:iCs/>
          <w:sz w:val="24"/>
          <w:szCs w:val="24"/>
          <w:lang w:val="fr-FR"/>
        </w:rPr>
        <w:t xml:space="preserve">Le Catholicisme </w:t>
      </w:r>
      <w:r>
        <w:rPr>
          <w:rFonts w:ascii="Times New Roman" w:hAnsi="Times New Roman" w:cs="Times New Roman"/>
          <w:i/>
          <w:iCs/>
          <w:sz w:val="24"/>
          <w:szCs w:val="24"/>
          <w:lang w:val="fr-FR"/>
        </w:rPr>
        <w:t xml:space="preserve">chez les romantiques. </w:t>
      </w:r>
      <w:r>
        <w:rPr>
          <w:rFonts w:ascii="Times New Roman" w:hAnsi="Times New Roman" w:cs="Times New Roman"/>
          <w:sz w:val="24"/>
          <w:szCs w:val="24"/>
          <w:lang w:val="fr-FR"/>
        </w:rPr>
        <w:t xml:space="preserve">E. de Boccard, 1922. </w:t>
      </w:r>
    </w:p>
    <w:p w14:paraId="3CE03A27" w14:textId="77777777" w:rsidR="00164373" w:rsidRDefault="00164373" w:rsidP="00220F45">
      <w:pPr>
        <w:ind w:left="284" w:right="288"/>
        <w:jc w:val="both"/>
        <w:rPr>
          <w:rFonts w:ascii="Times New Roman" w:hAnsi="Times New Roman" w:cs="Times New Roman"/>
          <w:sz w:val="24"/>
          <w:szCs w:val="24"/>
          <w:lang w:val="fr-FR"/>
        </w:rPr>
      </w:pPr>
    </w:p>
    <w:p w14:paraId="415868F3" w14:textId="0123C908" w:rsidR="00164373" w:rsidRDefault="00164373" w:rsidP="00220F45">
      <w:pPr>
        <w:ind w:left="284" w:right="288"/>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Vignest</w:t>
      </w:r>
      <w:proofErr w:type="spellEnd"/>
      <w:r>
        <w:rPr>
          <w:rFonts w:ascii="Times New Roman" w:hAnsi="Times New Roman" w:cs="Times New Roman"/>
          <w:sz w:val="24"/>
          <w:szCs w:val="24"/>
          <w:lang w:val="fr-FR"/>
        </w:rPr>
        <w:t xml:space="preserve">-Amar, Romain. </w:t>
      </w:r>
      <w:r w:rsidRPr="00F67AF5">
        <w:rPr>
          <w:rFonts w:ascii="Times New Roman" w:hAnsi="Times New Roman" w:cs="Times New Roman"/>
          <w:sz w:val="24"/>
          <w:szCs w:val="24"/>
          <w:lang w:val="fr-FR"/>
        </w:rPr>
        <w:t>“</w:t>
      </w:r>
      <w:r>
        <w:rPr>
          <w:rFonts w:ascii="Times New Roman" w:hAnsi="Times New Roman" w:cs="Times New Roman"/>
          <w:sz w:val="24"/>
          <w:szCs w:val="24"/>
          <w:lang w:val="fr-FR"/>
        </w:rPr>
        <w:t xml:space="preserve">Le mage et l’histoire. Poésie et rédemption dans </w:t>
      </w:r>
      <w:r>
        <w:rPr>
          <w:rFonts w:ascii="Times New Roman" w:hAnsi="Times New Roman" w:cs="Times New Roman"/>
          <w:i/>
          <w:iCs/>
          <w:sz w:val="24"/>
          <w:szCs w:val="24"/>
          <w:lang w:val="fr-FR"/>
        </w:rPr>
        <w:t xml:space="preserve">William Shakespeare </w:t>
      </w:r>
      <w:r>
        <w:rPr>
          <w:rFonts w:ascii="Times New Roman" w:hAnsi="Times New Roman" w:cs="Times New Roman"/>
          <w:sz w:val="24"/>
          <w:szCs w:val="24"/>
          <w:lang w:val="fr-FR"/>
        </w:rPr>
        <w:t>de Victor Hugo.</w:t>
      </w:r>
      <w:r w:rsidRPr="00F67AF5">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Littérature, </w:t>
      </w:r>
      <w:r>
        <w:rPr>
          <w:rFonts w:ascii="Times New Roman" w:hAnsi="Times New Roman" w:cs="Times New Roman"/>
          <w:sz w:val="24"/>
          <w:szCs w:val="24"/>
          <w:lang w:val="fr-FR"/>
        </w:rPr>
        <w:t xml:space="preserve">vol. 126, no. 2, 2002, pp. 18-39. </w:t>
      </w:r>
    </w:p>
    <w:p w14:paraId="54E3E9BC" w14:textId="77777777" w:rsidR="00164373" w:rsidRPr="00F67AF5" w:rsidRDefault="00164373" w:rsidP="00220F45">
      <w:pPr>
        <w:ind w:left="284" w:right="288"/>
        <w:jc w:val="both"/>
        <w:rPr>
          <w:rFonts w:ascii="Times New Roman" w:hAnsi="Times New Roman" w:cs="Times New Roman"/>
          <w:sz w:val="24"/>
          <w:szCs w:val="24"/>
          <w:lang w:val="fr-FR"/>
        </w:rPr>
      </w:pPr>
    </w:p>
    <w:p w14:paraId="77BF0359" w14:textId="77777777" w:rsidR="00164373" w:rsidRPr="003C3564"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lang w:val="fr-FR"/>
        </w:rPr>
        <w:t xml:space="preserve">Villiers, Charles. </w:t>
      </w:r>
      <w:r>
        <w:rPr>
          <w:rFonts w:ascii="Times New Roman" w:hAnsi="Times New Roman" w:cs="Times New Roman"/>
          <w:i/>
          <w:iCs/>
          <w:sz w:val="24"/>
          <w:szCs w:val="24"/>
          <w:lang w:val="fr-FR"/>
        </w:rPr>
        <w:t xml:space="preserve">L’Univers métaphysique de Victor Hugo. </w:t>
      </w:r>
      <w:proofErr w:type="spellStart"/>
      <w:r w:rsidRPr="003C3564">
        <w:rPr>
          <w:rFonts w:ascii="Times New Roman" w:hAnsi="Times New Roman" w:cs="Times New Roman"/>
          <w:sz w:val="24"/>
          <w:szCs w:val="24"/>
        </w:rPr>
        <w:t>Vrin</w:t>
      </w:r>
      <w:proofErr w:type="spellEnd"/>
      <w:r w:rsidRPr="003C3564">
        <w:rPr>
          <w:rFonts w:ascii="Times New Roman" w:hAnsi="Times New Roman" w:cs="Times New Roman"/>
          <w:sz w:val="24"/>
          <w:szCs w:val="24"/>
        </w:rPr>
        <w:t>, 1970.</w:t>
      </w:r>
    </w:p>
    <w:p w14:paraId="20FAD14C" w14:textId="77777777" w:rsidR="00164373" w:rsidRPr="003C3564" w:rsidRDefault="00164373" w:rsidP="00220F45">
      <w:pPr>
        <w:ind w:left="284" w:right="288"/>
        <w:rPr>
          <w:rFonts w:ascii="Times New Roman" w:hAnsi="Times New Roman" w:cs="Times New Roman"/>
        </w:rPr>
      </w:pPr>
    </w:p>
    <w:p w14:paraId="513C2068" w14:textId="77777777" w:rsidR="00164373" w:rsidRDefault="00164373" w:rsidP="00220F45">
      <w:pPr>
        <w:pStyle w:val="Heading2"/>
        <w:ind w:left="284" w:right="288"/>
        <w:jc w:val="center"/>
        <w:rPr>
          <w:rFonts w:ascii="Times New Roman" w:hAnsi="Times New Roman" w:cs="Times New Roman"/>
          <w:sz w:val="28"/>
          <w:szCs w:val="28"/>
          <w:u w:val="single"/>
        </w:rPr>
      </w:pPr>
      <w:r w:rsidRPr="00D42A5C">
        <w:rPr>
          <w:rFonts w:ascii="Times New Roman" w:hAnsi="Times New Roman" w:cs="Times New Roman"/>
          <w:sz w:val="28"/>
          <w:szCs w:val="28"/>
          <w:u w:val="single"/>
        </w:rPr>
        <w:t>Phenomenology</w:t>
      </w:r>
    </w:p>
    <w:p w14:paraId="0AB420C8" w14:textId="77777777" w:rsidR="00164373" w:rsidRPr="00D42A5C" w:rsidRDefault="00164373" w:rsidP="00220F45">
      <w:pPr>
        <w:ind w:left="284" w:right="288"/>
      </w:pPr>
    </w:p>
    <w:p w14:paraId="3B5A5AD2" w14:textId="468AA31F" w:rsidR="00164373" w:rsidRDefault="00164373" w:rsidP="00220F45">
      <w:pPr>
        <w:ind w:left="284" w:right="288"/>
        <w:jc w:val="both"/>
        <w:rPr>
          <w:rFonts w:ascii="Times New Roman" w:hAnsi="Times New Roman" w:cs="Times New Roman"/>
          <w:sz w:val="24"/>
          <w:szCs w:val="24"/>
        </w:rPr>
      </w:pPr>
      <w:r w:rsidRPr="003C3564">
        <w:rPr>
          <w:rFonts w:ascii="Times New Roman" w:hAnsi="Times New Roman" w:cs="Times New Roman"/>
          <w:sz w:val="24"/>
          <w:szCs w:val="24"/>
        </w:rPr>
        <w:t xml:space="preserve">Berghofer, Philipp. </w:t>
      </w:r>
      <w:r w:rsidRPr="00B73EAF">
        <w:rPr>
          <w:rFonts w:ascii="Times New Roman" w:hAnsi="Times New Roman" w:cs="Times New Roman"/>
          <w:sz w:val="24"/>
          <w:szCs w:val="24"/>
        </w:rPr>
        <w:t xml:space="preserve">“Husserl’s </w:t>
      </w:r>
      <w:proofErr w:type="spellStart"/>
      <w:r w:rsidRPr="00B73EAF">
        <w:rPr>
          <w:rFonts w:ascii="Times New Roman" w:hAnsi="Times New Roman" w:cs="Times New Roman"/>
          <w:sz w:val="24"/>
          <w:szCs w:val="24"/>
        </w:rPr>
        <w:t>Noetics</w:t>
      </w:r>
      <w:proofErr w:type="spellEnd"/>
      <w:r w:rsidRPr="00B73EAF">
        <w:rPr>
          <w:rFonts w:ascii="Times New Roman" w:hAnsi="Times New Roman" w:cs="Times New Roman"/>
          <w:sz w:val="24"/>
          <w:szCs w:val="24"/>
        </w:rPr>
        <w:t xml:space="preserve"> – Towards a P</w:t>
      </w:r>
      <w:r>
        <w:rPr>
          <w:rFonts w:ascii="Times New Roman" w:hAnsi="Times New Roman" w:cs="Times New Roman"/>
          <w:sz w:val="24"/>
          <w:szCs w:val="24"/>
        </w:rPr>
        <w:t xml:space="preserve">henomenological Epistemology.” </w:t>
      </w:r>
      <w:r>
        <w:rPr>
          <w:rFonts w:ascii="Times New Roman" w:hAnsi="Times New Roman" w:cs="Times New Roman"/>
          <w:i/>
          <w:iCs/>
          <w:sz w:val="24"/>
          <w:szCs w:val="24"/>
        </w:rPr>
        <w:t xml:space="preserve">Journal of the British Society for Phenomenology, </w:t>
      </w:r>
      <w:r>
        <w:rPr>
          <w:rFonts w:ascii="Times New Roman" w:hAnsi="Times New Roman" w:cs="Times New Roman"/>
          <w:sz w:val="24"/>
          <w:szCs w:val="24"/>
        </w:rPr>
        <w:t xml:space="preserve">vol. 50, no. 2, pp. 120-138. </w:t>
      </w:r>
    </w:p>
    <w:p w14:paraId="4FA0A8B0" w14:textId="77777777" w:rsidR="00164373" w:rsidRPr="00B73EAF" w:rsidRDefault="00164373" w:rsidP="00220F45">
      <w:pPr>
        <w:ind w:left="284" w:right="288"/>
        <w:jc w:val="both"/>
        <w:rPr>
          <w:rFonts w:ascii="Times New Roman" w:hAnsi="Times New Roman" w:cs="Times New Roman"/>
          <w:sz w:val="24"/>
          <w:szCs w:val="24"/>
        </w:rPr>
      </w:pPr>
    </w:p>
    <w:p w14:paraId="145AECAE" w14:textId="77777777" w:rsidR="00164373" w:rsidRPr="002929B0" w:rsidRDefault="00164373" w:rsidP="00220F45">
      <w:pPr>
        <w:ind w:left="284" w:right="288"/>
        <w:jc w:val="both"/>
        <w:rPr>
          <w:rFonts w:ascii="Times New Roman" w:eastAsia="Times New Roman" w:hAnsi="Times New Roman" w:cs="Times New Roman"/>
          <w:sz w:val="24"/>
          <w:szCs w:val="24"/>
          <w:lang w:val="fr-FR"/>
        </w:rPr>
      </w:pPr>
      <w:r w:rsidRPr="003C3564">
        <w:rPr>
          <w:rFonts w:ascii="Times New Roman" w:hAnsi="Times New Roman" w:cs="Times New Roman"/>
          <w:sz w:val="24"/>
          <w:szCs w:val="24"/>
          <w:lang w:val="fr-FR"/>
        </w:rPr>
        <w:t xml:space="preserve">Chrétien, Jean-Louis. </w:t>
      </w:r>
      <w:r>
        <w:rPr>
          <w:rFonts w:ascii="Times New Roman" w:hAnsi="Times New Roman" w:cs="Times New Roman"/>
          <w:i/>
          <w:iCs/>
          <w:sz w:val="24"/>
          <w:szCs w:val="24"/>
          <w:lang w:val="fr-FR"/>
        </w:rPr>
        <w:t xml:space="preserve">La Joie spacieuse : Essai sur la dilatation. </w:t>
      </w:r>
      <w:r w:rsidRPr="002929B0">
        <w:rPr>
          <w:rFonts w:ascii="Times New Roman" w:hAnsi="Times New Roman" w:cs="Times New Roman"/>
          <w:sz w:val="24"/>
          <w:szCs w:val="24"/>
          <w:lang w:val="fr-FR"/>
        </w:rPr>
        <w:t xml:space="preserve">Les </w:t>
      </w:r>
      <w:r w:rsidRPr="002929B0">
        <w:rPr>
          <w:rFonts w:ascii="Times New Roman" w:eastAsia="Times New Roman" w:hAnsi="Times New Roman" w:cs="Times New Roman"/>
          <w:sz w:val="24"/>
          <w:szCs w:val="24"/>
          <w:lang w:val="fr-FR"/>
        </w:rPr>
        <w:t xml:space="preserve">Éditions de Minuit, 2007. </w:t>
      </w:r>
    </w:p>
    <w:p w14:paraId="7F368023" w14:textId="77777777" w:rsidR="00164373" w:rsidRPr="00281749" w:rsidRDefault="00164373" w:rsidP="00220F45">
      <w:pPr>
        <w:ind w:left="284" w:right="288"/>
        <w:jc w:val="both"/>
        <w:rPr>
          <w:rFonts w:ascii="Times New Roman" w:eastAsia="Times New Roman" w:hAnsi="Times New Roman" w:cs="Times New Roman"/>
          <w:sz w:val="24"/>
          <w:szCs w:val="24"/>
          <w:lang w:val="fr-FR"/>
        </w:rPr>
      </w:pPr>
      <w:r w:rsidRPr="0063535F">
        <w:rPr>
          <w:rFonts w:ascii="Times New Roman" w:eastAsia="Times New Roman" w:hAnsi="Times New Roman" w:cs="Times New Roman"/>
          <w:sz w:val="24"/>
          <w:szCs w:val="24"/>
          <w:lang w:val="fr-FR"/>
        </w:rPr>
        <w:t>--</w:t>
      </w:r>
      <w:r>
        <w:rPr>
          <w:rFonts w:ascii="Times New Roman" w:eastAsia="Times New Roman" w:hAnsi="Times New Roman" w:cs="Times New Roman"/>
          <w:i/>
          <w:iCs/>
          <w:sz w:val="24"/>
          <w:szCs w:val="24"/>
          <w:lang w:val="fr-FR"/>
        </w:rPr>
        <w:t>Fragilité. </w:t>
      </w:r>
      <w:r w:rsidRPr="00281749">
        <w:rPr>
          <w:rFonts w:ascii="Times New Roman" w:eastAsia="Times New Roman" w:hAnsi="Times New Roman" w:cs="Times New Roman"/>
          <w:sz w:val="24"/>
          <w:szCs w:val="24"/>
          <w:lang w:val="fr-FR"/>
        </w:rPr>
        <w:t>M</w:t>
      </w:r>
      <w:r>
        <w:rPr>
          <w:rFonts w:ascii="Times New Roman" w:eastAsia="Times New Roman" w:hAnsi="Times New Roman" w:cs="Times New Roman"/>
          <w:sz w:val="24"/>
          <w:szCs w:val="24"/>
          <w:lang w:val="fr-FR"/>
        </w:rPr>
        <w:t>inuit, 2017.</w:t>
      </w:r>
    </w:p>
    <w:p w14:paraId="68DEB001" w14:textId="61744C44" w:rsidR="00164373" w:rsidRDefault="00164373" w:rsidP="00220F45">
      <w:pPr>
        <w:ind w:left="284" w:right="288"/>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w:t>
      </w:r>
      <w:r w:rsidRPr="0063535F">
        <w:rPr>
          <w:rFonts w:ascii="Times New Roman" w:eastAsia="Times New Roman" w:hAnsi="Times New Roman" w:cs="Times New Roman"/>
          <w:i/>
          <w:iCs/>
          <w:sz w:val="24"/>
          <w:szCs w:val="24"/>
          <w:lang w:val="fr-FR"/>
        </w:rPr>
        <w:t>R</w:t>
      </w:r>
      <w:r>
        <w:rPr>
          <w:rFonts w:ascii="Times New Roman" w:eastAsia="Times New Roman" w:hAnsi="Times New Roman" w:cs="Times New Roman"/>
          <w:i/>
          <w:iCs/>
          <w:sz w:val="24"/>
          <w:szCs w:val="24"/>
          <w:lang w:val="fr-FR"/>
        </w:rPr>
        <w:t xml:space="preserve">épondre : figures de la réponse et de la responsabilité. </w:t>
      </w:r>
      <w:r>
        <w:rPr>
          <w:rFonts w:ascii="Times New Roman" w:eastAsia="Times New Roman" w:hAnsi="Times New Roman" w:cs="Times New Roman"/>
          <w:sz w:val="24"/>
          <w:szCs w:val="24"/>
          <w:lang w:val="fr-FR"/>
        </w:rPr>
        <w:t>Presses universitaires de France, 2007.</w:t>
      </w:r>
    </w:p>
    <w:p w14:paraId="459EAEDC" w14:textId="77777777" w:rsidR="00164373" w:rsidRDefault="00164373" w:rsidP="00220F45">
      <w:pPr>
        <w:ind w:left="284" w:right="288"/>
        <w:jc w:val="both"/>
        <w:rPr>
          <w:rFonts w:ascii="Times New Roman" w:eastAsia="Times New Roman" w:hAnsi="Times New Roman" w:cs="Times New Roman"/>
          <w:sz w:val="24"/>
          <w:szCs w:val="24"/>
          <w:lang w:val="fr-FR"/>
        </w:rPr>
      </w:pPr>
    </w:p>
    <w:p w14:paraId="421308C7" w14:textId="75D6182D" w:rsidR="00164373" w:rsidRDefault="00164373" w:rsidP="00220F45">
      <w:pPr>
        <w:ind w:left="284" w:right="288"/>
        <w:jc w:val="both"/>
        <w:rPr>
          <w:rFonts w:ascii="Times New Roman" w:eastAsia="Times New Roman" w:hAnsi="Times New Roman" w:cs="Times New Roman"/>
          <w:sz w:val="24"/>
          <w:szCs w:val="24"/>
        </w:rPr>
      </w:pPr>
      <w:r w:rsidRPr="00E92754">
        <w:rPr>
          <w:rFonts w:ascii="Times New Roman" w:eastAsia="Times New Roman" w:hAnsi="Times New Roman" w:cs="Times New Roman"/>
          <w:sz w:val="24"/>
          <w:szCs w:val="24"/>
          <w:lang w:val="fr-FR"/>
        </w:rPr>
        <w:t xml:space="preserve">Descombes, Vincent. </w:t>
      </w:r>
      <w:r w:rsidRPr="00E92754">
        <w:rPr>
          <w:rFonts w:ascii="Times New Roman" w:eastAsia="Times New Roman" w:hAnsi="Times New Roman" w:cs="Times New Roman"/>
          <w:i/>
          <w:iCs/>
          <w:sz w:val="24"/>
          <w:szCs w:val="24"/>
          <w:lang w:val="fr-FR"/>
        </w:rPr>
        <w:t xml:space="preserve">Le </w:t>
      </w:r>
      <w:r w:rsidR="00923E5B">
        <w:rPr>
          <w:rFonts w:ascii="Times New Roman" w:eastAsia="Times New Roman" w:hAnsi="Times New Roman" w:cs="Times New Roman"/>
          <w:i/>
          <w:iCs/>
          <w:sz w:val="24"/>
          <w:szCs w:val="24"/>
          <w:lang w:val="fr-FR"/>
        </w:rPr>
        <w:t>C</w:t>
      </w:r>
      <w:r w:rsidRPr="00E92754">
        <w:rPr>
          <w:rFonts w:ascii="Times New Roman" w:eastAsia="Times New Roman" w:hAnsi="Times New Roman" w:cs="Times New Roman"/>
          <w:i/>
          <w:iCs/>
          <w:sz w:val="24"/>
          <w:szCs w:val="24"/>
          <w:lang w:val="fr-FR"/>
        </w:rPr>
        <w:t>omplément d</w:t>
      </w:r>
      <w:r>
        <w:rPr>
          <w:rFonts w:ascii="Times New Roman" w:eastAsia="Times New Roman" w:hAnsi="Times New Roman" w:cs="Times New Roman"/>
          <w:i/>
          <w:iCs/>
          <w:sz w:val="24"/>
          <w:szCs w:val="24"/>
          <w:lang w:val="fr-FR"/>
        </w:rPr>
        <w:t xml:space="preserve">e sujet : </w:t>
      </w:r>
      <w:r w:rsidR="00923E5B">
        <w:rPr>
          <w:rFonts w:ascii="Times New Roman" w:eastAsia="Times New Roman" w:hAnsi="Times New Roman" w:cs="Times New Roman"/>
          <w:i/>
          <w:iCs/>
          <w:sz w:val="24"/>
          <w:szCs w:val="24"/>
          <w:lang w:val="fr-FR"/>
        </w:rPr>
        <w:t>e</w:t>
      </w:r>
      <w:r>
        <w:rPr>
          <w:rFonts w:ascii="Times New Roman" w:eastAsia="Times New Roman" w:hAnsi="Times New Roman" w:cs="Times New Roman"/>
          <w:i/>
          <w:iCs/>
          <w:sz w:val="24"/>
          <w:szCs w:val="24"/>
          <w:lang w:val="fr-FR"/>
        </w:rPr>
        <w:t xml:space="preserve">nquête sur le fait d’agir de soi-même. </w:t>
      </w:r>
      <w:r w:rsidRPr="00660E86">
        <w:rPr>
          <w:rFonts w:ascii="Times New Roman" w:eastAsia="Times New Roman" w:hAnsi="Times New Roman" w:cs="Times New Roman"/>
          <w:sz w:val="24"/>
          <w:szCs w:val="24"/>
        </w:rPr>
        <w:t xml:space="preserve">Gallimard, 2004. </w:t>
      </w:r>
    </w:p>
    <w:p w14:paraId="62B99C6C" w14:textId="77777777" w:rsidR="00923E5B" w:rsidRPr="00660E86" w:rsidRDefault="00923E5B" w:rsidP="00220F45">
      <w:pPr>
        <w:ind w:left="284" w:right="288"/>
        <w:jc w:val="both"/>
        <w:rPr>
          <w:rFonts w:ascii="Times New Roman" w:eastAsia="Times New Roman" w:hAnsi="Times New Roman" w:cs="Times New Roman"/>
          <w:sz w:val="24"/>
          <w:szCs w:val="24"/>
        </w:rPr>
      </w:pPr>
    </w:p>
    <w:p w14:paraId="6F44A224" w14:textId="73A705CF" w:rsidR="00164373" w:rsidRDefault="00164373" w:rsidP="00220F45">
      <w:pPr>
        <w:ind w:left="284" w:right="288"/>
        <w:jc w:val="both"/>
        <w:rPr>
          <w:rFonts w:ascii="Times New Roman" w:eastAsia="Times New Roman" w:hAnsi="Times New Roman" w:cs="Times New Roman"/>
          <w:sz w:val="24"/>
          <w:szCs w:val="24"/>
        </w:rPr>
      </w:pPr>
      <w:r w:rsidRPr="00E92754">
        <w:rPr>
          <w:rFonts w:ascii="Times New Roman" w:eastAsia="Times New Roman" w:hAnsi="Times New Roman" w:cs="Times New Roman"/>
          <w:sz w:val="24"/>
          <w:szCs w:val="24"/>
        </w:rPr>
        <w:t xml:space="preserve">Gallagher, Shaun and Dan </w:t>
      </w:r>
      <w:proofErr w:type="spellStart"/>
      <w:r w:rsidRPr="00E92754">
        <w:rPr>
          <w:rFonts w:ascii="Times New Roman" w:eastAsia="Times New Roman" w:hAnsi="Times New Roman" w:cs="Times New Roman"/>
          <w:sz w:val="24"/>
          <w:szCs w:val="24"/>
        </w:rPr>
        <w:t>Zahari</w:t>
      </w:r>
      <w:proofErr w:type="spellEnd"/>
      <w:r w:rsidRPr="00E92754">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The Phenomenological Mind. </w:t>
      </w:r>
      <w:r>
        <w:rPr>
          <w:rFonts w:ascii="Times New Roman" w:eastAsia="Times New Roman" w:hAnsi="Times New Roman" w:cs="Times New Roman"/>
          <w:sz w:val="24"/>
          <w:szCs w:val="24"/>
        </w:rPr>
        <w:t>2</w:t>
      </w:r>
      <w:r w:rsidRPr="00B73EA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 Routledge, 2012.</w:t>
      </w:r>
    </w:p>
    <w:p w14:paraId="6996D8DF" w14:textId="77777777" w:rsidR="00164373" w:rsidRPr="00B46B66" w:rsidRDefault="00164373" w:rsidP="00220F45">
      <w:pPr>
        <w:ind w:left="284" w:right="288"/>
        <w:jc w:val="both"/>
        <w:rPr>
          <w:rFonts w:ascii="Times New Roman" w:eastAsia="Times New Roman" w:hAnsi="Times New Roman" w:cs="Times New Roman"/>
          <w:sz w:val="24"/>
          <w:szCs w:val="24"/>
        </w:rPr>
      </w:pPr>
    </w:p>
    <w:p w14:paraId="370D35D7" w14:textId="18218C67" w:rsidR="00164373" w:rsidRDefault="00164373" w:rsidP="00220F45">
      <w:pPr>
        <w:ind w:left="284" w:right="288"/>
        <w:jc w:val="both"/>
        <w:rPr>
          <w:rFonts w:ascii="Times New Roman" w:eastAsia="Times New Roman" w:hAnsi="Times New Roman" w:cs="Times New Roman"/>
          <w:sz w:val="24"/>
          <w:szCs w:val="24"/>
        </w:rPr>
      </w:pPr>
      <w:proofErr w:type="spellStart"/>
      <w:r w:rsidRPr="00CB0253">
        <w:rPr>
          <w:rFonts w:ascii="Times New Roman" w:eastAsia="Times New Roman" w:hAnsi="Times New Roman" w:cs="Times New Roman"/>
          <w:sz w:val="24"/>
          <w:szCs w:val="24"/>
          <w:lang w:val="fr-FR"/>
        </w:rPr>
        <w:t>Grossos</w:t>
      </w:r>
      <w:proofErr w:type="spellEnd"/>
      <w:r w:rsidRPr="00CB0253">
        <w:rPr>
          <w:rFonts w:ascii="Times New Roman" w:eastAsia="Times New Roman" w:hAnsi="Times New Roman" w:cs="Times New Roman"/>
          <w:sz w:val="24"/>
          <w:szCs w:val="24"/>
          <w:lang w:val="fr-FR"/>
        </w:rPr>
        <w:t>, Phillipe. “La</w:t>
      </w:r>
      <w:r>
        <w:rPr>
          <w:rFonts w:ascii="Times New Roman" w:eastAsia="Times New Roman" w:hAnsi="Times New Roman" w:cs="Times New Roman"/>
          <w:sz w:val="24"/>
          <w:szCs w:val="24"/>
          <w:lang w:val="fr-FR"/>
        </w:rPr>
        <w:t xml:space="preserve"> </w:t>
      </w:r>
      <w:r w:rsidR="00923E5B">
        <w:rPr>
          <w:rFonts w:ascii="Times New Roman" w:eastAsia="Times New Roman" w:hAnsi="Times New Roman" w:cs="Times New Roman"/>
          <w:sz w:val="24"/>
          <w:szCs w:val="24"/>
          <w:lang w:val="fr-FR"/>
        </w:rPr>
        <w:t>P</w:t>
      </w:r>
      <w:r>
        <w:rPr>
          <w:rFonts w:ascii="Times New Roman" w:eastAsia="Times New Roman" w:hAnsi="Times New Roman" w:cs="Times New Roman"/>
          <w:sz w:val="24"/>
          <w:szCs w:val="24"/>
          <w:lang w:val="fr-FR"/>
        </w:rPr>
        <w:t>hénoménologie à l’épreuve de l’œuvre littéraire</w:t>
      </w:r>
      <w:r w:rsidRPr="00CB0253">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 xml:space="preserve">La </w:t>
      </w:r>
      <w:r w:rsidR="00923E5B">
        <w:rPr>
          <w:rFonts w:ascii="Times New Roman" w:eastAsia="Times New Roman" w:hAnsi="Times New Roman" w:cs="Times New Roman"/>
          <w:i/>
          <w:iCs/>
          <w:sz w:val="24"/>
          <w:szCs w:val="24"/>
          <w:lang w:val="fr-FR"/>
        </w:rPr>
        <w:t>L</w:t>
      </w:r>
      <w:r>
        <w:rPr>
          <w:rFonts w:ascii="Times New Roman" w:eastAsia="Times New Roman" w:hAnsi="Times New Roman" w:cs="Times New Roman"/>
          <w:i/>
          <w:iCs/>
          <w:sz w:val="24"/>
          <w:szCs w:val="24"/>
          <w:lang w:val="fr-FR"/>
        </w:rPr>
        <w:t xml:space="preserve">ittérature comme expérience : phénoménologie et œuvres littéraires : Actes du colloque de l’institut catholique. </w:t>
      </w:r>
      <w:r w:rsidRPr="00320803">
        <w:rPr>
          <w:rFonts w:ascii="Times New Roman" w:eastAsia="Times New Roman" w:hAnsi="Times New Roman" w:cs="Times New Roman"/>
          <w:sz w:val="24"/>
          <w:szCs w:val="24"/>
        </w:rPr>
        <w:t xml:space="preserve">Edited by Jérôme de </w:t>
      </w:r>
      <w:proofErr w:type="spellStart"/>
      <w:r w:rsidRPr="00320803">
        <w:rPr>
          <w:rFonts w:ascii="Times New Roman" w:eastAsia="Times New Roman" w:hAnsi="Times New Roman" w:cs="Times New Roman"/>
          <w:sz w:val="24"/>
          <w:szCs w:val="24"/>
        </w:rPr>
        <w:t>Gramont</w:t>
      </w:r>
      <w:proofErr w:type="spellEnd"/>
      <w:r w:rsidRPr="00320803">
        <w:rPr>
          <w:rFonts w:ascii="Times New Roman" w:eastAsia="Times New Roman" w:hAnsi="Times New Roman" w:cs="Times New Roman"/>
          <w:sz w:val="24"/>
          <w:szCs w:val="24"/>
        </w:rPr>
        <w:t xml:space="preserve">, Éditions de </w:t>
      </w:r>
      <w:proofErr w:type="spellStart"/>
      <w:r w:rsidRPr="00320803">
        <w:rPr>
          <w:rFonts w:ascii="Times New Roman" w:eastAsia="Times New Roman" w:hAnsi="Times New Roman" w:cs="Times New Roman"/>
          <w:sz w:val="24"/>
          <w:szCs w:val="24"/>
        </w:rPr>
        <w:t>Corlevour</w:t>
      </w:r>
      <w:proofErr w:type="spellEnd"/>
      <w:r>
        <w:rPr>
          <w:rFonts w:ascii="Times New Roman" w:eastAsia="Times New Roman" w:hAnsi="Times New Roman" w:cs="Times New Roman"/>
          <w:sz w:val="24"/>
          <w:szCs w:val="24"/>
        </w:rPr>
        <w:t xml:space="preserve">, 2015, pp. 182-197. </w:t>
      </w:r>
    </w:p>
    <w:p w14:paraId="4A799523" w14:textId="77777777" w:rsidR="00164373" w:rsidRPr="0011223A" w:rsidRDefault="00164373" w:rsidP="00220F45">
      <w:pPr>
        <w:ind w:left="284" w:right="288"/>
        <w:jc w:val="both"/>
        <w:rPr>
          <w:rFonts w:ascii="Times New Roman" w:eastAsia="Times New Roman" w:hAnsi="Times New Roman" w:cs="Times New Roman"/>
          <w:sz w:val="24"/>
          <w:szCs w:val="24"/>
        </w:rPr>
      </w:pPr>
    </w:p>
    <w:p w14:paraId="10D74F34" w14:textId="355B3A4E" w:rsidR="00164373" w:rsidRDefault="00164373" w:rsidP="00220F45">
      <w:pPr>
        <w:ind w:left="284" w:right="288"/>
        <w:jc w:val="both"/>
        <w:rPr>
          <w:rFonts w:ascii="Times New Roman" w:eastAsia="Times New Roman" w:hAnsi="Times New Roman" w:cs="Times New Roman"/>
          <w:sz w:val="24"/>
          <w:szCs w:val="24"/>
        </w:rPr>
      </w:pPr>
      <w:r w:rsidRPr="003C3564">
        <w:rPr>
          <w:rFonts w:ascii="Times New Roman" w:eastAsia="Times New Roman" w:hAnsi="Times New Roman" w:cs="Times New Roman"/>
          <w:sz w:val="24"/>
          <w:szCs w:val="24"/>
        </w:rPr>
        <w:t xml:space="preserve">Hackett, Chris. </w:t>
      </w:r>
      <w:r>
        <w:rPr>
          <w:rFonts w:ascii="Times New Roman" w:eastAsia="Times New Roman" w:hAnsi="Times New Roman" w:cs="Times New Roman"/>
          <w:sz w:val="24"/>
          <w:szCs w:val="24"/>
        </w:rPr>
        <w:t xml:space="preserve">“The Exercise of Spirit: Phenomenology in Response to Poetry.” </w:t>
      </w:r>
      <w:r w:rsidRPr="003C3564">
        <w:rPr>
          <w:rFonts w:ascii="Times New Roman" w:eastAsia="Times New Roman" w:hAnsi="Times New Roman" w:cs="Times New Roman"/>
          <w:i/>
          <w:iCs/>
          <w:sz w:val="24"/>
          <w:szCs w:val="24"/>
        </w:rPr>
        <w:t xml:space="preserve">Renascence: Essays on Values in Literature, </w:t>
      </w:r>
      <w:r w:rsidRPr="003C3564">
        <w:rPr>
          <w:rFonts w:ascii="Times New Roman" w:eastAsia="Times New Roman" w:hAnsi="Times New Roman" w:cs="Times New Roman"/>
          <w:sz w:val="24"/>
          <w:szCs w:val="24"/>
        </w:rPr>
        <w:t xml:space="preserve">Marquette University, vol. 62, no. 4, 2010, pp. 257-277. </w:t>
      </w:r>
    </w:p>
    <w:p w14:paraId="07D88CF8" w14:textId="77777777" w:rsidR="00164373" w:rsidRPr="003C3564" w:rsidRDefault="00164373" w:rsidP="00220F45">
      <w:pPr>
        <w:ind w:left="284" w:right="288"/>
        <w:jc w:val="both"/>
        <w:rPr>
          <w:rFonts w:ascii="Times New Roman" w:eastAsia="Times New Roman" w:hAnsi="Times New Roman" w:cs="Times New Roman"/>
          <w:sz w:val="24"/>
          <w:szCs w:val="24"/>
        </w:rPr>
      </w:pPr>
    </w:p>
    <w:p w14:paraId="2F06260E" w14:textId="19A4B646" w:rsidR="00164373" w:rsidRDefault="00164373" w:rsidP="00220F45">
      <w:pPr>
        <w:ind w:left="284" w:right="288"/>
        <w:jc w:val="both"/>
        <w:rPr>
          <w:rFonts w:ascii="Times New Roman" w:eastAsia="Times New Roman" w:hAnsi="Times New Roman" w:cs="Times New Roman"/>
          <w:sz w:val="24"/>
          <w:szCs w:val="24"/>
          <w:lang w:val="fr-FR"/>
        </w:rPr>
      </w:pPr>
      <w:r w:rsidRPr="003C3564">
        <w:rPr>
          <w:rFonts w:ascii="Times New Roman" w:eastAsia="Times New Roman" w:hAnsi="Times New Roman" w:cs="Times New Roman"/>
          <w:sz w:val="24"/>
          <w:szCs w:val="24"/>
        </w:rPr>
        <w:t xml:space="preserve">Hart, Kevin. </w:t>
      </w:r>
      <w:r>
        <w:rPr>
          <w:rFonts w:ascii="Times New Roman" w:eastAsia="Times New Roman" w:hAnsi="Times New Roman" w:cs="Times New Roman"/>
          <w:i/>
          <w:iCs/>
          <w:sz w:val="24"/>
          <w:szCs w:val="24"/>
        </w:rPr>
        <w:t xml:space="preserve">Poetry and Revelation: For a Phenomenology of Religious Poetry. </w:t>
      </w:r>
      <w:r w:rsidRPr="003C3564">
        <w:rPr>
          <w:rFonts w:ascii="Times New Roman" w:eastAsia="Times New Roman" w:hAnsi="Times New Roman" w:cs="Times New Roman"/>
          <w:sz w:val="24"/>
          <w:szCs w:val="24"/>
          <w:lang w:val="fr-FR"/>
        </w:rPr>
        <w:t xml:space="preserve">Bloomsbury, 2017. </w:t>
      </w:r>
    </w:p>
    <w:p w14:paraId="5EF16D66" w14:textId="77777777" w:rsidR="00164373" w:rsidRPr="003C3564" w:rsidRDefault="00164373" w:rsidP="00220F45">
      <w:pPr>
        <w:ind w:left="284" w:right="288"/>
        <w:jc w:val="both"/>
        <w:rPr>
          <w:rFonts w:ascii="Times New Roman" w:eastAsia="Times New Roman" w:hAnsi="Times New Roman" w:cs="Times New Roman"/>
          <w:sz w:val="24"/>
          <w:szCs w:val="24"/>
          <w:lang w:val="fr-FR"/>
        </w:rPr>
      </w:pPr>
    </w:p>
    <w:p w14:paraId="19EEA85A" w14:textId="6EFED751" w:rsidR="00164373" w:rsidRDefault="00164373" w:rsidP="00220F45">
      <w:pPr>
        <w:ind w:left="284" w:right="288"/>
        <w:jc w:val="both"/>
        <w:rPr>
          <w:rFonts w:ascii="Times New Roman" w:eastAsia="Times New Roman" w:hAnsi="Times New Roman" w:cs="Times New Roman"/>
          <w:sz w:val="24"/>
          <w:szCs w:val="24"/>
          <w:lang w:val="fr-FR"/>
        </w:rPr>
      </w:pPr>
      <w:r w:rsidRPr="003C3564">
        <w:rPr>
          <w:rFonts w:ascii="Times New Roman" w:eastAsia="Times New Roman" w:hAnsi="Times New Roman" w:cs="Times New Roman"/>
          <w:sz w:val="24"/>
          <w:szCs w:val="24"/>
          <w:lang w:val="fr-FR"/>
        </w:rPr>
        <w:lastRenderedPageBreak/>
        <w:t xml:space="preserve">Housset, Emmanuel. </w:t>
      </w:r>
      <w:r>
        <w:rPr>
          <w:rFonts w:ascii="Times New Roman" w:eastAsia="Times New Roman" w:hAnsi="Times New Roman" w:cs="Times New Roman"/>
          <w:i/>
          <w:iCs/>
          <w:sz w:val="24"/>
          <w:szCs w:val="24"/>
          <w:lang w:val="fr-FR"/>
        </w:rPr>
        <w:t xml:space="preserve">Husserl et l’idée de Dieu. </w:t>
      </w:r>
      <w:r>
        <w:rPr>
          <w:rFonts w:ascii="Times New Roman" w:eastAsia="Times New Roman" w:hAnsi="Times New Roman" w:cs="Times New Roman"/>
          <w:sz w:val="24"/>
          <w:szCs w:val="24"/>
          <w:lang w:val="fr-FR"/>
        </w:rPr>
        <w:t xml:space="preserve">Cerf, 2010. </w:t>
      </w:r>
    </w:p>
    <w:p w14:paraId="41972288" w14:textId="77777777" w:rsidR="00164373" w:rsidRDefault="00164373" w:rsidP="00220F45">
      <w:pPr>
        <w:ind w:left="284" w:right="288"/>
        <w:jc w:val="both"/>
        <w:rPr>
          <w:rFonts w:ascii="Times New Roman" w:eastAsia="Times New Roman" w:hAnsi="Times New Roman" w:cs="Times New Roman"/>
          <w:sz w:val="24"/>
          <w:szCs w:val="24"/>
          <w:lang w:val="fr-FR"/>
        </w:rPr>
      </w:pPr>
    </w:p>
    <w:p w14:paraId="73BD4030" w14:textId="77777777" w:rsidR="00164373" w:rsidRDefault="00164373" w:rsidP="00220F45">
      <w:pPr>
        <w:ind w:left="284" w:right="288"/>
        <w:jc w:val="both"/>
        <w:rPr>
          <w:rFonts w:ascii="Times New Roman" w:eastAsia="Times New Roman" w:hAnsi="Times New Roman" w:cs="Times New Roman"/>
          <w:sz w:val="24"/>
          <w:szCs w:val="24"/>
        </w:rPr>
      </w:pPr>
      <w:r w:rsidRPr="00D53A80">
        <w:rPr>
          <w:rFonts w:ascii="Times New Roman" w:eastAsia="Times New Roman" w:hAnsi="Times New Roman" w:cs="Times New Roman"/>
          <w:sz w:val="24"/>
          <w:szCs w:val="24"/>
          <w:lang w:val="fr-FR"/>
        </w:rPr>
        <w:t xml:space="preserve">Kearney, Richard. </w:t>
      </w:r>
      <w:r>
        <w:rPr>
          <w:rFonts w:ascii="Times New Roman" w:eastAsia="Times New Roman" w:hAnsi="Times New Roman" w:cs="Times New Roman"/>
          <w:i/>
          <w:iCs/>
          <w:sz w:val="24"/>
          <w:szCs w:val="24"/>
        </w:rPr>
        <w:t xml:space="preserve">Poetics of Imagining: from Husserl to Lyotard. </w:t>
      </w:r>
      <w:r>
        <w:rPr>
          <w:rFonts w:ascii="Times New Roman" w:eastAsia="Times New Roman" w:hAnsi="Times New Roman" w:cs="Times New Roman"/>
          <w:sz w:val="24"/>
          <w:szCs w:val="24"/>
        </w:rPr>
        <w:t>Harper Collins Academic, 1991.</w:t>
      </w:r>
    </w:p>
    <w:p w14:paraId="3E5453D2" w14:textId="77777777" w:rsidR="00164373" w:rsidRPr="00C05262" w:rsidRDefault="00164373" w:rsidP="00220F45">
      <w:pPr>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The God Who May Be: A Hermeneutics of Religion. </w:t>
      </w:r>
      <w:r>
        <w:rPr>
          <w:rFonts w:ascii="Times New Roman" w:eastAsia="Times New Roman" w:hAnsi="Times New Roman" w:cs="Times New Roman"/>
          <w:sz w:val="24"/>
          <w:szCs w:val="24"/>
        </w:rPr>
        <w:t xml:space="preserve">Indiana University Press, 2001. </w:t>
      </w:r>
    </w:p>
    <w:p w14:paraId="442065CC" w14:textId="5E1488A8" w:rsidR="00164373" w:rsidRDefault="00164373" w:rsidP="00220F45">
      <w:pPr>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Strangers, Gods and Monsters: Interpreting Otherness. </w:t>
      </w:r>
      <w:r>
        <w:rPr>
          <w:rFonts w:ascii="Times New Roman" w:eastAsia="Times New Roman" w:hAnsi="Times New Roman" w:cs="Times New Roman"/>
          <w:sz w:val="24"/>
          <w:szCs w:val="24"/>
        </w:rPr>
        <w:t>Routledge, 2003.</w:t>
      </w:r>
    </w:p>
    <w:p w14:paraId="54CB7949" w14:textId="77777777" w:rsidR="00164373" w:rsidRDefault="00164373" w:rsidP="00220F45">
      <w:pPr>
        <w:ind w:left="284" w:right="288"/>
        <w:jc w:val="both"/>
        <w:rPr>
          <w:rFonts w:ascii="Times New Roman" w:eastAsia="Times New Roman" w:hAnsi="Times New Roman" w:cs="Times New Roman"/>
          <w:sz w:val="24"/>
          <w:szCs w:val="24"/>
        </w:rPr>
      </w:pPr>
    </w:p>
    <w:p w14:paraId="29EE1A07" w14:textId="1CF8C0B6" w:rsidR="00164373" w:rsidRDefault="00164373" w:rsidP="00220F45">
      <w:pPr>
        <w:ind w:left="284" w:right="288"/>
        <w:jc w:val="both"/>
        <w:rPr>
          <w:rFonts w:ascii="Times New Roman" w:eastAsia="Times New Roman" w:hAnsi="Times New Roman" w:cs="Times New Roman"/>
          <w:sz w:val="24"/>
          <w:szCs w:val="24"/>
        </w:rPr>
      </w:pPr>
      <w:r w:rsidRPr="002B275B">
        <w:rPr>
          <w:rFonts w:ascii="Times New Roman" w:eastAsia="Times New Roman" w:hAnsi="Times New Roman" w:cs="Times New Roman"/>
          <w:sz w:val="24"/>
          <w:szCs w:val="24"/>
        </w:rPr>
        <w:t xml:space="preserve">Manoussakis, John Panteleimon. </w:t>
      </w:r>
      <w:r w:rsidRPr="00732743">
        <w:rPr>
          <w:rFonts w:ascii="Times New Roman" w:eastAsia="Times New Roman" w:hAnsi="Times New Roman" w:cs="Times New Roman"/>
          <w:sz w:val="24"/>
          <w:szCs w:val="24"/>
        </w:rPr>
        <w:t>“Sacred Addict</w:t>
      </w:r>
      <w:r>
        <w:rPr>
          <w:rFonts w:ascii="Times New Roman" w:eastAsia="Times New Roman" w:hAnsi="Times New Roman" w:cs="Times New Roman"/>
          <w:sz w:val="24"/>
          <w:szCs w:val="24"/>
        </w:rPr>
        <w:t xml:space="preserve">ions: On the Phenomenology of Religious Experience.” </w:t>
      </w:r>
      <w:r>
        <w:rPr>
          <w:rFonts w:ascii="Times New Roman" w:eastAsia="Times New Roman" w:hAnsi="Times New Roman" w:cs="Times New Roman"/>
          <w:i/>
          <w:iCs/>
          <w:sz w:val="24"/>
          <w:szCs w:val="24"/>
        </w:rPr>
        <w:t xml:space="preserve">The Journal of Speculative Philosophy, </w:t>
      </w:r>
      <w:r>
        <w:rPr>
          <w:rFonts w:ascii="Times New Roman" w:eastAsia="Times New Roman" w:hAnsi="Times New Roman" w:cs="Times New Roman"/>
          <w:sz w:val="24"/>
          <w:szCs w:val="24"/>
        </w:rPr>
        <w:t xml:space="preserve">vol. 33, no. 1, 2019, pp. 41-55. </w:t>
      </w:r>
    </w:p>
    <w:p w14:paraId="0E05BBC5" w14:textId="77777777" w:rsidR="00164373" w:rsidRPr="00732743" w:rsidRDefault="00164373" w:rsidP="00220F45">
      <w:pPr>
        <w:ind w:left="284" w:right="288"/>
        <w:jc w:val="both"/>
        <w:rPr>
          <w:rFonts w:ascii="Times New Roman" w:hAnsi="Times New Roman" w:cs="Times New Roman"/>
          <w:sz w:val="24"/>
          <w:szCs w:val="24"/>
        </w:rPr>
      </w:pPr>
    </w:p>
    <w:p w14:paraId="2E694CFF" w14:textId="77777777" w:rsidR="00164373" w:rsidRPr="00320803" w:rsidRDefault="00164373" w:rsidP="00220F45">
      <w:pPr>
        <w:ind w:left="284" w:right="288"/>
        <w:jc w:val="both"/>
        <w:rPr>
          <w:rFonts w:ascii="Times New Roman" w:hAnsi="Times New Roman" w:cs="Times New Roman"/>
          <w:sz w:val="24"/>
          <w:szCs w:val="24"/>
        </w:rPr>
      </w:pPr>
      <w:r w:rsidRPr="00732743">
        <w:rPr>
          <w:rFonts w:ascii="Times New Roman" w:hAnsi="Times New Roman" w:cs="Times New Roman"/>
          <w:sz w:val="24"/>
          <w:szCs w:val="24"/>
        </w:rPr>
        <w:t xml:space="preserve">Marion, Jean-Luc. </w:t>
      </w:r>
      <w:r w:rsidRPr="00B96C1A">
        <w:rPr>
          <w:rFonts w:ascii="Times New Roman" w:hAnsi="Times New Roman" w:cs="Times New Roman"/>
          <w:i/>
          <w:iCs/>
          <w:sz w:val="24"/>
          <w:szCs w:val="24"/>
        </w:rPr>
        <w:t>God Without Being: Hors-</w:t>
      </w:r>
      <w:proofErr w:type="spellStart"/>
      <w:r w:rsidRPr="00B96C1A">
        <w:rPr>
          <w:rFonts w:ascii="Times New Roman" w:hAnsi="Times New Roman" w:cs="Times New Roman"/>
          <w:i/>
          <w:iCs/>
          <w:sz w:val="24"/>
          <w:szCs w:val="24"/>
        </w:rPr>
        <w:t>Texte</w:t>
      </w:r>
      <w:proofErr w:type="spellEnd"/>
      <w:r w:rsidRPr="00B96C1A">
        <w:rPr>
          <w:rFonts w:ascii="Times New Roman" w:hAnsi="Times New Roman" w:cs="Times New Roman"/>
          <w:i/>
          <w:iCs/>
          <w:sz w:val="24"/>
          <w:szCs w:val="24"/>
        </w:rPr>
        <w:t xml:space="preserve">. </w:t>
      </w:r>
      <w:r w:rsidRPr="00EE0891">
        <w:rPr>
          <w:rFonts w:ascii="Times New Roman" w:hAnsi="Times New Roman" w:cs="Times New Roman"/>
          <w:sz w:val="24"/>
          <w:szCs w:val="24"/>
        </w:rPr>
        <w:t>Translated by Thomas A. Carlson</w:t>
      </w:r>
      <w:r>
        <w:rPr>
          <w:rFonts w:ascii="Times New Roman" w:hAnsi="Times New Roman" w:cs="Times New Roman"/>
          <w:sz w:val="24"/>
          <w:szCs w:val="24"/>
        </w:rPr>
        <w:t xml:space="preserve">, </w:t>
      </w:r>
      <w:r w:rsidRPr="00EE0891">
        <w:rPr>
          <w:rFonts w:ascii="Times New Roman" w:hAnsi="Times New Roman" w:cs="Times New Roman"/>
          <w:sz w:val="24"/>
          <w:szCs w:val="24"/>
        </w:rPr>
        <w:t xml:space="preserve">with a </w:t>
      </w:r>
      <w:r>
        <w:rPr>
          <w:rFonts w:ascii="Times New Roman" w:hAnsi="Times New Roman" w:cs="Times New Roman"/>
          <w:sz w:val="24"/>
          <w:szCs w:val="24"/>
        </w:rPr>
        <w:t>f</w:t>
      </w:r>
      <w:r w:rsidRPr="00EE0891">
        <w:rPr>
          <w:rFonts w:ascii="Times New Roman" w:hAnsi="Times New Roman" w:cs="Times New Roman"/>
          <w:sz w:val="24"/>
          <w:szCs w:val="24"/>
        </w:rPr>
        <w:t xml:space="preserve">oreward by David Tracy and a </w:t>
      </w:r>
      <w:r>
        <w:rPr>
          <w:rFonts w:ascii="Times New Roman" w:hAnsi="Times New Roman" w:cs="Times New Roman"/>
          <w:sz w:val="24"/>
          <w:szCs w:val="24"/>
        </w:rPr>
        <w:t>n</w:t>
      </w:r>
      <w:r w:rsidRPr="00EE0891">
        <w:rPr>
          <w:rFonts w:ascii="Times New Roman" w:hAnsi="Times New Roman" w:cs="Times New Roman"/>
          <w:sz w:val="24"/>
          <w:szCs w:val="24"/>
        </w:rPr>
        <w:t xml:space="preserve">ew </w:t>
      </w:r>
      <w:r>
        <w:rPr>
          <w:rFonts w:ascii="Times New Roman" w:hAnsi="Times New Roman" w:cs="Times New Roman"/>
          <w:sz w:val="24"/>
          <w:szCs w:val="24"/>
        </w:rPr>
        <w:t>p</w:t>
      </w:r>
      <w:r w:rsidRPr="00EE0891">
        <w:rPr>
          <w:rFonts w:ascii="Times New Roman" w:hAnsi="Times New Roman" w:cs="Times New Roman"/>
          <w:sz w:val="24"/>
          <w:szCs w:val="24"/>
        </w:rPr>
        <w:t>reface by Jean-Luc Marion</w:t>
      </w:r>
      <w:r w:rsidRPr="00B96C1A">
        <w:rPr>
          <w:rFonts w:ascii="Times New Roman" w:hAnsi="Times New Roman" w:cs="Times New Roman"/>
          <w:i/>
          <w:iCs/>
          <w:sz w:val="24"/>
          <w:szCs w:val="24"/>
        </w:rPr>
        <w:t xml:space="preserve">. </w:t>
      </w:r>
      <w:r w:rsidRPr="00320803">
        <w:rPr>
          <w:rFonts w:ascii="Times New Roman" w:hAnsi="Times New Roman" w:cs="Times New Roman"/>
          <w:sz w:val="24"/>
          <w:szCs w:val="24"/>
        </w:rPr>
        <w:t xml:space="preserve">University of Chicago Press, 2012. </w:t>
      </w:r>
    </w:p>
    <w:p w14:paraId="18BB8CEF" w14:textId="3C846509" w:rsidR="00164373" w:rsidRDefault="00164373" w:rsidP="00220F45">
      <w:pPr>
        <w:ind w:left="284" w:right="288"/>
        <w:jc w:val="both"/>
        <w:rPr>
          <w:rFonts w:ascii="Times New Roman" w:hAnsi="Times New Roman" w:cs="Times New Roman"/>
          <w:sz w:val="24"/>
          <w:szCs w:val="24"/>
        </w:rPr>
      </w:pPr>
      <w:r w:rsidRPr="00320803">
        <w:rPr>
          <w:rFonts w:ascii="Times New Roman" w:hAnsi="Times New Roman" w:cs="Times New Roman"/>
          <w:sz w:val="24"/>
          <w:szCs w:val="24"/>
        </w:rPr>
        <w:t>--</w:t>
      </w:r>
      <w:r w:rsidRPr="00320803">
        <w:rPr>
          <w:rFonts w:ascii="Times New Roman" w:hAnsi="Times New Roman" w:cs="Times New Roman"/>
          <w:i/>
          <w:iCs/>
          <w:sz w:val="24"/>
          <w:szCs w:val="24"/>
        </w:rPr>
        <w:t xml:space="preserve">Certitudes </w:t>
      </w:r>
      <w:r w:rsidR="00923E5B">
        <w:rPr>
          <w:rFonts w:ascii="Times New Roman" w:hAnsi="Times New Roman" w:cs="Times New Roman"/>
          <w:i/>
          <w:iCs/>
          <w:sz w:val="24"/>
          <w:szCs w:val="24"/>
        </w:rPr>
        <w:t>n</w:t>
      </w:r>
      <w:r w:rsidRPr="00320803">
        <w:rPr>
          <w:rFonts w:ascii="Times New Roman" w:hAnsi="Times New Roman" w:cs="Times New Roman"/>
          <w:i/>
          <w:iCs/>
          <w:sz w:val="24"/>
          <w:szCs w:val="24"/>
        </w:rPr>
        <w:t xml:space="preserve">egatives. </w:t>
      </w:r>
      <w:r w:rsidRPr="00320803">
        <w:rPr>
          <w:rFonts w:ascii="Times New Roman" w:hAnsi="Times New Roman" w:cs="Times New Roman"/>
          <w:sz w:val="24"/>
          <w:szCs w:val="24"/>
        </w:rPr>
        <w:t xml:space="preserve">Grasset, 2010. </w:t>
      </w:r>
    </w:p>
    <w:p w14:paraId="3E24EF93" w14:textId="2A07A40F" w:rsidR="00FB1212" w:rsidRDefault="00FB1212" w:rsidP="00220F45">
      <w:pPr>
        <w:ind w:left="284" w:right="288"/>
        <w:jc w:val="both"/>
        <w:rPr>
          <w:rFonts w:ascii="Times New Roman" w:hAnsi="Times New Roman" w:cs="Times New Roman"/>
          <w:sz w:val="24"/>
          <w:szCs w:val="24"/>
        </w:rPr>
      </w:pPr>
    </w:p>
    <w:p w14:paraId="022D9C22" w14:textId="3D6BF9C2" w:rsidR="00FB1212" w:rsidRPr="00FB1212" w:rsidRDefault="00FB1212"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Masterson, Patrick. </w:t>
      </w:r>
      <w:r>
        <w:rPr>
          <w:rFonts w:ascii="Times New Roman" w:hAnsi="Times New Roman" w:cs="Times New Roman"/>
          <w:i/>
          <w:iCs/>
          <w:sz w:val="24"/>
          <w:szCs w:val="24"/>
        </w:rPr>
        <w:t xml:space="preserve">Approaching God: Between Theology and Phenomenology. </w:t>
      </w:r>
      <w:r>
        <w:rPr>
          <w:rFonts w:ascii="Times New Roman" w:hAnsi="Times New Roman" w:cs="Times New Roman"/>
          <w:sz w:val="24"/>
          <w:szCs w:val="24"/>
        </w:rPr>
        <w:t xml:space="preserve">Bloomsbury Academic, 2013. </w:t>
      </w:r>
    </w:p>
    <w:p w14:paraId="00BA7C0D" w14:textId="77777777" w:rsidR="00164373" w:rsidRDefault="00164373" w:rsidP="00220F45">
      <w:pPr>
        <w:ind w:left="284" w:right="288"/>
        <w:jc w:val="both"/>
        <w:rPr>
          <w:rFonts w:ascii="Times New Roman" w:hAnsi="Times New Roman" w:cs="Times New Roman"/>
          <w:sz w:val="24"/>
          <w:szCs w:val="24"/>
        </w:rPr>
      </w:pPr>
    </w:p>
    <w:p w14:paraId="6E1A6C70" w14:textId="0D35B174" w:rsidR="00164373" w:rsidRDefault="00164373" w:rsidP="00220F45">
      <w:pPr>
        <w:ind w:left="284" w:right="288"/>
        <w:jc w:val="both"/>
        <w:rPr>
          <w:rFonts w:ascii="Times New Roman" w:hAnsi="Times New Roman" w:cs="Times New Roman"/>
          <w:sz w:val="24"/>
          <w:szCs w:val="24"/>
        </w:rPr>
      </w:pPr>
      <w:r w:rsidRPr="002B275B">
        <w:rPr>
          <w:rFonts w:ascii="Times New Roman" w:hAnsi="Times New Roman" w:cs="Times New Roman"/>
          <w:sz w:val="24"/>
          <w:szCs w:val="24"/>
        </w:rPr>
        <w:t xml:space="preserve">Nancy, Jean-Luc. </w:t>
      </w:r>
      <w:r w:rsidRPr="00070173">
        <w:rPr>
          <w:rFonts w:ascii="Times New Roman" w:hAnsi="Times New Roman" w:cs="Times New Roman"/>
          <w:i/>
          <w:iCs/>
          <w:sz w:val="24"/>
          <w:szCs w:val="24"/>
        </w:rPr>
        <w:t>Dis-Enclosure: The Deconstruction o</w:t>
      </w:r>
      <w:r>
        <w:rPr>
          <w:rFonts w:ascii="Times New Roman" w:hAnsi="Times New Roman" w:cs="Times New Roman"/>
          <w:i/>
          <w:iCs/>
          <w:sz w:val="24"/>
          <w:szCs w:val="24"/>
        </w:rPr>
        <w:t xml:space="preserve">f Christianity. </w:t>
      </w:r>
      <w:r>
        <w:rPr>
          <w:rFonts w:ascii="Times New Roman" w:hAnsi="Times New Roman" w:cs="Times New Roman"/>
          <w:sz w:val="24"/>
          <w:szCs w:val="24"/>
        </w:rPr>
        <w:t xml:space="preserve">Translated by Bettina </w:t>
      </w:r>
      <w:proofErr w:type="spellStart"/>
      <w:r>
        <w:rPr>
          <w:rFonts w:ascii="Times New Roman" w:hAnsi="Times New Roman" w:cs="Times New Roman"/>
          <w:sz w:val="24"/>
          <w:szCs w:val="24"/>
        </w:rPr>
        <w:t>Bergo</w:t>
      </w:r>
      <w:proofErr w:type="spellEnd"/>
      <w:r>
        <w:rPr>
          <w:rFonts w:ascii="Times New Roman" w:hAnsi="Times New Roman" w:cs="Times New Roman"/>
          <w:sz w:val="24"/>
          <w:szCs w:val="24"/>
        </w:rPr>
        <w:t xml:space="preserve"> and Gabriel </w:t>
      </w:r>
      <w:proofErr w:type="spellStart"/>
      <w:r>
        <w:rPr>
          <w:rFonts w:ascii="Times New Roman" w:hAnsi="Times New Roman" w:cs="Times New Roman"/>
          <w:sz w:val="24"/>
          <w:szCs w:val="24"/>
        </w:rPr>
        <w:t>Malenfant</w:t>
      </w:r>
      <w:proofErr w:type="spellEnd"/>
      <w:r>
        <w:rPr>
          <w:rFonts w:ascii="Times New Roman" w:hAnsi="Times New Roman" w:cs="Times New Roman"/>
          <w:sz w:val="24"/>
          <w:szCs w:val="24"/>
        </w:rPr>
        <w:t xml:space="preserve">, Fordham University Press, 2008. </w:t>
      </w:r>
    </w:p>
    <w:p w14:paraId="5FE5617E" w14:textId="77777777" w:rsidR="00164373" w:rsidRPr="00070173" w:rsidRDefault="00164373" w:rsidP="00220F45">
      <w:pPr>
        <w:ind w:left="284" w:right="288"/>
        <w:jc w:val="both"/>
        <w:rPr>
          <w:rFonts w:ascii="Times New Roman" w:hAnsi="Times New Roman" w:cs="Times New Roman"/>
          <w:sz w:val="24"/>
          <w:szCs w:val="24"/>
        </w:rPr>
      </w:pPr>
    </w:p>
    <w:p w14:paraId="06BEE6B3" w14:textId="7DDA0682" w:rsidR="00164373" w:rsidRDefault="00164373" w:rsidP="00220F45">
      <w:pPr>
        <w:ind w:left="284" w:right="288"/>
        <w:jc w:val="both"/>
        <w:rPr>
          <w:rFonts w:ascii="Times New Roman" w:hAnsi="Times New Roman" w:cs="Times New Roman"/>
          <w:sz w:val="24"/>
          <w:szCs w:val="24"/>
          <w:lang w:val="fr-FR"/>
        </w:rPr>
      </w:pPr>
      <w:r w:rsidRPr="00544E32">
        <w:rPr>
          <w:rFonts w:ascii="Times New Roman" w:hAnsi="Times New Roman" w:cs="Times New Roman"/>
          <w:sz w:val="24"/>
          <w:szCs w:val="24"/>
        </w:rPr>
        <w:t>Reeder, Harry P</w:t>
      </w:r>
      <w:r>
        <w:rPr>
          <w:rFonts w:ascii="Times New Roman" w:hAnsi="Times New Roman" w:cs="Times New Roman"/>
          <w:sz w:val="24"/>
          <w:szCs w:val="24"/>
        </w:rPr>
        <w:t xml:space="preserve">. </w:t>
      </w:r>
      <w:r>
        <w:rPr>
          <w:rFonts w:ascii="Times New Roman" w:hAnsi="Times New Roman" w:cs="Times New Roman"/>
          <w:i/>
          <w:iCs/>
          <w:sz w:val="24"/>
          <w:szCs w:val="24"/>
        </w:rPr>
        <w:t xml:space="preserve">Theory and Practice of Husserl’s Phenomenology. </w:t>
      </w:r>
      <w:r w:rsidRPr="00320803">
        <w:rPr>
          <w:rFonts w:ascii="Times New Roman" w:hAnsi="Times New Roman" w:cs="Times New Roman"/>
          <w:sz w:val="24"/>
          <w:szCs w:val="24"/>
          <w:lang w:val="fr-FR"/>
        </w:rPr>
        <w:t>2</w:t>
      </w:r>
      <w:r w:rsidRPr="00320803">
        <w:rPr>
          <w:rFonts w:ascii="Times New Roman" w:hAnsi="Times New Roman" w:cs="Times New Roman"/>
          <w:sz w:val="24"/>
          <w:szCs w:val="24"/>
          <w:vertAlign w:val="superscript"/>
          <w:lang w:val="fr-FR"/>
        </w:rPr>
        <w:t>nd</w:t>
      </w:r>
      <w:r w:rsidRPr="00320803">
        <w:rPr>
          <w:rFonts w:ascii="Times New Roman" w:hAnsi="Times New Roman" w:cs="Times New Roman"/>
          <w:sz w:val="24"/>
          <w:szCs w:val="24"/>
          <w:lang w:val="fr-FR"/>
        </w:rPr>
        <w:t xml:space="preserve"> Edition, Zeta Books, 2010. </w:t>
      </w:r>
    </w:p>
    <w:p w14:paraId="3038A8C1" w14:textId="77777777" w:rsidR="00164373" w:rsidRPr="00320803" w:rsidRDefault="00164373" w:rsidP="00220F45">
      <w:pPr>
        <w:ind w:left="284" w:right="288"/>
        <w:jc w:val="both"/>
        <w:rPr>
          <w:rFonts w:ascii="Times New Roman" w:hAnsi="Times New Roman" w:cs="Times New Roman"/>
          <w:sz w:val="24"/>
          <w:szCs w:val="24"/>
          <w:lang w:val="fr-FR"/>
        </w:rPr>
      </w:pPr>
    </w:p>
    <w:p w14:paraId="64A5049E" w14:textId="77777777" w:rsidR="00164373" w:rsidRDefault="00164373" w:rsidP="00220F45">
      <w:pPr>
        <w:ind w:left="284" w:right="288"/>
        <w:jc w:val="both"/>
        <w:rPr>
          <w:rFonts w:ascii="Times New Roman" w:hAnsi="Times New Roman" w:cs="Times New Roman"/>
          <w:sz w:val="24"/>
          <w:szCs w:val="24"/>
        </w:rPr>
      </w:pPr>
      <w:r w:rsidRPr="00320803">
        <w:rPr>
          <w:rFonts w:ascii="Times New Roman" w:hAnsi="Times New Roman" w:cs="Times New Roman"/>
          <w:sz w:val="24"/>
          <w:szCs w:val="24"/>
          <w:lang w:val="fr-FR"/>
        </w:rPr>
        <w:t xml:space="preserve">Romano, Claude. </w:t>
      </w:r>
      <w:r w:rsidRPr="00E24051">
        <w:rPr>
          <w:rFonts w:ascii="Times New Roman" w:hAnsi="Times New Roman" w:cs="Times New Roman"/>
          <w:i/>
          <w:iCs/>
          <w:sz w:val="24"/>
          <w:szCs w:val="24"/>
          <w:lang w:val="fr-FR"/>
        </w:rPr>
        <w:t xml:space="preserve">Être soi-même. Une </w:t>
      </w:r>
      <w:r>
        <w:rPr>
          <w:rFonts w:ascii="Times New Roman" w:hAnsi="Times New Roman" w:cs="Times New Roman"/>
          <w:i/>
          <w:iCs/>
          <w:sz w:val="24"/>
          <w:szCs w:val="24"/>
          <w:lang w:val="fr-FR"/>
        </w:rPr>
        <w:t xml:space="preserve">autre histoire de la philosophie. </w:t>
      </w:r>
      <w:r w:rsidRPr="003C3564">
        <w:rPr>
          <w:rFonts w:ascii="Times New Roman" w:hAnsi="Times New Roman" w:cs="Times New Roman"/>
          <w:sz w:val="24"/>
          <w:szCs w:val="24"/>
        </w:rPr>
        <w:t xml:space="preserve">Gallimard, 2019. </w:t>
      </w:r>
    </w:p>
    <w:p w14:paraId="29AF05F4" w14:textId="08AED3F3"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--“Awaiting.” </w:t>
      </w:r>
      <w:r>
        <w:rPr>
          <w:rFonts w:ascii="Times New Roman" w:hAnsi="Times New Roman" w:cs="Times New Roman"/>
          <w:i/>
          <w:iCs/>
          <w:sz w:val="24"/>
          <w:szCs w:val="24"/>
        </w:rPr>
        <w:t xml:space="preserve">Phenomenology and Eschatology: Not Yet in the Now. </w:t>
      </w:r>
      <w:r>
        <w:rPr>
          <w:rFonts w:ascii="Times New Roman" w:hAnsi="Times New Roman" w:cs="Times New Roman"/>
          <w:sz w:val="24"/>
          <w:szCs w:val="24"/>
        </w:rPr>
        <w:t xml:space="preserve">Edited by Neal </w:t>
      </w:r>
      <w:proofErr w:type="spellStart"/>
      <w:r>
        <w:rPr>
          <w:rFonts w:ascii="Times New Roman" w:hAnsi="Times New Roman" w:cs="Times New Roman"/>
          <w:sz w:val="24"/>
          <w:szCs w:val="24"/>
        </w:rPr>
        <w:t>DeRoo</w:t>
      </w:r>
      <w:proofErr w:type="spellEnd"/>
      <w:r>
        <w:rPr>
          <w:rFonts w:ascii="Times New Roman" w:hAnsi="Times New Roman" w:cs="Times New Roman"/>
          <w:sz w:val="24"/>
          <w:szCs w:val="24"/>
        </w:rPr>
        <w:t xml:space="preserve"> and John Panteleimon Manoussakis, Ashgate, 2009, pp. 35-53. </w:t>
      </w:r>
    </w:p>
    <w:p w14:paraId="3605D0F8" w14:textId="77777777" w:rsidR="00164373" w:rsidRDefault="00164373" w:rsidP="00220F45">
      <w:pPr>
        <w:ind w:left="284" w:right="288"/>
        <w:jc w:val="both"/>
        <w:rPr>
          <w:rFonts w:ascii="Times New Roman" w:hAnsi="Times New Roman" w:cs="Times New Roman"/>
          <w:sz w:val="24"/>
          <w:szCs w:val="24"/>
        </w:rPr>
      </w:pPr>
    </w:p>
    <w:p w14:paraId="3A843257" w14:textId="182E7CB5"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Simmons, Aaron and Bruce Ellis Benson. </w:t>
      </w:r>
      <w:r>
        <w:rPr>
          <w:rFonts w:ascii="Times New Roman" w:hAnsi="Times New Roman" w:cs="Times New Roman"/>
          <w:i/>
          <w:iCs/>
          <w:sz w:val="24"/>
          <w:szCs w:val="24"/>
        </w:rPr>
        <w:t xml:space="preserve">The New Phenomenology: A Philosophical Introduction. </w:t>
      </w:r>
      <w:r>
        <w:rPr>
          <w:rFonts w:ascii="Times New Roman" w:hAnsi="Times New Roman" w:cs="Times New Roman"/>
          <w:sz w:val="24"/>
          <w:szCs w:val="24"/>
        </w:rPr>
        <w:t xml:space="preserve">Bloomsbury Academic, 2013. </w:t>
      </w:r>
    </w:p>
    <w:p w14:paraId="4A72F196" w14:textId="77777777" w:rsidR="00164373" w:rsidRPr="00D54DD3" w:rsidRDefault="00164373" w:rsidP="00220F45">
      <w:pPr>
        <w:ind w:left="284" w:right="288"/>
        <w:jc w:val="both"/>
        <w:rPr>
          <w:rFonts w:ascii="Times New Roman" w:hAnsi="Times New Roman" w:cs="Times New Roman"/>
          <w:sz w:val="24"/>
          <w:szCs w:val="24"/>
        </w:rPr>
      </w:pPr>
    </w:p>
    <w:p w14:paraId="7C8BFF21" w14:textId="6C106154" w:rsidR="00164373" w:rsidRDefault="00164373" w:rsidP="00220F45">
      <w:pPr>
        <w:ind w:left="284" w:right="288"/>
        <w:jc w:val="both"/>
        <w:rPr>
          <w:rFonts w:ascii="Times New Roman" w:hAnsi="Times New Roman" w:cs="Times New Roman"/>
          <w:sz w:val="24"/>
          <w:szCs w:val="24"/>
          <w:lang w:val="fr-FR"/>
        </w:rPr>
      </w:pPr>
      <w:r w:rsidRPr="003C3564">
        <w:rPr>
          <w:rFonts w:ascii="Times New Roman" w:hAnsi="Times New Roman" w:cs="Times New Roman"/>
          <w:sz w:val="24"/>
          <w:szCs w:val="24"/>
        </w:rPr>
        <w:t xml:space="preserve">Sparrow, Tom. </w:t>
      </w:r>
      <w:r>
        <w:rPr>
          <w:rFonts w:ascii="Times New Roman" w:hAnsi="Times New Roman" w:cs="Times New Roman"/>
          <w:i/>
          <w:iCs/>
          <w:sz w:val="24"/>
          <w:szCs w:val="24"/>
        </w:rPr>
        <w:t xml:space="preserve">The End of Phenomenology: Metaphysics and the New Realism. </w:t>
      </w:r>
      <w:r w:rsidRPr="00EE017C">
        <w:rPr>
          <w:rFonts w:ascii="Times New Roman" w:hAnsi="Times New Roman" w:cs="Times New Roman"/>
          <w:sz w:val="24"/>
          <w:szCs w:val="24"/>
          <w:lang w:val="fr-FR"/>
        </w:rPr>
        <w:t xml:space="preserve">Edinburgh </w:t>
      </w:r>
      <w:proofErr w:type="spellStart"/>
      <w:r w:rsidRPr="00EE017C">
        <w:rPr>
          <w:rFonts w:ascii="Times New Roman" w:hAnsi="Times New Roman" w:cs="Times New Roman"/>
          <w:sz w:val="24"/>
          <w:szCs w:val="24"/>
          <w:lang w:val="fr-FR"/>
        </w:rPr>
        <w:t>University</w:t>
      </w:r>
      <w:proofErr w:type="spellEnd"/>
      <w:r w:rsidRPr="00EE017C">
        <w:rPr>
          <w:rFonts w:ascii="Times New Roman" w:hAnsi="Times New Roman" w:cs="Times New Roman"/>
          <w:sz w:val="24"/>
          <w:szCs w:val="24"/>
          <w:lang w:val="fr-FR"/>
        </w:rPr>
        <w:t xml:space="preserve"> </w:t>
      </w:r>
      <w:proofErr w:type="spellStart"/>
      <w:r w:rsidRPr="00EE017C">
        <w:rPr>
          <w:rFonts w:ascii="Times New Roman" w:hAnsi="Times New Roman" w:cs="Times New Roman"/>
          <w:sz w:val="24"/>
          <w:szCs w:val="24"/>
          <w:lang w:val="fr-FR"/>
        </w:rPr>
        <w:t>Press</w:t>
      </w:r>
      <w:proofErr w:type="spellEnd"/>
      <w:r w:rsidRPr="00EE017C">
        <w:rPr>
          <w:rFonts w:ascii="Times New Roman" w:hAnsi="Times New Roman" w:cs="Times New Roman"/>
          <w:sz w:val="24"/>
          <w:szCs w:val="24"/>
          <w:lang w:val="fr-FR"/>
        </w:rPr>
        <w:t xml:space="preserve">, 2014. </w:t>
      </w:r>
    </w:p>
    <w:p w14:paraId="4B72B8E5" w14:textId="77777777" w:rsidR="00923E5B" w:rsidRPr="00EE017C" w:rsidRDefault="00923E5B" w:rsidP="00220F45">
      <w:pPr>
        <w:ind w:left="284" w:right="288"/>
        <w:jc w:val="both"/>
        <w:rPr>
          <w:rFonts w:ascii="Times New Roman" w:hAnsi="Times New Roman" w:cs="Times New Roman"/>
          <w:sz w:val="24"/>
          <w:szCs w:val="24"/>
          <w:lang w:val="fr-FR"/>
        </w:rPr>
      </w:pPr>
    </w:p>
    <w:p w14:paraId="21C798CA" w14:textId="1E0E8092" w:rsidR="00164373" w:rsidRPr="00F95085" w:rsidRDefault="00164373" w:rsidP="00220F45">
      <w:pPr>
        <w:ind w:left="284" w:right="288"/>
        <w:jc w:val="both"/>
        <w:rPr>
          <w:rFonts w:ascii="Times New Roman" w:hAnsi="Times New Roman" w:cs="Times New Roman"/>
          <w:sz w:val="24"/>
          <w:szCs w:val="24"/>
          <w:lang w:val="fr-FR"/>
        </w:rPr>
      </w:pPr>
      <w:r w:rsidRPr="00097D06">
        <w:rPr>
          <w:rFonts w:ascii="Times New Roman" w:hAnsi="Times New Roman" w:cs="Times New Roman"/>
          <w:sz w:val="24"/>
          <w:szCs w:val="24"/>
          <w:lang w:val="fr-FR"/>
        </w:rPr>
        <w:t xml:space="preserve">Vioulac, Jean. </w:t>
      </w:r>
      <w:r w:rsidRPr="00097D06">
        <w:rPr>
          <w:rFonts w:ascii="Times New Roman" w:hAnsi="Times New Roman" w:cs="Times New Roman"/>
          <w:i/>
          <w:iCs/>
          <w:sz w:val="24"/>
          <w:szCs w:val="24"/>
          <w:lang w:val="fr-FR"/>
        </w:rPr>
        <w:t>Apocalyps</w:t>
      </w:r>
      <w:r>
        <w:rPr>
          <w:rFonts w:ascii="Times New Roman" w:hAnsi="Times New Roman" w:cs="Times New Roman"/>
          <w:i/>
          <w:iCs/>
          <w:sz w:val="24"/>
          <w:szCs w:val="24"/>
          <w:lang w:val="fr-FR"/>
        </w:rPr>
        <w:t xml:space="preserve">e de la </w:t>
      </w:r>
      <w:r w:rsidR="00923E5B">
        <w:rPr>
          <w:rFonts w:ascii="Times New Roman" w:hAnsi="Times New Roman" w:cs="Times New Roman"/>
          <w:i/>
          <w:iCs/>
          <w:sz w:val="24"/>
          <w:szCs w:val="24"/>
          <w:lang w:val="fr-FR"/>
        </w:rPr>
        <w:t>v</w:t>
      </w:r>
      <w:r>
        <w:rPr>
          <w:rFonts w:ascii="Times New Roman" w:hAnsi="Times New Roman" w:cs="Times New Roman"/>
          <w:i/>
          <w:iCs/>
          <w:sz w:val="24"/>
          <w:szCs w:val="24"/>
          <w:lang w:val="fr-FR"/>
        </w:rPr>
        <w:t xml:space="preserve">érité : </w:t>
      </w:r>
      <w:r w:rsidR="00923E5B">
        <w:rPr>
          <w:rFonts w:ascii="Times New Roman" w:hAnsi="Times New Roman" w:cs="Times New Roman"/>
          <w:i/>
          <w:iCs/>
          <w:sz w:val="24"/>
          <w:szCs w:val="24"/>
          <w:lang w:val="fr-FR"/>
        </w:rPr>
        <w:t>m</w:t>
      </w:r>
      <w:r>
        <w:rPr>
          <w:rFonts w:ascii="Times New Roman" w:hAnsi="Times New Roman" w:cs="Times New Roman"/>
          <w:i/>
          <w:iCs/>
          <w:sz w:val="24"/>
          <w:szCs w:val="24"/>
          <w:lang w:val="fr-FR"/>
        </w:rPr>
        <w:t xml:space="preserve">éditations </w:t>
      </w:r>
      <w:r w:rsidR="00923E5B">
        <w:rPr>
          <w:rFonts w:ascii="Times New Roman" w:hAnsi="Times New Roman" w:cs="Times New Roman"/>
          <w:i/>
          <w:iCs/>
          <w:sz w:val="24"/>
          <w:szCs w:val="24"/>
          <w:lang w:val="fr-FR"/>
        </w:rPr>
        <w:t>h</w:t>
      </w:r>
      <w:r>
        <w:rPr>
          <w:rFonts w:ascii="Times New Roman" w:hAnsi="Times New Roman" w:cs="Times New Roman"/>
          <w:i/>
          <w:iCs/>
          <w:sz w:val="24"/>
          <w:szCs w:val="24"/>
          <w:lang w:val="fr-FR"/>
        </w:rPr>
        <w:t xml:space="preserve">eideggériennes. </w:t>
      </w:r>
      <w:r w:rsidRPr="00F95085">
        <w:rPr>
          <w:rFonts w:ascii="Times New Roman" w:hAnsi="Times New Roman" w:cs="Times New Roman"/>
          <w:sz w:val="24"/>
          <w:szCs w:val="24"/>
          <w:lang w:val="fr-FR"/>
        </w:rPr>
        <w:t xml:space="preserve">Ad </w:t>
      </w:r>
      <w:proofErr w:type="spellStart"/>
      <w:r w:rsidRPr="00F95085">
        <w:rPr>
          <w:rFonts w:ascii="Times New Roman" w:hAnsi="Times New Roman" w:cs="Times New Roman"/>
          <w:sz w:val="24"/>
          <w:szCs w:val="24"/>
          <w:lang w:val="fr-FR"/>
        </w:rPr>
        <w:t>Solem</w:t>
      </w:r>
      <w:proofErr w:type="spellEnd"/>
      <w:r w:rsidRPr="00F95085">
        <w:rPr>
          <w:rFonts w:ascii="Times New Roman" w:hAnsi="Times New Roman" w:cs="Times New Roman"/>
          <w:sz w:val="24"/>
          <w:szCs w:val="24"/>
          <w:lang w:val="fr-FR"/>
        </w:rPr>
        <w:t xml:space="preserve">, 2014. </w:t>
      </w:r>
    </w:p>
    <w:p w14:paraId="013D4458" w14:textId="36AAEC6C" w:rsidR="00164373" w:rsidRDefault="00164373" w:rsidP="00220F45">
      <w:pPr>
        <w:ind w:left="284" w:right="288"/>
        <w:jc w:val="both"/>
        <w:rPr>
          <w:rFonts w:ascii="Times New Roman" w:hAnsi="Times New Roman" w:cs="Times New Roman"/>
          <w:sz w:val="24"/>
          <w:szCs w:val="24"/>
          <w:lang w:val="fr-FR"/>
        </w:rPr>
      </w:pPr>
      <w:r w:rsidRPr="00540295">
        <w:rPr>
          <w:rFonts w:ascii="Times New Roman" w:hAnsi="Times New Roman" w:cs="Times New Roman"/>
          <w:sz w:val="24"/>
          <w:szCs w:val="24"/>
          <w:lang w:val="fr-FR"/>
        </w:rPr>
        <w:t xml:space="preserve">--“Apocalypse de </w:t>
      </w:r>
      <w:r>
        <w:rPr>
          <w:rFonts w:ascii="Times New Roman" w:hAnsi="Times New Roman" w:cs="Times New Roman"/>
          <w:sz w:val="24"/>
          <w:szCs w:val="24"/>
          <w:lang w:val="fr-FR"/>
        </w:rPr>
        <w:t>la vérité : Heidegger et la question de ‘l’autre commencement’.</w:t>
      </w:r>
      <w:r w:rsidRPr="00540295">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Revue philosophique de Louvain, </w:t>
      </w:r>
      <w:r>
        <w:rPr>
          <w:rFonts w:ascii="Times New Roman" w:hAnsi="Times New Roman" w:cs="Times New Roman"/>
          <w:sz w:val="24"/>
          <w:szCs w:val="24"/>
          <w:lang w:val="fr-FR"/>
        </w:rPr>
        <w:t xml:space="preserve">tome 108, no. 3, 2010, pp. 443-476. </w:t>
      </w:r>
    </w:p>
    <w:p w14:paraId="563CB869" w14:textId="77777777" w:rsidR="00164373" w:rsidRPr="00540295" w:rsidRDefault="00164373" w:rsidP="00220F45">
      <w:pPr>
        <w:ind w:left="284" w:right="288"/>
        <w:jc w:val="both"/>
        <w:rPr>
          <w:rFonts w:ascii="Times New Roman" w:hAnsi="Times New Roman" w:cs="Times New Roman"/>
          <w:sz w:val="24"/>
          <w:szCs w:val="24"/>
          <w:lang w:val="fr-FR"/>
        </w:rPr>
      </w:pPr>
    </w:p>
    <w:p w14:paraId="267397F9" w14:textId="727B716D" w:rsidR="00164373" w:rsidRDefault="00164373" w:rsidP="00220F45">
      <w:pPr>
        <w:ind w:left="284" w:right="288"/>
        <w:jc w:val="both"/>
        <w:rPr>
          <w:rFonts w:ascii="Times New Roman" w:hAnsi="Times New Roman" w:cs="Times New Roman"/>
          <w:i/>
          <w:iCs/>
          <w:sz w:val="24"/>
          <w:szCs w:val="24"/>
        </w:rPr>
      </w:pPr>
      <w:r w:rsidRPr="00F95085">
        <w:rPr>
          <w:rFonts w:ascii="Times New Roman" w:hAnsi="Times New Roman" w:cs="Times New Roman"/>
          <w:sz w:val="24"/>
          <w:szCs w:val="24"/>
          <w:lang w:val="fr-FR"/>
        </w:rPr>
        <w:t xml:space="preserve">Wahl, Jean. </w:t>
      </w:r>
      <w:r w:rsidRPr="00F95085">
        <w:rPr>
          <w:rFonts w:ascii="Times New Roman" w:hAnsi="Times New Roman" w:cs="Times New Roman"/>
          <w:i/>
          <w:iCs/>
          <w:sz w:val="24"/>
          <w:szCs w:val="24"/>
          <w:lang w:val="fr-FR"/>
        </w:rPr>
        <w:t xml:space="preserve">Human Existence and </w:t>
      </w:r>
      <w:proofErr w:type="spellStart"/>
      <w:r w:rsidRPr="00F95085">
        <w:rPr>
          <w:rFonts w:ascii="Times New Roman" w:hAnsi="Times New Roman" w:cs="Times New Roman"/>
          <w:i/>
          <w:iCs/>
          <w:sz w:val="24"/>
          <w:szCs w:val="24"/>
          <w:lang w:val="fr-FR"/>
        </w:rPr>
        <w:t>Transcendence</w:t>
      </w:r>
      <w:proofErr w:type="spellEnd"/>
      <w:r w:rsidRPr="00F95085">
        <w:rPr>
          <w:rFonts w:ascii="Times New Roman" w:hAnsi="Times New Roman" w:cs="Times New Roman"/>
          <w:i/>
          <w:iCs/>
          <w:sz w:val="24"/>
          <w:szCs w:val="24"/>
          <w:lang w:val="fr-FR"/>
        </w:rPr>
        <w:t>.</w:t>
      </w:r>
      <w:r w:rsidRPr="00F95085">
        <w:rPr>
          <w:rFonts w:ascii="Times New Roman" w:hAnsi="Times New Roman" w:cs="Times New Roman"/>
          <w:sz w:val="24"/>
          <w:szCs w:val="24"/>
          <w:lang w:val="fr-FR"/>
        </w:rPr>
        <w:t xml:space="preserve"> </w:t>
      </w:r>
      <w:r>
        <w:rPr>
          <w:rFonts w:ascii="Times New Roman" w:hAnsi="Times New Roman" w:cs="Times New Roman"/>
          <w:sz w:val="24"/>
          <w:szCs w:val="24"/>
        </w:rPr>
        <w:t xml:space="preserve">Translated by William Hackett, University of Notre Dame Press, 2016. </w:t>
      </w:r>
      <w:r w:rsidRPr="00D53A80">
        <w:rPr>
          <w:rFonts w:ascii="Times New Roman" w:hAnsi="Times New Roman" w:cs="Times New Roman"/>
          <w:i/>
          <w:iCs/>
          <w:sz w:val="24"/>
          <w:szCs w:val="24"/>
        </w:rPr>
        <w:t xml:space="preserve"> </w:t>
      </w:r>
    </w:p>
    <w:p w14:paraId="04BB6846" w14:textId="77777777" w:rsidR="00164373" w:rsidRPr="00D53A80" w:rsidRDefault="00164373" w:rsidP="00220F45">
      <w:pPr>
        <w:ind w:left="284" w:right="288"/>
        <w:jc w:val="both"/>
        <w:rPr>
          <w:rFonts w:ascii="Times New Roman" w:hAnsi="Times New Roman" w:cs="Times New Roman"/>
          <w:sz w:val="24"/>
          <w:szCs w:val="24"/>
        </w:rPr>
      </w:pPr>
    </w:p>
    <w:p w14:paraId="3B99E12F" w14:textId="249BFAB5" w:rsidR="00164373" w:rsidRDefault="00164373" w:rsidP="00220F45">
      <w:pPr>
        <w:ind w:left="284" w:right="288"/>
        <w:jc w:val="both"/>
        <w:rPr>
          <w:rFonts w:ascii="Times New Roman" w:hAnsi="Times New Roman" w:cs="Times New Roman"/>
          <w:sz w:val="24"/>
          <w:szCs w:val="24"/>
        </w:rPr>
      </w:pPr>
      <w:r w:rsidRPr="002929B0">
        <w:rPr>
          <w:rFonts w:ascii="Times New Roman" w:hAnsi="Times New Roman" w:cs="Times New Roman"/>
          <w:sz w:val="24"/>
          <w:szCs w:val="24"/>
        </w:rPr>
        <w:t xml:space="preserve">Wunenburger, Jean-Jacques. </w:t>
      </w:r>
      <w:r w:rsidRPr="0011223A">
        <w:rPr>
          <w:rFonts w:ascii="Times New Roman" w:hAnsi="Times New Roman" w:cs="Times New Roman"/>
          <w:sz w:val="24"/>
          <w:szCs w:val="24"/>
        </w:rPr>
        <w:t>“The Paradoxical Ontology of I</w:t>
      </w:r>
      <w:r>
        <w:rPr>
          <w:rFonts w:ascii="Times New Roman" w:hAnsi="Times New Roman" w:cs="Times New Roman"/>
          <w:sz w:val="24"/>
          <w:szCs w:val="24"/>
        </w:rPr>
        <w:t xml:space="preserve">mage.” </w:t>
      </w:r>
      <w:r>
        <w:rPr>
          <w:rFonts w:ascii="Times New Roman" w:hAnsi="Times New Roman" w:cs="Times New Roman"/>
          <w:i/>
          <w:iCs/>
          <w:sz w:val="24"/>
          <w:szCs w:val="24"/>
        </w:rPr>
        <w:t xml:space="preserve">Phenomenology, Modernism and Beyond, </w:t>
      </w:r>
      <w:r>
        <w:rPr>
          <w:rFonts w:ascii="Times New Roman" w:hAnsi="Times New Roman" w:cs="Times New Roman"/>
          <w:sz w:val="24"/>
          <w:szCs w:val="24"/>
        </w:rPr>
        <w:t xml:space="preserve">edited by Carole </w:t>
      </w:r>
      <w:proofErr w:type="spellStart"/>
      <w:r>
        <w:rPr>
          <w:rFonts w:ascii="Times New Roman" w:hAnsi="Times New Roman" w:cs="Times New Roman"/>
          <w:sz w:val="24"/>
          <w:szCs w:val="24"/>
        </w:rPr>
        <w:t>Bourne</w:t>
      </w:r>
      <w:proofErr w:type="spellEnd"/>
      <w:r>
        <w:rPr>
          <w:rFonts w:ascii="Times New Roman" w:hAnsi="Times New Roman" w:cs="Times New Roman"/>
          <w:sz w:val="24"/>
          <w:szCs w:val="24"/>
        </w:rPr>
        <w:t xml:space="preserve">-Taylor and Ariane </w:t>
      </w:r>
      <w:proofErr w:type="spellStart"/>
      <w:r>
        <w:rPr>
          <w:rFonts w:ascii="Times New Roman" w:hAnsi="Times New Roman" w:cs="Times New Roman"/>
          <w:sz w:val="24"/>
          <w:szCs w:val="24"/>
        </w:rPr>
        <w:t>Mildenberg</w:t>
      </w:r>
      <w:proofErr w:type="spellEnd"/>
      <w:r>
        <w:rPr>
          <w:rFonts w:ascii="Times New Roman" w:hAnsi="Times New Roman" w:cs="Times New Roman"/>
          <w:sz w:val="24"/>
          <w:szCs w:val="24"/>
        </w:rPr>
        <w:t xml:space="preserve">, Peter Lang, 2010, pp. 310-336.  </w:t>
      </w:r>
    </w:p>
    <w:p w14:paraId="0EEDAADA" w14:textId="77777777" w:rsidR="00164373" w:rsidRDefault="00164373" w:rsidP="00220F45">
      <w:pPr>
        <w:ind w:left="284" w:right="288"/>
        <w:jc w:val="both"/>
        <w:rPr>
          <w:rFonts w:ascii="Times New Roman" w:hAnsi="Times New Roman" w:cs="Times New Roman"/>
          <w:sz w:val="24"/>
          <w:szCs w:val="24"/>
        </w:rPr>
      </w:pPr>
    </w:p>
    <w:p w14:paraId="1960901F" w14:textId="77777777" w:rsidR="00164373" w:rsidRDefault="00164373" w:rsidP="00220F45">
      <w:pPr>
        <w:ind w:left="284" w:right="288"/>
        <w:jc w:val="both"/>
        <w:rPr>
          <w:rFonts w:ascii="Times New Roman" w:hAnsi="Times New Roman" w:cs="Times New Roman"/>
          <w:sz w:val="24"/>
          <w:szCs w:val="24"/>
        </w:rPr>
      </w:pPr>
      <w:proofErr w:type="spellStart"/>
      <w:r>
        <w:rPr>
          <w:rFonts w:ascii="Times New Roman" w:hAnsi="Times New Roman" w:cs="Times New Roman"/>
          <w:sz w:val="24"/>
          <w:szCs w:val="24"/>
        </w:rPr>
        <w:t>Zalipour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Arezou</w:t>
      </w:r>
      <w:proofErr w:type="spellEnd"/>
      <w:r>
        <w:rPr>
          <w:rFonts w:ascii="Times New Roman" w:hAnsi="Times New Roman" w:cs="Times New Roman"/>
          <w:sz w:val="24"/>
          <w:szCs w:val="24"/>
        </w:rPr>
        <w:t xml:space="preserve">. “Phenomenological Studies of Imagination in Poetry: An Introduction.” </w:t>
      </w:r>
      <w:r>
        <w:rPr>
          <w:rFonts w:ascii="Times New Roman" w:hAnsi="Times New Roman" w:cs="Times New Roman"/>
          <w:i/>
          <w:iCs/>
          <w:sz w:val="24"/>
          <w:szCs w:val="24"/>
        </w:rPr>
        <w:t xml:space="preserve">Southeast Asian Journal of English Language Studies, </w:t>
      </w:r>
      <w:r>
        <w:rPr>
          <w:rFonts w:ascii="Times New Roman" w:hAnsi="Times New Roman" w:cs="Times New Roman"/>
          <w:sz w:val="24"/>
          <w:szCs w:val="24"/>
        </w:rPr>
        <w:t>vol. 16, no. 1, 2010, pp. 100-119.</w:t>
      </w:r>
    </w:p>
    <w:p w14:paraId="2885AE5C" w14:textId="77777777" w:rsidR="00164373" w:rsidRPr="00A361BF" w:rsidRDefault="00164373" w:rsidP="00220F45">
      <w:pPr>
        <w:ind w:left="284" w:right="288"/>
        <w:rPr>
          <w:rFonts w:ascii="Times New Roman" w:hAnsi="Times New Roman" w:cs="Times New Roman"/>
          <w:sz w:val="24"/>
          <w:szCs w:val="24"/>
        </w:rPr>
      </w:pPr>
    </w:p>
    <w:p w14:paraId="2B7EC2A2" w14:textId="77777777" w:rsidR="00164373" w:rsidRDefault="00164373" w:rsidP="00220F45">
      <w:pPr>
        <w:ind w:left="284" w:right="288"/>
        <w:rPr>
          <w:rFonts w:ascii="Times New Roman" w:hAnsi="Times New Roman" w:cs="Times New Roman"/>
        </w:rPr>
      </w:pPr>
    </w:p>
    <w:p w14:paraId="38FD9812" w14:textId="77777777" w:rsidR="00164373" w:rsidRPr="0011223A" w:rsidRDefault="00164373" w:rsidP="00220F45">
      <w:pPr>
        <w:ind w:left="284" w:right="288"/>
        <w:rPr>
          <w:rFonts w:ascii="Times New Roman" w:hAnsi="Times New Roman" w:cs="Times New Roman"/>
        </w:rPr>
      </w:pPr>
    </w:p>
    <w:p w14:paraId="73BFAE7F" w14:textId="3C6446FE" w:rsidR="00164373" w:rsidRPr="00D42A5C" w:rsidRDefault="00164373" w:rsidP="00220F45">
      <w:pPr>
        <w:ind w:left="284" w:right="288"/>
        <w:jc w:val="center"/>
        <w:rPr>
          <w:rFonts w:ascii="Times New Roman" w:hAnsi="Times New Roman" w:cs="Times New Roman"/>
          <w:sz w:val="28"/>
          <w:szCs w:val="28"/>
          <w:u w:val="single"/>
        </w:rPr>
      </w:pPr>
      <w:r w:rsidRPr="00D42A5C">
        <w:rPr>
          <w:rFonts w:ascii="Times New Roman" w:hAnsi="Times New Roman" w:cs="Times New Roman"/>
          <w:sz w:val="28"/>
          <w:szCs w:val="28"/>
          <w:u w:val="single"/>
        </w:rPr>
        <w:t>Romanticism and the</w:t>
      </w:r>
      <w:r w:rsidR="00E360B7">
        <w:rPr>
          <w:rFonts w:ascii="Times New Roman" w:hAnsi="Times New Roman" w:cs="Times New Roman"/>
          <w:sz w:val="28"/>
          <w:szCs w:val="28"/>
          <w:u w:val="single"/>
        </w:rPr>
        <w:t xml:space="preserve"> Nineteenth-</w:t>
      </w:r>
      <w:r w:rsidRPr="00D42A5C">
        <w:rPr>
          <w:rFonts w:ascii="Times New Roman" w:hAnsi="Times New Roman" w:cs="Times New Roman"/>
          <w:sz w:val="28"/>
          <w:szCs w:val="28"/>
          <w:u w:val="single"/>
        </w:rPr>
        <w:t>Century</w:t>
      </w:r>
    </w:p>
    <w:p w14:paraId="1B9634AD" w14:textId="77777777" w:rsidR="00164373" w:rsidRPr="002C0EB6" w:rsidRDefault="00164373" w:rsidP="00220F45">
      <w:pPr>
        <w:ind w:left="284" w:right="288"/>
        <w:jc w:val="center"/>
        <w:rPr>
          <w:rFonts w:ascii="Times New Roman" w:hAnsi="Times New Roman" w:cs="Times New Roman"/>
          <w:sz w:val="28"/>
          <w:szCs w:val="28"/>
        </w:rPr>
      </w:pPr>
    </w:p>
    <w:p w14:paraId="6C6F921C" w14:textId="4EC03068" w:rsidR="00164373" w:rsidRDefault="00164373" w:rsidP="00220F45">
      <w:pPr>
        <w:ind w:left="284" w:right="288"/>
        <w:jc w:val="both"/>
        <w:rPr>
          <w:rFonts w:ascii="Times New Roman" w:hAnsi="Times New Roman" w:cs="Times New Roman"/>
          <w:sz w:val="24"/>
          <w:szCs w:val="24"/>
          <w:lang w:val="fr-FR"/>
        </w:rPr>
      </w:pPr>
      <w:r w:rsidRPr="00320803">
        <w:rPr>
          <w:rFonts w:ascii="Times New Roman" w:hAnsi="Times New Roman" w:cs="Times New Roman"/>
          <w:sz w:val="24"/>
          <w:szCs w:val="24"/>
        </w:rPr>
        <w:t xml:space="preserve">Chambers, Ross. </w:t>
      </w:r>
      <w:r w:rsidRPr="00544E32">
        <w:rPr>
          <w:rFonts w:ascii="Times New Roman" w:hAnsi="Times New Roman" w:cs="Times New Roman"/>
          <w:i/>
          <w:iCs/>
          <w:sz w:val="24"/>
          <w:szCs w:val="24"/>
        </w:rPr>
        <w:t>The Writing of Melancholy: M</w:t>
      </w:r>
      <w:r>
        <w:rPr>
          <w:rFonts w:ascii="Times New Roman" w:hAnsi="Times New Roman" w:cs="Times New Roman"/>
          <w:i/>
          <w:iCs/>
          <w:sz w:val="24"/>
          <w:szCs w:val="24"/>
        </w:rPr>
        <w:t xml:space="preserve">odes of Opposition in Early French Modernism. </w:t>
      </w:r>
      <w:r w:rsidRPr="00320803">
        <w:rPr>
          <w:rFonts w:ascii="Times New Roman" w:hAnsi="Times New Roman" w:cs="Times New Roman"/>
          <w:sz w:val="24"/>
          <w:szCs w:val="24"/>
          <w:lang w:val="fr-FR"/>
        </w:rPr>
        <w:t xml:space="preserve">The </w:t>
      </w:r>
      <w:proofErr w:type="spellStart"/>
      <w:r w:rsidRPr="00320803">
        <w:rPr>
          <w:rFonts w:ascii="Times New Roman" w:hAnsi="Times New Roman" w:cs="Times New Roman"/>
          <w:sz w:val="24"/>
          <w:szCs w:val="24"/>
          <w:lang w:val="fr-FR"/>
        </w:rPr>
        <w:t>University</w:t>
      </w:r>
      <w:proofErr w:type="spellEnd"/>
      <w:r w:rsidRPr="00320803">
        <w:rPr>
          <w:rFonts w:ascii="Times New Roman" w:hAnsi="Times New Roman" w:cs="Times New Roman"/>
          <w:sz w:val="24"/>
          <w:szCs w:val="24"/>
          <w:lang w:val="fr-FR"/>
        </w:rPr>
        <w:t xml:space="preserve"> of Chicago </w:t>
      </w:r>
      <w:proofErr w:type="spellStart"/>
      <w:r w:rsidRPr="00320803">
        <w:rPr>
          <w:rFonts w:ascii="Times New Roman" w:hAnsi="Times New Roman" w:cs="Times New Roman"/>
          <w:sz w:val="24"/>
          <w:szCs w:val="24"/>
          <w:lang w:val="fr-FR"/>
        </w:rPr>
        <w:t>Press</w:t>
      </w:r>
      <w:proofErr w:type="spellEnd"/>
      <w:r w:rsidRPr="00320803">
        <w:rPr>
          <w:rFonts w:ascii="Times New Roman" w:hAnsi="Times New Roman" w:cs="Times New Roman"/>
          <w:sz w:val="24"/>
          <w:szCs w:val="24"/>
          <w:lang w:val="fr-FR"/>
        </w:rPr>
        <w:t xml:space="preserve">, 1993. </w:t>
      </w:r>
    </w:p>
    <w:p w14:paraId="3E0DDD00" w14:textId="77777777" w:rsidR="00164373" w:rsidRPr="00320803" w:rsidRDefault="00164373" w:rsidP="00220F45">
      <w:pPr>
        <w:ind w:left="284" w:right="288"/>
        <w:jc w:val="both"/>
        <w:rPr>
          <w:rFonts w:ascii="Times New Roman" w:hAnsi="Times New Roman" w:cs="Times New Roman"/>
          <w:sz w:val="24"/>
          <w:szCs w:val="24"/>
          <w:lang w:val="fr-FR"/>
        </w:rPr>
      </w:pPr>
    </w:p>
    <w:p w14:paraId="0F451E08" w14:textId="77777777" w:rsidR="00164373" w:rsidRDefault="00164373" w:rsidP="00220F45">
      <w:pPr>
        <w:ind w:left="284" w:right="288"/>
        <w:jc w:val="both"/>
        <w:rPr>
          <w:rFonts w:ascii="Times New Roman" w:hAnsi="Times New Roman" w:cs="Times New Roman"/>
          <w:sz w:val="24"/>
          <w:szCs w:val="24"/>
          <w:lang w:val="fr-FR"/>
        </w:rPr>
      </w:pPr>
      <w:r w:rsidRPr="003C3564">
        <w:rPr>
          <w:rFonts w:ascii="Times New Roman" w:hAnsi="Times New Roman" w:cs="Times New Roman"/>
          <w:sz w:val="24"/>
          <w:szCs w:val="24"/>
          <w:lang w:val="fr-FR"/>
        </w:rPr>
        <w:t xml:space="preserve">Cuchet, Guillaume. </w:t>
      </w:r>
      <w:r w:rsidRPr="00EC3FB9">
        <w:rPr>
          <w:rFonts w:ascii="Times New Roman" w:hAnsi="Times New Roman" w:cs="Times New Roman"/>
          <w:sz w:val="24"/>
          <w:szCs w:val="24"/>
          <w:lang w:val="fr-FR"/>
        </w:rPr>
        <w:t>“Utopie et religion au X</w:t>
      </w:r>
      <w:r>
        <w:rPr>
          <w:rFonts w:ascii="Times New Roman" w:hAnsi="Times New Roman" w:cs="Times New Roman"/>
          <w:sz w:val="24"/>
          <w:szCs w:val="24"/>
          <w:lang w:val="fr-FR"/>
        </w:rPr>
        <w:t>IX</w:t>
      </w:r>
      <w:r w:rsidRPr="00EC3FB9">
        <w:rPr>
          <w:rFonts w:ascii="Times New Roman" w:hAnsi="Times New Roman" w:cs="Times New Roman"/>
          <w:sz w:val="24"/>
          <w:szCs w:val="24"/>
          <w:vertAlign w:val="superscript"/>
          <w:lang w:val="fr-FR"/>
        </w:rPr>
        <w:t xml:space="preserve">e </w:t>
      </w:r>
      <w:r>
        <w:rPr>
          <w:rFonts w:ascii="Times New Roman" w:hAnsi="Times New Roman" w:cs="Times New Roman"/>
          <w:sz w:val="24"/>
          <w:szCs w:val="24"/>
          <w:lang w:val="fr-FR"/>
        </w:rPr>
        <w:t>siècle. L’œuvre de Jean Reynaud (1806-1863), théologien et Saint-Simonien.</w:t>
      </w:r>
      <w:r w:rsidRPr="00EC3FB9">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Revue historique, </w:t>
      </w:r>
      <w:r>
        <w:rPr>
          <w:rFonts w:ascii="Times New Roman" w:hAnsi="Times New Roman" w:cs="Times New Roman"/>
          <w:sz w:val="24"/>
          <w:szCs w:val="24"/>
          <w:lang w:val="fr-FR"/>
        </w:rPr>
        <w:t>vol. 631, no. 3, 2004, pp. 577-599.</w:t>
      </w:r>
    </w:p>
    <w:p w14:paraId="699DD512" w14:textId="34E40CF6" w:rsidR="00164373" w:rsidRDefault="00164373" w:rsidP="00220F45">
      <w:pPr>
        <w:ind w:left="284" w:right="288"/>
        <w:jc w:val="both"/>
        <w:rPr>
          <w:rFonts w:ascii="Times New Roman" w:hAnsi="Times New Roman" w:cs="Times New Roman"/>
          <w:sz w:val="24"/>
          <w:szCs w:val="24"/>
        </w:rPr>
      </w:pPr>
      <w:r w:rsidRPr="006C6B95">
        <w:rPr>
          <w:rFonts w:ascii="Times New Roman" w:hAnsi="Times New Roman" w:cs="Times New Roman"/>
          <w:sz w:val="24"/>
          <w:szCs w:val="24"/>
          <w:lang w:val="fr-FR"/>
        </w:rPr>
        <w:t>--“Trois a</w:t>
      </w:r>
      <w:r>
        <w:rPr>
          <w:rFonts w:ascii="Times New Roman" w:hAnsi="Times New Roman" w:cs="Times New Roman"/>
          <w:sz w:val="24"/>
          <w:szCs w:val="24"/>
          <w:lang w:val="fr-FR"/>
        </w:rPr>
        <w:t>spects de la crise des représentations de l’action de Dieu dans l’histoire au XIX</w:t>
      </w:r>
      <w:r w:rsidRPr="006C6B95">
        <w:rPr>
          <w:rFonts w:ascii="Times New Roman" w:hAnsi="Times New Roman" w:cs="Times New Roman"/>
          <w:sz w:val="24"/>
          <w:szCs w:val="24"/>
          <w:vertAlign w:val="superscript"/>
          <w:lang w:val="fr-FR"/>
        </w:rPr>
        <w:t xml:space="preserve">e </w:t>
      </w:r>
      <w:r>
        <w:rPr>
          <w:rFonts w:ascii="Times New Roman" w:hAnsi="Times New Roman" w:cs="Times New Roman"/>
          <w:sz w:val="24"/>
          <w:szCs w:val="24"/>
          <w:lang w:val="fr-FR"/>
        </w:rPr>
        <w:t>siècle</w:t>
      </w:r>
      <w:r w:rsidRPr="006C6B95">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spellStart"/>
      <w:r w:rsidRPr="00F95085">
        <w:rPr>
          <w:rFonts w:ascii="Times New Roman" w:hAnsi="Times New Roman" w:cs="Times New Roman"/>
          <w:i/>
          <w:iCs/>
          <w:sz w:val="24"/>
          <w:szCs w:val="24"/>
        </w:rPr>
        <w:t>Transversalités</w:t>
      </w:r>
      <w:proofErr w:type="spellEnd"/>
      <w:r w:rsidRPr="00F95085">
        <w:rPr>
          <w:rFonts w:ascii="Times New Roman" w:hAnsi="Times New Roman" w:cs="Times New Roman"/>
          <w:i/>
          <w:iCs/>
          <w:sz w:val="24"/>
          <w:szCs w:val="24"/>
        </w:rPr>
        <w:t xml:space="preserve">, </w:t>
      </w:r>
      <w:r w:rsidRPr="00F95085">
        <w:rPr>
          <w:rFonts w:ascii="Times New Roman" w:hAnsi="Times New Roman" w:cs="Times New Roman"/>
          <w:sz w:val="24"/>
          <w:szCs w:val="24"/>
        </w:rPr>
        <w:t xml:space="preserve">vol. </w:t>
      </w:r>
      <w:r>
        <w:rPr>
          <w:rFonts w:ascii="Times New Roman" w:hAnsi="Times New Roman" w:cs="Times New Roman"/>
          <w:sz w:val="24"/>
          <w:szCs w:val="24"/>
        </w:rPr>
        <w:t xml:space="preserve">128, no. 4, 2013, pp. 11-25. </w:t>
      </w:r>
    </w:p>
    <w:p w14:paraId="2BD2098B" w14:textId="77777777" w:rsidR="00164373" w:rsidRDefault="00164373" w:rsidP="00220F45">
      <w:pPr>
        <w:ind w:left="284" w:right="288"/>
        <w:jc w:val="both"/>
        <w:rPr>
          <w:rFonts w:ascii="Times New Roman" w:hAnsi="Times New Roman" w:cs="Times New Roman"/>
          <w:sz w:val="24"/>
          <w:szCs w:val="24"/>
        </w:rPr>
      </w:pPr>
    </w:p>
    <w:p w14:paraId="67040E45" w14:textId="33C4DA9C" w:rsidR="00164373" w:rsidRDefault="00164373" w:rsidP="00220F45">
      <w:pPr>
        <w:ind w:left="284" w:right="288"/>
        <w:jc w:val="both"/>
        <w:rPr>
          <w:rFonts w:ascii="Times New Roman" w:hAnsi="Times New Roman" w:cs="Times New Roman"/>
          <w:sz w:val="24"/>
          <w:szCs w:val="24"/>
          <w:lang w:val="fr-FR"/>
        </w:rPr>
      </w:pPr>
      <w:r w:rsidRPr="00F95085">
        <w:rPr>
          <w:rFonts w:ascii="Times New Roman" w:hAnsi="Times New Roman" w:cs="Times New Roman"/>
          <w:sz w:val="24"/>
          <w:szCs w:val="24"/>
        </w:rPr>
        <w:t xml:space="preserve">Colbert, Benjamin. </w:t>
      </w:r>
      <w:r w:rsidRPr="00C05262">
        <w:rPr>
          <w:rFonts w:ascii="Times New Roman" w:hAnsi="Times New Roman" w:cs="Times New Roman"/>
          <w:sz w:val="24"/>
          <w:szCs w:val="24"/>
        </w:rPr>
        <w:t>“Romantic Palingenesis, or History f</w:t>
      </w:r>
      <w:r>
        <w:rPr>
          <w:rFonts w:ascii="Times New Roman" w:hAnsi="Times New Roman" w:cs="Times New Roman"/>
          <w:sz w:val="24"/>
          <w:szCs w:val="24"/>
        </w:rPr>
        <w:t xml:space="preserve">rom the Ashes.” </w:t>
      </w:r>
      <w:proofErr w:type="spellStart"/>
      <w:r w:rsidRPr="00F95085">
        <w:rPr>
          <w:rFonts w:ascii="Times New Roman" w:hAnsi="Times New Roman" w:cs="Times New Roman"/>
          <w:i/>
          <w:iCs/>
          <w:sz w:val="24"/>
          <w:szCs w:val="24"/>
          <w:lang w:val="fr-FR"/>
        </w:rPr>
        <w:t>European</w:t>
      </w:r>
      <w:proofErr w:type="spellEnd"/>
      <w:r w:rsidRPr="00F95085">
        <w:rPr>
          <w:rFonts w:ascii="Times New Roman" w:hAnsi="Times New Roman" w:cs="Times New Roman"/>
          <w:i/>
          <w:iCs/>
          <w:sz w:val="24"/>
          <w:szCs w:val="24"/>
          <w:lang w:val="fr-FR"/>
        </w:rPr>
        <w:t xml:space="preserve"> </w:t>
      </w:r>
      <w:proofErr w:type="spellStart"/>
      <w:r w:rsidRPr="00F95085">
        <w:rPr>
          <w:rFonts w:ascii="Times New Roman" w:hAnsi="Times New Roman" w:cs="Times New Roman"/>
          <w:i/>
          <w:iCs/>
          <w:sz w:val="24"/>
          <w:szCs w:val="24"/>
          <w:lang w:val="fr-FR"/>
        </w:rPr>
        <w:t>Romantic</w:t>
      </w:r>
      <w:proofErr w:type="spellEnd"/>
      <w:r w:rsidRPr="00F95085">
        <w:rPr>
          <w:rFonts w:ascii="Times New Roman" w:hAnsi="Times New Roman" w:cs="Times New Roman"/>
          <w:i/>
          <w:iCs/>
          <w:sz w:val="24"/>
          <w:szCs w:val="24"/>
          <w:lang w:val="fr-FR"/>
        </w:rPr>
        <w:t xml:space="preserve"> </w:t>
      </w:r>
      <w:proofErr w:type="spellStart"/>
      <w:r w:rsidRPr="00F95085">
        <w:rPr>
          <w:rFonts w:ascii="Times New Roman" w:hAnsi="Times New Roman" w:cs="Times New Roman"/>
          <w:i/>
          <w:iCs/>
          <w:sz w:val="24"/>
          <w:szCs w:val="24"/>
          <w:lang w:val="fr-FR"/>
        </w:rPr>
        <w:t>Review</w:t>
      </w:r>
      <w:proofErr w:type="spellEnd"/>
      <w:r w:rsidRPr="00F95085">
        <w:rPr>
          <w:rFonts w:ascii="Times New Roman" w:hAnsi="Times New Roman" w:cs="Times New Roman"/>
          <w:i/>
          <w:iCs/>
          <w:sz w:val="24"/>
          <w:szCs w:val="24"/>
          <w:lang w:val="fr-FR"/>
        </w:rPr>
        <w:t xml:space="preserve">, </w:t>
      </w:r>
      <w:r w:rsidRPr="00F95085">
        <w:rPr>
          <w:rFonts w:ascii="Times New Roman" w:hAnsi="Times New Roman" w:cs="Times New Roman"/>
          <w:sz w:val="24"/>
          <w:szCs w:val="24"/>
          <w:lang w:val="fr-FR"/>
        </w:rPr>
        <w:t xml:space="preserve">vol. 28, no. 3, pp. 369-378. </w:t>
      </w:r>
    </w:p>
    <w:p w14:paraId="22036698" w14:textId="77777777" w:rsidR="00164373" w:rsidRPr="00F95085" w:rsidRDefault="00164373" w:rsidP="00220F45">
      <w:pPr>
        <w:ind w:left="284" w:right="288"/>
        <w:jc w:val="both"/>
        <w:rPr>
          <w:rFonts w:ascii="Times New Roman" w:hAnsi="Times New Roman" w:cs="Times New Roman"/>
          <w:sz w:val="24"/>
          <w:szCs w:val="24"/>
          <w:lang w:val="fr-FR"/>
        </w:rPr>
      </w:pPr>
    </w:p>
    <w:p w14:paraId="21A45B23" w14:textId="0F7D6983" w:rsidR="00164373" w:rsidRDefault="00164373" w:rsidP="00220F45">
      <w:pPr>
        <w:ind w:left="284" w:right="288"/>
        <w:jc w:val="both"/>
        <w:rPr>
          <w:rFonts w:ascii="Times New Roman" w:hAnsi="Times New Roman" w:cs="Times New Roman"/>
          <w:sz w:val="24"/>
          <w:szCs w:val="24"/>
          <w:lang w:val="fr-FR"/>
        </w:rPr>
      </w:pPr>
      <w:r w:rsidRPr="002B275B">
        <w:rPr>
          <w:rFonts w:ascii="Times New Roman" w:hAnsi="Times New Roman" w:cs="Times New Roman"/>
          <w:sz w:val="24"/>
          <w:szCs w:val="24"/>
          <w:lang w:val="fr-FR"/>
        </w:rPr>
        <w:t xml:space="preserve">Dubois, Claude-Gilbert. </w:t>
      </w:r>
      <w:r w:rsidRPr="00732743">
        <w:rPr>
          <w:rFonts w:ascii="Times New Roman" w:hAnsi="Times New Roman" w:cs="Times New Roman"/>
          <w:i/>
          <w:iCs/>
          <w:sz w:val="24"/>
          <w:szCs w:val="24"/>
          <w:lang w:val="fr-FR"/>
        </w:rPr>
        <w:t>L’</w:t>
      </w:r>
      <w:r w:rsidR="004351C4">
        <w:rPr>
          <w:rFonts w:ascii="Times New Roman" w:hAnsi="Times New Roman" w:cs="Times New Roman"/>
          <w:i/>
          <w:iCs/>
          <w:sz w:val="24"/>
          <w:szCs w:val="24"/>
          <w:lang w:val="fr-FR"/>
        </w:rPr>
        <w:t>I</w:t>
      </w:r>
      <w:r w:rsidRPr="00732743">
        <w:rPr>
          <w:rFonts w:ascii="Times New Roman" w:hAnsi="Times New Roman" w:cs="Times New Roman"/>
          <w:i/>
          <w:iCs/>
          <w:sz w:val="24"/>
          <w:szCs w:val="24"/>
          <w:lang w:val="fr-FR"/>
        </w:rPr>
        <w:t>maginaire de l</w:t>
      </w:r>
      <w:r>
        <w:rPr>
          <w:rFonts w:ascii="Times New Roman" w:hAnsi="Times New Roman" w:cs="Times New Roman"/>
          <w:i/>
          <w:iCs/>
          <w:sz w:val="24"/>
          <w:szCs w:val="24"/>
          <w:lang w:val="fr-FR"/>
        </w:rPr>
        <w:t xml:space="preserve">a Renaissance. </w:t>
      </w:r>
      <w:r>
        <w:rPr>
          <w:rFonts w:ascii="Times New Roman" w:hAnsi="Times New Roman" w:cs="Times New Roman"/>
          <w:sz w:val="24"/>
          <w:szCs w:val="24"/>
          <w:lang w:val="fr-FR"/>
        </w:rPr>
        <w:t xml:space="preserve">Presses universitaires de France, 1985. </w:t>
      </w:r>
    </w:p>
    <w:p w14:paraId="0EA3C95F" w14:textId="77777777" w:rsidR="00164373" w:rsidRDefault="00164373" w:rsidP="00220F45">
      <w:pPr>
        <w:ind w:left="284" w:right="288"/>
        <w:jc w:val="both"/>
        <w:rPr>
          <w:rFonts w:ascii="Times New Roman" w:hAnsi="Times New Roman" w:cs="Times New Roman"/>
          <w:sz w:val="24"/>
          <w:szCs w:val="24"/>
          <w:lang w:val="fr-FR"/>
        </w:rPr>
      </w:pPr>
    </w:p>
    <w:p w14:paraId="39492109" w14:textId="3C70F24A" w:rsidR="00164373" w:rsidRDefault="00164373" w:rsidP="00220F45">
      <w:pPr>
        <w:ind w:left="284" w:right="288"/>
        <w:jc w:val="both"/>
        <w:rPr>
          <w:rFonts w:ascii="Times New Roman" w:hAnsi="Times New Roman" w:cs="Times New Roman"/>
          <w:sz w:val="24"/>
          <w:szCs w:val="24"/>
        </w:rPr>
      </w:pPr>
      <w:r w:rsidRPr="004217AE">
        <w:rPr>
          <w:rFonts w:ascii="Times New Roman" w:hAnsi="Times New Roman" w:cs="Times New Roman"/>
          <w:sz w:val="24"/>
          <w:szCs w:val="24"/>
          <w:lang w:val="fr-FR"/>
        </w:rPr>
        <w:t xml:space="preserve">Griffiths, Richard. </w:t>
      </w:r>
      <w:r w:rsidRPr="004217AE">
        <w:rPr>
          <w:rFonts w:ascii="Times New Roman" w:hAnsi="Times New Roman" w:cs="Times New Roman"/>
          <w:sz w:val="24"/>
          <w:szCs w:val="24"/>
        </w:rPr>
        <w:t xml:space="preserve">“Pierre Leroux Redivivus.” </w:t>
      </w:r>
      <w:r w:rsidRPr="00811166">
        <w:rPr>
          <w:rFonts w:ascii="Times New Roman" w:hAnsi="Times New Roman" w:cs="Times New Roman"/>
          <w:i/>
          <w:iCs/>
          <w:sz w:val="24"/>
          <w:szCs w:val="24"/>
        </w:rPr>
        <w:t>Nineteenth-Century F</w:t>
      </w:r>
      <w:r>
        <w:rPr>
          <w:rFonts w:ascii="Times New Roman" w:hAnsi="Times New Roman" w:cs="Times New Roman"/>
          <w:i/>
          <w:iCs/>
          <w:sz w:val="24"/>
          <w:szCs w:val="24"/>
        </w:rPr>
        <w:t xml:space="preserve">rench Studies, </w:t>
      </w:r>
      <w:r>
        <w:rPr>
          <w:rFonts w:ascii="Times New Roman" w:hAnsi="Times New Roman" w:cs="Times New Roman"/>
          <w:sz w:val="24"/>
          <w:szCs w:val="24"/>
        </w:rPr>
        <w:t xml:space="preserve">vol. 12, no.1/2, 1983, pp. 105-115. </w:t>
      </w:r>
    </w:p>
    <w:p w14:paraId="540BE43D" w14:textId="77777777" w:rsidR="00164373" w:rsidRPr="00811166" w:rsidRDefault="00164373" w:rsidP="00220F45">
      <w:pPr>
        <w:ind w:left="284" w:right="288"/>
        <w:jc w:val="both"/>
        <w:rPr>
          <w:rFonts w:ascii="Times New Roman" w:hAnsi="Times New Roman" w:cs="Times New Roman"/>
          <w:sz w:val="24"/>
          <w:szCs w:val="24"/>
        </w:rPr>
      </w:pPr>
    </w:p>
    <w:p w14:paraId="45852F82" w14:textId="673FCC74" w:rsidR="00164373" w:rsidRDefault="00164373" w:rsidP="00220F45">
      <w:pPr>
        <w:ind w:left="284" w:right="288"/>
        <w:jc w:val="both"/>
        <w:rPr>
          <w:rFonts w:ascii="Times New Roman" w:hAnsi="Times New Roman" w:cs="Times New Roman"/>
          <w:sz w:val="24"/>
          <w:szCs w:val="24"/>
        </w:rPr>
      </w:pPr>
      <w:r w:rsidRPr="004217AE">
        <w:rPr>
          <w:rFonts w:ascii="Times New Roman" w:hAnsi="Times New Roman" w:cs="Times New Roman"/>
          <w:sz w:val="24"/>
          <w:szCs w:val="24"/>
          <w:lang w:val="fr-FR"/>
        </w:rPr>
        <w:t xml:space="preserve">Gusdorf, Georges. </w:t>
      </w:r>
      <w:r w:rsidRPr="00B96C1A">
        <w:rPr>
          <w:rFonts w:ascii="Times New Roman" w:hAnsi="Times New Roman" w:cs="Times New Roman"/>
          <w:i/>
          <w:iCs/>
          <w:sz w:val="24"/>
          <w:szCs w:val="24"/>
          <w:lang w:val="fr-FR"/>
        </w:rPr>
        <w:t xml:space="preserve">Du néant à Dieu dans le savoir romantique. </w:t>
      </w:r>
      <w:proofErr w:type="spellStart"/>
      <w:r w:rsidRPr="00CA2F9E">
        <w:rPr>
          <w:rFonts w:ascii="Times New Roman" w:hAnsi="Times New Roman" w:cs="Times New Roman"/>
          <w:sz w:val="24"/>
          <w:szCs w:val="24"/>
        </w:rPr>
        <w:t>Payot</w:t>
      </w:r>
      <w:proofErr w:type="spellEnd"/>
      <w:r w:rsidRPr="00CA2F9E">
        <w:rPr>
          <w:rFonts w:ascii="Times New Roman" w:hAnsi="Times New Roman" w:cs="Times New Roman"/>
          <w:sz w:val="24"/>
          <w:szCs w:val="24"/>
        </w:rPr>
        <w:t xml:space="preserve">, 1983. </w:t>
      </w:r>
    </w:p>
    <w:p w14:paraId="1593653F" w14:textId="77777777" w:rsidR="00164373" w:rsidRDefault="00164373" w:rsidP="00220F45">
      <w:pPr>
        <w:ind w:left="284" w:right="288"/>
        <w:jc w:val="both"/>
        <w:rPr>
          <w:rFonts w:ascii="Times New Roman" w:hAnsi="Times New Roman" w:cs="Times New Roman"/>
          <w:sz w:val="24"/>
          <w:szCs w:val="24"/>
        </w:rPr>
      </w:pPr>
    </w:p>
    <w:p w14:paraId="217C74E1" w14:textId="529FD2F7"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Hamilton, Paul. </w:t>
      </w:r>
      <w:proofErr w:type="spellStart"/>
      <w:r>
        <w:rPr>
          <w:rFonts w:ascii="Times New Roman" w:hAnsi="Times New Roman" w:cs="Times New Roman"/>
          <w:i/>
          <w:iCs/>
          <w:sz w:val="24"/>
          <w:szCs w:val="24"/>
        </w:rPr>
        <w:t>Metaromanticism</w:t>
      </w:r>
      <w:proofErr w:type="spellEnd"/>
      <w:r>
        <w:rPr>
          <w:rFonts w:ascii="Times New Roman" w:hAnsi="Times New Roman" w:cs="Times New Roman"/>
          <w:i/>
          <w:iCs/>
          <w:sz w:val="24"/>
          <w:szCs w:val="24"/>
        </w:rPr>
        <w:t xml:space="preserve">: Aesthetics, Literature, Theory. </w:t>
      </w:r>
      <w:r w:rsidRPr="00F95085">
        <w:rPr>
          <w:rFonts w:ascii="Times New Roman" w:hAnsi="Times New Roman" w:cs="Times New Roman"/>
          <w:sz w:val="24"/>
          <w:szCs w:val="24"/>
        </w:rPr>
        <w:t xml:space="preserve">University of Chicago Press, 2003. </w:t>
      </w:r>
    </w:p>
    <w:p w14:paraId="586D2698" w14:textId="77777777" w:rsidR="00164373" w:rsidRPr="00F95085" w:rsidRDefault="00164373" w:rsidP="00220F45">
      <w:pPr>
        <w:ind w:left="284" w:right="288"/>
        <w:jc w:val="both"/>
        <w:rPr>
          <w:rFonts w:ascii="Times New Roman" w:hAnsi="Times New Roman" w:cs="Times New Roman"/>
          <w:sz w:val="24"/>
          <w:szCs w:val="24"/>
        </w:rPr>
      </w:pPr>
    </w:p>
    <w:p w14:paraId="3E9CAFBC" w14:textId="6E6E7F64" w:rsidR="00164373" w:rsidRDefault="00164373" w:rsidP="00220F45">
      <w:pPr>
        <w:ind w:left="284" w:right="288"/>
        <w:jc w:val="both"/>
        <w:rPr>
          <w:rFonts w:ascii="Times New Roman" w:hAnsi="Times New Roman" w:cs="Times New Roman"/>
          <w:sz w:val="24"/>
          <w:szCs w:val="24"/>
          <w:lang w:val="fr-FR"/>
        </w:rPr>
      </w:pPr>
      <w:r w:rsidRPr="0058443F">
        <w:rPr>
          <w:rFonts w:ascii="Times New Roman" w:hAnsi="Times New Roman" w:cs="Times New Roman"/>
          <w:sz w:val="24"/>
          <w:szCs w:val="24"/>
        </w:rPr>
        <w:t xml:space="preserve">Hampton, Alexander J.B. </w:t>
      </w:r>
      <w:r w:rsidRPr="0058443F">
        <w:rPr>
          <w:rFonts w:ascii="Times New Roman" w:hAnsi="Times New Roman" w:cs="Times New Roman"/>
          <w:i/>
          <w:iCs/>
          <w:sz w:val="24"/>
          <w:szCs w:val="24"/>
        </w:rPr>
        <w:t>Romanticism an</w:t>
      </w:r>
      <w:r>
        <w:rPr>
          <w:rFonts w:ascii="Times New Roman" w:hAnsi="Times New Roman" w:cs="Times New Roman"/>
          <w:i/>
          <w:iCs/>
          <w:sz w:val="24"/>
          <w:szCs w:val="24"/>
        </w:rPr>
        <w:t xml:space="preserve">d the Re-Invention of Modern Religion: The Reconciliation of German Idealism and Platonic Realism. </w:t>
      </w:r>
      <w:r w:rsidRPr="002B275B">
        <w:rPr>
          <w:rFonts w:ascii="Times New Roman" w:hAnsi="Times New Roman" w:cs="Times New Roman"/>
          <w:sz w:val="24"/>
          <w:szCs w:val="24"/>
          <w:lang w:val="fr-FR"/>
        </w:rPr>
        <w:t xml:space="preserve">Cambridge </w:t>
      </w:r>
      <w:proofErr w:type="spellStart"/>
      <w:r w:rsidRPr="002B275B">
        <w:rPr>
          <w:rFonts w:ascii="Times New Roman" w:hAnsi="Times New Roman" w:cs="Times New Roman"/>
          <w:sz w:val="24"/>
          <w:szCs w:val="24"/>
          <w:lang w:val="fr-FR"/>
        </w:rPr>
        <w:t>University</w:t>
      </w:r>
      <w:proofErr w:type="spellEnd"/>
      <w:r w:rsidRPr="002B275B">
        <w:rPr>
          <w:rFonts w:ascii="Times New Roman" w:hAnsi="Times New Roman" w:cs="Times New Roman"/>
          <w:sz w:val="24"/>
          <w:szCs w:val="24"/>
          <w:lang w:val="fr-FR"/>
        </w:rPr>
        <w:t xml:space="preserve"> </w:t>
      </w:r>
      <w:proofErr w:type="spellStart"/>
      <w:r w:rsidRPr="002B275B">
        <w:rPr>
          <w:rFonts w:ascii="Times New Roman" w:hAnsi="Times New Roman" w:cs="Times New Roman"/>
          <w:sz w:val="24"/>
          <w:szCs w:val="24"/>
          <w:lang w:val="fr-FR"/>
        </w:rPr>
        <w:t>Press</w:t>
      </w:r>
      <w:proofErr w:type="spellEnd"/>
      <w:r w:rsidRPr="002B275B">
        <w:rPr>
          <w:rFonts w:ascii="Times New Roman" w:hAnsi="Times New Roman" w:cs="Times New Roman"/>
          <w:sz w:val="24"/>
          <w:szCs w:val="24"/>
          <w:lang w:val="fr-FR"/>
        </w:rPr>
        <w:t xml:space="preserve">, 2019. </w:t>
      </w:r>
    </w:p>
    <w:p w14:paraId="201A07EE" w14:textId="77777777" w:rsidR="00164373" w:rsidRPr="002B275B" w:rsidRDefault="00164373" w:rsidP="00220F45">
      <w:pPr>
        <w:ind w:left="284" w:right="288"/>
        <w:jc w:val="both"/>
        <w:rPr>
          <w:rFonts w:ascii="Times New Roman" w:hAnsi="Times New Roman" w:cs="Times New Roman"/>
          <w:sz w:val="24"/>
          <w:szCs w:val="24"/>
          <w:lang w:val="fr-FR"/>
        </w:rPr>
      </w:pPr>
    </w:p>
    <w:p w14:paraId="51726B18" w14:textId="2D836963" w:rsidR="00164373" w:rsidRDefault="00164373" w:rsidP="00220F45">
      <w:pPr>
        <w:ind w:left="284" w:right="288"/>
        <w:jc w:val="both"/>
        <w:rPr>
          <w:rFonts w:ascii="Times New Roman" w:hAnsi="Times New Roman" w:cs="Times New Roman"/>
          <w:sz w:val="24"/>
          <w:szCs w:val="24"/>
          <w:lang w:val="fr-FR"/>
        </w:rPr>
      </w:pPr>
      <w:r w:rsidRPr="000234F2">
        <w:rPr>
          <w:rFonts w:ascii="Times New Roman" w:hAnsi="Times New Roman" w:cs="Times New Roman"/>
          <w:sz w:val="24"/>
          <w:szCs w:val="24"/>
          <w:lang w:val="fr-FR"/>
        </w:rPr>
        <w:t>Jenny, Laurent. “Fictions du m</w:t>
      </w:r>
      <w:r>
        <w:rPr>
          <w:rFonts w:ascii="Times New Roman" w:hAnsi="Times New Roman" w:cs="Times New Roman"/>
          <w:sz w:val="24"/>
          <w:szCs w:val="24"/>
          <w:lang w:val="fr-FR"/>
        </w:rPr>
        <w:t>oi et figurations du moi.</w:t>
      </w:r>
      <w:r w:rsidRPr="000234F2">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Figures du sujet lyrique, </w:t>
      </w:r>
      <w:proofErr w:type="spellStart"/>
      <w:r>
        <w:rPr>
          <w:rFonts w:ascii="Times New Roman" w:hAnsi="Times New Roman" w:cs="Times New Roman"/>
          <w:sz w:val="24"/>
          <w:szCs w:val="24"/>
          <w:lang w:val="fr-FR"/>
        </w:rPr>
        <w:t>edited</w:t>
      </w:r>
      <w:proofErr w:type="spellEnd"/>
      <w:r>
        <w:rPr>
          <w:rFonts w:ascii="Times New Roman" w:hAnsi="Times New Roman" w:cs="Times New Roman"/>
          <w:sz w:val="24"/>
          <w:szCs w:val="24"/>
          <w:lang w:val="fr-FR"/>
        </w:rPr>
        <w:t xml:space="preserve"> by Dominique </w:t>
      </w:r>
      <w:proofErr w:type="spellStart"/>
      <w:r>
        <w:rPr>
          <w:rFonts w:ascii="Times New Roman" w:hAnsi="Times New Roman" w:cs="Times New Roman"/>
          <w:sz w:val="24"/>
          <w:szCs w:val="24"/>
          <w:lang w:val="fr-FR"/>
        </w:rPr>
        <w:t>Rabaté</w:t>
      </w:r>
      <w:proofErr w:type="spellEnd"/>
      <w:r>
        <w:rPr>
          <w:rFonts w:ascii="Times New Roman" w:hAnsi="Times New Roman" w:cs="Times New Roman"/>
          <w:sz w:val="24"/>
          <w:szCs w:val="24"/>
          <w:lang w:val="fr-FR"/>
        </w:rPr>
        <w:t xml:space="preserve"> and </w:t>
      </w:r>
      <w:r w:rsidRPr="000234F2">
        <w:rPr>
          <w:rFonts w:ascii="Times New Roman" w:hAnsi="Times New Roman" w:cs="Times New Roman"/>
          <w:sz w:val="24"/>
          <w:szCs w:val="24"/>
          <w:lang w:val="fr-FR"/>
        </w:rPr>
        <w:t>M</w:t>
      </w:r>
      <w:r>
        <w:rPr>
          <w:rFonts w:ascii="Times New Roman" w:hAnsi="Times New Roman" w:cs="Times New Roman"/>
          <w:sz w:val="24"/>
          <w:szCs w:val="24"/>
          <w:lang w:val="fr-FR"/>
        </w:rPr>
        <w:t>ichel Collot, Presses universitaires de France, 2005, pp. 99-111.</w:t>
      </w:r>
    </w:p>
    <w:p w14:paraId="74E51E9A" w14:textId="256EC37F" w:rsidR="00164373" w:rsidRDefault="00164373" w:rsidP="00220F45">
      <w:pPr>
        <w:ind w:left="284" w:right="288"/>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w:t>
      </w:r>
      <w:r>
        <w:rPr>
          <w:rFonts w:ascii="Times New Roman" w:hAnsi="Times New Roman" w:cs="Times New Roman"/>
          <w:i/>
          <w:iCs/>
          <w:sz w:val="24"/>
          <w:szCs w:val="24"/>
          <w:lang w:val="fr-FR"/>
        </w:rPr>
        <w:t xml:space="preserve">L’Expérience de la Chute. De Montaigne à Michaux. </w:t>
      </w:r>
      <w:r>
        <w:rPr>
          <w:rFonts w:ascii="Times New Roman" w:hAnsi="Times New Roman" w:cs="Times New Roman"/>
          <w:sz w:val="24"/>
          <w:szCs w:val="24"/>
          <w:lang w:val="fr-FR"/>
        </w:rPr>
        <w:t xml:space="preserve">Presses </w:t>
      </w:r>
      <w:r w:rsidRPr="007F452A">
        <w:rPr>
          <w:rFonts w:ascii="Times New Roman" w:hAnsi="Times New Roman" w:cs="Times New Roman"/>
          <w:sz w:val="24"/>
          <w:szCs w:val="24"/>
          <w:lang w:val="fr-FR"/>
        </w:rPr>
        <w:t>universitaires d</w:t>
      </w:r>
      <w:r>
        <w:rPr>
          <w:rFonts w:ascii="Times New Roman" w:hAnsi="Times New Roman" w:cs="Times New Roman"/>
          <w:sz w:val="24"/>
          <w:szCs w:val="24"/>
          <w:lang w:val="fr-FR"/>
        </w:rPr>
        <w:t>e France, 1997.</w:t>
      </w:r>
    </w:p>
    <w:p w14:paraId="254EB262" w14:textId="77777777" w:rsidR="00164373" w:rsidRDefault="00164373" w:rsidP="00220F45">
      <w:pPr>
        <w:ind w:left="284" w:right="288"/>
        <w:jc w:val="both"/>
        <w:rPr>
          <w:rFonts w:ascii="Times New Roman" w:hAnsi="Times New Roman" w:cs="Times New Roman"/>
          <w:sz w:val="24"/>
          <w:szCs w:val="24"/>
          <w:lang w:val="fr-FR"/>
        </w:rPr>
      </w:pPr>
    </w:p>
    <w:p w14:paraId="14D3F7AE" w14:textId="571E2BDF" w:rsidR="00164373" w:rsidRDefault="00164373" w:rsidP="00220F45">
      <w:pPr>
        <w:ind w:left="284" w:right="288"/>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Livorni</w:t>
      </w:r>
      <w:proofErr w:type="spellEnd"/>
      <w:r>
        <w:rPr>
          <w:rFonts w:ascii="Times New Roman" w:hAnsi="Times New Roman" w:cs="Times New Roman"/>
          <w:sz w:val="24"/>
          <w:szCs w:val="24"/>
          <w:lang w:val="fr-FR"/>
        </w:rPr>
        <w:t xml:space="preserve">, Ernesto. </w:t>
      </w:r>
      <w:r w:rsidRPr="00070173">
        <w:rPr>
          <w:rFonts w:ascii="Times New Roman" w:hAnsi="Times New Roman" w:cs="Times New Roman"/>
          <w:sz w:val="24"/>
          <w:szCs w:val="24"/>
        </w:rPr>
        <w:t>“The First Murder: The M</w:t>
      </w:r>
      <w:r>
        <w:rPr>
          <w:rFonts w:ascii="Times New Roman" w:hAnsi="Times New Roman" w:cs="Times New Roman"/>
          <w:sz w:val="24"/>
          <w:szCs w:val="24"/>
        </w:rPr>
        <w:t xml:space="preserve">yth of Cain and Abel in Modern Poetry.” </w:t>
      </w:r>
      <w:proofErr w:type="spellStart"/>
      <w:r w:rsidRPr="002B275B">
        <w:rPr>
          <w:rFonts w:ascii="Times New Roman" w:hAnsi="Times New Roman" w:cs="Times New Roman"/>
          <w:i/>
          <w:iCs/>
          <w:sz w:val="24"/>
          <w:szCs w:val="24"/>
          <w:lang w:val="fr-FR"/>
        </w:rPr>
        <w:t>Annali</w:t>
      </w:r>
      <w:proofErr w:type="spellEnd"/>
      <w:r w:rsidRPr="002B275B">
        <w:rPr>
          <w:rFonts w:ascii="Times New Roman" w:hAnsi="Times New Roman" w:cs="Times New Roman"/>
          <w:i/>
          <w:iCs/>
          <w:sz w:val="24"/>
          <w:szCs w:val="24"/>
          <w:lang w:val="fr-FR"/>
        </w:rPr>
        <w:t xml:space="preserve"> d’</w:t>
      </w:r>
      <w:proofErr w:type="spellStart"/>
      <w:r w:rsidRPr="002B275B">
        <w:rPr>
          <w:rFonts w:ascii="Times New Roman" w:hAnsi="Times New Roman" w:cs="Times New Roman"/>
          <w:i/>
          <w:iCs/>
          <w:sz w:val="24"/>
          <w:szCs w:val="24"/>
          <w:lang w:val="fr-FR"/>
        </w:rPr>
        <w:t>Italianistica</w:t>
      </w:r>
      <w:proofErr w:type="spellEnd"/>
      <w:r w:rsidRPr="002B275B">
        <w:rPr>
          <w:rFonts w:ascii="Times New Roman" w:hAnsi="Times New Roman" w:cs="Times New Roman"/>
          <w:i/>
          <w:iCs/>
          <w:sz w:val="24"/>
          <w:szCs w:val="24"/>
          <w:lang w:val="fr-FR"/>
        </w:rPr>
        <w:t xml:space="preserve">, </w:t>
      </w:r>
      <w:r w:rsidRPr="002B275B">
        <w:rPr>
          <w:rFonts w:ascii="Times New Roman" w:hAnsi="Times New Roman" w:cs="Times New Roman"/>
          <w:sz w:val="24"/>
          <w:szCs w:val="24"/>
          <w:lang w:val="fr-FR"/>
        </w:rPr>
        <w:t>vol. 25, 2007, pp. 409-434.</w:t>
      </w:r>
    </w:p>
    <w:p w14:paraId="3B85F4C9" w14:textId="77777777" w:rsidR="00164373" w:rsidRPr="002B275B" w:rsidRDefault="00164373" w:rsidP="00220F45">
      <w:pPr>
        <w:ind w:left="284" w:right="288"/>
        <w:jc w:val="both"/>
        <w:rPr>
          <w:rFonts w:ascii="Times New Roman" w:hAnsi="Times New Roman" w:cs="Times New Roman"/>
          <w:sz w:val="24"/>
          <w:szCs w:val="24"/>
          <w:lang w:val="fr-FR"/>
        </w:rPr>
      </w:pPr>
    </w:p>
    <w:p w14:paraId="22D179E5" w14:textId="2D8F56D5" w:rsidR="00164373" w:rsidRDefault="00164373" w:rsidP="00220F45">
      <w:pPr>
        <w:ind w:left="284" w:right="288"/>
        <w:jc w:val="both"/>
        <w:rPr>
          <w:rFonts w:ascii="Times New Roman" w:hAnsi="Times New Roman" w:cs="Times New Roman"/>
          <w:sz w:val="24"/>
          <w:szCs w:val="24"/>
        </w:rPr>
      </w:pPr>
      <w:proofErr w:type="spellStart"/>
      <w:r w:rsidRPr="002B275B">
        <w:rPr>
          <w:rFonts w:ascii="Times New Roman" w:hAnsi="Times New Roman" w:cs="Times New Roman"/>
          <w:sz w:val="24"/>
          <w:szCs w:val="24"/>
          <w:lang w:val="fr-FR"/>
        </w:rPr>
        <w:t>Loiseleur</w:t>
      </w:r>
      <w:proofErr w:type="spellEnd"/>
      <w:r w:rsidRPr="002B275B">
        <w:rPr>
          <w:rFonts w:ascii="Times New Roman" w:hAnsi="Times New Roman" w:cs="Times New Roman"/>
          <w:sz w:val="24"/>
          <w:szCs w:val="24"/>
          <w:lang w:val="fr-FR"/>
        </w:rPr>
        <w:t xml:space="preserve">, Aurélie. </w:t>
      </w:r>
      <w:r w:rsidRPr="00D07F04">
        <w:rPr>
          <w:rFonts w:ascii="Times New Roman" w:hAnsi="Times New Roman" w:cs="Times New Roman"/>
          <w:sz w:val="24"/>
          <w:szCs w:val="24"/>
          <w:lang w:val="fr-FR"/>
        </w:rPr>
        <w:t>“Pr</w:t>
      </w:r>
      <w:r>
        <w:rPr>
          <w:rFonts w:ascii="Times New Roman" w:hAnsi="Times New Roman" w:cs="Times New Roman"/>
          <w:sz w:val="24"/>
          <w:szCs w:val="24"/>
          <w:lang w:val="fr-FR"/>
        </w:rPr>
        <w:t>ofanations du poème épique et lyrique (1820-1850)</w:t>
      </w:r>
      <w:r w:rsidRPr="00D07F04">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D07F04">
        <w:rPr>
          <w:rFonts w:ascii="Times New Roman" w:hAnsi="Times New Roman" w:cs="Times New Roman"/>
          <w:sz w:val="24"/>
          <w:szCs w:val="24"/>
          <w:lang w:val="fr-FR"/>
        </w:rPr>
        <w:t xml:space="preserve">Paper </w:t>
      </w:r>
      <w:proofErr w:type="spellStart"/>
      <w:r w:rsidRPr="00D07F04">
        <w:rPr>
          <w:rFonts w:ascii="Times New Roman" w:hAnsi="Times New Roman" w:cs="Times New Roman"/>
          <w:sz w:val="24"/>
          <w:szCs w:val="24"/>
          <w:lang w:val="fr-FR"/>
        </w:rPr>
        <w:t>presented</w:t>
      </w:r>
      <w:proofErr w:type="spellEnd"/>
      <w:r w:rsidRPr="00D07F04">
        <w:rPr>
          <w:rFonts w:ascii="Times New Roman" w:hAnsi="Times New Roman" w:cs="Times New Roman"/>
          <w:sz w:val="24"/>
          <w:szCs w:val="24"/>
          <w:lang w:val="fr-FR"/>
        </w:rPr>
        <w:t xml:space="preserve"> to the </w:t>
      </w:r>
      <w:r w:rsidRPr="00D07F04">
        <w:rPr>
          <w:rFonts w:ascii="Times New Roman" w:hAnsi="Times New Roman" w:cs="Times New Roman"/>
          <w:i/>
          <w:iCs/>
          <w:sz w:val="24"/>
          <w:szCs w:val="24"/>
          <w:lang w:val="fr-FR"/>
        </w:rPr>
        <w:t>Congrès international de la Société de</w:t>
      </w:r>
      <w:r>
        <w:rPr>
          <w:rFonts w:ascii="Times New Roman" w:hAnsi="Times New Roman" w:cs="Times New Roman"/>
          <w:i/>
          <w:iCs/>
          <w:sz w:val="24"/>
          <w:szCs w:val="24"/>
          <w:lang w:val="fr-FR"/>
        </w:rPr>
        <w:t xml:space="preserve">s études romantiques, </w:t>
      </w:r>
      <w:r w:rsidRPr="00D07F04">
        <w:rPr>
          <w:rFonts w:ascii="Times New Roman" w:hAnsi="Times New Roman" w:cs="Times New Roman"/>
          <w:i/>
          <w:iCs/>
          <w:sz w:val="24"/>
          <w:szCs w:val="24"/>
          <w:lang w:val="fr-FR"/>
        </w:rPr>
        <w:t>“</w:t>
      </w:r>
      <w:r>
        <w:rPr>
          <w:rFonts w:ascii="Times New Roman" w:hAnsi="Times New Roman" w:cs="Times New Roman"/>
          <w:i/>
          <w:iCs/>
          <w:sz w:val="24"/>
          <w:szCs w:val="24"/>
          <w:lang w:val="fr-FR"/>
        </w:rPr>
        <w:t xml:space="preserve">Religions du XIXème siècle du 24 au 26 novembre, </w:t>
      </w:r>
      <w:r>
        <w:rPr>
          <w:rFonts w:ascii="Times New Roman" w:hAnsi="Times New Roman" w:cs="Times New Roman"/>
          <w:sz w:val="24"/>
          <w:szCs w:val="24"/>
          <w:lang w:val="fr-FR"/>
        </w:rPr>
        <w:t xml:space="preserve">2008. </w:t>
      </w:r>
      <w:r w:rsidRPr="00D07F04">
        <w:rPr>
          <w:rFonts w:ascii="Times New Roman" w:hAnsi="Times New Roman" w:cs="Times New Roman"/>
          <w:sz w:val="24"/>
          <w:szCs w:val="24"/>
        </w:rPr>
        <w:t>Accessed on 24/10/2020 at</w:t>
      </w:r>
      <w:r>
        <w:rPr>
          <w:rFonts w:ascii="Times New Roman" w:hAnsi="Times New Roman" w:cs="Times New Roman"/>
          <w:sz w:val="24"/>
          <w:szCs w:val="24"/>
        </w:rPr>
        <w:t xml:space="preserve"> </w:t>
      </w:r>
      <w:hyperlink r:id="rId18" w:history="1">
        <w:r w:rsidR="004351C4" w:rsidRPr="00345CBF">
          <w:rPr>
            <w:rStyle w:val="Hyperlink"/>
            <w:rFonts w:ascii="Times New Roman" w:eastAsia="Times New Roman" w:hAnsi="Times New Roman" w:cs="Times New Roman"/>
            <w:sz w:val="24"/>
            <w:szCs w:val="24"/>
          </w:rPr>
          <w:t>https://serd.hypotheses.org/files/2018/08/AurelieLoiseleur.pdf</w:t>
        </w:r>
      </w:hyperlink>
      <w:r w:rsidRPr="00D07F04">
        <w:rPr>
          <w:rFonts w:ascii="Times New Roman" w:hAnsi="Times New Roman" w:cs="Times New Roman"/>
          <w:sz w:val="24"/>
          <w:szCs w:val="24"/>
        </w:rPr>
        <w:t xml:space="preserve"> </w:t>
      </w:r>
    </w:p>
    <w:p w14:paraId="2812CCFD" w14:textId="77777777" w:rsidR="00164373" w:rsidRDefault="00164373" w:rsidP="00220F45">
      <w:pPr>
        <w:ind w:left="284" w:right="288"/>
        <w:jc w:val="both"/>
        <w:rPr>
          <w:rFonts w:ascii="Times New Roman" w:hAnsi="Times New Roman" w:cs="Times New Roman"/>
          <w:sz w:val="24"/>
          <w:szCs w:val="24"/>
        </w:rPr>
      </w:pPr>
    </w:p>
    <w:p w14:paraId="593E1C0F" w14:textId="744EBEB4" w:rsidR="00164373" w:rsidRDefault="00164373" w:rsidP="00220F45">
      <w:pPr>
        <w:ind w:left="284" w:right="288"/>
        <w:jc w:val="both"/>
        <w:rPr>
          <w:rFonts w:ascii="Times New Roman" w:hAnsi="Times New Roman" w:cs="Times New Roman"/>
          <w:sz w:val="24"/>
          <w:szCs w:val="24"/>
        </w:rPr>
      </w:pPr>
      <w:r w:rsidRPr="002B275B">
        <w:rPr>
          <w:rFonts w:ascii="Times New Roman" w:hAnsi="Times New Roman" w:cs="Times New Roman"/>
          <w:sz w:val="24"/>
          <w:szCs w:val="24"/>
        </w:rPr>
        <w:t xml:space="preserve">Milner, Max. </w:t>
      </w:r>
      <w:r w:rsidRPr="00EE017C">
        <w:rPr>
          <w:rFonts w:ascii="Times New Roman" w:hAnsi="Times New Roman" w:cs="Times New Roman"/>
          <w:i/>
          <w:iCs/>
          <w:sz w:val="24"/>
          <w:szCs w:val="24"/>
          <w:lang w:val="fr-FR"/>
        </w:rPr>
        <w:t>Le Diable d</w:t>
      </w:r>
      <w:r>
        <w:rPr>
          <w:rFonts w:ascii="Times New Roman" w:hAnsi="Times New Roman" w:cs="Times New Roman"/>
          <w:i/>
          <w:iCs/>
          <w:sz w:val="24"/>
          <w:szCs w:val="24"/>
          <w:lang w:val="fr-FR"/>
        </w:rPr>
        <w:t xml:space="preserve">ans la littérature française de Cazotte à Baudelaire, 1772-1861. </w:t>
      </w:r>
      <w:r w:rsidRPr="002B275B">
        <w:rPr>
          <w:rFonts w:ascii="Times New Roman" w:hAnsi="Times New Roman" w:cs="Times New Roman"/>
          <w:sz w:val="24"/>
          <w:szCs w:val="24"/>
        </w:rPr>
        <w:t>José Corti, 1960.</w:t>
      </w:r>
    </w:p>
    <w:p w14:paraId="0BF6F375" w14:textId="77777777" w:rsidR="00164373" w:rsidRPr="002B275B" w:rsidRDefault="00164373" w:rsidP="00220F45">
      <w:pPr>
        <w:ind w:left="284" w:right="288"/>
        <w:jc w:val="both"/>
        <w:rPr>
          <w:rFonts w:ascii="Times New Roman" w:hAnsi="Times New Roman" w:cs="Times New Roman"/>
          <w:sz w:val="24"/>
          <w:szCs w:val="24"/>
        </w:rPr>
      </w:pPr>
    </w:p>
    <w:p w14:paraId="3EC74B6F" w14:textId="1BE690EB" w:rsidR="00164373" w:rsidRDefault="00164373" w:rsidP="00220F45">
      <w:pPr>
        <w:ind w:left="284" w:right="288"/>
        <w:jc w:val="both"/>
        <w:rPr>
          <w:rFonts w:ascii="Times New Roman" w:hAnsi="Times New Roman" w:cs="Times New Roman"/>
          <w:sz w:val="24"/>
          <w:szCs w:val="24"/>
          <w:lang w:val="fr-FR"/>
        </w:rPr>
      </w:pPr>
      <w:r w:rsidRPr="00177DC8">
        <w:rPr>
          <w:rFonts w:ascii="Times New Roman" w:hAnsi="Times New Roman" w:cs="Times New Roman"/>
          <w:sz w:val="24"/>
          <w:szCs w:val="24"/>
        </w:rPr>
        <w:t xml:space="preserve">Monroe, John. </w:t>
      </w:r>
      <w:r w:rsidRPr="00177DC8">
        <w:rPr>
          <w:rFonts w:ascii="Times New Roman" w:hAnsi="Times New Roman" w:cs="Times New Roman"/>
          <w:i/>
          <w:iCs/>
          <w:sz w:val="24"/>
          <w:szCs w:val="24"/>
        </w:rPr>
        <w:t>Laboratories of F</w:t>
      </w:r>
      <w:r>
        <w:rPr>
          <w:rFonts w:ascii="Times New Roman" w:hAnsi="Times New Roman" w:cs="Times New Roman"/>
          <w:i/>
          <w:iCs/>
          <w:sz w:val="24"/>
          <w:szCs w:val="24"/>
        </w:rPr>
        <w:t xml:space="preserve">aith: Mesmerism, Spiritism, and Occultism in Modern France. </w:t>
      </w:r>
      <w:r w:rsidRPr="00320803">
        <w:rPr>
          <w:rFonts w:ascii="Times New Roman" w:hAnsi="Times New Roman" w:cs="Times New Roman"/>
          <w:sz w:val="24"/>
          <w:szCs w:val="24"/>
          <w:lang w:val="fr-FR"/>
        </w:rPr>
        <w:t xml:space="preserve">Cornell </w:t>
      </w:r>
      <w:proofErr w:type="spellStart"/>
      <w:r w:rsidRPr="00320803">
        <w:rPr>
          <w:rFonts w:ascii="Times New Roman" w:hAnsi="Times New Roman" w:cs="Times New Roman"/>
          <w:sz w:val="24"/>
          <w:szCs w:val="24"/>
          <w:lang w:val="fr-FR"/>
        </w:rPr>
        <w:t>University</w:t>
      </w:r>
      <w:proofErr w:type="spellEnd"/>
      <w:r w:rsidRPr="00320803">
        <w:rPr>
          <w:rFonts w:ascii="Times New Roman" w:hAnsi="Times New Roman" w:cs="Times New Roman"/>
          <w:sz w:val="24"/>
          <w:szCs w:val="24"/>
          <w:lang w:val="fr-FR"/>
        </w:rPr>
        <w:t xml:space="preserve"> </w:t>
      </w:r>
      <w:proofErr w:type="spellStart"/>
      <w:r w:rsidRPr="00320803">
        <w:rPr>
          <w:rFonts w:ascii="Times New Roman" w:hAnsi="Times New Roman" w:cs="Times New Roman"/>
          <w:sz w:val="24"/>
          <w:szCs w:val="24"/>
          <w:lang w:val="fr-FR"/>
        </w:rPr>
        <w:t>Press</w:t>
      </w:r>
      <w:proofErr w:type="spellEnd"/>
      <w:r w:rsidRPr="00320803">
        <w:rPr>
          <w:rFonts w:ascii="Times New Roman" w:hAnsi="Times New Roman" w:cs="Times New Roman"/>
          <w:sz w:val="24"/>
          <w:szCs w:val="24"/>
          <w:lang w:val="fr-FR"/>
        </w:rPr>
        <w:t xml:space="preserve">, 2018. </w:t>
      </w:r>
    </w:p>
    <w:p w14:paraId="775250CC" w14:textId="77777777" w:rsidR="00164373" w:rsidRDefault="00164373" w:rsidP="00220F45">
      <w:pPr>
        <w:ind w:left="284" w:right="288"/>
        <w:jc w:val="both"/>
        <w:rPr>
          <w:rFonts w:ascii="Times New Roman" w:hAnsi="Times New Roman" w:cs="Times New Roman"/>
          <w:sz w:val="24"/>
          <w:szCs w:val="24"/>
          <w:lang w:val="fr-FR"/>
        </w:rPr>
      </w:pPr>
    </w:p>
    <w:p w14:paraId="7EA5AEF2" w14:textId="2BF2A29D" w:rsidR="00164373" w:rsidRDefault="00164373" w:rsidP="00220F45">
      <w:pPr>
        <w:ind w:left="284" w:right="288"/>
        <w:jc w:val="both"/>
        <w:rPr>
          <w:rFonts w:ascii="Times New Roman" w:hAnsi="Times New Roman" w:cs="Times New Roman"/>
          <w:sz w:val="24"/>
          <w:szCs w:val="24"/>
        </w:rPr>
      </w:pPr>
      <w:proofErr w:type="spellStart"/>
      <w:r>
        <w:rPr>
          <w:rFonts w:ascii="Times New Roman" w:hAnsi="Times New Roman" w:cs="Times New Roman"/>
          <w:sz w:val="24"/>
          <w:szCs w:val="24"/>
          <w:lang w:val="fr-FR"/>
        </w:rPr>
        <w:t>Parizet</w:t>
      </w:r>
      <w:proofErr w:type="spellEnd"/>
      <w:r>
        <w:rPr>
          <w:rFonts w:ascii="Times New Roman" w:hAnsi="Times New Roman" w:cs="Times New Roman"/>
          <w:sz w:val="24"/>
          <w:szCs w:val="24"/>
          <w:lang w:val="fr-FR"/>
        </w:rPr>
        <w:t xml:space="preserve">, Sylvie. </w:t>
      </w:r>
      <w:r w:rsidRPr="00A91F7C">
        <w:rPr>
          <w:rFonts w:ascii="Times New Roman" w:hAnsi="Times New Roman" w:cs="Times New Roman"/>
          <w:sz w:val="24"/>
          <w:szCs w:val="24"/>
          <w:lang w:val="fr-FR"/>
        </w:rPr>
        <w:t xml:space="preserve">“Naissance et </w:t>
      </w:r>
      <w:r>
        <w:rPr>
          <w:rFonts w:ascii="Times New Roman" w:hAnsi="Times New Roman" w:cs="Times New Roman"/>
          <w:sz w:val="24"/>
          <w:szCs w:val="24"/>
          <w:lang w:val="fr-FR"/>
        </w:rPr>
        <w:t>développement du mythe littéraire.</w:t>
      </w:r>
      <w:r w:rsidRPr="00A91F7C">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Babel : ordre ou chaos ? Nouveaux enjeux du mythe dans les œuvres de la Modernité littéraire, </w:t>
      </w:r>
      <w:r>
        <w:rPr>
          <w:rFonts w:ascii="Times New Roman" w:hAnsi="Times New Roman" w:cs="Times New Roman"/>
          <w:sz w:val="24"/>
          <w:szCs w:val="24"/>
          <w:lang w:val="fr-FR"/>
        </w:rPr>
        <w:t xml:space="preserve">UGA éditions, 2010. </w:t>
      </w:r>
      <w:bookmarkStart w:id="34" w:name="_Hlk95901585"/>
      <w:r>
        <w:rPr>
          <w:rFonts w:ascii="Times New Roman" w:hAnsi="Times New Roman" w:cs="Times New Roman"/>
          <w:sz w:val="24"/>
          <w:szCs w:val="24"/>
        </w:rPr>
        <w:t xml:space="preserve">Accessed online on 15/04/2020 at </w:t>
      </w:r>
      <w:hyperlink r:id="rId19" w:history="1">
        <w:r w:rsidRPr="00967F5A">
          <w:rPr>
            <w:rStyle w:val="Hyperlink"/>
            <w:rFonts w:ascii="Times New Roman" w:hAnsi="Times New Roman" w:cs="Times New Roman"/>
            <w:sz w:val="24"/>
            <w:szCs w:val="24"/>
          </w:rPr>
          <w:t>http://books.openedition.org/egaeditions/6249</w:t>
        </w:r>
      </w:hyperlink>
      <w:r>
        <w:rPr>
          <w:rFonts w:ascii="Times New Roman" w:hAnsi="Times New Roman" w:cs="Times New Roman"/>
          <w:sz w:val="24"/>
          <w:szCs w:val="24"/>
        </w:rPr>
        <w:t xml:space="preserve">. </w:t>
      </w:r>
      <w:bookmarkEnd w:id="34"/>
    </w:p>
    <w:p w14:paraId="1655284B" w14:textId="77777777" w:rsidR="00164373" w:rsidRDefault="00164373" w:rsidP="00220F45">
      <w:pPr>
        <w:ind w:left="284" w:right="288"/>
        <w:jc w:val="both"/>
        <w:rPr>
          <w:rFonts w:ascii="Times New Roman" w:hAnsi="Times New Roman" w:cs="Times New Roman"/>
          <w:sz w:val="24"/>
          <w:szCs w:val="24"/>
        </w:rPr>
      </w:pPr>
    </w:p>
    <w:p w14:paraId="35358103" w14:textId="5BF7951E" w:rsidR="00164373" w:rsidRDefault="00164373" w:rsidP="00220F45">
      <w:pPr>
        <w:ind w:left="284" w:right="288"/>
        <w:jc w:val="both"/>
        <w:rPr>
          <w:rFonts w:ascii="Times New Roman" w:hAnsi="Times New Roman" w:cs="Times New Roman"/>
          <w:sz w:val="24"/>
          <w:szCs w:val="24"/>
          <w:lang w:val="fr-FR"/>
        </w:rPr>
      </w:pPr>
      <w:r w:rsidRPr="00F95085">
        <w:rPr>
          <w:rFonts w:ascii="Times New Roman" w:hAnsi="Times New Roman" w:cs="Times New Roman"/>
          <w:sz w:val="24"/>
          <w:szCs w:val="24"/>
        </w:rPr>
        <w:t xml:space="preserve">Rosa, Hartmut. </w:t>
      </w:r>
      <w:r w:rsidRPr="002B275B">
        <w:rPr>
          <w:rFonts w:ascii="Times New Roman" w:hAnsi="Times New Roman" w:cs="Times New Roman"/>
          <w:i/>
          <w:iCs/>
          <w:sz w:val="24"/>
          <w:szCs w:val="24"/>
          <w:lang w:val="fr-FR"/>
        </w:rPr>
        <w:t>Acc</w:t>
      </w:r>
      <w:r>
        <w:rPr>
          <w:rFonts w:ascii="Times New Roman" w:hAnsi="Times New Roman" w:cs="Times New Roman"/>
          <w:i/>
          <w:iCs/>
          <w:sz w:val="24"/>
          <w:szCs w:val="24"/>
          <w:lang w:val="fr-FR"/>
        </w:rPr>
        <w:t xml:space="preserve">élération. Une critique sociale du temps. </w:t>
      </w:r>
      <w:proofErr w:type="spellStart"/>
      <w:r w:rsidRPr="002B275B">
        <w:rPr>
          <w:rFonts w:ascii="Times New Roman" w:hAnsi="Times New Roman" w:cs="Times New Roman"/>
          <w:sz w:val="24"/>
          <w:szCs w:val="24"/>
          <w:lang w:val="fr-FR"/>
        </w:rPr>
        <w:t>Translated</w:t>
      </w:r>
      <w:proofErr w:type="spellEnd"/>
      <w:r w:rsidRPr="002B275B">
        <w:rPr>
          <w:rFonts w:ascii="Times New Roman" w:hAnsi="Times New Roman" w:cs="Times New Roman"/>
          <w:sz w:val="24"/>
          <w:szCs w:val="24"/>
          <w:lang w:val="fr-FR"/>
        </w:rPr>
        <w:t xml:space="preserve"> by Didier Renault, La Découverte</w:t>
      </w:r>
      <w:r>
        <w:rPr>
          <w:rFonts w:ascii="Times New Roman" w:hAnsi="Times New Roman" w:cs="Times New Roman"/>
          <w:sz w:val="24"/>
          <w:szCs w:val="24"/>
          <w:lang w:val="fr-FR"/>
        </w:rPr>
        <w:t xml:space="preserve">, </w:t>
      </w:r>
      <w:r w:rsidRPr="002B275B">
        <w:rPr>
          <w:rFonts w:ascii="Times New Roman" w:hAnsi="Times New Roman" w:cs="Times New Roman"/>
          <w:sz w:val="24"/>
          <w:szCs w:val="24"/>
          <w:lang w:val="fr-FR"/>
        </w:rPr>
        <w:t>2</w:t>
      </w:r>
      <w:r>
        <w:rPr>
          <w:rFonts w:ascii="Times New Roman" w:hAnsi="Times New Roman" w:cs="Times New Roman"/>
          <w:sz w:val="24"/>
          <w:szCs w:val="24"/>
          <w:lang w:val="fr-FR"/>
        </w:rPr>
        <w:t xml:space="preserve">010. </w:t>
      </w:r>
    </w:p>
    <w:p w14:paraId="442091DD" w14:textId="77777777" w:rsidR="00164373" w:rsidRPr="002B275B" w:rsidRDefault="00164373" w:rsidP="00220F45">
      <w:pPr>
        <w:ind w:left="284" w:right="288"/>
        <w:jc w:val="both"/>
        <w:rPr>
          <w:rFonts w:ascii="Times New Roman" w:hAnsi="Times New Roman" w:cs="Times New Roman"/>
          <w:sz w:val="24"/>
          <w:szCs w:val="24"/>
          <w:lang w:val="fr-FR"/>
        </w:rPr>
      </w:pPr>
    </w:p>
    <w:p w14:paraId="60A316BF" w14:textId="3088AFB1" w:rsidR="00164373" w:rsidRDefault="00164373" w:rsidP="00220F45">
      <w:pPr>
        <w:ind w:left="284" w:right="288"/>
        <w:jc w:val="both"/>
        <w:rPr>
          <w:rFonts w:ascii="Times New Roman" w:hAnsi="Times New Roman" w:cs="Times New Roman"/>
          <w:sz w:val="24"/>
          <w:szCs w:val="24"/>
          <w:lang w:val="fr-FR"/>
        </w:rPr>
      </w:pPr>
      <w:r w:rsidRPr="00F95085">
        <w:rPr>
          <w:rFonts w:ascii="Times New Roman" w:hAnsi="Times New Roman" w:cs="Times New Roman"/>
          <w:sz w:val="24"/>
          <w:szCs w:val="24"/>
          <w:lang w:val="fr-FR"/>
        </w:rPr>
        <w:t xml:space="preserve">Rosset, Clément. </w:t>
      </w:r>
      <w:r>
        <w:rPr>
          <w:rFonts w:ascii="Times New Roman" w:hAnsi="Times New Roman" w:cs="Times New Roman"/>
          <w:i/>
          <w:iCs/>
          <w:sz w:val="24"/>
          <w:szCs w:val="24"/>
          <w:lang w:val="fr-FR"/>
        </w:rPr>
        <w:t xml:space="preserve">Le Réel. Traité de l’idiotie. </w:t>
      </w:r>
      <w:r>
        <w:rPr>
          <w:rFonts w:ascii="Times New Roman" w:hAnsi="Times New Roman" w:cs="Times New Roman"/>
          <w:sz w:val="24"/>
          <w:szCs w:val="24"/>
          <w:lang w:val="fr-FR"/>
        </w:rPr>
        <w:t xml:space="preserve">Minuit, 1978. </w:t>
      </w:r>
    </w:p>
    <w:p w14:paraId="06C8DC11" w14:textId="77777777" w:rsidR="00164373" w:rsidRPr="006B0AB5" w:rsidRDefault="00164373" w:rsidP="00220F45">
      <w:pPr>
        <w:ind w:left="284" w:right="288"/>
        <w:jc w:val="both"/>
        <w:rPr>
          <w:rFonts w:ascii="Times New Roman" w:hAnsi="Times New Roman" w:cs="Times New Roman"/>
          <w:sz w:val="24"/>
          <w:szCs w:val="24"/>
          <w:lang w:val="fr-FR"/>
        </w:rPr>
      </w:pPr>
    </w:p>
    <w:p w14:paraId="6BAC823D" w14:textId="62AF2595" w:rsidR="00164373" w:rsidRDefault="00164373" w:rsidP="00220F45">
      <w:pPr>
        <w:ind w:left="284" w:right="288"/>
        <w:jc w:val="both"/>
        <w:rPr>
          <w:rFonts w:ascii="Times New Roman" w:hAnsi="Times New Roman" w:cs="Times New Roman"/>
          <w:sz w:val="24"/>
          <w:szCs w:val="24"/>
          <w:lang w:val="fr-FR"/>
        </w:rPr>
      </w:pPr>
      <w:r w:rsidRPr="00320803">
        <w:rPr>
          <w:rFonts w:ascii="Times New Roman" w:hAnsi="Times New Roman" w:cs="Times New Roman"/>
          <w:sz w:val="24"/>
          <w:szCs w:val="24"/>
          <w:lang w:val="fr-FR"/>
        </w:rPr>
        <w:t xml:space="preserve">Roubaud, Félix. </w:t>
      </w:r>
      <w:r>
        <w:rPr>
          <w:rFonts w:ascii="Times New Roman" w:hAnsi="Times New Roman" w:cs="Times New Roman"/>
          <w:i/>
          <w:iCs/>
          <w:sz w:val="24"/>
          <w:szCs w:val="24"/>
          <w:lang w:val="fr-FR"/>
        </w:rPr>
        <w:t xml:space="preserve">La Danse des tables, phénomènes physiologiques démontrés. </w:t>
      </w:r>
      <w:r w:rsidRPr="00320803">
        <w:rPr>
          <w:rFonts w:ascii="Times New Roman" w:hAnsi="Times New Roman" w:cs="Times New Roman"/>
          <w:sz w:val="24"/>
          <w:szCs w:val="24"/>
          <w:lang w:val="fr-FR"/>
        </w:rPr>
        <w:t>2</w:t>
      </w:r>
      <w:r w:rsidRPr="00320803">
        <w:rPr>
          <w:rFonts w:ascii="Times New Roman" w:hAnsi="Times New Roman" w:cs="Times New Roman"/>
          <w:sz w:val="24"/>
          <w:szCs w:val="24"/>
          <w:vertAlign w:val="superscript"/>
          <w:lang w:val="fr-FR"/>
        </w:rPr>
        <w:t>nd</w:t>
      </w:r>
      <w:r w:rsidRPr="00320803">
        <w:rPr>
          <w:rFonts w:ascii="Times New Roman" w:hAnsi="Times New Roman" w:cs="Times New Roman"/>
          <w:sz w:val="24"/>
          <w:szCs w:val="24"/>
          <w:lang w:val="fr-FR"/>
        </w:rPr>
        <w:t xml:space="preserve"> Edition, Librairie Nouvelle, 1853. </w:t>
      </w:r>
    </w:p>
    <w:p w14:paraId="7441A1D0" w14:textId="77777777" w:rsidR="00164373" w:rsidRPr="00320803" w:rsidRDefault="00164373" w:rsidP="00220F45">
      <w:pPr>
        <w:ind w:left="284" w:right="288"/>
        <w:jc w:val="both"/>
        <w:rPr>
          <w:rFonts w:ascii="Times New Roman" w:hAnsi="Times New Roman" w:cs="Times New Roman"/>
          <w:sz w:val="24"/>
          <w:szCs w:val="24"/>
          <w:lang w:val="fr-FR"/>
        </w:rPr>
      </w:pPr>
    </w:p>
    <w:p w14:paraId="540D4ABB" w14:textId="727A2BFB" w:rsidR="00164373" w:rsidRDefault="00164373" w:rsidP="00220F45">
      <w:pPr>
        <w:ind w:left="284" w:right="288"/>
        <w:jc w:val="both"/>
        <w:rPr>
          <w:rFonts w:ascii="Times New Roman" w:hAnsi="Times New Roman" w:cs="Times New Roman"/>
          <w:sz w:val="24"/>
          <w:szCs w:val="24"/>
          <w:lang w:val="fr-FR"/>
        </w:rPr>
      </w:pPr>
      <w:r w:rsidRPr="00544E32">
        <w:rPr>
          <w:rFonts w:ascii="Times New Roman" w:hAnsi="Times New Roman" w:cs="Times New Roman"/>
          <w:sz w:val="24"/>
          <w:szCs w:val="24"/>
          <w:lang w:val="fr-FR"/>
        </w:rPr>
        <w:t xml:space="preserve">Starobinski, Jean. </w:t>
      </w:r>
      <w:r w:rsidRPr="00544E32">
        <w:rPr>
          <w:rFonts w:ascii="Times New Roman" w:hAnsi="Times New Roman" w:cs="Times New Roman"/>
          <w:i/>
          <w:iCs/>
          <w:sz w:val="24"/>
          <w:szCs w:val="24"/>
          <w:lang w:val="fr-FR"/>
        </w:rPr>
        <w:t xml:space="preserve">La </w:t>
      </w:r>
      <w:r w:rsidR="004351C4">
        <w:rPr>
          <w:rFonts w:ascii="Times New Roman" w:hAnsi="Times New Roman" w:cs="Times New Roman"/>
          <w:i/>
          <w:iCs/>
          <w:sz w:val="24"/>
          <w:szCs w:val="24"/>
          <w:lang w:val="fr-FR"/>
        </w:rPr>
        <w:t>M</w:t>
      </w:r>
      <w:r>
        <w:rPr>
          <w:rFonts w:ascii="Times New Roman" w:hAnsi="Times New Roman" w:cs="Times New Roman"/>
          <w:i/>
          <w:iCs/>
          <w:sz w:val="24"/>
          <w:szCs w:val="24"/>
          <w:lang w:val="fr-FR"/>
        </w:rPr>
        <w:t xml:space="preserve">élancolie au miroir : trois lectures de Baudelaire. </w:t>
      </w:r>
      <w:r>
        <w:rPr>
          <w:rFonts w:ascii="Times New Roman" w:hAnsi="Times New Roman" w:cs="Times New Roman"/>
          <w:sz w:val="24"/>
          <w:szCs w:val="24"/>
          <w:lang w:val="fr-FR"/>
        </w:rPr>
        <w:t xml:space="preserve">Julliard, 1990. </w:t>
      </w:r>
    </w:p>
    <w:p w14:paraId="61332D70" w14:textId="77777777" w:rsidR="00164373" w:rsidRDefault="00164373" w:rsidP="00220F45">
      <w:pPr>
        <w:ind w:left="284" w:right="288"/>
        <w:jc w:val="both"/>
        <w:rPr>
          <w:rFonts w:ascii="Times New Roman" w:hAnsi="Times New Roman" w:cs="Times New Roman"/>
          <w:sz w:val="24"/>
          <w:szCs w:val="24"/>
          <w:lang w:val="fr-FR"/>
        </w:rPr>
      </w:pPr>
    </w:p>
    <w:p w14:paraId="1CF8C96B" w14:textId="3CBC2A0E" w:rsidR="00164373" w:rsidRDefault="00164373" w:rsidP="00220F45">
      <w:pPr>
        <w:ind w:left="284" w:right="28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Vadé, Yves. </w:t>
      </w:r>
      <w:r w:rsidRPr="00544E32">
        <w:rPr>
          <w:rFonts w:ascii="Times New Roman" w:hAnsi="Times New Roman" w:cs="Times New Roman"/>
          <w:sz w:val="24"/>
          <w:szCs w:val="24"/>
          <w:lang w:val="fr-FR"/>
        </w:rPr>
        <w:t>“</w:t>
      </w:r>
      <w:r w:rsidR="007A53F2" w:rsidRPr="007A53F2">
        <w:rPr>
          <w:rFonts w:ascii="Times New Roman" w:eastAsia="Times New Roman" w:hAnsi="Times New Roman" w:cs="Times New Roman"/>
          <w:sz w:val="24"/>
          <w:szCs w:val="24"/>
          <w:lang w:val="fr-FR"/>
        </w:rPr>
        <w:t>L'</w:t>
      </w:r>
      <w:r w:rsidR="007A53F2" w:rsidRPr="007A53F2">
        <w:rPr>
          <w:rFonts w:ascii="Times New Roman" w:hAnsi="Times New Roman" w:cs="Times New Roman"/>
          <w:color w:val="222222"/>
          <w:sz w:val="24"/>
          <w:szCs w:val="24"/>
          <w:shd w:val="clear" w:color="auto" w:fill="FFFFFF"/>
          <w:lang w:val="fr-FR"/>
        </w:rPr>
        <w:t>É</w:t>
      </w:r>
      <w:r w:rsidR="007A53F2" w:rsidRPr="007A53F2">
        <w:rPr>
          <w:rFonts w:ascii="Times New Roman" w:eastAsia="Times New Roman" w:hAnsi="Times New Roman" w:cs="Times New Roman"/>
          <w:sz w:val="24"/>
          <w:szCs w:val="24"/>
          <w:lang w:val="fr-FR"/>
        </w:rPr>
        <w:t>mergence</w:t>
      </w:r>
      <w:r w:rsidRPr="007A53F2">
        <w:rPr>
          <w:rFonts w:ascii="Times New Roman" w:hAnsi="Times New Roman" w:cs="Times New Roman"/>
          <w:sz w:val="24"/>
          <w:szCs w:val="24"/>
          <w:lang w:val="fr-FR"/>
        </w:rPr>
        <w:t xml:space="preserve"> </w:t>
      </w:r>
      <w:r>
        <w:rPr>
          <w:rFonts w:ascii="Times New Roman" w:hAnsi="Times New Roman" w:cs="Times New Roman"/>
          <w:sz w:val="24"/>
          <w:szCs w:val="24"/>
          <w:lang w:val="fr-FR"/>
        </w:rPr>
        <w:t>du sujet lyrique à l’époque romantique</w:t>
      </w:r>
      <w:r w:rsidRPr="00544E32">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Figures du sujet lyrique, </w:t>
      </w:r>
      <w:proofErr w:type="spellStart"/>
      <w:r>
        <w:rPr>
          <w:rFonts w:ascii="Times New Roman" w:hAnsi="Times New Roman" w:cs="Times New Roman"/>
          <w:sz w:val="24"/>
          <w:szCs w:val="24"/>
          <w:lang w:val="fr-FR"/>
        </w:rPr>
        <w:t>edited</w:t>
      </w:r>
      <w:proofErr w:type="spellEnd"/>
      <w:r>
        <w:rPr>
          <w:rFonts w:ascii="Times New Roman" w:hAnsi="Times New Roman" w:cs="Times New Roman"/>
          <w:sz w:val="24"/>
          <w:szCs w:val="24"/>
          <w:lang w:val="fr-FR"/>
        </w:rPr>
        <w:t xml:space="preserve"> by Dominique </w:t>
      </w:r>
      <w:proofErr w:type="spellStart"/>
      <w:r>
        <w:rPr>
          <w:rFonts w:ascii="Times New Roman" w:hAnsi="Times New Roman" w:cs="Times New Roman"/>
          <w:sz w:val="24"/>
          <w:szCs w:val="24"/>
          <w:lang w:val="fr-FR"/>
        </w:rPr>
        <w:t>Rabaté</w:t>
      </w:r>
      <w:proofErr w:type="spellEnd"/>
      <w:r>
        <w:rPr>
          <w:rFonts w:ascii="Times New Roman" w:hAnsi="Times New Roman" w:cs="Times New Roman"/>
          <w:sz w:val="24"/>
          <w:szCs w:val="24"/>
          <w:lang w:val="fr-FR"/>
        </w:rPr>
        <w:t xml:space="preserve"> </w:t>
      </w:r>
      <w:r w:rsidRPr="00544E32">
        <w:rPr>
          <w:rFonts w:ascii="Times New Roman" w:hAnsi="Times New Roman" w:cs="Times New Roman"/>
          <w:sz w:val="24"/>
          <w:szCs w:val="24"/>
          <w:lang w:val="fr-FR"/>
        </w:rPr>
        <w:t>and M</w:t>
      </w:r>
      <w:r>
        <w:rPr>
          <w:rFonts w:ascii="Times New Roman" w:hAnsi="Times New Roman" w:cs="Times New Roman"/>
          <w:sz w:val="24"/>
          <w:szCs w:val="24"/>
          <w:lang w:val="fr-FR"/>
        </w:rPr>
        <w:t xml:space="preserve">ichel Collot, Presses universitaires de France, 2005, pp. 11-37. </w:t>
      </w:r>
    </w:p>
    <w:p w14:paraId="07BCD731" w14:textId="72982F0A" w:rsidR="00164373" w:rsidRDefault="00164373" w:rsidP="00220F45">
      <w:pPr>
        <w:ind w:left="284" w:right="288"/>
        <w:jc w:val="both"/>
        <w:rPr>
          <w:rFonts w:ascii="Times New Roman" w:hAnsi="Times New Roman" w:cs="Times New Roman"/>
          <w:sz w:val="24"/>
          <w:szCs w:val="24"/>
          <w:lang w:val="fr-FR"/>
        </w:rPr>
      </w:pPr>
    </w:p>
    <w:p w14:paraId="0F53CD6A" w14:textId="77777777" w:rsidR="00164373" w:rsidRPr="002B275B" w:rsidRDefault="00164373" w:rsidP="001844FD">
      <w:pPr>
        <w:ind w:right="288"/>
        <w:rPr>
          <w:rFonts w:ascii="Times New Roman" w:hAnsi="Times New Roman" w:cs="Times New Roman"/>
          <w:sz w:val="28"/>
          <w:szCs w:val="28"/>
          <w:lang w:val="fr-FR"/>
        </w:rPr>
      </w:pPr>
    </w:p>
    <w:p w14:paraId="1CFC102F" w14:textId="7BB46AE6" w:rsidR="00164373" w:rsidRDefault="00164373" w:rsidP="00220F45">
      <w:pPr>
        <w:ind w:left="284" w:right="288"/>
        <w:jc w:val="center"/>
        <w:rPr>
          <w:rFonts w:ascii="Times New Roman" w:hAnsi="Times New Roman" w:cs="Times New Roman"/>
          <w:sz w:val="28"/>
          <w:szCs w:val="28"/>
          <w:u w:val="single"/>
        </w:rPr>
      </w:pPr>
      <w:r w:rsidRPr="00D42A5C">
        <w:rPr>
          <w:rFonts w:ascii="Times New Roman" w:hAnsi="Times New Roman" w:cs="Times New Roman"/>
          <w:sz w:val="28"/>
          <w:szCs w:val="28"/>
          <w:u w:val="single"/>
        </w:rPr>
        <w:t>Literary Theory</w:t>
      </w:r>
    </w:p>
    <w:p w14:paraId="5375FA95" w14:textId="77777777" w:rsidR="00164373" w:rsidRPr="00D42A5C" w:rsidRDefault="00164373" w:rsidP="00220F45">
      <w:pPr>
        <w:ind w:left="284" w:right="288"/>
        <w:jc w:val="center"/>
        <w:rPr>
          <w:rFonts w:ascii="Times New Roman" w:hAnsi="Times New Roman" w:cs="Times New Roman"/>
          <w:sz w:val="28"/>
          <w:szCs w:val="28"/>
          <w:u w:val="single"/>
        </w:rPr>
      </w:pPr>
    </w:p>
    <w:p w14:paraId="0D05A927" w14:textId="701AF7E0"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Ahern, Stephen. </w:t>
      </w:r>
      <w:r>
        <w:rPr>
          <w:rFonts w:ascii="Times New Roman" w:hAnsi="Times New Roman" w:cs="Times New Roman"/>
          <w:i/>
          <w:iCs/>
          <w:sz w:val="24"/>
          <w:szCs w:val="24"/>
        </w:rPr>
        <w:t xml:space="preserve">Affect Theory and Literary Critical Practice: A Feel for the Text. </w:t>
      </w:r>
      <w:r>
        <w:rPr>
          <w:rFonts w:ascii="Times New Roman" w:hAnsi="Times New Roman" w:cs="Times New Roman"/>
          <w:sz w:val="24"/>
          <w:szCs w:val="24"/>
        </w:rPr>
        <w:t xml:space="preserve">Palgrave Macmillan, 2019. </w:t>
      </w:r>
    </w:p>
    <w:p w14:paraId="55A42CBB" w14:textId="77777777" w:rsidR="00164373" w:rsidRPr="00D32C29" w:rsidRDefault="00164373" w:rsidP="00220F45">
      <w:pPr>
        <w:ind w:left="284" w:right="288"/>
        <w:jc w:val="both"/>
        <w:rPr>
          <w:rFonts w:ascii="Times New Roman" w:hAnsi="Times New Roman" w:cs="Times New Roman"/>
          <w:sz w:val="24"/>
          <w:szCs w:val="24"/>
        </w:rPr>
      </w:pPr>
    </w:p>
    <w:p w14:paraId="2D36FAFC" w14:textId="1654F28E"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Attridge, Derek. </w:t>
      </w:r>
      <w:r>
        <w:rPr>
          <w:rFonts w:ascii="Times New Roman" w:hAnsi="Times New Roman" w:cs="Times New Roman"/>
          <w:i/>
          <w:iCs/>
          <w:sz w:val="24"/>
          <w:szCs w:val="24"/>
        </w:rPr>
        <w:t xml:space="preserve">The Singularity of Literature. </w:t>
      </w:r>
      <w:r>
        <w:rPr>
          <w:rFonts w:ascii="Times New Roman" w:hAnsi="Times New Roman" w:cs="Times New Roman"/>
          <w:sz w:val="24"/>
          <w:szCs w:val="24"/>
        </w:rPr>
        <w:t xml:space="preserve">Routledge, 2004. </w:t>
      </w:r>
    </w:p>
    <w:p w14:paraId="53E9E549" w14:textId="77777777" w:rsidR="00164373" w:rsidRPr="00D32C29" w:rsidRDefault="00164373" w:rsidP="00220F45">
      <w:pPr>
        <w:ind w:left="284" w:right="288"/>
        <w:jc w:val="both"/>
        <w:rPr>
          <w:rFonts w:ascii="Times New Roman" w:hAnsi="Times New Roman" w:cs="Times New Roman"/>
          <w:sz w:val="24"/>
          <w:szCs w:val="24"/>
        </w:rPr>
      </w:pPr>
    </w:p>
    <w:p w14:paraId="314769C4" w14:textId="4F0E0819" w:rsidR="00164373" w:rsidRDefault="00164373" w:rsidP="00220F45">
      <w:pPr>
        <w:ind w:left="284" w:right="288"/>
        <w:jc w:val="both"/>
        <w:rPr>
          <w:rFonts w:ascii="Times New Roman" w:hAnsi="Times New Roman" w:cs="Times New Roman"/>
          <w:sz w:val="24"/>
          <w:szCs w:val="24"/>
          <w:lang w:val="fr-FR"/>
        </w:rPr>
      </w:pPr>
      <w:r>
        <w:rPr>
          <w:rFonts w:ascii="Times New Roman" w:hAnsi="Times New Roman" w:cs="Times New Roman"/>
          <w:sz w:val="24"/>
          <w:szCs w:val="24"/>
        </w:rPr>
        <w:t xml:space="preserve">Attridge, Derek and Henry Staten. </w:t>
      </w:r>
      <w:r>
        <w:rPr>
          <w:rFonts w:ascii="Times New Roman" w:hAnsi="Times New Roman" w:cs="Times New Roman"/>
          <w:i/>
          <w:iCs/>
          <w:sz w:val="24"/>
          <w:szCs w:val="24"/>
        </w:rPr>
        <w:t xml:space="preserve">The Craft of Poetry: Dialogues on Minimal Interpretation. </w:t>
      </w:r>
      <w:r w:rsidRPr="00EE017C">
        <w:rPr>
          <w:rFonts w:ascii="Times New Roman" w:hAnsi="Times New Roman" w:cs="Times New Roman"/>
          <w:sz w:val="24"/>
          <w:szCs w:val="24"/>
          <w:lang w:val="fr-FR"/>
        </w:rPr>
        <w:t xml:space="preserve">Routledge, 2015. </w:t>
      </w:r>
    </w:p>
    <w:p w14:paraId="6859741B" w14:textId="77777777" w:rsidR="00164373" w:rsidRPr="00EE017C" w:rsidRDefault="00164373" w:rsidP="00220F45">
      <w:pPr>
        <w:ind w:left="284" w:right="288"/>
        <w:jc w:val="both"/>
        <w:rPr>
          <w:rFonts w:ascii="Times New Roman" w:hAnsi="Times New Roman" w:cs="Times New Roman"/>
          <w:sz w:val="24"/>
          <w:szCs w:val="24"/>
          <w:lang w:val="fr-FR"/>
        </w:rPr>
      </w:pPr>
    </w:p>
    <w:p w14:paraId="1BB16457" w14:textId="2926CBC0" w:rsidR="00164373" w:rsidRDefault="00164373" w:rsidP="00220F45">
      <w:pPr>
        <w:ind w:left="284" w:right="288"/>
        <w:jc w:val="both"/>
        <w:rPr>
          <w:rFonts w:ascii="Times New Roman" w:hAnsi="Times New Roman" w:cs="Times New Roman"/>
          <w:sz w:val="24"/>
          <w:szCs w:val="24"/>
          <w:lang w:val="fr-FR"/>
        </w:rPr>
      </w:pPr>
      <w:r w:rsidRPr="00097D06">
        <w:rPr>
          <w:rFonts w:ascii="Times New Roman" w:hAnsi="Times New Roman" w:cs="Times New Roman"/>
          <w:sz w:val="24"/>
          <w:szCs w:val="24"/>
          <w:lang w:val="fr-FR"/>
        </w:rPr>
        <w:t xml:space="preserve">Bonnefoy, Yves. </w:t>
      </w:r>
      <w:r w:rsidRPr="00097D06">
        <w:rPr>
          <w:rFonts w:ascii="Times New Roman" w:hAnsi="Times New Roman" w:cs="Times New Roman"/>
          <w:i/>
          <w:iCs/>
          <w:sz w:val="24"/>
          <w:szCs w:val="24"/>
          <w:lang w:val="fr-FR"/>
        </w:rPr>
        <w:t>La</w:t>
      </w:r>
      <w:r>
        <w:rPr>
          <w:rFonts w:ascii="Times New Roman" w:hAnsi="Times New Roman" w:cs="Times New Roman"/>
          <w:i/>
          <w:iCs/>
          <w:sz w:val="24"/>
          <w:szCs w:val="24"/>
          <w:lang w:val="fr-FR"/>
        </w:rPr>
        <w:t xml:space="preserve"> </w:t>
      </w:r>
      <w:r w:rsidR="004351C4">
        <w:rPr>
          <w:rFonts w:ascii="Times New Roman" w:hAnsi="Times New Roman" w:cs="Times New Roman"/>
          <w:i/>
          <w:iCs/>
          <w:sz w:val="24"/>
          <w:szCs w:val="24"/>
          <w:lang w:val="fr-FR"/>
        </w:rPr>
        <w:t>V</w:t>
      </w:r>
      <w:r>
        <w:rPr>
          <w:rFonts w:ascii="Times New Roman" w:hAnsi="Times New Roman" w:cs="Times New Roman"/>
          <w:i/>
          <w:iCs/>
          <w:sz w:val="24"/>
          <w:szCs w:val="24"/>
          <w:lang w:val="fr-FR"/>
        </w:rPr>
        <w:t>érité de parole. </w:t>
      </w:r>
      <w:r w:rsidRPr="00097D06">
        <w:rPr>
          <w:rFonts w:ascii="Times New Roman" w:hAnsi="Times New Roman" w:cs="Times New Roman"/>
          <w:sz w:val="24"/>
          <w:szCs w:val="24"/>
          <w:lang w:val="fr-FR"/>
        </w:rPr>
        <w:t>M</w:t>
      </w:r>
      <w:r>
        <w:rPr>
          <w:rFonts w:ascii="Times New Roman" w:hAnsi="Times New Roman" w:cs="Times New Roman"/>
          <w:sz w:val="24"/>
          <w:szCs w:val="24"/>
          <w:lang w:val="fr-FR"/>
        </w:rPr>
        <w:t>ercure de France, 1988.</w:t>
      </w:r>
    </w:p>
    <w:p w14:paraId="7B5446DD" w14:textId="77777777" w:rsidR="00164373" w:rsidRPr="00097D06" w:rsidRDefault="00164373" w:rsidP="00220F45">
      <w:pPr>
        <w:ind w:left="284" w:right="288"/>
        <w:jc w:val="both"/>
        <w:rPr>
          <w:rFonts w:ascii="Times New Roman" w:hAnsi="Times New Roman" w:cs="Times New Roman"/>
          <w:sz w:val="24"/>
          <w:szCs w:val="24"/>
          <w:lang w:val="fr-FR"/>
        </w:rPr>
      </w:pPr>
    </w:p>
    <w:p w14:paraId="7F6312CD" w14:textId="6B2F8D89" w:rsidR="00164373" w:rsidRDefault="00164373" w:rsidP="00220F45">
      <w:pPr>
        <w:ind w:left="284" w:right="288"/>
        <w:jc w:val="both"/>
        <w:rPr>
          <w:rFonts w:ascii="Times New Roman" w:hAnsi="Times New Roman" w:cs="Times New Roman"/>
          <w:sz w:val="24"/>
          <w:szCs w:val="24"/>
        </w:rPr>
      </w:pPr>
      <w:r w:rsidRPr="00EE017C">
        <w:rPr>
          <w:rFonts w:ascii="Times New Roman" w:hAnsi="Times New Roman" w:cs="Times New Roman"/>
          <w:sz w:val="24"/>
          <w:szCs w:val="24"/>
        </w:rPr>
        <w:t xml:space="preserve">Culler, Jonathan. </w:t>
      </w:r>
      <w:r>
        <w:rPr>
          <w:rFonts w:ascii="Times New Roman" w:hAnsi="Times New Roman" w:cs="Times New Roman"/>
          <w:i/>
          <w:iCs/>
          <w:sz w:val="24"/>
          <w:szCs w:val="24"/>
        </w:rPr>
        <w:t xml:space="preserve">Theory of the Lyric. </w:t>
      </w:r>
      <w:r>
        <w:rPr>
          <w:rFonts w:ascii="Times New Roman" w:hAnsi="Times New Roman" w:cs="Times New Roman"/>
          <w:sz w:val="24"/>
          <w:szCs w:val="24"/>
        </w:rPr>
        <w:t xml:space="preserve">Harvard University Press, 2015. </w:t>
      </w:r>
    </w:p>
    <w:p w14:paraId="1A55A759" w14:textId="77777777" w:rsidR="00164373" w:rsidRPr="00664282" w:rsidRDefault="00164373" w:rsidP="00220F45">
      <w:pPr>
        <w:ind w:left="284" w:right="288"/>
        <w:jc w:val="both"/>
        <w:rPr>
          <w:rFonts w:ascii="Times New Roman" w:hAnsi="Times New Roman" w:cs="Times New Roman"/>
          <w:sz w:val="24"/>
          <w:szCs w:val="24"/>
        </w:rPr>
      </w:pPr>
    </w:p>
    <w:p w14:paraId="16D54154" w14:textId="6301CE6E" w:rsidR="00164373" w:rsidRDefault="00164373" w:rsidP="00220F45">
      <w:pPr>
        <w:ind w:left="284" w:right="288"/>
        <w:jc w:val="both"/>
        <w:rPr>
          <w:rFonts w:ascii="Times New Roman" w:hAnsi="Times New Roman" w:cs="Times New Roman"/>
          <w:sz w:val="24"/>
          <w:szCs w:val="24"/>
        </w:rPr>
      </w:pPr>
      <w:proofErr w:type="spellStart"/>
      <w:r>
        <w:rPr>
          <w:rFonts w:ascii="Times New Roman" w:hAnsi="Times New Roman" w:cs="Times New Roman"/>
          <w:sz w:val="24"/>
          <w:szCs w:val="24"/>
        </w:rPr>
        <w:t>Felski</w:t>
      </w:r>
      <w:proofErr w:type="spellEnd"/>
      <w:r>
        <w:rPr>
          <w:rFonts w:ascii="Times New Roman" w:hAnsi="Times New Roman" w:cs="Times New Roman"/>
          <w:sz w:val="24"/>
          <w:szCs w:val="24"/>
        </w:rPr>
        <w:t xml:space="preserve">, Rita. “After Suspicion.” </w:t>
      </w:r>
      <w:r>
        <w:rPr>
          <w:rFonts w:ascii="Times New Roman" w:hAnsi="Times New Roman" w:cs="Times New Roman"/>
          <w:i/>
          <w:iCs/>
          <w:sz w:val="24"/>
          <w:szCs w:val="24"/>
        </w:rPr>
        <w:t xml:space="preserve">Profession, </w:t>
      </w:r>
      <w:r>
        <w:rPr>
          <w:rFonts w:ascii="Times New Roman" w:hAnsi="Times New Roman" w:cs="Times New Roman"/>
          <w:sz w:val="24"/>
          <w:szCs w:val="24"/>
        </w:rPr>
        <w:t>January</w:t>
      </w:r>
      <w:r>
        <w:rPr>
          <w:rFonts w:ascii="Times New Roman" w:hAnsi="Times New Roman" w:cs="Times New Roman"/>
          <w:i/>
          <w:iCs/>
          <w:sz w:val="24"/>
          <w:szCs w:val="24"/>
        </w:rPr>
        <w:t xml:space="preserve"> </w:t>
      </w:r>
      <w:r>
        <w:rPr>
          <w:rFonts w:ascii="Times New Roman" w:hAnsi="Times New Roman" w:cs="Times New Roman"/>
          <w:sz w:val="24"/>
          <w:szCs w:val="24"/>
        </w:rPr>
        <w:t>2009, pp. 28-35.</w:t>
      </w:r>
    </w:p>
    <w:p w14:paraId="57594EA4" w14:textId="77777777" w:rsidR="00164373" w:rsidRDefault="00164373" w:rsidP="00220F45">
      <w:pPr>
        <w:ind w:left="284" w:right="288"/>
        <w:jc w:val="both"/>
        <w:rPr>
          <w:rFonts w:ascii="Times New Roman" w:hAnsi="Times New Roman" w:cs="Times New Roman"/>
          <w:sz w:val="24"/>
          <w:szCs w:val="24"/>
        </w:rPr>
      </w:pPr>
    </w:p>
    <w:p w14:paraId="0E37FAED" w14:textId="182ACD03" w:rsidR="00164373" w:rsidRDefault="00164373" w:rsidP="00220F45">
      <w:pPr>
        <w:ind w:left="284" w:right="288"/>
        <w:jc w:val="both"/>
        <w:rPr>
          <w:rFonts w:ascii="Times New Roman" w:hAnsi="Times New Roman" w:cs="Times New Roman"/>
          <w:sz w:val="24"/>
          <w:szCs w:val="24"/>
        </w:rPr>
      </w:pPr>
      <w:r w:rsidRPr="00320803">
        <w:rPr>
          <w:rFonts w:ascii="Times New Roman" w:hAnsi="Times New Roman" w:cs="Times New Roman"/>
          <w:sz w:val="24"/>
          <w:szCs w:val="24"/>
          <w:lang w:val="fr-FR"/>
        </w:rPr>
        <w:t xml:space="preserve">Hamburger, </w:t>
      </w:r>
      <w:proofErr w:type="spellStart"/>
      <w:r w:rsidRPr="00320803">
        <w:rPr>
          <w:rFonts w:ascii="Times New Roman" w:hAnsi="Times New Roman" w:cs="Times New Roman"/>
          <w:sz w:val="24"/>
          <w:szCs w:val="24"/>
          <w:lang w:val="fr-FR"/>
        </w:rPr>
        <w:t>Käte</w:t>
      </w:r>
      <w:proofErr w:type="spellEnd"/>
      <w:r w:rsidRPr="00320803">
        <w:rPr>
          <w:rFonts w:ascii="Times New Roman" w:hAnsi="Times New Roman" w:cs="Times New Roman"/>
          <w:sz w:val="24"/>
          <w:szCs w:val="24"/>
          <w:lang w:val="fr-FR"/>
        </w:rPr>
        <w:t xml:space="preserve">. </w:t>
      </w:r>
      <w:r w:rsidRPr="00320803">
        <w:rPr>
          <w:rFonts w:ascii="Times New Roman" w:hAnsi="Times New Roman" w:cs="Times New Roman"/>
          <w:i/>
          <w:iCs/>
          <w:sz w:val="24"/>
          <w:szCs w:val="24"/>
          <w:lang w:val="fr-FR"/>
        </w:rPr>
        <w:t xml:space="preserve">Logique des genres littéraires. </w:t>
      </w:r>
      <w:r w:rsidRPr="00544E32">
        <w:rPr>
          <w:rFonts w:ascii="Times New Roman" w:hAnsi="Times New Roman" w:cs="Times New Roman"/>
          <w:sz w:val="24"/>
          <w:szCs w:val="24"/>
        </w:rPr>
        <w:t xml:space="preserve">Translated by Pierre </w:t>
      </w:r>
      <w:proofErr w:type="spellStart"/>
      <w:r w:rsidRPr="00544E32">
        <w:rPr>
          <w:rFonts w:ascii="Times New Roman" w:hAnsi="Times New Roman" w:cs="Times New Roman"/>
          <w:sz w:val="24"/>
          <w:szCs w:val="24"/>
        </w:rPr>
        <w:t>Cadiot</w:t>
      </w:r>
      <w:proofErr w:type="spellEnd"/>
      <w:r w:rsidRPr="00544E32">
        <w:rPr>
          <w:rFonts w:ascii="Times New Roman" w:hAnsi="Times New Roman" w:cs="Times New Roman"/>
          <w:sz w:val="24"/>
          <w:szCs w:val="24"/>
        </w:rPr>
        <w:t xml:space="preserve">, </w:t>
      </w:r>
      <w:proofErr w:type="spellStart"/>
      <w:r w:rsidRPr="00544E32">
        <w:rPr>
          <w:rFonts w:ascii="Times New Roman" w:hAnsi="Times New Roman" w:cs="Times New Roman"/>
          <w:sz w:val="24"/>
          <w:szCs w:val="24"/>
        </w:rPr>
        <w:t>Seuil</w:t>
      </w:r>
      <w:proofErr w:type="spellEnd"/>
      <w:r w:rsidRPr="00544E32">
        <w:rPr>
          <w:rFonts w:ascii="Times New Roman" w:hAnsi="Times New Roman" w:cs="Times New Roman"/>
          <w:sz w:val="24"/>
          <w:szCs w:val="24"/>
        </w:rPr>
        <w:t xml:space="preserve">, 1986. </w:t>
      </w:r>
    </w:p>
    <w:p w14:paraId="3D07A0FD" w14:textId="77777777" w:rsidR="00164373" w:rsidRPr="00544E32" w:rsidRDefault="00164373" w:rsidP="00220F45">
      <w:pPr>
        <w:ind w:left="284" w:right="288"/>
        <w:jc w:val="both"/>
        <w:rPr>
          <w:rFonts w:ascii="Times New Roman" w:hAnsi="Times New Roman" w:cs="Times New Roman"/>
          <w:sz w:val="24"/>
          <w:szCs w:val="24"/>
        </w:rPr>
      </w:pPr>
    </w:p>
    <w:p w14:paraId="14A20D8C" w14:textId="68B7ECE3" w:rsidR="00164373" w:rsidRDefault="00164373" w:rsidP="00220F45">
      <w:pPr>
        <w:ind w:left="284" w:right="288"/>
        <w:jc w:val="both"/>
        <w:rPr>
          <w:rFonts w:ascii="Times New Roman" w:hAnsi="Times New Roman" w:cs="Times New Roman"/>
          <w:sz w:val="24"/>
          <w:szCs w:val="24"/>
        </w:rPr>
      </w:pPr>
      <w:r w:rsidRPr="003C3564">
        <w:rPr>
          <w:rFonts w:ascii="Times New Roman" w:hAnsi="Times New Roman" w:cs="Times New Roman"/>
          <w:sz w:val="24"/>
          <w:szCs w:val="24"/>
          <w:lang w:val="fr-FR"/>
        </w:rPr>
        <w:t xml:space="preserve">Manning, Nicholas. </w:t>
      </w:r>
      <w:r w:rsidRPr="00A361BF">
        <w:rPr>
          <w:rFonts w:ascii="Times New Roman" w:hAnsi="Times New Roman" w:cs="Times New Roman"/>
          <w:i/>
          <w:iCs/>
          <w:sz w:val="24"/>
          <w:szCs w:val="24"/>
          <w:lang w:val="fr-FR"/>
        </w:rPr>
        <w:t>Rh</w:t>
      </w:r>
      <w:r>
        <w:rPr>
          <w:rFonts w:ascii="Times New Roman" w:hAnsi="Times New Roman" w:cs="Times New Roman"/>
          <w:i/>
          <w:iCs/>
          <w:sz w:val="24"/>
          <w:szCs w:val="24"/>
          <w:lang w:val="fr-FR"/>
        </w:rPr>
        <w:t xml:space="preserve">étorique de la sincérité. La poésie moderne en quête d’un langage vrai. </w:t>
      </w:r>
      <w:r w:rsidRPr="002B275B">
        <w:rPr>
          <w:rFonts w:ascii="Times New Roman" w:hAnsi="Times New Roman" w:cs="Times New Roman"/>
          <w:sz w:val="24"/>
          <w:szCs w:val="24"/>
        </w:rPr>
        <w:t xml:space="preserve">Honoré Champion, 2013. </w:t>
      </w:r>
    </w:p>
    <w:p w14:paraId="7307BEA4" w14:textId="77777777" w:rsidR="00164373" w:rsidRPr="002B275B" w:rsidRDefault="00164373" w:rsidP="00220F45">
      <w:pPr>
        <w:ind w:left="284" w:right="288"/>
        <w:jc w:val="both"/>
        <w:rPr>
          <w:rFonts w:ascii="Times New Roman" w:hAnsi="Times New Roman" w:cs="Times New Roman"/>
          <w:sz w:val="24"/>
          <w:szCs w:val="24"/>
        </w:rPr>
      </w:pPr>
    </w:p>
    <w:p w14:paraId="27EE7739" w14:textId="0B29954A" w:rsidR="00164373" w:rsidRDefault="00164373" w:rsidP="00220F45">
      <w:pPr>
        <w:ind w:left="284" w:right="288"/>
        <w:jc w:val="both"/>
        <w:rPr>
          <w:rFonts w:ascii="Times New Roman" w:hAnsi="Times New Roman" w:cs="Times New Roman"/>
          <w:sz w:val="24"/>
          <w:szCs w:val="24"/>
        </w:rPr>
      </w:pPr>
      <w:r w:rsidRPr="00A17F11">
        <w:rPr>
          <w:rFonts w:ascii="Times New Roman" w:hAnsi="Times New Roman" w:cs="Times New Roman"/>
          <w:sz w:val="24"/>
          <w:szCs w:val="24"/>
        </w:rPr>
        <w:t xml:space="preserve">Ong, Walter J. </w:t>
      </w:r>
      <w:r w:rsidRPr="00A17F11">
        <w:rPr>
          <w:rFonts w:ascii="Times New Roman" w:hAnsi="Times New Roman" w:cs="Times New Roman"/>
          <w:i/>
          <w:iCs/>
          <w:sz w:val="24"/>
          <w:szCs w:val="24"/>
        </w:rPr>
        <w:t>Orality a</w:t>
      </w:r>
      <w:r>
        <w:rPr>
          <w:rFonts w:ascii="Times New Roman" w:hAnsi="Times New Roman" w:cs="Times New Roman"/>
          <w:i/>
          <w:iCs/>
          <w:sz w:val="24"/>
          <w:szCs w:val="24"/>
        </w:rPr>
        <w:t>nd Literacy: 30</w:t>
      </w:r>
      <w:r w:rsidRPr="00A17F11">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Anniversary Edition. </w:t>
      </w:r>
      <w:r w:rsidRPr="00A17F11">
        <w:rPr>
          <w:rFonts w:ascii="Times New Roman" w:hAnsi="Times New Roman" w:cs="Times New Roman"/>
          <w:sz w:val="24"/>
          <w:szCs w:val="24"/>
        </w:rPr>
        <w:t xml:space="preserve">Routledge, 2013. </w:t>
      </w:r>
    </w:p>
    <w:p w14:paraId="5550E729" w14:textId="77777777" w:rsidR="00164373" w:rsidRPr="00A17F11" w:rsidRDefault="00164373" w:rsidP="00220F45">
      <w:pPr>
        <w:ind w:left="284" w:right="288"/>
        <w:jc w:val="both"/>
        <w:rPr>
          <w:rFonts w:ascii="Times New Roman" w:hAnsi="Times New Roman" w:cs="Times New Roman"/>
          <w:sz w:val="24"/>
          <w:szCs w:val="24"/>
        </w:rPr>
      </w:pPr>
    </w:p>
    <w:p w14:paraId="02608480" w14:textId="60D3175A" w:rsidR="00164373" w:rsidRDefault="00164373" w:rsidP="00220F45">
      <w:pPr>
        <w:ind w:left="284" w:right="288"/>
        <w:jc w:val="both"/>
        <w:rPr>
          <w:rFonts w:ascii="Times New Roman" w:hAnsi="Times New Roman" w:cs="Times New Roman"/>
          <w:sz w:val="24"/>
          <w:szCs w:val="24"/>
          <w:lang w:val="fr-FR"/>
        </w:rPr>
      </w:pPr>
      <w:proofErr w:type="spellStart"/>
      <w:r w:rsidRPr="00A17F11">
        <w:rPr>
          <w:rFonts w:ascii="Times New Roman" w:hAnsi="Times New Roman" w:cs="Times New Roman"/>
          <w:sz w:val="24"/>
          <w:szCs w:val="24"/>
        </w:rPr>
        <w:t>Rabaté</w:t>
      </w:r>
      <w:proofErr w:type="spellEnd"/>
      <w:r w:rsidRPr="00A17F11">
        <w:rPr>
          <w:rFonts w:ascii="Times New Roman" w:hAnsi="Times New Roman" w:cs="Times New Roman"/>
          <w:sz w:val="24"/>
          <w:szCs w:val="24"/>
        </w:rPr>
        <w:t xml:space="preserve">, Dominique and Michel </w:t>
      </w:r>
      <w:proofErr w:type="spellStart"/>
      <w:r w:rsidRPr="00A17F11">
        <w:rPr>
          <w:rFonts w:ascii="Times New Roman" w:hAnsi="Times New Roman" w:cs="Times New Roman"/>
          <w:sz w:val="24"/>
          <w:szCs w:val="24"/>
        </w:rPr>
        <w:t>Collot</w:t>
      </w:r>
      <w:proofErr w:type="spellEnd"/>
      <w:r w:rsidR="004351C4">
        <w:rPr>
          <w:rFonts w:ascii="Times New Roman" w:hAnsi="Times New Roman" w:cs="Times New Roman"/>
          <w:sz w:val="24"/>
          <w:szCs w:val="24"/>
        </w:rPr>
        <w:t xml:space="preserve"> (</w:t>
      </w:r>
      <w:proofErr w:type="spellStart"/>
      <w:r w:rsidR="004351C4">
        <w:rPr>
          <w:rFonts w:ascii="Times New Roman" w:hAnsi="Times New Roman" w:cs="Times New Roman"/>
          <w:sz w:val="24"/>
          <w:szCs w:val="24"/>
        </w:rPr>
        <w:t>dir</w:t>
      </w:r>
      <w:proofErr w:type="spellEnd"/>
      <w:r w:rsidR="004351C4">
        <w:rPr>
          <w:rFonts w:ascii="Times New Roman" w:hAnsi="Times New Roman" w:cs="Times New Roman"/>
          <w:sz w:val="24"/>
          <w:szCs w:val="24"/>
        </w:rPr>
        <w:t>)</w:t>
      </w:r>
      <w:r w:rsidRPr="00A17F11">
        <w:rPr>
          <w:rFonts w:ascii="Times New Roman" w:hAnsi="Times New Roman" w:cs="Times New Roman"/>
          <w:sz w:val="24"/>
          <w:szCs w:val="24"/>
        </w:rPr>
        <w:t xml:space="preserve">. </w:t>
      </w:r>
      <w:r>
        <w:rPr>
          <w:rFonts w:ascii="Times New Roman" w:hAnsi="Times New Roman" w:cs="Times New Roman"/>
          <w:i/>
          <w:iCs/>
          <w:sz w:val="24"/>
          <w:szCs w:val="24"/>
          <w:lang w:val="fr-FR"/>
        </w:rPr>
        <w:t xml:space="preserve">Figures du sujet lyrique. </w:t>
      </w:r>
      <w:r>
        <w:rPr>
          <w:rFonts w:ascii="Times New Roman" w:hAnsi="Times New Roman" w:cs="Times New Roman"/>
          <w:sz w:val="24"/>
          <w:szCs w:val="24"/>
          <w:lang w:val="fr-FR"/>
        </w:rPr>
        <w:t xml:space="preserve">Presses universitaires de France, 2005. </w:t>
      </w:r>
    </w:p>
    <w:p w14:paraId="565D1A3B" w14:textId="77777777" w:rsidR="00164373" w:rsidRPr="00C82D54" w:rsidRDefault="00164373" w:rsidP="00220F45">
      <w:pPr>
        <w:ind w:left="284" w:right="288"/>
        <w:jc w:val="both"/>
        <w:rPr>
          <w:rFonts w:ascii="Times New Roman" w:hAnsi="Times New Roman" w:cs="Times New Roman"/>
          <w:sz w:val="24"/>
          <w:szCs w:val="24"/>
          <w:lang w:val="fr-FR"/>
        </w:rPr>
      </w:pPr>
    </w:p>
    <w:p w14:paraId="4BC7DE38" w14:textId="0BF1DDE8" w:rsidR="00164373" w:rsidRDefault="00164373" w:rsidP="00220F45">
      <w:pPr>
        <w:ind w:left="284" w:right="288"/>
        <w:jc w:val="both"/>
        <w:rPr>
          <w:rFonts w:ascii="Times New Roman" w:hAnsi="Times New Roman" w:cs="Times New Roman"/>
          <w:sz w:val="24"/>
          <w:szCs w:val="24"/>
        </w:rPr>
      </w:pPr>
      <w:r w:rsidRPr="002B275B">
        <w:rPr>
          <w:rFonts w:ascii="Times New Roman" w:hAnsi="Times New Roman" w:cs="Times New Roman"/>
          <w:sz w:val="24"/>
          <w:szCs w:val="24"/>
        </w:rPr>
        <w:t xml:space="preserve">Staten, Henry. </w:t>
      </w:r>
      <w:r>
        <w:rPr>
          <w:rFonts w:ascii="Times New Roman" w:hAnsi="Times New Roman" w:cs="Times New Roman"/>
          <w:i/>
          <w:iCs/>
          <w:sz w:val="24"/>
          <w:szCs w:val="24"/>
        </w:rPr>
        <w:t xml:space="preserve">Techne </w:t>
      </w:r>
      <w:r w:rsidR="004351C4">
        <w:rPr>
          <w:rFonts w:ascii="Times New Roman" w:hAnsi="Times New Roman" w:cs="Times New Roman"/>
          <w:i/>
          <w:iCs/>
          <w:sz w:val="24"/>
          <w:szCs w:val="24"/>
        </w:rPr>
        <w:t>T</w:t>
      </w:r>
      <w:r>
        <w:rPr>
          <w:rFonts w:ascii="Times New Roman" w:hAnsi="Times New Roman" w:cs="Times New Roman"/>
          <w:i/>
          <w:iCs/>
          <w:sz w:val="24"/>
          <w:szCs w:val="24"/>
        </w:rPr>
        <w:t xml:space="preserve">heory: A New Language for Art. </w:t>
      </w:r>
      <w:r>
        <w:rPr>
          <w:rFonts w:ascii="Times New Roman" w:hAnsi="Times New Roman" w:cs="Times New Roman"/>
          <w:sz w:val="24"/>
          <w:szCs w:val="24"/>
        </w:rPr>
        <w:t xml:space="preserve">Bloomsbury Academic, 2019. </w:t>
      </w:r>
    </w:p>
    <w:p w14:paraId="1C675C25" w14:textId="77777777" w:rsidR="00164373" w:rsidRDefault="00164373" w:rsidP="00220F45">
      <w:pPr>
        <w:ind w:left="284" w:right="288"/>
        <w:jc w:val="both"/>
        <w:rPr>
          <w:rFonts w:ascii="Times New Roman" w:hAnsi="Times New Roman" w:cs="Times New Roman"/>
          <w:sz w:val="24"/>
          <w:szCs w:val="24"/>
        </w:rPr>
      </w:pPr>
    </w:p>
    <w:p w14:paraId="4DA4DB45" w14:textId="648A07CF" w:rsidR="00164373" w:rsidRDefault="00164373" w:rsidP="00220F45">
      <w:pPr>
        <w:ind w:left="284" w:right="288"/>
        <w:jc w:val="both"/>
        <w:rPr>
          <w:rFonts w:ascii="Times New Roman" w:hAnsi="Times New Roman" w:cs="Times New Roman"/>
          <w:sz w:val="24"/>
          <w:szCs w:val="24"/>
        </w:rPr>
      </w:pPr>
      <w:proofErr w:type="spellStart"/>
      <w:r>
        <w:rPr>
          <w:rFonts w:ascii="Times New Roman" w:hAnsi="Times New Roman" w:cs="Times New Roman"/>
          <w:sz w:val="24"/>
          <w:szCs w:val="24"/>
        </w:rPr>
        <w:t>Wehrs</w:t>
      </w:r>
      <w:proofErr w:type="spellEnd"/>
      <w:r>
        <w:rPr>
          <w:rFonts w:ascii="Times New Roman" w:hAnsi="Times New Roman" w:cs="Times New Roman"/>
          <w:sz w:val="24"/>
          <w:szCs w:val="24"/>
        </w:rPr>
        <w:t xml:space="preserve">, Donald and Thomas Blake. </w:t>
      </w:r>
      <w:r>
        <w:rPr>
          <w:rFonts w:ascii="Times New Roman" w:hAnsi="Times New Roman" w:cs="Times New Roman"/>
          <w:i/>
          <w:iCs/>
          <w:sz w:val="24"/>
          <w:szCs w:val="24"/>
        </w:rPr>
        <w:t xml:space="preserve">The Palgrave Handbook of Affect Studies and Textual Criticism. </w:t>
      </w:r>
      <w:r w:rsidRPr="00F95085">
        <w:rPr>
          <w:rFonts w:ascii="Times New Roman" w:hAnsi="Times New Roman" w:cs="Times New Roman"/>
          <w:sz w:val="24"/>
          <w:szCs w:val="24"/>
        </w:rPr>
        <w:t xml:space="preserve">Palgrave Macmillan, 2017. </w:t>
      </w:r>
    </w:p>
    <w:p w14:paraId="1E5A7B46" w14:textId="77777777" w:rsidR="001844FD" w:rsidRPr="00F95085" w:rsidRDefault="001844FD" w:rsidP="00220F45">
      <w:pPr>
        <w:ind w:left="284" w:right="288"/>
        <w:jc w:val="both"/>
        <w:rPr>
          <w:rFonts w:ascii="Times New Roman" w:hAnsi="Times New Roman" w:cs="Times New Roman"/>
          <w:sz w:val="24"/>
          <w:szCs w:val="24"/>
        </w:rPr>
      </w:pPr>
    </w:p>
    <w:p w14:paraId="487CB723" w14:textId="77777777" w:rsidR="00164373" w:rsidRPr="00F95085" w:rsidRDefault="00164373" w:rsidP="00220F45">
      <w:pPr>
        <w:ind w:left="284" w:right="288"/>
        <w:rPr>
          <w:rFonts w:ascii="Times New Roman" w:hAnsi="Times New Roman" w:cs="Times New Roman"/>
          <w:sz w:val="28"/>
          <w:szCs w:val="28"/>
        </w:rPr>
      </w:pPr>
    </w:p>
    <w:p w14:paraId="738AA815" w14:textId="4446C66A" w:rsidR="00164373" w:rsidRDefault="00164373" w:rsidP="00220F45">
      <w:pPr>
        <w:ind w:left="284" w:right="288"/>
        <w:jc w:val="center"/>
        <w:rPr>
          <w:rFonts w:ascii="Times New Roman" w:hAnsi="Times New Roman" w:cs="Times New Roman"/>
          <w:sz w:val="28"/>
          <w:szCs w:val="28"/>
          <w:u w:val="single"/>
        </w:rPr>
      </w:pPr>
      <w:r w:rsidRPr="00D42A5C">
        <w:rPr>
          <w:rFonts w:ascii="Times New Roman" w:hAnsi="Times New Roman" w:cs="Times New Roman"/>
          <w:sz w:val="28"/>
          <w:szCs w:val="28"/>
          <w:u w:val="single"/>
        </w:rPr>
        <w:t>Philosophy of Religion, Theology, and Theopoetics</w:t>
      </w:r>
    </w:p>
    <w:p w14:paraId="6A36BB94" w14:textId="77777777" w:rsidR="00164373" w:rsidRPr="00D42A5C" w:rsidRDefault="00164373" w:rsidP="00220F45">
      <w:pPr>
        <w:ind w:left="284" w:right="288"/>
        <w:jc w:val="center"/>
        <w:rPr>
          <w:rFonts w:ascii="Times New Roman" w:hAnsi="Times New Roman" w:cs="Times New Roman"/>
          <w:sz w:val="28"/>
          <w:szCs w:val="28"/>
          <w:u w:val="single"/>
        </w:rPr>
      </w:pPr>
    </w:p>
    <w:p w14:paraId="295F1CD3" w14:textId="532B9A6D" w:rsidR="00164373" w:rsidRDefault="00164373" w:rsidP="00220F45">
      <w:pPr>
        <w:ind w:left="284" w:right="288"/>
        <w:jc w:val="both"/>
        <w:rPr>
          <w:rFonts w:ascii="Times New Roman" w:hAnsi="Times New Roman" w:cs="Times New Roman"/>
          <w:sz w:val="24"/>
          <w:szCs w:val="24"/>
        </w:rPr>
      </w:pPr>
      <w:r w:rsidRPr="00AF38C5">
        <w:rPr>
          <w:rFonts w:ascii="Times New Roman" w:hAnsi="Times New Roman" w:cs="Times New Roman"/>
          <w:sz w:val="24"/>
          <w:szCs w:val="24"/>
        </w:rPr>
        <w:t xml:space="preserve">Agamben, Giorgio. </w:t>
      </w:r>
      <w:r w:rsidRPr="00AF38C5">
        <w:rPr>
          <w:rFonts w:ascii="Times New Roman" w:hAnsi="Times New Roman" w:cs="Times New Roman"/>
          <w:i/>
          <w:iCs/>
          <w:sz w:val="24"/>
          <w:szCs w:val="24"/>
        </w:rPr>
        <w:t>Th</w:t>
      </w:r>
      <w:r>
        <w:rPr>
          <w:rFonts w:ascii="Times New Roman" w:hAnsi="Times New Roman" w:cs="Times New Roman"/>
          <w:i/>
          <w:iCs/>
          <w:sz w:val="24"/>
          <w:szCs w:val="24"/>
        </w:rPr>
        <w:t xml:space="preserve">e Kingdom and the Glory: For a Theological Genealogy of Economy and Government. </w:t>
      </w:r>
      <w:r>
        <w:rPr>
          <w:rFonts w:ascii="Times New Roman" w:hAnsi="Times New Roman" w:cs="Times New Roman"/>
          <w:sz w:val="24"/>
          <w:szCs w:val="24"/>
        </w:rPr>
        <w:t xml:space="preserve">Translated by Lorenzo Chiesa and Matteo </w:t>
      </w:r>
      <w:proofErr w:type="spellStart"/>
      <w:r>
        <w:rPr>
          <w:rFonts w:ascii="Times New Roman" w:hAnsi="Times New Roman" w:cs="Times New Roman"/>
          <w:sz w:val="24"/>
          <w:szCs w:val="24"/>
        </w:rPr>
        <w:t>Mandarini</w:t>
      </w:r>
      <w:proofErr w:type="spellEnd"/>
      <w:r>
        <w:rPr>
          <w:rFonts w:ascii="Times New Roman" w:hAnsi="Times New Roman" w:cs="Times New Roman"/>
          <w:sz w:val="24"/>
          <w:szCs w:val="24"/>
        </w:rPr>
        <w:t xml:space="preserve">, Stanford University Press, 2011. </w:t>
      </w:r>
    </w:p>
    <w:p w14:paraId="4AD022A3" w14:textId="77777777" w:rsidR="007452FF" w:rsidRPr="00AF38C5" w:rsidRDefault="007452FF" w:rsidP="00220F45">
      <w:pPr>
        <w:ind w:left="284" w:right="288"/>
        <w:jc w:val="both"/>
        <w:rPr>
          <w:rFonts w:ascii="Times New Roman" w:hAnsi="Times New Roman" w:cs="Times New Roman"/>
          <w:sz w:val="24"/>
          <w:szCs w:val="24"/>
        </w:rPr>
      </w:pPr>
    </w:p>
    <w:p w14:paraId="40E19368" w14:textId="684202FD" w:rsidR="00164373" w:rsidRDefault="00164373" w:rsidP="00220F45">
      <w:pPr>
        <w:ind w:left="284" w:right="288"/>
        <w:jc w:val="both"/>
        <w:rPr>
          <w:rFonts w:ascii="Times New Roman" w:hAnsi="Times New Roman" w:cs="Times New Roman"/>
          <w:sz w:val="24"/>
          <w:szCs w:val="24"/>
        </w:rPr>
      </w:pPr>
      <w:r w:rsidRPr="00F95085">
        <w:rPr>
          <w:rFonts w:ascii="Times New Roman" w:hAnsi="Times New Roman" w:cs="Times New Roman"/>
          <w:sz w:val="24"/>
          <w:szCs w:val="24"/>
          <w:lang w:val="fr-FR"/>
        </w:rPr>
        <w:t xml:space="preserve">Brague, Rémi. </w:t>
      </w:r>
      <w:r>
        <w:rPr>
          <w:rFonts w:ascii="Times New Roman" w:hAnsi="Times New Roman" w:cs="Times New Roman"/>
          <w:i/>
          <w:iCs/>
          <w:sz w:val="24"/>
          <w:szCs w:val="24"/>
          <w:lang w:val="fr-FR"/>
        </w:rPr>
        <w:t xml:space="preserve">Le Règne de l’homme : </w:t>
      </w:r>
      <w:r w:rsidR="004351C4">
        <w:rPr>
          <w:rFonts w:ascii="Times New Roman" w:hAnsi="Times New Roman" w:cs="Times New Roman"/>
          <w:i/>
          <w:iCs/>
          <w:sz w:val="24"/>
          <w:szCs w:val="24"/>
          <w:lang w:val="fr-FR"/>
        </w:rPr>
        <w:t>g</w:t>
      </w:r>
      <w:r>
        <w:rPr>
          <w:rFonts w:ascii="Times New Roman" w:hAnsi="Times New Roman" w:cs="Times New Roman"/>
          <w:i/>
          <w:iCs/>
          <w:sz w:val="24"/>
          <w:szCs w:val="24"/>
          <w:lang w:val="fr-FR"/>
        </w:rPr>
        <w:t xml:space="preserve">enèse et échec du projet moderne. </w:t>
      </w:r>
      <w:r>
        <w:rPr>
          <w:rFonts w:ascii="Times New Roman" w:hAnsi="Times New Roman" w:cs="Times New Roman"/>
          <w:sz w:val="24"/>
          <w:szCs w:val="24"/>
        </w:rPr>
        <w:t xml:space="preserve">Gallimard, 2015. </w:t>
      </w:r>
    </w:p>
    <w:p w14:paraId="42E51C10" w14:textId="77777777" w:rsidR="007452FF" w:rsidRDefault="007452FF" w:rsidP="00220F45">
      <w:pPr>
        <w:ind w:left="284" w:right="288"/>
        <w:jc w:val="both"/>
        <w:rPr>
          <w:rFonts w:ascii="Times New Roman" w:hAnsi="Times New Roman" w:cs="Times New Roman"/>
          <w:sz w:val="24"/>
          <w:szCs w:val="24"/>
        </w:rPr>
      </w:pPr>
    </w:p>
    <w:p w14:paraId="28E0E4EF" w14:textId="6A726608" w:rsidR="00164373" w:rsidRDefault="00164373" w:rsidP="00220F45">
      <w:pPr>
        <w:ind w:left="284" w:right="288"/>
        <w:jc w:val="both"/>
        <w:rPr>
          <w:rFonts w:ascii="Times New Roman" w:hAnsi="Times New Roman" w:cs="Times New Roman"/>
          <w:sz w:val="24"/>
          <w:szCs w:val="24"/>
        </w:rPr>
      </w:pPr>
      <w:proofErr w:type="spellStart"/>
      <w:r>
        <w:rPr>
          <w:rFonts w:ascii="Times New Roman" w:hAnsi="Times New Roman" w:cs="Times New Roman"/>
          <w:sz w:val="24"/>
          <w:szCs w:val="24"/>
        </w:rPr>
        <w:t>Callender</w:t>
      </w:r>
      <w:proofErr w:type="spellEnd"/>
      <w:r>
        <w:rPr>
          <w:rFonts w:ascii="Times New Roman" w:hAnsi="Times New Roman" w:cs="Times New Roman"/>
          <w:sz w:val="24"/>
          <w:szCs w:val="24"/>
        </w:rPr>
        <w:t xml:space="preserve">, Dexter. “Myth and Scripture: Dissonance and Convergence.” </w:t>
      </w:r>
      <w:r>
        <w:rPr>
          <w:rFonts w:ascii="Times New Roman" w:hAnsi="Times New Roman" w:cs="Times New Roman"/>
          <w:i/>
          <w:iCs/>
          <w:sz w:val="24"/>
          <w:szCs w:val="24"/>
        </w:rPr>
        <w:t xml:space="preserve">Myth and Scripture, </w:t>
      </w:r>
      <w:r>
        <w:rPr>
          <w:rFonts w:ascii="Times New Roman" w:hAnsi="Times New Roman" w:cs="Times New Roman"/>
          <w:sz w:val="24"/>
          <w:szCs w:val="24"/>
        </w:rPr>
        <w:t xml:space="preserve">edited by Dexter </w:t>
      </w:r>
      <w:proofErr w:type="spellStart"/>
      <w:r>
        <w:rPr>
          <w:rFonts w:ascii="Times New Roman" w:hAnsi="Times New Roman" w:cs="Times New Roman"/>
          <w:sz w:val="24"/>
          <w:szCs w:val="24"/>
        </w:rPr>
        <w:t>Callender</w:t>
      </w:r>
      <w:proofErr w:type="spellEnd"/>
      <w:r>
        <w:rPr>
          <w:rFonts w:ascii="Times New Roman" w:hAnsi="Times New Roman" w:cs="Times New Roman"/>
          <w:sz w:val="24"/>
          <w:szCs w:val="24"/>
        </w:rPr>
        <w:t xml:space="preserve">, Society of Biblical Literature, 2014, pp. 27-50. </w:t>
      </w:r>
    </w:p>
    <w:p w14:paraId="41C1210A" w14:textId="77777777" w:rsidR="007452FF" w:rsidRDefault="007452FF" w:rsidP="00220F45">
      <w:pPr>
        <w:ind w:left="284" w:right="288"/>
        <w:jc w:val="both"/>
        <w:rPr>
          <w:rFonts w:ascii="Times New Roman" w:hAnsi="Times New Roman" w:cs="Times New Roman"/>
          <w:sz w:val="24"/>
          <w:szCs w:val="24"/>
        </w:rPr>
      </w:pPr>
    </w:p>
    <w:p w14:paraId="56BB6ABB" w14:textId="291D5832"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lastRenderedPageBreak/>
        <w:t xml:space="preserve">Caputo, John. “The Theopoetic Reduction: Suspending the Supernatural Signified.” </w:t>
      </w:r>
      <w:r>
        <w:rPr>
          <w:rFonts w:ascii="Times New Roman" w:hAnsi="Times New Roman" w:cs="Times New Roman"/>
          <w:i/>
          <w:iCs/>
          <w:sz w:val="24"/>
          <w:szCs w:val="24"/>
        </w:rPr>
        <w:t xml:space="preserve">Literature and Theology, </w:t>
      </w:r>
      <w:r>
        <w:rPr>
          <w:rFonts w:ascii="Times New Roman" w:hAnsi="Times New Roman" w:cs="Times New Roman"/>
          <w:sz w:val="24"/>
          <w:szCs w:val="24"/>
        </w:rPr>
        <w:t>vol. 33, no. 3, 2019, pp. 248-254.</w:t>
      </w:r>
    </w:p>
    <w:p w14:paraId="65CD4EA7" w14:textId="77777777" w:rsidR="007452FF" w:rsidRDefault="007452FF" w:rsidP="00220F45">
      <w:pPr>
        <w:ind w:left="284" w:right="288"/>
        <w:jc w:val="both"/>
        <w:rPr>
          <w:rFonts w:ascii="Times New Roman" w:hAnsi="Times New Roman" w:cs="Times New Roman"/>
          <w:sz w:val="24"/>
          <w:szCs w:val="24"/>
        </w:rPr>
      </w:pPr>
    </w:p>
    <w:p w14:paraId="6EFA73D4" w14:textId="104F4A5E"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Crockett, Clayton. </w:t>
      </w:r>
      <w:r>
        <w:rPr>
          <w:rFonts w:ascii="Times New Roman" w:hAnsi="Times New Roman" w:cs="Times New Roman"/>
          <w:i/>
          <w:iCs/>
          <w:sz w:val="24"/>
          <w:szCs w:val="24"/>
        </w:rPr>
        <w:t xml:space="preserve">A Theology of the Sublime. </w:t>
      </w:r>
      <w:r>
        <w:rPr>
          <w:rFonts w:ascii="Times New Roman" w:hAnsi="Times New Roman" w:cs="Times New Roman"/>
          <w:sz w:val="24"/>
          <w:szCs w:val="24"/>
        </w:rPr>
        <w:t xml:space="preserve">Routledge, 2001. </w:t>
      </w:r>
    </w:p>
    <w:p w14:paraId="4CE4A8A0" w14:textId="77777777" w:rsidR="007452FF" w:rsidRPr="008E01C3" w:rsidRDefault="007452FF" w:rsidP="00220F45">
      <w:pPr>
        <w:ind w:left="284" w:right="288"/>
        <w:jc w:val="both"/>
        <w:rPr>
          <w:rFonts w:ascii="Times New Roman" w:hAnsi="Times New Roman" w:cs="Times New Roman"/>
          <w:sz w:val="24"/>
          <w:szCs w:val="24"/>
        </w:rPr>
      </w:pPr>
    </w:p>
    <w:p w14:paraId="193A7B70" w14:textId="7B25EFF7" w:rsidR="00164373" w:rsidRDefault="00164373" w:rsidP="00220F45">
      <w:pPr>
        <w:ind w:left="284" w:right="288"/>
        <w:jc w:val="both"/>
        <w:rPr>
          <w:rFonts w:ascii="Times New Roman" w:hAnsi="Times New Roman" w:cs="Times New Roman"/>
          <w:sz w:val="24"/>
          <w:szCs w:val="24"/>
        </w:rPr>
      </w:pPr>
      <w:proofErr w:type="spellStart"/>
      <w:r w:rsidRPr="00C776EC">
        <w:rPr>
          <w:rFonts w:ascii="Times New Roman" w:hAnsi="Times New Roman" w:cs="Times New Roman"/>
          <w:sz w:val="24"/>
          <w:szCs w:val="24"/>
        </w:rPr>
        <w:t>Dalferth</w:t>
      </w:r>
      <w:proofErr w:type="spellEnd"/>
      <w:r w:rsidRPr="00C776EC">
        <w:rPr>
          <w:rFonts w:ascii="Times New Roman" w:hAnsi="Times New Roman" w:cs="Times New Roman"/>
          <w:sz w:val="24"/>
          <w:szCs w:val="24"/>
        </w:rPr>
        <w:t xml:space="preserve">, </w:t>
      </w:r>
      <w:proofErr w:type="spellStart"/>
      <w:r w:rsidRPr="00C776EC">
        <w:rPr>
          <w:rFonts w:ascii="Times New Roman" w:hAnsi="Times New Roman" w:cs="Times New Roman"/>
          <w:sz w:val="24"/>
          <w:szCs w:val="24"/>
        </w:rPr>
        <w:t>Ingolf</w:t>
      </w:r>
      <w:proofErr w:type="spellEnd"/>
      <w:r w:rsidRPr="00C776EC">
        <w:rPr>
          <w:rFonts w:ascii="Times New Roman" w:hAnsi="Times New Roman" w:cs="Times New Roman"/>
          <w:sz w:val="24"/>
          <w:szCs w:val="24"/>
        </w:rPr>
        <w:t xml:space="preserve"> U. “The I</w:t>
      </w:r>
      <w:r>
        <w:rPr>
          <w:rFonts w:ascii="Times New Roman" w:hAnsi="Times New Roman" w:cs="Times New Roman"/>
          <w:sz w:val="24"/>
          <w:szCs w:val="24"/>
        </w:rPr>
        <w:t xml:space="preserve">dea of Transcendence.” </w:t>
      </w:r>
      <w:r>
        <w:rPr>
          <w:rFonts w:ascii="Times New Roman" w:hAnsi="Times New Roman" w:cs="Times New Roman"/>
          <w:i/>
          <w:iCs/>
          <w:sz w:val="24"/>
          <w:szCs w:val="24"/>
        </w:rPr>
        <w:t xml:space="preserve">The Axial Age and Its Consequences, </w:t>
      </w:r>
      <w:r>
        <w:rPr>
          <w:rFonts w:ascii="Times New Roman" w:hAnsi="Times New Roman" w:cs="Times New Roman"/>
          <w:sz w:val="24"/>
          <w:szCs w:val="24"/>
        </w:rPr>
        <w:t xml:space="preserve">edited by Robert </w:t>
      </w:r>
      <w:proofErr w:type="spellStart"/>
      <w:r>
        <w:rPr>
          <w:rFonts w:ascii="Times New Roman" w:hAnsi="Times New Roman" w:cs="Times New Roman"/>
          <w:sz w:val="24"/>
          <w:szCs w:val="24"/>
        </w:rPr>
        <w:t>Bellah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Joas</w:t>
      </w:r>
      <w:proofErr w:type="spellEnd"/>
      <w:r>
        <w:rPr>
          <w:rFonts w:ascii="Times New Roman" w:hAnsi="Times New Roman" w:cs="Times New Roman"/>
          <w:sz w:val="24"/>
          <w:szCs w:val="24"/>
        </w:rPr>
        <w:t xml:space="preserve"> Hans, Harvard University Press, 2012, pp. 146-188.</w:t>
      </w:r>
    </w:p>
    <w:p w14:paraId="7973E1DE" w14:textId="77777777" w:rsidR="007452FF" w:rsidRDefault="007452FF" w:rsidP="00220F45">
      <w:pPr>
        <w:ind w:left="284" w:right="288"/>
        <w:jc w:val="both"/>
        <w:rPr>
          <w:rFonts w:ascii="Times New Roman" w:hAnsi="Times New Roman" w:cs="Times New Roman"/>
          <w:sz w:val="24"/>
          <w:szCs w:val="24"/>
        </w:rPr>
      </w:pPr>
    </w:p>
    <w:p w14:paraId="739E2F0F" w14:textId="6DAD0DB0" w:rsidR="00164373" w:rsidRDefault="00164373" w:rsidP="00220F45">
      <w:pPr>
        <w:ind w:left="284" w:right="288"/>
        <w:jc w:val="both"/>
        <w:rPr>
          <w:rFonts w:ascii="Times New Roman" w:hAnsi="Times New Roman" w:cs="Times New Roman"/>
          <w:sz w:val="24"/>
          <w:szCs w:val="24"/>
        </w:rPr>
      </w:pPr>
      <w:proofErr w:type="spellStart"/>
      <w:r>
        <w:rPr>
          <w:rFonts w:ascii="Times New Roman" w:hAnsi="Times New Roman" w:cs="Times New Roman"/>
          <w:sz w:val="24"/>
          <w:szCs w:val="24"/>
        </w:rPr>
        <w:t>Deketelaere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Nikolaas</w:t>
      </w:r>
      <w:proofErr w:type="spellEnd"/>
      <w:r>
        <w:rPr>
          <w:rFonts w:ascii="Times New Roman" w:hAnsi="Times New Roman" w:cs="Times New Roman"/>
          <w:sz w:val="24"/>
          <w:szCs w:val="24"/>
        </w:rPr>
        <w:t xml:space="preserve">. “Imagining the World Otherwise: Jean-Luc Nancy and John Caputo on the Poetics of Creation.” </w:t>
      </w:r>
      <w:r>
        <w:rPr>
          <w:rFonts w:ascii="Times New Roman" w:hAnsi="Times New Roman" w:cs="Times New Roman"/>
          <w:i/>
          <w:iCs/>
          <w:sz w:val="24"/>
          <w:szCs w:val="24"/>
        </w:rPr>
        <w:t xml:space="preserve">Literature and Theology, </w:t>
      </w:r>
      <w:r>
        <w:rPr>
          <w:rFonts w:ascii="Times New Roman" w:hAnsi="Times New Roman" w:cs="Times New Roman"/>
          <w:sz w:val="24"/>
          <w:szCs w:val="24"/>
        </w:rPr>
        <w:t xml:space="preserve">vol. 34, no. 1, 2020, pp. 1-18.  </w:t>
      </w:r>
    </w:p>
    <w:p w14:paraId="22F30583" w14:textId="77777777" w:rsidR="007452FF" w:rsidRPr="00C776EC" w:rsidRDefault="007452FF" w:rsidP="00220F45">
      <w:pPr>
        <w:ind w:left="284" w:right="288"/>
        <w:jc w:val="both"/>
        <w:rPr>
          <w:rFonts w:ascii="Times New Roman" w:hAnsi="Times New Roman" w:cs="Times New Roman"/>
          <w:sz w:val="24"/>
          <w:szCs w:val="24"/>
        </w:rPr>
      </w:pPr>
    </w:p>
    <w:p w14:paraId="16803535" w14:textId="77777777" w:rsidR="00164373" w:rsidRDefault="00164373" w:rsidP="00220F45">
      <w:pPr>
        <w:ind w:left="284" w:right="288"/>
        <w:jc w:val="both"/>
        <w:rPr>
          <w:rFonts w:ascii="Times New Roman" w:hAnsi="Times New Roman" w:cs="Times New Roman"/>
          <w:sz w:val="24"/>
          <w:szCs w:val="24"/>
        </w:rPr>
      </w:pPr>
      <w:r w:rsidRPr="00EE017C">
        <w:rPr>
          <w:rFonts w:ascii="Times New Roman" w:hAnsi="Times New Roman" w:cs="Times New Roman"/>
          <w:sz w:val="24"/>
          <w:szCs w:val="24"/>
        </w:rPr>
        <w:t xml:space="preserve">Derrida, Jacques. </w:t>
      </w:r>
      <w:r>
        <w:rPr>
          <w:rFonts w:ascii="Times New Roman" w:hAnsi="Times New Roman" w:cs="Times New Roman"/>
          <w:sz w:val="24"/>
          <w:szCs w:val="24"/>
        </w:rPr>
        <w:t xml:space="preserve">“How to Avoid Speaking: Denials.” </w:t>
      </w:r>
      <w:r>
        <w:rPr>
          <w:rFonts w:ascii="Times New Roman" w:hAnsi="Times New Roman" w:cs="Times New Roman"/>
          <w:i/>
          <w:iCs/>
          <w:sz w:val="24"/>
          <w:szCs w:val="24"/>
        </w:rPr>
        <w:t xml:space="preserve">Derrida and Negative Theology, </w:t>
      </w:r>
      <w:r>
        <w:rPr>
          <w:rFonts w:ascii="Times New Roman" w:hAnsi="Times New Roman" w:cs="Times New Roman"/>
          <w:sz w:val="24"/>
          <w:szCs w:val="24"/>
        </w:rPr>
        <w:t xml:space="preserve">edited by Harold Coward and Toby </w:t>
      </w:r>
      <w:proofErr w:type="spellStart"/>
      <w:r>
        <w:rPr>
          <w:rFonts w:ascii="Times New Roman" w:hAnsi="Times New Roman" w:cs="Times New Roman"/>
          <w:sz w:val="24"/>
          <w:szCs w:val="24"/>
        </w:rPr>
        <w:t>Foshay</w:t>
      </w:r>
      <w:proofErr w:type="spellEnd"/>
      <w:r>
        <w:rPr>
          <w:rFonts w:ascii="Times New Roman" w:hAnsi="Times New Roman" w:cs="Times New Roman"/>
          <w:sz w:val="24"/>
          <w:szCs w:val="24"/>
        </w:rPr>
        <w:t xml:space="preserve">, SUNY Press, 1989, pp. 73-136. </w:t>
      </w:r>
    </w:p>
    <w:p w14:paraId="4F85F550" w14:textId="77777777"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The Gift of Death. </w:t>
      </w:r>
      <w:r>
        <w:rPr>
          <w:rFonts w:ascii="Times New Roman" w:hAnsi="Times New Roman" w:cs="Times New Roman"/>
          <w:sz w:val="24"/>
          <w:szCs w:val="24"/>
        </w:rPr>
        <w:t xml:space="preserve">Translated by David Wills, University of Chicago Press, 1995. </w:t>
      </w:r>
    </w:p>
    <w:p w14:paraId="6120EDB4" w14:textId="60272DB5"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Violence and Metaphysics: An Essay on the Thought of Emmanuel Levinas. </w:t>
      </w:r>
      <w:r>
        <w:rPr>
          <w:rFonts w:ascii="Times New Roman" w:hAnsi="Times New Roman" w:cs="Times New Roman"/>
          <w:sz w:val="24"/>
          <w:szCs w:val="24"/>
        </w:rPr>
        <w:t>Translated by Alan Bass, Routledge Classics, 2001.</w:t>
      </w:r>
    </w:p>
    <w:p w14:paraId="5A115EA8" w14:textId="77777777" w:rsidR="007452FF" w:rsidRPr="003F21A5" w:rsidRDefault="007452FF" w:rsidP="00220F45">
      <w:pPr>
        <w:ind w:left="284" w:right="288"/>
        <w:jc w:val="both"/>
        <w:rPr>
          <w:rFonts w:ascii="Times New Roman" w:hAnsi="Times New Roman" w:cs="Times New Roman"/>
          <w:sz w:val="24"/>
          <w:szCs w:val="24"/>
        </w:rPr>
      </w:pPr>
    </w:p>
    <w:p w14:paraId="474C04F5" w14:textId="67692E11" w:rsidR="00164373" w:rsidRDefault="00164373" w:rsidP="00220F45">
      <w:pPr>
        <w:ind w:left="284" w:right="288"/>
        <w:jc w:val="both"/>
        <w:rPr>
          <w:rFonts w:ascii="Times New Roman" w:hAnsi="Times New Roman" w:cs="Times New Roman"/>
          <w:sz w:val="24"/>
          <w:szCs w:val="24"/>
        </w:rPr>
      </w:pPr>
      <w:r w:rsidRPr="00A63057">
        <w:rPr>
          <w:rFonts w:ascii="Times New Roman" w:hAnsi="Times New Roman" w:cs="Times New Roman"/>
          <w:sz w:val="24"/>
          <w:szCs w:val="24"/>
        </w:rPr>
        <w:t>Derrida, Jacques and Joh</w:t>
      </w:r>
      <w:r>
        <w:rPr>
          <w:rFonts w:ascii="Times New Roman" w:hAnsi="Times New Roman" w:cs="Times New Roman"/>
          <w:sz w:val="24"/>
          <w:szCs w:val="24"/>
        </w:rPr>
        <w:t xml:space="preserve">n Leavey. “Of an Apocalyptic Tone Recently Adopted in Philosophy.” </w:t>
      </w:r>
      <w:r w:rsidRPr="00F95085">
        <w:rPr>
          <w:rFonts w:ascii="Times New Roman" w:hAnsi="Times New Roman" w:cs="Times New Roman"/>
          <w:i/>
          <w:iCs/>
          <w:sz w:val="24"/>
          <w:szCs w:val="24"/>
        </w:rPr>
        <w:t xml:space="preserve">Oxford Literary Review, </w:t>
      </w:r>
      <w:r w:rsidRPr="00F95085">
        <w:rPr>
          <w:rFonts w:ascii="Times New Roman" w:hAnsi="Times New Roman" w:cs="Times New Roman"/>
          <w:sz w:val="24"/>
          <w:szCs w:val="24"/>
        </w:rPr>
        <w:t>vol. 6, no. 2, 1984, pp. 3-37.</w:t>
      </w:r>
    </w:p>
    <w:p w14:paraId="4919369D" w14:textId="77777777" w:rsidR="007452FF" w:rsidRPr="00F95085" w:rsidRDefault="007452FF" w:rsidP="00220F45">
      <w:pPr>
        <w:ind w:left="284" w:right="288"/>
        <w:jc w:val="both"/>
        <w:rPr>
          <w:rFonts w:ascii="Times New Roman" w:hAnsi="Times New Roman" w:cs="Times New Roman"/>
          <w:sz w:val="24"/>
          <w:szCs w:val="24"/>
        </w:rPr>
      </w:pPr>
    </w:p>
    <w:p w14:paraId="4A66FA6D" w14:textId="47798551" w:rsidR="00164373" w:rsidRDefault="00164373" w:rsidP="00220F45">
      <w:pPr>
        <w:ind w:left="284" w:right="288"/>
        <w:jc w:val="both"/>
        <w:rPr>
          <w:rFonts w:ascii="Times New Roman" w:hAnsi="Times New Roman" w:cs="Times New Roman"/>
          <w:sz w:val="24"/>
          <w:szCs w:val="24"/>
        </w:rPr>
      </w:pPr>
      <w:r w:rsidRPr="00F95085">
        <w:rPr>
          <w:rFonts w:ascii="Times New Roman" w:hAnsi="Times New Roman" w:cs="Times New Roman"/>
          <w:sz w:val="24"/>
          <w:szCs w:val="24"/>
        </w:rPr>
        <w:t xml:space="preserve">Diehl, Catharine. </w:t>
      </w:r>
      <w:r w:rsidRPr="00053F5C">
        <w:rPr>
          <w:rFonts w:ascii="Times New Roman" w:hAnsi="Times New Roman" w:cs="Times New Roman"/>
          <w:sz w:val="24"/>
          <w:szCs w:val="24"/>
        </w:rPr>
        <w:t xml:space="preserve">“The Demand for </w:t>
      </w:r>
      <w:r>
        <w:rPr>
          <w:rFonts w:ascii="Times New Roman" w:hAnsi="Times New Roman" w:cs="Times New Roman"/>
          <w:sz w:val="24"/>
          <w:szCs w:val="24"/>
        </w:rPr>
        <w:t xml:space="preserve">an End: Kant and the Negative Conception of History.” </w:t>
      </w:r>
      <w:r>
        <w:rPr>
          <w:rFonts w:ascii="Times New Roman" w:hAnsi="Times New Roman" w:cs="Times New Roman"/>
          <w:i/>
          <w:iCs/>
          <w:sz w:val="24"/>
          <w:szCs w:val="24"/>
        </w:rPr>
        <w:t xml:space="preserve">Messianic Thought Outside Theology, </w:t>
      </w:r>
      <w:r>
        <w:rPr>
          <w:rFonts w:ascii="Times New Roman" w:hAnsi="Times New Roman" w:cs="Times New Roman"/>
          <w:sz w:val="24"/>
          <w:szCs w:val="24"/>
        </w:rPr>
        <w:t xml:space="preserve">edited by Anna </w:t>
      </w:r>
      <w:proofErr w:type="spellStart"/>
      <w:r>
        <w:rPr>
          <w:rFonts w:ascii="Times New Roman" w:hAnsi="Times New Roman" w:cs="Times New Roman"/>
          <w:sz w:val="24"/>
          <w:szCs w:val="24"/>
        </w:rPr>
        <w:t>Glazova</w:t>
      </w:r>
      <w:proofErr w:type="spellEnd"/>
      <w:r>
        <w:rPr>
          <w:rFonts w:ascii="Times New Roman" w:hAnsi="Times New Roman" w:cs="Times New Roman"/>
          <w:sz w:val="24"/>
          <w:szCs w:val="24"/>
        </w:rPr>
        <w:t xml:space="preserve"> and Paul North, Fordham University Press, 2014, pp. 107-123.</w:t>
      </w:r>
    </w:p>
    <w:p w14:paraId="2ADB5734" w14:textId="77777777" w:rsidR="007452FF" w:rsidRPr="00053F5C" w:rsidRDefault="007452FF" w:rsidP="00220F45">
      <w:pPr>
        <w:ind w:left="284" w:right="288"/>
        <w:jc w:val="both"/>
        <w:rPr>
          <w:rFonts w:ascii="Times New Roman" w:hAnsi="Times New Roman" w:cs="Times New Roman"/>
          <w:sz w:val="24"/>
          <w:szCs w:val="24"/>
        </w:rPr>
      </w:pPr>
    </w:p>
    <w:p w14:paraId="6BA2161D" w14:textId="3BAD1FA9" w:rsidR="00164373" w:rsidRDefault="00164373" w:rsidP="00220F45">
      <w:pPr>
        <w:ind w:left="284" w:right="288"/>
        <w:jc w:val="both"/>
        <w:rPr>
          <w:rFonts w:ascii="Times New Roman" w:hAnsi="Times New Roman" w:cs="Times New Roman"/>
          <w:sz w:val="24"/>
          <w:szCs w:val="24"/>
          <w:lang w:val="fr-FR"/>
        </w:rPr>
      </w:pPr>
      <w:r w:rsidRPr="00F95085">
        <w:rPr>
          <w:rFonts w:ascii="Times New Roman" w:hAnsi="Times New Roman" w:cs="Times New Roman"/>
          <w:sz w:val="24"/>
          <w:szCs w:val="24"/>
          <w:lang w:val="fr-FR"/>
        </w:rPr>
        <w:t xml:space="preserve">Dorfiac, Claude. </w:t>
      </w:r>
      <w:r w:rsidRPr="002D7418">
        <w:rPr>
          <w:rFonts w:ascii="Times New Roman" w:hAnsi="Times New Roman" w:cs="Times New Roman"/>
          <w:sz w:val="24"/>
          <w:szCs w:val="24"/>
          <w:lang w:val="fr-FR"/>
        </w:rPr>
        <w:t>“Mill</w:t>
      </w:r>
      <w:r>
        <w:rPr>
          <w:rFonts w:ascii="Times New Roman" w:hAnsi="Times New Roman" w:cs="Times New Roman"/>
          <w:sz w:val="24"/>
          <w:szCs w:val="24"/>
          <w:lang w:val="fr-FR"/>
        </w:rPr>
        <w:t>énarisme et Utopie.</w:t>
      </w:r>
      <w:r w:rsidRPr="002D7418">
        <w:rPr>
          <w:rFonts w:ascii="Times New Roman" w:hAnsi="Times New Roman" w:cs="Times New Roman"/>
          <w:sz w:val="24"/>
          <w:szCs w:val="24"/>
          <w:lang w:val="fr-FR"/>
        </w:rPr>
        <w:t xml:space="preserve">” </w:t>
      </w:r>
      <w:proofErr w:type="spellStart"/>
      <w:r w:rsidRPr="002D7418">
        <w:rPr>
          <w:rFonts w:ascii="Times New Roman" w:hAnsi="Times New Roman" w:cs="Times New Roman"/>
          <w:i/>
          <w:iCs/>
          <w:sz w:val="24"/>
          <w:szCs w:val="24"/>
          <w:lang w:val="fr-FR"/>
        </w:rPr>
        <w:t>Q</w:t>
      </w:r>
      <w:r>
        <w:rPr>
          <w:rFonts w:ascii="Times New Roman" w:hAnsi="Times New Roman" w:cs="Times New Roman"/>
          <w:i/>
          <w:iCs/>
          <w:sz w:val="24"/>
          <w:szCs w:val="24"/>
          <w:lang w:val="fr-FR"/>
        </w:rPr>
        <w:t>uaderni</w:t>
      </w:r>
      <w:proofErr w:type="spellEnd"/>
      <w:r>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 xml:space="preserve">vol. 42, 2000, pp. 17-23. </w:t>
      </w:r>
    </w:p>
    <w:p w14:paraId="7BA471F4" w14:textId="77777777" w:rsidR="007452FF" w:rsidRPr="002D7418" w:rsidRDefault="007452FF" w:rsidP="00220F45">
      <w:pPr>
        <w:ind w:left="284" w:right="288"/>
        <w:jc w:val="both"/>
        <w:rPr>
          <w:rFonts w:ascii="Times New Roman" w:hAnsi="Times New Roman" w:cs="Times New Roman"/>
          <w:sz w:val="24"/>
          <w:szCs w:val="24"/>
          <w:lang w:val="fr-FR"/>
        </w:rPr>
      </w:pPr>
    </w:p>
    <w:p w14:paraId="443753AA" w14:textId="6EB49C7E" w:rsidR="00164373" w:rsidRDefault="00164373" w:rsidP="00220F45">
      <w:pPr>
        <w:ind w:left="284" w:right="288"/>
        <w:jc w:val="both"/>
        <w:rPr>
          <w:rFonts w:ascii="Times New Roman" w:hAnsi="Times New Roman" w:cs="Times New Roman"/>
          <w:sz w:val="24"/>
          <w:szCs w:val="24"/>
        </w:rPr>
      </w:pPr>
      <w:r w:rsidRPr="0058443F">
        <w:rPr>
          <w:rFonts w:ascii="Times New Roman" w:hAnsi="Times New Roman" w:cs="Times New Roman"/>
          <w:sz w:val="24"/>
          <w:szCs w:val="24"/>
          <w:lang w:val="fr-FR"/>
        </w:rPr>
        <w:t>Dufour, Stéphane and Jean-J</w:t>
      </w:r>
      <w:r>
        <w:rPr>
          <w:rFonts w:ascii="Times New Roman" w:hAnsi="Times New Roman" w:cs="Times New Roman"/>
          <w:sz w:val="24"/>
          <w:szCs w:val="24"/>
          <w:lang w:val="fr-FR"/>
        </w:rPr>
        <w:t xml:space="preserve">acques </w:t>
      </w:r>
      <w:proofErr w:type="spellStart"/>
      <w:r>
        <w:rPr>
          <w:rFonts w:ascii="Times New Roman" w:hAnsi="Times New Roman" w:cs="Times New Roman"/>
          <w:sz w:val="24"/>
          <w:szCs w:val="24"/>
          <w:lang w:val="fr-FR"/>
        </w:rPr>
        <w:t>Boutaud</w:t>
      </w:r>
      <w:proofErr w:type="spellEnd"/>
      <w:r>
        <w:rPr>
          <w:rFonts w:ascii="Times New Roman" w:hAnsi="Times New Roman" w:cs="Times New Roman"/>
          <w:sz w:val="24"/>
          <w:szCs w:val="24"/>
          <w:lang w:val="fr-FR"/>
        </w:rPr>
        <w:t xml:space="preserve">. </w:t>
      </w:r>
      <w:r w:rsidRPr="0058443F">
        <w:rPr>
          <w:rFonts w:ascii="Times New Roman" w:hAnsi="Times New Roman" w:cs="Times New Roman"/>
          <w:sz w:val="24"/>
          <w:szCs w:val="24"/>
          <w:lang w:val="fr-FR"/>
        </w:rPr>
        <w:t>“Extension du d</w:t>
      </w:r>
      <w:r>
        <w:rPr>
          <w:rFonts w:ascii="Times New Roman" w:hAnsi="Times New Roman" w:cs="Times New Roman"/>
          <w:sz w:val="24"/>
          <w:szCs w:val="24"/>
          <w:lang w:val="fr-FR"/>
        </w:rPr>
        <w:t>omaine du sacré.</w:t>
      </w:r>
      <w:r w:rsidRPr="0058443F">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2B275B">
        <w:rPr>
          <w:rFonts w:ascii="Times New Roman" w:hAnsi="Times New Roman" w:cs="Times New Roman"/>
          <w:i/>
          <w:iCs/>
          <w:sz w:val="24"/>
          <w:szCs w:val="24"/>
        </w:rPr>
        <w:t xml:space="preserve">Questions de communication, </w:t>
      </w:r>
      <w:r w:rsidRPr="002B275B">
        <w:rPr>
          <w:rFonts w:ascii="Times New Roman" w:hAnsi="Times New Roman" w:cs="Times New Roman"/>
          <w:sz w:val="24"/>
          <w:szCs w:val="24"/>
        </w:rPr>
        <w:t xml:space="preserve">vol. 23, no. 1, 2013, pp. 7-30. </w:t>
      </w:r>
    </w:p>
    <w:p w14:paraId="21E47B8C" w14:textId="77777777" w:rsidR="007452FF" w:rsidRPr="002B275B" w:rsidRDefault="007452FF" w:rsidP="00220F45">
      <w:pPr>
        <w:ind w:left="284" w:right="288"/>
        <w:jc w:val="both"/>
        <w:rPr>
          <w:rFonts w:ascii="Times New Roman" w:hAnsi="Times New Roman" w:cs="Times New Roman"/>
          <w:sz w:val="24"/>
          <w:szCs w:val="24"/>
        </w:rPr>
      </w:pPr>
    </w:p>
    <w:p w14:paraId="199187C9" w14:textId="77777777" w:rsidR="00164373" w:rsidRDefault="00164373" w:rsidP="00220F45">
      <w:pPr>
        <w:ind w:left="284" w:right="288"/>
        <w:jc w:val="both"/>
        <w:rPr>
          <w:rFonts w:ascii="Times New Roman" w:hAnsi="Times New Roman" w:cs="Times New Roman"/>
          <w:sz w:val="24"/>
          <w:szCs w:val="24"/>
        </w:rPr>
      </w:pPr>
      <w:r w:rsidRPr="002B275B">
        <w:rPr>
          <w:rFonts w:ascii="Times New Roman" w:hAnsi="Times New Roman" w:cs="Times New Roman"/>
          <w:sz w:val="24"/>
          <w:szCs w:val="24"/>
        </w:rPr>
        <w:t xml:space="preserve">Eliade, Mircea. </w:t>
      </w:r>
      <w:r>
        <w:rPr>
          <w:rFonts w:ascii="Times New Roman" w:hAnsi="Times New Roman" w:cs="Times New Roman"/>
          <w:i/>
          <w:iCs/>
          <w:sz w:val="24"/>
          <w:szCs w:val="24"/>
        </w:rPr>
        <w:t xml:space="preserve">The Sacred and the Profane. </w:t>
      </w:r>
      <w:r>
        <w:rPr>
          <w:rFonts w:ascii="Times New Roman" w:hAnsi="Times New Roman" w:cs="Times New Roman"/>
          <w:sz w:val="24"/>
          <w:szCs w:val="24"/>
        </w:rPr>
        <w:t>Translated by Willard R. Trask,</w:t>
      </w:r>
      <w:r>
        <w:rPr>
          <w:rFonts w:ascii="Times New Roman" w:hAnsi="Times New Roman" w:cs="Times New Roman"/>
          <w:i/>
          <w:iCs/>
          <w:sz w:val="24"/>
          <w:szCs w:val="24"/>
        </w:rPr>
        <w:t xml:space="preserve"> </w:t>
      </w:r>
      <w:r>
        <w:rPr>
          <w:rFonts w:ascii="Times New Roman" w:hAnsi="Times New Roman" w:cs="Times New Roman"/>
          <w:sz w:val="24"/>
          <w:szCs w:val="24"/>
        </w:rPr>
        <w:t xml:space="preserve">Harcourt, Brace and World, 1959. </w:t>
      </w:r>
    </w:p>
    <w:p w14:paraId="7F12FA7D" w14:textId="55646161"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Myth and Reality. </w:t>
      </w:r>
      <w:r>
        <w:rPr>
          <w:rFonts w:ascii="Times New Roman" w:hAnsi="Times New Roman" w:cs="Times New Roman"/>
          <w:sz w:val="24"/>
          <w:szCs w:val="24"/>
        </w:rPr>
        <w:t xml:space="preserve">Translated by William Trask, Allen &amp; Unwin, 1964. </w:t>
      </w:r>
    </w:p>
    <w:p w14:paraId="06F8B6EF" w14:textId="77777777" w:rsidR="007452FF" w:rsidRDefault="007452FF" w:rsidP="00220F45">
      <w:pPr>
        <w:ind w:left="284" w:right="288"/>
        <w:jc w:val="both"/>
        <w:rPr>
          <w:rFonts w:ascii="Times New Roman" w:hAnsi="Times New Roman" w:cs="Times New Roman"/>
          <w:sz w:val="24"/>
          <w:szCs w:val="24"/>
        </w:rPr>
      </w:pPr>
    </w:p>
    <w:p w14:paraId="162090C3" w14:textId="0E8EA97F"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Faber, Roland. </w:t>
      </w:r>
      <w:r>
        <w:rPr>
          <w:rFonts w:ascii="Times New Roman" w:hAnsi="Times New Roman" w:cs="Times New Roman"/>
          <w:i/>
          <w:iCs/>
          <w:sz w:val="24"/>
          <w:szCs w:val="24"/>
        </w:rPr>
        <w:t xml:space="preserve">The Divine Manifold. </w:t>
      </w:r>
      <w:r>
        <w:rPr>
          <w:rFonts w:ascii="Times New Roman" w:hAnsi="Times New Roman" w:cs="Times New Roman"/>
          <w:sz w:val="24"/>
          <w:szCs w:val="24"/>
        </w:rPr>
        <w:t>Lexington Books, 2014.</w:t>
      </w:r>
    </w:p>
    <w:p w14:paraId="1209293B" w14:textId="77777777" w:rsidR="007452FF" w:rsidRDefault="007452FF" w:rsidP="00220F45">
      <w:pPr>
        <w:ind w:left="284" w:right="288"/>
        <w:jc w:val="both"/>
        <w:rPr>
          <w:rFonts w:ascii="Times New Roman" w:hAnsi="Times New Roman" w:cs="Times New Roman"/>
          <w:sz w:val="24"/>
          <w:szCs w:val="24"/>
        </w:rPr>
      </w:pPr>
    </w:p>
    <w:p w14:paraId="7A5E4C59" w14:textId="047F89D7" w:rsidR="00164373" w:rsidRDefault="00164373" w:rsidP="00220F45">
      <w:pPr>
        <w:ind w:left="284" w:right="288"/>
        <w:jc w:val="both"/>
        <w:rPr>
          <w:rFonts w:ascii="Times New Roman" w:hAnsi="Times New Roman" w:cs="Times New Roman"/>
          <w:sz w:val="24"/>
          <w:szCs w:val="24"/>
        </w:rPr>
      </w:pPr>
      <w:proofErr w:type="spellStart"/>
      <w:r w:rsidRPr="002B275B">
        <w:rPr>
          <w:rFonts w:ascii="Times New Roman" w:hAnsi="Times New Roman" w:cs="Times New Roman"/>
          <w:sz w:val="24"/>
          <w:szCs w:val="24"/>
        </w:rPr>
        <w:t>Fiddes</w:t>
      </w:r>
      <w:proofErr w:type="spellEnd"/>
      <w:r w:rsidRPr="002B275B">
        <w:rPr>
          <w:rFonts w:ascii="Times New Roman" w:hAnsi="Times New Roman" w:cs="Times New Roman"/>
          <w:sz w:val="24"/>
          <w:szCs w:val="24"/>
        </w:rPr>
        <w:t xml:space="preserve">, Paul. </w:t>
      </w:r>
      <w:r w:rsidRPr="007E17E1">
        <w:rPr>
          <w:rFonts w:ascii="Times New Roman" w:hAnsi="Times New Roman" w:cs="Times New Roman"/>
          <w:sz w:val="24"/>
          <w:szCs w:val="24"/>
        </w:rPr>
        <w:t>“Suffering in Theology and M</w:t>
      </w:r>
      <w:r>
        <w:rPr>
          <w:rFonts w:ascii="Times New Roman" w:hAnsi="Times New Roman" w:cs="Times New Roman"/>
          <w:sz w:val="24"/>
          <w:szCs w:val="24"/>
        </w:rPr>
        <w:t xml:space="preserve">odern European Thought.” </w:t>
      </w:r>
      <w:r>
        <w:rPr>
          <w:rFonts w:ascii="Times New Roman" w:hAnsi="Times New Roman" w:cs="Times New Roman"/>
          <w:i/>
          <w:iCs/>
          <w:sz w:val="24"/>
          <w:szCs w:val="24"/>
        </w:rPr>
        <w:t xml:space="preserve">The Oxford Handbook of Theology and Modern European Thought, </w:t>
      </w:r>
      <w:r>
        <w:rPr>
          <w:rFonts w:ascii="Times New Roman" w:hAnsi="Times New Roman" w:cs="Times New Roman"/>
          <w:sz w:val="24"/>
          <w:szCs w:val="24"/>
        </w:rPr>
        <w:t xml:space="preserve">edited by Nicholas Adams, George Pattison and Graham Ward, Oxford University Press, 2013, pp. 169-192. </w:t>
      </w:r>
    </w:p>
    <w:p w14:paraId="2BD7A292" w14:textId="77777777" w:rsidR="007452FF" w:rsidRDefault="007452FF" w:rsidP="00220F45">
      <w:pPr>
        <w:ind w:left="284" w:right="288"/>
        <w:jc w:val="both"/>
        <w:rPr>
          <w:rFonts w:ascii="Times New Roman" w:hAnsi="Times New Roman" w:cs="Times New Roman"/>
          <w:sz w:val="24"/>
          <w:szCs w:val="24"/>
        </w:rPr>
      </w:pPr>
    </w:p>
    <w:p w14:paraId="1A47D950" w14:textId="51688098" w:rsidR="007452FF"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lastRenderedPageBreak/>
        <w:t xml:space="preserve">Franke, William. </w:t>
      </w:r>
      <w:r>
        <w:rPr>
          <w:rFonts w:ascii="Times New Roman" w:hAnsi="Times New Roman" w:cs="Times New Roman"/>
          <w:i/>
          <w:iCs/>
          <w:sz w:val="24"/>
          <w:szCs w:val="24"/>
        </w:rPr>
        <w:t xml:space="preserve">Secular Scriptures: Modern Theological Poetics in the Wake of Dante. </w:t>
      </w:r>
      <w:r>
        <w:rPr>
          <w:rFonts w:ascii="Times New Roman" w:hAnsi="Times New Roman" w:cs="Times New Roman"/>
          <w:sz w:val="24"/>
          <w:szCs w:val="24"/>
        </w:rPr>
        <w:t xml:space="preserve">The Ohio State University Press, 2016. </w:t>
      </w:r>
    </w:p>
    <w:p w14:paraId="40A53A13" w14:textId="311A1957"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--“Dante and the Secularisation of Religion through Literature.” </w:t>
      </w:r>
      <w:r>
        <w:rPr>
          <w:rFonts w:ascii="Times New Roman" w:hAnsi="Times New Roman" w:cs="Times New Roman"/>
          <w:i/>
          <w:iCs/>
          <w:sz w:val="24"/>
          <w:szCs w:val="24"/>
        </w:rPr>
        <w:t xml:space="preserve">Religion and Literature, </w:t>
      </w:r>
      <w:r>
        <w:rPr>
          <w:rFonts w:ascii="Times New Roman" w:hAnsi="Times New Roman" w:cs="Times New Roman"/>
          <w:sz w:val="24"/>
          <w:szCs w:val="24"/>
        </w:rPr>
        <w:t xml:space="preserve">vol. 45, no. 1, 2013, pp. 1-31.  </w:t>
      </w:r>
    </w:p>
    <w:p w14:paraId="514AFB71" w14:textId="77777777" w:rsidR="007452FF" w:rsidRPr="00CE5F71" w:rsidRDefault="007452FF" w:rsidP="00220F45">
      <w:pPr>
        <w:ind w:left="284" w:right="288"/>
        <w:jc w:val="both"/>
        <w:rPr>
          <w:rFonts w:ascii="Times New Roman" w:hAnsi="Times New Roman" w:cs="Times New Roman"/>
          <w:sz w:val="24"/>
          <w:szCs w:val="24"/>
        </w:rPr>
      </w:pPr>
    </w:p>
    <w:p w14:paraId="1DB1BC94" w14:textId="449CF9EA"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Frye, Northrop. </w:t>
      </w:r>
      <w:r>
        <w:rPr>
          <w:rFonts w:ascii="Times New Roman" w:hAnsi="Times New Roman" w:cs="Times New Roman"/>
          <w:i/>
          <w:iCs/>
          <w:sz w:val="24"/>
          <w:szCs w:val="24"/>
        </w:rPr>
        <w:t xml:space="preserve">Words with Power: Being a Second Study of the Bible and Literature, </w:t>
      </w:r>
      <w:r>
        <w:rPr>
          <w:rFonts w:ascii="Times New Roman" w:hAnsi="Times New Roman" w:cs="Times New Roman"/>
          <w:sz w:val="24"/>
          <w:szCs w:val="24"/>
        </w:rPr>
        <w:t xml:space="preserve">edited by Michael </w:t>
      </w:r>
      <w:proofErr w:type="spellStart"/>
      <w:r>
        <w:rPr>
          <w:rFonts w:ascii="Times New Roman" w:hAnsi="Times New Roman" w:cs="Times New Roman"/>
          <w:sz w:val="24"/>
          <w:szCs w:val="24"/>
        </w:rPr>
        <w:t>Dolzani</w:t>
      </w:r>
      <w:proofErr w:type="spellEnd"/>
      <w:r>
        <w:rPr>
          <w:rFonts w:ascii="Times New Roman" w:hAnsi="Times New Roman" w:cs="Times New Roman"/>
          <w:sz w:val="24"/>
          <w:szCs w:val="24"/>
        </w:rPr>
        <w:t>, University of Toronto Press, 2008.</w:t>
      </w:r>
    </w:p>
    <w:p w14:paraId="552C5402" w14:textId="77777777" w:rsidR="007452FF" w:rsidRDefault="007452FF" w:rsidP="00220F45">
      <w:pPr>
        <w:ind w:left="284" w:right="288"/>
        <w:jc w:val="both"/>
        <w:rPr>
          <w:rFonts w:ascii="Times New Roman" w:hAnsi="Times New Roman" w:cs="Times New Roman"/>
          <w:sz w:val="24"/>
          <w:szCs w:val="24"/>
        </w:rPr>
      </w:pPr>
    </w:p>
    <w:p w14:paraId="469C2CCB" w14:textId="209FADF1" w:rsidR="00164373" w:rsidRDefault="00164373" w:rsidP="00220F45">
      <w:pPr>
        <w:ind w:left="284" w:right="288"/>
        <w:jc w:val="both"/>
        <w:rPr>
          <w:rFonts w:ascii="Times New Roman" w:hAnsi="Times New Roman" w:cs="Times New Roman"/>
          <w:sz w:val="24"/>
          <w:szCs w:val="24"/>
          <w:lang w:val="fr-FR"/>
        </w:rPr>
      </w:pPr>
      <w:r w:rsidRPr="00F95085">
        <w:rPr>
          <w:rFonts w:ascii="Times New Roman" w:hAnsi="Times New Roman" w:cs="Times New Roman"/>
          <w:sz w:val="24"/>
          <w:szCs w:val="24"/>
          <w:lang w:val="fr-FR"/>
        </w:rPr>
        <w:t xml:space="preserve">Gauthier, Claudine. </w:t>
      </w:r>
      <w:r w:rsidRPr="00CE5F71">
        <w:rPr>
          <w:rFonts w:ascii="Times New Roman" w:hAnsi="Times New Roman" w:cs="Times New Roman"/>
          <w:sz w:val="24"/>
          <w:szCs w:val="24"/>
          <w:lang w:val="fr-FR"/>
        </w:rPr>
        <w:t xml:space="preserve">“Temps et </w:t>
      </w:r>
      <w:r>
        <w:rPr>
          <w:rFonts w:ascii="Times New Roman" w:hAnsi="Times New Roman" w:cs="Times New Roman"/>
          <w:sz w:val="24"/>
          <w:szCs w:val="24"/>
          <w:lang w:val="fr-FR"/>
        </w:rPr>
        <w:t>eschatologie.</w:t>
      </w:r>
      <w:r w:rsidRPr="00CE5F71">
        <w:rPr>
          <w:rFonts w:ascii="Times New Roman" w:hAnsi="Times New Roman" w:cs="Times New Roman"/>
          <w:sz w:val="24"/>
          <w:szCs w:val="24"/>
          <w:lang w:val="fr-FR"/>
        </w:rPr>
        <w:t xml:space="preserve">” </w:t>
      </w:r>
      <w:r w:rsidRPr="00CE5F71">
        <w:rPr>
          <w:rFonts w:ascii="Times New Roman" w:hAnsi="Times New Roman" w:cs="Times New Roman"/>
          <w:i/>
          <w:iCs/>
          <w:sz w:val="24"/>
          <w:szCs w:val="24"/>
          <w:lang w:val="fr-FR"/>
        </w:rPr>
        <w:t>A</w:t>
      </w:r>
      <w:r>
        <w:rPr>
          <w:rFonts w:ascii="Times New Roman" w:hAnsi="Times New Roman" w:cs="Times New Roman"/>
          <w:i/>
          <w:iCs/>
          <w:sz w:val="24"/>
          <w:szCs w:val="24"/>
          <w:lang w:val="fr-FR"/>
        </w:rPr>
        <w:t xml:space="preserve">rchives de sciences sociales des religions, </w:t>
      </w:r>
      <w:r>
        <w:rPr>
          <w:rFonts w:ascii="Times New Roman" w:hAnsi="Times New Roman" w:cs="Times New Roman"/>
          <w:sz w:val="24"/>
          <w:szCs w:val="24"/>
          <w:lang w:val="fr-FR"/>
        </w:rPr>
        <w:t xml:space="preserve">vol. 162, no. 2, 2013, pp. 123-141. </w:t>
      </w:r>
    </w:p>
    <w:p w14:paraId="28E0A888" w14:textId="77777777" w:rsidR="007452FF" w:rsidRPr="00CE5F71" w:rsidRDefault="007452FF" w:rsidP="00220F45">
      <w:pPr>
        <w:ind w:left="284" w:right="288"/>
        <w:jc w:val="both"/>
        <w:rPr>
          <w:rFonts w:ascii="Times New Roman" w:hAnsi="Times New Roman" w:cs="Times New Roman"/>
          <w:sz w:val="24"/>
          <w:szCs w:val="24"/>
          <w:lang w:val="fr-FR"/>
        </w:rPr>
      </w:pPr>
    </w:p>
    <w:p w14:paraId="706F35F8" w14:textId="4DAE22CD" w:rsidR="00164373" w:rsidRDefault="00164373" w:rsidP="00220F45">
      <w:pPr>
        <w:ind w:left="284" w:right="288"/>
        <w:jc w:val="both"/>
        <w:rPr>
          <w:rFonts w:ascii="Times New Roman" w:hAnsi="Times New Roman" w:cs="Times New Roman"/>
          <w:sz w:val="24"/>
          <w:szCs w:val="24"/>
        </w:rPr>
      </w:pPr>
      <w:r w:rsidRPr="00F95085">
        <w:rPr>
          <w:rFonts w:ascii="Times New Roman" w:hAnsi="Times New Roman" w:cs="Times New Roman"/>
          <w:sz w:val="24"/>
          <w:szCs w:val="24"/>
        </w:rPr>
        <w:t xml:space="preserve">Gillespie, Michael Allen. </w:t>
      </w:r>
      <w:r w:rsidRPr="005F156F">
        <w:rPr>
          <w:rFonts w:ascii="Times New Roman" w:hAnsi="Times New Roman" w:cs="Times New Roman"/>
          <w:i/>
          <w:iCs/>
          <w:sz w:val="24"/>
          <w:szCs w:val="24"/>
        </w:rPr>
        <w:t xml:space="preserve">The Theological Origins of </w:t>
      </w:r>
      <w:r>
        <w:rPr>
          <w:rFonts w:ascii="Times New Roman" w:hAnsi="Times New Roman" w:cs="Times New Roman"/>
          <w:i/>
          <w:iCs/>
          <w:sz w:val="24"/>
          <w:szCs w:val="24"/>
        </w:rPr>
        <w:t xml:space="preserve">Modernity. </w:t>
      </w:r>
      <w:r>
        <w:rPr>
          <w:rFonts w:ascii="Times New Roman" w:hAnsi="Times New Roman" w:cs="Times New Roman"/>
          <w:sz w:val="24"/>
          <w:szCs w:val="24"/>
        </w:rPr>
        <w:t xml:space="preserve">University of Chicago Press, 2008. </w:t>
      </w:r>
    </w:p>
    <w:p w14:paraId="2C79F18F" w14:textId="77777777" w:rsidR="007452FF" w:rsidRPr="005F156F" w:rsidRDefault="007452FF" w:rsidP="00220F45">
      <w:pPr>
        <w:ind w:left="284" w:right="288"/>
        <w:jc w:val="both"/>
        <w:rPr>
          <w:rFonts w:ascii="Times New Roman" w:hAnsi="Times New Roman" w:cs="Times New Roman"/>
          <w:sz w:val="24"/>
          <w:szCs w:val="24"/>
        </w:rPr>
      </w:pPr>
    </w:p>
    <w:p w14:paraId="75765D35" w14:textId="5D34C1AE" w:rsidR="00164373" w:rsidRDefault="00164373" w:rsidP="00220F45">
      <w:pPr>
        <w:ind w:left="284" w:right="288"/>
        <w:jc w:val="both"/>
        <w:rPr>
          <w:rFonts w:ascii="Times New Roman" w:hAnsi="Times New Roman" w:cs="Times New Roman"/>
          <w:sz w:val="24"/>
          <w:szCs w:val="24"/>
          <w:lang w:val="fr-FR"/>
        </w:rPr>
      </w:pPr>
      <w:r>
        <w:rPr>
          <w:rFonts w:ascii="Times New Roman" w:hAnsi="Times New Roman" w:cs="Times New Roman"/>
          <w:sz w:val="24"/>
          <w:szCs w:val="24"/>
        </w:rPr>
        <w:t xml:space="preserve">Girard, René. </w:t>
      </w:r>
      <w:r>
        <w:rPr>
          <w:rFonts w:ascii="Times New Roman" w:hAnsi="Times New Roman" w:cs="Times New Roman"/>
          <w:i/>
          <w:iCs/>
          <w:sz w:val="24"/>
          <w:szCs w:val="24"/>
        </w:rPr>
        <w:t xml:space="preserve">I See Satan Fall Like Lightning. </w:t>
      </w:r>
      <w:r w:rsidRPr="00EE017C">
        <w:rPr>
          <w:rFonts w:ascii="Times New Roman" w:hAnsi="Times New Roman" w:cs="Times New Roman"/>
          <w:sz w:val="24"/>
          <w:szCs w:val="24"/>
          <w:lang w:val="fr-FR"/>
        </w:rPr>
        <w:t xml:space="preserve">Orbis Books, 2020. </w:t>
      </w:r>
    </w:p>
    <w:p w14:paraId="4BF71C08" w14:textId="77777777" w:rsidR="007452FF" w:rsidRPr="00EE017C" w:rsidRDefault="007452FF" w:rsidP="00220F45">
      <w:pPr>
        <w:ind w:left="284" w:right="288"/>
        <w:jc w:val="both"/>
        <w:rPr>
          <w:rFonts w:ascii="Times New Roman" w:hAnsi="Times New Roman" w:cs="Times New Roman"/>
          <w:sz w:val="24"/>
          <w:szCs w:val="24"/>
          <w:lang w:val="fr-FR"/>
        </w:rPr>
      </w:pPr>
    </w:p>
    <w:p w14:paraId="58E2ACAB" w14:textId="119130B8" w:rsidR="00164373" w:rsidRDefault="00164373" w:rsidP="00220F45">
      <w:pPr>
        <w:ind w:left="284" w:right="288"/>
        <w:jc w:val="both"/>
        <w:rPr>
          <w:rFonts w:ascii="Times New Roman" w:hAnsi="Times New Roman" w:cs="Times New Roman"/>
          <w:sz w:val="24"/>
          <w:szCs w:val="24"/>
          <w:lang w:val="fr-FR"/>
        </w:rPr>
      </w:pPr>
      <w:proofErr w:type="spellStart"/>
      <w:r w:rsidRPr="00D07F04">
        <w:rPr>
          <w:rFonts w:ascii="Times New Roman" w:hAnsi="Times New Roman" w:cs="Times New Roman"/>
          <w:sz w:val="24"/>
          <w:szCs w:val="24"/>
          <w:lang w:val="fr-FR"/>
        </w:rPr>
        <w:t>Greisch</w:t>
      </w:r>
      <w:proofErr w:type="spellEnd"/>
      <w:r w:rsidRPr="00D07F04">
        <w:rPr>
          <w:rFonts w:ascii="Times New Roman" w:hAnsi="Times New Roman" w:cs="Times New Roman"/>
          <w:sz w:val="24"/>
          <w:szCs w:val="24"/>
          <w:lang w:val="fr-FR"/>
        </w:rPr>
        <w:t>, Jean. “Cinqu</w:t>
      </w:r>
      <w:r>
        <w:rPr>
          <w:rFonts w:ascii="Times New Roman" w:hAnsi="Times New Roman" w:cs="Times New Roman"/>
          <w:sz w:val="24"/>
          <w:szCs w:val="24"/>
          <w:lang w:val="fr-FR"/>
        </w:rPr>
        <w:t xml:space="preserve">ième leçon. Le </w:t>
      </w:r>
      <w:r w:rsidRPr="00C776EC">
        <w:rPr>
          <w:rFonts w:ascii="Times New Roman" w:hAnsi="Times New Roman" w:cs="Times New Roman"/>
          <w:sz w:val="24"/>
          <w:szCs w:val="24"/>
          <w:lang w:val="fr-FR"/>
        </w:rPr>
        <w:t>‘</w:t>
      </w:r>
      <w:r w:rsidRPr="00D07F04">
        <w:rPr>
          <w:rFonts w:ascii="Times New Roman" w:hAnsi="Times New Roman" w:cs="Times New Roman"/>
          <w:sz w:val="24"/>
          <w:szCs w:val="24"/>
          <w:lang w:val="fr-FR"/>
        </w:rPr>
        <w:t>Seigneur d</w:t>
      </w:r>
      <w:r>
        <w:rPr>
          <w:rFonts w:ascii="Times New Roman" w:hAnsi="Times New Roman" w:cs="Times New Roman"/>
          <w:sz w:val="24"/>
          <w:szCs w:val="24"/>
          <w:lang w:val="fr-FR"/>
        </w:rPr>
        <w:t>e l’être’</w:t>
      </w:r>
      <w:r w:rsidRPr="00D07F04">
        <w:rPr>
          <w:rFonts w:ascii="Times New Roman" w:hAnsi="Times New Roman" w:cs="Times New Roman"/>
          <w:sz w:val="24"/>
          <w:szCs w:val="24"/>
          <w:lang w:val="fr-FR"/>
        </w:rPr>
        <w:t xml:space="preserve"> e</w:t>
      </w:r>
      <w:r>
        <w:rPr>
          <w:rFonts w:ascii="Times New Roman" w:hAnsi="Times New Roman" w:cs="Times New Roman"/>
          <w:sz w:val="24"/>
          <w:szCs w:val="24"/>
          <w:lang w:val="fr-FR"/>
        </w:rPr>
        <w:t>t l’historicité de l’Absolu.</w:t>
      </w:r>
      <w:r w:rsidRPr="00C776EC">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Du ‘Non Autre’ au </w:t>
      </w:r>
      <w:r w:rsidRPr="00C776EC">
        <w:rPr>
          <w:rFonts w:ascii="Times New Roman" w:hAnsi="Times New Roman" w:cs="Times New Roman"/>
          <w:i/>
          <w:iCs/>
          <w:sz w:val="24"/>
          <w:szCs w:val="24"/>
          <w:lang w:val="fr-FR"/>
        </w:rPr>
        <w:t>‘Tout Autre</w:t>
      </w:r>
      <w:r w:rsidR="004351C4">
        <w:rPr>
          <w:rFonts w:ascii="Times New Roman" w:hAnsi="Times New Roman" w:cs="Times New Roman"/>
          <w:i/>
          <w:iCs/>
          <w:sz w:val="24"/>
          <w:szCs w:val="24"/>
          <w:lang w:val="fr-FR"/>
        </w:rPr>
        <w:t>’</w:t>
      </w:r>
      <w:r>
        <w:rPr>
          <w:rFonts w:ascii="Times New Roman" w:hAnsi="Times New Roman" w:cs="Times New Roman"/>
          <w:i/>
          <w:iCs/>
          <w:sz w:val="24"/>
          <w:szCs w:val="24"/>
          <w:lang w:val="fr-FR"/>
        </w:rPr>
        <w:t> : Dieu et l’absolu dans les théologies philosophiques de la modernité</w:t>
      </w:r>
      <w:r w:rsidRPr="00C776EC">
        <w:rPr>
          <w:rFonts w:ascii="Times New Roman" w:hAnsi="Times New Roman" w:cs="Times New Roman"/>
          <w:i/>
          <w:iCs/>
          <w:sz w:val="24"/>
          <w:szCs w:val="24"/>
          <w:lang w:val="fr-FR"/>
        </w:rPr>
        <w:t xml:space="preserve">, </w:t>
      </w:r>
      <w:r w:rsidRPr="00C776EC">
        <w:rPr>
          <w:rFonts w:ascii="Times New Roman" w:hAnsi="Times New Roman" w:cs="Times New Roman"/>
          <w:sz w:val="24"/>
          <w:szCs w:val="24"/>
          <w:lang w:val="fr-FR"/>
        </w:rPr>
        <w:t>Presses u</w:t>
      </w:r>
      <w:r>
        <w:rPr>
          <w:rFonts w:ascii="Times New Roman" w:hAnsi="Times New Roman" w:cs="Times New Roman"/>
          <w:sz w:val="24"/>
          <w:szCs w:val="24"/>
          <w:lang w:val="fr-FR"/>
        </w:rPr>
        <w:t>niversitaires de France, 2012, pp. 251-309.</w:t>
      </w:r>
    </w:p>
    <w:p w14:paraId="7FED4FD6" w14:textId="77777777" w:rsidR="007452FF" w:rsidRDefault="007452FF" w:rsidP="00220F45">
      <w:pPr>
        <w:ind w:left="284" w:right="288"/>
        <w:jc w:val="both"/>
        <w:rPr>
          <w:rFonts w:ascii="Times New Roman" w:hAnsi="Times New Roman" w:cs="Times New Roman"/>
          <w:sz w:val="24"/>
          <w:szCs w:val="24"/>
          <w:lang w:val="fr-FR"/>
        </w:rPr>
      </w:pPr>
    </w:p>
    <w:p w14:paraId="0B07040D" w14:textId="4E1CC684" w:rsidR="00164373" w:rsidRDefault="00164373" w:rsidP="00220F45">
      <w:pPr>
        <w:ind w:left="284" w:right="288"/>
        <w:jc w:val="both"/>
        <w:rPr>
          <w:rFonts w:ascii="Times New Roman" w:hAnsi="Times New Roman" w:cs="Times New Roman"/>
          <w:sz w:val="24"/>
          <w:szCs w:val="24"/>
        </w:rPr>
      </w:pPr>
      <w:r w:rsidRPr="00AF50FF">
        <w:rPr>
          <w:rFonts w:ascii="Times New Roman" w:hAnsi="Times New Roman" w:cs="Times New Roman"/>
          <w:sz w:val="24"/>
          <w:szCs w:val="24"/>
        </w:rPr>
        <w:t>Kearney, Richard. “My Way to Theopoetics through Eriugena</w:t>
      </w:r>
      <w:r>
        <w:rPr>
          <w:rFonts w:ascii="Times New Roman" w:hAnsi="Times New Roman" w:cs="Times New Roman"/>
          <w:sz w:val="24"/>
          <w:szCs w:val="24"/>
        </w:rPr>
        <w:t>.</w:t>
      </w:r>
      <w:r w:rsidRPr="00AF50FF">
        <w:rPr>
          <w:rFonts w:ascii="Times New Roman" w:hAnsi="Times New Roman" w:cs="Times New Roman"/>
          <w:sz w:val="24"/>
          <w:szCs w:val="24"/>
        </w:rPr>
        <w:t xml:space="preserve">” </w:t>
      </w:r>
      <w:r w:rsidRPr="00AF50FF">
        <w:rPr>
          <w:rFonts w:ascii="Times New Roman" w:hAnsi="Times New Roman" w:cs="Times New Roman"/>
          <w:i/>
          <w:iCs/>
          <w:sz w:val="24"/>
          <w:szCs w:val="24"/>
        </w:rPr>
        <w:t xml:space="preserve">Literature and Theology, </w:t>
      </w:r>
      <w:r w:rsidRPr="00AF50FF">
        <w:rPr>
          <w:rFonts w:ascii="Times New Roman" w:hAnsi="Times New Roman" w:cs="Times New Roman"/>
          <w:sz w:val="24"/>
          <w:szCs w:val="24"/>
        </w:rPr>
        <w:t>vol. 33, no. 3, 2019</w:t>
      </w:r>
      <w:r>
        <w:rPr>
          <w:rFonts w:ascii="Times New Roman" w:hAnsi="Times New Roman" w:cs="Times New Roman"/>
          <w:sz w:val="24"/>
          <w:szCs w:val="24"/>
        </w:rPr>
        <w:t>, pp. 233-240.</w:t>
      </w:r>
      <w:r w:rsidRPr="00AF50FF">
        <w:rPr>
          <w:rFonts w:ascii="Times New Roman" w:hAnsi="Times New Roman" w:cs="Times New Roman"/>
          <w:sz w:val="24"/>
          <w:szCs w:val="24"/>
        </w:rPr>
        <w:t xml:space="preserve"> </w:t>
      </w:r>
    </w:p>
    <w:p w14:paraId="40F8A6DF" w14:textId="77777777" w:rsidR="007452FF" w:rsidRDefault="007452FF" w:rsidP="00220F45">
      <w:pPr>
        <w:ind w:left="284" w:right="288"/>
        <w:jc w:val="both"/>
        <w:rPr>
          <w:rFonts w:ascii="Times New Roman" w:hAnsi="Times New Roman" w:cs="Times New Roman"/>
          <w:sz w:val="24"/>
          <w:szCs w:val="24"/>
        </w:rPr>
      </w:pPr>
    </w:p>
    <w:p w14:paraId="273317BA" w14:textId="1E268897" w:rsidR="00164373" w:rsidRDefault="00164373" w:rsidP="00220F45">
      <w:pPr>
        <w:ind w:left="284" w:right="288"/>
        <w:jc w:val="both"/>
        <w:rPr>
          <w:rFonts w:ascii="Times New Roman" w:hAnsi="Times New Roman" w:cs="Times New Roman"/>
          <w:sz w:val="24"/>
          <w:szCs w:val="24"/>
        </w:rPr>
      </w:pPr>
      <w:r w:rsidRPr="00B96C1A">
        <w:rPr>
          <w:rFonts w:ascii="Times New Roman" w:hAnsi="Times New Roman" w:cs="Times New Roman"/>
          <w:sz w:val="24"/>
          <w:szCs w:val="24"/>
        </w:rPr>
        <w:t xml:space="preserve">Lane, Richard. J. “Kant’s ‘Safe Place’: Security and the Sacred in the Concept of Sublime Experience.” </w:t>
      </w:r>
      <w:r w:rsidRPr="00B96C1A">
        <w:rPr>
          <w:rFonts w:ascii="Times New Roman" w:hAnsi="Times New Roman" w:cs="Times New Roman"/>
          <w:i/>
          <w:iCs/>
          <w:sz w:val="24"/>
          <w:szCs w:val="24"/>
        </w:rPr>
        <w:t xml:space="preserve">Sublimer Aspects: Interfaces between Literature, Aesthetics, and Theology, </w:t>
      </w:r>
      <w:r w:rsidRPr="00B96C1A">
        <w:rPr>
          <w:rFonts w:ascii="Times New Roman" w:hAnsi="Times New Roman" w:cs="Times New Roman"/>
          <w:sz w:val="24"/>
          <w:szCs w:val="24"/>
        </w:rPr>
        <w:t xml:space="preserve">edited by Natasha Duquette, Cambridge Scholars Publishing, 2007. </w:t>
      </w:r>
    </w:p>
    <w:p w14:paraId="4752B896" w14:textId="77777777" w:rsidR="007452FF" w:rsidRDefault="007452FF" w:rsidP="00220F45">
      <w:pPr>
        <w:ind w:left="284" w:right="288"/>
        <w:jc w:val="both"/>
        <w:rPr>
          <w:rFonts w:ascii="Times New Roman" w:hAnsi="Times New Roman" w:cs="Times New Roman"/>
          <w:sz w:val="24"/>
          <w:szCs w:val="24"/>
        </w:rPr>
      </w:pPr>
    </w:p>
    <w:p w14:paraId="6E220C77" w14:textId="77777777"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Latour, Bruno. </w:t>
      </w:r>
      <w:r>
        <w:rPr>
          <w:rFonts w:ascii="Times New Roman" w:hAnsi="Times New Roman" w:cs="Times New Roman"/>
          <w:i/>
          <w:iCs/>
          <w:sz w:val="24"/>
          <w:szCs w:val="24"/>
        </w:rPr>
        <w:t xml:space="preserve">Rejoicing or the Torments of Religious Speech. </w:t>
      </w:r>
      <w:r>
        <w:rPr>
          <w:rFonts w:ascii="Times New Roman" w:hAnsi="Times New Roman" w:cs="Times New Roman"/>
          <w:sz w:val="24"/>
          <w:szCs w:val="24"/>
        </w:rPr>
        <w:t xml:space="preserve">Translated by Julie Rose, Polity, 2013. </w:t>
      </w:r>
    </w:p>
    <w:p w14:paraId="2B451F87" w14:textId="4B802104"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--“How to be </w:t>
      </w:r>
      <w:proofErr w:type="spellStart"/>
      <w:r>
        <w:rPr>
          <w:rFonts w:ascii="Times New Roman" w:hAnsi="Times New Roman" w:cs="Times New Roman"/>
          <w:sz w:val="24"/>
          <w:szCs w:val="24"/>
        </w:rPr>
        <w:t>Iconophilic</w:t>
      </w:r>
      <w:proofErr w:type="spellEnd"/>
      <w:r>
        <w:rPr>
          <w:rFonts w:ascii="Times New Roman" w:hAnsi="Times New Roman" w:cs="Times New Roman"/>
          <w:sz w:val="24"/>
          <w:szCs w:val="24"/>
        </w:rPr>
        <w:t xml:space="preserve"> in Art, Science and Religion?” </w:t>
      </w:r>
      <w:r>
        <w:rPr>
          <w:rFonts w:ascii="Times New Roman" w:hAnsi="Times New Roman" w:cs="Times New Roman"/>
          <w:i/>
          <w:iCs/>
          <w:sz w:val="24"/>
          <w:szCs w:val="24"/>
        </w:rPr>
        <w:t xml:space="preserve">Picturing Science – Producing Art, </w:t>
      </w:r>
      <w:r>
        <w:rPr>
          <w:rFonts w:ascii="Times New Roman" w:hAnsi="Times New Roman" w:cs="Times New Roman"/>
          <w:sz w:val="24"/>
          <w:szCs w:val="24"/>
        </w:rPr>
        <w:t xml:space="preserve">edited by Carrie Jones and Peter </w:t>
      </w:r>
      <w:proofErr w:type="spellStart"/>
      <w:r>
        <w:rPr>
          <w:rFonts w:ascii="Times New Roman" w:hAnsi="Times New Roman" w:cs="Times New Roman"/>
          <w:sz w:val="24"/>
          <w:szCs w:val="24"/>
        </w:rPr>
        <w:t>Galison</w:t>
      </w:r>
      <w:proofErr w:type="spellEnd"/>
      <w:r>
        <w:rPr>
          <w:rFonts w:ascii="Times New Roman" w:hAnsi="Times New Roman" w:cs="Times New Roman"/>
          <w:sz w:val="24"/>
          <w:szCs w:val="24"/>
        </w:rPr>
        <w:t>, Routledge, 1998, pp. 418-440.</w:t>
      </w:r>
    </w:p>
    <w:p w14:paraId="0D7F7E15" w14:textId="77777777" w:rsidR="007452FF" w:rsidRPr="002D45A0" w:rsidRDefault="007452FF" w:rsidP="00220F45">
      <w:pPr>
        <w:ind w:left="284" w:right="288"/>
        <w:jc w:val="both"/>
        <w:rPr>
          <w:rFonts w:ascii="Times New Roman" w:hAnsi="Times New Roman" w:cs="Times New Roman"/>
          <w:sz w:val="24"/>
          <w:szCs w:val="24"/>
        </w:rPr>
      </w:pPr>
    </w:p>
    <w:p w14:paraId="15D73FE8" w14:textId="6F14A71F" w:rsidR="00164373" w:rsidRDefault="00164373" w:rsidP="00220F45">
      <w:pPr>
        <w:ind w:left="284" w:right="288"/>
        <w:jc w:val="both"/>
        <w:rPr>
          <w:rFonts w:ascii="Times New Roman" w:hAnsi="Times New Roman" w:cs="Times New Roman"/>
          <w:sz w:val="24"/>
          <w:szCs w:val="24"/>
        </w:rPr>
      </w:pPr>
      <w:r w:rsidRPr="002B275B">
        <w:rPr>
          <w:rFonts w:ascii="Times New Roman" w:hAnsi="Times New Roman" w:cs="Times New Roman"/>
          <w:sz w:val="24"/>
          <w:szCs w:val="24"/>
        </w:rPr>
        <w:t xml:space="preserve">Lévi-Strauss, Claude. </w:t>
      </w:r>
      <w:r w:rsidRPr="00EE017C">
        <w:rPr>
          <w:rFonts w:ascii="Times New Roman" w:hAnsi="Times New Roman" w:cs="Times New Roman"/>
          <w:i/>
          <w:iCs/>
          <w:sz w:val="24"/>
          <w:szCs w:val="24"/>
        </w:rPr>
        <w:t xml:space="preserve">Myth and </w:t>
      </w:r>
      <w:proofErr w:type="gramStart"/>
      <w:r w:rsidRPr="00EE017C">
        <w:rPr>
          <w:rFonts w:ascii="Times New Roman" w:hAnsi="Times New Roman" w:cs="Times New Roman"/>
          <w:i/>
          <w:iCs/>
          <w:sz w:val="24"/>
          <w:szCs w:val="24"/>
        </w:rPr>
        <w:t>M</w:t>
      </w:r>
      <w:r>
        <w:rPr>
          <w:rFonts w:ascii="Times New Roman" w:hAnsi="Times New Roman" w:cs="Times New Roman"/>
          <w:i/>
          <w:iCs/>
          <w:sz w:val="24"/>
          <w:szCs w:val="24"/>
        </w:rPr>
        <w:t>eaning</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University of Toronto Press, 1978. </w:t>
      </w:r>
    </w:p>
    <w:p w14:paraId="065C32A5" w14:textId="77777777" w:rsidR="007452FF" w:rsidRDefault="007452FF" w:rsidP="00220F45">
      <w:pPr>
        <w:ind w:left="284" w:right="288"/>
        <w:jc w:val="both"/>
        <w:rPr>
          <w:rFonts w:ascii="Times New Roman" w:hAnsi="Times New Roman" w:cs="Times New Roman"/>
          <w:sz w:val="24"/>
          <w:szCs w:val="24"/>
        </w:rPr>
      </w:pPr>
    </w:p>
    <w:p w14:paraId="7DBB7427" w14:textId="0A06C54F"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Louth, Andrew. </w:t>
      </w:r>
      <w:r>
        <w:rPr>
          <w:rFonts w:ascii="Times New Roman" w:hAnsi="Times New Roman" w:cs="Times New Roman"/>
          <w:i/>
          <w:iCs/>
          <w:sz w:val="24"/>
          <w:szCs w:val="24"/>
        </w:rPr>
        <w:t xml:space="preserve">The Origins of the Christian Mystical Tradition: From Plato to Denys. </w:t>
      </w:r>
      <w:r>
        <w:rPr>
          <w:rFonts w:ascii="Times New Roman" w:hAnsi="Times New Roman" w:cs="Times New Roman"/>
          <w:sz w:val="24"/>
          <w:szCs w:val="24"/>
        </w:rPr>
        <w:t>2</w:t>
      </w:r>
      <w:r w:rsidRPr="00E41864">
        <w:rPr>
          <w:rFonts w:ascii="Times New Roman" w:hAnsi="Times New Roman" w:cs="Times New Roman"/>
          <w:sz w:val="24"/>
          <w:szCs w:val="24"/>
          <w:vertAlign w:val="superscript"/>
        </w:rPr>
        <w:t>nd</w:t>
      </w:r>
      <w:r>
        <w:rPr>
          <w:rFonts w:ascii="Times New Roman" w:hAnsi="Times New Roman" w:cs="Times New Roman"/>
          <w:sz w:val="24"/>
          <w:szCs w:val="24"/>
        </w:rPr>
        <w:t xml:space="preserve"> Edition, Oxford University Press, 2007.</w:t>
      </w:r>
    </w:p>
    <w:p w14:paraId="40CC1F99" w14:textId="77777777" w:rsidR="004351C4" w:rsidRDefault="004351C4" w:rsidP="00220F45">
      <w:pPr>
        <w:ind w:left="284" w:right="288"/>
        <w:jc w:val="both"/>
        <w:rPr>
          <w:rFonts w:ascii="Times New Roman" w:hAnsi="Times New Roman" w:cs="Times New Roman"/>
          <w:sz w:val="24"/>
          <w:szCs w:val="24"/>
        </w:rPr>
      </w:pPr>
    </w:p>
    <w:p w14:paraId="1B640A4F" w14:textId="1A0FAA74" w:rsidR="00164373" w:rsidRDefault="00164373" w:rsidP="00220F45">
      <w:pPr>
        <w:ind w:left="284" w:right="288"/>
        <w:jc w:val="both"/>
        <w:rPr>
          <w:rFonts w:ascii="Times New Roman" w:hAnsi="Times New Roman" w:cs="Times New Roman"/>
          <w:sz w:val="24"/>
          <w:szCs w:val="24"/>
        </w:rPr>
      </w:pPr>
      <w:proofErr w:type="spellStart"/>
      <w:r>
        <w:rPr>
          <w:rFonts w:ascii="Times New Roman" w:hAnsi="Times New Roman" w:cs="Times New Roman"/>
          <w:sz w:val="24"/>
          <w:szCs w:val="24"/>
        </w:rPr>
        <w:t>Mckim</w:t>
      </w:r>
      <w:proofErr w:type="spellEnd"/>
      <w:r>
        <w:rPr>
          <w:rFonts w:ascii="Times New Roman" w:hAnsi="Times New Roman" w:cs="Times New Roman"/>
          <w:sz w:val="24"/>
          <w:szCs w:val="24"/>
        </w:rPr>
        <w:t xml:space="preserve">, Donald. </w:t>
      </w:r>
      <w:r>
        <w:rPr>
          <w:rFonts w:ascii="Times New Roman" w:hAnsi="Times New Roman" w:cs="Times New Roman"/>
          <w:i/>
          <w:iCs/>
          <w:sz w:val="24"/>
          <w:szCs w:val="24"/>
        </w:rPr>
        <w:t xml:space="preserve">The Westminster Dictionary of Theological Terms. Second Edition: Revised and Expanded. </w:t>
      </w:r>
      <w:r>
        <w:rPr>
          <w:rFonts w:ascii="Times New Roman" w:hAnsi="Times New Roman" w:cs="Times New Roman"/>
          <w:sz w:val="24"/>
          <w:szCs w:val="24"/>
        </w:rPr>
        <w:t xml:space="preserve">Westminster John Knox Press, 2014. </w:t>
      </w:r>
    </w:p>
    <w:p w14:paraId="660AD4B1" w14:textId="77777777" w:rsidR="007452FF" w:rsidRPr="004217AE" w:rsidRDefault="007452FF" w:rsidP="00220F45">
      <w:pPr>
        <w:ind w:left="284" w:right="288"/>
        <w:jc w:val="both"/>
        <w:rPr>
          <w:rFonts w:ascii="Times New Roman" w:hAnsi="Times New Roman" w:cs="Times New Roman"/>
          <w:sz w:val="24"/>
          <w:szCs w:val="24"/>
        </w:rPr>
      </w:pPr>
    </w:p>
    <w:p w14:paraId="67EC4234" w14:textId="3B0233B6" w:rsidR="00164373" w:rsidRDefault="00164373" w:rsidP="00220F45">
      <w:pPr>
        <w:ind w:left="284" w:right="288"/>
        <w:jc w:val="both"/>
        <w:rPr>
          <w:rFonts w:ascii="Times New Roman" w:hAnsi="Times New Roman" w:cs="Times New Roman"/>
          <w:sz w:val="24"/>
          <w:szCs w:val="24"/>
        </w:rPr>
      </w:pPr>
      <w:r w:rsidRPr="00055880">
        <w:rPr>
          <w:rFonts w:ascii="Times New Roman" w:hAnsi="Times New Roman" w:cs="Times New Roman"/>
          <w:sz w:val="24"/>
          <w:szCs w:val="24"/>
        </w:rPr>
        <w:lastRenderedPageBreak/>
        <w:t xml:space="preserve">Miller, Robert. “Myth as Revelation.” </w:t>
      </w:r>
      <w:r w:rsidRPr="00055880">
        <w:rPr>
          <w:rFonts w:ascii="Times New Roman" w:hAnsi="Times New Roman" w:cs="Times New Roman"/>
          <w:i/>
          <w:iCs/>
          <w:sz w:val="24"/>
          <w:szCs w:val="24"/>
        </w:rPr>
        <w:t xml:space="preserve">Laval </w:t>
      </w:r>
      <w:proofErr w:type="spellStart"/>
      <w:r w:rsidRPr="00055880">
        <w:rPr>
          <w:rFonts w:ascii="Times New Roman" w:hAnsi="Times New Roman" w:cs="Times New Roman"/>
          <w:i/>
          <w:iCs/>
          <w:sz w:val="24"/>
          <w:szCs w:val="24"/>
        </w:rPr>
        <w:t>théologique</w:t>
      </w:r>
      <w:proofErr w:type="spellEnd"/>
      <w:r w:rsidRPr="00055880">
        <w:rPr>
          <w:rFonts w:ascii="Times New Roman" w:hAnsi="Times New Roman" w:cs="Times New Roman"/>
          <w:i/>
          <w:iCs/>
          <w:sz w:val="24"/>
          <w:szCs w:val="24"/>
        </w:rPr>
        <w:t xml:space="preserve"> et </w:t>
      </w:r>
      <w:proofErr w:type="spellStart"/>
      <w:r w:rsidRPr="00055880">
        <w:rPr>
          <w:rFonts w:ascii="Times New Roman" w:hAnsi="Times New Roman" w:cs="Times New Roman"/>
          <w:i/>
          <w:iCs/>
          <w:sz w:val="24"/>
          <w:szCs w:val="24"/>
        </w:rPr>
        <w:t>philosophique</w:t>
      </w:r>
      <w:proofErr w:type="spellEnd"/>
      <w:r w:rsidRPr="00055880">
        <w:rPr>
          <w:rFonts w:ascii="Times New Roman" w:hAnsi="Times New Roman" w:cs="Times New Roman"/>
          <w:i/>
          <w:iCs/>
          <w:sz w:val="24"/>
          <w:szCs w:val="24"/>
        </w:rPr>
        <w:t xml:space="preserve">, </w:t>
      </w:r>
      <w:r w:rsidRPr="00055880">
        <w:rPr>
          <w:rFonts w:ascii="Times New Roman" w:hAnsi="Times New Roman" w:cs="Times New Roman"/>
          <w:sz w:val="24"/>
          <w:szCs w:val="24"/>
        </w:rPr>
        <w:t xml:space="preserve">vol. 70, no. 3, 2014, pp. 539-561. </w:t>
      </w:r>
    </w:p>
    <w:p w14:paraId="1DAF5C32" w14:textId="77777777" w:rsidR="007452FF" w:rsidRPr="00055880" w:rsidRDefault="007452FF" w:rsidP="00C73B39">
      <w:pPr>
        <w:ind w:right="288"/>
        <w:jc w:val="both"/>
        <w:rPr>
          <w:rFonts w:ascii="Times New Roman" w:hAnsi="Times New Roman" w:cs="Times New Roman"/>
          <w:sz w:val="24"/>
          <w:szCs w:val="24"/>
        </w:rPr>
      </w:pPr>
    </w:p>
    <w:p w14:paraId="6DB4A5FF" w14:textId="6B70A9C7" w:rsidR="00164373" w:rsidRDefault="00164373" w:rsidP="00220F45">
      <w:pPr>
        <w:ind w:left="284" w:right="288"/>
        <w:jc w:val="both"/>
        <w:rPr>
          <w:rFonts w:ascii="Times New Roman" w:hAnsi="Times New Roman" w:cs="Times New Roman"/>
          <w:sz w:val="24"/>
          <w:szCs w:val="24"/>
        </w:rPr>
      </w:pPr>
      <w:r w:rsidRPr="007F452A">
        <w:rPr>
          <w:rFonts w:ascii="Times New Roman" w:hAnsi="Times New Roman" w:cs="Times New Roman"/>
          <w:sz w:val="24"/>
          <w:szCs w:val="24"/>
        </w:rPr>
        <w:t xml:space="preserve">Oliver, Harold. </w:t>
      </w:r>
      <w:r>
        <w:rPr>
          <w:rFonts w:ascii="Times New Roman" w:hAnsi="Times New Roman" w:cs="Times New Roman"/>
          <w:sz w:val="24"/>
          <w:szCs w:val="24"/>
        </w:rPr>
        <w:t xml:space="preserve">“Myth and Metaphysics: Perils of the Metaphysical Translation of Mythical Images.” </w:t>
      </w:r>
      <w:r>
        <w:rPr>
          <w:rFonts w:ascii="Times New Roman" w:hAnsi="Times New Roman" w:cs="Times New Roman"/>
          <w:i/>
          <w:iCs/>
          <w:sz w:val="24"/>
          <w:szCs w:val="24"/>
        </w:rPr>
        <w:t xml:space="preserve">Metaphysics, Theology, and Self: Relational Essays, </w:t>
      </w:r>
      <w:r>
        <w:rPr>
          <w:rFonts w:ascii="Times New Roman" w:hAnsi="Times New Roman" w:cs="Times New Roman"/>
          <w:sz w:val="24"/>
          <w:szCs w:val="24"/>
        </w:rPr>
        <w:t xml:space="preserve">Mercer University Press, 2006, pp. 33-38. </w:t>
      </w:r>
    </w:p>
    <w:p w14:paraId="5C2E194C" w14:textId="77777777" w:rsidR="007452FF" w:rsidRPr="007F452A" w:rsidRDefault="007452FF" w:rsidP="00220F45">
      <w:pPr>
        <w:ind w:left="284" w:right="288"/>
        <w:jc w:val="both"/>
        <w:rPr>
          <w:rFonts w:ascii="Times New Roman" w:hAnsi="Times New Roman" w:cs="Times New Roman"/>
          <w:sz w:val="24"/>
          <w:szCs w:val="24"/>
        </w:rPr>
      </w:pPr>
    </w:p>
    <w:p w14:paraId="46511110" w14:textId="6F8D68ED" w:rsidR="00164373" w:rsidRDefault="00164373" w:rsidP="00220F45">
      <w:pPr>
        <w:ind w:left="284" w:right="288"/>
        <w:jc w:val="both"/>
        <w:rPr>
          <w:rFonts w:ascii="Times New Roman" w:hAnsi="Times New Roman" w:cs="Times New Roman"/>
          <w:sz w:val="24"/>
          <w:szCs w:val="24"/>
        </w:rPr>
      </w:pPr>
      <w:proofErr w:type="spellStart"/>
      <w:r w:rsidRPr="007F452A">
        <w:rPr>
          <w:rFonts w:ascii="Times New Roman" w:hAnsi="Times New Roman" w:cs="Times New Roman"/>
          <w:sz w:val="24"/>
          <w:szCs w:val="24"/>
        </w:rPr>
        <w:t>O’Regan</w:t>
      </w:r>
      <w:proofErr w:type="spellEnd"/>
      <w:r w:rsidRPr="007F452A">
        <w:rPr>
          <w:rFonts w:ascii="Times New Roman" w:hAnsi="Times New Roman" w:cs="Times New Roman"/>
          <w:sz w:val="24"/>
          <w:szCs w:val="24"/>
        </w:rPr>
        <w:t xml:space="preserve">, Cyril. </w:t>
      </w:r>
      <w:r>
        <w:rPr>
          <w:rFonts w:ascii="Times New Roman" w:hAnsi="Times New Roman" w:cs="Times New Roman"/>
          <w:i/>
          <w:iCs/>
          <w:sz w:val="24"/>
          <w:szCs w:val="24"/>
        </w:rPr>
        <w:t xml:space="preserve">Gnostic Return in Modernity. </w:t>
      </w:r>
      <w:r>
        <w:rPr>
          <w:rFonts w:ascii="Times New Roman" w:hAnsi="Times New Roman" w:cs="Times New Roman"/>
          <w:sz w:val="24"/>
          <w:szCs w:val="24"/>
        </w:rPr>
        <w:t>State University of New York Press, 2001.</w:t>
      </w:r>
    </w:p>
    <w:p w14:paraId="1EFF30A7" w14:textId="77777777" w:rsidR="007452FF" w:rsidRDefault="007452FF" w:rsidP="00220F45">
      <w:pPr>
        <w:ind w:left="284" w:right="288"/>
        <w:jc w:val="both"/>
        <w:rPr>
          <w:rFonts w:ascii="Times New Roman" w:hAnsi="Times New Roman" w:cs="Times New Roman"/>
          <w:sz w:val="24"/>
          <w:szCs w:val="24"/>
        </w:rPr>
      </w:pPr>
    </w:p>
    <w:p w14:paraId="2F085C2B" w14:textId="3EFA4784"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Putt, Keith and John Caputo. “Theopoetics of the Possible.” </w:t>
      </w:r>
      <w:r>
        <w:rPr>
          <w:rFonts w:ascii="Times New Roman" w:hAnsi="Times New Roman" w:cs="Times New Roman"/>
          <w:i/>
          <w:iCs/>
          <w:sz w:val="24"/>
          <w:szCs w:val="24"/>
        </w:rPr>
        <w:t xml:space="preserve">After God: Richard Kearney and the Religious Turn in Continental Philosophy, </w:t>
      </w:r>
      <w:r>
        <w:rPr>
          <w:rFonts w:ascii="Times New Roman" w:hAnsi="Times New Roman" w:cs="Times New Roman"/>
          <w:sz w:val="24"/>
          <w:szCs w:val="24"/>
        </w:rPr>
        <w:t xml:space="preserve">edited by John Panteleimon Manoussakis, Fordham University, 2006, pp. 241-269. </w:t>
      </w:r>
    </w:p>
    <w:p w14:paraId="22966C6B" w14:textId="77777777" w:rsidR="007452FF" w:rsidRDefault="007452FF" w:rsidP="00220F45">
      <w:pPr>
        <w:ind w:left="284" w:right="288"/>
        <w:jc w:val="both"/>
        <w:rPr>
          <w:rFonts w:ascii="Times New Roman" w:hAnsi="Times New Roman" w:cs="Times New Roman"/>
          <w:sz w:val="24"/>
          <w:szCs w:val="24"/>
        </w:rPr>
      </w:pPr>
    </w:p>
    <w:p w14:paraId="6EC4B0CA" w14:textId="5C437C8E"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Rogerson, John W. “’Myth’ in the Old Testament.” </w:t>
      </w:r>
      <w:r>
        <w:rPr>
          <w:rFonts w:ascii="Times New Roman" w:hAnsi="Times New Roman" w:cs="Times New Roman"/>
          <w:i/>
          <w:iCs/>
          <w:sz w:val="24"/>
          <w:szCs w:val="24"/>
        </w:rPr>
        <w:t xml:space="preserve">Myth and Scripture, </w:t>
      </w:r>
      <w:r>
        <w:rPr>
          <w:rFonts w:ascii="Times New Roman" w:hAnsi="Times New Roman" w:cs="Times New Roman"/>
          <w:sz w:val="24"/>
          <w:szCs w:val="24"/>
        </w:rPr>
        <w:t xml:space="preserve">edited by Dexter </w:t>
      </w:r>
      <w:proofErr w:type="spellStart"/>
      <w:r>
        <w:rPr>
          <w:rFonts w:ascii="Times New Roman" w:hAnsi="Times New Roman" w:cs="Times New Roman"/>
          <w:sz w:val="24"/>
          <w:szCs w:val="24"/>
        </w:rPr>
        <w:t>Callender</w:t>
      </w:r>
      <w:proofErr w:type="spellEnd"/>
      <w:r>
        <w:rPr>
          <w:rFonts w:ascii="Times New Roman" w:hAnsi="Times New Roman" w:cs="Times New Roman"/>
          <w:sz w:val="24"/>
          <w:szCs w:val="24"/>
        </w:rPr>
        <w:t xml:space="preserve">, Society of Biblical Literature, 2014, pp. 15-26. </w:t>
      </w:r>
    </w:p>
    <w:p w14:paraId="240E4375" w14:textId="523E9A3F" w:rsidR="00C73B39" w:rsidRDefault="00C73B39" w:rsidP="00220F45">
      <w:pPr>
        <w:ind w:left="284" w:right="288"/>
        <w:jc w:val="both"/>
        <w:rPr>
          <w:rFonts w:ascii="Times New Roman" w:hAnsi="Times New Roman" w:cs="Times New Roman"/>
          <w:sz w:val="24"/>
          <w:szCs w:val="24"/>
        </w:rPr>
      </w:pPr>
    </w:p>
    <w:p w14:paraId="46B04C50" w14:textId="5A5EE57B" w:rsidR="00C73B39" w:rsidRPr="00C73B39" w:rsidRDefault="00C73B39" w:rsidP="00220F45">
      <w:pPr>
        <w:ind w:left="284" w:right="288"/>
        <w:jc w:val="both"/>
        <w:rPr>
          <w:rFonts w:ascii="Times New Roman" w:hAnsi="Times New Roman" w:cs="Times New Roman"/>
          <w:sz w:val="24"/>
          <w:szCs w:val="24"/>
        </w:rPr>
      </w:pPr>
      <w:proofErr w:type="spellStart"/>
      <w:r w:rsidRPr="00C73B39">
        <w:rPr>
          <w:rFonts w:ascii="Times New Roman" w:hAnsi="Times New Roman" w:cs="Times New Roman"/>
          <w:color w:val="000000"/>
          <w:spacing w:val="-5"/>
          <w:sz w:val="24"/>
          <w:szCs w:val="24"/>
        </w:rPr>
        <w:t>Swatos</w:t>
      </w:r>
      <w:proofErr w:type="spellEnd"/>
      <w:r w:rsidRPr="00C73B39">
        <w:rPr>
          <w:rFonts w:ascii="Times New Roman" w:hAnsi="Times New Roman" w:cs="Times New Roman"/>
          <w:color w:val="000000"/>
          <w:spacing w:val="-5"/>
          <w:sz w:val="24"/>
          <w:szCs w:val="24"/>
        </w:rPr>
        <w:t xml:space="preserve">, William H., and Kevin J. </w:t>
      </w:r>
      <w:proofErr w:type="spellStart"/>
      <w:r w:rsidRPr="00C73B39">
        <w:rPr>
          <w:rFonts w:ascii="Times New Roman" w:hAnsi="Times New Roman" w:cs="Times New Roman"/>
          <w:color w:val="000000"/>
          <w:spacing w:val="-5"/>
          <w:sz w:val="24"/>
          <w:szCs w:val="24"/>
        </w:rPr>
        <w:t>Christiano</w:t>
      </w:r>
      <w:proofErr w:type="spellEnd"/>
      <w:r w:rsidRPr="00C73B39">
        <w:rPr>
          <w:rFonts w:ascii="Times New Roman" w:hAnsi="Times New Roman" w:cs="Times New Roman"/>
          <w:color w:val="000000"/>
          <w:spacing w:val="-5"/>
          <w:sz w:val="24"/>
          <w:szCs w:val="24"/>
        </w:rPr>
        <w:t>. “Secularization Theory: The Course of a Concept.” </w:t>
      </w:r>
      <w:r w:rsidRPr="00C73B39">
        <w:rPr>
          <w:rFonts w:ascii="Times New Roman" w:hAnsi="Times New Roman" w:cs="Times New Roman"/>
          <w:i/>
          <w:iCs/>
          <w:color w:val="000000"/>
          <w:spacing w:val="-5"/>
          <w:sz w:val="24"/>
          <w:szCs w:val="24"/>
        </w:rPr>
        <w:t>Sociology of Religion</w:t>
      </w:r>
      <w:r w:rsidRPr="00C73B39">
        <w:rPr>
          <w:rFonts w:ascii="Times New Roman" w:hAnsi="Times New Roman" w:cs="Times New Roman"/>
          <w:color w:val="000000"/>
          <w:spacing w:val="-5"/>
          <w:sz w:val="24"/>
          <w:szCs w:val="24"/>
        </w:rPr>
        <w:t xml:space="preserve">, vol. 60, no. 3, 1999, pp. 209–228. </w:t>
      </w:r>
    </w:p>
    <w:p w14:paraId="0756C5D0" w14:textId="77777777" w:rsidR="007452FF" w:rsidRPr="00A91F7C" w:rsidRDefault="007452FF" w:rsidP="00220F45">
      <w:pPr>
        <w:ind w:left="284" w:right="288"/>
        <w:jc w:val="both"/>
        <w:rPr>
          <w:rFonts w:ascii="Times New Roman" w:hAnsi="Times New Roman" w:cs="Times New Roman"/>
          <w:sz w:val="24"/>
          <w:szCs w:val="24"/>
        </w:rPr>
      </w:pPr>
    </w:p>
    <w:p w14:paraId="0ABF270D" w14:textId="26EF628E"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Taylor, Charles. “What was the Axial Revolution?” </w:t>
      </w:r>
      <w:r>
        <w:rPr>
          <w:rFonts w:ascii="Times New Roman" w:hAnsi="Times New Roman" w:cs="Times New Roman"/>
          <w:i/>
          <w:iCs/>
          <w:sz w:val="24"/>
          <w:szCs w:val="24"/>
        </w:rPr>
        <w:t xml:space="preserve">The Axial Age and its Consequences, </w:t>
      </w:r>
      <w:r>
        <w:rPr>
          <w:rFonts w:ascii="Times New Roman" w:hAnsi="Times New Roman" w:cs="Times New Roman"/>
          <w:sz w:val="24"/>
          <w:szCs w:val="24"/>
        </w:rPr>
        <w:t xml:space="preserve">edited by Robert </w:t>
      </w:r>
      <w:proofErr w:type="spellStart"/>
      <w:r>
        <w:rPr>
          <w:rFonts w:ascii="Times New Roman" w:hAnsi="Times New Roman" w:cs="Times New Roman"/>
          <w:sz w:val="24"/>
          <w:szCs w:val="24"/>
        </w:rPr>
        <w:t>Bellah</w:t>
      </w:r>
      <w:proofErr w:type="spellEnd"/>
      <w:r>
        <w:rPr>
          <w:rFonts w:ascii="Times New Roman" w:hAnsi="Times New Roman" w:cs="Times New Roman"/>
          <w:sz w:val="24"/>
          <w:szCs w:val="24"/>
        </w:rPr>
        <w:t xml:space="preserve"> and Hans </w:t>
      </w:r>
      <w:proofErr w:type="spellStart"/>
      <w:r>
        <w:rPr>
          <w:rFonts w:ascii="Times New Roman" w:hAnsi="Times New Roman" w:cs="Times New Roman"/>
          <w:sz w:val="24"/>
          <w:szCs w:val="24"/>
        </w:rPr>
        <w:t>Joas</w:t>
      </w:r>
      <w:proofErr w:type="spellEnd"/>
      <w:r>
        <w:rPr>
          <w:rFonts w:ascii="Times New Roman" w:hAnsi="Times New Roman" w:cs="Times New Roman"/>
          <w:sz w:val="24"/>
          <w:szCs w:val="24"/>
        </w:rPr>
        <w:t xml:space="preserve">, Harvard University Press, 2012, pp. 30-46. </w:t>
      </w:r>
    </w:p>
    <w:p w14:paraId="48A49895" w14:textId="77777777" w:rsidR="007452FF" w:rsidRPr="00B80E62" w:rsidRDefault="007452FF" w:rsidP="00220F45">
      <w:pPr>
        <w:ind w:left="284" w:right="288"/>
        <w:jc w:val="both"/>
        <w:rPr>
          <w:rFonts w:ascii="Times New Roman" w:hAnsi="Times New Roman" w:cs="Times New Roman"/>
          <w:sz w:val="24"/>
          <w:szCs w:val="24"/>
        </w:rPr>
      </w:pPr>
    </w:p>
    <w:p w14:paraId="6249E654" w14:textId="6D7E7267" w:rsidR="00164373" w:rsidRDefault="00164373" w:rsidP="00220F45">
      <w:pPr>
        <w:ind w:left="284" w:right="288"/>
        <w:jc w:val="both"/>
        <w:rPr>
          <w:rFonts w:ascii="Times New Roman" w:hAnsi="Times New Roman" w:cs="Times New Roman"/>
          <w:sz w:val="24"/>
          <w:szCs w:val="24"/>
        </w:rPr>
      </w:pPr>
      <w:r w:rsidRPr="00A63057">
        <w:rPr>
          <w:rFonts w:ascii="Times New Roman" w:hAnsi="Times New Roman" w:cs="Times New Roman"/>
          <w:sz w:val="24"/>
          <w:szCs w:val="24"/>
        </w:rPr>
        <w:t xml:space="preserve">Taylor, Mark. </w:t>
      </w:r>
      <w:r w:rsidRPr="00B96C1A">
        <w:rPr>
          <w:rFonts w:ascii="Times New Roman" w:hAnsi="Times New Roman" w:cs="Times New Roman"/>
          <w:i/>
          <w:iCs/>
          <w:sz w:val="24"/>
          <w:szCs w:val="24"/>
        </w:rPr>
        <w:t xml:space="preserve">After God. </w:t>
      </w:r>
      <w:r w:rsidRPr="00B96C1A">
        <w:rPr>
          <w:rFonts w:ascii="Times New Roman" w:hAnsi="Times New Roman" w:cs="Times New Roman"/>
          <w:sz w:val="24"/>
          <w:szCs w:val="24"/>
        </w:rPr>
        <w:t xml:space="preserve">University of Chicago Press, 2007. </w:t>
      </w:r>
    </w:p>
    <w:p w14:paraId="26F7D74D" w14:textId="77777777" w:rsidR="007452FF" w:rsidRDefault="007452FF" w:rsidP="00220F45">
      <w:pPr>
        <w:ind w:left="284" w:right="288"/>
        <w:jc w:val="both"/>
        <w:rPr>
          <w:rFonts w:ascii="Times New Roman" w:hAnsi="Times New Roman" w:cs="Times New Roman"/>
          <w:sz w:val="24"/>
          <w:szCs w:val="24"/>
        </w:rPr>
      </w:pPr>
    </w:p>
    <w:p w14:paraId="4815FEBB" w14:textId="0D0B5E72"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Walton, Heather. “Theopoetics as Challenge, Change and Creative Making.” </w:t>
      </w:r>
      <w:r>
        <w:rPr>
          <w:rFonts w:ascii="Times New Roman" w:hAnsi="Times New Roman" w:cs="Times New Roman"/>
          <w:i/>
          <w:iCs/>
          <w:sz w:val="24"/>
          <w:szCs w:val="24"/>
        </w:rPr>
        <w:t xml:space="preserve">Literature and Theology, </w:t>
      </w:r>
      <w:r>
        <w:rPr>
          <w:rFonts w:ascii="Times New Roman" w:hAnsi="Times New Roman" w:cs="Times New Roman"/>
          <w:sz w:val="24"/>
          <w:szCs w:val="24"/>
        </w:rPr>
        <w:t xml:space="preserve">vol. 33, no. 3, 2019, pp. 229-232. </w:t>
      </w:r>
    </w:p>
    <w:p w14:paraId="0832FB1B" w14:textId="77777777" w:rsidR="007452FF" w:rsidRDefault="007452FF" w:rsidP="00220F45">
      <w:pPr>
        <w:ind w:left="284" w:right="288"/>
        <w:jc w:val="both"/>
        <w:rPr>
          <w:rFonts w:ascii="Times New Roman" w:hAnsi="Times New Roman" w:cs="Times New Roman"/>
          <w:sz w:val="24"/>
          <w:szCs w:val="24"/>
        </w:rPr>
      </w:pPr>
    </w:p>
    <w:p w14:paraId="0EDA1A16" w14:textId="26D7FD6C" w:rsidR="00164373"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Whitehead, Alfred North. </w:t>
      </w:r>
      <w:r>
        <w:rPr>
          <w:rFonts w:ascii="Times New Roman" w:hAnsi="Times New Roman" w:cs="Times New Roman"/>
          <w:i/>
          <w:iCs/>
          <w:sz w:val="24"/>
          <w:szCs w:val="24"/>
        </w:rPr>
        <w:t xml:space="preserve">Process and Reality: An Essay on Cosmology. </w:t>
      </w:r>
      <w:r>
        <w:rPr>
          <w:rFonts w:ascii="Times New Roman" w:hAnsi="Times New Roman" w:cs="Times New Roman"/>
          <w:sz w:val="24"/>
          <w:szCs w:val="24"/>
        </w:rPr>
        <w:t xml:space="preserve">Free Press, 1978. </w:t>
      </w:r>
    </w:p>
    <w:p w14:paraId="4721DE11" w14:textId="77777777" w:rsidR="007452FF" w:rsidRDefault="007452FF" w:rsidP="00220F45">
      <w:pPr>
        <w:ind w:left="284" w:right="288"/>
        <w:jc w:val="both"/>
        <w:rPr>
          <w:rFonts w:ascii="Times New Roman" w:hAnsi="Times New Roman" w:cs="Times New Roman"/>
          <w:sz w:val="24"/>
          <w:szCs w:val="24"/>
        </w:rPr>
      </w:pPr>
    </w:p>
    <w:p w14:paraId="602782C6" w14:textId="77777777" w:rsidR="00164373" w:rsidRPr="007F452A" w:rsidRDefault="00164373" w:rsidP="00220F45">
      <w:pPr>
        <w:ind w:left="284" w:right="288"/>
        <w:jc w:val="both"/>
        <w:rPr>
          <w:rFonts w:ascii="Times New Roman" w:hAnsi="Times New Roman" w:cs="Times New Roman"/>
          <w:sz w:val="24"/>
          <w:szCs w:val="24"/>
        </w:rPr>
      </w:pPr>
      <w:r>
        <w:rPr>
          <w:rFonts w:ascii="Times New Roman" w:hAnsi="Times New Roman" w:cs="Times New Roman"/>
          <w:sz w:val="24"/>
          <w:szCs w:val="24"/>
        </w:rPr>
        <w:t xml:space="preserve">Williamson, George. “Myth.” </w:t>
      </w:r>
      <w:r>
        <w:rPr>
          <w:rFonts w:ascii="Times New Roman" w:hAnsi="Times New Roman" w:cs="Times New Roman"/>
          <w:i/>
          <w:iCs/>
          <w:sz w:val="24"/>
          <w:szCs w:val="24"/>
        </w:rPr>
        <w:t xml:space="preserve">Oxford Handbook of Nineteenth-Century Christian Thought, </w:t>
      </w:r>
      <w:r>
        <w:rPr>
          <w:rFonts w:ascii="Times New Roman" w:hAnsi="Times New Roman" w:cs="Times New Roman"/>
          <w:sz w:val="24"/>
          <w:szCs w:val="24"/>
        </w:rPr>
        <w:t xml:space="preserve">edited by Joel Rasmussen, Judith Wolfe and Johannes </w:t>
      </w:r>
      <w:proofErr w:type="spellStart"/>
      <w:r>
        <w:rPr>
          <w:rFonts w:ascii="Times New Roman" w:hAnsi="Times New Roman" w:cs="Times New Roman"/>
          <w:sz w:val="24"/>
          <w:szCs w:val="24"/>
        </w:rPr>
        <w:t>Zachhuber</w:t>
      </w:r>
      <w:proofErr w:type="spellEnd"/>
      <w:r>
        <w:rPr>
          <w:rFonts w:ascii="Times New Roman" w:hAnsi="Times New Roman" w:cs="Times New Roman"/>
          <w:sz w:val="24"/>
          <w:szCs w:val="24"/>
        </w:rPr>
        <w:t>, Oxford University Press, 2017.</w:t>
      </w:r>
    </w:p>
    <w:p w14:paraId="67DF7DB9" w14:textId="1037F590" w:rsidR="00164373" w:rsidRDefault="00164373" w:rsidP="00220F45">
      <w:pPr>
        <w:ind w:left="284" w:right="288"/>
        <w:rPr>
          <w:rFonts w:ascii="Times New Roman" w:hAnsi="Times New Roman" w:cs="Times New Roman"/>
          <w:sz w:val="28"/>
          <w:szCs w:val="28"/>
        </w:rPr>
      </w:pPr>
    </w:p>
    <w:p w14:paraId="4E2011C3" w14:textId="47187EFF" w:rsidR="00220F45" w:rsidRDefault="00220F45" w:rsidP="00E03693">
      <w:pPr>
        <w:spacing w:line="480" w:lineRule="auto"/>
        <w:jc w:val="both"/>
        <w:rPr>
          <w:rFonts w:ascii="Times New Roman" w:eastAsia="Times New Roman" w:hAnsi="Times New Roman" w:cs="Times New Roman"/>
          <w:sz w:val="24"/>
          <w:szCs w:val="24"/>
        </w:rPr>
      </w:pPr>
      <w:bookmarkStart w:id="35" w:name="_e24qlu4jcf50" w:colFirst="0" w:colLast="0"/>
      <w:bookmarkEnd w:id="35"/>
    </w:p>
    <w:p w14:paraId="11CCC65F" w14:textId="77E2D3CB" w:rsidR="00E64582" w:rsidRDefault="00E64582" w:rsidP="00E03693">
      <w:pPr>
        <w:spacing w:line="480" w:lineRule="auto"/>
        <w:jc w:val="both"/>
        <w:rPr>
          <w:rFonts w:ascii="Times New Roman" w:eastAsia="Times New Roman" w:hAnsi="Times New Roman" w:cs="Times New Roman"/>
          <w:sz w:val="24"/>
          <w:szCs w:val="24"/>
        </w:rPr>
      </w:pPr>
    </w:p>
    <w:p w14:paraId="53E4162B" w14:textId="70336089" w:rsidR="00E64582" w:rsidRDefault="00E64582" w:rsidP="00E03693">
      <w:pPr>
        <w:spacing w:line="480" w:lineRule="auto"/>
        <w:jc w:val="both"/>
        <w:rPr>
          <w:rFonts w:ascii="Times New Roman" w:eastAsia="Times New Roman" w:hAnsi="Times New Roman" w:cs="Times New Roman"/>
          <w:sz w:val="24"/>
          <w:szCs w:val="24"/>
        </w:rPr>
      </w:pPr>
    </w:p>
    <w:p w14:paraId="7E0B5DB4" w14:textId="77777777" w:rsidR="00E64582" w:rsidRDefault="00E64582" w:rsidP="00E03693">
      <w:pPr>
        <w:spacing w:line="480" w:lineRule="auto"/>
        <w:jc w:val="both"/>
        <w:rPr>
          <w:rFonts w:ascii="Times New Roman" w:eastAsia="Times New Roman" w:hAnsi="Times New Roman" w:cs="Times New Roman"/>
          <w:sz w:val="24"/>
          <w:szCs w:val="24"/>
        </w:rPr>
      </w:pPr>
    </w:p>
    <w:p w14:paraId="30C78555" w14:textId="77777777" w:rsidR="00220F45" w:rsidRPr="0027399B" w:rsidRDefault="00220F45" w:rsidP="00220F45">
      <w:pPr>
        <w:jc w:val="center"/>
        <w:rPr>
          <w:rFonts w:ascii="Times New Roman" w:hAnsi="Times New Roman" w:cs="Times New Roman"/>
          <w:sz w:val="36"/>
          <w:szCs w:val="36"/>
        </w:rPr>
      </w:pPr>
      <w:r w:rsidRPr="0027399B">
        <w:rPr>
          <w:rFonts w:ascii="Times New Roman" w:hAnsi="Times New Roman" w:cs="Times New Roman"/>
          <w:sz w:val="36"/>
          <w:szCs w:val="36"/>
        </w:rPr>
        <w:lastRenderedPageBreak/>
        <w:t>Glossary of Theological Terms</w:t>
      </w:r>
    </w:p>
    <w:p w14:paraId="7152E6BE" w14:textId="77777777" w:rsidR="00220F45" w:rsidRDefault="00220F45" w:rsidP="00220F45">
      <w:pPr>
        <w:rPr>
          <w:rFonts w:ascii="Times New Roman" w:hAnsi="Times New Roman" w:cs="Times New Roman"/>
          <w:sz w:val="28"/>
          <w:szCs w:val="28"/>
        </w:rPr>
      </w:pPr>
    </w:p>
    <w:p w14:paraId="146AF133" w14:textId="41B404EA" w:rsidR="00220F45"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i/>
          <w:iCs/>
          <w:sz w:val="24"/>
          <w:szCs w:val="24"/>
        </w:rPr>
        <w:t>Analogia entis</w:t>
      </w:r>
      <w:r>
        <w:rPr>
          <w:rFonts w:ascii="Times New Roman" w:hAnsi="Times New Roman" w:cs="Times New Roman"/>
          <w:i/>
          <w:iCs/>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Lat. “Analogy of being”) According to Thomas Aquinas, the relationship between God as creator and humans as creatures establishes the legitimacy of using analogy as a way for finite humans to be able to speak of the infinite God.</w:t>
      </w:r>
    </w:p>
    <w:p w14:paraId="322D6B10" w14:textId="77777777" w:rsidR="00220F45" w:rsidRPr="00F92760" w:rsidRDefault="00220F45" w:rsidP="00220F45">
      <w:pPr>
        <w:ind w:left="284" w:right="288"/>
        <w:jc w:val="both"/>
        <w:rPr>
          <w:sz w:val="24"/>
          <w:szCs w:val="24"/>
        </w:rPr>
      </w:pPr>
    </w:p>
    <w:p w14:paraId="65B3F3D6" w14:textId="1371076D" w:rsidR="00220F45"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t>Apocalyp</w:t>
      </w:r>
      <w:r>
        <w:rPr>
          <w:rFonts w:ascii="Times New Roman" w:hAnsi="Times New Roman" w:cs="Times New Roman"/>
          <w:sz w:val="24"/>
          <w:szCs w:val="24"/>
        </w:rPr>
        <w:t>se</w:t>
      </w:r>
      <w:r w:rsidRPr="00F92760">
        <w:rPr>
          <w:rFonts w:ascii="Times New Roman" w:hAnsi="Times New Roman" w:cs="Times New Roman"/>
          <w:sz w:val="24"/>
          <w:szCs w:val="24"/>
        </w:rPr>
        <w:t xml:space="preserve"> – </w:t>
      </w:r>
      <w:r>
        <w:rPr>
          <w:rFonts w:ascii="Times New Roman" w:hAnsi="Times New Roman" w:cs="Times New Roman"/>
          <w:sz w:val="24"/>
          <w:szCs w:val="24"/>
        </w:rPr>
        <w:t xml:space="preserve">(Gr. </w:t>
      </w:r>
      <w:proofErr w:type="spellStart"/>
      <w:r>
        <w:rPr>
          <w:rFonts w:ascii="Times New Roman" w:hAnsi="Times New Roman" w:cs="Times New Roman"/>
          <w:i/>
          <w:iCs/>
          <w:sz w:val="24"/>
          <w:szCs w:val="24"/>
        </w:rPr>
        <w:t>Apokalypsis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“revelation, disclosure, unveiling”) The final revealing of divine mysteries. Also a type of revelatory literature. The book of Revelation is called the Apocalypse. </w:t>
      </w:r>
    </w:p>
    <w:p w14:paraId="7236A66E" w14:textId="77777777" w:rsidR="00220F45" w:rsidRPr="007B3655" w:rsidRDefault="00220F45" w:rsidP="00220F45">
      <w:pPr>
        <w:ind w:left="284" w:right="288"/>
        <w:jc w:val="both"/>
        <w:rPr>
          <w:rFonts w:ascii="Times New Roman" w:hAnsi="Times New Roman" w:cs="Times New Roman"/>
          <w:sz w:val="24"/>
          <w:szCs w:val="24"/>
        </w:rPr>
      </w:pPr>
    </w:p>
    <w:p w14:paraId="439E4F6E" w14:textId="082C4685" w:rsidR="00220F45"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t>Apophatic</w:t>
      </w:r>
      <w:r>
        <w:rPr>
          <w:rFonts w:ascii="Times New Roman" w:hAnsi="Times New Roman" w:cs="Times New Roman"/>
          <w:sz w:val="24"/>
          <w:szCs w:val="24"/>
        </w:rPr>
        <w:t xml:space="preserve"> Theology</w:t>
      </w:r>
      <w:r w:rsidRPr="00F92760">
        <w:rPr>
          <w:rFonts w:ascii="Times New Roman" w:hAnsi="Times New Roman" w:cs="Times New Roman"/>
          <w:sz w:val="24"/>
          <w:szCs w:val="24"/>
        </w:rPr>
        <w:t xml:space="preserve"> –</w:t>
      </w:r>
      <w:r>
        <w:rPr>
          <w:rFonts w:ascii="Times New Roman" w:hAnsi="Times New Roman" w:cs="Times New Roman"/>
          <w:sz w:val="24"/>
          <w:szCs w:val="24"/>
        </w:rPr>
        <w:t xml:space="preserve"> (Gr. </w:t>
      </w:r>
      <w:r>
        <w:rPr>
          <w:rFonts w:ascii="Times New Roman" w:hAnsi="Times New Roman" w:cs="Times New Roman"/>
          <w:i/>
          <w:iCs/>
          <w:sz w:val="24"/>
          <w:szCs w:val="24"/>
        </w:rPr>
        <w:t xml:space="preserve">Apophasis, </w:t>
      </w:r>
      <w:r>
        <w:rPr>
          <w:rFonts w:ascii="Times New Roman" w:hAnsi="Times New Roman" w:cs="Times New Roman"/>
          <w:sz w:val="24"/>
          <w:szCs w:val="24"/>
        </w:rPr>
        <w:t>“denial”)</w:t>
      </w:r>
      <w:r w:rsidRPr="00F92760">
        <w:rPr>
          <w:rFonts w:ascii="Times New Roman" w:hAnsi="Times New Roman" w:cs="Times New Roman"/>
          <w:sz w:val="24"/>
          <w:szCs w:val="24"/>
        </w:rPr>
        <w:t xml:space="preserve"> </w:t>
      </w:r>
      <w:r>
        <w:rPr>
          <w:rFonts w:ascii="Times New Roman" w:hAnsi="Times New Roman" w:cs="Times New Roman"/>
          <w:sz w:val="24"/>
          <w:szCs w:val="24"/>
        </w:rPr>
        <w:t>Al</w:t>
      </w:r>
      <w:r w:rsidRPr="00F92760">
        <w:rPr>
          <w:rFonts w:ascii="Times New Roman" w:hAnsi="Times New Roman" w:cs="Times New Roman"/>
          <w:sz w:val="24"/>
          <w:szCs w:val="24"/>
        </w:rPr>
        <w:t xml:space="preserve">so called negative theology or the </w:t>
      </w:r>
      <w:r w:rsidRPr="00F92760">
        <w:rPr>
          <w:rFonts w:ascii="Times New Roman" w:hAnsi="Times New Roman" w:cs="Times New Roman"/>
          <w:i/>
          <w:iCs/>
          <w:sz w:val="24"/>
          <w:szCs w:val="24"/>
        </w:rPr>
        <w:t xml:space="preserve">via </w:t>
      </w:r>
      <w:proofErr w:type="spellStart"/>
      <w:r w:rsidRPr="00F92760">
        <w:rPr>
          <w:rFonts w:ascii="Times New Roman" w:hAnsi="Times New Roman" w:cs="Times New Roman"/>
          <w:i/>
          <w:iCs/>
          <w:sz w:val="24"/>
          <w:szCs w:val="24"/>
        </w:rPr>
        <w:t>negativa</w:t>
      </w:r>
      <w:proofErr w:type="spellEnd"/>
      <w:r w:rsidRPr="00F92760">
        <w:rPr>
          <w:rFonts w:ascii="Times New Roman" w:hAnsi="Times New Roman" w:cs="Times New Roman"/>
          <w:i/>
          <w:iCs/>
          <w:sz w:val="24"/>
          <w:szCs w:val="24"/>
        </w:rPr>
        <w:t xml:space="preserve">. </w:t>
      </w:r>
      <w:r>
        <w:rPr>
          <w:rFonts w:ascii="Times New Roman" w:hAnsi="Times New Roman" w:cs="Times New Roman"/>
          <w:sz w:val="24"/>
          <w:szCs w:val="24"/>
        </w:rPr>
        <w:t xml:space="preserve">The position that human categories are not capable of conceptualising God. </w:t>
      </w:r>
      <w:r w:rsidRPr="00F92760">
        <w:rPr>
          <w:rFonts w:ascii="Times New Roman" w:hAnsi="Times New Roman" w:cs="Times New Roman"/>
          <w:sz w:val="24"/>
          <w:szCs w:val="24"/>
        </w:rPr>
        <w:t xml:space="preserve"> </w:t>
      </w:r>
    </w:p>
    <w:p w14:paraId="30912E15" w14:textId="77777777" w:rsidR="00220F45" w:rsidRPr="00F92760" w:rsidRDefault="00220F45" w:rsidP="00220F45">
      <w:pPr>
        <w:ind w:left="284" w:right="288"/>
        <w:jc w:val="both"/>
        <w:rPr>
          <w:rFonts w:ascii="Times New Roman" w:hAnsi="Times New Roman" w:cs="Times New Roman"/>
          <w:sz w:val="24"/>
          <w:szCs w:val="24"/>
        </w:rPr>
      </w:pPr>
    </w:p>
    <w:p w14:paraId="2B59FE03" w14:textId="4CA19985" w:rsidR="00220F45" w:rsidRDefault="00220F45" w:rsidP="00220F45">
      <w:pPr>
        <w:ind w:left="284" w:right="288"/>
        <w:jc w:val="both"/>
        <w:rPr>
          <w:rFonts w:ascii="Times New Roman" w:hAnsi="Times New Roman" w:cs="Times New Roman"/>
          <w:i/>
          <w:iCs/>
          <w:sz w:val="24"/>
          <w:szCs w:val="24"/>
        </w:rPr>
      </w:pPr>
      <w:r w:rsidRPr="00F92760">
        <w:rPr>
          <w:rFonts w:ascii="Times New Roman" w:hAnsi="Times New Roman" w:cs="Times New Roman"/>
          <w:sz w:val="24"/>
          <w:szCs w:val="24"/>
        </w:rPr>
        <w:t>Cataphatic</w:t>
      </w:r>
      <w:r>
        <w:rPr>
          <w:rFonts w:ascii="Times New Roman" w:hAnsi="Times New Roman" w:cs="Times New Roman"/>
          <w:sz w:val="24"/>
          <w:szCs w:val="24"/>
        </w:rPr>
        <w:t xml:space="preserve"> Theology</w:t>
      </w:r>
      <w:r w:rsidRPr="00F92760">
        <w:rPr>
          <w:rFonts w:ascii="Times New Roman" w:hAnsi="Times New Roman" w:cs="Times New Roman"/>
          <w:sz w:val="24"/>
          <w:szCs w:val="24"/>
        </w:rPr>
        <w:t xml:space="preserve"> –</w:t>
      </w:r>
      <w:r>
        <w:rPr>
          <w:rFonts w:ascii="Times New Roman" w:hAnsi="Times New Roman" w:cs="Times New Roman"/>
          <w:sz w:val="24"/>
          <w:szCs w:val="24"/>
        </w:rPr>
        <w:t xml:space="preserve"> (Gr. </w:t>
      </w:r>
      <w:proofErr w:type="spellStart"/>
      <w:r>
        <w:rPr>
          <w:rFonts w:ascii="Times New Roman" w:hAnsi="Times New Roman" w:cs="Times New Roman"/>
          <w:i/>
          <w:iCs/>
          <w:sz w:val="24"/>
          <w:szCs w:val="24"/>
        </w:rPr>
        <w:t>Kataphasis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“affirmation”)</w:t>
      </w:r>
      <w:r w:rsidRPr="00F92760">
        <w:rPr>
          <w:rFonts w:ascii="Times New Roman" w:hAnsi="Times New Roman" w:cs="Times New Roman"/>
          <w:sz w:val="24"/>
          <w:szCs w:val="24"/>
        </w:rPr>
        <w:t xml:space="preserve"> </w:t>
      </w:r>
      <w:r>
        <w:rPr>
          <w:rFonts w:ascii="Times New Roman" w:hAnsi="Times New Roman" w:cs="Times New Roman"/>
          <w:sz w:val="24"/>
          <w:szCs w:val="24"/>
        </w:rPr>
        <w:t>A</w:t>
      </w:r>
      <w:r w:rsidRPr="00F92760">
        <w:rPr>
          <w:rFonts w:ascii="Times New Roman" w:hAnsi="Times New Roman" w:cs="Times New Roman"/>
          <w:sz w:val="24"/>
          <w:szCs w:val="24"/>
        </w:rPr>
        <w:t xml:space="preserve">lso called </w:t>
      </w:r>
      <w:r>
        <w:rPr>
          <w:rFonts w:ascii="Times New Roman" w:hAnsi="Times New Roman" w:cs="Times New Roman"/>
          <w:sz w:val="24"/>
          <w:szCs w:val="24"/>
        </w:rPr>
        <w:t>p</w:t>
      </w:r>
      <w:r w:rsidRPr="00F92760">
        <w:rPr>
          <w:rFonts w:ascii="Times New Roman" w:hAnsi="Times New Roman" w:cs="Times New Roman"/>
          <w:sz w:val="24"/>
          <w:szCs w:val="24"/>
        </w:rPr>
        <w:t xml:space="preserve">ositive theology or the </w:t>
      </w:r>
      <w:r w:rsidRPr="00F92760">
        <w:rPr>
          <w:rFonts w:ascii="Times New Roman" w:hAnsi="Times New Roman" w:cs="Times New Roman"/>
          <w:i/>
          <w:iCs/>
          <w:sz w:val="24"/>
          <w:szCs w:val="24"/>
        </w:rPr>
        <w:t xml:space="preserve">via </w:t>
      </w:r>
      <w:proofErr w:type="spellStart"/>
      <w:r w:rsidRPr="00F92760">
        <w:rPr>
          <w:rFonts w:ascii="Times New Roman" w:hAnsi="Times New Roman" w:cs="Times New Roman"/>
          <w:i/>
          <w:iCs/>
          <w:sz w:val="24"/>
          <w:szCs w:val="24"/>
        </w:rPr>
        <w:t>positiva</w:t>
      </w:r>
      <w:proofErr w:type="spellEnd"/>
      <w:r w:rsidRPr="00F92760">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A mode of theology used to describe God positively on the basis of the divine self-revelation, in contrast to apophatic theology.  </w:t>
      </w:r>
      <w:r w:rsidRPr="00F92760">
        <w:rPr>
          <w:rFonts w:ascii="Times New Roman" w:hAnsi="Times New Roman" w:cs="Times New Roman"/>
          <w:i/>
          <w:iCs/>
          <w:sz w:val="24"/>
          <w:szCs w:val="24"/>
        </w:rPr>
        <w:t xml:space="preserve"> </w:t>
      </w:r>
    </w:p>
    <w:p w14:paraId="6E8B5E80" w14:textId="77777777" w:rsidR="00220F45" w:rsidRPr="00F92760" w:rsidRDefault="00220F45" w:rsidP="00220F45">
      <w:pPr>
        <w:ind w:left="284" w:right="288"/>
        <w:jc w:val="both"/>
        <w:rPr>
          <w:rFonts w:ascii="Times New Roman" w:hAnsi="Times New Roman" w:cs="Times New Roman"/>
          <w:sz w:val="24"/>
          <w:szCs w:val="24"/>
        </w:rPr>
      </w:pPr>
    </w:p>
    <w:p w14:paraId="367284C5" w14:textId="73B556DF" w:rsidR="00220F45" w:rsidRDefault="00220F45" w:rsidP="00220F45">
      <w:pPr>
        <w:ind w:left="284" w:right="288"/>
        <w:jc w:val="both"/>
        <w:rPr>
          <w:rFonts w:ascii="Times New Roman" w:hAnsi="Times New Roman" w:cs="Times New Roman"/>
          <w:sz w:val="24"/>
          <w:szCs w:val="24"/>
        </w:rPr>
      </w:pPr>
      <w:proofErr w:type="spellStart"/>
      <w:r w:rsidRPr="00F92760">
        <w:rPr>
          <w:rFonts w:ascii="Times New Roman" w:hAnsi="Times New Roman" w:cs="Times New Roman"/>
          <w:i/>
          <w:iCs/>
          <w:sz w:val="24"/>
          <w:szCs w:val="24"/>
        </w:rPr>
        <w:t>Creatio</w:t>
      </w:r>
      <w:proofErr w:type="spellEnd"/>
      <w:r w:rsidRPr="00F92760">
        <w:rPr>
          <w:rFonts w:ascii="Times New Roman" w:hAnsi="Times New Roman" w:cs="Times New Roman"/>
          <w:i/>
          <w:iCs/>
          <w:sz w:val="24"/>
          <w:szCs w:val="24"/>
        </w:rPr>
        <w:t xml:space="preserve"> ex nihilo</w:t>
      </w:r>
      <w:r>
        <w:rPr>
          <w:rFonts w:ascii="Times New Roman" w:hAnsi="Times New Roman" w:cs="Times New Roman"/>
          <w:i/>
          <w:iCs/>
          <w:sz w:val="24"/>
          <w:szCs w:val="24"/>
        </w:rPr>
        <w:t xml:space="preserve"> – </w:t>
      </w:r>
      <w:r>
        <w:rPr>
          <w:rFonts w:ascii="Times New Roman" w:hAnsi="Times New Roman" w:cs="Times New Roman"/>
          <w:sz w:val="24"/>
          <w:szCs w:val="24"/>
        </w:rPr>
        <w:t xml:space="preserve">(Lat. “creation from nothing”) The Judeo-Christian view that God created all things out of nothing and is thus the ultimate cause and source of meaning for the whole created order. </w:t>
      </w:r>
    </w:p>
    <w:p w14:paraId="0ED2AB51" w14:textId="77777777" w:rsidR="00220F45" w:rsidRPr="007B3655" w:rsidRDefault="00220F45" w:rsidP="00220F45">
      <w:pPr>
        <w:ind w:left="284" w:right="288"/>
        <w:jc w:val="both"/>
        <w:rPr>
          <w:rFonts w:ascii="Times New Roman" w:hAnsi="Times New Roman" w:cs="Times New Roman"/>
          <w:sz w:val="24"/>
          <w:szCs w:val="24"/>
        </w:rPr>
      </w:pPr>
    </w:p>
    <w:p w14:paraId="625C3E93" w14:textId="4302F11B" w:rsidR="00220F45"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t>Deism</w:t>
      </w:r>
      <w:r>
        <w:rPr>
          <w:rFonts w:ascii="Times New Roman" w:hAnsi="Times New Roman" w:cs="Times New Roman"/>
          <w:sz w:val="24"/>
          <w:szCs w:val="24"/>
        </w:rPr>
        <w:t xml:space="preserve"> – (Lat. </w:t>
      </w:r>
      <w:r>
        <w:rPr>
          <w:rFonts w:ascii="Times New Roman" w:hAnsi="Times New Roman" w:cs="Times New Roman"/>
          <w:i/>
          <w:iCs/>
          <w:sz w:val="24"/>
          <w:szCs w:val="24"/>
        </w:rPr>
        <w:t xml:space="preserve">Deus, </w:t>
      </w:r>
      <w:r>
        <w:rPr>
          <w:rFonts w:ascii="Times New Roman" w:hAnsi="Times New Roman" w:cs="Times New Roman"/>
          <w:sz w:val="24"/>
          <w:szCs w:val="24"/>
        </w:rPr>
        <w:t>“god”) A view contrasting to atheism and polytheism. It emerged in 17</w:t>
      </w:r>
      <w:r w:rsidRPr="00FC2E9B">
        <w:rPr>
          <w:rFonts w:ascii="Times New Roman" w:hAnsi="Times New Roman" w:cs="Times New Roman"/>
          <w:sz w:val="24"/>
          <w:szCs w:val="24"/>
          <w:vertAlign w:val="superscript"/>
        </w:rPr>
        <w:t>th</w:t>
      </w:r>
      <w:r>
        <w:rPr>
          <w:rFonts w:ascii="Times New Roman" w:hAnsi="Times New Roman" w:cs="Times New Roman"/>
          <w:sz w:val="24"/>
          <w:szCs w:val="24"/>
        </w:rPr>
        <w:t>- and 18</w:t>
      </w:r>
      <w:r w:rsidRPr="00FC2E9B">
        <w:rPr>
          <w:rFonts w:ascii="Times New Roman" w:hAnsi="Times New Roman" w:cs="Times New Roman"/>
          <w:sz w:val="24"/>
          <w:szCs w:val="24"/>
          <w:vertAlign w:val="superscript"/>
        </w:rPr>
        <w:t>th</w:t>
      </w:r>
      <w:r>
        <w:rPr>
          <w:rFonts w:ascii="Times New Roman" w:hAnsi="Times New Roman" w:cs="Times New Roman"/>
          <w:sz w:val="24"/>
          <w:szCs w:val="24"/>
        </w:rPr>
        <w:t xml:space="preserve">-century England. It holds that knowledge of God comes through reason rather than revelation, and that after God created the world, God has had no further involvement in it. </w:t>
      </w:r>
    </w:p>
    <w:p w14:paraId="62E878DD" w14:textId="77777777" w:rsidR="00220F45" w:rsidRPr="00F92760" w:rsidRDefault="00220F45" w:rsidP="00220F45">
      <w:pPr>
        <w:ind w:left="284" w:right="288"/>
        <w:jc w:val="both"/>
        <w:rPr>
          <w:rFonts w:ascii="Times New Roman" w:hAnsi="Times New Roman" w:cs="Times New Roman"/>
          <w:sz w:val="24"/>
          <w:szCs w:val="24"/>
        </w:rPr>
      </w:pPr>
    </w:p>
    <w:p w14:paraId="07D97269" w14:textId="0B71B13F" w:rsidR="00220F45" w:rsidRDefault="00220F45" w:rsidP="00220F45">
      <w:pPr>
        <w:ind w:left="284" w:right="288"/>
        <w:jc w:val="both"/>
        <w:rPr>
          <w:rFonts w:ascii="Times New Roman" w:hAnsi="Times New Roman" w:cs="Times New Roman"/>
          <w:sz w:val="24"/>
          <w:szCs w:val="24"/>
        </w:rPr>
      </w:pPr>
      <w:r w:rsidRPr="0027399B">
        <w:rPr>
          <w:rFonts w:ascii="Times New Roman" w:hAnsi="Times New Roman" w:cs="Times New Roman"/>
          <w:i/>
          <w:iCs/>
          <w:sz w:val="24"/>
          <w:szCs w:val="24"/>
        </w:rPr>
        <w:t xml:space="preserve">Deus Absconditus – </w:t>
      </w:r>
      <w:r w:rsidRPr="0027399B">
        <w:rPr>
          <w:rFonts w:ascii="Times New Roman" w:hAnsi="Times New Roman" w:cs="Times New Roman"/>
          <w:sz w:val="24"/>
          <w:szCs w:val="24"/>
        </w:rPr>
        <w:t xml:space="preserve">(Lat. </w:t>
      </w:r>
      <w:r w:rsidRPr="00FC2E9B">
        <w:rPr>
          <w:rFonts w:ascii="Times New Roman" w:hAnsi="Times New Roman" w:cs="Times New Roman"/>
          <w:sz w:val="24"/>
          <w:szCs w:val="24"/>
        </w:rPr>
        <w:t>“The Hidden God</w:t>
      </w:r>
      <w:r>
        <w:rPr>
          <w:rFonts w:ascii="Times New Roman" w:hAnsi="Times New Roman" w:cs="Times New Roman"/>
          <w:sz w:val="24"/>
          <w:szCs w:val="24"/>
        </w:rPr>
        <w:t xml:space="preserve">). Term based on Isaiah 45:15, often used by Martin Luther (1483-1546) to indicate that a knowledge of God can only come through God’s self-revelation, since God is hidden from our reason by human finitude and sin. </w:t>
      </w:r>
    </w:p>
    <w:p w14:paraId="23A97423" w14:textId="77777777" w:rsidR="00220F45" w:rsidRPr="00FC2E9B" w:rsidRDefault="00220F45" w:rsidP="00220F45">
      <w:pPr>
        <w:ind w:left="284" w:right="288"/>
        <w:jc w:val="both"/>
        <w:rPr>
          <w:rFonts w:ascii="Times New Roman" w:hAnsi="Times New Roman" w:cs="Times New Roman"/>
          <w:sz w:val="24"/>
          <w:szCs w:val="24"/>
        </w:rPr>
      </w:pPr>
    </w:p>
    <w:p w14:paraId="3C06D3ED" w14:textId="36D929AC" w:rsidR="00220F45" w:rsidRDefault="00220F45" w:rsidP="00220F45">
      <w:pPr>
        <w:ind w:left="284" w:right="288"/>
        <w:jc w:val="both"/>
        <w:rPr>
          <w:rFonts w:ascii="Times New Roman" w:hAnsi="Times New Roman" w:cs="Times New Roman"/>
          <w:sz w:val="24"/>
          <w:szCs w:val="24"/>
        </w:rPr>
      </w:pPr>
      <w:r w:rsidRPr="0027399B">
        <w:rPr>
          <w:rFonts w:ascii="Times New Roman" w:hAnsi="Times New Roman" w:cs="Times New Roman"/>
          <w:sz w:val="24"/>
          <w:szCs w:val="24"/>
        </w:rPr>
        <w:t xml:space="preserve">Eschatology – (Gr. </w:t>
      </w:r>
      <w:proofErr w:type="spellStart"/>
      <w:r w:rsidRPr="00FC2E9B">
        <w:rPr>
          <w:rFonts w:ascii="Times New Roman" w:hAnsi="Times New Roman" w:cs="Times New Roman"/>
          <w:i/>
          <w:iCs/>
          <w:sz w:val="24"/>
          <w:szCs w:val="24"/>
        </w:rPr>
        <w:t>Eschatos</w:t>
      </w:r>
      <w:proofErr w:type="spellEnd"/>
      <w:r w:rsidRPr="00FC2E9B">
        <w:rPr>
          <w:rFonts w:ascii="Times New Roman" w:hAnsi="Times New Roman" w:cs="Times New Roman"/>
          <w:i/>
          <w:iCs/>
          <w:sz w:val="24"/>
          <w:szCs w:val="24"/>
        </w:rPr>
        <w:t xml:space="preserve">, </w:t>
      </w:r>
      <w:r w:rsidRPr="00FC2E9B">
        <w:rPr>
          <w:rFonts w:ascii="Times New Roman" w:hAnsi="Times New Roman" w:cs="Times New Roman"/>
          <w:sz w:val="24"/>
          <w:szCs w:val="24"/>
        </w:rPr>
        <w:t>“last</w:t>
      </w:r>
      <w:r>
        <w:rPr>
          <w:rFonts w:ascii="Times New Roman" w:hAnsi="Times New Roman" w:cs="Times New Roman"/>
          <w:sz w:val="24"/>
          <w:szCs w:val="24"/>
        </w:rPr>
        <w:t xml:space="preserve">” and </w:t>
      </w:r>
      <w:r>
        <w:rPr>
          <w:rFonts w:ascii="Times New Roman" w:hAnsi="Times New Roman" w:cs="Times New Roman"/>
          <w:i/>
          <w:iCs/>
          <w:sz w:val="24"/>
          <w:szCs w:val="24"/>
        </w:rPr>
        <w:t xml:space="preserve">Logos, </w:t>
      </w:r>
      <w:r>
        <w:rPr>
          <w:rFonts w:ascii="Times New Roman" w:hAnsi="Times New Roman" w:cs="Times New Roman"/>
          <w:sz w:val="24"/>
          <w:szCs w:val="24"/>
        </w:rPr>
        <w:t xml:space="preserve">“study”) Study of the “last things” or the end of the world. Theological dimensions include the second coming of Jesus Christ and the last judgment. </w:t>
      </w:r>
    </w:p>
    <w:p w14:paraId="442085D9" w14:textId="77777777" w:rsidR="00220F45" w:rsidRPr="00FC2E9B" w:rsidRDefault="00220F45" w:rsidP="00220F45">
      <w:pPr>
        <w:ind w:left="284" w:right="288"/>
        <w:jc w:val="both"/>
        <w:rPr>
          <w:rFonts w:ascii="Times New Roman" w:hAnsi="Times New Roman" w:cs="Times New Roman"/>
          <w:sz w:val="24"/>
          <w:szCs w:val="24"/>
        </w:rPr>
      </w:pPr>
    </w:p>
    <w:p w14:paraId="6CFD0443" w14:textId="2EBBB1EC" w:rsidR="00220F45" w:rsidRDefault="00220F45" w:rsidP="00220F45">
      <w:pPr>
        <w:ind w:left="284" w:right="288"/>
        <w:jc w:val="both"/>
        <w:rPr>
          <w:rFonts w:ascii="Times New Roman" w:hAnsi="Times New Roman" w:cs="Times New Roman"/>
          <w:sz w:val="24"/>
          <w:szCs w:val="24"/>
        </w:rPr>
      </w:pPr>
      <w:r w:rsidRPr="00FC2E9B">
        <w:rPr>
          <w:rFonts w:ascii="Times New Roman" w:hAnsi="Times New Roman" w:cs="Times New Roman"/>
          <w:sz w:val="24"/>
          <w:szCs w:val="24"/>
        </w:rPr>
        <w:t>Iconoclasm</w:t>
      </w:r>
      <w:r>
        <w:rPr>
          <w:rFonts w:ascii="Times New Roman" w:hAnsi="Times New Roman" w:cs="Times New Roman"/>
          <w:sz w:val="24"/>
          <w:szCs w:val="24"/>
        </w:rPr>
        <w:t xml:space="preserve"> – (Gr. </w:t>
      </w:r>
      <w:r w:rsidRPr="00FC2E9B">
        <w:rPr>
          <w:rFonts w:ascii="Times New Roman" w:hAnsi="Times New Roman" w:cs="Times New Roman"/>
          <w:i/>
          <w:iCs/>
          <w:sz w:val="24"/>
          <w:szCs w:val="24"/>
        </w:rPr>
        <w:t xml:space="preserve">Eikon, </w:t>
      </w:r>
      <w:r w:rsidRPr="00FC2E9B">
        <w:rPr>
          <w:rFonts w:ascii="Times New Roman" w:hAnsi="Times New Roman" w:cs="Times New Roman"/>
          <w:sz w:val="24"/>
          <w:szCs w:val="24"/>
        </w:rPr>
        <w:t xml:space="preserve">“image” and </w:t>
      </w:r>
      <w:proofErr w:type="spellStart"/>
      <w:r w:rsidRPr="00FC2E9B">
        <w:rPr>
          <w:rFonts w:ascii="Times New Roman" w:hAnsi="Times New Roman" w:cs="Times New Roman"/>
          <w:i/>
          <w:iCs/>
          <w:sz w:val="24"/>
          <w:szCs w:val="24"/>
        </w:rPr>
        <w:t>Klaein</w:t>
      </w:r>
      <w:proofErr w:type="spellEnd"/>
      <w:r w:rsidRPr="00FC2E9B">
        <w:rPr>
          <w:rFonts w:ascii="Times New Roman" w:hAnsi="Times New Roman" w:cs="Times New Roman"/>
          <w:i/>
          <w:iCs/>
          <w:sz w:val="24"/>
          <w:szCs w:val="24"/>
        </w:rPr>
        <w:t xml:space="preserve">, </w:t>
      </w:r>
      <w:r w:rsidRPr="00FC2E9B">
        <w:rPr>
          <w:rFonts w:ascii="Times New Roman" w:hAnsi="Times New Roman" w:cs="Times New Roman"/>
          <w:sz w:val="24"/>
          <w:szCs w:val="24"/>
        </w:rPr>
        <w:t xml:space="preserve">“to </w:t>
      </w:r>
      <w:r>
        <w:rPr>
          <w:rFonts w:ascii="Times New Roman" w:hAnsi="Times New Roman" w:cs="Times New Roman"/>
          <w:sz w:val="24"/>
          <w:szCs w:val="24"/>
        </w:rPr>
        <w:t>break”) The breaking of physical images in churches. Notably it occurred during the 8</w:t>
      </w:r>
      <w:r w:rsidRPr="00FC2E9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in the Eastern Church and during the Reformation period. </w:t>
      </w:r>
    </w:p>
    <w:p w14:paraId="71A56746" w14:textId="77777777" w:rsidR="00220F45" w:rsidRPr="00F92760" w:rsidRDefault="00220F45" w:rsidP="00220F45">
      <w:pPr>
        <w:ind w:left="284" w:right="288"/>
        <w:jc w:val="both"/>
        <w:rPr>
          <w:rFonts w:ascii="Times New Roman" w:hAnsi="Times New Roman" w:cs="Times New Roman"/>
          <w:sz w:val="24"/>
          <w:szCs w:val="24"/>
        </w:rPr>
      </w:pPr>
    </w:p>
    <w:p w14:paraId="41995E06" w14:textId="77777777" w:rsidR="00220F45" w:rsidRPr="00E141F6"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lastRenderedPageBreak/>
        <w:t>Idolatry</w:t>
      </w:r>
      <w:r>
        <w:rPr>
          <w:rFonts w:ascii="Times New Roman" w:hAnsi="Times New Roman" w:cs="Times New Roman"/>
          <w:sz w:val="24"/>
          <w:szCs w:val="24"/>
        </w:rPr>
        <w:t xml:space="preserve"> – (Gr. </w:t>
      </w:r>
      <w:proofErr w:type="spellStart"/>
      <w:r w:rsidRPr="00E141F6">
        <w:rPr>
          <w:rFonts w:ascii="Times New Roman" w:hAnsi="Times New Roman" w:cs="Times New Roman"/>
          <w:i/>
          <w:iCs/>
          <w:sz w:val="24"/>
          <w:szCs w:val="24"/>
        </w:rPr>
        <w:t>Eidololatreia</w:t>
      </w:r>
      <w:proofErr w:type="spellEnd"/>
      <w:r w:rsidRPr="00E141F6">
        <w:rPr>
          <w:rFonts w:ascii="Times New Roman" w:hAnsi="Times New Roman" w:cs="Times New Roman"/>
          <w:i/>
          <w:iCs/>
          <w:sz w:val="24"/>
          <w:szCs w:val="24"/>
        </w:rPr>
        <w:t xml:space="preserve">, </w:t>
      </w:r>
      <w:r w:rsidRPr="00E141F6">
        <w:rPr>
          <w:rFonts w:ascii="Times New Roman" w:hAnsi="Times New Roman" w:cs="Times New Roman"/>
          <w:sz w:val="24"/>
          <w:szCs w:val="24"/>
        </w:rPr>
        <w:t xml:space="preserve">from </w:t>
      </w:r>
      <w:r w:rsidRPr="00E141F6">
        <w:rPr>
          <w:rFonts w:ascii="Times New Roman" w:hAnsi="Times New Roman" w:cs="Times New Roman"/>
          <w:i/>
          <w:iCs/>
          <w:sz w:val="24"/>
          <w:szCs w:val="24"/>
        </w:rPr>
        <w:t xml:space="preserve">Eidolon, </w:t>
      </w:r>
      <w:r w:rsidRPr="00E141F6">
        <w:rPr>
          <w:rFonts w:ascii="Times New Roman" w:hAnsi="Times New Roman" w:cs="Times New Roman"/>
          <w:sz w:val="24"/>
          <w:szCs w:val="24"/>
        </w:rPr>
        <w:t xml:space="preserve">“image” and </w:t>
      </w:r>
      <w:proofErr w:type="spellStart"/>
      <w:r w:rsidRPr="00E141F6">
        <w:rPr>
          <w:rFonts w:ascii="Times New Roman" w:hAnsi="Times New Roman" w:cs="Times New Roman"/>
          <w:i/>
          <w:iCs/>
          <w:sz w:val="24"/>
          <w:szCs w:val="24"/>
        </w:rPr>
        <w:t>Lat</w:t>
      </w:r>
      <w:r>
        <w:rPr>
          <w:rFonts w:ascii="Times New Roman" w:hAnsi="Times New Roman" w:cs="Times New Roman"/>
          <w:i/>
          <w:iCs/>
          <w:sz w:val="24"/>
          <w:szCs w:val="24"/>
        </w:rPr>
        <w:t>reia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“worship”) The worship of a false god or image of such, a practice prohibited by the law of God (Exod. 20:4-5). Figuratively, any obsessive concern that turns away worship from God. </w:t>
      </w:r>
    </w:p>
    <w:p w14:paraId="33B8E45F" w14:textId="7177DFA3" w:rsidR="00220F45" w:rsidRDefault="00220F45" w:rsidP="00220F45">
      <w:pPr>
        <w:ind w:left="284" w:right="288"/>
        <w:jc w:val="both"/>
        <w:rPr>
          <w:rFonts w:ascii="Times New Roman" w:hAnsi="Times New Roman" w:cs="Times New Roman"/>
          <w:sz w:val="24"/>
          <w:szCs w:val="24"/>
        </w:rPr>
      </w:pPr>
      <w:r w:rsidRPr="00E141F6">
        <w:rPr>
          <w:rFonts w:ascii="Times New Roman" w:hAnsi="Times New Roman" w:cs="Times New Roman"/>
          <w:sz w:val="24"/>
          <w:szCs w:val="24"/>
        </w:rPr>
        <w:t>Immanence</w:t>
      </w:r>
      <w:r>
        <w:rPr>
          <w:rFonts w:ascii="Times New Roman" w:hAnsi="Times New Roman" w:cs="Times New Roman"/>
          <w:sz w:val="24"/>
          <w:szCs w:val="24"/>
        </w:rPr>
        <w:t xml:space="preserve"> of God – (Lat. </w:t>
      </w:r>
      <w:proofErr w:type="spellStart"/>
      <w:r>
        <w:rPr>
          <w:rFonts w:ascii="Times New Roman" w:hAnsi="Times New Roman" w:cs="Times New Roman"/>
          <w:i/>
          <w:iCs/>
          <w:sz w:val="24"/>
          <w:szCs w:val="24"/>
        </w:rPr>
        <w:t>Immanere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“to remain in”) The view that God is present in and with the created order. In Christian belief, God is not identified with the created order. It contrasts with transcendence. </w:t>
      </w:r>
    </w:p>
    <w:p w14:paraId="1ECB701F" w14:textId="77777777" w:rsidR="00220F45" w:rsidRPr="00E141F6" w:rsidRDefault="00220F45" w:rsidP="00220F45">
      <w:pPr>
        <w:ind w:left="284" w:right="288"/>
        <w:jc w:val="both"/>
        <w:rPr>
          <w:rFonts w:ascii="Times New Roman" w:hAnsi="Times New Roman" w:cs="Times New Roman"/>
          <w:sz w:val="24"/>
          <w:szCs w:val="24"/>
        </w:rPr>
      </w:pPr>
    </w:p>
    <w:p w14:paraId="571DE255" w14:textId="7D990B22" w:rsidR="00220F45"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t>Pantheism</w:t>
      </w:r>
      <w:r>
        <w:rPr>
          <w:rFonts w:ascii="Times New Roman" w:hAnsi="Times New Roman" w:cs="Times New Roman"/>
          <w:sz w:val="24"/>
          <w:szCs w:val="24"/>
        </w:rPr>
        <w:t xml:space="preserve"> – (Gr. </w:t>
      </w:r>
      <w:r>
        <w:rPr>
          <w:rFonts w:ascii="Times New Roman" w:hAnsi="Times New Roman" w:cs="Times New Roman"/>
          <w:i/>
          <w:iCs/>
          <w:sz w:val="24"/>
          <w:szCs w:val="24"/>
        </w:rPr>
        <w:t xml:space="preserve">Pan, </w:t>
      </w:r>
      <w:r>
        <w:rPr>
          <w:rFonts w:ascii="Times New Roman" w:hAnsi="Times New Roman" w:cs="Times New Roman"/>
          <w:sz w:val="24"/>
          <w:szCs w:val="24"/>
        </w:rPr>
        <w:t xml:space="preserve">“all”, and </w:t>
      </w:r>
      <w:r>
        <w:rPr>
          <w:rFonts w:ascii="Times New Roman" w:hAnsi="Times New Roman" w:cs="Times New Roman"/>
          <w:i/>
          <w:iCs/>
          <w:sz w:val="24"/>
          <w:szCs w:val="24"/>
        </w:rPr>
        <w:t xml:space="preserve">Theos, </w:t>
      </w:r>
      <w:r>
        <w:rPr>
          <w:rFonts w:ascii="Times New Roman" w:hAnsi="Times New Roman" w:cs="Times New Roman"/>
          <w:sz w:val="24"/>
          <w:szCs w:val="24"/>
        </w:rPr>
        <w:t xml:space="preserve">“God”) A term coined by John Toland (1670-1722), literally meaning “everything God.” The view is that God is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and all is God. It differs from “panentheism”, which views God as in all. </w:t>
      </w:r>
    </w:p>
    <w:p w14:paraId="734D0831" w14:textId="77777777" w:rsidR="00220F45" w:rsidRPr="00E141F6" w:rsidRDefault="00220F45" w:rsidP="00220F45">
      <w:pPr>
        <w:ind w:left="284" w:right="288"/>
        <w:jc w:val="both"/>
        <w:rPr>
          <w:rFonts w:ascii="Times New Roman" w:hAnsi="Times New Roman" w:cs="Times New Roman"/>
          <w:sz w:val="24"/>
          <w:szCs w:val="24"/>
        </w:rPr>
      </w:pPr>
    </w:p>
    <w:p w14:paraId="3080BE35" w14:textId="6D402EEB" w:rsidR="00220F45"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t>Revelation</w:t>
      </w:r>
      <w:r>
        <w:rPr>
          <w:rFonts w:ascii="Times New Roman" w:hAnsi="Times New Roman" w:cs="Times New Roman"/>
          <w:sz w:val="24"/>
          <w:szCs w:val="24"/>
        </w:rPr>
        <w:t xml:space="preserve"> – (Lat. </w:t>
      </w:r>
      <w:proofErr w:type="spellStart"/>
      <w:r>
        <w:rPr>
          <w:rFonts w:ascii="Times New Roman" w:hAnsi="Times New Roman" w:cs="Times New Roman"/>
          <w:i/>
          <w:iCs/>
          <w:sz w:val="24"/>
          <w:szCs w:val="24"/>
        </w:rPr>
        <w:t>Revelatio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“an uncovering”) The self-disclosure and self-communication of God by which God conveys a knowledge of God to humans. It is important since it makes known that which inaccessible to human reason alone. </w:t>
      </w:r>
    </w:p>
    <w:p w14:paraId="5254D598" w14:textId="77777777" w:rsidR="00220F45" w:rsidRPr="00320164" w:rsidRDefault="00220F45" w:rsidP="00220F45">
      <w:pPr>
        <w:ind w:left="284" w:right="288"/>
        <w:jc w:val="both"/>
        <w:rPr>
          <w:rFonts w:ascii="Times New Roman" w:hAnsi="Times New Roman" w:cs="Times New Roman"/>
          <w:sz w:val="24"/>
          <w:szCs w:val="24"/>
        </w:rPr>
      </w:pPr>
    </w:p>
    <w:p w14:paraId="560DBD3C" w14:textId="1B931B89" w:rsidR="00220F45"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t>Soteriology</w:t>
      </w:r>
      <w:r>
        <w:rPr>
          <w:rFonts w:ascii="Times New Roman" w:hAnsi="Times New Roman" w:cs="Times New Roman"/>
          <w:sz w:val="24"/>
          <w:szCs w:val="24"/>
        </w:rPr>
        <w:t xml:space="preserve"> – (Gr. </w:t>
      </w:r>
      <w:proofErr w:type="spellStart"/>
      <w:r>
        <w:rPr>
          <w:rFonts w:ascii="Times New Roman" w:hAnsi="Times New Roman" w:cs="Times New Roman"/>
          <w:i/>
          <w:iCs/>
          <w:sz w:val="24"/>
          <w:szCs w:val="24"/>
        </w:rPr>
        <w:t>Soteria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“salvation”) Pertaining to the doctrine of salvation. </w:t>
      </w:r>
    </w:p>
    <w:p w14:paraId="75941F26" w14:textId="77777777" w:rsidR="00220F45" w:rsidRPr="00320164" w:rsidRDefault="00220F45" w:rsidP="00220F45">
      <w:pPr>
        <w:ind w:left="284" w:right="288"/>
        <w:jc w:val="both"/>
        <w:rPr>
          <w:rFonts w:ascii="Times New Roman" w:hAnsi="Times New Roman" w:cs="Times New Roman"/>
          <w:sz w:val="24"/>
          <w:szCs w:val="24"/>
        </w:rPr>
      </w:pPr>
    </w:p>
    <w:p w14:paraId="682199A9" w14:textId="4E7BE07A" w:rsidR="00220F45"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t>Theodicy</w:t>
      </w:r>
      <w:r>
        <w:rPr>
          <w:rFonts w:ascii="Times New Roman" w:hAnsi="Times New Roman" w:cs="Times New Roman"/>
          <w:sz w:val="24"/>
          <w:szCs w:val="24"/>
        </w:rPr>
        <w:t xml:space="preserve"> – (Gr. </w:t>
      </w:r>
      <w:r>
        <w:rPr>
          <w:rFonts w:ascii="Times New Roman" w:hAnsi="Times New Roman" w:cs="Times New Roman"/>
          <w:i/>
          <w:iCs/>
          <w:sz w:val="24"/>
          <w:szCs w:val="24"/>
        </w:rPr>
        <w:t xml:space="preserve">Theos, </w:t>
      </w:r>
      <w:r>
        <w:rPr>
          <w:rFonts w:ascii="Times New Roman" w:hAnsi="Times New Roman" w:cs="Times New Roman"/>
          <w:sz w:val="24"/>
          <w:szCs w:val="24"/>
        </w:rPr>
        <w:t xml:space="preserve">“God” and </w:t>
      </w:r>
      <w:r>
        <w:rPr>
          <w:rFonts w:ascii="Times New Roman" w:hAnsi="Times New Roman" w:cs="Times New Roman"/>
          <w:i/>
          <w:iCs/>
          <w:sz w:val="24"/>
          <w:szCs w:val="24"/>
        </w:rPr>
        <w:t xml:space="preserve">dike, </w:t>
      </w:r>
      <w:r>
        <w:rPr>
          <w:rFonts w:ascii="Times New Roman" w:hAnsi="Times New Roman" w:cs="Times New Roman"/>
          <w:sz w:val="24"/>
          <w:szCs w:val="24"/>
        </w:rPr>
        <w:t xml:space="preserve">“justice, right”) The justification of a deity’s justice and goodness in light of suffering and evil. The term was coined by the philosopher Gottfried Leibniz (1646-1716). </w:t>
      </w:r>
    </w:p>
    <w:p w14:paraId="015F82EA" w14:textId="77777777" w:rsidR="00220F45" w:rsidRPr="00320164" w:rsidRDefault="00220F45" w:rsidP="00220F45">
      <w:pPr>
        <w:ind w:left="284" w:right="288"/>
        <w:jc w:val="both"/>
        <w:rPr>
          <w:rFonts w:ascii="Times New Roman" w:hAnsi="Times New Roman" w:cs="Times New Roman"/>
          <w:sz w:val="24"/>
          <w:szCs w:val="24"/>
        </w:rPr>
      </w:pPr>
    </w:p>
    <w:p w14:paraId="6C10D3B1" w14:textId="482DEF46" w:rsidR="00220F45"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t>Theosis</w:t>
      </w:r>
      <w:r>
        <w:rPr>
          <w:rFonts w:ascii="Times New Roman" w:hAnsi="Times New Roman" w:cs="Times New Roman"/>
          <w:sz w:val="24"/>
          <w:szCs w:val="24"/>
        </w:rPr>
        <w:t xml:space="preserve"> – (Gr. </w:t>
      </w:r>
      <w:r>
        <w:rPr>
          <w:rFonts w:ascii="Times New Roman" w:hAnsi="Times New Roman" w:cs="Times New Roman"/>
          <w:i/>
          <w:iCs/>
          <w:sz w:val="24"/>
          <w:szCs w:val="24"/>
        </w:rPr>
        <w:t xml:space="preserve">Theosis, </w:t>
      </w:r>
      <w:r>
        <w:rPr>
          <w:rFonts w:ascii="Times New Roman" w:hAnsi="Times New Roman" w:cs="Times New Roman"/>
          <w:sz w:val="24"/>
          <w:szCs w:val="24"/>
        </w:rPr>
        <w:t xml:space="preserve">“deification, divinization, making divine”) The view held by Eastern Orthodox theologians that salvation from sin consists of the process of deification, through which believers become united with Christ’s divine nature and thus with God. </w:t>
      </w:r>
    </w:p>
    <w:p w14:paraId="254126FA" w14:textId="77777777" w:rsidR="00220F45" w:rsidRPr="009D5156" w:rsidRDefault="00220F45" w:rsidP="00220F45">
      <w:pPr>
        <w:ind w:left="284" w:right="288"/>
        <w:jc w:val="both"/>
        <w:rPr>
          <w:rFonts w:ascii="Times New Roman" w:hAnsi="Times New Roman" w:cs="Times New Roman"/>
          <w:sz w:val="24"/>
          <w:szCs w:val="24"/>
        </w:rPr>
      </w:pPr>
    </w:p>
    <w:p w14:paraId="5C960B56" w14:textId="77777777" w:rsidR="00220F45" w:rsidRPr="009D5156" w:rsidRDefault="00220F45" w:rsidP="00220F45">
      <w:pPr>
        <w:ind w:left="284" w:right="288"/>
        <w:jc w:val="both"/>
        <w:rPr>
          <w:rFonts w:ascii="Times New Roman" w:hAnsi="Times New Roman" w:cs="Times New Roman"/>
          <w:sz w:val="24"/>
          <w:szCs w:val="24"/>
        </w:rPr>
      </w:pPr>
      <w:r w:rsidRPr="00F92760">
        <w:rPr>
          <w:rFonts w:ascii="Times New Roman" w:hAnsi="Times New Roman" w:cs="Times New Roman"/>
          <w:sz w:val="24"/>
          <w:szCs w:val="24"/>
        </w:rPr>
        <w:t>Transcendence</w:t>
      </w:r>
      <w:r>
        <w:rPr>
          <w:rFonts w:ascii="Times New Roman" w:hAnsi="Times New Roman" w:cs="Times New Roman"/>
          <w:sz w:val="24"/>
          <w:szCs w:val="24"/>
        </w:rPr>
        <w:t xml:space="preserve"> of God – (Lat. </w:t>
      </w:r>
      <w:proofErr w:type="spellStart"/>
      <w:r>
        <w:rPr>
          <w:rFonts w:ascii="Times New Roman" w:hAnsi="Times New Roman" w:cs="Times New Roman"/>
          <w:i/>
          <w:iCs/>
          <w:sz w:val="24"/>
          <w:szCs w:val="24"/>
        </w:rPr>
        <w:t>Transcendere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“to climb over, surpass”) Description of God as being over and beyond the created order in all aspects. </w:t>
      </w:r>
    </w:p>
    <w:p w14:paraId="6B686149" w14:textId="77777777" w:rsidR="00220F45" w:rsidRPr="00E03693" w:rsidRDefault="00220F45" w:rsidP="00E03693">
      <w:pPr>
        <w:spacing w:line="480" w:lineRule="auto"/>
        <w:jc w:val="both"/>
        <w:rPr>
          <w:rFonts w:ascii="Times New Roman" w:eastAsia="Times New Roman" w:hAnsi="Times New Roman" w:cs="Times New Roman"/>
          <w:sz w:val="24"/>
          <w:szCs w:val="24"/>
        </w:rPr>
      </w:pPr>
    </w:p>
    <w:sectPr w:rsidR="00220F45" w:rsidRPr="00E03693" w:rsidSect="002E2F57">
      <w:footnotePr>
        <w:numRestart w:val="eachSect"/>
      </w:footnotePr>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CBFB" w14:textId="77777777" w:rsidR="007969EE" w:rsidRDefault="007969EE">
      <w:pPr>
        <w:spacing w:line="240" w:lineRule="auto"/>
      </w:pPr>
      <w:r>
        <w:separator/>
      </w:r>
    </w:p>
  </w:endnote>
  <w:endnote w:type="continuationSeparator" w:id="0">
    <w:p w14:paraId="2A2DD0E0" w14:textId="77777777" w:rsidR="007969EE" w:rsidRDefault="00796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252822"/>
      <w:docPartObj>
        <w:docPartGallery w:val="Page Numbers (Bottom of Page)"/>
        <w:docPartUnique/>
      </w:docPartObj>
    </w:sdtPr>
    <w:sdtEndPr>
      <w:rPr>
        <w:rFonts w:ascii="Times New Roman" w:hAnsi="Times New Roman" w:cs="Times New Roman"/>
        <w:noProof/>
      </w:rPr>
    </w:sdtEndPr>
    <w:sdtContent>
      <w:p w14:paraId="1DFAEEF6" w14:textId="66490FF5" w:rsidR="00FA3A57" w:rsidRPr="00FA3A57" w:rsidRDefault="00FA3A57" w:rsidP="00FA3A57">
        <w:pPr>
          <w:pStyle w:val="Footer"/>
          <w:jc w:val="center"/>
          <w:rPr>
            <w:rFonts w:ascii="Times New Roman" w:hAnsi="Times New Roman" w:cs="Times New Roman"/>
          </w:rPr>
        </w:pPr>
        <w:r w:rsidRPr="00FA3A57">
          <w:rPr>
            <w:rFonts w:ascii="Times New Roman" w:hAnsi="Times New Roman" w:cs="Times New Roman"/>
          </w:rPr>
          <w:fldChar w:fldCharType="begin"/>
        </w:r>
        <w:r w:rsidRPr="00FA3A57">
          <w:rPr>
            <w:rFonts w:ascii="Times New Roman" w:hAnsi="Times New Roman" w:cs="Times New Roman"/>
          </w:rPr>
          <w:instrText xml:space="preserve"> PAGE   \* MERGEFORMAT </w:instrText>
        </w:r>
        <w:r w:rsidRPr="00FA3A57">
          <w:rPr>
            <w:rFonts w:ascii="Times New Roman" w:hAnsi="Times New Roman" w:cs="Times New Roman"/>
          </w:rPr>
          <w:fldChar w:fldCharType="separate"/>
        </w:r>
        <w:r w:rsidRPr="00FA3A57">
          <w:rPr>
            <w:rFonts w:ascii="Times New Roman" w:hAnsi="Times New Roman" w:cs="Times New Roman"/>
            <w:noProof/>
          </w:rPr>
          <w:t>2</w:t>
        </w:r>
        <w:r w:rsidRPr="00FA3A57">
          <w:rPr>
            <w:rFonts w:ascii="Times New Roman" w:hAnsi="Times New Roman" w:cs="Times New Roman"/>
            <w:noProof/>
          </w:rPr>
          <w:fldChar w:fldCharType="end"/>
        </w:r>
      </w:p>
    </w:sdtContent>
  </w:sdt>
  <w:p w14:paraId="4980BFA7" w14:textId="37A5C748" w:rsidR="003064B0" w:rsidRDefault="003064B0" w:rsidP="00FA3A57">
    <w:pPr>
      <w:jc w:val="center"/>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184682"/>
      <w:docPartObj>
        <w:docPartGallery w:val="Page Numbers (Bottom of Page)"/>
        <w:docPartUnique/>
      </w:docPartObj>
    </w:sdtPr>
    <w:sdtEndPr>
      <w:rPr>
        <w:rFonts w:ascii="Times New Roman" w:hAnsi="Times New Roman" w:cs="Times New Roman"/>
        <w:noProof/>
      </w:rPr>
    </w:sdtEndPr>
    <w:sdtContent>
      <w:p w14:paraId="49BF7BB4" w14:textId="47AD585A" w:rsidR="00663B67" w:rsidRPr="004D356D" w:rsidRDefault="00663B67" w:rsidP="004D356D">
        <w:pPr>
          <w:pStyle w:val="Footer"/>
          <w:jc w:val="center"/>
          <w:rPr>
            <w:rFonts w:ascii="Times New Roman" w:hAnsi="Times New Roman" w:cs="Times New Roman"/>
          </w:rPr>
        </w:pPr>
        <w:r w:rsidRPr="004D356D">
          <w:rPr>
            <w:rFonts w:ascii="Times New Roman" w:hAnsi="Times New Roman" w:cs="Times New Roman"/>
          </w:rPr>
          <w:fldChar w:fldCharType="begin"/>
        </w:r>
        <w:r w:rsidRPr="004D356D">
          <w:rPr>
            <w:rFonts w:ascii="Times New Roman" w:hAnsi="Times New Roman" w:cs="Times New Roman"/>
          </w:rPr>
          <w:instrText xml:space="preserve"> PAGE   \* MERGEFORMAT </w:instrText>
        </w:r>
        <w:r w:rsidRPr="004D356D">
          <w:rPr>
            <w:rFonts w:ascii="Times New Roman" w:hAnsi="Times New Roman" w:cs="Times New Roman"/>
          </w:rPr>
          <w:fldChar w:fldCharType="separate"/>
        </w:r>
        <w:r w:rsidRPr="004D356D">
          <w:rPr>
            <w:rFonts w:ascii="Times New Roman" w:hAnsi="Times New Roman" w:cs="Times New Roman"/>
            <w:noProof/>
          </w:rPr>
          <w:t>2</w:t>
        </w:r>
        <w:r w:rsidRPr="004D356D">
          <w:rPr>
            <w:rFonts w:ascii="Times New Roman" w:hAnsi="Times New Roman" w:cs="Times New Roman"/>
            <w:noProof/>
          </w:rPr>
          <w:fldChar w:fldCharType="end"/>
        </w:r>
      </w:p>
    </w:sdtContent>
  </w:sdt>
  <w:p w14:paraId="65F29392" w14:textId="77777777" w:rsidR="002461B0" w:rsidRDefault="00246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19EA" w14:textId="77777777" w:rsidR="007969EE" w:rsidRDefault="007969EE">
      <w:pPr>
        <w:spacing w:line="240" w:lineRule="auto"/>
      </w:pPr>
      <w:r>
        <w:separator/>
      </w:r>
    </w:p>
  </w:footnote>
  <w:footnote w:type="continuationSeparator" w:id="0">
    <w:p w14:paraId="027FF236" w14:textId="77777777" w:rsidR="007969EE" w:rsidRDefault="007969EE">
      <w:pPr>
        <w:spacing w:line="240" w:lineRule="auto"/>
      </w:pPr>
      <w:r>
        <w:continuationSeparator/>
      </w:r>
    </w:p>
  </w:footnote>
  <w:footnote w:id="1">
    <w:p w14:paraId="5E38BE2E" w14:textId="2BC9B1DD" w:rsidR="00D0322E" w:rsidRPr="000420C7" w:rsidRDefault="00D0322E" w:rsidP="000420C7">
      <w:pPr>
        <w:spacing w:line="240" w:lineRule="auto"/>
        <w:ind w:left="284" w:right="288"/>
        <w:jc w:val="both"/>
        <w:textAlignment w:val="center"/>
        <w:rPr>
          <w:rFonts w:ascii="Times New Roman" w:eastAsia="Times New Roman" w:hAnsi="Times New Roman" w:cs="Times New Roman"/>
          <w:sz w:val="20"/>
          <w:szCs w:val="20"/>
        </w:rPr>
      </w:pPr>
      <w:r w:rsidRPr="000420C7">
        <w:rPr>
          <w:rStyle w:val="FootnoteReference"/>
          <w:rFonts w:ascii="Times New Roman" w:hAnsi="Times New Roman" w:cs="Times New Roman"/>
          <w:sz w:val="20"/>
          <w:szCs w:val="20"/>
        </w:rPr>
        <w:footnoteRef/>
      </w:r>
      <w:r w:rsidRPr="000420C7">
        <w:rPr>
          <w:rFonts w:ascii="Times New Roman" w:hAnsi="Times New Roman" w:cs="Times New Roman"/>
          <w:sz w:val="20"/>
          <w:szCs w:val="20"/>
        </w:rPr>
        <w:t xml:space="preserve"> Although it is important to recognise at the outset that </w:t>
      </w:r>
      <w:r w:rsidR="00966020">
        <w:rPr>
          <w:rFonts w:ascii="Times New Roman" w:hAnsi="Times New Roman" w:cs="Times New Roman"/>
          <w:sz w:val="20"/>
          <w:szCs w:val="20"/>
        </w:rPr>
        <w:t>at least one</w:t>
      </w:r>
      <w:r w:rsidRPr="000420C7">
        <w:rPr>
          <w:rFonts w:ascii="Times New Roman" w:hAnsi="Times New Roman" w:cs="Times New Roman"/>
          <w:sz w:val="20"/>
          <w:szCs w:val="20"/>
        </w:rPr>
        <w:t xml:space="preserve"> distinction between “religious” experience and “nonreligious” or secular experience</w:t>
      </w:r>
      <w:r w:rsidR="00966020">
        <w:rPr>
          <w:rFonts w:ascii="Times New Roman" w:hAnsi="Times New Roman" w:cs="Times New Roman"/>
          <w:sz w:val="20"/>
          <w:szCs w:val="20"/>
        </w:rPr>
        <w:t xml:space="preserve"> is that the</w:t>
      </w:r>
      <w:r w:rsidRPr="000420C7">
        <w:rPr>
          <w:rFonts w:ascii="Times New Roman" w:hAnsi="Times New Roman" w:cs="Times New Roman"/>
          <w:sz w:val="20"/>
          <w:szCs w:val="20"/>
        </w:rPr>
        <w:t xml:space="preserve"> former involves an intentional and self-implicating hermeneutical relationship to a transcendent entity</w:t>
      </w:r>
      <w:r w:rsidR="00966020">
        <w:rPr>
          <w:rFonts w:ascii="Times New Roman" w:hAnsi="Times New Roman" w:cs="Times New Roman"/>
          <w:sz w:val="20"/>
          <w:szCs w:val="20"/>
        </w:rPr>
        <w:t>, while the latter need not</w:t>
      </w:r>
      <w:r w:rsidRPr="000420C7">
        <w:rPr>
          <w:rFonts w:ascii="Times New Roman" w:hAnsi="Times New Roman" w:cs="Times New Roman"/>
          <w:sz w:val="20"/>
          <w:szCs w:val="20"/>
        </w:rPr>
        <w:t>. Within the Christian theological tradition, Patrick Masterson has articulated this</w:t>
      </w:r>
      <w:r w:rsidR="0025141D">
        <w:rPr>
          <w:rFonts w:ascii="Times New Roman" w:hAnsi="Times New Roman" w:cs="Times New Roman"/>
          <w:sz w:val="20"/>
          <w:szCs w:val="20"/>
        </w:rPr>
        <w:t xml:space="preserve"> relationship</w:t>
      </w:r>
      <w:r w:rsidRPr="000420C7">
        <w:rPr>
          <w:rFonts w:ascii="Times New Roman" w:hAnsi="Times New Roman" w:cs="Times New Roman"/>
          <w:sz w:val="20"/>
          <w:szCs w:val="20"/>
        </w:rPr>
        <w:t xml:space="preserve"> the following: </w:t>
      </w:r>
      <w:r w:rsidRPr="000420C7">
        <w:rPr>
          <w:rFonts w:ascii="Times New Roman" w:eastAsia="Times New Roman" w:hAnsi="Times New Roman" w:cs="Times New Roman"/>
          <w:sz w:val="20"/>
          <w:szCs w:val="20"/>
        </w:rPr>
        <w:t>'From the phenomenological first-person perspective of viewing everything as it appears to conscious subjectivity, God is described as a phenomenon corresponding to or originating from a specifically religious form or dimension of human consciousness, namely the conscious quest for a self-involving relationship with that which constitutes the ultimate meaning and value of one's existence.'</w:t>
      </w:r>
      <w:r w:rsidR="000420C7" w:rsidRPr="000420C7">
        <w:rPr>
          <w:rFonts w:ascii="Times New Roman" w:eastAsia="Times New Roman" w:hAnsi="Times New Roman" w:cs="Times New Roman"/>
          <w:sz w:val="20"/>
          <w:szCs w:val="20"/>
        </w:rPr>
        <w:t xml:space="preserve"> Masterson, Patrick. </w:t>
      </w:r>
      <w:r w:rsidR="000420C7" w:rsidRPr="000420C7">
        <w:rPr>
          <w:rFonts w:ascii="Times New Roman" w:eastAsia="Times New Roman" w:hAnsi="Times New Roman" w:cs="Times New Roman"/>
          <w:i/>
          <w:iCs/>
          <w:sz w:val="20"/>
          <w:szCs w:val="20"/>
        </w:rPr>
        <w:t xml:space="preserve">Approaching God: Between Theology and Phenomenology. </w:t>
      </w:r>
      <w:r w:rsidR="000420C7" w:rsidRPr="000420C7">
        <w:rPr>
          <w:rFonts w:ascii="Times New Roman" w:eastAsia="Times New Roman" w:hAnsi="Times New Roman" w:cs="Times New Roman"/>
          <w:sz w:val="20"/>
          <w:szCs w:val="20"/>
        </w:rPr>
        <w:t>Bloomsbury Academic, 2013, p.</w:t>
      </w:r>
      <w:r w:rsidRPr="000420C7">
        <w:rPr>
          <w:rFonts w:ascii="Times New Roman" w:eastAsia="Times New Roman" w:hAnsi="Times New Roman" w:cs="Times New Roman"/>
          <w:sz w:val="20"/>
          <w:szCs w:val="20"/>
        </w:rPr>
        <w:t xml:space="preserve"> </w:t>
      </w:r>
      <w:r w:rsidR="000420C7" w:rsidRPr="000420C7">
        <w:rPr>
          <w:rFonts w:ascii="Times New Roman" w:eastAsia="Times New Roman" w:hAnsi="Times New Roman" w:cs="Times New Roman"/>
          <w:sz w:val="20"/>
          <w:szCs w:val="20"/>
        </w:rPr>
        <w:t>2.</w:t>
      </w:r>
    </w:p>
  </w:footnote>
  <w:footnote w:id="2">
    <w:p w14:paraId="4980BFAA" w14:textId="3CC0A82E" w:rsidR="003064B0" w:rsidRPr="0093016F" w:rsidRDefault="002B45A2"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66020">
        <w:rPr>
          <w:rFonts w:ascii="Times New Roman" w:eastAsia="Times New Roman" w:hAnsi="Times New Roman" w:cs="Times New Roman"/>
          <w:sz w:val="20"/>
          <w:szCs w:val="20"/>
          <w:lang w:val="fr-FR"/>
        </w:rPr>
        <w:t xml:space="preserve"> Cf. Gusdorf, Georges. </w:t>
      </w:r>
      <w:r w:rsidRPr="0093016F">
        <w:rPr>
          <w:rFonts w:ascii="Times New Roman" w:eastAsia="Times New Roman" w:hAnsi="Times New Roman" w:cs="Times New Roman"/>
          <w:i/>
          <w:sz w:val="20"/>
          <w:szCs w:val="20"/>
          <w:lang w:val="fr-FR"/>
        </w:rPr>
        <w:t>Du néant à Dieu dans le savoir romantique</w:t>
      </w:r>
      <w:r w:rsidRPr="0093016F">
        <w:rPr>
          <w:rFonts w:ascii="Times New Roman" w:eastAsia="Times New Roman" w:hAnsi="Times New Roman" w:cs="Times New Roman"/>
          <w:sz w:val="20"/>
          <w:szCs w:val="20"/>
          <w:lang w:val="fr-FR"/>
        </w:rPr>
        <w:t xml:space="preserve">. Payot, 1983, p. 97 : ‘Alors que l'apologétique traditionnelle présupposait l'existence du Dieu des théologies et catéchismes, dont elle s'employait à justifier la souveraineté, la nouvelle spiritualité s'affirmait à partir de la condition humaine dont elle explorait les dimensions. L'investigation des conditions de possibilité de la conscience concrète doit mener l'homme jusqu'à Dieu par la voie d'une induction empirique et non d'une déduction </w:t>
      </w:r>
      <w:r w:rsidRPr="0093016F">
        <w:rPr>
          <w:rFonts w:ascii="Times New Roman" w:eastAsia="Times New Roman" w:hAnsi="Times New Roman" w:cs="Times New Roman"/>
          <w:i/>
          <w:sz w:val="20"/>
          <w:szCs w:val="20"/>
          <w:lang w:val="fr-FR"/>
        </w:rPr>
        <w:t xml:space="preserve">a priori.’ </w:t>
      </w:r>
      <w:r w:rsidR="00981490">
        <w:rPr>
          <w:rFonts w:ascii="Times New Roman" w:eastAsia="Times New Roman" w:hAnsi="Times New Roman" w:cs="Times New Roman"/>
          <w:sz w:val="20"/>
          <w:szCs w:val="20"/>
        </w:rPr>
        <w:t>See also</w:t>
      </w:r>
      <w:r w:rsidRPr="0093016F">
        <w:rPr>
          <w:rFonts w:ascii="Times New Roman" w:eastAsia="Times New Roman" w:hAnsi="Times New Roman" w:cs="Times New Roman"/>
          <w:sz w:val="20"/>
          <w:szCs w:val="20"/>
        </w:rPr>
        <w:t xml:space="preserve"> Mark Taylor’s more detailed account of this shift and its emergence in the form of secularisation in Taylor, Mark. </w:t>
      </w:r>
      <w:r w:rsidRPr="0093016F">
        <w:rPr>
          <w:rFonts w:ascii="Times New Roman" w:eastAsia="Times New Roman" w:hAnsi="Times New Roman" w:cs="Times New Roman"/>
          <w:i/>
          <w:sz w:val="20"/>
          <w:szCs w:val="20"/>
        </w:rPr>
        <w:t>After God</w:t>
      </w:r>
      <w:r w:rsidRPr="0093016F">
        <w:rPr>
          <w:rFonts w:ascii="Times New Roman" w:eastAsia="Times New Roman" w:hAnsi="Times New Roman" w:cs="Times New Roman"/>
          <w:sz w:val="20"/>
          <w:szCs w:val="20"/>
        </w:rPr>
        <w:t>, University of Chicago Press, 2007, p.</w:t>
      </w:r>
      <w:r w:rsidR="00F526D4">
        <w:rPr>
          <w:rFonts w:ascii="Times New Roman" w:eastAsia="Times New Roman" w:hAnsi="Times New Roman" w:cs="Times New Roman"/>
          <w:sz w:val="20"/>
          <w:szCs w:val="20"/>
        </w:rPr>
        <w:t xml:space="preserve"> </w:t>
      </w:r>
      <w:r w:rsidRPr="0093016F">
        <w:rPr>
          <w:rFonts w:ascii="Times New Roman" w:eastAsia="Times New Roman" w:hAnsi="Times New Roman" w:cs="Times New Roman"/>
          <w:sz w:val="20"/>
          <w:szCs w:val="20"/>
        </w:rPr>
        <w:t xml:space="preserve">43-168. </w:t>
      </w:r>
    </w:p>
  </w:footnote>
  <w:footnote w:id="3">
    <w:p w14:paraId="1042F46D" w14:textId="77777777" w:rsidR="00960B6B" w:rsidRPr="0093016F" w:rsidRDefault="00960B6B"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rPr>
        <w:t xml:space="preserve"> Lane, Richard. J. "Kant's ‘Safe Place’: Security and the Sacred in the Concept of Sublime Experience." </w:t>
      </w:r>
      <w:r w:rsidRPr="0093016F">
        <w:rPr>
          <w:rFonts w:ascii="Times New Roman" w:eastAsia="Times New Roman" w:hAnsi="Times New Roman" w:cs="Times New Roman"/>
          <w:i/>
          <w:sz w:val="20"/>
          <w:szCs w:val="20"/>
        </w:rPr>
        <w:t>Sublimer Aspects: Interfaces between Literature, Aesthetics, and Theology</w:t>
      </w:r>
      <w:r w:rsidRPr="0093016F">
        <w:rPr>
          <w:rFonts w:ascii="Times New Roman" w:eastAsia="Times New Roman" w:hAnsi="Times New Roman" w:cs="Times New Roman"/>
          <w:sz w:val="20"/>
          <w:szCs w:val="20"/>
        </w:rPr>
        <w:t xml:space="preserve">, edited by Natasha Duquette, Cambridge Scholars Publishing, 2007. </w:t>
      </w:r>
    </w:p>
  </w:footnote>
  <w:footnote w:id="4">
    <w:p w14:paraId="4980BFAC" w14:textId="0AC2254E" w:rsidR="003064B0" w:rsidRPr="00966020" w:rsidRDefault="002B45A2"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lang w:val="fr-FR"/>
        </w:rPr>
        <w:t xml:space="preserve"> </w:t>
      </w:r>
      <w:bookmarkStart w:id="2" w:name="_Hlk94625556"/>
      <w:r w:rsidRPr="0093016F">
        <w:rPr>
          <w:rFonts w:ascii="Times New Roman" w:eastAsia="Times New Roman" w:hAnsi="Times New Roman" w:cs="Times New Roman"/>
          <w:sz w:val="20"/>
          <w:szCs w:val="20"/>
          <w:lang w:val="fr-FR"/>
        </w:rPr>
        <w:t xml:space="preserve">Bénichou, Paul. </w:t>
      </w:r>
      <w:r w:rsidRPr="0093016F">
        <w:rPr>
          <w:rFonts w:ascii="Times New Roman" w:eastAsia="Times New Roman" w:hAnsi="Times New Roman" w:cs="Times New Roman"/>
          <w:i/>
          <w:sz w:val="20"/>
          <w:szCs w:val="20"/>
          <w:lang w:val="fr-FR"/>
        </w:rPr>
        <w:t>Le Sacre de l’</w:t>
      </w:r>
      <w:bookmarkStart w:id="3" w:name="_Hlk94625547"/>
      <w:r w:rsidRPr="0093016F">
        <w:rPr>
          <w:rFonts w:ascii="Times New Roman" w:eastAsia="Times New Roman" w:hAnsi="Times New Roman" w:cs="Times New Roman"/>
          <w:i/>
          <w:sz w:val="20"/>
          <w:szCs w:val="20"/>
          <w:lang w:val="fr-FR"/>
        </w:rPr>
        <w:t>É</w:t>
      </w:r>
      <w:bookmarkEnd w:id="3"/>
      <w:r w:rsidRPr="0093016F">
        <w:rPr>
          <w:rFonts w:ascii="Times New Roman" w:eastAsia="Times New Roman" w:hAnsi="Times New Roman" w:cs="Times New Roman"/>
          <w:i/>
          <w:sz w:val="20"/>
          <w:szCs w:val="20"/>
          <w:lang w:val="fr-FR"/>
        </w:rPr>
        <w:t>crivain, 1750-1780. Essai sur l’avènement d’un pouvoir spirituel laïque dans la France moderne</w:t>
      </w:r>
      <w:r w:rsidRPr="0093016F">
        <w:rPr>
          <w:rFonts w:ascii="Times New Roman" w:eastAsia="Times New Roman" w:hAnsi="Times New Roman" w:cs="Times New Roman"/>
          <w:sz w:val="20"/>
          <w:szCs w:val="20"/>
          <w:lang w:val="fr-FR"/>
        </w:rPr>
        <w:t xml:space="preserve">. </w:t>
      </w:r>
      <w:r w:rsidRPr="00966020">
        <w:rPr>
          <w:rFonts w:ascii="Times New Roman" w:eastAsia="Times New Roman" w:hAnsi="Times New Roman" w:cs="Times New Roman"/>
          <w:sz w:val="20"/>
          <w:szCs w:val="20"/>
        </w:rPr>
        <w:t>Jos</w:t>
      </w:r>
      <w:r w:rsidR="00011B31" w:rsidRPr="00966020">
        <w:rPr>
          <w:rFonts w:ascii="Times New Roman" w:eastAsia="Times New Roman" w:hAnsi="Times New Roman" w:cs="Times New Roman"/>
          <w:sz w:val="20"/>
          <w:szCs w:val="20"/>
        </w:rPr>
        <w:t>é</w:t>
      </w:r>
      <w:r w:rsidRPr="00966020">
        <w:rPr>
          <w:rFonts w:ascii="Times New Roman" w:eastAsia="Times New Roman" w:hAnsi="Times New Roman" w:cs="Times New Roman"/>
          <w:sz w:val="20"/>
          <w:szCs w:val="20"/>
        </w:rPr>
        <w:t xml:space="preserve"> Corti, 1973. </w:t>
      </w:r>
      <w:bookmarkEnd w:id="2"/>
    </w:p>
  </w:footnote>
  <w:footnote w:id="5">
    <w:p w14:paraId="4980BFAD" w14:textId="640C75E4" w:rsidR="003064B0" w:rsidRPr="0093016F" w:rsidRDefault="002B45A2"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66020">
        <w:rPr>
          <w:rFonts w:ascii="Times New Roman" w:eastAsia="Times New Roman" w:hAnsi="Times New Roman" w:cs="Times New Roman"/>
          <w:sz w:val="20"/>
          <w:szCs w:val="20"/>
        </w:rPr>
        <w:t xml:space="preserve"> Suzanne </w:t>
      </w:r>
      <w:proofErr w:type="spellStart"/>
      <w:r w:rsidRPr="00966020">
        <w:rPr>
          <w:rFonts w:ascii="Times New Roman" w:eastAsia="Times New Roman" w:hAnsi="Times New Roman" w:cs="Times New Roman"/>
          <w:sz w:val="20"/>
          <w:szCs w:val="20"/>
        </w:rPr>
        <w:t>Guerlac’s</w:t>
      </w:r>
      <w:proofErr w:type="spellEnd"/>
      <w:r w:rsidRPr="00966020">
        <w:rPr>
          <w:rFonts w:ascii="Times New Roman" w:eastAsia="Times New Roman" w:hAnsi="Times New Roman" w:cs="Times New Roman"/>
          <w:sz w:val="20"/>
          <w:szCs w:val="20"/>
        </w:rPr>
        <w:t xml:space="preserve"> </w:t>
      </w:r>
      <w:proofErr w:type="gramStart"/>
      <w:r w:rsidRPr="00966020">
        <w:rPr>
          <w:rFonts w:ascii="Times New Roman" w:eastAsia="Times New Roman" w:hAnsi="Times New Roman" w:cs="Times New Roman"/>
          <w:i/>
          <w:sz w:val="20"/>
          <w:szCs w:val="20"/>
        </w:rPr>
        <w:t>The</w:t>
      </w:r>
      <w:proofErr w:type="gramEnd"/>
      <w:r w:rsidRPr="00966020">
        <w:rPr>
          <w:rFonts w:ascii="Times New Roman" w:eastAsia="Times New Roman" w:hAnsi="Times New Roman" w:cs="Times New Roman"/>
          <w:i/>
          <w:sz w:val="20"/>
          <w:szCs w:val="20"/>
        </w:rPr>
        <w:t xml:space="preserve"> Impersonal </w:t>
      </w:r>
      <w:r w:rsidR="0093016F" w:rsidRPr="00966020">
        <w:rPr>
          <w:rFonts w:ascii="Times New Roman" w:eastAsia="Times New Roman" w:hAnsi="Times New Roman" w:cs="Times New Roman"/>
          <w:i/>
          <w:sz w:val="20"/>
          <w:szCs w:val="20"/>
        </w:rPr>
        <w:t>Sublime:</w:t>
      </w:r>
      <w:r w:rsidRPr="00966020">
        <w:rPr>
          <w:rFonts w:ascii="Times New Roman" w:eastAsia="Times New Roman" w:hAnsi="Times New Roman" w:cs="Times New Roman"/>
          <w:i/>
          <w:sz w:val="20"/>
          <w:szCs w:val="20"/>
        </w:rPr>
        <w:t xml:space="preserve"> Hugo, Baudelaire, Lautréamont</w:t>
      </w:r>
      <w:r w:rsidRPr="00966020">
        <w:rPr>
          <w:rFonts w:ascii="Times New Roman" w:eastAsia="Times New Roman" w:hAnsi="Times New Roman" w:cs="Times New Roman"/>
          <w:sz w:val="20"/>
          <w:szCs w:val="20"/>
        </w:rPr>
        <w:t xml:space="preserve">. </w:t>
      </w:r>
      <w:r w:rsidRPr="0093016F">
        <w:rPr>
          <w:rFonts w:ascii="Times New Roman" w:eastAsia="Times New Roman" w:hAnsi="Times New Roman" w:cs="Times New Roman"/>
          <w:sz w:val="20"/>
          <w:szCs w:val="20"/>
        </w:rPr>
        <w:t xml:space="preserve">Stanford University Press, 1990, </w:t>
      </w:r>
      <w:r w:rsidR="0093016F">
        <w:rPr>
          <w:rFonts w:ascii="Times New Roman" w:eastAsia="Times New Roman" w:hAnsi="Times New Roman" w:cs="Times New Roman"/>
          <w:sz w:val="20"/>
          <w:szCs w:val="20"/>
        </w:rPr>
        <w:t>deals very</w:t>
      </w:r>
      <w:r w:rsidRPr="0093016F">
        <w:rPr>
          <w:rFonts w:ascii="Times New Roman" w:eastAsia="Times New Roman" w:hAnsi="Times New Roman" w:cs="Times New Roman"/>
          <w:sz w:val="20"/>
          <w:szCs w:val="20"/>
        </w:rPr>
        <w:t xml:space="preserve"> briefly </w:t>
      </w:r>
      <w:r w:rsidR="0093016F">
        <w:rPr>
          <w:rFonts w:ascii="Times New Roman" w:eastAsia="Times New Roman" w:hAnsi="Times New Roman" w:cs="Times New Roman"/>
          <w:sz w:val="20"/>
          <w:szCs w:val="20"/>
        </w:rPr>
        <w:t xml:space="preserve">with </w:t>
      </w:r>
      <w:r w:rsidR="00E82146">
        <w:rPr>
          <w:rFonts w:ascii="Times New Roman" w:eastAsia="Times New Roman" w:hAnsi="Times New Roman" w:cs="Times New Roman"/>
          <w:sz w:val="20"/>
          <w:szCs w:val="20"/>
        </w:rPr>
        <w:t>the</w:t>
      </w:r>
      <w:r w:rsidRPr="0093016F">
        <w:rPr>
          <w:rFonts w:ascii="Times New Roman" w:eastAsia="Times New Roman" w:hAnsi="Times New Roman" w:cs="Times New Roman"/>
          <w:sz w:val="20"/>
          <w:szCs w:val="20"/>
        </w:rPr>
        <w:t xml:space="preserve"> theological substrate to Hugo’s</w:t>
      </w:r>
      <w:r w:rsidR="00E82146">
        <w:rPr>
          <w:rFonts w:ascii="Times New Roman" w:eastAsia="Times New Roman" w:hAnsi="Times New Roman" w:cs="Times New Roman"/>
          <w:sz w:val="20"/>
          <w:szCs w:val="20"/>
        </w:rPr>
        <w:t xml:space="preserve"> understanding of Kant’s</w:t>
      </w:r>
      <w:r w:rsidRPr="0093016F">
        <w:rPr>
          <w:rFonts w:ascii="Times New Roman" w:eastAsia="Times New Roman" w:hAnsi="Times New Roman" w:cs="Times New Roman"/>
          <w:sz w:val="20"/>
          <w:szCs w:val="20"/>
        </w:rPr>
        <w:t xml:space="preserve"> aesthetic sublime, stating: ‘although ostensibly Hugo's argument depends upon a theological conception of totality, this framework is disrupted by the grotesque not simply because the grotesque exceeds it (in the sense of transgressing </w:t>
      </w:r>
      <w:r w:rsidR="004A5590">
        <w:rPr>
          <w:rFonts w:ascii="Times New Roman" w:eastAsia="Times New Roman" w:hAnsi="Times New Roman" w:cs="Times New Roman"/>
          <w:sz w:val="20"/>
          <w:szCs w:val="20"/>
        </w:rPr>
        <w:t>ontological</w:t>
      </w:r>
      <w:r w:rsidRPr="0093016F">
        <w:rPr>
          <w:rFonts w:ascii="Times New Roman" w:eastAsia="Times New Roman" w:hAnsi="Times New Roman" w:cs="Times New Roman"/>
          <w:sz w:val="20"/>
          <w:szCs w:val="20"/>
        </w:rPr>
        <w:t xml:space="preserve"> boundaries) but because of the duplicity of the grotesque.’ By rerouting the topic back to Hugo’s 18</w:t>
      </w:r>
      <w:r w:rsidR="00430CFF">
        <w:rPr>
          <w:rFonts w:ascii="Times New Roman" w:eastAsia="Times New Roman" w:hAnsi="Times New Roman" w:cs="Times New Roman"/>
          <w:sz w:val="20"/>
          <w:szCs w:val="20"/>
        </w:rPr>
        <w:t>27</w:t>
      </w:r>
      <w:r w:rsidRPr="0093016F">
        <w:rPr>
          <w:rFonts w:ascii="Times New Roman" w:eastAsia="Times New Roman" w:hAnsi="Times New Roman" w:cs="Times New Roman"/>
          <w:sz w:val="20"/>
          <w:szCs w:val="20"/>
        </w:rPr>
        <w:t xml:space="preserve"> </w:t>
      </w:r>
      <w:proofErr w:type="spellStart"/>
      <w:r w:rsidRPr="0093016F">
        <w:rPr>
          <w:rFonts w:ascii="Times New Roman" w:eastAsia="Times New Roman" w:hAnsi="Times New Roman" w:cs="Times New Roman"/>
          <w:i/>
          <w:sz w:val="20"/>
          <w:szCs w:val="20"/>
        </w:rPr>
        <w:t>Pr</w:t>
      </w:r>
      <w:r w:rsidR="00430CFF">
        <w:rPr>
          <w:rFonts w:ascii="Times New Roman" w:eastAsia="Times New Roman" w:hAnsi="Times New Roman" w:cs="Times New Roman"/>
          <w:i/>
          <w:sz w:val="20"/>
          <w:szCs w:val="20"/>
        </w:rPr>
        <w:t>é</w:t>
      </w:r>
      <w:r w:rsidRPr="0093016F">
        <w:rPr>
          <w:rFonts w:ascii="Times New Roman" w:eastAsia="Times New Roman" w:hAnsi="Times New Roman" w:cs="Times New Roman"/>
          <w:i/>
          <w:sz w:val="20"/>
          <w:szCs w:val="20"/>
        </w:rPr>
        <w:t>face</w:t>
      </w:r>
      <w:proofErr w:type="spellEnd"/>
      <w:r w:rsidR="00430CFF">
        <w:rPr>
          <w:rFonts w:ascii="Times New Roman" w:eastAsia="Times New Roman" w:hAnsi="Times New Roman" w:cs="Times New Roman"/>
          <w:i/>
          <w:sz w:val="20"/>
          <w:szCs w:val="20"/>
        </w:rPr>
        <w:t xml:space="preserve"> de Cromwell</w:t>
      </w:r>
      <w:r w:rsidRPr="0093016F">
        <w:rPr>
          <w:rFonts w:ascii="Times New Roman" w:eastAsia="Times New Roman" w:hAnsi="Times New Roman" w:cs="Times New Roman"/>
          <w:i/>
          <w:sz w:val="20"/>
          <w:szCs w:val="20"/>
        </w:rPr>
        <w:t xml:space="preserve">, </w:t>
      </w:r>
      <w:r w:rsidRPr="0093016F">
        <w:rPr>
          <w:rFonts w:ascii="Times New Roman" w:eastAsia="Times New Roman" w:hAnsi="Times New Roman" w:cs="Times New Roman"/>
          <w:sz w:val="20"/>
          <w:szCs w:val="20"/>
        </w:rPr>
        <w:t>she preserve</w:t>
      </w:r>
      <w:r w:rsidR="00E82146">
        <w:rPr>
          <w:rFonts w:ascii="Times New Roman" w:eastAsia="Times New Roman" w:hAnsi="Times New Roman" w:cs="Times New Roman"/>
          <w:sz w:val="20"/>
          <w:szCs w:val="20"/>
        </w:rPr>
        <w:t>s</w:t>
      </w:r>
      <w:r w:rsidRPr="0093016F">
        <w:rPr>
          <w:rFonts w:ascii="Times New Roman" w:eastAsia="Times New Roman" w:hAnsi="Times New Roman" w:cs="Times New Roman"/>
          <w:sz w:val="20"/>
          <w:szCs w:val="20"/>
        </w:rPr>
        <w:t xml:space="preserve"> </w:t>
      </w:r>
      <w:r w:rsidR="00E82146">
        <w:rPr>
          <w:rFonts w:ascii="Times New Roman" w:eastAsia="Times New Roman" w:hAnsi="Times New Roman" w:cs="Times New Roman"/>
          <w:sz w:val="20"/>
          <w:szCs w:val="20"/>
        </w:rPr>
        <w:t>Hugo’s</w:t>
      </w:r>
      <w:r w:rsidRPr="0093016F">
        <w:rPr>
          <w:rFonts w:ascii="Times New Roman" w:eastAsia="Times New Roman" w:hAnsi="Times New Roman" w:cs="Times New Roman"/>
          <w:sz w:val="20"/>
          <w:szCs w:val="20"/>
        </w:rPr>
        <w:t xml:space="preserve"> binary </w:t>
      </w:r>
      <w:r w:rsidR="00E82146">
        <w:rPr>
          <w:rFonts w:ascii="Times New Roman" w:eastAsia="Times New Roman" w:hAnsi="Times New Roman" w:cs="Times New Roman"/>
          <w:sz w:val="20"/>
          <w:szCs w:val="20"/>
        </w:rPr>
        <w:t>definition</w:t>
      </w:r>
      <w:r w:rsidRPr="0093016F">
        <w:rPr>
          <w:rFonts w:ascii="Times New Roman" w:eastAsia="Times New Roman" w:hAnsi="Times New Roman" w:cs="Times New Roman"/>
          <w:sz w:val="20"/>
          <w:szCs w:val="20"/>
        </w:rPr>
        <w:t xml:space="preserve"> of the sublime/grotesque</w:t>
      </w:r>
      <w:r w:rsidR="00E82146">
        <w:rPr>
          <w:rFonts w:ascii="Times New Roman" w:eastAsia="Times New Roman" w:hAnsi="Times New Roman" w:cs="Times New Roman"/>
          <w:sz w:val="20"/>
          <w:szCs w:val="20"/>
        </w:rPr>
        <w:t xml:space="preserve"> without due acknowledgment of</w:t>
      </w:r>
      <w:r w:rsidRPr="0093016F">
        <w:rPr>
          <w:rFonts w:ascii="Times New Roman" w:eastAsia="Times New Roman" w:hAnsi="Times New Roman" w:cs="Times New Roman"/>
          <w:sz w:val="20"/>
          <w:szCs w:val="20"/>
        </w:rPr>
        <w:t xml:space="preserve"> his later, exilic works that</w:t>
      </w:r>
      <w:r w:rsidR="0093016F">
        <w:rPr>
          <w:rFonts w:ascii="Times New Roman" w:eastAsia="Times New Roman" w:hAnsi="Times New Roman" w:cs="Times New Roman"/>
          <w:sz w:val="20"/>
          <w:szCs w:val="20"/>
        </w:rPr>
        <w:t xml:space="preserve"> </w:t>
      </w:r>
      <w:r w:rsidRPr="0093016F">
        <w:rPr>
          <w:rFonts w:ascii="Times New Roman" w:eastAsia="Times New Roman" w:hAnsi="Times New Roman" w:cs="Times New Roman"/>
          <w:sz w:val="20"/>
          <w:szCs w:val="20"/>
        </w:rPr>
        <w:t>are as much concerned with</w:t>
      </w:r>
      <w:r w:rsidR="00E82146">
        <w:rPr>
          <w:rFonts w:ascii="Times New Roman" w:eastAsia="Times New Roman" w:hAnsi="Times New Roman" w:cs="Times New Roman"/>
          <w:sz w:val="20"/>
          <w:szCs w:val="20"/>
        </w:rPr>
        <w:t xml:space="preserve"> experiences of</w:t>
      </w:r>
      <w:r w:rsidRPr="0093016F">
        <w:rPr>
          <w:rFonts w:ascii="Times New Roman" w:eastAsia="Times New Roman" w:hAnsi="Times New Roman" w:cs="Times New Roman"/>
          <w:sz w:val="20"/>
          <w:szCs w:val="20"/>
        </w:rPr>
        <w:t xml:space="preserve"> </w:t>
      </w:r>
      <w:r w:rsidR="00E82146">
        <w:rPr>
          <w:rFonts w:ascii="Times New Roman" w:eastAsia="Times New Roman" w:hAnsi="Times New Roman" w:cs="Times New Roman"/>
          <w:sz w:val="20"/>
          <w:szCs w:val="20"/>
        </w:rPr>
        <w:t>transcendence</w:t>
      </w:r>
      <w:r w:rsidRPr="0093016F">
        <w:rPr>
          <w:rFonts w:ascii="Times New Roman" w:eastAsia="Times New Roman" w:hAnsi="Times New Roman" w:cs="Times New Roman"/>
          <w:sz w:val="20"/>
          <w:szCs w:val="20"/>
        </w:rPr>
        <w:t xml:space="preserve"> as </w:t>
      </w:r>
      <w:r w:rsidR="00E82146">
        <w:rPr>
          <w:rFonts w:ascii="Times New Roman" w:eastAsia="Times New Roman" w:hAnsi="Times New Roman" w:cs="Times New Roman"/>
          <w:sz w:val="20"/>
          <w:szCs w:val="20"/>
        </w:rPr>
        <w:t>his</w:t>
      </w:r>
      <w:r w:rsidR="00546D87">
        <w:rPr>
          <w:rFonts w:ascii="Times New Roman" w:eastAsia="Times New Roman" w:hAnsi="Times New Roman" w:cs="Times New Roman"/>
          <w:sz w:val="20"/>
          <w:szCs w:val="20"/>
        </w:rPr>
        <w:t xml:space="preserve"> more</w:t>
      </w:r>
      <w:r w:rsidR="00E82146">
        <w:rPr>
          <w:rFonts w:ascii="Times New Roman" w:eastAsia="Times New Roman" w:hAnsi="Times New Roman" w:cs="Times New Roman"/>
          <w:sz w:val="20"/>
          <w:szCs w:val="20"/>
        </w:rPr>
        <w:t xml:space="preserve"> youthful theories.</w:t>
      </w:r>
      <w:r w:rsidR="00E82146" w:rsidRPr="0093016F">
        <w:rPr>
          <w:rFonts w:ascii="Times New Roman" w:eastAsia="Times New Roman" w:hAnsi="Times New Roman" w:cs="Times New Roman"/>
          <w:sz w:val="20"/>
          <w:szCs w:val="20"/>
        </w:rPr>
        <w:t xml:space="preserve"> </w:t>
      </w:r>
      <w:r w:rsidRPr="0093016F">
        <w:rPr>
          <w:rFonts w:ascii="Times New Roman" w:eastAsia="Times New Roman" w:hAnsi="Times New Roman" w:cs="Times New Roman"/>
          <w:sz w:val="20"/>
          <w:szCs w:val="20"/>
        </w:rPr>
        <w:t xml:space="preserve">   </w:t>
      </w:r>
    </w:p>
  </w:footnote>
  <w:footnote w:id="6">
    <w:p w14:paraId="6AA58A66" w14:textId="04A8454E" w:rsidR="00C50DE7" w:rsidRPr="00542628" w:rsidRDefault="00C50DE7" w:rsidP="00053FD3">
      <w:pPr>
        <w:ind w:left="284" w:right="288"/>
        <w:jc w:val="both"/>
        <w:rPr>
          <w:rFonts w:ascii="Times New Roman" w:hAnsi="Times New Roman" w:cs="Times New Roman"/>
          <w:sz w:val="20"/>
          <w:szCs w:val="20"/>
        </w:rPr>
      </w:pPr>
      <w:r w:rsidRPr="00542628">
        <w:rPr>
          <w:rStyle w:val="CommentTextChar"/>
          <w:rFonts w:ascii="Times New Roman" w:hAnsi="Times New Roman" w:cs="Times New Roman"/>
          <w:sz w:val="16"/>
          <w:szCs w:val="16"/>
        </w:rPr>
        <w:footnoteRef/>
      </w:r>
      <w:r w:rsidRPr="00542628">
        <w:rPr>
          <w:rFonts w:ascii="Times New Roman" w:hAnsi="Times New Roman" w:cs="Times New Roman"/>
          <w:sz w:val="16"/>
          <w:szCs w:val="16"/>
        </w:rPr>
        <w:t xml:space="preserve"> </w:t>
      </w:r>
      <w:r w:rsidRPr="00542628">
        <w:rPr>
          <w:rFonts w:ascii="Times New Roman" w:hAnsi="Times New Roman" w:cs="Times New Roman"/>
          <w:sz w:val="20"/>
          <w:szCs w:val="20"/>
        </w:rPr>
        <w:t xml:space="preserve">The term was first </w:t>
      </w:r>
      <w:r w:rsidR="008A172D" w:rsidRPr="00542628">
        <w:rPr>
          <w:rFonts w:ascii="Times New Roman" w:hAnsi="Times New Roman" w:cs="Times New Roman"/>
          <w:sz w:val="20"/>
          <w:szCs w:val="20"/>
        </w:rPr>
        <w:t>used</w:t>
      </w:r>
      <w:r w:rsidRPr="00542628">
        <w:rPr>
          <w:rFonts w:ascii="Times New Roman" w:hAnsi="Times New Roman" w:cs="Times New Roman"/>
          <w:sz w:val="20"/>
          <w:szCs w:val="20"/>
        </w:rPr>
        <w:t xml:space="preserve"> by the American theologian Stanley Hopper in </w:t>
      </w:r>
      <w:r w:rsidR="008A172D" w:rsidRPr="00542628">
        <w:rPr>
          <w:rFonts w:ascii="Times New Roman" w:hAnsi="Times New Roman" w:cs="Times New Roman"/>
          <w:sz w:val="20"/>
          <w:szCs w:val="20"/>
        </w:rPr>
        <w:t>a speech delivered to the Annual Meeting of the American Academy of Religion in 1971</w:t>
      </w:r>
      <w:r w:rsidRPr="00542628">
        <w:rPr>
          <w:rFonts w:ascii="Times New Roman" w:hAnsi="Times New Roman" w:cs="Times New Roman"/>
          <w:sz w:val="20"/>
          <w:szCs w:val="20"/>
        </w:rPr>
        <w:t>,</w:t>
      </w:r>
      <w:r w:rsidR="008A172D" w:rsidRPr="00542628">
        <w:rPr>
          <w:rFonts w:ascii="Times New Roman" w:hAnsi="Times New Roman" w:cs="Times New Roman"/>
          <w:sz w:val="20"/>
          <w:szCs w:val="20"/>
        </w:rPr>
        <w:t xml:space="preserve"> entitled</w:t>
      </w:r>
      <w:r w:rsidRPr="00542628">
        <w:rPr>
          <w:rFonts w:ascii="Times New Roman" w:hAnsi="Times New Roman" w:cs="Times New Roman"/>
          <w:sz w:val="20"/>
          <w:szCs w:val="20"/>
        </w:rPr>
        <w:t xml:space="preserve"> ‘The Literary Imagination and the Doing of Theology</w:t>
      </w:r>
      <w:r w:rsidR="008A172D" w:rsidRPr="00542628">
        <w:rPr>
          <w:rFonts w:ascii="Times New Roman" w:hAnsi="Times New Roman" w:cs="Times New Roman"/>
          <w:sz w:val="20"/>
          <w:szCs w:val="20"/>
        </w:rPr>
        <w:t>.</w:t>
      </w:r>
      <w:r w:rsidRPr="00542628">
        <w:rPr>
          <w:rFonts w:ascii="Times New Roman" w:hAnsi="Times New Roman" w:cs="Times New Roman"/>
          <w:sz w:val="20"/>
          <w:szCs w:val="20"/>
        </w:rPr>
        <w:t>’</w:t>
      </w:r>
      <w:r w:rsidR="008A172D" w:rsidRPr="00542628">
        <w:rPr>
          <w:rFonts w:ascii="Times New Roman" w:hAnsi="Times New Roman" w:cs="Times New Roman"/>
          <w:sz w:val="20"/>
          <w:szCs w:val="20"/>
        </w:rPr>
        <w:t xml:space="preserve"> In his address, Hopper references Martin Heidegger as a direct predecessor in opening up theology to wider interdisciplinary study.  </w:t>
      </w:r>
      <w:r w:rsidRPr="00542628">
        <w:rPr>
          <w:rFonts w:ascii="Times New Roman" w:hAnsi="Times New Roman" w:cs="Times New Roman"/>
          <w:sz w:val="20"/>
          <w:szCs w:val="20"/>
        </w:rPr>
        <w:t xml:space="preserve"> </w:t>
      </w:r>
    </w:p>
  </w:footnote>
  <w:footnote w:id="7">
    <w:p w14:paraId="4980BFAE" w14:textId="532D3439" w:rsidR="003064B0" w:rsidRPr="0093016F" w:rsidRDefault="002B45A2"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rPr>
        <w:t xml:space="preserve"> Whitehead, Alfred North. </w:t>
      </w:r>
      <w:r w:rsidRPr="0093016F">
        <w:rPr>
          <w:rFonts w:ascii="Times New Roman" w:eastAsia="Times New Roman" w:hAnsi="Times New Roman" w:cs="Times New Roman"/>
          <w:i/>
          <w:sz w:val="20"/>
          <w:szCs w:val="20"/>
        </w:rPr>
        <w:t xml:space="preserve">Process and </w:t>
      </w:r>
      <w:r w:rsidR="0093016F" w:rsidRPr="0093016F">
        <w:rPr>
          <w:rFonts w:ascii="Times New Roman" w:eastAsia="Times New Roman" w:hAnsi="Times New Roman" w:cs="Times New Roman"/>
          <w:i/>
          <w:sz w:val="20"/>
          <w:szCs w:val="20"/>
        </w:rPr>
        <w:t>Reality:</w:t>
      </w:r>
      <w:r w:rsidRPr="0093016F">
        <w:rPr>
          <w:rFonts w:ascii="Times New Roman" w:eastAsia="Times New Roman" w:hAnsi="Times New Roman" w:cs="Times New Roman"/>
          <w:i/>
          <w:sz w:val="20"/>
          <w:szCs w:val="20"/>
        </w:rPr>
        <w:t xml:space="preserve"> An Essay on Cosmology</w:t>
      </w:r>
      <w:r w:rsidRPr="0093016F">
        <w:rPr>
          <w:rFonts w:ascii="Times New Roman" w:eastAsia="Times New Roman" w:hAnsi="Times New Roman" w:cs="Times New Roman"/>
          <w:sz w:val="20"/>
          <w:szCs w:val="20"/>
        </w:rPr>
        <w:t xml:space="preserve">. First published in 1929 based on his Gifford Lectures delivered across 1927-1928. </w:t>
      </w:r>
    </w:p>
  </w:footnote>
  <w:footnote w:id="8">
    <w:p w14:paraId="4980BFAF" w14:textId="6262E136" w:rsidR="003064B0" w:rsidRPr="0093016F" w:rsidRDefault="002B45A2"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rPr>
        <w:t xml:space="preserve"> A recent special issue of </w:t>
      </w:r>
      <w:r w:rsidRPr="0093016F">
        <w:rPr>
          <w:rFonts w:ascii="Times New Roman" w:eastAsia="Times New Roman" w:hAnsi="Times New Roman" w:cs="Times New Roman"/>
          <w:i/>
          <w:sz w:val="20"/>
          <w:szCs w:val="20"/>
        </w:rPr>
        <w:t xml:space="preserve">Literature and Theology </w:t>
      </w:r>
      <w:r w:rsidRPr="0093016F">
        <w:rPr>
          <w:rFonts w:ascii="Times New Roman" w:eastAsia="Times New Roman" w:hAnsi="Times New Roman" w:cs="Times New Roman"/>
          <w:sz w:val="20"/>
          <w:szCs w:val="20"/>
        </w:rPr>
        <w:t xml:space="preserve">devoted to </w:t>
      </w:r>
      <w:r w:rsidRPr="00BA30E4">
        <w:rPr>
          <w:rFonts w:ascii="Times New Roman" w:eastAsia="Times New Roman" w:hAnsi="Times New Roman" w:cs="Times New Roman"/>
          <w:i/>
          <w:iCs/>
          <w:sz w:val="20"/>
          <w:szCs w:val="20"/>
        </w:rPr>
        <w:t>Theopoetics</w:t>
      </w:r>
      <w:r w:rsidRPr="0093016F">
        <w:rPr>
          <w:rFonts w:ascii="Times New Roman" w:eastAsia="Times New Roman" w:hAnsi="Times New Roman" w:cs="Times New Roman"/>
          <w:i/>
          <w:sz w:val="20"/>
          <w:szCs w:val="20"/>
        </w:rPr>
        <w:t xml:space="preserve"> </w:t>
      </w:r>
      <w:r w:rsidRPr="0093016F">
        <w:rPr>
          <w:rFonts w:ascii="Times New Roman" w:eastAsia="Times New Roman" w:hAnsi="Times New Roman" w:cs="Times New Roman"/>
          <w:sz w:val="20"/>
          <w:szCs w:val="20"/>
        </w:rPr>
        <w:t>has provided the occasion to group these three well-known scholars, guest edited by Heather Walton. Cf. Kearney, Richard. “My Way to Theopoetics through Eriugena</w:t>
      </w:r>
      <w:r w:rsidR="00A271CE">
        <w:rPr>
          <w:rFonts w:ascii="Times New Roman" w:eastAsia="Times New Roman" w:hAnsi="Times New Roman" w:cs="Times New Roman"/>
          <w:sz w:val="20"/>
          <w:szCs w:val="20"/>
        </w:rPr>
        <w:t>.</w:t>
      </w:r>
      <w:r w:rsidRPr="0093016F">
        <w:rPr>
          <w:rFonts w:ascii="Times New Roman" w:eastAsia="Times New Roman" w:hAnsi="Times New Roman" w:cs="Times New Roman"/>
          <w:sz w:val="20"/>
          <w:szCs w:val="20"/>
        </w:rPr>
        <w:t xml:space="preserve">” </w:t>
      </w:r>
      <w:r w:rsidRPr="0093016F">
        <w:rPr>
          <w:rFonts w:ascii="Times New Roman" w:eastAsia="Times New Roman" w:hAnsi="Times New Roman" w:cs="Times New Roman"/>
          <w:i/>
          <w:sz w:val="20"/>
          <w:szCs w:val="20"/>
        </w:rPr>
        <w:t>Literature and Theology</w:t>
      </w:r>
      <w:r w:rsidRPr="0093016F">
        <w:rPr>
          <w:rFonts w:ascii="Times New Roman" w:eastAsia="Times New Roman" w:hAnsi="Times New Roman" w:cs="Times New Roman"/>
          <w:sz w:val="20"/>
          <w:szCs w:val="20"/>
        </w:rPr>
        <w:t>, vol.</w:t>
      </w:r>
      <w:r w:rsidR="008A0A24">
        <w:rPr>
          <w:rFonts w:ascii="Times New Roman" w:eastAsia="Times New Roman" w:hAnsi="Times New Roman" w:cs="Times New Roman"/>
          <w:sz w:val="20"/>
          <w:szCs w:val="20"/>
        </w:rPr>
        <w:t xml:space="preserve"> </w:t>
      </w:r>
      <w:r w:rsidRPr="0093016F">
        <w:rPr>
          <w:rFonts w:ascii="Times New Roman" w:eastAsia="Times New Roman" w:hAnsi="Times New Roman" w:cs="Times New Roman"/>
          <w:sz w:val="20"/>
          <w:szCs w:val="20"/>
        </w:rPr>
        <w:t>33, no.</w:t>
      </w:r>
      <w:r w:rsidR="008A0A24">
        <w:rPr>
          <w:rFonts w:ascii="Times New Roman" w:eastAsia="Times New Roman" w:hAnsi="Times New Roman" w:cs="Times New Roman"/>
          <w:sz w:val="20"/>
          <w:szCs w:val="20"/>
        </w:rPr>
        <w:t xml:space="preserve"> </w:t>
      </w:r>
      <w:r w:rsidRPr="0093016F">
        <w:rPr>
          <w:rFonts w:ascii="Times New Roman" w:eastAsia="Times New Roman" w:hAnsi="Times New Roman" w:cs="Times New Roman"/>
          <w:sz w:val="20"/>
          <w:szCs w:val="20"/>
        </w:rPr>
        <w:t>3, 2019, pp. 233-240; Caputo, John. “The Theopoetic Reduction: Suspending the Supernatural Signified</w:t>
      </w:r>
      <w:r w:rsidR="00A271CE">
        <w:rPr>
          <w:rFonts w:ascii="Times New Roman" w:eastAsia="Times New Roman" w:hAnsi="Times New Roman" w:cs="Times New Roman"/>
          <w:sz w:val="20"/>
          <w:szCs w:val="20"/>
        </w:rPr>
        <w:t>.</w:t>
      </w:r>
      <w:r w:rsidRPr="0093016F">
        <w:rPr>
          <w:rFonts w:ascii="Times New Roman" w:eastAsia="Times New Roman" w:hAnsi="Times New Roman" w:cs="Times New Roman"/>
          <w:sz w:val="20"/>
          <w:szCs w:val="20"/>
        </w:rPr>
        <w:t>” pp. 248-254; Walton, Heather. “Theopoetics as Challenge, Change and Creative Making</w:t>
      </w:r>
      <w:r w:rsidR="00A271CE">
        <w:rPr>
          <w:rFonts w:ascii="Times New Roman" w:eastAsia="Times New Roman" w:hAnsi="Times New Roman" w:cs="Times New Roman"/>
          <w:sz w:val="20"/>
          <w:szCs w:val="20"/>
        </w:rPr>
        <w:t>.</w:t>
      </w:r>
      <w:r w:rsidRPr="0093016F">
        <w:rPr>
          <w:rFonts w:ascii="Times New Roman" w:eastAsia="Times New Roman" w:hAnsi="Times New Roman" w:cs="Times New Roman"/>
          <w:sz w:val="20"/>
          <w:szCs w:val="20"/>
        </w:rPr>
        <w:t xml:space="preserve">” pp. 229-232.   </w:t>
      </w:r>
    </w:p>
  </w:footnote>
  <w:footnote w:id="9">
    <w:p w14:paraId="4980BFB0" w14:textId="1B82E27D" w:rsidR="003064B0" w:rsidRPr="0093016F" w:rsidRDefault="002B45A2"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rPr>
        <w:t xml:space="preserve"> Roland Faber’s </w:t>
      </w:r>
      <w:r w:rsidRPr="0093016F">
        <w:rPr>
          <w:rFonts w:ascii="Times New Roman" w:eastAsia="Times New Roman" w:hAnsi="Times New Roman" w:cs="Times New Roman"/>
          <w:i/>
          <w:sz w:val="20"/>
          <w:szCs w:val="20"/>
        </w:rPr>
        <w:t>The Divine Manifold</w:t>
      </w:r>
      <w:r w:rsidRPr="0093016F">
        <w:rPr>
          <w:rFonts w:ascii="Times New Roman" w:eastAsia="Times New Roman" w:hAnsi="Times New Roman" w:cs="Times New Roman"/>
          <w:sz w:val="20"/>
          <w:szCs w:val="20"/>
        </w:rPr>
        <w:t>. Lexington Books, 2014, most fully elaborates this complete</w:t>
      </w:r>
      <w:r w:rsidR="002621C4">
        <w:rPr>
          <w:rFonts w:ascii="Times New Roman" w:eastAsia="Times New Roman" w:hAnsi="Times New Roman" w:cs="Times New Roman"/>
          <w:sz w:val="20"/>
          <w:szCs w:val="20"/>
        </w:rPr>
        <w:t>d</w:t>
      </w:r>
      <w:r w:rsidRPr="0093016F">
        <w:rPr>
          <w:rFonts w:ascii="Times New Roman" w:eastAsia="Times New Roman" w:hAnsi="Times New Roman" w:cs="Times New Roman"/>
          <w:sz w:val="20"/>
          <w:szCs w:val="20"/>
        </w:rPr>
        <w:t xml:space="preserve"> inversion of the Judeo-Christian definition of a wholly transcendent God, writing: 'In a theopoetics of multiplicity, divine actuality can only mean </w:t>
      </w:r>
      <w:r w:rsidRPr="0093016F">
        <w:rPr>
          <w:rFonts w:ascii="Times New Roman" w:eastAsia="Times New Roman" w:hAnsi="Times New Roman" w:cs="Times New Roman"/>
          <w:i/>
          <w:sz w:val="20"/>
          <w:szCs w:val="20"/>
        </w:rPr>
        <w:t xml:space="preserve">divine concreteness in pure immanence. </w:t>
      </w:r>
      <w:r w:rsidRPr="0093016F">
        <w:rPr>
          <w:rFonts w:ascii="Times New Roman" w:eastAsia="Times New Roman" w:hAnsi="Times New Roman" w:cs="Times New Roman"/>
          <w:sz w:val="20"/>
          <w:szCs w:val="20"/>
        </w:rPr>
        <w:t xml:space="preserve">Since no necessity of God's "existence" can be established apart from the </w:t>
      </w:r>
      <w:r w:rsidRPr="0093016F">
        <w:rPr>
          <w:rFonts w:ascii="Times New Roman" w:eastAsia="Times New Roman" w:hAnsi="Times New Roman" w:cs="Times New Roman"/>
          <w:i/>
          <w:sz w:val="20"/>
          <w:szCs w:val="20"/>
        </w:rPr>
        <w:t xml:space="preserve">necessarily contingent nature of the process itself, </w:t>
      </w:r>
      <w:r w:rsidRPr="0093016F">
        <w:rPr>
          <w:rFonts w:ascii="Times New Roman" w:eastAsia="Times New Roman" w:hAnsi="Times New Roman" w:cs="Times New Roman"/>
          <w:sz w:val="20"/>
          <w:szCs w:val="20"/>
        </w:rPr>
        <w:t xml:space="preserve">it must always only appear as its </w:t>
      </w:r>
      <w:r w:rsidRPr="0093016F">
        <w:rPr>
          <w:rFonts w:ascii="Times New Roman" w:eastAsia="Times New Roman" w:hAnsi="Times New Roman" w:cs="Times New Roman"/>
          <w:i/>
          <w:sz w:val="20"/>
          <w:szCs w:val="20"/>
        </w:rPr>
        <w:t>ultimate irrationality</w:t>
      </w:r>
      <w:r w:rsidR="0093016F">
        <w:rPr>
          <w:rFonts w:ascii="Times New Roman" w:eastAsia="Times New Roman" w:hAnsi="Times New Roman" w:cs="Times New Roman"/>
          <w:i/>
          <w:sz w:val="20"/>
          <w:szCs w:val="20"/>
        </w:rPr>
        <w:t>,</w:t>
      </w:r>
      <w:r w:rsidRPr="0093016F">
        <w:rPr>
          <w:rFonts w:ascii="Times New Roman" w:eastAsia="Times New Roman" w:hAnsi="Times New Roman" w:cs="Times New Roman"/>
          <w:i/>
          <w:sz w:val="20"/>
          <w:szCs w:val="20"/>
        </w:rPr>
        <w:t>’</w:t>
      </w:r>
      <w:r w:rsidR="0093016F">
        <w:rPr>
          <w:rFonts w:ascii="Times New Roman" w:eastAsia="Times New Roman" w:hAnsi="Times New Roman" w:cs="Times New Roman"/>
          <w:i/>
          <w:sz w:val="20"/>
          <w:szCs w:val="20"/>
        </w:rPr>
        <w:t xml:space="preserve"> </w:t>
      </w:r>
      <w:r w:rsidR="0093016F" w:rsidRPr="0093016F">
        <w:rPr>
          <w:rFonts w:ascii="Times New Roman" w:eastAsia="Times New Roman" w:hAnsi="Times New Roman" w:cs="Times New Roman"/>
          <w:sz w:val="20"/>
          <w:szCs w:val="20"/>
        </w:rPr>
        <w:t>p.</w:t>
      </w:r>
      <w:r w:rsidR="00B90047">
        <w:rPr>
          <w:rFonts w:ascii="Times New Roman" w:eastAsia="Times New Roman" w:hAnsi="Times New Roman" w:cs="Times New Roman"/>
          <w:sz w:val="20"/>
          <w:szCs w:val="20"/>
        </w:rPr>
        <w:t xml:space="preserve"> </w:t>
      </w:r>
      <w:r w:rsidRPr="0093016F">
        <w:rPr>
          <w:rFonts w:ascii="Times New Roman" w:eastAsia="Times New Roman" w:hAnsi="Times New Roman" w:cs="Times New Roman"/>
          <w:sz w:val="20"/>
          <w:szCs w:val="20"/>
        </w:rPr>
        <w:t xml:space="preserve">99.  </w:t>
      </w:r>
    </w:p>
  </w:footnote>
  <w:footnote w:id="10">
    <w:p w14:paraId="4980BFB1" w14:textId="54220772" w:rsidR="003064B0" w:rsidRPr="0093016F" w:rsidRDefault="002B45A2"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lang w:val="fr-FR"/>
        </w:rPr>
        <w:t xml:space="preserve"> </w:t>
      </w:r>
      <w:proofErr w:type="spellStart"/>
      <w:r w:rsidRPr="0093016F">
        <w:rPr>
          <w:rFonts w:ascii="Times New Roman" w:eastAsia="Times New Roman" w:hAnsi="Times New Roman" w:cs="Times New Roman"/>
          <w:sz w:val="20"/>
          <w:szCs w:val="20"/>
          <w:lang w:val="fr-FR"/>
        </w:rPr>
        <w:t>Jossua</w:t>
      </w:r>
      <w:proofErr w:type="spellEnd"/>
      <w:r w:rsidRPr="0093016F">
        <w:rPr>
          <w:rFonts w:ascii="Times New Roman" w:eastAsia="Times New Roman" w:hAnsi="Times New Roman" w:cs="Times New Roman"/>
          <w:sz w:val="20"/>
          <w:szCs w:val="20"/>
          <w:lang w:val="fr-FR"/>
        </w:rPr>
        <w:t xml:space="preserve">, Jean-Pierre. "Un essai méconnu de théologie poétique : </w:t>
      </w:r>
      <w:r w:rsidRPr="0093016F">
        <w:rPr>
          <w:rFonts w:ascii="Times New Roman" w:eastAsia="Times New Roman" w:hAnsi="Times New Roman" w:cs="Times New Roman"/>
          <w:i/>
          <w:sz w:val="20"/>
          <w:szCs w:val="20"/>
          <w:lang w:val="fr-FR"/>
        </w:rPr>
        <w:t>Dieu</w:t>
      </w:r>
      <w:r w:rsidRPr="0093016F">
        <w:rPr>
          <w:rFonts w:ascii="Times New Roman" w:eastAsia="Times New Roman" w:hAnsi="Times New Roman" w:cs="Times New Roman"/>
          <w:sz w:val="20"/>
          <w:szCs w:val="20"/>
          <w:lang w:val="fr-FR"/>
        </w:rPr>
        <w:t xml:space="preserve"> de Victor Hugo." </w:t>
      </w:r>
      <w:r w:rsidRPr="0093016F">
        <w:rPr>
          <w:rFonts w:ascii="Times New Roman" w:eastAsia="Times New Roman" w:hAnsi="Times New Roman" w:cs="Times New Roman"/>
          <w:i/>
          <w:sz w:val="20"/>
          <w:szCs w:val="20"/>
          <w:lang w:val="fr-FR"/>
        </w:rPr>
        <w:t xml:space="preserve">Revue des </w:t>
      </w:r>
      <w:r w:rsidR="00B90047">
        <w:rPr>
          <w:rFonts w:ascii="Times New Roman" w:eastAsia="Times New Roman" w:hAnsi="Times New Roman" w:cs="Times New Roman"/>
          <w:i/>
          <w:sz w:val="20"/>
          <w:szCs w:val="20"/>
          <w:lang w:val="fr-FR"/>
        </w:rPr>
        <w:t>s</w:t>
      </w:r>
      <w:r w:rsidRPr="0093016F">
        <w:rPr>
          <w:rFonts w:ascii="Times New Roman" w:eastAsia="Times New Roman" w:hAnsi="Times New Roman" w:cs="Times New Roman"/>
          <w:i/>
          <w:sz w:val="20"/>
          <w:szCs w:val="20"/>
          <w:lang w:val="fr-FR"/>
        </w:rPr>
        <w:t>ciences philosophiques et théologiques</w:t>
      </w:r>
      <w:r w:rsidRPr="0093016F">
        <w:rPr>
          <w:rFonts w:ascii="Times New Roman" w:eastAsia="Times New Roman" w:hAnsi="Times New Roman" w:cs="Times New Roman"/>
          <w:sz w:val="20"/>
          <w:szCs w:val="20"/>
          <w:lang w:val="fr-FR"/>
        </w:rPr>
        <w:t xml:space="preserve">, vol. 53, no. 4, 1969, pp. 658-674. </w:t>
      </w:r>
      <w:proofErr w:type="spellStart"/>
      <w:r w:rsidRPr="0093016F">
        <w:rPr>
          <w:rFonts w:ascii="Times New Roman" w:eastAsia="Times New Roman" w:hAnsi="Times New Roman" w:cs="Times New Roman"/>
          <w:sz w:val="20"/>
          <w:szCs w:val="20"/>
          <w:lang w:val="fr-FR"/>
        </w:rPr>
        <w:t>Followed</w:t>
      </w:r>
      <w:proofErr w:type="spellEnd"/>
      <w:r w:rsidRPr="0093016F">
        <w:rPr>
          <w:rFonts w:ascii="Times New Roman" w:eastAsia="Times New Roman" w:hAnsi="Times New Roman" w:cs="Times New Roman"/>
          <w:sz w:val="20"/>
          <w:szCs w:val="20"/>
          <w:lang w:val="fr-FR"/>
        </w:rPr>
        <w:t xml:space="preserve"> </w:t>
      </w:r>
      <w:proofErr w:type="spellStart"/>
      <w:r w:rsidRPr="0093016F">
        <w:rPr>
          <w:rFonts w:ascii="Times New Roman" w:eastAsia="Times New Roman" w:hAnsi="Times New Roman" w:cs="Times New Roman"/>
          <w:sz w:val="20"/>
          <w:szCs w:val="20"/>
          <w:lang w:val="fr-FR"/>
        </w:rPr>
        <w:t>later</w:t>
      </w:r>
      <w:proofErr w:type="spellEnd"/>
      <w:r w:rsidRPr="0093016F">
        <w:rPr>
          <w:rFonts w:ascii="Times New Roman" w:eastAsia="Times New Roman" w:hAnsi="Times New Roman" w:cs="Times New Roman"/>
          <w:sz w:val="20"/>
          <w:szCs w:val="20"/>
          <w:lang w:val="fr-FR"/>
        </w:rPr>
        <w:t xml:space="preserve"> by "Essai sur la poétique théologique de Hugo." </w:t>
      </w:r>
      <w:r w:rsidRPr="0093016F">
        <w:rPr>
          <w:rFonts w:ascii="Times New Roman" w:eastAsia="Times New Roman" w:hAnsi="Times New Roman" w:cs="Times New Roman"/>
          <w:i/>
          <w:sz w:val="20"/>
          <w:szCs w:val="20"/>
        </w:rPr>
        <w:t xml:space="preserve">Revue des </w:t>
      </w:r>
      <w:r w:rsidR="00B90047">
        <w:rPr>
          <w:rFonts w:ascii="Times New Roman" w:eastAsia="Times New Roman" w:hAnsi="Times New Roman" w:cs="Times New Roman"/>
          <w:i/>
          <w:sz w:val="20"/>
          <w:szCs w:val="20"/>
        </w:rPr>
        <w:t>s</w:t>
      </w:r>
      <w:r w:rsidRPr="0093016F">
        <w:rPr>
          <w:rFonts w:ascii="Times New Roman" w:eastAsia="Times New Roman" w:hAnsi="Times New Roman" w:cs="Times New Roman"/>
          <w:i/>
          <w:sz w:val="20"/>
          <w:szCs w:val="20"/>
        </w:rPr>
        <w:t xml:space="preserve">ciences </w:t>
      </w:r>
      <w:proofErr w:type="spellStart"/>
      <w:r w:rsidRPr="0093016F">
        <w:rPr>
          <w:rFonts w:ascii="Times New Roman" w:eastAsia="Times New Roman" w:hAnsi="Times New Roman" w:cs="Times New Roman"/>
          <w:i/>
          <w:sz w:val="20"/>
          <w:szCs w:val="20"/>
        </w:rPr>
        <w:t>philosophiques</w:t>
      </w:r>
      <w:proofErr w:type="spellEnd"/>
      <w:r w:rsidRPr="0093016F">
        <w:rPr>
          <w:rFonts w:ascii="Times New Roman" w:eastAsia="Times New Roman" w:hAnsi="Times New Roman" w:cs="Times New Roman"/>
          <w:i/>
          <w:sz w:val="20"/>
          <w:szCs w:val="20"/>
        </w:rPr>
        <w:t xml:space="preserve"> et </w:t>
      </w:r>
      <w:proofErr w:type="spellStart"/>
      <w:r w:rsidRPr="0093016F">
        <w:rPr>
          <w:rFonts w:ascii="Times New Roman" w:eastAsia="Times New Roman" w:hAnsi="Times New Roman" w:cs="Times New Roman"/>
          <w:i/>
          <w:sz w:val="20"/>
          <w:szCs w:val="20"/>
        </w:rPr>
        <w:t>théologiques</w:t>
      </w:r>
      <w:proofErr w:type="spellEnd"/>
      <w:r w:rsidRPr="0093016F">
        <w:rPr>
          <w:rFonts w:ascii="Times New Roman" w:eastAsia="Times New Roman" w:hAnsi="Times New Roman" w:cs="Times New Roman"/>
          <w:sz w:val="20"/>
          <w:szCs w:val="20"/>
        </w:rPr>
        <w:t xml:space="preserve">, vol. 64, no. 1, 1980, pp. 27-58. Note the swapping of qualifiers in the development of Jossua’s first exploration of a “poetic theology” in </w:t>
      </w:r>
      <w:r w:rsidRPr="0093016F">
        <w:rPr>
          <w:rFonts w:ascii="Times New Roman" w:eastAsia="Times New Roman" w:hAnsi="Times New Roman" w:cs="Times New Roman"/>
          <w:i/>
          <w:sz w:val="20"/>
          <w:szCs w:val="20"/>
        </w:rPr>
        <w:t xml:space="preserve">Dieu </w:t>
      </w:r>
      <w:r w:rsidRPr="0093016F">
        <w:rPr>
          <w:rFonts w:ascii="Times New Roman" w:eastAsia="Times New Roman" w:hAnsi="Times New Roman" w:cs="Times New Roman"/>
          <w:sz w:val="20"/>
          <w:szCs w:val="20"/>
        </w:rPr>
        <w:t>to a “theological poetics” studied more widely across Hugo’s work</w:t>
      </w:r>
      <w:r w:rsidR="002621C4">
        <w:rPr>
          <w:rFonts w:ascii="Times New Roman" w:eastAsia="Times New Roman" w:hAnsi="Times New Roman" w:cs="Times New Roman"/>
          <w:sz w:val="20"/>
          <w:szCs w:val="20"/>
        </w:rPr>
        <w:t>, forming an important distinction for this thesis</w:t>
      </w:r>
      <w:r w:rsidRPr="0093016F">
        <w:rPr>
          <w:rFonts w:ascii="Times New Roman" w:eastAsia="Times New Roman" w:hAnsi="Times New Roman" w:cs="Times New Roman"/>
          <w:sz w:val="20"/>
          <w:szCs w:val="20"/>
        </w:rPr>
        <w:t xml:space="preserve">. </w:t>
      </w:r>
    </w:p>
  </w:footnote>
  <w:footnote w:id="11">
    <w:p w14:paraId="50777B62" w14:textId="4D5B80E6" w:rsidR="00AA6679" w:rsidRPr="0096408B" w:rsidRDefault="00AA6679" w:rsidP="00053FD3">
      <w:pPr>
        <w:ind w:left="284" w:right="288"/>
        <w:jc w:val="both"/>
        <w:rPr>
          <w:rFonts w:ascii="Times New Roman" w:hAnsi="Times New Roman" w:cs="Times New Roman"/>
          <w:sz w:val="20"/>
          <w:szCs w:val="20"/>
          <w:lang w:val="fr-FR"/>
        </w:rPr>
      </w:pPr>
      <w:r w:rsidRPr="0096408B">
        <w:rPr>
          <w:rStyle w:val="CommentTextChar"/>
          <w:rFonts w:ascii="Times New Roman" w:hAnsi="Times New Roman" w:cs="Times New Roman"/>
          <w:sz w:val="16"/>
          <w:szCs w:val="16"/>
        </w:rPr>
        <w:footnoteRef/>
      </w:r>
      <w:r w:rsidRPr="0096408B">
        <w:rPr>
          <w:rFonts w:ascii="Times New Roman" w:hAnsi="Times New Roman" w:cs="Times New Roman"/>
          <w:sz w:val="16"/>
          <w:szCs w:val="16"/>
          <w:lang w:val="fr-FR"/>
        </w:rPr>
        <w:t xml:space="preserve"> </w:t>
      </w:r>
      <w:proofErr w:type="spellStart"/>
      <w:r w:rsidRPr="0096408B">
        <w:rPr>
          <w:rFonts w:ascii="Times New Roman" w:hAnsi="Times New Roman" w:cs="Times New Roman"/>
          <w:sz w:val="20"/>
          <w:szCs w:val="20"/>
          <w:lang w:val="fr-FR"/>
        </w:rPr>
        <w:t>Jossua</w:t>
      </w:r>
      <w:proofErr w:type="spellEnd"/>
      <w:r w:rsidRPr="0096408B">
        <w:rPr>
          <w:rFonts w:ascii="Times New Roman" w:hAnsi="Times New Roman" w:cs="Times New Roman"/>
          <w:sz w:val="20"/>
          <w:szCs w:val="20"/>
          <w:lang w:val="fr-FR"/>
        </w:rPr>
        <w:t xml:space="preserve">, Jean-Pierre. </w:t>
      </w:r>
      <w:r w:rsidRPr="0096408B">
        <w:rPr>
          <w:rFonts w:ascii="Times New Roman" w:eastAsia="Times New Roman" w:hAnsi="Times New Roman" w:cs="Times New Roman"/>
          <w:sz w:val="20"/>
          <w:szCs w:val="20"/>
          <w:lang w:val="fr-FR"/>
        </w:rPr>
        <w:t xml:space="preserve">"Essai sur la poétique théologique de Hugo." </w:t>
      </w:r>
      <w:r w:rsidRPr="0096408B">
        <w:rPr>
          <w:rFonts w:ascii="Times New Roman" w:eastAsia="Times New Roman" w:hAnsi="Times New Roman" w:cs="Times New Roman"/>
          <w:i/>
          <w:sz w:val="20"/>
          <w:szCs w:val="20"/>
          <w:lang w:val="fr-FR"/>
        </w:rPr>
        <w:t xml:space="preserve">Revue des </w:t>
      </w:r>
      <w:r w:rsidR="00B90047">
        <w:rPr>
          <w:rFonts w:ascii="Times New Roman" w:eastAsia="Times New Roman" w:hAnsi="Times New Roman" w:cs="Times New Roman"/>
          <w:i/>
          <w:sz w:val="20"/>
          <w:szCs w:val="20"/>
          <w:lang w:val="fr-FR"/>
        </w:rPr>
        <w:t>s</w:t>
      </w:r>
      <w:r w:rsidRPr="0096408B">
        <w:rPr>
          <w:rFonts w:ascii="Times New Roman" w:eastAsia="Times New Roman" w:hAnsi="Times New Roman" w:cs="Times New Roman"/>
          <w:i/>
          <w:sz w:val="20"/>
          <w:szCs w:val="20"/>
          <w:lang w:val="fr-FR"/>
        </w:rPr>
        <w:t xml:space="preserve">ciences philosophiques et théologiques, </w:t>
      </w:r>
      <w:r w:rsidRPr="0096408B">
        <w:rPr>
          <w:rFonts w:ascii="Times New Roman" w:eastAsia="Times New Roman" w:hAnsi="Times New Roman" w:cs="Times New Roman"/>
          <w:iCs/>
          <w:sz w:val="20"/>
          <w:szCs w:val="20"/>
          <w:lang w:val="fr-FR"/>
        </w:rPr>
        <w:t xml:space="preserve">p. 28. </w:t>
      </w:r>
      <w:r w:rsidRPr="0096408B">
        <w:rPr>
          <w:rFonts w:ascii="Times New Roman" w:hAnsi="Times New Roman" w:cs="Times New Roman"/>
          <w:sz w:val="20"/>
          <w:szCs w:val="20"/>
          <w:lang w:val="fr-FR"/>
        </w:rPr>
        <w:t xml:space="preserve"> </w:t>
      </w:r>
    </w:p>
  </w:footnote>
  <w:footnote w:id="12">
    <w:p w14:paraId="4980BFB2" w14:textId="22BE1889" w:rsidR="003064B0" w:rsidRPr="0093016F" w:rsidRDefault="002B45A2" w:rsidP="00053FD3">
      <w:pPr>
        <w:spacing w:line="240" w:lineRule="auto"/>
        <w:ind w:left="284" w:right="288"/>
        <w:jc w:val="both"/>
        <w:rPr>
          <w:rFonts w:ascii="Times New Roman" w:eastAsia="Times New Roman" w:hAnsi="Times New Roman" w:cs="Times New Roman"/>
          <w:sz w:val="20"/>
          <w:szCs w:val="20"/>
          <w:lang w:val="fr-FR"/>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lang w:val="fr-FR"/>
        </w:rPr>
        <w:t xml:space="preserve"> </w:t>
      </w:r>
      <w:r w:rsidR="0093016F" w:rsidRPr="0093016F">
        <w:rPr>
          <w:rFonts w:ascii="Times New Roman" w:eastAsia="Times New Roman" w:hAnsi="Times New Roman" w:cs="Times New Roman"/>
          <w:sz w:val="20"/>
          <w:szCs w:val="20"/>
          <w:lang w:val="fr-FR"/>
        </w:rPr>
        <w:t>Gusdorf :</w:t>
      </w:r>
      <w:r w:rsidRPr="0093016F">
        <w:rPr>
          <w:rFonts w:ascii="Times New Roman" w:eastAsia="Times New Roman" w:hAnsi="Times New Roman" w:cs="Times New Roman"/>
          <w:sz w:val="20"/>
          <w:szCs w:val="20"/>
          <w:lang w:val="fr-FR"/>
        </w:rPr>
        <w:t xml:space="preserve"> </w:t>
      </w:r>
      <w:r w:rsidRPr="0093016F">
        <w:rPr>
          <w:rFonts w:ascii="Times New Roman" w:eastAsia="Times New Roman" w:hAnsi="Times New Roman" w:cs="Times New Roman"/>
          <w:sz w:val="20"/>
          <w:szCs w:val="20"/>
          <w:highlight w:val="white"/>
          <w:lang w:val="fr-FR"/>
        </w:rPr>
        <w:t>'Inutile de chercher à élaborer une théologie du romantisme, en bonne et due forme ; la réussite d'une telle tentative serait le chef-d'œuvre de l'incompréhension. Le romantisme nous rappelle la supériorité de l'inspiration sur la doctrine. La théologie pourrait bien être le commencement de la fin de la religion, transférée dans l'univers du discours, alors que la religion est un sens de la vie</w:t>
      </w:r>
      <w:r w:rsidR="0093016F">
        <w:rPr>
          <w:rFonts w:ascii="Times New Roman" w:eastAsia="Times New Roman" w:hAnsi="Times New Roman" w:cs="Times New Roman"/>
          <w:sz w:val="20"/>
          <w:szCs w:val="20"/>
          <w:highlight w:val="white"/>
          <w:lang w:val="fr-FR"/>
        </w:rPr>
        <w:t xml:space="preserve">,’ </w:t>
      </w:r>
      <w:r w:rsidR="0093016F" w:rsidRPr="0093016F">
        <w:rPr>
          <w:rFonts w:ascii="Times New Roman" w:eastAsia="Times New Roman" w:hAnsi="Times New Roman" w:cs="Times New Roman"/>
          <w:sz w:val="20"/>
          <w:szCs w:val="20"/>
          <w:highlight w:val="white"/>
          <w:lang w:val="fr-FR"/>
        </w:rPr>
        <w:t xml:space="preserve">p. </w:t>
      </w:r>
      <w:r w:rsidRPr="0093016F">
        <w:rPr>
          <w:rFonts w:ascii="Times New Roman" w:eastAsia="Times New Roman" w:hAnsi="Times New Roman" w:cs="Times New Roman"/>
          <w:sz w:val="20"/>
          <w:szCs w:val="20"/>
          <w:highlight w:val="white"/>
          <w:lang w:val="fr-FR"/>
        </w:rPr>
        <w:t>365</w:t>
      </w:r>
      <w:r w:rsidR="0093016F">
        <w:rPr>
          <w:rFonts w:ascii="Times New Roman" w:eastAsia="Times New Roman" w:hAnsi="Times New Roman" w:cs="Times New Roman"/>
          <w:sz w:val="20"/>
          <w:szCs w:val="20"/>
          <w:highlight w:val="white"/>
          <w:lang w:val="fr-FR"/>
        </w:rPr>
        <w:t>.</w:t>
      </w:r>
      <w:r w:rsidRPr="0093016F">
        <w:rPr>
          <w:rFonts w:ascii="Times New Roman" w:eastAsia="Times New Roman" w:hAnsi="Times New Roman" w:cs="Times New Roman"/>
          <w:sz w:val="20"/>
          <w:szCs w:val="20"/>
          <w:highlight w:val="white"/>
          <w:lang w:val="fr-FR"/>
        </w:rPr>
        <w:t xml:space="preserve"> </w:t>
      </w:r>
    </w:p>
  </w:footnote>
  <w:footnote w:id="13">
    <w:p w14:paraId="4980BFB3" w14:textId="6C29A7E6" w:rsidR="003064B0" w:rsidRPr="00475A5A" w:rsidRDefault="002B45A2"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rPr>
        <w:t xml:space="preserve"> Appearing in celebration of the bicentenary of Hugo’s birth were two publications that reiterated his profound grasp of biblical literacy: </w:t>
      </w:r>
      <w:proofErr w:type="spellStart"/>
      <w:r w:rsidRPr="0093016F">
        <w:rPr>
          <w:rFonts w:ascii="Times New Roman" w:eastAsia="Times New Roman" w:hAnsi="Times New Roman" w:cs="Times New Roman"/>
          <w:sz w:val="20"/>
          <w:szCs w:val="20"/>
        </w:rPr>
        <w:t>Meschonnic</w:t>
      </w:r>
      <w:proofErr w:type="spellEnd"/>
      <w:r w:rsidRPr="0093016F">
        <w:rPr>
          <w:rFonts w:ascii="Times New Roman" w:eastAsia="Times New Roman" w:hAnsi="Times New Roman" w:cs="Times New Roman"/>
          <w:sz w:val="20"/>
          <w:szCs w:val="20"/>
        </w:rPr>
        <w:t xml:space="preserve">, Henri and </w:t>
      </w:r>
      <w:proofErr w:type="spellStart"/>
      <w:r w:rsidRPr="0093016F">
        <w:rPr>
          <w:rFonts w:ascii="Times New Roman" w:eastAsia="Times New Roman" w:hAnsi="Times New Roman" w:cs="Times New Roman"/>
          <w:sz w:val="20"/>
          <w:szCs w:val="20"/>
        </w:rPr>
        <w:t>Manako</w:t>
      </w:r>
      <w:proofErr w:type="spellEnd"/>
      <w:r w:rsidRPr="0093016F">
        <w:rPr>
          <w:rFonts w:ascii="Times New Roman" w:eastAsia="Times New Roman" w:hAnsi="Times New Roman" w:cs="Times New Roman"/>
          <w:sz w:val="20"/>
          <w:szCs w:val="20"/>
        </w:rPr>
        <w:t xml:space="preserve"> </w:t>
      </w:r>
      <w:proofErr w:type="spellStart"/>
      <w:r w:rsidRPr="0093016F">
        <w:rPr>
          <w:rFonts w:ascii="Times New Roman" w:eastAsia="Times New Roman" w:hAnsi="Times New Roman" w:cs="Times New Roman"/>
          <w:sz w:val="20"/>
          <w:szCs w:val="20"/>
        </w:rPr>
        <w:t>Ôno</w:t>
      </w:r>
      <w:proofErr w:type="spellEnd"/>
      <w:r w:rsidRPr="0093016F">
        <w:rPr>
          <w:rFonts w:ascii="Times New Roman" w:eastAsia="Times New Roman" w:hAnsi="Times New Roman" w:cs="Times New Roman"/>
          <w:sz w:val="20"/>
          <w:szCs w:val="20"/>
        </w:rPr>
        <w:t xml:space="preserve">. </w:t>
      </w:r>
      <w:r w:rsidRPr="0093016F">
        <w:rPr>
          <w:rFonts w:ascii="Times New Roman" w:eastAsia="Times New Roman" w:hAnsi="Times New Roman" w:cs="Times New Roman"/>
          <w:i/>
          <w:sz w:val="20"/>
          <w:szCs w:val="20"/>
          <w:lang w:val="fr-FR"/>
        </w:rPr>
        <w:t>Victor Hugo et la Bible</w:t>
      </w:r>
      <w:r w:rsidRPr="0093016F">
        <w:rPr>
          <w:rFonts w:ascii="Times New Roman" w:eastAsia="Times New Roman" w:hAnsi="Times New Roman" w:cs="Times New Roman"/>
          <w:sz w:val="20"/>
          <w:szCs w:val="20"/>
          <w:lang w:val="fr-FR"/>
        </w:rPr>
        <w:t xml:space="preserve">. Maisonneuve et Larose, </w:t>
      </w:r>
      <w:r w:rsidR="0093016F" w:rsidRPr="0093016F">
        <w:rPr>
          <w:rFonts w:ascii="Times New Roman" w:eastAsia="Times New Roman" w:hAnsi="Times New Roman" w:cs="Times New Roman"/>
          <w:sz w:val="20"/>
          <w:szCs w:val="20"/>
          <w:lang w:val="fr-FR"/>
        </w:rPr>
        <w:t>2001 ;</w:t>
      </w:r>
      <w:r w:rsidRPr="0093016F">
        <w:rPr>
          <w:rFonts w:ascii="Times New Roman" w:eastAsia="Times New Roman" w:hAnsi="Times New Roman" w:cs="Times New Roman"/>
          <w:sz w:val="20"/>
          <w:szCs w:val="20"/>
          <w:lang w:val="fr-FR"/>
        </w:rPr>
        <w:t xml:space="preserve"> Godo, Emmanuel. </w:t>
      </w:r>
      <w:r w:rsidRPr="00475A5A">
        <w:rPr>
          <w:rFonts w:ascii="Times New Roman" w:eastAsia="Times New Roman" w:hAnsi="Times New Roman" w:cs="Times New Roman"/>
          <w:i/>
          <w:sz w:val="20"/>
          <w:szCs w:val="20"/>
        </w:rPr>
        <w:t xml:space="preserve">Victor Hugo et Dieu : </w:t>
      </w:r>
      <w:proofErr w:type="spellStart"/>
      <w:r w:rsidR="00B90047">
        <w:rPr>
          <w:rFonts w:ascii="Times New Roman" w:eastAsia="Times New Roman" w:hAnsi="Times New Roman" w:cs="Times New Roman"/>
          <w:i/>
          <w:sz w:val="20"/>
          <w:szCs w:val="20"/>
        </w:rPr>
        <w:t>b</w:t>
      </w:r>
      <w:r w:rsidRPr="00475A5A">
        <w:rPr>
          <w:rFonts w:ascii="Times New Roman" w:eastAsia="Times New Roman" w:hAnsi="Times New Roman" w:cs="Times New Roman"/>
          <w:i/>
          <w:sz w:val="20"/>
          <w:szCs w:val="20"/>
        </w:rPr>
        <w:t>ibliographie</w:t>
      </w:r>
      <w:proofErr w:type="spellEnd"/>
      <w:r w:rsidRPr="00475A5A">
        <w:rPr>
          <w:rFonts w:ascii="Times New Roman" w:eastAsia="Times New Roman" w:hAnsi="Times New Roman" w:cs="Times New Roman"/>
          <w:i/>
          <w:sz w:val="20"/>
          <w:szCs w:val="20"/>
        </w:rPr>
        <w:t xml:space="preserve"> </w:t>
      </w:r>
      <w:proofErr w:type="spellStart"/>
      <w:r w:rsidRPr="00475A5A">
        <w:rPr>
          <w:rFonts w:ascii="Times New Roman" w:eastAsia="Times New Roman" w:hAnsi="Times New Roman" w:cs="Times New Roman"/>
          <w:i/>
          <w:sz w:val="20"/>
          <w:szCs w:val="20"/>
        </w:rPr>
        <w:t>d'une</w:t>
      </w:r>
      <w:proofErr w:type="spellEnd"/>
      <w:r w:rsidRPr="00475A5A">
        <w:rPr>
          <w:rFonts w:ascii="Times New Roman" w:eastAsia="Times New Roman" w:hAnsi="Times New Roman" w:cs="Times New Roman"/>
          <w:i/>
          <w:sz w:val="20"/>
          <w:szCs w:val="20"/>
        </w:rPr>
        <w:t xml:space="preserve"> </w:t>
      </w:r>
      <w:r w:rsidR="00981490" w:rsidRPr="006B3A6F">
        <w:rPr>
          <w:rFonts w:ascii="Times New Roman" w:eastAsia="Times New Roman" w:hAnsi="Times New Roman" w:cs="Times New Roman"/>
          <w:i/>
          <w:sz w:val="20"/>
          <w:szCs w:val="20"/>
        </w:rPr>
        <w:t>â</w:t>
      </w:r>
      <w:r w:rsidRPr="00475A5A">
        <w:rPr>
          <w:rFonts w:ascii="Times New Roman" w:eastAsia="Times New Roman" w:hAnsi="Times New Roman" w:cs="Times New Roman"/>
          <w:i/>
          <w:sz w:val="20"/>
          <w:szCs w:val="20"/>
        </w:rPr>
        <w:t>me</w:t>
      </w:r>
      <w:r w:rsidRPr="00475A5A">
        <w:rPr>
          <w:rFonts w:ascii="Times New Roman" w:eastAsia="Times New Roman" w:hAnsi="Times New Roman" w:cs="Times New Roman"/>
          <w:sz w:val="20"/>
          <w:szCs w:val="20"/>
        </w:rPr>
        <w:t xml:space="preserve">. Cerf, 2001. </w:t>
      </w:r>
    </w:p>
  </w:footnote>
  <w:footnote w:id="14">
    <w:p w14:paraId="4C76E23E" w14:textId="0CB78D15" w:rsidR="007773BC" w:rsidRPr="00311704" w:rsidRDefault="007773BC" w:rsidP="00053FD3">
      <w:pPr>
        <w:ind w:left="284" w:right="288"/>
        <w:jc w:val="both"/>
        <w:rPr>
          <w:rFonts w:ascii="Times New Roman" w:hAnsi="Times New Roman" w:cs="Times New Roman"/>
          <w:sz w:val="20"/>
          <w:szCs w:val="20"/>
        </w:rPr>
      </w:pPr>
      <w:r w:rsidRPr="00311704">
        <w:rPr>
          <w:rStyle w:val="CommentTextChar"/>
          <w:rFonts w:ascii="Times New Roman" w:hAnsi="Times New Roman" w:cs="Times New Roman"/>
          <w:sz w:val="16"/>
          <w:szCs w:val="16"/>
        </w:rPr>
        <w:footnoteRef/>
      </w:r>
      <w:r w:rsidRPr="00311704">
        <w:rPr>
          <w:rFonts w:ascii="Times New Roman" w:hAnsi="Times New Roman" w:cs="Times New Roman"/>
          <w:sz w:val="20"/>
          <w:szCs w:val="20"/>
        </w:rPr>
        <w:t xml:space="preserve"> </w:t>
      </w:r>
      <w:r w:rsidR="00993728" w:rsidRPr="00311704">
        <w:rPr>
          <w:rFonts w:ascii="Times New Roman" w:hAnsi="Times New Roman" w:cs="Times New Roman"/>
          <w:sz w:val="20"/>
          <w:szCs w:val="20"/>
        </w:rPr>
        <w:t>Stanley Hopper’s in</w:t>
      </w:r>
      <w:r w:rsidR="00F35710" w:rsidRPr="00311704">
        <w:rPr>
          <w:rFonts w:ascii="Times New Roman" w:hAnsi="Times New Roman" w:cs="Times New Roman"/>
          <w:sz w:val="20"/>
          <w:szCs w:val="20"/>
        </w:rPr>
        <w:t>troduction</w:t>
      </w:r>
      <w:r w:rsidR="00993728" w:rsidRPr="00311704">
        <w:rPr>
          <w:rFonts w:ascii="Times New Roman" w:hAnsi="Times New Roman" w:cs="Times New Roman"/>
          <w:sz w:val="20"/>
          <w:szCs w:val="20"/>
        </w:rPr>
        <w:t xml:space="preserve"> of </w:t>
      </w:r>
      <w:r w:rsidR="00993728" w:rsidRPr="00311704">
        <w:rPr>
          <w:rFonts w:ascii="Times New Roman" w:hAnsi="Times New Roman" w:cs="Times New Roman"/>
          <w:i/>
          <w:iCs/>
          <w:sz w:val="20"/>
          <w:szCs w:val="20"/>
        </w:rPr>
        <w:t xml:space="preserve">Theopoetics </w:t>
      </w:r>
      <w:r w:rsidR="00993728" w:rsidRPr="00311704">
        <w:rPr>
          <w:rFonts w:ascii="Times New Roman" w:hAnsi="Times New Roman" w:cs="Times New Roman"/>
          <w:sz w:val="20"/>
          <w:szCs w:val="20"/>
        </w:rPr>
        <w:t>into the American academy coincided with a changing perception of religion in American society</w:t>
      </w:r>
      <w:r w:rsidR="00F35710" w:rsidRPr="00311704">
        <w:rPr>
          <w:rFonts w:ascii="Times New Roman" w:hAnsi="Times New Roman" w:cs="Times New Roman"/>
          <w:sz w:val="20"/>
          <w:szCs w:val="20"/>
        </w:rPr>
        <w:t xml:space="preserve"> from the mid-1960s</w:t>
      </w:r>
      <w:r w:rsidR="000B1C36" w:rsidRPr="00311704">
        <w:rPr>
          <w:rFonts w:ascii="Times New Roman" w:hAnsi="Times New Roman" w:cs="Times New Roman"/>
          <w:sz w:val="20"/>
          <w:szCs w:val="20"/>
        </w:rPr>
        <w:t xml:space="preserve"> onwards</w:t>
      </w:r>
      <w:r w:rsidR="00993728" w:rsidRPr="00311704">
        <w:rPr>
          <w:rFonts w:ascii="Times New Roman" w:hAnsi="Times New Roman" w:cs="Times New Roman"/>
          <w:sz w:val="20"/>
          <w:szCs w:val="20"/>
        </w:rPr>
        <w:t xml:space="preserve">. Indeed, </w:t>
      </w:r>
      <w:r w:rsidR="00F35710" w:rsidRPr="00311704">
        <w:rPr>
          <w:rFonts w:ascii="Times New Roman" w:hAnsi="Times New Roman" w:cs="Times New Roman"/>
          <w:sz w:val="20"/>
          <w:szCs w:val="20"/>
        </w:rPr>
        <w:t xml:space="preserve">only five years prior to his lecture, </w:t>
      </w:r>
      <w:r w:rsidR="00F35710" w:rsidRPr="00311704">
        <w:rPr>
          <w:rFonts w:ascii="Times New Roman" w:hAnsi="Times New Roman" w:cs="Times New Roman"/>
          <w:i/>
          <w:iCs/>
          <w:sz w:val="20"/>
          <w:szCs w:val="20"/>
        </w:rPr>
        <w:t xml:space="preserve">Times </w:t>
      </w:r>
      <w:r w:rsidR="00F35710" w:rsidRPr="00311704">
        <w:rPr>
          <w:rFonts w:ascii="Times New Roman" w:hAnsi="Times New Roman" w:cs="Times New Roman"/>
          <w:sz w:val="20"/>
          <w:szCs w:val="20"/>
        </w:rPr>
        <w:t xml:space="preserve">Magazine asked on its front-page ‘Is God Dead?’, sparking the need to reconsider the place of theology in a secularising age. </w:t>
      </w:r>
      <w:r w:rsidR="00993728" w:rsidRPr="00311704">
        <w:rPr>
          <w:rFonts w:ascii="Times New Roman" w:hAnsi="Times New Roman" w:cs="Times New Roman"/>
          <w:sz w:val="20"/>
          <w:szCs w:val="20"/>
        </w:rPr>
        <w:t xml:space="preserve">     </w:t>
      </w:r>
    </w:p>
  </w:footnote>
  <w:footnote w:id="15">
    <w:p w14:paraId="4980BFB4" w14:textId="26B44331" w:rsidR="003064B0" w:rsidRPr="0093016F" w:rsidRDefault="002B45A2" w:rsidP="00053FD3">
      <w:pPr>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93728">
        <w:rPr>
          <w:rFonts w:ascii="Times New Roman" w:eastAsia="Times New Roman" w:hAnsi="Times New Roman" w:cs="Times New Roman"/>
          <w:sz w:val="20"/>
          <w:szCs w:val="20"/>
        </w:rPr>
        <w:t xml:space="preserve"> Hamilton, Paul. </w:t>
      </w:r>
      <w:proofErr w:type="spellStart"/>
      <w:r w:rsidR="0093016F" w:rsidRPr="0093016F">
        <w:rPr>
          <w:rFonts w:ascii="Times New Roman" w:eastAsia="Times New Roman" w:hAnsi="Times New Roman" w:cs="Times New Roman"/>
          <w:i/>
          <w:sz w:val="20"/>
          <w:szCs w:val="20"/>
        </w:rPr>
        <w:t>Metaromanticism</w:t>
      </w:r>
      <w:proofErr w:type="spellEnd"/>
      <w:r w:rsidR="0093016F" w:rsidRPr="0093016F">
        <w:rPr>
          <w:rFonts w:ascii="Times New Roman" w:eastAsia="Times New Roman" w:hAnsi="Times New Roman" w:cs="Times New Roman"/>
          <w:i/>
          <w:sz w:val="20"/>
          <w:szCs w:val="20"/>
        </w:rPr>
        <w:t>:</w:t>
      </w:r>
      <w:r w:rsidRPr="0093016F">
        <w:rPr>
          <w:rFonts w:ascii="Times New Roman" w:eastAsia="Times New Roman" w:hAnsi="Times New Roman" w:cs="Times New Roman"/>
          <w:i/>
          <w:sz w:val="20"/>
          <w:szCs w:val="20"/>
        </w:rPr>
        <w:t xml:space="preserve"> Aesthetics, Literature, Theory</w:t>
      </w:r>
      <w:r w:rsidRPr="0093016F">
        <w:rPr>
          <w:rFonts w:ascii="Times New Roman" w:eastAsia="Times New Roman" w:hAnsi="Times New Roman" w:cs="Times New Roman"/>
          <w:sz w:val="20"/>
          <w:szCs w:val="20"/>
        </w:rPr>
        <w:t>. University of Chicago Press, 2003, p.</w:t>
      </w:r>
      <w:r w:rsidR="00F526D4">
        <w:rPr>
          <w:rFonts w:ascii="Times New Roman" w:eastAsia="Times New Roman" w:hAnsi="Times New Roman" w:cs="Times New Roman"/>
          <w:sz w:val="20"/>
          <w:szCs w:val="20"/>
        </w:rPr>
        <w:t xml:space="preserve"> </w:t>
      </w:r>
      <w:r w:rsidRPr="0093016F">
        <w:rPr>
          <w:rFonts w:ascii="Times New Roman" w:eastAsia="Times New Roman" w:hAnsi="Times New Roman" w:cs="Times New Roman"/>
          <w:sz w:val="20"/>
          <w:szCs w:val="20"/>
        </w:rPr>
        <w:t>231.</w:t>
      </w:r>
    </w:p>
  </w:footnote>
  <w:footnote w:id="16">
    <w:p w14:paraId="2DCE6B9A" w14:textId="7DC98597" w:rsidR="00DF5073" w:rsidRPr="00C70009" w:rsidRDefault="00DF5073" w:rsidP="00053FD3">
      <w:pPr>
        <w:spacing w:line="240" w:lineRule="auto"/>
        <w:ind w:left="284" w:right="288"/>
        <w:jc w:val="both"/>
        <w:rPr>
          <w:rFonts w:ascii="Times New Roman" w:hAnsi="Times New Roman" w:cs="Times New Roman"/>
          <w:i/>
          <w:iCs/>
        </w:rPr>
      </w:pPr>
      <w:r w:rsidRPr="00542628">
        <w:rPr>
          <w:rStyle w:val="CommentTextChar"/>
          <w:rFonts w:ascii="Times New Roman" w:hAnsi="Times New Roman" w:cs="Times New Roman"/>
          <w:sz w:val="16"/>
          <w:szCs w:val="16"/>
        </w:rPr>
        <w:footnoteRef/>
      </w:r>
      <w:r w:rsidR="00897704">
        <w:rPr>
          <w:rFonts w:ascii="Times New Roman" w:hAnsi="Times New Roman" w:cs="Times New Roman"/>
        </w:rPr>
        <w:t xml:space="preserve"> </w:t>
      </w:r>
      <w:r w:rsidRPr="00542628">
        <w:rPr>
          <w:rFonts w:ascii="Times New Roman" w:hAnsi="Times New Roman" w:cs="Times New Roman"/>
          <w:sz w:val="20"/>
          <w:szCs w:val="20"/>
        </w:rPr>
        <w:t xml:space="preserve">Otherwise known as apophatic theology, this approach </w:t>
      </w:r>
      <w:r w:rsidR="00D67BE8" w:rsidRPr="00542628">
        <w:rPr>
          <w:rFonts w:ascii="Times New Roman" w:hAnsi="Times New Roman" w:cs="Times New Roman"/>
          <w:sz w:val="20"/>
          <w:szCs w:val="20"/>
        </w:rPr>
        <w:t>states what cannot be known about God’s nature to the extent that it becomes</w:t>
      </w:r>
      <w:r w:rsidR="00646AB6" w:rsidRPr="00542628">
        <w:rPr>
          <w:rFonts w:ascii="Times New Roman" w:hAnsi="Times New Roman" w:cs="Times New Roman"/>
          <w:sz w:val="20"/>
          <w:szCs w:val="20"/>
        </w:rPr>
        <w:t xml:space="preserve"> accepted</w:t>
      </w:r>
      <w:r w:rsidR="00D67BE8" w:rsidRPr="00542628">
        <w:rPr>
          <w:rFonts w:ascii="Times New Roman" w:hAnsi="Times New Roman" w:cs="Times New Roman"/>
          <w:sz w:val="20"/>
          <w:szCs w:val="20"/>
        </w:rPr>
        <w:t xml:space="preserve"> knowledge</w:t>
      </w:r>
      <w:r w:rsidR="00D67BE8" w:rsidRPr="00542628">
        <w:rPr>
          <w:rFonts w:ascii="Times New Roman" w:hAnsi="Times New Roman" w:cs="Times New Roman"/>
          <w:i/>
          <w:iCs/>
          <w:sz w:val="20"/>
          <w:szCs w:val="20"/>
        </w:rPr>
        <w:t xml:space="preserve">. </w:t>
      </w:r>
      <w:r w:rsidR="00D67BE8" w:rsidRPr="00542628">
        <w:rPr>
          <w:rFonts w:ascii="Times New Roman" w:hAnsi="Times New Roman" w:cs="Times New Roman"/>
          <w:sz w:val="20"/>
          <w:szCs w:val="20"/>
        </w:rPr>
        <w:t xml:space="preserve">In the history of Western Christian theology, for example, it </w:t>
      </w:r>
      <w:r w:rsidR="00C70009" w:rsidRPr="00542628">
        <w:rPr>
          <w:rFonts w:ascii="Times New Roman" w:hAnsi="Times New Roman" w:cs="Times New Roman"/>
          <w:sz w:val="20"/>
          <w:szCs w:val="20"/>
        </w:rPr>
        <w:t>is defined against</w:t>
      </w:r>
      <w:r w:rsidR="00D67BE8" w:rsidRPr="00542628">
        <w:rPr>
          <w:rFonts w:ascii="Times New Roman" w:hAnsi="Times New Roman" w:cs="Times New Roman"/>
          <w:sz w:val="20"/>
          <w:szCs w:val="20"/>
        </w:rPr>
        <w:t xml:space="preserve"> positive (cataphatic) theology </w:t>
      </w:r>
      <w:r w:rsidR="00C70009" w:rsidRPr="00542628">
        <w:rPr>
          <w:rFonts w:ascii="Times New Roman" w:hAnsi="Times New Roman" w:cs="Times New Roman"/>
          <w:sz w:val="20"/>
          <w:szCs w:val="20"/>
        </w:rPr>
        <w:t xml:space="preserve">and together forms a third with Thomas Aquinas’ </w:t>
      </w:r>
      <w:r w:rsidR="00C70009" w:rsidRPr="00542628">
        <w:rPr>
          <w:rFonts w:ascii="Times New Roman" w:hAnsi="Times New Roman" w:cs="Times New Roman"/>
          <w:i/>
          <w:iCs/>
          <w:sz w:val="20"/>
          <w:szCs w:val="20"/>
        </w:rPr>
        <w:t>via eminentiae,</w:t>
      </w:r>
      <w:r w:rsidR="00C70009" w:rsidRPr="00542628">
        <w:rPr>
          <w:rFonts w:ascii="Times New Roman" w:hAnsi="Times New Roman" w:cs="Times New Roman"/>
          <w:sz w:val="20"/>
          <w:szCs w:val="20"/>
        </w:rPr>
        <w:t xml:space="preserve"> which is a synthesis of the two</w:t>
      </w:r>
      <w:r w:rsidR="00646AB6" w:rsidRPr="00542628">
        <w:rPr>
          <w:rFonts w:ascii="Times New Roman" w:hAnsi="Times New Roman" w:cs="Times New Roman"/>
          <w:sz w:val="20"/>
          <w:szCs w:val="20"/>
        </w:rPr>
        <w:t xml:space="preserve"> that operates by way of analogy</w:t>
      </w:r>
      <w:r w:rsidR="00C70009" w:rsidRPr="00542628">
        <w:rPr>
          <w:rFonts w:ascii="Times New Roman" w:hAnsi="Times New Roman" w:cs="Times New Roman"/>
          <w:sz w:val="20"/>
          <w:szCs w:val="20"/>
        </w:rPr>
        <w:t>.</w:t>
      </w:r>
      <w:r w:rsidR="00C70009" w:rsidRPr="00C70009">
        <w:rPr>
          <w:rFonts w:ascii="Times New Roman" w:hAnsi="Times New Roman" w:cs="Times New Roman"/>
        </w:rPr>
        <w:t xml:space="preserve"> </w:t>
      </w:r>
      <w:r w:rsidR="00C70009" w:rsidRPr="00C70009">
        <w:rPr>
          <w:rFonts w:ascii="Times New Roman" w:hAnsi="Times New Roman" w:cs="Times New Roman"/>
          <w:i/>
          <w:iCs/>
        </w:rPr>
        <w:t xml:space="preserve"> </w:t>
      </w:r>
    </w:p>
  </w:footnote>
  <w:footnote w:id="17">
    <w:p w14:paraId="4980BFB5" w14:textId="06FA55CF" w:rsidR="003064B0" w:rsidRDefault="002B45A2" w:rsidP="00053FD3">
      <w:pPr>
        <w:spacing w:line="240" w:lineRule="auto"/>
        <w:ind w:left="284" w:right="288"/>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Most notabl</w:t>
      </w:r>
      <w:r w:rsidR="0093016F">
        <w:rPr>
          <w:rFonts w:ascii="Times New Roman" w:eastAsia="Times New Roman" w:hAnsi="Times New Roman" w:cs="Times New Roman"/>
          <w:sz w:val="20"/>
          <w:szCs w:val="20"/>
        </w:rPr>
        <w:t>y</w:t>
      </w:r>
      <w:r>
        <w:rPr>
          <w:rFonts w:ascii="Times New Roman" w:eastAsia="Times New Roman" w:hAnsi="Times New Roman" w:cs="Times New Roman"/>
          <w:sz w:val="20"/>
          <w:szCs w:val="20"/>
        </w:rPr>
        <w:t xml:space="preserve"> in Derrida, Jacques and John P. Leavey. "Of an Apocalyptic Tone Recently Adopted in Philosophy." </w:t>
      </w:r>
      <w:r>
        <w:rPr>
          <w:rFonts w:ascii="Times New Roman" w:eastAsia="Times New Roman" w:hAnsi="Times New Roman" w:cs="Times New Roman"/>
          <w:i/>
          <w:sz w:val="20"/>
          <w:szCs w:val="20"/>
        </w:rPr>
        <w:t>Oxford Literary Review</w:t>
      </w:r>
      <w:r>
        <w:rPr>
          <w:rFonts w:ascii="Times New Roman" w:eastAsia="Times New Roman" w:hAnsi="Times New Roman" w:cs="Times New Roman"/>
          <w:sz w:val="20"/>
          <w:szCs w:val="20"/>
        </w:rPr>
        <w:t>, vol. 6, no. 2, 1984, pp. 3-37, &amp; Derrida, Jacques. “How to Avoid Speaking: Denials</w:t>
      </w:r>
      <w:r w:rsidR="00A7683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Derrida and Negative Theology</w:t>
      </w:r>
      <w:r w:rsidR="00A7683F">
        <w:rPr>
          <w:rFonts w:ascii="Times New Roman" w:eastAsia="Times New Roman" w:hAnsi="Times New Roman" w:cs="Times New Roman"/>
          <w:i/>
          <w:sz w:val="20"/>
          <w:szCs w:val="20"/>
        </w:rPr>
        <w:t xml:space="preserve">, </w:t>
      </w:r>
      <w:r w:rsidR="00A7683F">
        <w:rPr>
          <w:rFonts w:ascii="Times New Roman" w:eastAsia="Times New Roman" w:hAnsi="Times New Roman" w:cs="Times New Roman"/>
          <w:iCs/>
          <w:sz w:val="20"/>
          <w:szCs w:val="20"/>
        </w:rPr>
        <w:t>edited by</w:t>
      </w:r>
      <w:r>
        <w:rPr>
          <w:rFonts w:ascii="Times New Roman" w:eastAsia="Times New Roman" w:hAnsi="Times New Roman" w:cs="Times New Roman"/>
          <w:sz w:val="20"/>
          <w:szCs w:val="20"/>
        </w:rPr>
        <w:t xml:space="preserve"> Harold Coward and Toby </w:t>
      </w:r>
      <w:proofErr w:type="spellStart"/>
      <w:r>
        <w:rPr>
          <w:rFonts w:ascii="Times New Roman" w:eastAsia="Times New Roman" w:hAnsi="Times New Roman" w:cs="Times New Roman"/>
          <w:sz w:val="20"/>
          <w:szCs w:val="20"/>
        </w:rPr>
        <w:t>Foshay</w:t>
      </w:r>
      <w:proofErr w:type="spellEnd"/>
      <w:r w:rsidR="00A7683F">
        <w:rPr>
          <w:rFonts w:ascii="Times New Roman" w:eastAsia="Times New Roman" w:hAnsi="Times New Roman" w:cs="Times New Roman"/>
          <w:sz w:val="20"/>
          <w:szCs w:val="20"/>
        </w:rPr>
        <w:t xml:space="preserve">, SUNY Press, 1989, </w:t>
      </w:r>
      <w:r>
        <w:rPr>
          <w:rFonts w:ascii="Times New Roman" w:eastAsia="Times New Roman" w:hAnsi="Times New Roman" w:cs="Times New Roman"/>
          <w:sz w:val="20"/>
          <w:szCs w:val="20"/>
        </w:rPr>
        <w:t>pp. 73-136.</w:t>
      </w:r>
      <w:r w:rsidR="00DB4DDC">
        <w:rPr>
          <w:rFonts w:ascii="Times New Roman" w:eastAsia="Times New Roman" w:hAnsi="Times New Roman" w:cs="Times New Roman"/>
          <w:sz w:val="20"/>
          <w:szCs w:val="20"/>
        </w:rPr>
        <w:t xml:space="preserve"> </w:t>
      </w:r>
    </w:p>
  </w:footnote>
  <w:footnote w:id="18">
    <w:p w14:paraId="4A14CE6B" w14:textId="7252CBE2" w:rsidR="00B428F9" w:rsidRPr="00B428F9" w:rsidRDefault="00B428F9" w:rsidP="00B428F9">
      <w:pPr>
        <w:pStyle w:val="FootnoteText"/>
        <w:ind w:left="284"/>
        <w:jc w:val="both"/>
        <w:rPr>
          <w:rFonts w:ascii="Times New Roman" w:hAnsi="Times New Roman" w:cs="Times New Roman"/>
        </w:rPr>
      </w:pPr>
      <w:r w:rsidRPr="00B428F9">
        <w:rPr>
          <w:rStyle w:val="FootnoteReference"/>
          <w:rFonts w:ascii="Times New Roman" w:hAnsi="Times New Roman" w:cs="Times New Roman"/>
        </w:rPr>
        <w:footnoteRef/>
      </w:r>
      <w:r w:rsidRPr="00B428F9">
        <w:rPr>
          <w:rFonts w:ascii="Times New Roman" w:hAnsi="Times New Roman" w:cs="Times New Roman"/>
        </w:rPr>
        <w:t xml:space="preserve"> Although, that is not to say that recent work has not been done on resurfacing French Romanticism’s ongoing philosophical weight in light of twentieth-century continental philosophy. For an eminent study in this regard, cf. Stephens, Bradley. </w:t>
      </w:r>
      <w:r w:rsidRPr="00B428F9">
        <w:rPr>
          <w:rFonts w:ascii="Times New Roman" w:hAnsi="Times New Roman" w:cs="Times New Roman"/>
          <w:i/>
          <w:iCs/>
        </w:rPr>
        <w:t xml:space="preserve">Victor Hugo, Jean-Paul Sartre, and the Liability of Liberty, </w:t>
      </w:r>
      <w:r w:rsidRPr="00B428F9">
        <w:rPr>
          <w:rFonts w:ascii="Times New Roman" w:hAnsi="Times New Roman" w:cs="Times New Roman"/>
        </w:rPr>
        <w:t xml:space="preserve">Legenda, 2011. </w:t>
      </w:r>
      <w:r w:rsidRPr="00B428F9">
        <w:rPr>
          <w:rFonts w:ascii="Times New Roman" w:hAnsi="Times New Roman" w:cs="Times New Roman"/>
          <w:i/>
          <w:iCs/>
        </w:rPr>
        <w:t xml:space="preserve"> </w:t>
      </w:r>
      <w:r w:rsidRPr="00B428F9">
        <w:rPr>
          <w:rFonts w:ascii="Times New Roman" w:hAnsi="Times New Roman" w:cs="Times New Roman"/>
        </w:rPr>
        <w:t xml:space="preserve"> </w:t>
      </w:r>
    </w:p>
  </w:footnote>
  <w:footnote w:id="19">
    <w:p w14:paraId="4980BFB7" w14:textId="552D94A4" w:rsidR="003064B0" w:rsidRPr="0093016F" w:rsidRDefault="002B45A2" w:rsidP="00053FD3">
      <w:pPr>
        <w:tabs>
          <w:tab w:val="left" w:pos="9072"/>
        </w:tabs>
        <w:spacing w:line="240" w:lineRule="auto"/>
        <w:ind w:left="284" w:right="288"/>
        <w:jc w:val="both"/>
        <w:rPr>
          <w:rFonts w:ascii="Times New Roman" w:eastAsia="Times New Roman" w:hAnsi="Times New Roman" w:cs="Times New Roman"/>
          <w:sz w:val="20"/>
          <w:szCs w:val="20"/>
          <w:lang w:val="fr-FR"/>
        </w:rPr>
      </w:pPr>
      <w:r w:rsidRPr="0093016F">
        <w:rPr>
          <w:rFonts w:ascii="Times New Roman" w:hAnsi="Times New Roman" w:cs="Times New Roman"/>
          <w:sz w:val="20"/>
          <w:szCs w:val="20"/>
          <w:vertAlign w:val="superscript"/>
        </w:rPr>
        <w:footnoteRef/>
      </w:r>
      <w:r w:rsidRPr="00A93693">
        <w:rPr>
          <w:rFonts w:ascii="Times New Roman" w:eastAsia="Times New Roman" w:hAnsi="Times New Roman" w:cs="Times New Roman"/>
          <w:sz w:val="20"/>
          <w:szCs w:val="20"/>
          <w:lang w:val="fr-FR"/>
        </w:rPr>
        <w:t xml:space="preserve"> </w:t>
      </w:r>
      <w:proofErr w:type="spellStart"/>
      <w:r w:rsidR="005B155E" w:rsidRPr="00A93693">
        <w:rPr>
          <w:rFonts w:ascii="Times New Roman" w:eastAsia="Times New Roman" w:hAnsi="Times New Roman" w:cs="Times New Roman"/>
          <w:sz w:val="20"/>
          <w:szCs w:val="20"/>
          <w:lang w:val="fr-FR"/>
        </w:rPr>
        <w:t>See</w:t>
      </w:r>
      <w:proofErr w:type="spellEnd"/>
      <w:r w:rsidR="005B155E" w:rsidRPr="00A93693">
        <w:rPr>
          <w:rFonts w:ascii="Times New Roman" w:eastAsia="Times New Roman" w:hAnsi="Times New Roman" w:cs="Times New Roman"/>
          <w:sz w:val="20"/>
          <w:szCs w:val="20"/>
          <w:lang w:val="fr-FR"/>
        </w:rPr>
        <w:t xml:space="preserve"> for instance </w:t>
      </w:r>
      <w:r w:rsidRPr="00A93693">
        <w:rPr>
          <w:rFonts w:ascii="Times New Roman" w:eastAsia="Times New Roman" w:hAnsi="Times New Roman" w:cs="Times New Roman"/>
          <w:sz w:val="20"/>
          <w:szCs w:val="20"/>
          <w:lang w:val="fr-FR"/>
        </w:rPr>
        <w:t xml:space="preserve">Dubois, Pierre. </w:t>
      </w:r>
      <w:r w:rsidRPr="0093016F">
        <w:rPr>
          <w:rFonts w:ascii="Times New Roman" w:eastAsia="Times New Roman" w:hAnsi="Times New Roman" w:cs="Times New Roman"/>
          <w:i/>
          <w:sz w:val="20"/>
          <w:szCs w:val="20"/>
          <w:lang w:val="fr-FR"/>
        </w:rPr>
        <w:t>Victor Hugo : ses idées religieuses de 1802 à 1825</w:t>
      </w:r>
      <w:r w:rsidRPr="0093016F">
        <w:rPr>
          <w:rFonts w:ascii="Times New Roman" w:eastAsia="Times New Roman" w:hAnsi="Times New Roman" w:cs="Times New Roman"/>
          <w:sz w:val="20"/>
          <w:szCs w:val="20"/>
          <w:lang w:val="fr-FR"/>
        </w:rPr>
        <w:t xml:space="preserve">. Honoré Champion, </w:t>
      </w:r>
      <w:r w:rsidR="0093016F" w:rsidRPr="0093016F">
        <w:rPr>
          <w:rFonts w:ascii="Times New Roman" w:eastAsia="Times New Roman" w:hAnsi="Times New Roman" w:cs="Times New Roman"/>
          <w:sz w:val="20"/>
          <w:szCs w:val="20"/>
          <w:lang w:val="fr-FR"/>
        </w:rPr>
        <w:t>1913 ;</w:t>
      </w:r>
      <w:r w:rsidRPr="0093016F">
        <w:rPr>
          <w:rFonts w:ascii="Times New Roman" w:eastAsia="Times New Roman" w:hAnsi="Times New Roman" w:cs="Times New Roman"/>
          <w:sz w:val="20"/>
          <w:szCs w:val="20"/>
          <w:lang w:val="fr-FR"/>
        </w:rPr>
        <w:t xml:space="preserve"> Viatte, Auguste. </w:t>
      </w:r>
      <w:r w:rsidRPr="0093016F">
        <w:rPr>
          <w:rFonts w:ascii="Times New Roman" w:eastAsia="Times New Roman" w:hAnsi="Times New Roman" w:cs="Times New Roman"/>
          <w:i/>
          <w:sz w:val="20"/>
          <w:szCs w:val="20"/>
          <w:lang w:val="fr-FR"/>
        </w:rPr>
        <w:t>Le Catholicisme chez les romantiques</w:t>
      </w:r>
      <w:r w:rsidRPr="0093016F">
        <w:rPr>
          <w:rFonts w:ascii="Times New Roman" w:eastAsia="Times New Roman" w:hAnsi="Times New Roman" w:cs="Times New Roman"/>
          <w:sz w:val="20"/>
          <w:szCs w:val="20"/>
          <w:lang w:val="fr-FR"/>
        </w:rPr>
        <w:t xml:space="preserve">. E. de Boccard, </w:t>
      </w:r>
      <w:r w:rsidR="0093016F" w:rsidRPr="0093016F">
        <w:rPr>
          <w:rFonts w:ascii="Times New Roman" w:eastAsia="Times New Roman" w:hAnsi="Times New Roman" w:cs="Times New Roman"/>
          <w:sz w:val="20"/>
          <w:szCs w:val="20"/>
          <w:lang w:val="fr-FR"/>
        </w:rPr>
        <w:t>1922 ;</w:t>
      </w:r>
      <w:r w:rsidRPr="0093016F">
        <w:rPr>
          <w:rFonts w:ascii="Times New Roman" w:eastAsia="Times New Roman" w:hAnsi="Times New Roman" w:cs="Times New Roman"/>
          <w:sz w:val="20"/>
          <w:szCs w:val="20"/>
          <w:lang w:val="fr-FR"/>
        </w:rPr>
        <w:t xml:space="preserve"> Buchanan, Donald W. “Les Sentiments religieux de Victor Hugo de 1825 à 1848." </w:t>
      </w:r>
      <w:r w:rsidRPr="0093016F">
        <w:rPr>
          <w:rFonts w:ascii="Times New Roman" w:eastAsia="Times New Roman" w:hAnsi="Times New Roman" w:cs="Times New Roman"/>
          <w:i/>
          <w:sz w:val="20"/>
          <w:szCs w:val="20"/>
          <w:lang w:val="fr-FR"/>
        </w:rPr>
        <w:t>Thèses présentées devant la faculté des lettres de Besançon</w:t>
      </w:r>
      <w:r w:rsidRPr="0093016F">
        <w:rPr>
          <w:rFonts w:ascii="Times New Roman" w:eastAsia="Times New Roman" w:hAnsi="Times New Roman" w:cs="Times New Roman"/>
          <w:sz w:val="20"/>
          <w:szCs w:val="20"/>
          <w:lang w:val="fr-FR"/>
        </w:rPr>
        <w:t>, 1939.</w:t>
      </w:r>
    </w:p>
  </w:footnote>
  <w:footnote w:id="20">
    <w:p w14:paraId="4980BFB8" w14:textId="49374A82" w:rsidR="003064B0" w:rsidRPr="0093016F" w:rsidRDefault="002B45A2" w:rsidP="00053FD3">
      <w:pPr>
        <w:tabs>
          <w:tab w:val="left" w:pos="9072"/>
        </w:tabs>
        <w:spacing w:line="240" w:lineRule="auto"/>
        <w:ind w:left="284" w:right="288"/>
        <w:jc w:val="both"/>
        <w:rPr>
          <w:rFonts w:ascii="Times New Roman" w:eastAsia="Times New Roman" w:hAnsi="Times New Roman" w:cs="Times New Roman"/>
          <w:sz w:val="20"/>
          <w:szCs w:val="20"/>
          <w:lang w:val="fr-FR"/>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lang w:val="fr-FR"/>
        </w:rPr>
        <w:t xml:space="preserve"> Saurat, Denis. </w:t>
      </w:r>
      <w:r w:rsidRPr="0093016F">
        <w:rPr>
          <w:rFonts w:ascii="Times New Roman" w:eastAsia="Times New Roman" w:hAnsi="Times New Roman" w:cs="Times New Roman"/>
          <w:i/>
          <w:sz w:val="20"/>
          <w:szCs w:val="20"/>
          <w:lang w:val="fr-FR"/>
        </w:rPr>
        <w:t>La Religion chez Victor Hugo</w:t>
      </w:r>
      <w:r w:rsidRPr="0093016F">
        <w:rPr>
          <w:rFonts w:ascii="Times New Roman" w:eastAsia="Times New Roman" w:hAnsi="Times New Roman" w:cs="Times New Roman"/>
          <w:sz w:val="20"/>
          <w:szCs w:val="20"/>
          <w:lang w:val="fr-FR"/>
        </w:rPr>
        <w:t xml:space="preserve">. Hachette, </w:t>
      </w:r>
      <w:r w:rsidR="0093016F" w:rsidRPr="0093016F">
        <w:rPr>
          <w:rFonts w:ascii="Times New Roman" w:eastAsia="Times New Roman" w:hAnsi="Times New Roman" w:cs="Times New Roman"/>
          <w:sz w:val="20"/>
          <w:szCs w:val="20"/>
          <w:lang w:val="fr-FR"/>
        </w:rPr>
        <w:t>1929 ;</w:t>
      </w:r>
      <w:r w:rsidRPr="0093016F">
        <w:rPr>
          <w:rFonts w:ascii="Times New Roman" w:eastAsia="Times New Roman" w:hAnsi="Times New Roman" w:cs="Times New Roman"/>
          <w:sz w:val="20"/>
          <w:szCs w:val="20"/>
          <w:lang w:val="fr-FR"/>
        </w:rPr>
        <w:t xml:space="preserve"> Berret, Paul. </w:t>
      </w:r>
      <w:r w:rsidRPr="0093016F">
        <w:rPr>
          <w:rFonts w:ascii="Times New Roman" w:eastAsia="Times New Roman" w:hAnsi="Times New Roman" w:cs="Times New Roman"/>
          <w:i/>
          <w:sz w:val="20"/>
          <w:szCs w:val="20"/>
          <w:lang w:val="fr-FR"/>
        </w:rPr>
        <w:t xml:space="preserve">La Philosophie de Victor Hugo (1854-1859) et deux mythes de La Légende des </w:t>
      </w:r>
      <w:r w:rsidR="00B90047">
        <w:rPr>
          <w:rFonts w:ascii="Times New Roman" w:eastAsia="Times New Roman" w:hAnsi="Times New Roman" w:cs="Times New Roman"/>
          <w:i/>
          <w:sz w:val="20"/>
          <w:szCs w:val="20"/>
          <w:lang w:val="fr-FR"/>
        </w:rPr>
        <w:t>s</w:t>
      </w:r>
      <w:r w:rsidRPr="0093016F">
        <w:rPr>
          <w:rFonts w:ascii="Times New Roman" w:eastAsia="Times New Roman" w:hAnsi="Times New Roman" w:cs="Times New Roman"/>
          <w:i/>
          <w:sz w:val="20"/>
          <w:szCs w:val="20"/>
          <w:lang w:val="fr-FR"/>
        </w:rPr>
        <w:t>iècles. Le Satyre - Pleine Mer - Plein Ciel</w:t>
      </w:r>
      <w:r w:rsidRPr="0093016F">
        <w:rPr>
          <w:rFonts w:ascii="Times New Roman" w:eastAsia="Times New Roman" w:hAnsi="Times New Roman" w:cs="Times New Roman"/>
          <w:sz w:val="20"/>
          <w:szCs w:val="20"/>
          <w:lang w:val="fr-FR"/>
        </w:rPr>
        <w:t xml:space="preserve">. Henry Paulin &amp; Cie, </w:t>
      </w:r>
      <w:r w:rsidR="0093016F" w:rsidRPr="0093016F">
        <w:rPr>
          <w:rFonts w:ascii="Times New Roman" w:eastAsia="Times New Roman" w:hAnsi="Times New Roman" w:cs="Times New Roman"/>
          <w:sz w:val="20"/>
          <w:szCs w:val="20"/>
          <w:lang w:val="fr-FR"/>
        </w:rPr>
        <w:t>1910 ;</w:t>
      </w:r>
      <w:r w:rsidRPr="0093016F">
        <w:rPr>
          <w:rFonts w:ascii="Times New Roman" w:eastAsia="Times New Roman" w:hAnsi="Times New Roman" w:cs="Times New Roman"/>
          <w:sz w:val="20"/>
          <w:szCs w:val="20"/>
          <w:lang w:val="fr-FR"/>
        </w:rPr>
        <w:t xml:space="preserve"> Raymond, Marcel. "Hugo Mage." </w:t>
      </w:r>
      <w:r w:rsidRPr="0093016F">
        <w:rPr>
          <w:rFonts w:ascii="Times New Roman" w:eastAsia="Times New Roman" w:hAnsi="Times New Roman" w:cs="Times New Roman"/>
          <w:i/>
          <w:sz w:val="20"/>
          <w:szCs w:val="20"/>
          <w:lang w:val="fr-FR"/>
        </w:rPr>
        <w:t>Génies de France</w:t>
      </w:r>
      <w:r w:rsidRPr="0093016F">
        <w:rPr>
          <w:rFonts w:ascii="Times New Roman" w:eastAsia="Times New Roman" w:hAnsi="Times New Roman" w:cs="Times New Roman"/>
          <w:sz w:val="20"/>
          <w:szCs w:val="20"/>
          <w:lang w:val="fr-FR"/>
        </w:rPr>
        <w:t xml:space="preserve">, Editions de la Baconnière, 1942.    </w:t>
      </w:r>
    </w:p>
  </w:footnote>
  <w:footnote w:id="21">
    <w:p w14:paraId="34E92B41" w14:textId="05B6EE22" w:rsidR="00115207" w:rsidRDefault="002B45A2" w:rsidP="00053FD3">
      <w:pPr>
        <w:tabs>
          <w:tab w:val="left" w:pos="9072"/>
        </w:tabs>
        <w:spacing w:line="240" w:lineRule="auto"/>
        <w:ind w:left="284" w:right="288"/>
        <w:jc w:val="both"/>
        <w:rPr>
          <w:rFonts w:ascii="Times New Roman" w:eastAsia="Times New Roman" w:hAnsi="Times New Roman" w:cs="Times New Roman"/>
          <w:sz w:val="20"/>
          <w:szCs w:val="20"/>
        </w:rPr>
      </w:pPr>
      <w:r w:rsidRPr="0093016F">
        <w:rPr>
          <w:rFonts w:ascii="Times New Roman" w:hAnsi="Times New Roman" w:cs="Times New Roman"/>
          <w:sz w:val="20"/>
          <w:szCs w:val="20"/>
          <w:vertAlign w:val="superscript"/>
        </w:rPr>
        <w:footnoteRef/>
      </w:r>
      <w:r w:rsidRPr="0093016F">
        <w:rPr>
          <w:rFonts w:ascii="Times New Roman" w:eastAsia="Times New Roman" w:hAnsi="Times New Roman" w:cs="Times New Roman"/>
          <w:sz w:val="20"/>
          <w:szCs w:val="20"/>
          <w:lang w:val="fr-FR"/>
        </w:rPr>
        <w:t xml:space="preserve"> Brahamcha-Marin, Jordi. "Discours critique sur la religion de Victor Hugo (1913-1942)." </w:t>
      </w:r>
      <w:r w:rsidRPr="00115207">
        <w:rPr>
          <w:rFonts w:ascii="Times New Roman" w:eastAsia="Times New Roman" w:hAnsi="Times New Roman" w:cs="Times New Roman"/>
          <w:sz w:val="20"/>
          <w:szCs w:val="20"/>
        </w:rPr>
        <w:t xml:space="preserve">Presentation given to </w:t>
      </w:r>
      <w:r w:rsidRPr="00115207">
        <w:rPr>
          <w:rFonts w:ascii="Times New Roman" w:eastAsia="Times New Roman" w:hAnsi="Times New Roman" w:cs="Times New Roman"/>
          <w:i/>
          <w:sz w:val="20"/>
          <w:szCs w:val="20"/>
        </w:rPr>
        <w:t>Groupe Hugo</w:t>
      </w:r>
      <w:r w:rsidR="00115207">
        <w:rPr>
          <w:rFonts w:ascii="Times New Roman" w:eastAsia="Times New Roman" w:hAnsi="Times New Roman" w:cs="Times New Roman"/>
          <w:sz w:val="20"/>
          <w:szCs w:val="20"/>
        </w:rPr>
        <w:t xml:space="preserve"> </w:t>
      </w:r>
      <w:r w:rsidRPr="00115207">
        <w:rPr>
          <w:rFonts w:ascii="Times New Roman" w:eastAsia="Times New Roman" w:hAnsi="Times New Roman" w:cs="Times New Roman"/>
          <w:sz w:val="20"/>
          <w:szCs w:val="20"/>
        </w:rPr>
        <w:t>on 12 December 2015.</w:t>
      </w:r>
      <w:r w:rsidR="00115207">
        <w:rPr>
          <w:rFonts w:ascii="Times New Roman" w:eastAsia="Times New Roman" w:hAnsi="Times New Roman" w:cs="Times New Roman"/>
          <w:sz w:val="20"/>
          <w:szCs w:val="20"/>
        </w:rPr>
        <w:t xml:space="preserve"> </w:t>
      </w:r>
      <w:r w:rsidR="00115207" w:rsidRPr="00115207">
        <w:rPr>
          <w:rFonts w:ascii="Times New Roman" w:eastAsia="Times New Roman" w:hAnsi="Times New Roman" w:cs="Times New Roman"/>
          <w:sz w:val="20"/>
          <w:szCs w:val="20"/>
        </w:rPr>
        <w:t>Accessed on the 5/4/2020</w:t>
      </w:r>
      <w:r w:rsidR="00115207">
        <w:rPr>
          <w:rFonts w:ascii="Times New Roman" w:eastAsia="Times New Roman" w:hAnsi="Times New Roman" w:cs="Times New Roman"/>
          <w:sz w:val="20"/>
          <w:szCs w:val="20"/>
        </w:rPr>
        <w:t xml:space="preserve"> at </w:t>
      </w:r>
    </w:p>
    <w:p w14:paraId="4980BFB9" w14:textId="096F74F4" w:rsidR="003064B0" w:rsidRPr="00115207" w:rsidRDefault="00000000" w:rsidP="00053FD3">
      <w:pPr>
        <w:tabs>
          <w:tab w:val="left" w:pos="9072"/>
        </w:tabs>
        <w:spacing w:line="240" w:lineRule="auto"/>
        <w:ind w:left="284" w:right="288"/>
        <w:jc w:val="both"/>
        <w:rPr>
          <w:rFonts w:ascii="Times New Roman" w:eastAsia="Times New Roman" w:hAnsi="Times New Roman" w:cs="Times New Roman"/>
          <w:sz w:val="20"/>
          <w:szCs w:val="20"/>
        </w:rPr>
      </w:pPr>
      <w:hyperlink r:id="rId1" w:history="1">
        <w:r w:rsidR="00115207" w:rsidRPr="00BE7369">
          <w:rPr>
            <w:rStyle w:val="Hyperlink"/>
            <w:rFonts w:ascii="Times New Roman" w:eastAsia="Times New Roman" w:hAnsi="Times New Roman" w:cs="Times New Roman"/>
            <w:sz w:val="20"/>
            <w:szCs w:val="20"/>
          </w:rPr>
          <w:t>http://groupugo.div.jussieu.fr/Groupugo/15-12-12Brahamcha.html</w:t>
        </w:r>
      </w:hyperlink>
      <w:r w:rsidR="002B45A2" w:rsidRPr="00115207">
        <w:rPr>
          <w:rFonts w:ascii="Times New Roman" w:eastAsia="Times New Roman" w:hAnsi="Times New Roman" w:cs="Times New Roman"/>
          <w:sz w:val="20"/>
          <w:szCs w:val="20"/>
        </w:rPr>
        <w:t xml:space="preserve"> </w:t>
      </w:r>
    </w:p>
  </w:footnote>
  <w:footnote w:id="22">
    <w:p w14:paraId="4980BFBA" w14:textId="77777777" w:rsidR="003064B0" w:rsidRPr="001275C5"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Albouy, Pierre. </w:t>
      </w:r>
      <w:r w:rsidRPr="001275C5">
        <w:rPr>
          <w:rFonts w:ascii="Times New Roman" w:eastAsia="Times New Roman" w:hAnsi="Times New Roman" w:cs="Times New Roman"/>
          <w:i/>
          <w:sz w:val="20"/>
          <w:szCs w:val="20"/>
          <w:lang w:val="fr-FR"/>
        </w:rPr>
        <w:t>La Création mythologique chez Victor Hugo</w:t>
      </w:r>
      <w:r w:rsidRPr="001275C5">
        <w:rPr>
          <w:rFonts w:ascii="Times New Roman" w:eastAsia="Times New Roman" w:hAnsi="Times New Roman" w:cs="Times New Roman"/>
          <w:sz w:val="20"/>
          <w:szCs w:val="20"/>
          <w:lang w:val="fr-FR"/>
        </w:rPr>
        <w:t>. José Corti, 1963.</w:t>
      </w:r>
    </w:p>
  </w:footnote>
  <w:footnote w:id="23">
    <w:p w14:paraId="4980BFBB" w14:textId="458303D7" w:rsidR="003064B0" w:rsidRPr="001275C5"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Gaudon, Jean. </w:t>
      </w:r>
      <w:r w:rsidRPr="001275C5">
        <w:rPr>
          <w:rFonts w:ascii="Times New Roman" w:eastAsia="Times New Roman" w:hAnsi="Times New Roman" w:cs="Times New Roman"/>
          <w:i/>
          <w:sz w:val="20"/>
          <w:szCs w:val="20"/>
          <w:lang w:val="fr-FR"/>
        </w:rPr>
        <w:t xml:space="preserve">Le Temps de la </w:t>
      </w:r>
      <w:r w:rsidR="00B90047">
        <w:rPr>
          <w:rFonts w:ascii="Times New Roman" w:eastAsia="Times New Roman" w:hAnsi="Times New Roman" w:cs="Times New Roman"/>
          <w:i/>
          <w:sz w:val="20"/>
          <w:szCs w:val="20"/>
          <w:lang w:val="fr-FR"/>
        </w:rPr>
        <w:t>c</w:t>
      </w:r>
      <w:r w:rsidR="001275C5" w:rsidRPr="001275C5">
        <w:rPr>
          <w:rFonts w:ascii="Times New Roman" w:eastAsia="Times New Roman" w:hAnsi="Times New Roman" w:cs="Times New Roman"/>
          <w:i/>
          <w:sz w:val="20"/>
          <w:szCs w:val="20"/>
          <w:lang w:val="fr-FR"/>
        </w:rPr>
        <w:t>ontemplation :</w:t>
      </w:r>
      <w:r w:rsidRPr="001275C5">
        <w:rPr>
          <w:rFonts w:ascii="Times New Roman" w:eastAsia="Times New Roman" w:hAnsi="Times New Roman" w:cs="Times New Roman"/>
          <w:i/>
          <w:sz w:val="20"/>
          <w:szCs w:val="20"/>
          <w:lang w:val="fr-FR"/>
        </w:rPr>
        <w:t xml:space="preserve"> l'œuvre poétique de Victor Hugo des "Misères" au "Seuil Du Gouffre</w:t>
      </w:r>
      <w:r w:rsidRPr="001275C5">
        <w:rPr>
          <w:rFonts w:ascii="Times New Roman" w:eastAsia="Times New Roman" w:hAnsi="Times New Roman" w:cs="Times New Roman"/>
          <w:sz w:val="20"/>
          <w:szCs w:val="20"/>
          <w:lang w:val="fr-FR"/>
        </w:rPr>
        <w:t xml:space="preserve">" </w:t>
      </w:r>
      <w:r w:rsidRPr="001275C5">
        <w:rPr>
          <w:rFonts w:ascii="Times New Roman" w:eastAsia="Times New Roman" w:hAnsi="Times New Roman" w:cs="Times New Roman"/>
          <w:i/>
          <w:sz w:val="20"/>
          <w:szCs w:val="20"/>
          <w:lang w:val="fr-FR"/>
        </w:rPr>
        <w:t>(1845-1856)</w:t>
      </w:r>
      <w:r w:rsidRPr="001275C5">
        <w:rPr>
          <w:rFonts w:ascii="Times New Roman" w:eastAsia="Times New Roman" w:hAnsi="Times New Roman" w:cs="Times New Roman"/>
          <w:sz w:val="20"/>
          <w:szCs w:val="20"/>
          <w:lang w:val="fr-FR"/>
        </w:rPr>
        <w:t>. Flammarion, 1969.</w:t>
      </w:r>
    </w:p>
  </w:footnote>
  <w:footnote w:id="24">
    <w:p w14:paraId="4980BFBD" w14:textId="20B98A3F" w:rsidR="003064B0" w:rsidRPr="00B127E6"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B127E6">
        <w:rPr>
          <w:rFonts w:ascii="Times New Roman" w:eastAsia="Times New Roman" w:hAnsi="Times New Roman" w:cs="Times New Roman"/>
          <w:sz w:val="20"/>
          <w:szCs w:val="20"/>
          <w:lang w:val="fr-FR"/>
        </w:rPr>
        <w:t xml:space="preserve"> </w:t>
      </w:r>
      <w:r w:rsidRPr="00B127E6">
        <w:rPr>
          <w:rFonts w:ascii="Times New Roman" w:eastAsia="Times New Roman" w:hAnsi="Times New Roman" w:cs="Times New Roman"/>
          <w:i/>
          <w:sz w:val="20"/>
          <w:szCs w:val="20"/>
          <w:lang w:val="fr-FR"/>
        </w:rPr>
        <w:t>Ibid</w:t>
      </w:r>
      <w:r w:rsidR="00810504" w:rsidRPr="00B127E6">
        <w:rPr>
          <w:rFonts w:ascii="Times New Roman" w:eastAsia="Times New Roman" w:hAnsi="Times New Roman" w:cs="Times New Roman"/>
          <w:i/>
          <w:sz w:val="20"/>
          <w:szCs w:val="20"/>
          <w:lang w:val="fr-FR"/>
        </w:rPr>
        <w:t>.</w:t>
      </w:r>
      <w:r w:rsidR="00035DF4" w:rsidRPr="00B127E6">
        <w:rPr>
          <w:rFonts w:ascii="Times New Roman" w:eastAsia="Times New Roman" w:hAnsi="Times New Roman" w:cs="Times New Roman"/>
          <w:i/>
          <w:sz w:val="20"/>
          <w:szCs w:val="20"/>
          <w:lang w:val="fr-FR"/>
        </w:rPr>
        <w:t>,</w:t>
      </w:r>
      <w:r w:rsidRPr="00B127E6">
        <w:rPr>
          <w:rFonts w:ascii="Times New Roman" w:eastAsia="Times New Roman" w:hAnsi="Times New Roman" w:cs="Times New Roman"/>
          <w:i/>
          <w:sz w:val="20"/>
          <w:szCs w:val="20"/>
          <w:lang w:val="fr-FR"/>
        </w:rPr>
        <w:t xml:space="preserve"> </w:t>
      </w:r>
      <w:r w:rsidRPr="00B127E6">
        <w:rPr>
          <w:rFonts w:ascii="Times New Roman" w:eastAsia="Times New Roman" w:hAnsi="Times New Roman" w:cs="Times New Roman"/>
          <w:sz w:val="20"/>
          <w:szCs w:val="20"/>
          <w:lang w:val="fr-FR"/>
        </w:rPr>
        <w:t>p. 407.</w:t>
      </w:r>
    </w:p>
  </w:footnote>
  <w:footnote w:id="25">
    <w:p w14:paraId="4980BFBE" w14:textId="77777777" w:rsidR="003064B0" w:rsidRPr="001275C5" w:rsidRDefault="002B45A2" w:rsidP="00053FD3">
      <w:pPr>
        <w:spacing w:line="240" w:lineRule="auto"/>
        <w:ind w:left="284" w:right="288"/>
        <w:jc w:val="both"/>
        <w:rPr>
          <w:rFonts w:ascii="Times New Roman" w:eastAsia="Times New Roman" w:hAnsi="Times New Roman" w:cs="Times New Roman"/>
          <w:i/>
          <w:sz w:val="20"/>
          <w:szCs w:val="20"/>
          <w:lang w:val="fr-FR"/>
        </w:rPr>
      </w:pPr>
      <w:r w:rsidRPr="001275C5">
        <w:rPr>
          <w:rFonts w:ascii="Times New Roman" w:hAnsi="Times New Roman" w:cs="Times New Roman"/>
          <w:sz w:val="20"/>
          <w:szCs w:val="20"/>
          <w:vertAlign w:val="superscript"/>
        </w:rPr>
        <w:footnoteRef/>
      </w:r>
      <w:r w:rsidRPr="00B127E6">
        <w:rPr>
          <w:rFonts w:ascii="Times New Roman" w:eastAsia="Times New Roman" w:hAnsi="Times New Roman" w:cs="Times New Roman"/>
          <w:sz w:val="20"/>
          <w:szCs w:val="20"/>
          <w:lang w:val="fr-FR"/>
        </w:rPr>
        <w:t xml:space="preserve"> Albouy, Pierre. </w:t>
      </w:r>
      <w:r w:rsidRPr="001275C5">
        <w:rPr>
          <w:rFonts w:ascii="Times New Roman" w:eastAsia="Times New Roman" w:hAnsi="Times New Roman" w:cs="Times New Roman"/>
          <w:i/>
          <w:sz w:val="20"/>
          <w:szCs w:val="20"/>
          <w:lang w:val="fr-FR"/>
        </w:rPr>
        <w:t xml:space="preserve">La Création mythologique chez Victor Hugo, </w:t>
      </w:r>
      <w:r w:rsidRPr="001275C5">
        <w:rPr>
          <w:rFonts w:ascii="Times New Roman" w:eastAsia="Times New Roman" w:hAnsi="Times New Roman" w:cs="Times New Roman"/>
          <w:sz w:val="20"/>
          <w:szCs w:val="20"/>
          <w:lang w:val="fr-FR"/>
        </w:rPr>
        <w:t xml:space="preserve">p. 455. </w:t>
      </w:r>
    </w:p>
  </w:footnote>
  <w:footnote w:id="26">
    <w:p w14:paraId="4980BFBF" w14:textId="77777777" w:rsidR="003064B0" w:rsidRPr="001275C5"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Villiers, Charles. </w:t>
      </w:r>
      <w:r w:rsidRPr="001275C5">
        <w:rPr>
          <w:rFonts w:ascii="Times New Roman" w:eastAsia="Times New Roman" w:hAnsi="Times New Roman" w:cs="Times New Roman"/>
          <w:i/>
          <w:sz w:val="20"/>
          <w:szCs w:val="20"/>
          <w:lang w:val="fr-FR"/>
        </w:rPr>
        <w:t>L'Univers métaphysique de Victor Hugo</w:t>
      </w:r>
      <w:r w:rsidRPr="001275C5">
        <w:rPr>
          <w:rFonts w:ascii="Times New Roman" w:eastAsia="Times New Roman" w:hAnsi="Times New Roman" w:cs="Times New Roman"/>
          <w:sz w:val="20"/>
          <w:szCs w:val="20"/>
          <w:lang w:val="fr-FR"/>
        </w:rPr>
        <w:t>. Vrin, 1970.</w:t>
      </w:r>
    </w:p>
  </w:footnote>
  <w:footnote w:id="27">
    <w:p w14:paraId="4980BFC0" w14:textId="69FC7696" w:rsidR="003064B0" w:rsidRPr="001275C5"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Peyre, Henri. </w:t>
      </w:r>
      <w:r w:rsidRPr="001275C5">
        <w:rPr>
          <w:rFonts w:ascii="Times New Roman" w:eastAsia="Times New Roman" w:hAnsi="Times New Roman" w:cs="Times New Roman"/>
          <w:i/>
          <w:sz w:val="20"/>
          <w:szCs w:val="20"/>
          <w:lang w:val="fr-FR"/>
        </w:rPr>
        <w:t>Hugo.</w:t>
      </w:r>
      <w:r w:rsidR="001275C5" w:rsidRPr="001275C5">
        <w:rPr>
          <w:rFonts w:ascii="Times New Roman" w:eastAsia="Times New Roman" w:hAnsi="Times New Roman" w:cs="Times New Roman"/>
          <w:i/>
          <w:sz w:val="20"/>
          <w:szCs w:val="20"/>
          <w:lang w:val="fr-FR"/>
        </w:rPr>
        <w:t xml:space="preserve"> </w:t>
      </w:r>
      <w:r w:rsidRPr="001275C5">
        <w:rPr>
          <w:rFonts w:ascii="Times New Roman" w:eastAsia="Times New Roman" w:hAnsi="Times New Roman" w:cs="Times New Roman"/>
          <w:sz w:val="20"/>
          <w:szCs w:val="20"/>
          <w:lang w:val="fr-FR"/>
        </w:rPr>
        <w:t>Presses universitaires de France</w:t>
      </w:r>
      <w:r w:rsidRPr="001275C5">
        <w:rPr>
          <w:rFonts w:ascii="Times New Roman" w:eastAsia="Times New Roman" w:hAnsi="Times New Roman" w:cs="Times New Roman"/>
          <w:i/>
          <w:sz w:val="20"/>
          <w:szCs w:val="20"/>
          <w:lang w:val="fr-FR"/>
        </w:rPr>
        <w:t xml:space="preserve">, </w:t>
      </w:r>
      <w:r w:rsidRPr="001275C5">
        <w:rPr>
          <w:rFonts w:ascii="Times New Roman" w:eastAsia="Times New Roman" w:hAnsi="Times New Roman" w:cs="Times New Roman"/>
          <w:sz w:val="20"/>
          <w:szCs w:val="20"/>
          <w:lang w:val="fr-FR"/>
        </w:rPr>
        <w:t>1972</w:t>
      </w:r>
      <w:r w:rsidRPr="001275C5">
        <w:rPr>
          <w:rFonts w:ascii="Times New Roman" w:eastAsia="Times New Roman" w:hAnsi="Times New Roman" w:cs="Times New Roman"/>
          <w:i/>
          <w:sz w:val="20"/>
          <w:szCs w:val="20"/>
          <w:lang w:val="fr-FR"/>
        </w:rPr>
        <w:t>,</w:t>
      </w:r>
      <w:r w:rsidRPr="001275C5">
        <w:rPr>
          <w:rFonts w:ascii="Times New Roman" w:eastAsia="Times New Roman" w:hAnsi="Times New Roman" w:cs="Times New Roman"/>
          <w:sz w:val="20"/>
          <w:szCs w:val="20"/>
          <w:lang w:val="fr-FR"/>
        </w:rPr>
        <w:t xml:space="preserve"> p.</w:t>
      </w:r>
      <w:r w:rsidR="00A40CBC">
        <w:rPr>
          <w:rFonts w:ascii="Times New Roman" w:eastAsia="Times New Roman" w:hAnsi="Times New Roman" w:cs="Times New Roman"/>
          <w:sz w:val="20"/>
          <w:szCs w:val="20"/>
          <w:lang w:val="fr-FR"/>
        </w:rPr>
        <w:t xml:space="preserve"> </w:t>
      </w:r>
      <w:r w:rsidRPr="001275C5">
        <w:rPr>
          <w:rFonts w:ascii="Times New Roman" w:eastAsia="Times New Roman" w:hAnsi="Times New Roman" w:cs="Times New Roman"/>
          <w:sz w:val="20"/>
          <w:szCs w:val="20"/>
          <w:lang w:val="fr-FR"/>
        </w:rPr>
        <w:t>50.</w:t>
      </w:r>
    </w:p>
  </w:footnote>
  <w:footnote w:id="28">
    <w:p w14:paraId="78D9C68E" w14:textId="24896F65" w:rsidR="00DE6715" w:rsidRPr="000C7E18" w:rsidRDefault="00DE6715" w:rsidP="000C7E18">
      <w:pPr>
        <w:pStyle w:val="FootnoteText"/>
        <w:ind w:left="284"/>
        <w:rPr>
          <w:rFonts w:ascii="Times New Roman" w:hAnsi="Times New Roman" w:cs="Times New Roman"/>
          <w:lang w:val="fr-FR"/>
        </w:rPr>
      </w:pPr>
      <w:r w:rsidRPr="000C7E18">
        <w:rPr>
          <w:rStyle w:val="FootnoteReference"/>
          <w:rFonts w:ascii="Times New Roman" w:hAnsi="Times New Roman" w:cs="Times New Roman"/>
        </w:rPr>
        <w:footnoteRef/>
      </w:r>
      <w:r w:rsidRPr="000C7E18">
        <w:rPr>
          <w:rFonts w:ascii="Times New Roman" w:hAnsi="Times New Roman" w:cs="Times New Roman"/>
          <w:lang w:val="fr-FR"/>
        </w:rPr>
        <w:t xml:space="preserve"> Maurel, Jean. </w:t>
      </w:r>
      <w:r w:rsidRPr="00A93693">
        <w:rPr>
          <w:rFonts w:ascii="Times New Roman" w:hAnsi="Times New Roman" w:cs="Times New Roman"/>
          <w:i/>
          <w:iCs/>
          <w:lang w:val="fr-FR"/>
        </w:rPr>
        <w:t>Victor Hugo, philos</w:t>
      </w:r>
      <w:r w:rsidR="000C7E18" w:rsidRPr="00A93693">
        <w:rPr>
          <w:rFonts w:ascii="Times New Roman" w:hAnsi="Times New Roman" w:cs="Times New Roman"/>
          <w:i/>
          <w:iCs/>
          <w:lang w:val="fr-FR"/>
        </w:rPr>
        <w:t>o</w:t>
      </w:r>
      <w:r w:rsidRPr="00A93693">
        <w:rPr>
          <w:rFonts w:ascii="Times New Roman" w:hAnsi="Times New Roman" w:cs="Times New Roman"/>
          <w:i/>
          <w:iCs/>
          <w:lang w:val="fr-FR"/>
        </w:rPr>
        <w:t xml:space="preserve">phe. </w:t>
      </w:r>
      <w:r w:rsidRPr="000C7E18">
        <w:rPr>
          <w:rFonts w:ascii="Times New Roman" w:hAnsi="Times New Roman" w:cs="Times New Roman"/>
          <w:lang w:val="fr-FR"/>
        </w:rPr>
        <w:t xml:space="preserve">Presses universitaires de France, 1985. </w:t>
      </w:r>
    </w:p>
  </w:footnote>
  <w:footnote w:id="29">
    <w:p w14:paraId="4980BFC1" w14:textId="634AC7AF" w:rsidR="003064B0" w:rsidRPr="001275C5"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Bénichou, Paul. </w:t>
      </w:r>
      <w:r w:rsidRPr="001275C5">
        <w:rPr>
          <w:rFonts w:ascii="Times New Roman" w:eastAsia="Times New Roman" w:hAnsi="Times New Roman" w:cs="Times New Roman"/>
          <w:i/>
          <w:sz w:val="20"/>
          <w:szCs w:val="20"/>
          <w:lang w:val="fr-FR"/>
        </w:rPr>
        <w:t xml:space="preserve">Les Mages </w:t>
      </w:r>
      <w:r w:rsidR="00D868F0">
        <w:rPr>
          <w:rFonts w:ascii="Times New Roman" w:eastAsia="Times New Roman" w:hAnsi="Times New Roman" w:cs="Times New Roman"/>
          <w:i/>
          <w:sz w:val="20"/>
          <w:szCs w:val="20"/>
          <w:lang w:val="fr-FR"/>
        </w:rPr>
        <w:t>r</w:t>
      </w:r>
      <w:r w:rsidRPr="001275C5">
        <w:rPr>
          <w:rFonts w:ascii="Times New Roman" w:eastAsia="Times New Roman" w:hAnsi="Times New Roman" w:cs="Times New Roman"/>
          <w:i/>
          <w:sz w:val="20"/>
          <w:szCs w:val="20"/>
          <w:lang w:val="fr-FR"/>
        </w:rPr>
        <w:t>omantiques</w:t>
      </w:r>
      <w:r w:rsidRPr="001275C5">
        <w:rPr>
          <w:rFonts w:ascii="Times New Roman" w:eastAsia="Times New Roman" w:hAnsi="Times New Roman" w:cs="Times New Roman"/>
          <w:sz w:val="20"/>
          <w:szCs w:val="20"/>
          <w:lang w:val="fr-FR"/>
        </w:rPr>
        <w:t>. Gallimard, 1988</w:t>
      </w:r>
      <w:r w:rsidR="00C75D3A">
        <w:rPr>
          <w:rFonts w:ascii="Times New Roman" w:eastAsia="Times New Roman" w:hAnsi="Times New Roman" w:cs="Times New Roman"/>
          <w:sz w:val="20"/>
          <w:szCs w:val="20"/>
          <w:lang w:val="fr-FR"/>
        </w:rPr>
        <w:t>, p. 15.</w:t>
      </w:r>
    </w:p>
  </w:footnote>
  <w:footnote w:id="30">
    <w:p w14:paraId="4980BFC2" w14:textId="77777777" w:rsidR="003064B0" w:rsidRPr="001275C5"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Rétat, Claude. </w:t>
      </w:r>
      <w:r w:rsidRPr="001275C5">
        <w:rPr>
          <w:rFonts w:ascii="Times New Roman" w:eastAsia="Times New Roman" w:hAnsi="Times New Roman" w:cs="Times New Roman"/>
          <w:i/>
          <w:sz w:val="20"/>
          <w:szCs w:val="20"/>
          <w:lang w:val="fr-FR"/>
        </w:rPr>
        <w:t>X, ou le divin dans la poésie de Victor Hugo à partir de l'exil.</w:t>
      </w:r>
      <w:r w:rsidRPr="001275C5">
        <w:rPr>
          <w:rFonts w:ascii="Times New Roman" w:eastAsia="Times New Roman" w:hAnsi="Times New Roman" w:cs="Times New Roman"/>
          <w:sz w:val="20"/>
          <w:szCs w:val="20"/>
          <w:lang w:val="fr-FR"/>
        </w:rPr>
        <w:t xml:space="preserve"> CNRS éditions, 1999.</w:t>
      </w:r>
    </w:p>
  </w:footnote>
  <w:footnote w:id="31">
    <w:p w14:paraId="4980BFC3" w14:textId="08F9647D" w:rsidR="003064B0" w:rsidRPr="001275C5"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w:t>
      </w:r>
      <w:r w:rsidRPr="001275C5">
        <w:rPr>
          <w:rFonts w:ascii="Times New Roman" w:eastAsia="Times New Roman" w:hAnsi="Times New Roman" w:cs="Times New Roman"/>
          <w:i/>
          <w:sz w:val="20"/>
          <w:szCs w:val="20"/>
          <w:lang w:val="fr-FR"/>
        </w:rPr>
        <w:t>Ibid</w:t>
      </w:r>
      <w:r w:rsidR="00810504">
        <w:rPr>
          <w:rFonts w:ascii="Times New Roman" w:eastAsia="Times New Roman" w:hAnsi="Times New Roman" w:cs="Times New Roman"/>
          <w:i/>
          <w:sz w:val="20"/>
          <w:szCs w:val="20"/>
          <w:lang w:val="fr-FR"/>
        </w:rPr>
        <w:t>.</w:t>
      </w:r>
      <w:r w:rsidR="00035DF4">
        <w:rPr>
          <w:rFonts w:ascii="Times New Roman" w:eastAsia="Times New Roman" w:hAnsi="Times New Roman" w:cs="Times New Roman"/>
          <w:i/>
          <w:sz w:val="20"/>
          <w:szCs w:val="20"/>
          <w:lang w:val="fr-FR"/>
        </w:rPr>
        <w:t>,</w:t>
      </w:r>
      <w:r w:rsidRPr="001275C5">
        <w:rPr>
          <w:rFonts w:ascii="Times New Roman" w:eastAsia="Times New Roman" w:hAnsi="Times New Roman" w:cs="Times New Roman"/>
          <w:i/>
          <w:sz w:val="20"/>
          <w:szCs w:val="20"/>
          <w:lang w:val="fr-FR"/>
        </w:rPr>
        <w:t xml:space="preserve"> </w:t>
      </w:r>
      <w:r w:rsidRPr="001275C5">
        <w:rPr>
          <w:rFonts w:ascii="Times New Roman" w:eastAsia="Times New Roman" w:hAnsi="Times New Roman" w:cs="Times New Roman"/>
          <w:sz w:val="20"/>
          <w:szCs w:val="20"/>
          <w:lang w:val="fr-FR"/>
        </w:rPr>
        <w:t>p. 10.</w:t>
      </w:r>
    </w:p>
  </w:footnote>
  <w:footnote w:id="32">
    <w:p w14:paraId="4980BFC4" w14:textId="5560E9E1" w:rsidR="003064B0" w:rsidRPr="001275C5" w:rsidRDefault="002B45A2" w:rsidP="00053FD3">
      <w:pPr>
        <w:spacing w:line="240" w:lineRule="auto"/>
        <w:ind w:left="284" w:right="288"/>
        <w:jc w:val="both"/>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Cf. Chrétien, Jean-Louis. </w:t>
      </w:r>
      <w:r w:rsidRPr="001275C5">
        <w:rPr>
          <w:rFonts w:ascii="Times New Roman" w:eastAsia="Times New Roman" w:hAnsi="Times New Roman" w:cs="Times New Roman"/>
          <w:i/>
          <w:sz w:val="20"/>
          <w:szCs w:val="20"/>
          <w:lang w:val="fr-FR"/>
        </w:rPr>
        <w:t xml:space="preserve">La </w:t>
      </w:r>
      <w:r w:rsidR="002F4034">
        <w:rPr>
          <w:rFonts w:ascii="Times New Roman" w:eastAsia="Times New Roman" w:hAnsi="Times New Roman" w:cs="Times New Roman"/>
          <w:i/>
          <w:sz w:val="20"/>
          <w:szCs w:val="20"/>
          <w:lang w:val="fr-FR"/>
        </w:rPr>
        <w:t>J</w:t>
      </w:r>
      <w:r w:rsidRPr="001275C5">
        <w:rPr>
          <w:rFonts w:ascii="Times New Roman" w:eastAsia="Times New Roman" w:hAnsi="Times New Roman" w:cs="Times New Roman"/>
          <w:i/>
          <w:sz w:val="20"/>
          <w:szCs w:val="20"/>
          <w:lang w:val="fr-FR"/>
        </w:rPr>
        <w:t>oie spacieuse : Essai sur la dilatation</w:t>
      </w:r>
      <w:r w:rsidRPr="001275C5">
        <w:rPr>
          <w:rFonts w:ascii="Times New Roman" w:eastAsia="Times New Roman" w:hAnsi="Times New Roman" w:cs="Times New Roman"/>
          <w:sz w:val="20"/>
          <w:szCs w:val="20"/>
          <w:lang w:val="fr-FR"/>
        </w:rPr>
        <w:t xml:space="preserve">. </w:t>
      </w:r>
      <w:r w:rsidRPr="001275C5">
        <w:rPr>
          <w:rFonts w:ascii="Times New Roman" w:eastAsia="Times New Roman" w:hAnsi="Times New Roman" w:cs="Times New Roman"/>
          <w:sz w:val="20"/>
          <w:szCs w:val="20"/>
        </w:rPr>
        <w:t xml:space="preserve">Les </w:t>
      </w:r>
      <w:bookmarkStart w:id="5" w:name="_Hlk94702370"/>
      <w:r w:rsidRPr="001275C5">
        <w:rPr>
          <w:rFonts w:ascii="Times New Roman" w:eastAsia="Times New Roman" w:hAnsi="Times New Roman" w:cs="Times New Roman"/>
          <w:sz w:val="20"/>
          <w:szCs w:val="20"/>
        </w:rPr>
        <w:t>É</w:t>
      </w:r>
      <w:bookmarkEnd w:id="5"/>
      <w:r w:rsidRPr="001275C5">
        <w:rPr>
          <w:rFonts w:ascii="Times New Roman" w:eastAsia="Times New Roman" w:hAnsi="Times New Roman" w:cs="Times New Roman"/>
          <w:sz w:val="20"/>
          <w:szCs w:val="20"/>
        </w:rPr>
        <w:t xml:space="preserve">ditions de </w:t>
      </w:r>
      <w:r w:rsidR="00897758">
        <w:rPr>
          <w:rFonts w:ascii="Times New Roman" w:eastAsia="Times New Roman" w:hAnsi="Times New Roman" w:cs="Times New Roman"/>
          <w:sz w:val="20"/>
          <w:szCs w:val="20"/>
        </w:rPr>
        <w:t>M</w:t>
      </w:r>
      <w:r w:rsidRPr="001275C5">
        <w:rPr>
          <w:rFonts w:ascii="Times New Roman" w:eastAsia="Times New Roman" w:hAnsi="Times New Roman" w:cs="Times New Roman"/>
          <w:sz w:val="20"/>
          <w:szCs w:val="20"/>
        </w:rPr>
        <w:t xml:space="preserve">inuit, 2007. In this remarkable work, Chrétien surveys the rapport between experiences of joy as both dilation and contraction and their explanation by writers as diverse as Augustine of Hippo, Gregory the Great, Walt Whitman, and Henri Michaux. Though not given a chapter of his own, Victor Hugo is treated briefly </w:t>
      </w:r>
      <w:r w:rsidR="00D37BED">
        <w:rPr>
          <w:rFonts w:ascii="Times New Roman" w:eastAsia="Times New Roman" w:hAnsi="Times New Roman" w:cs="Times New Roman"/>
          <w:sz w:val="20"/>
          <w:szCs w:val="20"/>
        </w:rPr>
        <w:t>in</w:t>
      </w:r>
      <w:r w:rsidRPr="001275C5">
        <w:rPr>
          <w:rFonts w:ascii="Times New Roman" w:eastAsia="Times New Roman" w:hAnsi="Times New Roman" w:cs="Times New Roman"/>
          <w:sz w:val="20"/>
          <w:szCs w:val="20"/>
        </w:rPr>
        <w:t xml:space="preserve"> pp.</w:t>
      </w:r>
      <w:r w:rsidR="00170ADA">
        <w:rPr>
          <w:rFonts w:ascii="Times New Roman" w:eastAsia="Times New Roman" w:hAnsi="Times New Roman" w:cs="Times New Roman"/>
          <w:sz w:val="20"/>
          <w:szCs w:val="20"/>
        </w:rPr>
        <w:t xml:space="preserve"> </w:t>
      </w:r>
      <w:r w:rsidRPr="001275C5">
        <w:rPr>
          <w:rFonts w:ascii="Times New Roman" w:eastAsia="Times New Roman" w:hAnsi="Times New Roman" w:cs="Times New Roman"/>
          <w:sz w:val="20"/>
          <w:szCs w:val="20"/>
        </w:rPr>
        <w:t>24-26 and pp.</w:t>
      </w:r>
      <w:r w:rsidR="00170ADA">
        <w:rPr>
          <w:rFonts w:ascii="Times New Roman" w:eastAsia="Times New Roman" w:hAnsi="Times New Roman" w:cs="Times New Roman"/>
          <w:sz w:val="20"/>
          <w:szCs w:val="20"/>
        </w:rPr>
        <w:t xml:space="preserve"> </w:t>
      </w:r>
      <w:r w:rsidRPr="001275C5">
        <w:rPr>
          <w:rFonts w:ascii="Times New Roman" w:eastAsia="Times New Roman" w:hAnsi="Times New Roman" w:cs="Times New Roman"/>
          <w:sz w:val="20"/>
          <w:szCs w:val="20"/>
        </w:rPr>
        <w:t xml:space="preserve">101-102.    </w:t>
      </w:r>
    </w:p>
  </w:footnote>
  <w:footnote w:id="33">
    <w:p w14:paraId="4980BFC5" w14:textId="77777777" w:rsidR="003064B0" w:rsidRPr="001275C5"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Rétat, Claude, p. 10.</w:t>
      </w:r>
    </w:p>
  </w:footnote>
  <w:footnote w:id="34">
    <w:p w14:paraId="4980BFC6" w14:textId="6290BB77" w:rsidR="003064B0" w:rsidRPr="001275C5" w:rsidRDefault="002B45A2" w:rsidP="00053FD3">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w:t>
      </w:r>
      <w:r w:rsidRPr="001275C5">
        <w:rPr>
          <w:rFonts w:ascii="Times New Roman" w:eastAsia="Times New Roman" w:hAnsi="Times New Roman" w:cs="Times New Roman"/>
          <w:i/>
          <w:sz w:val="20"/>
          <w:szCs w:val="20"/>
          <w:lang w:val="fr-FR"/>
        </w:rPr>
        <w:t>Ibid</w:t>
      </w:r>
      <w:r w:rsidR="00810504">
        <w:rPr>
          <w:rFonts w:ascii="Times New Roman" w:eastAsia="Times New Roman" w:hAnsi="Times New Roman" w:cs="Times New Roman"/>
          <w:i/>
          <w:sz w:val="20"/>
          <w:szCs w:val="20"/>
          <w:lang w:val="fr-FR"/>
        </w:rPr>
        <w:t>.</w:t>
      </w:r>
      <w:r w:rsidR="00035DF4">
        <w:rPr>
          <w:rFonts w:ascii="Times New Roman" w:eastAsia="Times New Roman" w:hAnsi="Times New Roman" w:cs="Times New Roman"/>
          <w:i/>
          <w:sz w:val="20"/>
          <w:szCs w:val="20"/>
          <w:lang w:val="fr-FR"/>
        </w:rPr>
        <w:t>,</w:t>
      </w:r>
      <w:r w:rsidRPr="001275C5">
        <w:rPr>
          <w:rFonts w:ascii="Times New Roman" w:eastAsia="Times New Roman" w:hAnsi="Times New Roman" w:cs="Times New Roman"/>
          <w:i/>
          <w:sz w:val="20"/>
          <w:szCs w:val="20"/>
          <w:lang w:val="fr-FR"/>
        </w:rPr>
        <w:t xml:space="preserve"> </w:t>
      </w:r>
      <w:r w:rsidRPr="001275C5">
        <w:rPr>
          <w:rFonts w:ascii="Times New Roman" w:eastAsia="Times New Roman" w:hAnsi="Times New Roman" w:cs="Times New Roman"/>
          <w:sz w:val="20"/>
          <w:szCs w:val="20"/>
          <w:lang w:val="fr-FR"/>
        </w:rPr>
        <w:t>p.11.</w:t>
      </w:r>
    </w:p>
  </w:footnote>
  <w:footnote w:id="35">
    <w:p w14:paraId="29A219B2" w14:textId="35D9F5B3" w:rsidR="00F26F87" w:rsidRPr="00F26F87" w:rsidRDefault="00F26F87" w:rsidP="00F26F87">
      <w:pPr>
        <w:pStyle w:val="FootnoteText"/>
        <w:ind w:left="284" w:right="288"/>
        <w:rPr>
          <w:rFonts w:ascii="Times New Roman" w:hAnsi="Times New Roman" w:cs="Times New Roman"/>
        </w:rPr>
      </w:pPr>
      <w:r w:rsidRPr="00F26F87">
        <w:rPr>
          <w:rStyle w:val="FootnoteReference"/>
          <w:rFonts w:ascii="Times New Roman" w:hAnsi="Times New Roman" w:cs="Times New Roman"/>
        </w:rPr>
        <w:footnoteRef/>
      </w:r>
      <w:r w:rsidRPr="00F26F87">
        <w:rPr>
          <w:rFonts w:ascii="Times New Roman" w:hAnsi="Times New Roman" w:cs="Times New Roman"/>
        </w:rPr>
        <w:t xml:space="preserve"> For a detailed investigation into this history,</w:t>
      </w:r>
      <w:r w:rsidR="005B155E">
        <w:rPr>
          <w:rFonts w:ascii="Times New Roman" w:hAnsi="Times New Roman" w:cs="Times New Roman"/>
        </w:rPr>
        <w:t xml:space="preserve"> see</w:t>
      </w:r>
      <w:r w:rsidRPr="00F26F87">
        <w:rPr>
          <w:rFonts w:ascii="Times New Roman" w:hAnsi="Times New Roman" w:cs="Times New Roman"/>
        </w:rPr>
        <w:t xml:space="preserve"> Descombes, Vincent. </w:t>
      </w:r>
      <w:r w:rsidRPr="00F26F87">
        <w:rPr>
          <w:rFonts w:ascii="Times New Roman" w:hAnsi="Times New Roman" w:cs="Times New Roman"/>
          <w:i/>
          <w:iCs/>
          <w:lang w:val="fr-FR"/>
        </w:rPr>
        <w:t xml:space="preserve">Le </w:t>
      </w:r>
      <w:r w:rsidR="005B155E">
        <w:rPr>
          <w:rFonts w:ascii="Times New Roman" w:hAnsi="Times New Roman" w:cs="Times New Roman"/>
          <w:i/>
          <w:iCs/>
          <w:lang w:val="fr-FR"/>
        </w:rPr>
        <w:t>C</w:t>
      </w:r>
      <w:r w:rsidRPr="00F26F87">
        <w:rPr>
          <w:rFonts w:ascii="Times New Roman" w:hAnsi="Times New Roman" w:cs="Times New Roman"/>
          <w:i/>
          <w:iCs/>
          <w:lang w:val="fr-FR"/>
        </w:rPr>
        <w:t xml:space="preserve">omplément de sujet : </w:t>
      </w:r>
      <w:r w:rsidR="00B90047">
        <w:rPr>
          <w:rFonts w:ascii="Times New Roman" w:hAnsi="Times New Roman" w:cs="Times New Roman"/>
          <w:i/>
          <w:iCs/>
          <w:lang w:val="fr-FR"/>
        </w:rPr>
        <w:t>e</w:t>
      </w:r>
      <w:r w:rsidRPr="00F26F87">
        <w:rPr>
          <w:rFonts w:ascii="Times New Roman" w:hAnsi="Times New Roman" w:cs="Times New Roman"/>
          <w:i/>
          <w:iCs/>
          <w:lang w:val="fr-FR"/>
        </w:rPr>
        <w:t xml:space="preserve">nquête sur le fait d’agir de soi-même. </w:t>
      </w:r>
      <w:r w:rsidRPr="00147F82">
        <w:rPr>
          <w:rFonts w:ascii="Times New Roman" w:hAnsi="Times New Roman" w:cs="Times New Roman"/>
        </w:rPr>
        <w:t xml:space="preserve">Gallimard, 2004. </w:t>
      </w:r>
    </w:p>
  </w:footnote>
  <w:footnote w:id="36">
    <w:p w14:paraId="4F93BE28" w14:textId="7B02F52C" w:rsidR="00CE282B" w:rsidRPr="00BC2128" w:rsidRDefault="00CE282B" w:rsidP="00053FD3">
      <w:pPr>
        <w:pStyle w:val="FootnoteText"/>
        <w:ind w:left="284" w:right="288"/>
        <w:rPr>
          <w:rFonts w:ascii="Times New Roman" w:hAnsi="Times New Roman" w:cs="Times New Roman"/>
        </w:rPr>
      </w:pPr>
      <w:r w:rsidRPr="00BC2128">
        <w:rPr>
          <w:rStyle w:val="FootnoteReference"/>
          <w:rFonts w:ascii="Times New Roman" w:hAnsi="Times New Roman" w:cs="Times New Roman"/>
        </w:rPr>
        <w:footnoteRef/>
      </w:r>
      <w:r w:rsidRPr="00BC2128">
        <w:rPr>
          <w:rFonts w:ascii="Times New Roman" w:hAnsi="Times New Roman" w:cs="Times New Roman"/>
        </w:rPr>
        <w:t xml:space="preserve"> That is, the study of the </w:t>
      </w:r>
      <w:r w:rsidRPr="00BC2128">
        <w:rPr>
          <w:rFonts w:ascii="Times New Roman" w:hAnsi="Times New Roman" w:cs="Times New Roman"/>
          <w:i/>
          <w:iCs/>
        </w:rPr>
        <w:t xml:space="preserve">ego </w:t>
      </w:r>
      <w:r w:rsidRPr="00BC2128">
        <w:rPr>
          <w:rFonts w:ascii="Times New Roman" w:hAnsi="Times New Roman" w:cs="Times New Roman"/>
        </w:rPr>
        <w:t xml:space="preserve">or self-consciousness as foundational to </w:t>
      </w:r>
      <w:r w:rsidR="00BC2128" w:rsidRPr="00BC2128">
        <w:rPr>
          <w:rFonts w:ascii="Times New Roman" w:hAnsi="Times New Roman" w:cs="Times New Roman"/>
        </w:rPr>
        <w:t xml:space="preserve">knowledge of the subject. </w:t>
      </w:r>
    </w:p>
  </w:footnote>
  <w:footnote w:id="37">
    <w:p w14:paraId="4980BFC8" w14:textId="55E334B2" w:rsidR="003064B0" w:rsidRPr="001275C5" w:rsidRDefault="002B45A2" w:rsidP="00F17FCD">
      <w:pPr>
        <w:spacing w:line="240" w:lineRule="auto"/>
        <w:ind w:left="284" w:right="288"/>
        <w:jc w:val="both"/>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Jossua, Jean-Pierre. "Essai sur la poétique théologique de Hugo." </w:t>
      </w:r>
      <w:r w:rsidRPr="001275C5">
        <w:rPr>
          <w:rFonts w:ascii="Times New Roman" w:eastAsia="Times New Roman" w:hAnsi="Times New Roman" w:cs="Times New Roman"/>
          <w:i/>
          <w:sz w:val="20"/>
          <w:szCs w:val="20"/>
        </w:rPr>
        <w:t xml:space="preserve">Revue des </w:t>
      </w:r>
      <w:r w:rsidR="00B90047">
        <w:rPr>
          <w:rFonts w:ascii="Times New Roman" w:eastAsia="Times New Roman" w:hAnsi="Times New Roman" w:cs="Times New Roman"/>
          <w:i/>
          <w:sz w:val="20"/>
          <w:szCs w:val="20"/>
        </w:rPr>
        <w:t>s</w:t>
      </w:r>
      <w:r w:rsidRPr="001275C5">
        <w:rPr>
          <w:rFonts w:ascii="Times New Roman" w:eastAsia="Times New Roman" w:hAnsi="Times New Roman" w:cs="Times New Roman"/>
          <w:i/>
          <w:sz w:val="20"/>
          <w:szCs w:val="20"/>
        </w:rPr>
        <w:t>ciences philosophiques et théologiques</w:t>
      </w:r>
      <w:r w:rsidRPr="001275C5">
        <w:rPr>
          <w:rFonts w:ascii="Times New Roman" w:eastAsia="Times New Roman" w:hAnsi="Times New Roman" w:cs="Times New Roman"/>
          <w:sz w:val="20"/>
          <w:szCs w:val="20"/>
        </w:rPr>
        <w:t>, vol. 64, no. 1, 1980, p.</w:t>
      </w:r>
      <w:r w:rsidR="00A40CBC">
        <w:rPr>
          <w:rFonts w:ascii="Times New Roman" w:eastAsia="Times New Roman" w:hAnsi="Times New Roman" w:cs="Times New Roman"/>
          <w:sz w:val="20"/>
          <w:szCs w:val="20"/>
        </w:rPr>
        <w:t xml:space="preserve"> </w:t>
      </w:r>
      <w:r w:rsidRPr="001275C5">
        <w:rPr>
          <w:rFonts w:ascii="Times New Roman" w:eastAsia="Times New Roman" w:hAnsi="Times New Roman" w:cs="Times New Roman"/>
          <w:sz w:val="20"/>
          <w:szCs w:val="20"/>
        </w:rPr>
        <w:t>27.</w:t>
      </w:r>
    </w:p>
  </w:footnote>
  <w:footnote w:id="38">
    <w:p w14:paraId="67AECF58" w14:textId="1515BF6A" w:rsidR="005802A2" w:rsidRPr="00071290" w:rsidRDefault="005802A2" w:rsidP="00F17FCD">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rPr>
        <w:t xml:space="preserve"> Grossman, Kathryn M. </w:t>
      </w:r>
      <w:r w:rsidRPr="001275C5">
        <w:rPr>
          <w:rFonts w:ascii="Times New Roman" w:eastAsia="Times New Roman" w:hAnsi="Times New Roman" w:cs="Times New Roman"/>
          <w:i/>
          <w:sz w:val="20"/>
          <w:szCs w:val="20"/>
        </w:rPr>
        <w:t>The Later Novels of Victor Hugo: Variations on the Politics and Poetics of Transcendence</w:t>
      </w:r>
      <w:r w:rsidRPr="001275C5">
        <w:rPr>
          <w:rFonts w:ascii="Times New Roman" w:eastAsia="Times New Roman" w:hAnsi="Times New Roman" w:cs="Times New Roman"/>
          <w:sz w:val="20"/>
          <w:szCs w:val="20"/>
        </w:rPr>
        <w:t xml:space="preserve">. </w:t>
      </w:r>
      <w:r w:rsidRPr="00071290">
        <w:rPr>
          <w:rFonts w:ascii="Times New Roman" w:eastAsia="Times New Roman" w:hAnsi="Times New Roman" w:cs="Times New Roman"/>
          <w:sz w:val="20"/>
          <w:szCs w:val="20"/>
          <w:lang w:val="fr-FR"/>
        </w:rPr>
        <w:t>Oxford University Press, 2012, p.</w:t>
      </w:r>
      <w:r w:rsidR="00170ADA">
        <w:rPr>
          <w:rFonts w:ascii="Times New Roman" w:eastAsia="Times New Roman" w:hAnsi="Times New Roman" w:cs="Times New Roman"/>
          <w:sz w:val="20"/>
          <w:szCs w:val="20"/>
          <w:lang w:val="fr-FR"/>
        </w:rPr>
        <w:t xml:space="preserve"> </w:t>
      </w:r>
      <w:r w:rsidRPr="00071290">
        <w:rPr>
          <w:rFonts w:ascii="Times New Roman" w:eastAsia="Times New Roman" w:hAnsi="Times New Roman" w:cs="Times New Roman"/>
          <w:sz w:val="20"/>
          <w:szCs w:val="20"/>
          <w:lang w:val="fr-FR"/>
        </w:rPr>
        <w:t>13.</w:t>
      </w:r>
    </w:p>
  </w:footnote>
  <w:footnote w:id="39">
    <w:p w14:paraId="4980BFCA" w14:textId="4A1109A7" w:rsidR="003064B0" w:rsidRPr="00A4618E" w:rsidRDefault="002B45A2" w:rsidP="00F17FCD">
      <w:pPr>
        <w:spacing w:line="240" w:lineRule="auto"/>
        <w:ind w:left="284" w:right="288"/>
        <w:jc w:val="both"/>
        <w:rPr>
          <w:rFonts w:ascii="Times New Roman" w:eastAsia="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lang w:val="fr-FR"/>
        </w:rPr>
        <w:t xml:space="preserve"> Philippot, Didier. </w:t>
      </w:r>
      <w:r w:rsidRPr="001275C5">
        <w:rPr>
          <w:rFonts w:ascii="Times New Roman" w:eastAsia="Times New Roman" w:hAnsi="Times New Roman" w:cs="Times New Roman"/>
          <w:i/>
          <w:sz w:val="20"/>
          <w:szCs w:val="20"/>
          <w:lang w:val="fr-FR"/>
        </w:rPr>
        <w:t xml:space="preserve">Victor Hugo et la vaste ouverture du </w:t>
      </w:r>
      <w:r w:rsidR="001275C5" w:rsidRPr="001275C5">
        <w:rPr>
          <w:rFonts w:ascii="Times New Roman" w:eastAsia="Times New Roman" w:hAnsi="Times New Roman" w:cs="Times New Roman"/>
          <w:i/>
          <w:sz w:val="20"/>
          <w:szCs w:val="20"/>
          <w:lang w:val="fr-FR"/>
        </w:rPr>
        <w:t>possible :</w:t>
      </w:r>
      <w:r w:rsidRPr="001275C5">
        <w:rPr>
          <w:rFonts w:ascii="Times New Roman" w:eastAsia="Times New Roman" w:hAnsi="Times New Roman" w:cs="Times New Roman"/>
          <w:i/>
          <w:sz w:val="20"/>
          <w:szCs w:val="20"/>
          <w:lang w:val="fr-FR"/>
        </w:rPr>
        <w:t xml:space="preserve"> essai sur l'ontologie romantique</w:t>
      </w:r>
      <w:r w:rsidRPr="001275C5">
        <w:rPr>
          <w:rFonts w:ascii="Times New Roman" w:eastAsia="Times New Roman" w:hAnsi="Times New Roman" w:cs="Times New Roman"/>
          <w:sz w:val="20"/>
          <w:szCs w:val="20"/>
          <w:lang w:val="fr-FR"/>
        </w:rPr>
        <w:t xml:space="preserve">. Classiques Garnier, 2017, p.11. Philippot cites this phrase of Merleau-Ponty’s from </w:t>
      </w:r>
      <w:r w:rsidRPr="001275C5">
        <w:rPr>
          <w:rFonts w:ascii="Times New Roman" w:eastAsia="Times New Roman" w:hAnsi="Times New Roman" w:cs="Times New Roman"/>
          <w:i/>
          <w:sz w:val="20"/>
          <w:szCs w:val="20"/>
          <w:lang w:val="fr-FR"/>
        </w:rPr>
        <w:t>L’</w:t>
      </w:r>
      <w:r w:rsidR="004E168D">
        <w:rPr>
          <w:rFonts w:ascii="Times New Roman" w:eastAsia="Times New Roman" w:hAnsi="Times New Roman" w:cs="Times New Roman"/>
          <w:i/>
          <w:color w:val="202122"/>
          <w:sz w:val="20"/>
          <w:szCs w:val="20"/>
          <w:highlight w:val="white"/>
          <w:lang w:val="fr-FR"/>
        </w:rPr>
        <w:t>Œ</w:t>
      </w:r>
      <w:r w:rsidRPr="001275C5">
        <w:rPr>
          <w:rFonts w:ascii="Times New Roman" w:eastAsia="Times New Roman" w:hAnsi="Times New Roman" w:cs="Times New Roman"/>
          <w:i/>
          <w:sz w:val="20"/>
          <w:szCs w:val="20"/>
          <w:lang w:val="fr-FR"/>
        </w:rPr>
        <w:t xml:space="preserve">il et </w:t>
      </w:r>
      <w:r w:rsidR="004E168D">
        <w:rPr>
          <w:rFonts w:ascii="Times New Roman" w:eastAsia="Times New Roman" w:hAnsi="Times New Roman" w:cs="Times New Roman"/>
          <w:i/>
          <w:sz w:val="20"/>
          <w:szCs w:val="20"/>
          <w:lang w:val="fr-FR"/>
        </w:rPr>
        <w:t>l</w:t>
      </w:r>
      <w:r w:rsidRPr="001275C5">
        <w:rPr>
          <w:rFonts w:ascii="Times New Roman" w:eastAsia="Times New Roman" w:hAnsi="Times New Roman" w:cs="Times New Roman"/>
          <w:i/>
          <w:sz w:val="20"/>
          <w:szCs w:val="20"/>
          <w:lang w:val="fr-FR"/>
        </w:rPr>
        <w:t xml:space="preserve">’esprit, </w:t>
      </w:r>
      <w:r w:rsidRPr="001275C5">
        <w:rPr>
          <w:rFonts w:ascii="Times New Roman" w:eastAsia="Times New Roman" w:hAnsi="Times New Roman" w:cs="Times New Roman"/>
          <w:sz w:val="20"/>
          <w:szCs w:val="20"/>
          <w:lang w:val="fr-FR"/>
        </w:rPr>
        <w:t xml:space="preserve">Gallimard, coll. </w:t>
      </w:r>
      <w:r w:rsidRPr="00A4618E">
        <w:rPr>
          <w:rFonts w:ascii="Times New Roman" w:eastAsia="Times New Roman" w:hAnsi="Times New Roman" w:cs="Times New Roman"/>
          <w:sz w:val="20"/>
          <w:szCs w:val="20"/>
          <w:lang w:val="fr-FR"/>
        </w:rPr>
        <w:t>Folio, 1964, p. 24.</w:t>
      </w:r>
    </w:p>
  </w:footnote>
  <w:footnote w:id="40">
    <w:p w14:paraId="4980BFCB" w14:textId="3F362A90" w:rsidR="003064B0" w:rsidRPr="00E87A4D" w:rsidRDefault="002B45A2" w:rsidP="00F17FCD">
      <w:pPr>
        <w:spacing w:line="240" w:lineRule="auto"/>
        <w:ind w:left="284" w:right="288"/>
        <w:jc w:val="both"/>
        <w:rPr>
          <w:rFonts w:ascii="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E87A4D">
        <w:rPr>
          <w:rFonts w:ascii="Times New Roman" w:hAnsi="Times New Roman" w:cs="Times New Roman"/>
          <w:sz w:val="20"/>
          <w:szCs w:val="20"/>
          <w:lang w:val="fr-FR"/>
        </w:rPr>
        <w:t xml:space="preserve"> </w:t>
      </w:r>
      <w:r w:rsidRPr="00E87A4D">
        <w:rPr>
          <w:rFonts w:ascii="Times New Roman" w:hAnsi="Times New Roman" w:cs="Times New Roman"/>
          <w:i/>
          <w:sz w:val="20"/>
          <w:szCs w:val="20"/>
          <w:lang w:val="fr-FR"/>
        </w:rPr>
        <w:t>Ibid</w:t>
      </w:r>
      <w:r w:rsidR="004D55E1" w:rsidRPr="00E87A4D">
        <w:rPr>
          <w:rFonts w:ascii="Times New Roman" w:hAnsi="Times New Roman" w:cs="Times New Roman"/>
          <w:i/>
          <w:sz w:val="20"/>
          <w:szCs w:val="20"/>
          <w:lang w:val="fr-FR"/>
        </w:rPr>
        <w:t>.</w:t>
      </w:r>
      <w:r w:rsidR="00035DF4" w:rsidRPr="00E87A4D">
        <w:rPr>
          <w:rFonts w:ascii="Times New Roman" w:hAnsi="Times New Roman" w:cs="Times New Roman"/>
          <w:i/>
          <w:sz w:val="20"/>
          <w:szCs w:val="20"/>
          <w:lang w:val="fr-FR"/>
        </w:rPr>
        <w:t>,</w:t>
      </w:r>
      <w:r w:rsidRPr="00E87A4D">
        <w:rPr>
          <w:rFonts w:ascii="Times New Roman" w:hAnsi="Times New Roman" w:cs="Times New Roman"/>
          <w:i/>
          <w:sz w:val="20"/>
          <w:szCs w:val="20"/>
          <w:lang w:val="fr-FR"/>
        </w:rPr>
        <w:t xml:space="preserve"> </w:t>
      </w:r>
      <w:r w:rsidRPr="00E87A4D">
        <w:rPr>
          <w:rFonts w:ascii="Times New Roman" w:hAnsi="Times New Roman" w:cs="Times New Roman"/>
          <w:sz w:val="20"/>
          <w:szCs w:val="20"/>
          <w:lang w:val="fr-FR"/>
        </w:rPr>
        <w:t>p</w:t>
      </w:r>
      <w:r w:rsidR="005B155E">
        <w:rPr>
          <w:rFonts w:ascii="Times New Roman" w:hAnsi="Times New Roman" w:cs="Times New Roman"/>
          <w:sz w:val="20"/>
          <w:szCs w:val="20"/>
          <w:lang w:val="fr-FR"/>
        </w:rPr>
        <w:t>p</w:t>
      </w:r>
      <w:r w:rsidRPr="00E87A4D">
        <w:rPr>
          <w:rFonts w:ascii="Times New Roman" w:hAnsi="Times New Roman" w:cs="Times New Roman"/>
          <w:sz w:val="20"/>
          <w:szCs w:val="20"/>
          <w:lang w:val="fr-FR"/>
        </w:rPr>
        <w:t>.</w:t>
      </w:r>
      <w:r w:rsidR="00C40EAB" w:rsidRPr="00E87A4D">
        <w:rPr>
          <w:rFonts w:ascii="Times New Roman" w:hAnsi="Times New Roman" w:cs="Times New Roman"/>
          <w:sz w:val="20"/>
          <w:szCs w:val="20"/>
          <w:lang w:val="fr-FR"/>
        </w:rPr>
        <w:t xml:space="preserve"> 111-112.</w:t>
      </w:r>
    </w:p>
  </w:footnote>
  <w:footnote w:id="41">
    <w:p w14:paraId="4980BFCC" w14:textId="54560E23" w:rsidR="003064B0" w:rsidRPr="00394AC7" w:rsidRDefault="002B45A2" w:rsidP="00F17FCD">
      <w:pPr>
        <w:spacing w:line="240" w:lineRule="auto"/>
        <w:ind w:left="284" w:right="288"/>
        <w:jc w:val="both"/>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A91BA7">
        <w:rPr>
          <w:rFonts w:ascii="Times New Roman" w:eastAsia="Times New Roman" w:hAnsi="Times New Roman" w:cs="Times New Roman"/>
          <w:sz w:val="20"/>
          <w:szCs w:val="20"/>
        </w:rPr>
        <w:t xml:space="preserve"> Preface to </w:t>
      </w:r>
      <w:r w:rsidRPr="00A91BA7">
        <w:rPr>
          <w:rFonts w:ascii="Times New Roman" w:eastAsia="Times New Roman" w:hAnsi="Times New Roman" w:cs="Times New Roman"/>
          <w:i/>
          <w:sz w:val="20"/>
          <w:szCs w:val="20"/>
        </w:rPr>
        <w:t xml:space="preserve">Les Contemplations, </w:t>
      </w:r>
      <w:r w:rsidRPr="00A91BA7">
        <w:rPr>
          <w:rFonts w:ascii="Times New Roman" w:eastAsia="Times New Roman" w:hAnsi="Times New Roman" w:cs="Times New Roman"/>
          <w:sz w:val="20"/>
          <w:szCs w:val="20"/>
        </w:rPr>
        <w:t>in Hugo, Victor</w:t>
      </w:r>
      <w:bookmarkStart w:id="8" w:name="_Hlk94702593"/>
      <w:r w:rsidRPr="00A91BA7">
        <w:rPr>
          <w:rFonts w:ascii="Times New Roman" w:eastAsia="Times New Roman" w:hAnsi="Times New Roman" w:cs="Times New Roman"/>
          <w:sz w:val="20"/>
          <w:szCs w:val="20"/>
        </w:rPr>
        <w:t xml:space="preserve">. </w:t>
      </w:r>
      <w:r w:rsidRPr="001275C5">
        <w:rPr>
          <w:rFonts w:ascii="Times New Roman" w:eastAsia="Times New Roman" w:hAnsi="Times New Roman" w:cs="Times New Roman"/>
          <w:i/>
          <w:color w:val="2A2A2A"/>
          <w:sz w:val="20"/>
          <w:szCs w:val="20"/>
          <w:lang w:val="fr-FR"/>
        </w:rPr>
        <w:t>Œ</w:t>
      </w:r>
      <w:r w:rsidRPr="001275C5">
        <w:rPr>
          <w:rFonts w:ascii="Times New Roman" w:eastAsia="Times New Roman" w:hAnsi="Times New Roman" w:cs="Times New Roman"/>
          <w:i/>
          <w:sz w:val="20"/>
          <w:szCs w:val="20"/>
          <w:lang w:val="fr-FR"/>
        </w:rPr>
        <w:t xml:space="preserve">uvres complètes de Victor </w:t>
      </w:r>
      <w:r w:rsidR="001275C5" w:rsidRPr="001275C5">
        <w:rPr>
          <w:rFonts w:ascii="Times New Roman" w:eastAsia="Times New Roman" w:hAnsi="Times New Roman" w:cs="Times New Roman"/>
          <w:i/>
          <w:sz w:val="20"/>
          <w:szCs w:val="20"/>
          <w:lang w:val="fr-FR"/>
        </w:rPr>
        <w:t>Hugo :</w:t>
      </w:r>
      <w:r w:rsidRPr="001275C5">
        <w:rPr>
          <w:rFonts w:ascii="Times New Roman" w:eastAsia="Times New Roman" w:hAnsi="Times New Roman" w:cs="Times New Roman"/>
          <w:i/>
          <w:sz w:val="20"/>
          <w:szCs w:val="20"/>
          <w:lang w:val="fr-FR"/>
        </w:rPr>
        <w:t xml:space="preserve"> Poésie, Tome II.</w:t>
      </w:r>
      <w:r w:rsidR="00394AC7">
        <w:rPr>
          <w:rFonts w:ascii="Times New Roman" w:eastAsia="Times New Roman" w:hAnsi="Times New Roman" w:cs="Times New Roman"/>
          <w:i/>
          <w:sz w:val="20"/>
          <w:szCs w:val="20"/>
          <w:lang w:val="fr-FR"/>
        </w:rPr>
        <w:t xml:space="preserve"> </w:t>
      </w:r>
      <w:r w:rsidR="00394AC7" w:rsidRPr="00394AC7">
        <w:rPr>
          <w:rFonts w:ascii="Times New Roman" w:eastAsia="Times New Roman" w:hAnsi="Times New Roman" w:cs="Times New Roman"/>
          <w:iCs/>
          <w:sz w:val="20"/>
          <w:szCs w:val="20"/>
        </w:rPr>
        <w:t>Edited by</w:t>
      </w:r>
      <w:r w:rsidRPr="00394AC7">
        <w:rPr>
          <w:rFonts w:ascii="Times New Roman" w:eastAsia="Times New Roman" w:hAnsi="Times New Roman" w:cs="Times New Roman"/>
          <w:sz w:val="20"/>
          <w:szCs w:val="20"/>
        </w:rPr>
        <w:t xml:space="preserve"> Jacques </w:t>
      </w:r>
      <w:proofErr w:type="spellStart"/>
      <w:r w:rsidRPr="00394AC7">
        <w:rPr>
          <w:rFonts w:ascii="Times New Roman" w:eastAsia="Times New Roman" w:hAnsi="Times New Roman" w:cs="Times New Roman"/>
          <w:sz w:val="20"/>
          <w:szCs w:val="20"/>
        </w:rPr>
        <w:t>Seebacher</w:t>
      </w:r>
      <w:proofErr w:type="spellEnd"/>
      <w:r w:rsidRPr="00394AC7">
        <w:rPr>
          <w:rFonts w:ascii="Times New Roman" w:eastAsia="Times New Roman" w:hAnsi="Times New Roman" w:cs="Times New Roman"/>
          <w:sz w:val="20"/>
          <w:szCs w:val="20"/>
        </w:rPr>
        <w:t xml:space="preserve"> </w:t>
      </w:r>
      <w:r w:rsidR="00394AC7" w:rsidRPr="00394AC7">
        <w:rPr>
          <w:rFonts w:ascii="Times New Roman" w:eastAsia="Times New Roman" w:hAnsi="Times New Roman" w:cs="Times New Roman"/>
          <w:sz w:val="20"/>
          <w:szCs w:val="20"/>
        </w:rPr>
        <w:t>an</w:t>
      </w:r>
      <w:r w:rsidR="00394AC7">
        <w:rPr>
          <w:rFonts w:ascii="Times New Roman" w:eastAsia="Times New Roman" w:hAnsi="Times New Roman" w:cs="Times New Roman"/>
          <w:sz w:val="20"/>
          <w:szCs w:val="20"/>
        </w:rPr>
        <w:t>d</w:t>
      </w:r>
      <w:r w:rsidRPr="00394AC7">
        <w:rPr>
          <w:rFonts w:ascii="Times New Roman" w:eastAsia="Times New Roman" w:hAnsi="Times New Roman" w:cs="Times New Roman"/>
          <w:sz w:val="20"/>
          <w:szCs w:val="20"/>
        </w:rPr>
        <w:t xml:space="preserve"> Guy Rosa, Robert </w:t>
      </w:r>
      <w:proofErr w:type="spellStart"/>
      <w:proofErr w:type="gramStart"/>
      <w:r w:rsidR="001275C5" w:rsidRPr="00394AC7">
        <w:rPr>
          <w:rFonts w:ascii="Times New Roman" w:eastAsia="Times New Roman" w:hAnsi="Times New Roman" w:cs="Times New Roman"/>
          <w:sz w:val="20"/>
          <w:szCs w:val="20"/>
        </w:rPr>
        <w:t>Laffont</w:t>
      </w:r>
      <w:proofErr w:type="spellEnd"/>
      <w:r w:rsidR="001275C5" w:rsidRPr="00394AC7">
        <w:rPr>
          <w:rFonts w:ascii="Times New Roman" w:eastAsia="Times New Roman" w:hAnsi="Times New Roman" w:cs="Times New Roman"/>
          <w:sz w:val="20"/>
          <w:szCs w:val="20"/>
        </w:rPr>
        <w:t xml:space="preserve"> :</w:t>
      </w:r>
      <w:proofErr w:type="gramEnd"/>
      <w:r w:rsidRPr="00394AC7">
        <w:rPr>
          <w:rFonts w:ascii="Times New Roman" w:eastAsia="Times New Roman" w:hAnsi="Times New Roman" w:cs="Times New Roman"/>
          <w:sz w:val="20"/>
          <w:szCs w:val="20"/>
        </w:rPr>
        <w:t xml:space="preserve"> </w:t>
      </w:r>
      <w:proofErr w:type="spellStart"/>
      <w:r w:rsidRPr="00394AC7">
        <w:rPr>
          <w:rFonts w:ascii="Times New Roman" w:eastAsia="Times New Roman" w:hAnsi="Times New Roman" w:cs="Times New Roman"/>
          <w:sz w:val="20"/>
          <w:szCs w:val="20"/>
        </w:rPr>
        <w:t>Bouquins</w:t>
      </w:r>
      <w:proofErr w:type="spellEnd"/>
      <w:r w:rsidRPr="00394AC7">
        <w:rPr>
          <w:rFonts w:ascii="Times New Roman" w:eastAsia="Times New Roman" w:hAnsi="Times New Roman" w:cs="Times New Roman"/>
          <w:sz w:val="20"/>
          <w:szCs w:val="20"/>
        </w:rPr>
        <w:t>,</w:t>
      </w:r>
      <w:r w:rsidR="005B155E">
        <w:rPr>
          <w:rFonts w:ascii="Times New Roman" w:eastAsia="Times New Roman" w:hAnsi="Times New Roman" w:cs="Times New Roman"/>
          <w:sz w:val="20"/>
          <w:szCs w:val="20"/>
        </w:rPr>
        <w:t xml:space="preserve"> </w:t>
      </w:r>
      <w:r w:rsidRPr="00394AC7">
        <w:rPr>
          <w:rFonts w:ascii="Times New Roman" w:eastAsia="Times New Roman" w:hAnsi="Times New Roman" w:cs="Times New Roman"/>
          <w:sz w:val="20"/>
          <w:szCs w:val="20"/>
        </w:rPr>
        <w:t>2002,</w:t>
      </w:r>
      <w:bookmarkEnd w:id="8"/>
      <w:r w:rsidRPr="00394AC7">
        <w:rPr>
          <w:rFonts w:ascii="Times New Roman" w:eastAsia="Times New Roman" w:hAnsi="Times New Roman" w:cs="Times New Roman"/>
          <w:sz w:val="20"/>
          <w:szCs w:val="20"/>
        </w:rPr>
        <w:t xml:space="preserve"> p. 249.</w:t>
      </w:r>
    </w:p>
  </w:footnote>
  <w:footnote w:id="42">
    <w:p w14:paraId="2033B475" w14:textId="5D2119DB" w:rsidR="009B0964" w:rsidRPr="00B7712D" w:rsidRDefault="009B0964" w:rsidP="00F17FCD">
      <w:pPr>
        <w:ind w:left="284" w:right="288"/>
        <w:jc w:val="both"/>
        <w:rPr>
          <w:rFonts w:ascii="Times New Roman" w:hAnsi="Times New Roman" w:cs="Times New Roman"/>
        </w:rPr>
      </w:pPr>
      <w:r w:rsidRPr="00542628">
        <w:rPr>
          <w:rStyle w:val="CommentTextChar"/>
          <w:rFonts w:ascii="Times New Roman" w:hAnsi="Times New Roman" w:cs="Times New Roman"/>
          <w:sz w:val="16"/>
          <w:szCs w:val="16"/>
        </w:rPr>
        <w:footnoteRef/>
      </w:r>
      <w:r w:rsidRPr="00542628">
        <w:rPr>
          <w:rFonts w:ascii="Times New Roman" w:hAnsi="Times New Roman" w:cs="Times New Roman"/>
          <w:sz w:val="16"/>
          <w:szCs w:val="16"/>
        </w:rPr>
        <w:t xml:space="preserve"> </w:t>
      </w:r>
      <w:r w:rsidR="00B7712D" w:rsidRPr="00542628">
        <w:rPr>
          <w:rFonts w:ascii="Times New Roman" w:hAnsi="Times New Roman" w:cs="Times New Roman"/>
          <w:sz w:val="20"/>
          <w:szCs w:val="20"/>
        </w:rPr>
        <w:t>That is, the rational study of God through</w:t>
      </w:r>
      <w:r w:rsidR="00392FBA" w:rsidRPr="00542628">
        <w:rPr>
          <w:rFonts w:ascii="Times New Roman" w:hAnsi="Times New Roman" w:cs="Times New Roman"/>
          <w:sz w:val="20"/>
          <w:szCs w:val="20"/>
        </w:rPr>
        <w:t xml:space="preserve"> the prism of</w:t>
      </w:r>
      <w:r w:rsidR="00B7712D" w:rsidRPr="00542628">
        <w:rPr>
          <w:rFonts w:ascii="Times New Roman" w:hAnsi="Times New Roman" w:cs="Times New Roman"/>
          <w:sz w:val="20"/>
          <w:szCs w:val="20"/>
        </w:rPr>
        <w:t xml:space="preserve"> </w:t>
      </w:r>
      <w:r w:rsidR="00392FBA" w:rsidRPr="00542628">
        <w:rPr>
          <w:rFonts w:ascii="Times New Roman" w:hAnsi="Times New Roman" w:cs="Times New Roman"/>
          <w:sz w:val="20"/>
          <w:szCs w:val="20"/>
        </w:rPr>
        <w:t>being</w:t>
      </w:r>
      <w:r w:rsidR="00B7712D" w:rsidRPr="00542628">
        <w:rPr>
          <w:rFonts w:ascii="Times New Roman" w:hAnsi="Times New Roman" w:cs="Times New Roman"/>
          <w:sz w:val="20"/>
          <w:szCs w:val="20"/>
        </w:rPr>
        <w:t>, a</w:t>
      </w:r>
      <w:r w:rsidR="00C40EAB" w:rsidRPr="00542628">
        <w:rPr>
          <w:rFonts w:ascii="Times New Roman" w:hAnsi="Times New Roman" w:cs="Times New Roman"/>
          <w:sz w:val="20"/>
          <w:szCs w:val="20"/>
        </w:rPr>
        <w:t xml:space="preserve"> term </w:t>
      </w:r>
      <w:r w:rsidR="00B7712D" w:rsidRPr="00542628">
        <w:rPr>
          <w:rFonts w:ascii="Times New Roman" w:hAnsi="Times New Roman" w:cs="Times New Roman"/>
          <w:sz w:val="20"/>
          <w:szCs w:val="20"/>
        </w:rPr>
        <w:t xml:space="preserve">most readily associated with </w:t>
      </w:r>
      <w:r w:rsidR="00C40EAB" w:rsidRPr="00542628">
        <w:rPr>
          <w:rFonts w:ascii="Times New Roman" w:hAnsi="Times New Roman" w:cs="Times New Roman"/>
          <w:sz w:val="20"/>
          <w:szCs w:val="20"/>
        </w:rPr>
        <w:t>Martin Heidegger’s phenomenological critique of</w:t>
      </w:r>
      <w:r w:rsidR="00B7712D" w:rsidRPr="00542628">
        <w:rPr>
          <w:rFonts w:ascii="Times New Roman" w:hAnsi="Times New Roman" w:cs="Times New Roman"/>
          <w:sz w:val="20"/>
          <w:szCs w:val="20"/>
        </w:rPr>
        <w:t xml:space="preserve"> Western</w:t>
      </w:r>
      <w:r w:rsidR="00C40EAB" w:rsidRPr="00542628">
        <w:rPr>
          <w:rFonts w:ascii="Times New Roman" w:hAnsi="Times New Roman" w:cs="Times New Roman"/>
          <w:sz w:val="20"/>
          <w:szCs w:val="20"/>
        </w:rPr>
        <w:t xml:space="preserve"> metaphysics, but which for our purposes </w:t>
      </w:r>
      <w:r w:rsidR="002F62B6">
        <w:rPr>
          <w:rFonts w:ascii="Times New Roman" w:hAnsi="Times New Roman" w:cs="Times New Roman"/>
          <w:sz w:val="20"/>
          <w:szCs w:val="20"/>
        </w:rPr>
        <w:t>will</w:t>
      </w:r>
      <w:r w:rsidR="00C40EAB" w:rsidRPr="00542628">
        <w:rPr>
          <w:rFonts w:ascii="Times New Roman" w:hAnsi="Times New Roman" w:cs="Times New Roman"/>
          <w:sz w:val="20"/>
          <w:szCs w:val="20"/>
        </w:rPr>
        <w:t xml:space="preserve"> not be </w:t>
      </w:r>
      <w:r w:rsidR="00F102FA">
        <w:rPr>
          <w:rFonts w:ascii="Times New Roman" w:hAnsi="Times New Roman" w:cs="Times New Roman"/>
          <w:sz w:val="20"/>
          <w:szCs w:val="20"/>
        </w:rPr>
        <w:t xml:space="preserve">oppositionally </w:t>
      </w:r>
      <w:r w:rsidR="00B7712D" w:rsidRPr="00542628">
        <w:rPr>
          <w:rFonts w:ascii="Times New Roman" w:hAnsi="Times New Roman" w:cs="Times New Roman"/>
          <w:sz w:val="20"/>
          <w:szCs w:val="20"/>
        </w:rPr>
        <w:t>stressed</w:t>
      </w:r>
      <w:r w:rsidR="00392FBA" w:rsidRPr="00542628">
        <w:rPr>
          <w:rFonts w:ascii="Times New Roman" w:hAnsi="Times New Roman" w:cs="Times New Roman"/>
          <w:sz w:val="20"/>
          <w:szCs w:val="20"/>
        </w:rPr>
        <w:t>.</w:t>
      </w:r>
    </w:p>
  </w:footnote>
  <w:footnote w:id="43">
    <w:p w14:paraId="4980BFCD" w14:textId="1226714E" w:rsidR="003064B0" w:rsidRPr="001275C5" w:rsidRDefault="002B45A2" w:rsidP="00F17FCD">
      <w:pPr>
        <w:spacing w:line="240" w:lineRule="auto"/>
        <w:ind w:left="284" w:right="288"/>
        <w:jc w:val="both"/>
        <w:rPr>
          <w:rFonts w:ascii="Times New Roman" w:hAnsi="Times New Roman" w:cs="Times New Roman"/>
          <w:sz w:val="20"/>
          <w:szCs w:val="20"/>
          <w:lang w:val="fr-FR"/>
        </w:rPr>
      </w:pPr>
      <w:r w:rsidRPr="001275C5">
        <w:rPr>
          <w:rFonts w:ascii="Times New Roman" w:hAnsi="Times New Roman" w:cs="Times New Roman"/>
          <w:sz w:val="20"/>
          <w:szCs w:val="20"/>
          <w:vertAlign w:val="superscript"/>
        </w:rPr>
        <w:footnoteRef/>
      </w:r>
      <w:r w:rsidRPr="001275C5">
        <w:rPr>
          <w:rFonts w:ascii="Times New Roman" w:hAnsi="Times New Roman" w:cs="Times New Roman"/>
          <w:sz w:val="20"/>
          <w:szCs w:val="20"/>
          <w:lang w:val="fr-FR"/>
        </w:rPr>
        <w:t xml:space="preserve"> </w:t>
      </w:r>
      <w:r w:rsidRPr="001275C5">
        <w:rPr>
          <w:rFonts w:ascii="Times New Roman" w:eastAsia="Times New Roman" w:hAnsi="Times New Roman" w:cs="Times New Roman"/>
          <w:sz w:val="20"/>
          <w:szCs w:val="20"/>
          <w:lang w:val="fr-FR"/>
        </w:rPr>
        <w:t xml:space="preserve">Dominique Combe’s investigation into Hugo’s version of the “modern philosophical poem” has revealed how, far from rejecting rigorous thought outright, this style of poetry simply assimilates intellect to </w:t>
      </w:r>
      <w:r w:rsidR="001275C5" w:rsidRPr="001275C5">
        <w:rPr>
          <w:rFonts w:ascii="Times New Roman" w:eastAsia="Times New Roman" w:hAnsi="Times New Roman" w:cs="Times New Roman"/>
          <w:sz w:val="20"/>
          <w:szCs w:val="20"/>
          <w:lang w:val="fr-FR"/>
        </w:rPr>
        <w:t>intuition :</w:t>
      </w:r>
      <w:r w:rsidRPr="001275C5">
        <w:rPr>
          <w:rFonts w:ascii="Times New Roman" w:eastAsia="Times New Roman" w:hAnsi="Times New Roman" w:cs="Times New Roman"/>
          <w:sz w:val="20"/>
          <w:szCs w:val="20"/>
          <w:lang w:val="fr-FR"/>
        </w:rPr>
        <w:t xml:space="preserve"> “</w:t>
      </w:r>
      <w:r w:rsidRPr="001275C5">
        <w:rPr>
          <w:rFonts w:ascii="Times New Roman" w:eastAsia="Times New Roman" w:hAnsi="Times New Roman" w:cs="Times New Roman"/>
          <w:b/>
          <w:sz w:val="20"/>
          <w:szCs w:val="20"/>
          <w:lang w:val="fr-FR"/>
        </w:rPr>
        <w:t>'</w:t>
      </w:r>
      <w:r w:rsidRPr="001275C5">
        <w:rPr>
          <w:rFonts w:ascii="Times New Roman" w:eastAsia="Times New Roman" w:hAnsi="Times New Roman" w:cs="Times New Roman"/>
          <w:sz w:val="20"/>
          <w:szCs w:val="20"/>
          <w:lang w:val="fr-FR"/>
        </w:rPr>
        <w:t xml:space="preserve">C'est donc sur un discours non démonstratif, sur une pensée non discursive, que s'appuie le "poème philosophique moderne", ainsi doté d'une légitimité nouvelle. Il apparaît clairement qu'il y a place pour une autre pensée que le </w:t>
      </w:r>
      <w:r w:rsidRPr="001275C5">
        <w:rPr>
          <w:rFonts w:ascii="Times New Roman" w:eastAsia="Times New Roman" w:hAnsi="Times New Roman" w:cs="Times New Roman"/>
          <w:i/>
          <w:sz w:val="20"/>
          <w:szCs w:val="20"/>
          <w:lang w:val="fr-FR"/>
        </w:rPr>
        <w:t xml:space="preserve">logos, </w:t>
      </w:r>
      <w:r w:rsidRPr="001275C5">
        <w:rPr>
          <w:rFonts w:ascii="Times New Roman" w:eastAsia="Times New Roman" w:hAnsi="Times New Roman" w:cs="Times New Roman"/>
          <w:sz w:val="20"/>
          <w:szCs w:val="20"/>
          <w:lang w:val="fr-FR"/>
        </w:rPr>
        <w:t xml:space="preserve">que la pensée ne se réduit pas au discours, au sens rhétorique du terme.' Combe, Dominique. "Le </w:t>
      </w:r>
      <w:r w:rsidR="00B90047">
        <w:rPr>
          <w:rFonts w:ascii="Times New Roman" w:eastAsia="Times New Roman" w:hAnsi="Times New Roman" w:cs="Times New Roman"/>
          <w:sz w:val="20"/>
          <w:szCs w:val="20"/>
          <w:lang w:val="fr-FR"/>
        </w:rPr>
        <w:t>P</w:t>
      </w:r>
      <w:r w:rsidRPr="001275C5">
        <w:rPr>
          <w:rFonts w:ascii="Times New Roman" w:eastAsia="Times New Roman" w:hAnsi="Times New Roman" w:cs="Times New Roman"/>
          <w:sz w:val="20"/>
          <w:szCs w:val="20"/>
          <w:lang w:val="fr-FR"/>
        </w:rPr>
        <w:t>oème philosophique ou "l'hérésie de l'enseignement"."</w:t>
      </w:r>
      <w:r w:rsidRPr="001275C5">
        <w:rPr>
          <w:rFonts w:ascii="Times New Roman" w:eastAsia="Times New Roman" w:hAnsi="Times New Roman" w:cs="Times New Roman"/>
          <w:i/>
          <w:sz w:val="20"/>
          <w:szCs w:val="20"/>
          <w:lang w:val="fr-FR"/>
        </w:rPr>
        <w:t xml:space="preserve"> </w:t>
      </w:r>
      <w:bookmarkStart w:id="10" w:name="_Hlk94702882"/>
      <w:r w:rsidRPr="001275C5">
        <w:rPr>
          <w:rFonts w:ascii="Times New Roman" w:eastAsia="Times New Roman" w:hAnsi="Times New Roman" w:cs="Times New Roman"/>
          <w:i/>
          <w:sz w:val="20"/>
          <w:szCs w:val="20"/>
          <w:lang w:val="fr-FR"/>
        </w:rPr>
        <w:t>Études françaises</w:t>
      </w:r>
      <w:bookmarkEnd w:id="10"/>
      <w:r w:rsidRPr="001275C5">
        <w:rPr>
          <w:rFonts w:ascii="Times New Roman" w:eastAsia="Times New Roman" w:hAnsi="Times New Roman" w:cs="Times New Roman"/>
          <w:sz w:val="20"/>
          <w:szCs w:val="20"/>
          <w:lang w:val="fr-FR"/>
        </w:rPr>
        <w:t xml:space="preserve">, vol. 41, no. 3, 2005, p. 79.  </w:t>
      </w:r>
    </w:p>
  </w:footnote>
  <w:footnote w:id="44">
    <w:p w14:paraId="124E6AFF" w14:textId="7D84DDA8" w:rsidR="009E3D53" w:rsidRPr="00126FC6" w:rsidRDefault="009E3D53" w:rsidP="00F17FCD">
      <w:pPr>
        <w:spacing w:line="240" w:lineRule="auto"/>
        <w:ind w:left="284" w:right="289"/>
        <w:jc w:val="both"/>
        <w:rPr>
          <w:rFonts w:ascii="Times New Roman" w:hAnsi="Times New Roman" w:cs="Times New Roman"/>
        </w:rPr>
      </w:pPr>
      <w:r w:rsidRPr="00594B9B">
        <w:rPr>
          <w:rStyle w:val="CommentTextChar"/>
          <w:rFonts w:ascii="Times New Roman" w:hAnsi="Times New Roman" w:cs="Times New Roman"/>
          <w:sz w:val="16"/>
          <w:szCs w:val="16"/>
        </w:rPr>
        <w:footnoteRef/>
      </w:r>
      <w:r w:rsidRPr="00126FC6">
        <w:rPr>
          <w:rFonts w:ascii="Times New Roman" w:hAnsi="Times New Roman" w:cs="Times New Roman"/>
        </w:rPr>
        <w:t xml:space="preserve"> </w:t>
      </w:r>
      <w:r w:rsidRPr="00594B9B">
        <w:rPr>
          <w:rFonts w:ascii="Times New Roman" w:hAnsi="Times New Roman" w:cs="Times New Roman"/>
          <w:sz w:val="20"/>
          <w:szCs w:val="20"/>
        </w:rPr>
        <w:t>Th</w:t>
      </w:r>
      <w:r w:rsidR="00126FC6" w:rsidRPr="00594B9B">
        <w:rPr>
          <w:rFonts w:ascii="Times New Roman" w:hAnsi="Times New Roman" w:cs="Times New Roman"/>
          <w:sz w:val="20"/>
          <w:szCs w:val="20"/>
        </w:rPr>
        <w:t xml:space="preserve">at is, the “tone” of a poem </w:t>
      </w:r>
      <w:r w:rsidRPr="00594B9B">
        <w:rPr>
          <w:rFonts w:ascii="Times New Roman" w:hAnsi="Times New Roman" w:cs="Times New Roman"/>
          <w:sz w:val="20"/>
          <w:szCs w:val="20"/>
        </w:rPr>
        <w:t>emphasise</w:t>
      </w:r>
      <w:r w:rsidR="00126FC6" w:rsidRPr="00594B9B">
        <w:rPr>
          <w:rFonts w:ascii="Times New Roman" w:hAnsi="Times New Roman" w:cs="Times New Roman"/>
          <w:sz w:val="20"/>
          <w:szCs w:val="20"/>
        </w:rPr>
        <w:t>s</w:t>
      </w:r>
      <w:r w:rsidRPr="00594B9B">
        <w:rPr>
          <w:rFonts w:ascii="Times New Roman" w:hAnsi="Times New Roman" w:cs="Times New Roman"/>
          <w:sz w:val="20"/>
          <w:szCs w:val="20"/>
        </w:rPr>
        <w:t xml:space="preserve"> particular emotions</w:t>
      </w:r>
      <w:r w:rsidR="00126FC6" w:rsidRPr="00594B9B">
        <w:rPr>
          <w:rFonts w:ascii="Times New Roman" w:hAnsi="Times New Roman" w:cs="Times New Roman"/>
          <w:sz w:val="20"/>
          <w:szCs w:val="20"/>
        </w:rPr>
        <w:t xml:space="preserve"> and sentiments</w:t>
      </w:r>
      <w:r w:rsidRPr="00594B9B">
        <w:rPr>
          <w:rFonts w:ascii="Times New Roman" w:hAnsi="Times New Roman" w:cs="Times New Roman"/>
          <w:sz w:val="20"/>
          <w:szCs w:val="20"/>
        </w:rPr>
        <w:t xml:space="preserve"> and </w:t>
      </w:r>
      <w:r w:rsidR="00126FC6" w:rsidRPr="00594B9B">
        <w:rPr>
          <w:rFonts w:ascii="Times New Roman" w:hAnsi="Times New Roman" w:cs="Times New Roman"/>
          <w:sz w:val="20"/>
          <w:szCs w:val="20"/>
        </w:rPr>
        <w:t xml:space="preserve">can be more generally </w:t>
      </w:r>
      <w:r w:rsidRPr="00594B9B">
        <w:rPr>
          <w:rFonts w:ascii="Times New Roman" w:hAnsi="Times New Roman" w:cs="Times New Roman"/>
          <w:sz w:val="20"/>
          <w:szCs w:val="20"/>
        </w:rPr>
        <w:t>classified under different registers (comi</w:t>
      </w:r>
      <w:r w:rsidR="00126FC6" w:rsidRPr="00594B9B">
        <w:rPr>
          <w:rFonts w:ascii="Times New Roman" w:hAnsi="Times New Roman" w:cs="Times New Roman"/>
          <w:sz w:val="20"/>
          <w:szCs w:val="20"/>
        </w:rPr>
        <w:t>c, tragic, epic, pathetic, lyric, etc.) depending on the intended effect on readers.</w:t>
      </w:r>
      <w:r w:rsidR="00126FC6">
        <w:rPr>
          <w:rFonts w:ascii="Times New Roman" w:hAnsi="Times New Roman" w:cs="Times New Roman"/>
        </w:rPr>
        <w:t xml:space="preserve"> </w:t>
      </w:r>
      <w:r w:rsidR="00126FC6" w:rsidRPr="00126FC6">
        <w:rPr>
          <w:rFonts w:ascii="Times New Roman" w:hAnsi="Times New Roman" w:cs="Times New Roman"/>
        </w:rPr>
        <w:t xml:space="preserve"> </w:t>
      </w:r>
      <w:r w:rsidRPr="00126FC6">
        <w:rPr>
          <w:rFonts w:ascii="Times New Roman" w:hAnsi="Times New Roman" w:cs="Times New Roman"/>
        </w:rPr>
        <w:t xml:space="preserve"> </w:t>
      </w:r>
    </w:p>
  </w:footnote>
  <w:footnote w:id="45">
    <w:p w14:paraId="4980BFCE" w14:textId="018C764B" w:rsidR="003064B0" w:rsidRPr="001275C5" w:rsidRDefault="002B45A2" w:rsidP="00F17FCD">
      <w:pPr>
        <w:spacing w:line="240" w:lineRule="auto"/>
        <w:ind w:left="284" w:right="289"/>
        <w:jc w:val="both"/>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rPr>
        <w:t xml:space="preserve"> </w:t>
      </w:r>
      <w:r w:rsidR="00EE5105">
        <w:rPr>
          <w:rFonts w:ascii="Times New Roman" w:eastAsia="Times New Roman" w:hAnsi="Times New Roman" w:cs="Times New Roman"/>
          <w:sz w:val="20"/>
          <w:szCs w:val="20"/>
        </w:rPr>
        <w:t>“</w:t>
      </w:r>
      <w:r w:rsidR="00B90047">
        <w:rPr>
          <w:rFonts w:ascii="Times New Roman" w:eastAsia="Times New Roman" w:hAnsi="Times New Roman" w:cs="Times New Roman"/>
          <w:i/>
          <w:sz w:val="20"/>
          <w:szCs w:val="20"/>
        </w:rPr>
        <w:t>Z</w:t>
      </w:r>
      <w:r w:rsidR="00EE5105" w:rsidRPr="00EE5105">
        <w:rPr>
          <w:rFonts w:ascii="Times New Roman" w:eastAsia="Times New Roman" w:hAnsi="Times New Roman" w:cs="Times New Roman"/>
          <w:i/>
          <w:sz w:val="20"/>
          <w:szCs w:val="20"/>
        </w:rPr>
        <w:t xml:space="preserve">u den </w:t>
      </w:r>
      <w:r w:rsidR="001D4E1A">
        <w:rPr>
          <w:rFonts w:ascii="Times New Roman" w:eastAsia="Times New Roman" w:hAnsi="Times New Roman" w:cs="Times New Roman"/>
          <w:i/>
          <w:sz w:val="20"/>
          <w:szCs w:val="20"/>
        </w:rPr>
        <w:t>S</w:t>
      </w:r>
      <w:r w:rsidR="00EE5105" w:rsidRPr="00EE5105">
        <w:rPr>
          <w:rFonts w:ascii="Times New Roman" w:eastAsia="Times New Roman" w:hAnsi="Times New Roman" w:cs="Times New Roman"/>
          <w:i/>
          <w:sz w:val="20"/>
          <w:szCs w:val="20"/>
        </w:rPr>
        <w:t>achen selbst!</w:t>
      </w:r>
      <w:r w:rsidR="00EE5105">
        <w:rPr>
          <w:rFonts w:ascii="Times New Roman" w:eastAsia="Times New Roman" w:hAnsi="Times New Roman" w:cs="Times New Roman"/>
          <w:i/>
          <w:sz w:val="20"/>
          <w:szCs w:val="20"/>
        </w:rPr>
        <w:t>”</w:t>
      </w:r>
      <w:r w:rsidR="00EE5105" w:rsidRPr="00EE5105">
        <w:rPr>
          <w:rFonts w:ascii="Times New Roman" w:eastAsia="Times New Roman" w:hAnsi="Times New Roman" w:cs="Times New Roman"/>
          <w:sz w:val="20"/>
          <w:szCs w:val="20"/>
        </w:rPr>
        <w:t xml:space="preserve"> </w:t>
      </w:r>
      <w:r w:rsidR="00EE5105">
        <w:rPr>
          <w:rFonts w:ascii="Times New Roman" w:eastAsia="Times New Roman" w:hAnsi="Times New Roman" w:cs="Times New Roman"/>
          <w:sz w:val="20"/>
          <w:szCs w:val="20"/>
        </w:rPr>
        <w:t>[</w:t>
      </w:r>
      <w:r w:rsidR="00122687">
        <w:rPr>
          <w:rFonts w:ascii="Times New Roman" w:eastAsia="Times New Roman" w:hAnsi="Times New Roman" w:cs="Times New Roman"/>
          <w:sz w:val="20"/>
          <w:szCs w:val="20"/>
        </w:rPr>
        <w:t>“</w:t>
      </w:r>
      <w:r w:rsidRPr="001275C5">
        <w:rPr>
          <w:rFonts w:ascii="Times New Roman" w:eastAsia="Times New Roman" w:hAnsi="Times New Roman" w:cs="Times New Roman"/>
          <w:sz w:val="20"/>
          <w:szCs w:val="20"/>
        </w:rPr>
        <w:t>to the things themselves!</w:t>
      </w:r>
      <w:r w:rsidR="00122687">
        <w:rPr>
          <w:rFonts w:ascii="Times New Roman" w:eastAsia="Times New Roman" w:hAnsi="Times New Roman" w:cs="Times New Roman"/>
          <w:sz w:val="20"/>
          <w:szCs w:val="20"/>
        </w:rPr>
        <w:t>”</w:t>
      </w:r>
      <w:r w:rsidR="00EE5105">
        <w:rPr>
          <w:rFonts w:ascii="Times New Roman" w:eastAsia="Times New Roman" w:hAnsi="Times New Roman" w:cs="Times New Roman"/>
          <w:sz w:val="20"/>
          <w:szCs w:val="20"/>
        </w:rPr>
        <w:t>]</w:t>
      </w:r>
      <w:r w:rsidRPr="001275C5">
        <w:rPr>
          <w:rFonts w:ascii="Times New Roman" w:eastAsia="Times New Roman" w:hAnsi="Times New Roman" w:cs="Times New Roman"/>
          <w:sz w:val="20"/>
          <w:szCs w:val="20"/>
        </w:rPr>
        <w:t xml:space="preserve"> Husserl’s famous appeal to his phenomenological method.</w:t>
      </w:r>
    </w:p>
  </w:footnote>
  <w:footnote w:id="46">
    <w:p w14:paraId="4980BFCF" w14:textId="4B371C1E" w:rsidR="003064B0" w:rsidRPr="001275C5" w:rsidRDefault="002B45A2" w:rsidP="00F17FCD">
      <w:pPr>
        <w:spacing w:line="240" w:lineRule="auto"/>
        <w:ind w:left="284" w:right="289"/>
        <w:jc w:val="both"/>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rPr>
        <w:t xml:space="preserve"> Attridge, Derek &amp; Staten, Henry. </w:t>
      </w:r>
      <w:r w:rsidRPr="001275C5">
        <w:rPr>
          <w:rFonts w:ascii="Times New Roman" w:eastAsia="Times New Roman" w:hAnsi="Times New Roman" w:cs="Times New Roman"/>
          <w:i/>
          <w:sz w:val="20"/>
          <w:szCs w:val="20"/>
        </w:rPr>
        <w:t xml:space="preserve">The Craft of </w:t>
      </w:r>
      <w:r w:rsidR="001275C5" w:rsidRPr="001275C5">
        <w:rPr>
          <w:rFonts w:ascii="Times New Roman" w:eastAsia="Times New Roman" w:hAnsi="Times New Roman" w:cs="Times New Roman"/>
          <w:i/>
          <w:sz w:val="20"/>
          <w:szCs w:val="20"/>
        </w:rPr>
        <w:t>Poetry:</w:t>
      </w:r>
      <w:r w:rsidRPr="001275C5">
        <w:rPr>
          <w:rFonts w:ascii="Times New Roman" w:eastAsia="Times New Roman" w:hAnsi="Times New Roman" w:cs="Times New Roman"/>
          <w:i/>
          <w:sz w:val="20"/>
          <w:szCs w:val="20"/>
        </w:rPr>
        <w:t xml:space="preserve"> </w:t>
      </w:r>
      <w:r w:rsidR="00CC092A">
        <w:rPr>
          <w:rFonts w:ascii="Times New Roman" w:eastAsia="Times New Roman" w:hAnsi="Times New Roman" w:cs="Times New Roman"/>
          <w:i/>
          <w:sz w:val="20"/>
          <w:szCs w:val="20"/>
        </w:rPr>
        <w:t>D</w:t>
      </w:r>
      <w:r w:rsidRPr="001275C5">
        <w:rPr>
          <w:rFonts w:ascii="Times New Roman" w:eastAsia="Times New Roman" w:hAnsi="Times New Roman" w:cs="Times New Roman"/>
          <w:i/>
          <w:sz w:val="20"/>
          <w:szCs w:val="20"/>
        </w:rPr>
        <w:t xml:space="preserve">ialogues on </w:t>
      </w:r>
      <w:r w:rsidR="00CC092A">
        <w:rPr>
          <w:rFonts w:ascii="Times New Roman" w:eastAsia="Times New Roman" w:hAnsi="Times New Roman" w:cs="Times New Roman"/>
          <w:i/>
          <w:sz w:val="20"/>
          <w:szCs w:val="20"/>
        </w:rPr>
        <w:t>M</w:t>
      </w:r>
      <w:r w:rsidRPr="001275C5">
        <w:rPr>
          <w:rFonts w:ascii="Times New Roman" w:eastAsia="Times New Roman" w:hAnsi="Times New Roman" w:cs="Times New Roman"/>
          <w:i/>
          <w:sz w:val="20"/>
          <w:szCs w:val="20"/>
        </w:rPr>
        <w:t xml:space="preserve">inimal </w:t>
      </w:r>
      <w:r w:rsidR="00CC092A">
        <w:rPr>
          <w:rFonts w:ascii="Times New Roman" w:eastAsia="Times New Roman" w:hAnsi="Times New Roman" w:cs="Times New Roman"/>
          <w:i/>
          <w:sz w:val="20"/>
          <w:szCs w:val="20"/>
        </w:rPr>
        <w:t>I</w:t>
      </w:r>
      <w:r w:rsidRPr="001275C5">
        <w:rPr>
          <w:rFonts w:ascii="Times New Roman" w:eastAsia="Times New Roman" w:hAnsi="Times New Roman" w:cs="Times New Roman"/>
          <w:i/>
          <w:sz w:val="20"/>
          <w:szCs w:val="20"/>
        </w:rPr>
        <w:t>nterpretation</w:t>
      </w:r>
      <w:r w:rsidRPr="001275C5">
        <w:rPr>
          <w:rFonts w:ascii="Times New Roman" w:eastAsia="Times New Roman" w:hAnsi="Times New Roman" w:cs="Times New Roman"/>
          <w:sz w:val="20"/>
          <w:szCs w:val="20"/>
        </w:rPr>
        <w:t xml:space="preserve">. Routledge, Taylor &amp; Francis Group, 2015. </w:t>
      </w:r>
    </w:p>
  </w:footnote>
  <w:footnote w:id="47">
    <w:p w14:paraId="4980BFD0" w14:textId="5A92023A" w:rsidR="003064B0" w:rsidRPr="001275C5" w:rsidRDefault="002B45A2" w:rsidP="00F17FCD">
      <w:pPr>
        <w:spacing w:line="240" w:lineRule="auto"/>
        <w:ind w:left="284" w:right="288"/>
        <w:jc w:val="both"/>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rPr>
        <w:t xml:space="preserve"> Attridge, Derek. </w:t>
      </w:r>
      <w:r w:rsidRPr="001275C5">
        <w:rPr>
          <w:rFonts w:ascii="Times New Roman" w:eastAsia="Times New Roman" w:hAnsi="Times New Roman" w:cs="Times New Roman"/>
          <w:i/>
          <w:sz w:val="20"/>
          <w:szCs w:val="20"/>
        </w:rPr>
        <w:t>The Singularity of Literature</w:t>
      </w:r>
      <w:r w:rsidRPr="001275C5">
        <w:rPr>
          <w:rFonts w:ascii="Times New Roman" w:eastAsia="Times New Roman" w:hAnsi="Times New Roman" w:cs="Times New Roman"/>
          <w:sz w:val="20"/>
          <w:szCs w:val="20"/>
        </w:rPr>
        <w:t xml:space="preserve">. Routledge, 2004. The “responsible” reader is one who, in short, recognises and takes the time to respond to the alterity of a work, viewed from a Levinasian framework. </w:t>
      </w:r>
    </w:p>
  </w:footnote>
  <w:footnote w:id="48">
    <w:p w14:paraId="4980BFD1" w14:textId="00110460" w:rsidR="003064B0" w:rsidRPr="001275C5" w:rsidRDefault="002B45A2" w:rsidP="00F17FCD">
      <w:pPr>
        <w:spacing w:line="240" w:lineRule="auto"/>
        <w:ind w:left="284" w:right="288"/>
        <w:jc w:val="both"/>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rPr>
        <w:t xml:space="preserve"> Staten, Henry. </w:t>
      </w:r>
      <w:r w:rsidRPr="001275C5">
        <w:rPr>
          <w:rFonts w:ascii="Times New Roman" w:eastAsia="Times New Roman" w:hAnsi="Times New Roman" w:cs="Times New Roman"/>
          <w:i/>
          <w:sz w:val="20"/>
          <w:szCs w:val="20"/>
        </w:rPr>
        <w:t xml:space="preserve">Techne </w:t>
      </w:r>
      <w:r w:rsidR="001275C5" w:rsidRPr="001275C5">
        <w:rPr>
          <w:rFonts w:ascii="Times New Roman" w:eastAsia="Times New Roman" w:hAnsi="Times New Roman" w:cs="Times New Roman"/>
          <w:i/>
          <w:sz w:val="20"/>
          <w:szCs w:val="20"/>
        </w:rPr>
        <w:t>Theory:</w:t>
      </w:r>
      <w:r w:rsidRPr="001275C5">
        <w:rPr>
          <w:rFonts w:ascii="Times New Roman" w:eastAsia="Times New Roman" w:hAnsi="Times New Roman" w:cs="Times New Roman"/>
          <w:i/>
          <w:sz w:val="20"/>
          <w:szCs w:val="20"/>
        </w:rPr>
        <w:t xml:space="preserve"> </w:t>
      </w:r>
      <w:r w:rsidR="00CC092A" w:rsidRPr="001275C5">
        <w:rPr>
          <w:rFonts w:ascii="Times New Roman" w:eastAsia="Times New Roman" w:hAnsi="Times New Roman" w:cs="Times New Roman"/>
          <w:i/>
          <w:sz w:val="20"/>
          <w:szCs w:val="20"/>
        </w:rPr>
        <w:t>A</w:t>
      </w:r>
      <w:r w:rsidRPr="001275C5">
        <w:rPr>
          <w:rFonts w:ascii="Times New Roman" w:eastAsia="Times New Roman" w:hAnsi="Times New Roman" w:cs="Times New Roman"/>
          <w:i/>
          <w:sz w:val="20"/>
          <w:szCs w:val="20"/>
        </w:rPr>
        <w:t xml:space="preserve"> </w:t>
      </w:r>
      <w:r w:rsidR="00CC092A">
        <w:rPr>
          <w:rFonts w:ascii="Times New Roman" w:eastAsia="Times New Roman" w:hAnsi="Times New Roman" w:cs="Times New Roman"/>
          <w:i/>
          <w:sz w:val="20"/>
          <w:szCs w:val="20"/>
        </w:rPr>
        <w:t>N</w:t>
      </w:r>
      <w:r w:rsidRPr="001275C5">
        <w:rPr>
          <w:rFonts w:ascii="Times New Roman" w:eastAsia="Times New Roman" w:hAnsi="Times New Roman" w:cs="Times New Roman"/>
          <w:i/>
          <w:sz w:val="20"/>
          <w:szCs w:val="20"/>
        </w:rPr>
        <w:t xml:space="preserve">ew </w:t>
      </w:r>
      <w:r w:rsidR="00CC092A">
        <w:rPr>
          <w:rFonts w:ascii="Times New Roman" w:eastAsia="Times New Roman" w:hAnsi="Times New Roman" w:cs="Times New Roman"/>
          <w:i/>
          <w:sz w:val="20"/>
          <w:szCs w:val="20"/>
        </w:rPr>
        <w:t>L</w:t>
      </w:r>
      <w:r w:rsidRPr="001275C5">
        <w:rPr>
          <w:rFonts w:ascii="Times New Roman" w:eastAsia="Times New Roman" w:hAnsi="Times New Roman" w:cs="Times New Roman"/>
          <w:i/>
          <w:sz w:val="20"/>
          <w:szCs w:val="20"/>
        </w:rPr>
        <w:t xml:space="preserve">anguage for </w:t>
      </w:r>
      <w:r w:rsidR="00CC092A">
        <w:rPr>
          <w:rFonts w:ascii="Times New Roman" w:eastAsia="Times New Roman" w:hAnsi="Times New Roman" w:cs="Times New Roman"/>
          <w:i/>
          <w:sz w:val="20"/>
          <w:szCs w:val="20"/>
        </w:rPr>
        <w:t>A</w:t>
      </w:r>
      <w:r w:rsidRPr="001275C5">
        <w:rPr>
          <w:rFonts w:ascii="Times New Roman" w:eastAsia="Times New Roman" w:hAnsi="Times New Roman" w:cs="Times New Roman"/>
          <w:i/>
          <w:sz w:val="20"/>
          <w:szCs w:val="20"/>
        </w:rPr>
        <w:t>rt</w:t>
      </w:r>
      <w:r w:rsidRPr="001275C5">
        <w:rPr>
          <w:rFonts w:ascii="Times New Roman" w:eastAsia="Times New Roman" w:hAnsi="Times New Roman" w:cs="Times New Roman"/>
          <w:sz w:val="20"/>
          <w:szCs w:val="20"/>
        </w:rPr>
        <w:t>. Bloomsbury Academic, 2019.</w:t>
      </w:r>
    </w:p>
  </w:footnote>
  <w:footnote w:id="49">
    <w:p w14:paraId="4980BFD2" w14:textId="4E539877" w:rsidR="003064B0" w:rsidRPr="001275C5" w:rsidRDefault="002B45A2" w:rsidP="00F17FCD">
      <w:pPr>
        <w:spacing w:line="240" w:lineRule="auto"/>
        <w:ind w:left="284" w:right="288"/>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rPr>
        <w:t xml:space="preserve"> </w:t>
      </w:r>
      <w:r w:rsidRPr="001275C5">
        <w:rPr>
          <w:rFonts w:ascii="Times New Roman" w:eastAsia="Times New Roman" w:hAnsi="Times New Roman" w:cs="Times New Roman"/>
          <w:i/>
          <w:sz w:val="20"/>
          <w:szCs w:val="20"/>
        </w:rPr>
        <w:t>Craft of poetry</w:t>
      </w:r>
      <w:r w:rsidRPr="001275C5">
        <w:rPr>
          <w:rFonts w:ascii="Times New Roman" w:eastAsia="Times New Roman" w:hAnsi="Times New Roman" w:cs="Times New Roman"/>
          <w:sz w:val="20"/>
          <w:szCs w:val="20"/>
        </w:rPr>
        <w:t>, p.</w:t>
      </w:r>
      <w:r w:rsidR="00A11D1C">
        <w:rPr>
          <w:rFonts w:ascii="Times New Roman" w:eastAsia="Times New Roman" w:hAnsi="Times New Roman" w:cs="Times New Roman"/>
          <w:sz w:val="20"/>
          <w:szCs w:val="20"/>
        </w:rPr>
        <w:t xml:space="preserve"> </w:t>
      </w:r>
      <w:r w:rsidRPr="001275C5">
        <w:rPr>
          <w:rFonts w:ascii="Times New Roman" w:eastAsia="Times New Roman" w:hAnsi="Times New Roman" w:cs="Times New Roman"/>
          <w:sz w:val="20"/>
          <w:szCs w:val="20"/>
        </w:rPr>
        <w:t>15.</w:t>
      </w:r>
    </w:p>
  </w:footnote>
  <w:footnote w:id="50">
    <w:p w14:paraId="4980BFD3" w14:textId="725E840A" w:rsidR="003064B0" w:rsidRPr="001275C5" w:rsidRDefault="002B45A2" w:rsidP="00F17FCD">
      <w:pPr>
        <w:spacing w:line="240" w:lineRule="auto"/>
        <w:ind w:left="284" w:right="288"/>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rPr>
        <w:t xml:space="preserve"> </w:t>
      </w:r>
      <w:r w:rsidRPr="001275C5">
        <w:rPr>
          <w:rFonts w:ascii="Times New Roman" w:eastAsia="Times New Roman" w:hAnsi="Times New Roman" w:cs="Times New Roman"/>
          <w:i/>
          <w:sz w:val="20"/>
          <w:szCs w:val="20"/>
        </w:rPr>
        <w:t>Ibid</w:t>
      </w:r>
      <w:r w:rsidR="004D55E1">
        <w:rPr>
          <w:rFonts w:ascii="Times New Roman" w:eastAsia="Times New Roman" w:hAnsi="Times New Roman" w:cs="Times New Roman"/>
          <w:i/>
          <w:sz w:val="20"/>
          <w:szCs w:val="20"/>
        </w:rPr>
        <w:t>.</w:t>
      </w:r>
      <w:r w:rsidR="00035DF4">
        <w:rPr>
          <w:rFonts w:ascii="Times New Roman" w:eastAsia="Times New Roman" w:hAnsi="Times New Roman" w:cs="Times New Roman"/>
          <w:i/>
          <w:sz w:val="20"/>
          <w:szCs w:val="20"/>
        </w:rPr>
        <w:t>,</w:t>
      </w:r>
      <w:r w:rsidRPr="001275C5">
        <w:rPr>
          <w:rFonts w:ascii="Times New Roman" w:eastAsia="Times New Roman" w:hAnsi="Times New Roman" w:cs="Times New Roman"/>
          <w:i/>
          <w:sz w:val="20"/>
          <w:szCs w:val="20"/>
        </w:rPr>
        <w:t xml:space="preserve"> </w:t>
      </w:r>
      <w:r w:rsidRPr="001275C5">
        <w:rPr>
          <w:rFonts w:ascii="Times New Roman" w:eastAsia="Times New Roman" w:hAnsi="Times New Roman" w:cs="Times New Roman"/>
          <w:sz w:val="20"/>
          <w:szCs w:val="20"/>
        </w:rPr>
        <w:t>p</w:t>
      </w:r>
      <w:r w:rsidR="00A11D1C">
        <w:rPr>
          <w:rFonts w:ascii="Times New Roman" w:eastAsia="Times New Roman" w:hAnsi="Times New Roman" w:cs="Times New Roman"/>
          <w:sz w:val="20"/>
          <w:szCs w:val="20"/>
        </w:rPr>
        <w:t xml:space="preserve">. </w:t>
      </w:r>
      <w:r w:rsidRPr="001275C5">
        <w:rPr>
          <w:rFonts w:ascii="Times New Roman" w:eastAsia="Times New Roman" w:hAnsi="Times New Roman" w:cs="Times New Roman"/>
          <w:sz w:val="20"/>
          <w:szCs w:val="20"/>
        </w:rPr>
        <w:t>1.</w:t>
      </w:r>
    </w:p>
  </w:footnote>
  <w:footnote w:id="51">
    <w:p w14:paraId="4980BFD4" w14:textId="63C3E712" w:rsidR="003064B0" w:rsidRPr="001275C5" w:rsidRDefault="002B45A2" w:rsidP="00F17FCD">
      <w:pPr>
        <w:spacing w:line="240" w:lineRule="auto"/>
        <w:ind w:left="284" w:right="288"/>
        <w:jc w:val="both"/>
        <w:rPr>
          <w:rFonts w:ascii="Times New Roman" w:eastAsia="Times New Roman" w:hAnsi="Times New Roman" w:cs="Times New Roman"/>
          <w:sz w:val="20"/>
          <w:szCs w:val="20"/>
        </w:rPr>
      </w:pPr>
      <w:r w:rsidRPr="001275C5">
        <w:rPr>
          <w:rFonts w:ascii="Times New Roman" w:hAnsi="Times New Roman" w:cs="Times New Roman"/>
          <w:sz w:val="20"/>
          <w:szCs w:val="20"/>
          <w:vertAlign w:val="superscript"/>
        </w:rPr>
        <w:footnoteRef/>
      </w:r>
      <w:r w:rsidRPr="001275C5">
        <w:rPr>
          <w:rFonts w:ascii="Times New Roman" w:eastAsia="Times New Roman" w:hAnsi="Times New Roman" w:cs="Times New Roman"/>
          <w:sz w:val="20"/>
          <w:szCs w:val="20"/>
        </w:rPr>
        <w:t xml:space="preserve"> </w:t>
      </w:r>
      <w:r w:rsidRPr="001275C5">
        <w:rPr>
          <w:rFonts w:ascii="Times New Roman" w:eastAsia="Times New Roman" w:hAnsi="Times New Roman" w:cs="Times New Roman"/>
          <w:i/>
          <w:sz w:val="20"/>
          <w:szCs w:val="20"/>
        </w:rPr>
        <w:t>Ibid</w:t>
      </w:r>
      <w:r w:rsidR="004D55E1">
        <w:rPr>
          <w:rFonts w:ascii="Times New Roman" w:eastAsia="Times New Roman" w:hAnsi="Times New Roman" w:cs="Times New Roman"/>
          <w:i/>
          <w:sz w:val="20"/>
          <w:szCs w:val="20"/>
        </w:rPr>
        <w:t>.</w:t>
      </w:r>
      <w:r w:rsidR="00035DF4">
        <w:rPr>
          <w:rFonts w:ascii="Times New Roman" w:eastAsia="Times New Roman" w:hAnsi="Times New Roman" w:cs="Times New Roman"/>
          <w:i/>
          <w:sz w:val="20"/>
          <w:szCs w:val="20"/>
        </w:rPr>
        <w:t>,</w:t>
      </w:r>
      <w:r w:rsidRPr="001275C5">
        <w:rPr>
          <w:rFonts w:ascii="Times New Roman" w:eastAsia="Times New Roman" w:hAnsi="Times New Roman" w:cs="Times New Roman"/>
          <w:i/>
          <w:sz w:val="20"/>
          <w:szCs w:val="20"/>
        </w:rPr>
        <w:t xml:space="preserve"> </w:t>
      </w:r>
      <w:r w:rsidRPr="001275C5">
        <w:rPr>
          <w:rFonts w:ascii="Times New Roman" w:eastAsia="Times New Roman" w:hAnsi="Times New Roman" w:cs="Times New Roman"/>
          <w:sz w:val="20"/>
          <w:szCs w:val="20"/>
        </w:rPr>
        <w:t>p.</w:t>
      </w:r>
      <w:r w:rsidR="00A11D1C">
        <w:rPr>
          <w:rFonts w:ascii="Times New Roman" w:eastAsia="Times New Roman" w:hAnsi="Times New Roman" w:cs="Times New Roman"/>
          <w:sz w:val="20"/>
          <w:szCs w:val="20"/>
        </w:rPr>
        <w:t xml:space="preserve"> </w:t>
      </w:r>
      <w:r w:rsidRPr="001275C5">
        <w:rPr>
          <w:rFonts w:ascii="Times New Roman" w:eastAsia="Times New Roman" w:hAnsi="Times New Roman" w:cs="Times New Roman"/>
          <w:sz w:val="20"/>
          <w:szCs w:val="20"/>
        </w:rPr>
        <w:t>6.</w:t>
      </w:r>
    </w:p>
  </w:footnote>
  <w:footnote w:id="52">
    <w:p w14:paraId="4980BFD5" w14:textId="780CF36E" w:rsidR="003064B0" w:rsidRPr="00726534" w:rsidRDefault="002B45A2" w:rsidP="00F17FCD">
      <w:pPr>
        <w:spacing w:line="240" w:lineRule="auto"/>
        <w:ind w:left="284" w:right="288"/>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Cambria" w:hAnsi="Times New Roman" w:cs="Times New Roman"/>
          <w:sz w:val="20"/>
          <w:szCs w:val="20"/>
        </w:rPr>
        <w:t xml:space="preserve"> </w:t>
      </w:r>
      <w:r w:rsidRPr="00726534">
        <w:rPr>
          <w:rFonts w:ascii="Times New Roman" w:eastAsia="Times New Roman" w:hAnsi="Times New Roman" w:cs="Times New Roman"/>
          <w:i/>
          <w:sz w:val="20"/>
          <w:szCs w:val="20"/>
        </w:rPr>
        <w:t>Ibid</w:t>
      </w:r>
      <w:r w:rsidR="0043793A">
        <w:rPr>
          <w:rFonts w:ascii="Times New Roman" w:eastAsia="Times New Roman" w:hAnsi="Times New Roman" w:cs="Times New Roman"/>
          <w:i/>
          <w:sz w:val="20"/>
          <w:szCs w:val="20"/>
        </w:rPr>
        <w:t>.</w:t>
      </w:r>
      <w:r w:rsidR="00035DF4">
        <w:rPr>
          <w:rFonts w:ascii="Times New Roman" w:eastAsia="Times New Roman" w:hAnsi="Times New Roman" w:cs="Times New Roman"/>
          <w:i/>
          <w:sz w:val="20"/>
          <w:szCs w:val="20"/>
        </w:rPr>
        <w:t>,</w:t>
      </w:r>
      <w:r w:rsidRPr="00726534">
        <w:rPr>
          <w:rFonts w:ascii="Times New Roman" w:eastAsia="Times New Roman" w:hAnsi="Times New Roman" w:cs="Times New Roman"/>
          <w:i/>
          <w:sz w:val="20"/>
          <w:szCs w:val="20"/>
        </w:rPr>
        <w:t xml:space="preserve"> </w:t>
      </w:r>
      <w:r w:rsidRPr="00726534">
        <w:rPr>
          <w:rFonts w:ascii="Times New Roman" w:eastAsia="Times New Roman" w:hAnsi="Times New Roman" w:cs="Times New Roman"/>
          <w:sz w:val="20"/>
          <w:szCs w:val="20"/>
        </w:rPr>
        <w:t>p.</w:t>
      </w:r>
      <w:r w:rsidR="00A11D1C">
        <w:rPr>
          <w:rFonts w:ascii="Times New Roman" w:eastAsia="Times New Roman" w:hAnsi="Times New Roman" w:cs="Times New Roman"/>
          <w:sz w:val="20"/>
          <w:szCs w:val="20"/>
        </w:rPr>
        <w:t xml:space="preserve"> </w:t>
      </w:r>
      <w:r w:rsidRPr="00726534">
        <w:rPr>
          <w:rFonts w:ascii="Times New Roman" w:eastAsia="Times New Roman" w:hAnsi="Times New Roman" w:cs="Times New Roman"/>
          <w:sz w:val="20"/>
          <w:szCs w:val="20"/>
        </w:rPr>
        <w:t>15.</w:t>
      </w:r>
    </w:p>
  </w:footnote>
  <w:footnote w:id="53">
    <w:p w14:paraId="4980BFD6" w14:textId="720D0178" w:rsidR="003064B0" w:rsidRPr="00726534" w:rsidRDefault="002B45A2" w:rsidP="00F17FCD">
      <w:pPr>
        <w:spacing w:line="240" w:lineRule="auto"/>
        <w:ind w:left="284" w:right="288"/>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i/>
          <w:sz w:val="20"/>
          <w:szCs w:val="20"/>
        </w:rPr>
        <w:t>Ibid</w:t>
      </w:r>
      <w:r w:rsidR="00810504">
        <w:rPr>
          <w:rFonts w:ascii="Times New Roman" w:eastAsia="Times New Roman" w:hAnsi="Times New Roman" w:cs="Times New Roman"/>
          <w:i/>
          <w:sz w:val="20"/>
          <w:szCs w:val="20"/>
        </w:rPr>
        <w:t>.</w:t>
      </w:r>
      <w:r w:rsidR="00035DF4">
        <w:rPr>
          <w:rFonts w:ascii="Times New Roman" w:eastAsia="Times New Roman" w:hAnsi="Times New Roman" w:cs="Times New Roman"/>
          <w:i/>
          <w:sz w:val="20"/>
          <w:szCs w:val="20"/>
        </w:rPr>
        <w:t>,</w:t>
      </w:r>
      <w:r w:rsidRPr="00726534">
        <w:rPr>
          <w:rFonts w:ascii="Times New Roman" w:eastAsia="Times New Roman" w:hAnsi="Times New Roman" w:cs="Times New Roman"/>
          <w:i/>
          <w:sz w:val="20"/>
          <w:szCs w:val="20"/>
        </w:rPr>
        <w:t xml:space="preserve"> </w:t>
      </w:r>
      <w:r w:rsidRPr="00726534">
        <w:rPr>
          <w:rFonts w:ascii="Times New Roman" w:eastAsia="Times New Roman" w:hAnsi="Times New Roman" w:cs="Times New Roman"/>
          <w:sz w:val="20"/>
          <w:szCs w:val="20"/>
        </w:rPr>
        <w:t>p</w:t>
      </w:r>
      <w:r w:rsidR="009E2DBB">
        <w:rPr>
          <w:rFonts w:ascii="Times New Roman" w:eastAsia="Times New Roman" w:hAnsi="Times New Roman" w:cs="Times New Roman"/>
          <w:sz w:val="20"/>
          <w:szCs w:val="20"/>
        </w:rPr>
        <w:t>p</w:t>
      </w:r>
      <w:r w:rsidRPr="00726534">
        <w:rPr>
          <w:rFonts w:ascii="Times New Roman" w:eastAsia="Times New Roman" w:hAnsi="Times New Roman" w:cs="Times New Roman"/>
          <w:sz w:val="20"/>
          <w:szCs w:val="20"/>
        </w:rPr>
        <w:t>.</w:t>
      </w:r>
      <w:r w:rsidR="009E2DBB">
        <w:rPr>
          <w:rFonts w:ascii="Times New Roman" w:eastAsia="Times New Roman" w:hAnsi="Times New Roman" w:cs="Times New Roman"/>
          <w:sz w:val="20"/>
          <w:szCs w:val="20"/>
        </w:rPr>
        <w:t xml:space="preserve"> </w:t>
      </w:r>
      <w:r w:rsidRPr="00726534">
        <w:rPr>
          <w:rFonts w:ascii="Times New Roman" w:eastAsia="Times New Roman" w:hAnsi="Times New Roman" w:cs="Times New Roman"/>
          <w:sz w:val="20"/>
          <w:szCs w:val="20"/>
        </w:rPr>
        <w:t xml:space="preserve">3-4. </w:t>
      </w:r>
    </w:p>
  </w:footnote>
  <w:footnote w:id="54">
    <w:p w14:paraId="4980BFD7" w14:textId="6C0A3D18" w:rsidR="003064B0" w:rsidRPr="00726534" w:rsidRDefault="002B45A2" w:rsidP="00F17FCD">
      <w:pPr>
        <w:spacing w:line="240" w:lineRule="auto"/>
        <w:ind w:left="284" w:right="288"/>
        <w:jc w:val="both"/>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i/>
          <w:sz w:val="20"/>
          <w:szCs w:val="20"/>
        </w:rPr>
        <w:t>Ibid</w:t>
      </w:r>
      <w:r w:rsidR="00B90047">
        <w:rPr>
          <w:rFonts w:ascii="Times New Roman" w:eastAsia="Times New Roman" w:hAnsi="Times New Roman" w:cs="Times New Roman"/>
          <w:i/>
          <w:sz w:val="20"/>
          <w:szCs w:val="20"/>
        </w:rPr>
        <w:t>.,</w:t>
      </w:r>
      <w:r w:rsidRPr="00726534">
        <w:rPr>
          <w:rFonts w:ascii="Times New Roman" w:eastAsia="Times New Roman" w:hAnsi="Times New Roman" w:cs="Times New Roman"/>
          <w:i/>
          <w:sz w:val="20"/>
          <w:szCs w:val="20"/>
        </w:rPr>
        <w:t xml:space="preserve"> </w:t>
      </w:r>
      <w:r w:rsidRPr="00726534">
        <w:rPr>
          <w:rFonts w:ascii="Times New Roman" w:eastAsia="Times New Roman" w:hAnsi="Times New Roman" w:cs="Times New Roman"/>
          <w:sz w:val="20"/>
          <w:szCs w:val="20"/>
        </w:rPr>
        <w:t>p.</w:t>
      </w:r>
      <w:r w:rsidR="00A11D1C">
        <w:rPr>
          <w:rFonts w:ascii="Times New Roman" w:eastAsia="Times New Roman" w:hAnsi="Times New Roman" w:cs="Times New Roman"/>
          <w:sz w:val="20"/>
          <w:szCs w:val="20"/>
        </w:rPr>
        <w:t xml:space="preserve"> </w:t>
      </w:r>
      <w:r w:rsidRPr="00726534">
        <w:rPr>
          <w:rFonts w:ascii="Times New Roman" w:eastAsia="Times New Roman" w:hAnsi="Times New Roman" w:cs="Times New Roman"/>
          <w:sz w:val="20"/>
          <w:szCs w:val="20"/>
        </w:rPr>
        <w:t xml:space="preserve">16. </w:t>
      </w:r>
    </w:p>
  </w:footnote>
  <w:footnote w:id="55">
    <w:p w14:paraId="4980BFD8" w14:textId="6E6F99AE" w:rsidR="003064B0" w:rsidRPr="00726534" w:rsidRDefault="002B45A2" w:rsidP="0095401E">
      <w:pPr>
        <w:spacing w:line="240" w:lineRule="auto"/>
        <w:ind w:left="284" w:right="288"/>
        <w:jc w:val="both"/>
        <w:rPr>
          <w:rFonts w:ascii="Times New Roman" w:eastAsia="Times New Roman" w:hAnsi="Times New Roman" w:cs="Times New Roman"/>
          <w:sz w:val="20"/>
          <w:szCs w:val="20"/>
          <w:lang w:val="fr-FR"/>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Ahern, Stephen. </w:t>
      </w:r>
      <w:r w:rsidRPr="00726534">
        <w:rPr>
          <w:rFonts w:ascii="Times New Roman" w:eastAsia="Times New Roman" w:hAnsi="Times New Roman" w:cs="Times New Roman"/>
          <w:i/>
          <w:sz w:val="20"/>
          <w:szCs w:val="20"/>
        </w:rPr>
        <w:t xml:space="preserve">Affect Theory and Literary Critical </w:t>
      </w:r>
      <w:r w:rsidR="00726534" w:rsidRPr="00726534">
        <w:rPr>
          <w:rFonts w:ascii="Times New Roman" w:eastAsia="Times New Roman" w:hAnsi="Times New Roman" w:cs="Times New Roman"/>
          <w:i/>
          <w:sz w:val="20"/>
          <w:szCs w:val="20"/>
        </w:rPr>
        <w:t>Practice:</w:t>
      </w:r>
      <w:r w:rsidRPr="00726534">
        <w:rPr>
          <w:rFonts w:ascii="Times New Roman" w:eastAsia="Times New Roman" w:hAnsi="Times New Roman" w:cs="Times New Roman"/>
          <w:i/>
          <w:sz w:val="20"/>
          <w:szCs w:val="20"/>
        </w:rPr>
        <w:t xml:space="preserve"> </w:t>
      </w:r>
      <w:r w:rsidR="00B90047" w:rsidRPr="00726534">
        <w:rPr>
          <w:rFonts w:ascii="Times New Roman" w:eastAsia="Times New Roman" w:hAnsi="Times New Roman" w:cs="Times New Roman"/>
          <w:i/>
          <w:sz w:val="20"/>
          <w:szCs w:val="20"/>
        </w:rPr>
        <w:t>A</w:t>
      </w:r>
      <w:r w:rsidRPr="00726534">
        <w:rPr>
          <w:rFonts w:ascii="Times New Roman" w:eastAsia="Times New Roman" w:hAnsi="Times New Roman" w:cs="Times New Roman"/>
          <w:i/>
          <w:sz w:val="20"/>
          <w:szCs w:val="20"/>
        </w:rPr>
        <w:t xml:space="preserve"> </w:t>
      </w:r>
      <w:r w:rsidR="00CC092A">
        <w:rPr>
          <w:rFonts w:ascii="Times New Roman" w:eastAsia="Times New Roman" w:hAnsi="Times New Roman" w:cs="Times New Roman"/>
          <w:i/>
          <w:sz w:val="20"/>
          <w:szCs w:val="20"/>
        </w:rPr>
        <w:t>F</w:t>
      </w:r>
      <w:r w:rsidRPr="00726534">
        <w:rPr>
          <w:rFonts w:ascii="Times New Roman" w:eastAsia="Times New Roman" w:hAnsi="Times New Roman" w:cs="Times New Roman"/>
          <w:i/>
          <w:sz w:val="20"/>
          <w:szCs w:val="20"/>
        </w:rPr>
        <w:t xml:space="preserve">eel for the </w:t>
      </w:r>
      <w:r w:rsidR="00CC092A">
        <w:rPr>
          <w:rFonts w:ascii="Times New Roman" w:eastAsia="Times New Roman" w:hAnsi="Times New Roman" w:cs="Times New Roman"/>
          <w:i/>
          <w:sz w:val="20"/>
          <w:szCs w:val="20"/>
        </w:rPr>
        <w:t>T</w:t>
      </w:r>
      <w:r w:rsidRPr="00726534">
        <w:rPr>
          <w:rFonts w:ascii="Times New Roman" w:eastAsia="Times New Roman" w:hAnsi="Times New Roman" w:cs="Times New Roman"/>
          <w:i/>
          <w:sz w:val="20"/>
          <w:szCs w:val="20"/>
        </w:rPr>
        <w:t>ext</w:t>
      </w:r>
      <w:r w:rsidRPr="0072653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sz w:val="20"/>
          <w:szCs w:val="20"/>
          <w:lang w:val="fr-FR"/>
        </w:rPr>
        <w:t>Palgrave Macmillan, 2019, p.</w:t>
      </w:r>
      <w:r w:rsidR="00B90047">
        <w:rPr>
          <w:rFonts w:ascii="Times New Roman" w:eastAsia="Times New Roman" w:hAnsi="Times New Roman" w:cs="Times New Roman"/>
          <w:sz w:val="20"/>
          <w:szCs w:val="20"/>
          <w:lang w:val="fr-FR"/>
        </w:rPr>
        <w:t xml:space="preserve"> </w:t>
      </w:r>
      <w:r w:rsidRPr="00726534">
        <w:rPr>
          <w:rFonts w:ascii="Times New Roman" w:eastAsia="Times New Roman" w:hAnsi="Times New Roman" w:cs="Times New Roman"/>
          <w:sz w:val="20"/>
          <w:szCs w:val="20"/>
          <w:lang w:val="fr-FR"/>
        </w:rPr>
        <w:t>4.</w:t>
      </w:r>
    </w:p>
  </w:footnote>
  <w:footnote w:id="56">
    <w:p w14:paraId="4980BFD9" w14:textId="07F12E20" w:rsidR="003064B0" w:rsidRPr="00726534" w:rsidRDefault="002B45A2" w:rsidP="0095401E">
      <w:pPr>
        <w:spacing w:line="240" w:lineRule="auto"/>
        <w:ind w:left="284" w:right="288"/>
        <w:jc w:val="both"/>
        <w:rPr>
          <w:rFonts w:ascii="Times New Roman" w:eastAsia="Times New Roman" w:hAnsi="Times New Roman" w:cs="Times New Roman"/>
          <w:sz w:val="20"/>
          <w:szCs w:val="20"/>
          <w:lang w:val="fr-FR"/>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lang w:val="fr-FR"/>
        </w:rPr>
        <w:t xml:space="preserve"> Hugo, Victor. “Ce que dit la bouche d’ombre”, in </w:t>
      </w:r>
      <w:r w:rsidRPr="00726534">
        <w:rPr>
          <w:rFonts w:ascii="Times New Roman" w:eastAsia="Times New Roman" w:hAnsi="Times New Roman" w:cs="Times New Roman"/>
          <w:i/>
          <w:sz w:val="20"/>
          <w:szCs w:val="20"/>
          <w:lang w:val="fr-FR"/>
        </w:rPr>
        <w:t xml:space="preserve">Œuvres complètes de Victor </w:t>
      </w:r>
      <w:r w:rsidR="00726534" w:rsidRPr="00726534">
        <w:rPr>
          <w:rFonts w:ascii="Times New Roman" w:eastAsia="Times New Roman" w:hAnsi="Times New Roman" w:cs="Times New Roman"/>
          <w:i/>
          <w:sz w:val="20"/>
          <w:szCs w:val="20"/>
          <w:lang w:val="fr-FR"/>
        </w:rPr>
        <w:t>Hugo :</w:t>
      </w:r>
      <w:r w:rsidRPr="00726534">
        <w:rPr>
          <w:rFonts w:ascii="Times New Roman" w:eastAsia="Times New Roman" w:hAnsi="Times New Roman" w:cs="Times New Roman"/>
          <w:i/>
          <w:sz w:val="20"/>
          <w:szCs w:val="20"/>
          <w:lang w:val="fr-FR"/>
        </w:rPr>
        <w:t xml:space="preserve"> Poésie, Tome II</w:t>
      </w:r>
      <w:r w:rsidR="009C76C3">
        <w:rPr>
          <w:rFonts w:ascii="Times New Roman" w:eastAsia="Times New Roman" w:hAnsi="Times New Roman" w:cs="Times New Roman"/>
          <w:i/>
          <w:sz w:val="20"/>
          <w:szCs w:val="20"/>
          <w:lang w:val="fr-FR"/>
        </w:rPr>
        <w:t xml:space="preserve">, </w:t>
      </w:r>
      <w:r w:rsidRPr="00726534">
        <w:rPr>
          <w:rFonts w:ascii="Times New Roman" w:eastAsia="Times New Roman" w:hAnsi="Times New Roman" w:cs="Times New Roman"/>
          <w:sz w:val="20"/>
          <w:szCs w:val="20"/>
          <w:lang w:val="fr-FR"/>
        </w:rPr>
        <w:t>p.</w:t>
      </w:r>
      <w:r w:rsidR="00392FBA">
        <w:rPr>
          <w:rFonts w:ascii="Times New Roman" w:eastAsia="Times New Roman" w:hAnsi="Times New Roman" w:cs="Times New Roman"/>
          <w:sz w:val="20"/>
          <w:szCs w:val="20"/>
          <w:lang w:val="fr-FR"/>
        </w:rPr>
        <w:t xml:space="preserve"> </w:t>
      </w:r>
      <w:r w:rsidRPr="00726534">
        <w:rPr>
          <w:rFonts w:ascii="Times New Roman" w:eastAsia="Times New Roman" w:hAnsi="Times New Roman" w:cs="Times New Roman"/>
          <w:sz w:val="20"/>
          <w:szCs w:val="20"/>
          <w:lang w:val="fr-FR"/>
        </w:rPr>
        <w:t xml:space="preserve">550. </w:t>
      </w:r>
    </w:p>
  </w:footnote>
  <w:footnote w:id="57">
    <w:p w14:paraId="4980BFDA" w14:textId="2C2B6884" w:rsidR="003064B0" w:rsidRPr="00726534" w:rsidRDefault="002B45A2" w:rsidP="0095401E">
      <w:pPr>
        <w:spacing w:line="240" w:lineRule="auto"/>
        <w:ind w:left="284" w:right="288"/>
        <w:jc w:val="both"/>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Rita Felski’s </w:t>
      </w:r>
      <w:r w:rsidR="00CF79EE">
        <w:rPr>
          <w:rFonts w:ascii="Times New Roman" w:eastAsia="Times New Roman" w:hAnsi="Times New Roman" w:cs="Times New Roman"/>
          <w:sz w:val="20"/>
          <w:szCs w:val="20"/>
        </w:rPr>
        <w:t>appeal</w:t>
      </w:r>
      <w:r w:rsidRPr="00726534">
        <w:rPr>
          <w:rFonts w:ascii="Times New Roman" w:eastAsia="Times New Roman" w:hAnsi="Times New Roman" w:cs="Times New Roman"/>
          <w:sz w:val="20"/>
          <w:szCs w:val="20"/>
        </w:rPr>
        <w:t xml:space="preserve"> for a “neo-phenomenology”, one that ‘declines to quarantine personhood from the pressures of context, to bracket the historical and cultural factors that shape interpretation’, </w:t>
      </w:r>
      <w:r w:rsidR="00B375CF">
        <w:rPr>
          <w:rFonts w:ascii="Times New Roman" w:eastAsia="Times New Roman" w:hAnsi="Times New Roman" w:cs="Times New Roman"/>
          <w:sz w:val="20"/>
          <w:szCs w:val="20"/>
        </w:rPr>
        <w:t>is</w:t>
      </w:r>
      <w:r w:rsidRPr="00726534">
        <w:rPr>
          <w:rFonts w:ascii="Times New Roman" w:eastAsia="Times New Roman" w:hAnsi="Times New Roman" w:cs="Times New Roman"/>
          <w:sz w:val="20"/>
          <w:szCs w:val="20"/>
        </w:rPr>
        <w:t xml:space="preserve"> already accounted for within the discipline since Husserl and is thus not so much an advancement as a truism. Felski, Rita. “After Suspicion</w:t>
      </w:r>
      <w:r w:rsidR="009C76C3">
        <w:rPr>
          <w:rFonts w:ascii="Times New Roman" w:eastAsia="Times New Roman" w:hAnsi="Times New Roman" w:cs="Times New Roman"/>
          <w:sz w:val="20"/>
          <w:szCs w:val="20"/>
        </w:rPr>
        <w:t>.</w:t>
      </w:r>
      <w:r w:rsidRPr="0072653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i/>
          <w:sz w:val="20"/>
          <w:szCs w:val="20"/>
        </w:rPr>
        <w:t>Profession,</w:t>
      </w:r>
      <w:r w:rsidR="00C51F8C">
        <w:rPr>
          <w:rFonts w:ascii="Times New Roman" w:eastAsia="Times New Roman" w:hAnsi="Times New Roman" w:cs="Times New Roman"/>
          <w:i/>
          <w:sz w:val="20"/>
          <w:szCs w:val="20"/>
        </w:rPr>
        <w:t xml:space="preserve"> </w:t>
      </w:r>
      <w:r w:rsidR="00C51F8C">
        <w:rPr>
          <w:rFonts w:ascii="Times New Roman" w:eastAsia="Times New Roman" w:hAnsi="Times New Roman" w:cs="Times New Roman"/>
          <w:iCs/>
          <w:sz w:val="20"/>
          <w:szCs w:val="20"/>
        </w:rPr>
        <w:t>January</w:t>
      </w:r>
      <w:r w:rsidR="00C51F8C">
        <w:rPr>
          <w:rFonts w:ascii="Times New Roman" w:eastAsia="Times New Roman" w:hAnsi="Times New Roman" w:cs="Times New Roman"/>
          <w:i/>
          <w:sz w:val="20"/>
          <w:szCs w:val="20"/>
        </w:rPr>
        <w:t xml:space="preserve"> </w:t>
      </w:r>
      <w:r w:rsidRPr="00726534">
        <w:rPr>
          <w:rFonts w:ascii="Times New Roman" w:eastAsia="Times New Roman" w:hAnsi="Times New Roman" w:cs="Times New Roman"/>
          <w:sz w:val="20"/>
          <w:szCs w:val="20"/>
        </w:rPr>
        <w:t>2009, p.31. Cf. Gallagher, Shaun &amp; Dan</w:t>
      </w:r>
      <w:r w:rsidR="00C51F8C">
        <w:rPr>
          <w:rFonts w:ascii="Times New Roman" w:eastAsia="Times New Roman" w:hAnsi="Times New Roman" w:cs="Times New Roman"/>
          <w:sz w:val="20"/>
          <w:szCs w:val="20"/>
        </w:rPr>
        <w:t xml:space="preserve"> Zahari</w:t>
      </w:r>
      <w:r w:rsidRPr="0072653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i/>
          <w:sz w:val="20"/>
          <w:szCs w:val="20"/>
        </w:rPr>
        <w:t>The Phenomenological Mind</w:t>
      </w:r>
      <w:r w:rsidR="00C51F8C">
        <w:rPr>
          <w:rFonts w:ascii="Times New Roman" w:eastAsia="Times New Roman" w:hAnsi="Times New Roman" w:cs="Times New Roman"/>
          <w:i/>
          <w:sz w:val="20"/>
          <w:szCs w:val="20"/>
        </w:rPr>
        <w:t>.</w:t>
      </w:r>
      <w:r w:rsidRPr="00726534">
        <w:rPr>
          <w:rFonts w:ascii="Times New Roman" w:eastAsia="Times New Roman" w:hAnsi="Times New Roman" w:cs="Times New Roman"/>
          <w:i/>
          <w:sz w:val="20"/>
          <w:szCs w:val="20"/>
        </w:rPr>
        <w:t xml:space="preserve"> </w:t>
      </w:r>
      <w:r w:rsidRPr="00726534">
        <w:rPr>
          <w:rFonts w:ascii="Times New Roman" w:eastAsia="Times New Roman" w:hAnsi="Times New Roman" w:cs="Times New Roman"/>
          <w:sz w:val="20"/>
          <w:szCs w:val="20"/>
        </w:rPr>
        <w:t xml:space="preserve">2nd edition. Routledge, 2012, pp. 94-95.        </w:t>
      </w:r>
    </w:p>
  </w:footnote>
  <w:footnote w:id="58">
    <w:p w14:paraId="4980BFDB" w14:textId="20F13291" w:rsidR="003064B0" w:rsidRPr="00726534" w:rsidRDefault="002B45A2" w:rsidP="0095401E">
      <w:pPr>
        <w:spacing w:line="240" w:lineRule="auto"/>
        <w:ind w:left="284" w:right="288"/>
        <w:jc w:val="both"/>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Hart, Kevin. </w:t>
      </w:r>
      <w:r w:rsidRPr="00726534">
        <w:rPr>
          <w:rFonts w:ascii="Times New Roman" w:eastAsia="Times New Roman" w:hAnsi="Times New Roman" w:cs="Times New Roman"/>
          <w:i/>
          <w:sz w:val="20"/>
          <w:szCs w:val="20"/>
        </w:rPr>
        <w:t xml:space="preserve">Poetry and Revelation: </w:t>
      </w:r>
      <w:r w:rsidR="00B521EF">
        <w:rPr>
          <w:rFonts w:ascii="Times New Roman" w:eastAsia="Times New Roman" w:hAnsi="Times New Roman" w:cs="Times New Roman"/>
          <w:i/>
          <w:sz w:val="20"/>
          <w:szCs w:val="20"/>
        </w:rPr>
        <w:t>F</w:t>
      </w:r>
      <w:r w:rsidRPr="00726534">
        <w:rPr>
          <w:rFonts w:ascii="Times New Roman" w:eastAsia="Times New Roman" w:hAnsi="Times New Roman" w:cs="Times New Roman"/>
          <w:i/>
          <w:sz w:val="20"/>
          <w:szCs w:val="20"/>
        </w:rPr>
        <w:t xml:space="preserve">or a </w:t>
      </w:r>
      <w:r w:rsidR="00B521EF">
        <w:rPr>
          <w:rFonts w:ascii="Times New Roman" w:eastAsia="Times New Roman" w:hAnsi="Times New Roman" w:cs="Times New Roman"/>
          <w:i/>
          <w:sz w:val="20"/>
          <w:szCs w:val="20"/>
        </w:rPr>
        <w:t>P</w:t>
      </w:r>
      <w:r w:rsidRPr="00726534">
        <w:rPr>
          <w:rFonts w:ascii="Times New Roman" w:eastAsia="Times New Roman" w:hAnsi="Times New Roman" w:cs="Times New Roman"/>
          <w:i/>
          <w:sz w:val="20"/>
          <w:szCs w:val="20"/>
        </w:rPr>
        <w:t xml:space="preserve">henomenology of </w:t>
      </w:r>
      <w:r w:rsidR="00B521EF">
        <w:rPr>
          <w:rFonts w:ascii="Times New Roman" w:eastAsia="Times New Roman" w:hAnsi="Times New Roman" w:cs="Times New Roman"/>
          <w:i/>
          <w:sz w:val="20"/>
          <w:szCs w:val="20"/>
        </w:rPr>
        <w:t>R</w:t>
      </w:r>
      <w:r w:rsidRPr="00726534">
        <w:rPr>
          <w:rFonts w:ascii="Times New Roman" w:eastAsia="Times New Roman" w:hAnsi="Times New Roman" w:cs="Times New Roman"/>
          <w:i/>
          <w:sz w:val="20"/>
          <w:szCs w:val="20"/>
        </w:rPr>
        <w:t xml:space="preserve">eligious </w:t>
      </w:r>
      <w:r w:rsidR="00B521EF">
        <w:rPr>
          <w:rFonts w:ascii="Times New Roman" w:eastAsia="Times New Roman" w:hAnsi="Times New Roman" w:cs="Times New Roman"/>
          <w:i/>
          <w:sz w:val="20"/>
          <w:szCs w:val="20"/>
        </w:rPr>
        <w:t>P</w:t>
      </w:r>
      <w:r w:rsidRPr="00726534">
        <w:rPr>
          <w:rFonts w:ascii="Times New Roman" w:eastAsia="Times New Roman" w:hAnsi="Times New Roman" w:cs="Times New Roman"/>
          <w:i/>
          <w:sz w:val="20"/>
          <w:szCs w:val="20"/>
        </w:rPr>
        <w:t>oetry</w:t>
      </w:r>
      <w:r w:rsidRPr="00726534">
        <w:rPr>
          <w:rFonts w:ascii="Times New Roman" w:eastAsia="Times New Roman" w:hAnsi="Times New Roman" w:cs="Times New Roman"/>
          <w:sz w:val="20"/>
          <w:szCs w:val="20"/>
        </w:rPr>
        <w:t>. Bloomsbur</w:t>
      </w:r>
      <w:r w:rsidR="002647C3">
        <w:rPr>
          <w:rFonts w:ascii="Times New Roman" w:eastAsia="Times New Roman" w:hAnsi="Times New Roman" w:cs="Times New Roman"/>
          <w:sz w:val="20"/>
          <w:szCs w:val="20"/>
        </w:rPr>
        <w:t>y</w:t>
      </w:r>
      <w:r w:rsidRPr="00726534">
        <w:rPr>
          <w:rFonts w:ascii="Times New Roman" w:eastAsia="Times New Roman" w:hAnsi="Times New Roman" w:cs="Times New Roman"/>
          <w:sz w:val="20"/>
          <w:szCs w:val="20"/>
        </w:rPr>
        <w:t xml:space="preserve">, 2017. </w:t>
      </w:r>
    </w:p>
  </w:footnote>
  <w:footnote w:id="59">
    <w:p w14:paraId="4980BFDC" w14:textId="4A67A005" w:rsidR="003064B0" w:rsidRPr="00F102FA" w:rsidRDefault="002B45A2" w:rsidP="0095401E">
      <w:pPr>
        <w:spacing w:line="240" w:lineRule="auto"/>
        <w:ind w:left="284" w:right="288"/>
        <w:jc w:val="both"/>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Hart’s chosen intellectual lineage from Husserl onwards centres around what has come to be known as the “New Phenomenology” school, including thinkers such as Jean-Luc Marion, Michel Henry, and Jean-Louis Chrétien. Tom Sparrow’s comment that no consistent phenomenological methodology exists,</w:t>
      </w:r>
      <w:r w:rsidR="009B0964">
        <w:rPr>
          <w:rFonts w:ascii="Times New Roman" w:eastAsia="Times New Roman" w:hAnsi="Times New Roman" w:cs="Times New Roman"/>
          <w:sz w:val="20"/>
          <w:szCs w:val="20"/>
        </w:rPr>
        <w:t xml:space="preserve"> </w:t>
      </w:r>
      <w:r w:rsidR="00F01634">
        <w:rPr>
          <w:rFonts w:ascii="Times New Roman" w:eastAsia="Times New Roman" w:hAnsi="Times New Roman" w:cs="Times New Roman"/>
          <w:sz w:val="20"/>
          <w:szCs w:val="20"/>
        </w:rPr>
        <w:t>arguing that this</w:t>
      </w:r>
      <w:r w:rsidRPr="00726534">
        <w:rPr>
          <w:rFonts w:ascii="Times New Roman" w:eastAsia="Times New Roman" w:hAnsi="Times New Roman" w:cs="Times New Roman"/>
          <w:sz w:val="20"/>
          <w:szCs w:val="20"/>
        </w:rPr>
        <w:t xml:space="preserve"> constitut</w:t>
      </w:r>
      <w:r w:rsidR="009B0964">
        <w:rPr>
          <w:rFonts w:ascii="Times New Roman" w:eastAsia="Times New Roman" w:hAnsi="Times New Roman" w:cs="Times New Roman"/>
          <w:sz w:val="20"/>
          <w:szCs w:val="20"/>
        </w:rPr>
        <w:t>es</w:t>
      </w:r>
      <w:r w:rsidRPr="00726534">
        <w:rPr>
          <w:rFonts w:ascii="Times New Roman" w:eastAsia="Times New Roman" w:hAnsi="Times New Roman" w:cs="Times New Roman"/>
          <w:sz w:val="20"/>
          <w:szCs w:val="20"/>
        </w:rPr>
        <w:t xml:space="preserve"> the philosophy’s most ‘fateful, perhaps fatal, vice’, will be proven</w:t>
      </w:r>
      <w:r w:rsidR="00F01634">
        <w:rPr>
          <w:rFonts w:ascii="Times New Roman" w:eastAsia="Times New Roman" w:hAnsi="Times New Roman" w:cs="Times New Roman"/>
          <w:sz w:val="20"/>
          <w:szCs w:val="20"/>
        </w:rPr>
        <w:t xml:space="preserve"> </w:t>
      </w:r>
      <w:r w:rsidR="00392FBA">
        <w:rPr>
          <w:rFonts w:ascii="Times New Roman" w:eastAsia="Times New Roman" w:hAnsi="Times New Roman" w:cs="Times New Roman"/>
          <w:sz w:val="20"/>
          <w:szCs w:val="20"/>
        </w:rPr>
        <w:t>exaggerated</w:t>
      </w:r>
      <w:r w:rsidRPr="00726534">
        <w:rPr>
          <w:rFonts w:ascii="Times New Roman" w:eastAsia="Times New Roman" w:hAnsi="Times New Roman" w:cs="Times New Roman"/>
          <w:sz w:val="20"/>
          <w:szCs w:val="20"/>
        </w:rPr>
        <w:t xml:space="preserve"> by </w:t>
      </w:r>
      <w:r w:rsidR="00F01634">
        <w:rPr>
          <w:rFonts w:ascii="Times New Roman" w:eastAsia="Times New Roman" w:hAnsi="Times New Roman" w:cs="Times New Roman"/>
          <w:sz w:val="20"/>
          <w:szCs w:val="20"/>
        </w:rPr>
        <w:t>highlighting</w:t>
      </w:r>
      <w:r w:rsidRPr="00726534">
        <w:rPr>
          <w:rFonts w:ascii="Times New Roman" w:eastAsia="Times New Roman" w:hAnsi="Times New Roman" w:cs="Times New Roman"/>
          <w:sz w:val="20"/>
          <w:szCs w:val="20"/>
        </w:rPr>
        <w:t xml:space="preserve"> in this thesis the</w:t>
      </w:r>
      <w:r w:rsidR="00F01634">
        <w:rPr>
          <w:rFonts w:ascii="Times New Roman" w:eastAsia="Times New Roman" w:hAnsi="Times New Roman" w:cs="Times New Roman"/>
          <w:sz w:val="20"/>
          <w:szCs w:val="20"/>
        </w:rPr>
        <w:t xml:space="preserve"> intellectual</w:t>
      </w:r>
      <w:r w:rsidRPr="00726534">
        <w:rPr>
          <w:rFonts w:ascii="Times New Roman" w:eastAsia="Times New Roman" w:hAnsi="Times New Roman" w:cs="Times New Roman"/>
          <w:sz w:val="20"/>
          <w:szCs w:val="20"/>
        </w:rPr>
        <w:t xml:space="preserve"> cohesion held between this</w:t>
      </w:r>
      <w:r w:rsidR="009B0964">
        <w:rPr>
          <w:rFonts w:ascii="Times New Roman" w:eastAsia="Times New Roman" w:hAnsi="Times New Roman" w:cs="Times New Roman"/>
          <w:sz w:val="20"/>
          <w:szCs w:val="20"/>
        </w:rPr>
        <w:t xml:space="preserve"> diverse</w:t>
      </w:r>
      <w:r w:rsidRPr="00726534">
        <w:rPr>
          <w:rFonts w:ascii="Times New Roman" w:eastAsia="Times New Roman" w:hAnsi="Times New Roman" w:cs="Times New Roman"/>
          <w:sz w:val="20"/>
          <w:szCs w:val="20"/>
        </w:rPr>
        <w:t xml:space="preserve"> group of practitioners. Sparrow, Tom. </w:t>
      </w:r>
      <w:r w:rsidRPr="00726534">
        <w:rPr>
          <w:rFonts w:ascii="Times New Roman" w:eastAsia="Times New Roman" w:hAnsi="Times New Roman" w:cs="Times New Roman"/>
          <w:i/>
          <w:sz w:val="20"/>
          <w:szCs w:val="20"/>
        </w:rPr>
        <w:t xml:space="preserve">The End of Phenomenology: Metaphysics and the </w:t>
      </w:r>
      <w:r w:rsidRPr="00B521EF">
        <w:rPr>
          <w:rFonts w:ascii="Times New Roman" w:eastAsia="Times New Roman" w:hAnsi="Times New Roman" w:cs="Times New Roman"/>
          <w:i/>
          <w:sz w:val="20"/>
          <w:szCs w:val="20"/>
        </w:rPr>
        <w:t xml:space="preserve">New Realism. </w:t>
      </w:r>
      <w:r w:rsidRPr="004332DA">
        <w:rPr>
          <w:rFonts w:ascii="Times New Roman" w:eastAsia="Times New Roman" w:hAnsi="Times New Roman" w:cs="Times New Roman"/>
          <w:sz w:val="20"/>
          <w:szCs w:val="20"/>
        </w:rPr>
        <w:t>Edinburgh University Press, 2014, p.</w:t>
      </w:r>
      <w:r w:rsidR="00B90047">
        <w:rPr>
          <w:rFonts w:ascii="Times New Roman" w:eastAsia="Times New Roman" w:hAnsi="Times New Roman" w:cs="Times New Roman"/>
          <w:sz w:val="20"/>
          <w:szCs w:val="20"/>
        </w:rPr>
        <w:t xml:space="preserve"> </w:t>
      </w:r>
      <w:r w:rsidRPr="004332DA">
        <w:rPr>
          <w:rFonts w:ascii="Times New Roman" w:eastAsia="Times New Roman" w:hAnsi="Times New Roman" w:cs="Times New Roman"/>
          <w:sz w:val="20"/>
          <w:szCs w:val="20"/>
        </w:rPr>
        <w:t>4</w:t>
      </w:r>
      <w:r w:rsidR="00F102FA">
        <w:rPr>
          <w:rFonts w:ascii="Times New Roman" w:eastAsia="Times New Roman" w:hAnsi="Times New Roman" w:cs="Times New Roman"/>
          <w:sz w:val="20"/>
          <w:szCs w:val="20"/>
        </w:rPr>
        <w:t xml:space="preserve">; Simmons, Aaron &amp; Benson, Bruce Ellis. </w:t>
      </w:r>
      <w:r w:rsidR="00F102FA">
        <w:rPr>
          <w:rFonts w:ascii="Times New Roman" w:eastAsia="Times New Roman" w:hAnsi="Times New Roman" w:cs="Times New Roman"/>
          <w:i/>
          <w:iCs/>
          <w:sz w:val="20"/>
          <w:szCs w:val="20"/>
        </w:rPr>
        <w:t xml:space="preserve">The New Phenomenology: A Philosophical Introduction. </w:t>
      </w:r>
      <w:r w:rsidR="00F102FA">
        <w:rPr>
          <w:rFonts w:ascii="Times New Roman" w:eastAsia="Times New Roman" w:hAnsi="Times New Roman" w:cs="Times New Roman"/>
          <w:sz w:val="20"/>
          <w:szCs w:val="20"/>
        </w:rPr>
        <w:t xml:space="preserve">Bloomsbury Academic, 2013. </w:t>
      </w:r>
    </w:p>
  </w:footnote>
  <w:footnote w:id="60">
    <w:p w14:paraId="7DCEB2AC" w14:textId="673DE6DB" w:rsidR="00714482" w:rsidRDefault="00714482" w:rsidP="0095401E">
      <w:pPr>
        <w:ind w:left="284" w:right="288"/>
        <w:jc w:val="both"/>
      </w:pPr>
      <w:r w:rsidRPr="002B39F5">
        <w:rPr>
          <w:rStyle w:val="CommentTextChar"/>
          <w:rFonts w:ascii="Times New Roman" w:hAnsi="Times New Roman" w:cs="Times New Roman"/>
          <w:sz w:val="16"/>
          <w:szCs w:val="16"/>
        </w:rPr>
        <w:footnoteRef/>
      </w:r>
      <w:r w:rsidRPr="002B39F5">
        <w:rPr>
          <w:rFonts w:ascii="Times New Roman" w:hAnsi="Times New Roman" w:cs="Times New Roman"/>
          <w:sz w:val="16"/>
          <w:szCs w:val="16"/>
        </w:rPr>
        <w:t xml:space="preserve"> </w:t>
      </w:r>
      <w:r w:rsidRPr="002B39F5">
        <w:rPr>
          <w:rFonts w:ascii="Times New Roman" w:hAnsi="Times New Roman" w:cs="Times New Roman"/>
          <w:sz w:val="20"/>
          <w:szCs w:val="20"/>
        </w:rPr>
        <w:t xml:space="preserve">Although there are of course attempts made at expanding in greater detail Husserl’s founding maxims. Cf. Berghofer, Philipp. “Husserl’s </w:t>
      </w:r>
      <w:r w:rsidR="00B521EF" w:rsidRPr="002B39F5">
        <w:rPr>
          <w:rFonts w:ascii="Times New Roman" w:hAnsi="Times New Roman" w:cs="Times New Roman"/>
          <w:sz w:val="20"/>
          <w:szCs w:val="20"/>
        </w:rPr>
        <w:t>N</w:t>
      </w:r>
      <w:r w:rsidRPr="002B39F5">
        <w:rPr>
          <w:rFonts w:ascii="Times New Roman" w:hAnsi="Times New Roman" w:cs="Times New Roman"/>
          <w:sz w:val="20"/>
          <w:szCs w:val="20"/>
        </w:rPr>
        <w:t xml:space="preserve">oetics – </w:t>
      </w:r>
      <w:r w:rsidR="00B521EF" w:rsidRPr="002B39F5">
        <w:rPr>
          <w:rFonts w:ascii="Times New Roman" w:hAnsi="Times New Roman" w:cs="Times New Roman"/>
          <w:sz w:val="20"/>
          <w:szCs w:val="20"/>
        </w:rPr>
        <w:t>T</w:t>
      </w:r>
      <w:r w:rsidRPr="002B39F5">
        <w:rPr>
          <w:rFonts w:ascii="Times New Roman" w:hAnsi="Times New Roman" w:cs="Times New Roman"/>
          <w:sz w:val="20"/>
          <w:szCs w:val="20"/>
        </w:rPr>
        <w:t xml:space="preserve">owards a </w:t>
      </w:r>
      <w:r w:rsidR="00B521EF" w:rsidRPr="002B39F5">
        <w:rPr>
          <w:rFonts w:ascii="Times New Roman" w:hAnsi="Times New Roman" w:cs="Times New Roman"/>
          <w:sz w:val="20"/>
          <w:szCs w:val="20"/>
        </w:rPr>
        <w:t>P</w:t>
      </w:r>
      <w:r w:rsidRPr="002B39F5">
        <w:rPr>
          <w:rFonts w:ascii="Times New Roman" w:hAnsi="Times New Roman" w:cs="Times New Roman"/>
          <w:sz w:val="20"/>
          <w:szCs w:val="20"/>
        </w:rPr>
        <w:t xml:space="preserve">henomenological </w:t>
      </w:r>
      <w:r w:rsidR="00B521EF" w:rsidRPr="002B39F5">
        <w:rPr>
          <w:rFonts w:ascii="Times New Roman" w:hAnsi="Times New Roman" w:cs="Times New Roman"/>
          <w:sz w:val="20"/>
          <w:szCs w:val="20"/>
        </w:rPr>
        <w:t>E</w:t>
      </w:r>
      <w:r w:rsidRPr="002B39F5">
        <w:rPr>
          <w:rFonts w:ascii="Times New Roman" w:hAnsi="Times New Roman" w:cs="Times New Roman"/>
          <w:sz w:val="20"/>
          <w:szCs w:val="20"/>
        </w:rPr>
        <w:t>pistemology</w:t>
      </w:r>
      <w:r w:rsidR="00C51F8C">
        <w:rPr>
          <w:rFonts w:ascii="Times New Roman" w:hAnsi="Times New Roman" w:cs="Times New Roman"/>
          <w:sz w:val="20"/>
          <w:szCs w:val="20"/>
        </w:rPr>
        <w:t>.</w:t>
      </w:r>
      <w:r w:rsidRPr="002B39F5">
        <w:rPr>
          <w:rFonts w:ascii="Times New Roman" w:hAnsi="Times New Roman" w:cs="Times New Roman"/>
          <w:sz w:val="20"/>
          <w:szCs w:val="20"/>
        </w:rPr>
        <w:t>”</w:t>
      </w:r>
      <w:r w:rsidR="00B521EF" w:rsidRPr="002B39F5">
        <w:rPr>
          <w:rFonts w:ascii="Times New Roman" w:hAnsi="Times New Roman" w:cs="Times New Roman"/>
          <w:sz w:val="20"/>
          <w:szCs w:val="20"/>
        </w:rPr>
        <w:t xml:space="preserve"> </w:t>
      </w:r>
      <w:r w:rsidR="00B521EF" w:rsidRPr="002B39F5">
        <w:rPr>
          <w:rFonts w:ascii="Times New Roman" w:hAnsi="Times New Roman" w:cs="Times New Roman"/>
          <w:i/>
          <w:iCs/>
          <w:sz w:val="20"/>
          <w:szCs w:val="20"/>
        </w:rPr>
        <w:t>Journal of the British Society for Phenomenology,</w:t>
      </w:r>
      <w:r w:rsidR="00C51F8C">
        <w:rPr>
          <w:rFonts w:ascii="Times New Roman" w:hAnsi="Times New Roman" w:cs="Times New Roman"/>
          <w:i/>
          <w:iCs/>
          <w:sz w:val="20"/>
          <w:szCs w:val="20"/>
        </w:rPr>
        <w:t xml:space="preserve"> </w:t>
      </w:r>
      <w:r w:rsidR="00C51F8C">
        <w:rPr>
          <w:rFonts w:ascii="Times New Roman" w:hAnsi="Times New Roman" w:cs="Times New Roman"/>
          <w:sz w:val="20"/>
          <w:szCs w:val="20"/>
        </w:rPr>
        <w:t>vol.</w:t>
      </w:r>
      <w:r w:rsidR="00C51F8C">
        <w:rPr>
          <w:rFonts w:ascii="Times New Roman" w:hAnsi="Times New Roman" w:cs="Times New Roman"/>
          <w:i/>
          <w:iCs/>
          <w:sz w:val="20"/>
          <w:szCs w:val="20"/>
        </w:rPr>
        <w:t xml:space="preserve"> </w:t>
      </w:r>
      <w:r w:rsidR="00B521EF" w:rsidRPr="002B39F5">
        <w:rPr>
          <w:rFonts w:ascii="Times New Roman" w:hAnsi="Times New Roman" w:cs="Times New Roman"/>
          <w:sz w:val="20"/>
          <w:szCs w:val="20"/>
        </w:rPr>
        <w:t>50</w:t>
      </w:r>
      <w:r w:rsidR="00C51F8C">
        <w:rPr>
          <w:rFonts w:ascii="Times New Roman" w:hAnsi="Times New Roman" w:cs="Times New Roman"/>
          <w:sz w:val="20"/>
          <w:szCs w:val="20"/>
        </w:rPr>
        <w:t xml:space="preserve">, no. </w:t>
      </w:r>
      <w:r w:rsidR="00B521EF" w:rsidRPr="002B39F5">
        <w:rPr>
          <w:rFonts w:ascii="Times New Roman" w:hAnsi="Times New Roman" w:cs="Times New Roman"/>
          <w:sz w:val="20"/>
          <w:szCs w:val="20"/>
        </w:rPr>
        <w:t>2, 2019, pp.</w:t>
      </w:r>
      <w:r w:rsidR="005F3584">
        <w:rPr>
          <w:rFonts w:ascii="Times New Roman" w:hAnsi="Times New Roman" w:cs="Times New Roman"/>
          <w:sz w:val="20"/>
          <w:szCs w:val="20"/>
        </w:rPr>
        <w:t xml:space="preserve"> </w:t>
      </w:r>
      <w:r w:rsidR="00B521EF" w:rsidRPr="002B39F5">
        <w:rPr>
          <w:rFonts w:ascii="Times New Roman" w:hAnsi="Times New Roman" w:cs="Times New Roman"/>
          <w:sz w:val="20"/>
          <w:szCs w:val="20"/>
        </w:rPr>
        <w:t>120</w:t>
      </w:r>
      <w:r w:rsidR="00392FBA" w:rsidRPr="002B39F5">
        <w:rPr>
          <w:rFonts w:ascii="Times New Roman" w:hAnsi="Times New Roman" w:cs="Times New Roman"/>
          <w:sz w:val="20"/>
          <w:szCs w:val="20"/>
        </w:rPr>
        <w:t>-</w:t>
      </w:r>
      <w:r w:rsidR="00B521EF" w:rsidRPr="002B39F5">
        <w:rPr>
          <w:rFonts w:ascii="Times New Roman" w:hAnsi="Times New Roman" w:cs="Times New Roman"/>
          <w:sz w:val="20"/>
          <w:szCs w:val="20"/>
        </w:rPr>
        <w:t>138</w:t>
      </w:r>
      <w:r w:rsidR="00392FBA" w:rsidRPr="002B39F5">
        <w:rPr>
          <w:rFonts w:ascii="Times New Roman" w:hAnsi="Times New Roman" w:cs="Times New Roman"/>
          <w:sz w:val="20"/>
          <w:szCs w:val="20"/>
        </w:rPr>
        <w:t>.</w:t>
      </w:r>
      <w:r w:rsidR="00392FBA">
        <w:t xml:space="preserve"> </w:t>
      </w:r>
      <w:r>
        <w:t xml:space="preserve"> </w:t>
      </w:r>
    </w:p>
  </w:footnote>
  <w:footnote w:id="61">
    <w:p w14:paraId="4980BFDD" w14:textId="4CCE4C94" w:rsidR="003064B0" w:rsidRPr="00BB6C0F" w:rsidRDefault="002B45A2" w:rsidP="0095401E">
      <w:pPr>
        <w:spacing w:line="240" w:lineRule="auto"/>
        <w:ind w:left="284" w:right="288"/>
        <w:jc w:val="both"/>
        <w:rPr>
          <w:rFonts w:ascii="Times New Roman" w:eastAsia="Times New Roman" w:hAnsi="Times New Roman" w:cs="Times New Roman"/>
          <w:sz w:val="20"/>
          <w:szCs w:val="20"/>
          <w:lang w:val="fr-FR"/>
        </w:rPr>
      </w:pPr>
      <w:r w:rsidRPr="00726534">
        <w:rPr>
          <w:rFonts w:ascii="Times New Roman" w:hAnsi="Times New Roman" w:cs="Times New Roman"/>
          <w:sz w:val="20"/>
          <w:szCs w:val="20"/>
          <w:vertAlign w:val="superscript"/>
        </w:rPr>
        <w:footnoteRef/>
      </w:r>
      <w:r w:rsidRPr="00BB6C0F">
        <w:rPr>
          <w:rFonts w:ascii="Times New Roman" w:eastAsia="Times New Roman" w:hAnsi="Times New Roman" w:cs="Times New Roman"/>
          <w:sz w:val="20"/>
          <w:szCs w:val="20"/>
          <w:lang w:val="fr-FR"/>
        </w:rPr>
        <w:t xml:space="preserve"> </w:t>
      </w:r>
      <w:r w:rsidRPr="00BB6C0F">
        <w:rPr>
          <w:rFonts w:ascii="Times New Roman" w:eastAsia="Times New Roman" w:hAnsi="Times New Roman" w:cs="Times New Roman"/>
          <w:i/>
          <w:sz w:val="20"/>
          <w:szCs w:val="20"/>
          <w:lang w:val="fr-FR"/>
        </w:rPr>
        <w:t>Ibid</w:t>
      </w:r>
      <w:r w:rsidR="00A939FC">
        <w:rPr>
          <w:rFonts w:ascii="Times New Roman" w:eastAsia="Times New Roman" w:hAnsi="Times New Roman" w:cs="Times New Roman"/>
          <w:i/>
          <w:sz w:val="20"/>
          <w:szCs w:val="20"/>
          <w:lang w:val="fr-FR"/>
        </w:rPr>
        <w:t>.</w:t>
      </w:r>
      <w:r w:rsidR="00035DF4">
        <w:rPr>
          <w:rFonts w:ascii="Times New Roman" w:eastAsia="Times New Roman" w:hAnsi="Times New Roman" w:cs="Times New Roman"/>
          <w:i/>
          <w:sz w:val="20"/>
          <w:szCs w:val="20"/>
          <w:lang w:val="fr-FR"/>
        </w:rPr>
        <w:t>,</w:t>
      </w:r>
      <w:r w:rsidRPr="00BB6C0F">
        <w:rPr>
          <w:rFonts w:ascii="Times New Roman" w:eastAsia="Times New Roman" w:hAnsi="Times New Roman" w:cs="Times New Roman"/>
          <w:i/>
          <w:sz w:val="20"/>
          <w:szCs w:val="20"/>
          <w:lang w:val="fr-FR"/>
        </w:rPr>
        <w:t xml:space="preserve"> </w:t>
      </w:r>
      <w:r w:rsidRPr="00BB6C0F">
        <w:rPr>
          <w:rFonts w:ascii="Times New Roman" w:eastAsia="Times New Roman" w:hAnsi="Times New Roman" w:cs="Times New Roman"/>
          <w:sz w:val="20"/>
          <w:szCs w:val="20"/>
          <w:lang w:val="fr-FR"/>
        </w:rPr>
        <w:t>p.</w:t>
      </w:r>
      <w:r w:rsidR="005F3584">
        <w:rPr>
          <w:rFonts w:ascii="Times New Roman" w:eastAsia="Times New Roman" w:hAnsi="Times New Roman" w:cs="Times New Roman"/>
          <w:sz w:val="20"/>
          <w:szCs w:val="20"/>
          <w:lang w:val="fr-FR"/>
        </w:rPr>
        <w:t xml:space="preserve"> </w:t>
      </w:r>
      <w:r w:rsidRPr="00BB6C0F">
        <w:rPr>
          <w:rFonts w:ascii="Times New Roman" w:eastAsia="Times New Roman" w:hAnsi="Times New Roman" w:cs="Times New Roman"/>
          <w:sz w:val="20"/>
          <w:szCs w:val="20"/>
          <w:lang w:val="fr-FR"/>
        </w:rPr>
        <w:t xml:space="preserve">19. </w:t>
      </w:r>
    </w:p>
  </w:footnote>
  <w:footnote w:id="62">
    <w:p w14:paraId="4980BFDE" w14:textId="215CAE9F" w:rsidR="003064B0" w:rsidRPr="00726534" w:rsidRDefault="002B45A2" w:rsidP="0095401E">
      <w:pPr>
        <w:spacing w:line="240" w:lineRule="auto"/>
        <w:ind w:left="284" w:right="288"/>
        <w:jc w:val="both"/>
        <w:rPr>
          <w:rFonts w:ascii="Times New Roman" w:eastAsia="Times New Roman" w:hAnsi="Times New Roman" w:cs="Times New Roman"/>
          <w:sz w:val="20"/>
          <w:szCs w:val="20"/>
          <w:lang w:val="fr-FR"/>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lang w:val="fr-FR"/>
        </w:rPr>
        <w:t xml:space="preserve"> </w:t>
      </w:r>
      <w:r w:rsidRPr="00726534">
        <w:rPr>
          <w:rFonts w:ascii="Times New Roman" w:eastAsia="Times New Roman" w:hAnsi="Times New Roman" w:cs="Times New Roman"/>
          <w:i/>
          <w:sz w:val="20"/>
          <w:szCs w:val="20"/>
          <w:lang w:val="fr-FR"/>
        </w:rPr>
        <w:t>Ibid</w:t>
      </w:r>
      <w:r w:rsidR="00035DF4">
        <w:rPr>
          <w:rFonts w:ascii="Times New Roman" w:eastAsia="Times New Roman" w:hAnsi="Times New Roman" w:cs="Times New Roman"/>
          <w:i/>
          <w:sz w:val="20"/>
          <w:szCs w:val="20"/>
          <w:lang w:val="fr-FR"/>
        </w:rPr>
        <w:t>.,</w:t>
      </w:r>
      <w:r w:rsidRPr="00726534">
        <w:rPr>
          <w:rFonts w:ascii="Times New Roman" w:eastAsia="Times New Roman" w:hAnsi="Times New Roman" w:cs="Times New Roman"/>
          <w:i/>
          <w:sz w:val="20"/>
          <w:szCs w:val="20"/>
          <w:lang w:val="fr-FR"/>
        </w:rPr>
        <w:t xml:space="preserve"> </w:t>
      </w:r>
      <w:r w:rsidRPr="00726534">
        <w:rPr>
          <w:rFonts w:ascii="Times New Roman" w:eastAsia="Times New Roman" w:hAnsi="Times New Roman" w:cs="Times New Roman"/>
          <w:sz w:val="20"/>
          <w:szCs w:val="20"/>
          <w:lang w:val="fr-FR"/>
        </w:rPr>
        <w:t>p.</w:t>
      </w:r>
      <w:r w:rsidR="005F3584">
        <w:rPr>
          <w:rFonts w:ascii="Times New Roman" w:eastAsia="Times New Roman" w:hAnsi="Times New Roman" w:cs="Times New Roman"/>
          <w:sz w:val="20"/>
          <w:szCs w:val="20"/>
          <w:lang w:val="fr-FR"/>
        </w:rPr>
        <w:t xml:space="preserve"> </w:t>
      </w:r>
      <w:r w:rsidRPr="00726534">
        <w:rPr>
          <w:rFonts w:ascii="Times New Roman" w:eastAsia="Times New Roman" w:hAnsi="Times New Roman" w:cs="Times New Roman"/>
          <w:sz w:val="20"/>
          <w:szCs w:val="20"/>
          <w:lang w:val="fr-FR"/>
        </w:rPr>
        <w:t>152.</w:t>
      </w:r>
    </w:p>
  </w:footnote>
  <w:footnote w:id="63">
    <w:p w14:paraId="4980BFDF" w14:textId="566E3E80" w:rsidR="003064B0" w:rsidRPr="002E685D" w:rsidRDefault="002B45A2" w:rsidP="0095401E">
      <w:pPr>
        <w:spacing w:line="240" w:lineRule="auto"/>
        <w:ind w:left="284" w:right="288"/>
        <w:jc w:val="both"/>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lang w:val="fr-FR"/>
        </w:rPr>
        <w:t xml:space="preserve"> ‘En effet, puisque mes éventuels concepts voulant dire “Dieu” ne disent en droit rien de Dieu, ils ne disent au mieux que quelque chose de moi, en tant que je me trouve affronté à l’incompréhensible.” </w:t>
      </w:r>
      <w:r w:rsidRPr="002E685D">
        <w:rPr>
          <w:rFonts w:ascii="Times New Roman" w:eastAsia="Times New Roman" w:hAnsi="Times New Roman" w:cs="Times New Roman"/>
          <w:sz w:val="20"/>
          <w:szCs w:val="20"/>
        </w:rPr>
        <w:t xml:space="preserve">Marion, Jean-Luc. </w:t>
      </w:r>
      <w:r w:rsidRPr="002E685D">
        <w:rPr>
          <w:rFonts w:ascii="Times New Roman" w:eastAsia="Times New Roman" w:hAnsi="Times New Roman" w:cs="Times New Roman"/>
          <w:i/>
          <w:sz w:val="20"/>
          <w:szCs w:val="20"/>
        </w:rPr>
        <w:t xml:space="preserve">Certitudes négatives. </w:t>
      </w:r>
      <w:r w:rsidRPr="002E685D">
        <w:rPr>
          <w:rFonts w:ascii="Times New Roman" w:eastAsia="Times New Roman" w:hAnsi="Times New Roman" w:cs="Times New Roman"/>
          <w:sz w:val="20"/>
          <w:szCs w:val="20"/>
        </w:rPr>
        <w:t>Grasset, 2010, p.</w:t>
      </w:r>
      <w:r w:rsidR="005F3584">
        <w:rPr>
          <w:rFonts w:ascii="Times New Roman" w:eastAsia="Times New Roman" w:hAnsi="Times New Roman" w:cs="Times New Roman"/>
          <w:sz w:val="20"/>
          <w:szCs w:val="20"/>
        </w:rPr>
        <w:t xml:space="preserve"> </w:t>
      </w:r>
      <w:r w:rsidRPr="002E685D">
        <w:rPr>
          <w:rFonts w:ascii="Times New Roman" w:eastAsia="Times New Roman" w:hAnsi="Times New Roman" w:cs="Times New Roman"/>
          <w:sz w:val="20"/>
          <w:szCs w:val="20"/>
        </w:rPr>
        <w:t>91.</w:t>
      </w:r>
    </w:p>
  </w:footnote>
  <w:footnote w:id="64">
    <w:p w14:paraId="4980BFE0" w14:textId="4C163829" w:rsidR="003064B0" w:rsidRPr="00726534" w:rsidRDefault="002B45A2" w:rsidP="0095401E">
      <w:pPr>
        <w:spacing w:line="240" w:lineRule="auto"/>
        <w:ind w:left="284" w:right="288"/>
        <w:jc w:val="both"/>
        <w:rPr>
          <w:rFonts w:ascii="Times New Roman" w:eastAsia="Times New Roman" w:hAnsi="Times New Roman" w:cs="Times New Roman"/>
          <w:sz w:val="20"/>
          <w:szCs w:val="20"/>
          <w:lang w:val="fr-FR"/>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Hackett, Chris. "The Exercise of Spirit: Phenomenology in Response to Poetry." </w:t>
      </w:r>
      <w:r w:rsidR="009B06AE">
        <w:rPr>
          <w:rFonts w:ascii="Times New Roman" w:eastAsia="Times New Roman" w:hAnsi="Times New Roman" w:cs="Times New Roman"/>
          <w:i/>
          <w:sz w:val="20"/>
          <w:szCs w:val="20"/>
          <w:lang w:val="fr-FR"/>
        </w:rPr>
        <w:t>Renascence : Essays on Values in Literature</w:t>
      </w:r>
      <w:r w:rsidRPr="00726534">
        <w:rPr>
          <w:rFonts w:ascii="Times New Roman" w:eastAsia="Times New Roman" w:hAnsi="Times New Roman" w:cs="Times New Roman"/>
          <w:sz w:val="20"/>
          <w:szCs w:val="20"/>
          <w:lang w:val="fr-FR"/>
        </w:rPr>
        <w:t>, Marquette University, vol. 62,</w:t>
      </w:r>
      <w:r w:rsidR="009B06AE">
        <w:rPr>
          <w:rFonts w:ascii="Times New Roman" w:eastAsia="Times New Roman" w:hAnsi="Times New Roman" w:cs="Times New Roman"/>
          <w:sz w:val="20"/>
          <w:szCs w:val="20"/>
          <w:lang w:val="fr-FR"/>
        </w:rPr>
        <w:t xml:space="preserve"> no. 4,</w:t>
      </w:r>
      <w:r w:rsidRPr="00726534">
        <w:rPr>
          <w:rFonts w:ascii="Times New Roman" w:eastAsia="Times New Roman" w:hAnsi="Times New Roman" w:cs="Times New Roman"/>
          <w:sz w:val="20"/>
          <w:szCs w:val="20"/>
          <w:lang w:val="fr-FR"/>
        </w:rPr>
        <w:t xml:space="preserve"> 2010, p.</w:t>
      </w:r>
      <w:r w:rsidR="005F3584">
        <w:rPr>
          <w:rFonts w:ascii="Times New Roman" w:eastAsia="Times New Roman" w:hAnsi="Times New Roman" w:cs="Times New Roman"/>
          <w:sz w:val="20"/>
          <w:szCs w:val="20"/>
          <w:lang w:val="fr-FR"/>
        </w:rPr>
        <w:t xml:space="preserve"> </w:t>
      </w:r>
      <w:r w:rsidRPr="00726534">
        <w:rPr>
          <w:rFonts w:ascii="Times New Roman" w:eastAsia="Times New Roman" w:hAnsi="Times New Roman" w:cs="Times New Roman"/>
          <w:sz w:val="20"/>
          <w:szCs w:val="20"/>
          <w:lang w:val="fr-FR"/>
        </w:rPr>
        <w:t>258.</w:t>
      </w:r>
    </w:p>
  </w:footnote>
  <w:footnote w:id="65">
    <w:p w14:paraId="4980BFE1" w14:textId="21BFAAF1" w:rsidR="003064B0" w:rsidRPr="00726534" w:rsidRDefault="002B45A2" w:rsidP="0095401E">
      <w:pPr>
        <w:spacing w:line="240" w:lineRule="auto"/>
        <w:ind w:left="284" w:right="288"/>
        <w:jc w:val="both"/>
        <w:rPr>
          <w:rFonts w:ascii="Times New Roman" w:eastAsia="Times New Roman" w:hAnsi="Times New Roman" w:cs="Times New Roman"/>
          <w:sz w:val="20"/>
          <w:szCs w:val="20"/>
          <w:lang w:val="fr-FR"/>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lang w:val="fr-FR"/>
        </w:rPr>
        <w:t xml:space="preserve"> Cf. Grossos, Philip</w:t>
      </w:r>
      <w:r w:rsidR="005F3584">
        <w:rPr>
          <w:rFonts w:ascii="Times New Roman" w:eastAsia="Times New Roman" w:hAnsi="Times New Roman" w:cs="Times New Roman"/>
          <w:sz w:val="20"/>
          <w:szCs w:val="20"/>
          <w:lang w:val="fr-FR"/>
        </w:rPr>
        <w:t>p</w:t>
      </w:r>
      <w:r w:rsidRPr="00726534">
        <w:rPr>
          <w:rFonts w:ascii="Times New Roman" w:eastAsia="Times New Roman" w:hAnsi="Times New Roman" w:cs="Times New Roman"/>
          <w:sz w:val="20"/>
          <w:szCs w:val="20"/>
          <w:lang w:val="fr-FR"/>
        </w:rPr>
        <w:t>e</w:t>
      </w:r>
      <w:r w:rsidR="009B06AE">
        <w:rPr>
          <w:rFonts w:ascii="Times New Roman" w:eastAsia="Times New Roman" w:hAnsi="Times New Roman" w:cs="Times New Roman"/>
          <w:sz w:val="20"/>
          <w:szCs w:val="20"/>
          <w:lang w:val="fr-FR"/>
        </w:rPr>
        <w:t xml:space="preserve">. </w:t>
      </w:r>
      <w:r w:rsidR="009B06AE" w:rsidRPr="009B06AE">
        <w:rPr>
          <w:rFonts w:ascii="Times New Roman" w:eastAsia="Times New Roman" w:hAnsi="Times New Roman" w:cs="Times New Roman"/>
          <w:sz w:val="20"/>
          <w:szCs w:val="20"/>
          <w:lang w:val="fr-FR"/>
        </w:rPr>
        <w:t>“</w:t>
      </w:r>
      <w:r w:rsidRPr="00726534">
        <w:rPr>
          <w:rFonts w:ascii="Times New Roman" w:eastAsia="Times New Roman" w:hAnsi="Times New Roman" w:cs="Times New Roman"/>
          <w:sz w:val="20"/>
          <w:szCs w:val="20"/>
          <w:lang w:val="fr-FR"/>
        </w:rPr>
        <w:t xml:space="preserve">La </w:t>
      </w:r>
      <w:r w:rsidR="00E309A4">
        <w:rPr>
          <w:rFonts w:ascii="Times New Roman" w:eastAsia="Times New Roman" w:hAnsi="Times New Roman" w:cs="Times New Roman"/>
          <w:sz w:val="20"/>
          <w:szCs w:val="20"/>
          <w:lang w:val="fr-FR"/>
        </w:rPr>
        <w:t>P</w:t>
      </w:r>
      <w:r w:rsidRPr="00726534">
        <w:rPr>
          <w:rFonts w:ascii="Times New Roman" w:eastAsia="Times New Roman" w:hAnsi="Times New Roman" w:cs="Times New Roman"/>
          <w:sz w:val="20"/>
          <w:szCs w:val="20"/>
          <w:lang w:val="fr-FR"/>
        </w:rPr>
        <w:t>hénoménologie à l'épreuve de l’</w:t>
      </w:r>
      <w:r w:rsidRPr="00726534">
        <w:rPr>
          <w:rFonts w:ascii="Times New Roman" w:eastAsia="Times New Roman" w:hAnsi="Times New Roman" w:cs="Times New Roman"/>
          <w:color w:val="222222"/>
          <w:sz w:val="20"/>
          <w:szCs w:val="20"/>
          <w:highlight w:val="white"/>
          <w:lang w:val="fr-FR"/>
        </w:rPr>
        <w:t>œ</w:t>
      </w:r>
      <w:r w:rsidRPr="00726534">
        <w:rPr>
          <w:rFonts w:ascii="Times New Roman" w:eastAsia="Times New Roman" w:hAnsi="Times New Roman" w:cs="Times New Roman"/>
          <w:sz w:val="20"/>
          <w:szCs w:val="20"/>
          <w:lang w:val="fr-FR"/>
        </w:rPr>
        <w:t>uvre littéraire</w:t>
      </w:r>
      <w:r w:rsidR="009B06AE">
        <w:rPr>
          <w:rFonts w:ascii="Times New Roman" w:eastAsia="Times New Roman" w:hAnsi="Times New Roman" w:cs="Times New Roman"/>
          <w:sz w:val="20"/>
          <w:szCs w:val="20"/>
          <w:lang w:val="fr-FR"/>
        </w:rPr>
        <w:t>.</w:t>
      </w:r>
      <w:r w:rsidR="009B06AE" w:rsidRPr="009B06AE">
        <w:rPr>
          <w:rFonts w:ascii="Times New Roman" w:eastAsia="Times New Roman" w:hAnsi="Times New Roman" w:cs="Times New Roman"/>
          <w:sz w:val="20"/>
          <w:szCs w:val="20"/>
          <w:lang w:val="fr-FR"/>
        </w:rPr>
        <w:t>”</w:t>
      </w:r>
      <w:r w:rsidRPr="00726534">
        <w:rPr>
          <w:rFonts w:ascii="Times New Roman" w:eastAsia="Times New Roman" w:hAnsi="Times New Roman" w:cs="Times New Roman"/>
          <w:sz w:val="20"/>
          <w:szCs w:val="20"/>
          <w:lang w:val="fr-FR"/>
        </w:rPr>
        <w:t xml:space="preserve"> </w:t>
      </w:r>
      <w:r w:rsidRPr="00726534">
        <w:rPr>
          <w:rFonts w:ascii="Times New Roman" w:eastAsia="Times New Roman" w:hAnsi="Times New Roman" w:cs="Times New Roman"/>
          <w:i/>
          <w:sz w:val="20"/>
          <w:szCs w:val="20"/>
          <w:lang w:val="fr-FR"/>
        </w:rPr>
        <w:t xml:space="preserve">La </w:t>
      </w:r>
      <w:r w:rsidR="00E309A4">
        <w:rPr>
          <w:rFonts w:ascii="Times New Roman" w:eastAsia="Times New Roman" w:hAnsi="Times New Roman" w:cs="Times New Roman"/>
          <w:i/>
          <w:sz w:val="20"/>
          <w:szCs w:val="20"/>
          <w:lang w:val="fr-FR"/>
        </w:rPr>
        <w:t>L</w:t>
      </w:r>
      <w:r w:rsidRPr="00726534">
        <w:rPr>
          <w:rFonts w:ascii="Times New Roman" w:eastAsia="Times New Roman" w:hAnsi="Times New Roman" w:cs="Times New Roman"/>
          <w:i/>
          <w:sz w:val="20"/>
          <w:szCs w:val="20"/>
          <w:lang w:val="fr-FR"/>
        </w:rPr>
        <w:t xml:space="preserve">ittérature comme expérience : </w:t>
      </w:r>
      <w:r w:rsidR="00E309A4">
        <w:rPr>
          <w:rFonts w:ascii="Times New Roman" w:eastAsia="Times New Roman" w:hAnsi="Times New Roman" w:cs="Times New Roman"/>
          <w:i/>
          <w:sz w:val="20"/>
          <w:szCs w:val="20"/>
          <w:lang w:val="fr-FR"/>
        </w:rPr>
        <w:t>p</w:t>
      </w:r>
      <w:r w:rsidRPr="00726534">
        <w:rPr>
          <w:rFonts w:ascii="Times New Roman" w:eastAsia="Times New Roman" w:hAnsi="Times New Roman" w:cs="Times New Roman"/>
          <w:i/>
          <w:sz w:val="20"/>
          <w:szCs w:val="20"/>
          <w:lang w:val="fr-FR"/>
        </w:rPr>
        <w:t xml:space="preserve">hénoménologie et </w:t>
      </w:r>
      <w:r w:rsidRPr="00726534">
        <w:rPr>
          <w:rFonts w:ascii="Times New Roman" w:eastAsia="Times New Roman" w:hAnsi="Times New Roman" w:cs="Times New Roman"/>
          <w:i/>
          <w:color w:val="222222"/>
          <w:sz w:val="20"/>
          <w:szCs w:val="20"/>
          <w:highlight w:val="white"/>
          <w:lang w:val="fr-FR"/>
        </w:rPr>
        <w:t>œ</w:t>
      </w:r>
      <w:r w:rsidRPr="00726534">
        <w:rPr>
          <w:rFonts w:ascii="Times New Roman" w:eastAsia="Times New Roman" w:hAnsi="Times New Roman" w:cs="Times New Roman"/>
          <w:i/>
          <w:sz w:val="20"/>
          <w:szCs w:val="20"/>
          <w:lang w:val="fr-FR"/>
        </w:rPr>
        <w:t>uvres littéraires : Actes du colloque de l'institut catholique</w:t>
      </w:r>
      <w:r w:rsidRPr="00726534">
        <w:rPr>
          <w:rFonts w:ascii="Times New Roman" w:eastAsia="Times New Roman" w:hAnsi="Times New Roman" w:cs="Times New Roman"/>
          <w:sz w:val="20"/>
          <w:szCs w:val="20"/>
          <w:lang w:val="fr-FR"/>
        </w:rPr>
        <w:t>.</w:t>
      </w:r>
      <w:r w:rsidR="00252446">
        <w:rPr>
          <w:rFonts w:ascii="Times New Roman" w:eastAsia="Times New Roman" w:hAnsi="Times New Roman" w:cs="Times New Roman"/>
          <w:sz w:val="20"/>
          <w:szCs w:val="20"/>
          <w:lang w:val="fr-FR"/>
        </w:rPr>
        <w:t xml:space="preserve"> Edited by Jérôme de Gramont,</w:t>
      </w:r>
      <w:r w:rsidRPr="00726534">
        <w:rPr>
          <w:rFonts w:ascii="Times New Roman" w:eastAsia="Times New Roman" w:hAnsi="Times New Roman" w:cs="Times New Roman"/>
          <w:sz w:val="20"/>
          <w:szCs w:val="20"/>
          <w:lang w:val="fr-FR"/>
        </w:rPr>
        <w:t xml:space="preserve"> </w:t>
      </w:r>
      <w:bookmarkStart w:id="16" w:name="_Hlk94703980"/>
      <w:r w:rsidRPr="00726534">
        <w:rPr>
          <w:rFonts w:ascii="Times New Roman" w:eastAsia="Times New Roman" w:hAnsi="Times New Roman" w:cs="Times New Roman"/>
          <w:sz w:val="20"/>
          <w:szCs w:val="20"/>
          <w:lang w:val="fr-FR"/>
        </w:rPr>
        <w:t>Éditions de Corlevour</w:t>
      </w:r>
      <w:bookmarkEnd w:id="16"/>
      <w:r w:rsidRPr="00726534">
        <w:rPr>
          <w:rFonts w:ascii="Times New Roman" w:eastAsia="Times New Roman" w:hAnsi="Times New Roman" w:cs="Times New Roman"/>
          <w:sz w:val="20"/>
          <w:szCs w:val="20"/>
          <w:lang w:val="fr-FR"/>
        </w:rPr>
        <w:t xml:space="preserve">, </w:t>
      </w:r>
      <w:r w:rsidR="00726534" w:rsidRPr="00726534">
        <w:rPr>
          <w:rFonts w:ascii="Times New Roman" w:eastAsia="Times New Roman" w:hAnsi="Times New Roman" w:cs="Times New Roman"/>
          <w:sz w:val="20"/>
          <w:szCs w:val="20"/>
          <w:lang w:val="fr-FR"/>
        </w:rPr>
        <w:t>2015 :</w:t>
      </w:r>
      <w:r w:rsidRPr="00726534">
        <w:rPr>
          <w:rFonts w:ascii="Times New Roman" w:eastAsia="Times New Roman" w:hAnsi="Times New Roman" w:cs="Times New Roman"/>
          <w:sz w:val="20"/>
          <w:szCs w:val="20"/>
          <w:lang w:val="fr-FR"/>
        </w:rPr>
        <w:t xml:space="preserve"> 'Car si monstrative que soit la parole du phénoménologue, elle ne l'est qu'en étant de part en part traversée par l'exigence d'un</w:t>
      </w:r>
      <w:r w:rsidRPr="00726534">
        <w:rPr>
          <w:rFonts w:ascii="Times New Roman" w:eastAsia="Times New Roman" w:hAnsi="Times New Roman" w:cs="Times New Roman"/>
          <w:i/>
          <w:sz w:val="20"/>
          <w:szCs w:val="20"/>
          <w:lang w:val="fr-FR"/>
        </w:rPr>
        <w:t xml:space="preserve"> logos </w:t>
      </w:r>
      <w:r w:rsidRPr="00726534">
        <w:rPr>
          <w:rFonts w:ascii="Times New Roman" w:eastAsia="Times New Roman" w:hAnsi="Times New Roman" w:cs="Times New Roman"/>
          <w:sz w:val="20"/>
          <w:szCs w:val="20"/>
          <w:lang w:val="fr-FR"/>
        </w:rPr>
        <w:t xml:space="preserve">philosophique, lequel n'a rien de littéraire,' p. 182. </w:t>
      </w:r>
    </w:p>
  </w:footnote>
  <w:footnote w:id="66">
    <w:p w14:paraId="4980BFE2" w14:textId="0B756486" w:rsidR="003064B0" w:rsidRPr="00726534" w:rsidRDefault="002B45A2" w:rsidP="0095401E">
      <w:pPr>
        <w:spacing w:line="240" w:lineRule="auto"/>
        <w:ind w:left="284" w:right="288"/>
        <w:jc w:val="both"/>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Wunenburger, Jean-Jacques. “The Paradoxical Ontology of Image</w:t>
      </w:r>
      <w:r w:rsidR="00252446">
        <w:rPr>
          <w:rFonts w:ascii="Times New Roman" w:eastAsia="Times New Roman" w:hAnsi="Times New Roman" w:cs="Times New Roman"/>
          <w:sz w:val="20"/>
          <w:szCs w:val="20"/>
        </w:rPr>
        <w:t>.</w:t>
      </w:r>
      <w:r w:rsidRPr="00726534">
        <w:rPr>
          <w:rFonts w:ascii="Times New Roman" w:eastAsia="Times New Roman" w:hAnsi="Times New Roman" w:cs="Times New Roman"/>
          <w:sz w:val="20"/>
          <w:szCs w:val="20"/>
        </w:rPr>
        <w:t>”</w:t>
      </w:r>
      <w:r w:rsidR="00252446">
        <w:rPr>
          <w:rFonts w:ascii="Times New Roman" w:eastAsia="Times New Roman" w:hAnsi="Times New Roman" w:cs="Times New Roman"/>
          <w:sz w:val="20"/>
          <w:szCs w:val="20"/>
        </w:rPr>
        <w:t xml:space="preserve"> </w:t>
      </w:r>
      <w:r w:rsidR="00252446" w:rsidRPr="00726534">
        <w:rPr>
          <w:rFonts w:ascii="Times New Roman" w:eastAsia="Times New Roman" w:hAnsi="Times New Roman" w:cs="Times New Roman"/>
          <w:i/>
          <w:sz w:val="20"/>
          <w:szCs w:val="20"/>
        </w:rPr>
        <w:t>Phenomenology, Modernism and Beyond</w:t>
      </w:r>
      <w:r w:rsidR="00252446">
        <w:rPr>
          <w:rFonts w:ascii="Times New Roman" w:eastAsia="Times New Roman" w:hAnsi="Times New Roman" w:cs="Times New Roman"/>
          <w:i/>
          <w:sz w:val="20"/>
          <w:szCs w:val="20"/>
        </w:rPr>
        <w:t xml:space="preserve">, </w:t>
      </w:r>
      <w:r w:rsidR="00252446">
        <w:rPr>
          <w:rFonts w:ascii="Times New Roman" w:eastAsia="Times New Roman" w:hAnsi="Times New Roman" w:cs="Times New Roman"/>
          <w:iCs/>
          <w:sz w:val="20"/>
          <w:szCs w:val="20"/>
        </w:rPr>
        <w:t>edited by Carole Bourne-Taylor</w:t>
      </w:r>
      <w:r w:rsidR="00252446">
        <w:rPr>
          <w:rFonts w:ascii="Times New Roman" w:eastAsia="Times New Roman" w:hAnsi="Times New Roman" w:cs="Times New Roman"/>
          <w:sz w:val="20"/>
          <w:szCs w:val="20"/>
        </w:rPr>
        <w:t xml:space="preserve"> and</w:t>
      </w:r>
      <w:r w:rsidRPr="00726534">
        <w:rPr>
          <w:rFonts w:ascii="Times New Roman" w:eastAsia="Times New Roman" w:hAnsi="Times New Roman" w:cs="Times New Roman"/>
          <w:sz w:val="20"/>
          <w:szCs w:val="20"/>
        </w:rPr>
        <w:t xml:space="preserve"> Ariane</w:t>
      </w:r>
      <w:r w:rsidR="00252446">
        <w:rPr>
          <w:rFonts w:ascii="Times New Roman" w:eastAsia="Times New Roman" w:hAnsi="Times New Roman" w:cs="Times New Roman"/>
          <w:sz w:val="20"/>
          <w:szCs w:val="20"/>
        </w:rPr>
        <w:t xml:space="preserve"> Mildenberg,</w:t>
      </w:r>
      <w:r w:rsidRPr="00726534">
        <w:rPr>
          <w:rFonts w:ascii="Times New Roman" w:eastAsia="Times New Roman" w:hAnsi="Times New Roman" w:cs="Times New Roman"/>
          <w:sz w:val="20"/>
          <w:szCs w:val="20"/>
        </w:rPr>
        <w:t xml:space="preserve"> Peter Lang, 2010, p.</w:t>
      </w:r>
      <w:r w:rsidR="005F358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sz w:val="20"/>
          <w:szCs w:val="20"/>
        </w:rPr>
        <w:t>316.</w:t>
      </w:r>
    </w:p>
  </w:footnote>
  <w:footnote w:id="67">
    <w:p w14:paraId="4980BFE3" w14:textId="319E242D" w:rsidR="003064B0" w:rsidRPr="00726534" w:rsidRDefault="002B45A2" w:rsidP="0095401E">
      <w:pPr>
        <w:spacing w:line="240" w:lineRule="auto"/>
        <w:ind w:left="284" w:right="288"/>
        <w:jc w:val="both"/>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i/>
          <w:sz w:val="20"/>
          <w:szCs w:val="20"/>
        </w:rPr>
        <w:t>Ibid</w:t>
      </w:r>
      <w:r w:rsidR="00035DF4">
        <w:rPr>
          <w:rFonts w:ascii="Times New Roman" w:eastAsia="Times New Roman" w:hAnsi="Times New Roman" w:cs="Times New Roman"/>
          <w:i/>
          <w:sz w:val="20"/>
          <w:szCs w:val="20"/>
        </w:rPr>
        <w:t>.,</w:t>
      </w:r>
      <w:r w:rsidRPr="00726534">
        <w:rPr>
          <w:rFonts w:ascii="Times New Roman" w:eastAsia="Times New Roman" w:hAnsi="Times New Roman" w:cs="Times New Roman"/>
          <w:i/>
          <w:sz w:val="20"/>
          <w:szCs w:val="20"/>
        </w:rPr>
        <w:t xml:space="preserve"> </w:t>
      </w:r>
      <w:r w:rsidRPr="00726534">
        <w:rPr>
          <w:rFonts w:ascii="Times New Roman" w:eastAsia="Times New Roman" w:hAnsi="Times New Roman" w:cs="Times New Roman"/>
          <w:sz w:val="20"/>
          <w:szCs w:val="20"/>
        </w:rPr>
        <w:t>p.</w:t>
      </w:r>
      <w:r w:rsidR="005F358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sz w:val="20"/>
          <w:szCs w:val="20"/>
        </w:rPr>
        <w:t>306.</w:t>
      </w:r>
    </w:p>
  </w:footnote>
  <w:footnote w:id="68">
    <w:p w14:paraId="4980BFE4" w14:textId="5DCBF852" w:rsidR="003064B0" w:rsidRPr="00B50065" w:rsidRDefault="002B45A2" w:rsidP="0095401E">
      <w:pPr>
        <w:spacing w:line="240" w:lineRule="auto"/>
        <w:ind w:left="284" w:right="288"/>
        <w:jc w:val="both"/>
        <w:rPr>
          <w:rFonts w:ascii="Times New Roman" w:eastAsia="Times New Roman" w:hAnsi="Times New Roman" w:cs="Times New Roman"/>
          <w:sz w:val="20"/>
          <w:szCs w:val="20"/>
          <w:lang w:val="fr-FR"/>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Kearney, Richard. </w:t>
      </w:r>
      <w:r w:rsidRPr="00726534">
        <w:rPr>
          <w:rFonts w:ascii="Times New Roman" w:eastAsia="Times New Roman" w:hAnsi="Times New Roman" w:cs="Times New Roman"/>
          <w:i/>
          <w:sz w:val="20"/>
          <w:szCs w:val="20"/>
        </w:rPr>
        <w:t xml:space="preserve">Poetics of </w:t>
      </w:r>
      <w:r w:rsidR="00726534" w:rsidRPr="00726534">
        <w:rPr>
          <w:rFonts w:ascii="Times New Roman" w:eastAsia="Times New Roman" w:hAnsi="Times New Roman" w:cs="Times New Roman"/>
          <w:i/>
          <w:sz w:val="20"/>
          <w:szCs w:val="20"/>
        </w:rPr>
        <w:t>Imagining:</w:t>
      </w:r>
      <w:r w:rsidRPr="00726534">
        <w:rPr>
          <w:rFonts w:ascii="Times New Roman" w:eastAsia="Times New Roman" w:hAnsi="Times New Roman" w:cs="Times New Roman"/>
          <w:i/>
          <w:sz w:val="20"/>
          <w:szCs w:val="20"/>
        </w:rPr>
        <w:t xml:space="preserve"> from Husserl to Lyotard</w:t>
      </w:r>
      <w:r w:rsidRPr="00726534">
        <w:rPr>
          <w:rFonts w:ascii="Times New Roman" w:eastAsia="Times New Roman" w:hAnsi="Times New Roman" w:cs="Times New Roman"/>
          <w:sz w:val="20"/>
          <w:szCs w:val="20"/>
        </w:rPr>
        <w:t xml:space="preserve">. </w:t>
      </w:r>
      <w:r w:rsidRPr="00B50065">
        <w:rPr>
          <w:rFonts w:ascii="Times New Roman" w:eastAsia="Times New Roman" w:hAnsi="Times New Roman" w:cs="Times New Roman"/>
          <w:sz w:val="20"/>
          <w:szCs w:val="20"/>
          <w:lang w:val="fr-FR"/>
        </w:rPr>
        <w:t>Harper Collins Academic, 1991, p.16-19.</w:t>
      </w:r>
    </w:p>
  </w:footnote>
  <w:footnote w:id="69">
    <w:p w14:paraId="4980BFE5" w14:textId="6304529E" w:rsidR="003064B0" w:rsidRPr="00392FBA" w:rsidRDefault="002B45A2" w:rsidP="0095401E">
      <w:pPr>
        <w:spacing w:line="240" w:lineRule="auto"/>
        <w:ind w:left="284" w:right="288"/>
        <w:jc w:val="both"/>
        <w:textAlignment w:val="center"/>
        <w:rPr>
          <w:rFonts w:ascii="Times New Roman" w:eastAsia="Times New Roman" w:hAnsi="Times New Roman" w:cs="Times New Roman"/>
          <w:sz w:val="20"/>
          <w:szCs w:val="20"/>
          <w:lang w:val="fr-FR"/>
        </w:rPr>
      </w:pPr>
      <w:r w:rsidRPr="00392FBA">
        <w:rPr>
          <w:rFonts w:ascii="Times New Roman" w:hAnsi="Times New Roman" w:cs="Times New Roman"/>
          <w:sz w:val="20"/>
          <w:szCs w:val="20"/>
          <w:vertAlign w:val="superscript"/>
        </w:rPr>
        <w:footnoteRef/>
      </w:r>
      <w:r w:rsidRPr="00392FBA">
        <w:rPr>
          <w:rFonts w:ascii="Times New Roman" w:eastAsia="Times New Roman" w:hAnsi="Times New Roman" w:cs="Times New Roman"/>
          <w:sz w:val="20"/>
          <w:szCs w:val="20"/>
          <w:lang w:val="fr-FR"/>
        </w:rPr>
        <w:t xml:space="preserve"> </w:t>
      </w:r>
      <w:r w:rsidR="00392FBA" w:rsidRPr="00392FBA">
        <w:rPr>
          <w:rFonts w:ascii="Times New Roman" w:eastAsia="Times New Roman" w:hAnsi="Times New Roman" w:cs="Times New Roman"/>
          <w:iCs/>
          <w:sz w:val="20"/>
          <w:szCs w:val="20"/>
          <w:lang w:val="fr-FR"/>
        </w:rPr>
        <w:t xml:space="preserve">Philippot : </w:t>
      </w:r>
      <w:r w:rsidR="00A939FC">
        <w:rPr>
          <w:rFonts w:ascii="Times New Roman" w:eastAsia="Times New Roman" w:hAnsi="Times New Roman" w:cs="Times New Roman"/>
          <w:iCs/>
          <w:sz w:val="20"/>
          <w:szCs w:val="20"/>
          <w:lang w:val="fr-FR"/>
        </w:rPr>
        <w:t>‘ [</w:t>
      </w:r>
      <w:r w:rsidR="00E24EEB">
        <w:rPr>
          <w:rFonts w:ascii="Times New Roman" w:eastAsia="Times New Roman" w:hAnsi="Times New Roman" w:cs="Times New Roman"/>
          <w:sz w:val="20"/>
          <w:szCs w:val="20"/>
          <w:lang w:val="fr-FR"/>
        </w:rPr>
        <w:t>…</w:t>
      </w:r>
      <w:r w:rsidR="00B05715">
        <w:rPr>
          <w:rFonts w:ascii="Times New Roman" w:eastAsia="Times New Roman" w:hAnsi="Times New Roman" w:cs="Times New Roman"/>
          <w:sz w:val="20"/>
          <w:szCs w:val="20"/>
          <w:lang w:val="fr-FR"/>
        </w:rPr>
        <w:t xml:space="preserve">] </w:t>
      </w:r>
      <w:r w:rsidR="00E24EEB">
        <w:rPr>
          <w:rFonts w:ascii="Times New Roman" w:eastAsia="Times New Roman" w:hAnsi="Times New Roman" w:cs="Times New Roman"/>
          <w:sz w:val="20"/>
          <w:szCs w:val="20"/>
          <w:lang w:val="fr-FR"/>
        </w:rPr>
        <w:t>q</w:t>
      </w:r>
      <w:r w:rsidR="00392FBA" w:rsidRPr="00392FBA">
        <w:rPr>
          <w:rFonts w:ascii="Times New Roman" w:eastAsia="Times New Roman" w:hAnsi="Times New Roman" w:cs="Times New Roman"/>
          <w:sz w:val="20"/>
          <w:szCs w:val="20"/>
          <w:lang w:val="fr-FR"/>
        </w:rPr>
        <w:t xml:space="preserve">ui vaut sans doute pour l'ontologie romantique en général (tel est du moins notre postulat), c'est qu'il y a une réalité de l'image, du songe, de la chimère, une réalité de l'imaginaire, que celui-ci soit ajouté à la nature ou produit par elle - car le rêve n'est jamais exclusivement psychologique ni subjectif chez </w:t>
      </w:r>
      <w:r w:rsidR="00E24EEB" w:rsidRPr="00392FBA">
        <w:rPr>
          <w:rFonts w:ascii="Times New Roman" w:eastAsia="Times New Roman" w:hAnsi="Times New Roman" w:cs="Times New Roman"/>
          <w:sz w:val="20"/>
          <w:szCs w:val="20"/>
          <w:lang w:val="fr-FR"/>
        </w:rPr>
        <w:t>Hugo ;</w:t>
      </w:r>
      <w:r w:rsidR="00392FBA" w:rsidRPr="00392FBA">
        <w:rPr>
          <w:rFonts w:ascii="Times New Roman" w:eastAsia="Times New Roman" w:hAnsi="Times New Roman" w:cs="Times New Roman"/>
          <w:sz w:val="20"/>
          <w:szCs w:val="20"/>
          <w:lang w:val="fr-FR"/>
        </w:rPr>
        <w:t xml:space="preserve"> il est cosmique, il est le prolongement en nous du grand rêve de la nature.'</w:t>
      </w:r>
      <w:r w:rsidR="00E24EEB">
        <w:rPr>
          <w:rFonts w:ascii="Times New Roman" w:eastAsia="Times New Roman" w:hAnsi="Times New Roman" w:cs="Times New Roman"/>
          <w:sz w:val="20"/>
          <w:szCs w:val="20"/>
          <w:lang w:val="fr-FR"/>
        </w:rPr>
        <w:t xml:space="preserve"> </w:t>
      </w:r>
      <w:r w:rsidR="00E24EEB" w:rsidRPr="001275C5">
        <w:rPr>
          <w:rFonts w:ascii="Times New Roman" w:eastAsia="Times New Roman" w:hAnsi="Times New Roman" w:cs="Times New Roman"/>
          <w:sz w:val="20"/>
          <w:szCs w:val="20"/>
          <w:lang w:val="fr-FR"/>
        </w:rPr>
        <w:t xml:space="preserve">Philippot, Didier. </w:t>
      </w:r>
      <w:r w:rsidR="00E24EEB" w:rsidRPr="001275C5">
        <w:rPr>
          <w:rFonts w:ascii="Times New Roman" w:eastAsia="Times New Roman" w:hAnsi="Times New Roman" w:cs="Times New Roman"/>
          <w:i/>
          <w:sz w:val="20"/>
          <w:szCs w:val="20"/>
          <w:lang w:val="fr-FR"/>
        </w:rPr>
        <w:t>Victor Hugo et la vaste ouverture du possible</w:t>
      </w:r>
      <w:r w:rsidR="00E24EEB">
        <w:rPr>
          <w:rFonts w:ascii="Times New Roman" w:eastAsia="Times New Roman" w:hAnsi="Times New Roman" w:cs="Times New Roman"/>
          <w:iCs/>
          <w:sz w:val="20"/>
          <w:szCs w:val="20"/>
          <w:lang w:val="fr-FR"/>
        </w:rPr>
        <w:t>, p. 12-13.</w:t>
      </w:r>
      <w:r w:rsidR="00392FBA" w:rsidRPr="00392FBA">
        <w:rPr>
          <w:rFonts w:ascii="Times New Roman" w:eastAsia="Times New Roman" w:hAnsi="Times New Roman" w:cs="Times New Roman"/>
          <w:sz w:val="20"/>
          <w:szCs w:val="20"/>
          <w:lang w:val="fr-FR"/>
        </w:rPr>
        <w:t xml:space="preserve"> </w:t>
      </w:r>
    </w:p>
  </w:footnote>
  <w:footnote w:id="70">
    <w:p w14:paraId="4980BFE6" w14:textId="12261B76" w:rsidR="003064B0" w:rsidRPr="00726534" w:rsidRDefault="002B45A2" w:rsidP="0095401E">
      <w:pPr>
        <w:spacing w:line="240" w:lineRule="auto"/>
        <w:ind w:left="284" w:right="288"/>
        <w:jc w:val="both"/>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B50065">
        <w:rPr>
          <w:rFonts w:ascii="Times New Roman" w:eastAsia="Times New Roman" w:hAnsi="Times New Roman" w:cs="Times New Roman"/>
          <w:sz w:val="20"/>
          <w:szCs w:val="20"/>
        </w:rPr>
        <w:t xml:space="preserve"> Zalipour, Arezou. </w:t>
      </w:r>
      <w:r w:rsidRPr="00726534">
        <w:rPr>
          <w:rFonts w:ascii="Times New Roman" w:eastAsia="Times New Roman" w:hAnsi="Times New Roman" w:cs="Times New Roman"/>
          <w:sz w:val="20"/>
          <w:szCs w:val="20"/>
        </w:rPr>
        <w:t xml:space="preserve">“Phenomenological Studies of Imagination in Poetry: </w:t>
      </w:r>
      <w:r w:rsidR="00726534" w:rsidRPr="00726534">
        <w:rPr>
          <w:rFonts w:ascii="Times New Roman" w:eastAsia="Times New Roman" w:hAnsi="Times New Roman" w:cs="Times New Roman"/>
          <w:sz w:val="20"/>
          <w:szCs w:val="20"/>
        </w:rPr>
        <w:t>An</w:t>
      </w:r>
      <w:r w:rsidRPr="00726534">
        <w:rPr>
          <w:rFonts w:ascii="Times New Roman" w:eastAsia="Times New Roman" w:hAnsi="Times New Roman" w:cs="Times New Roman"/>
          <w:sz w:val="20"/>
          <w:szCs w:val="20"/>
        </w:rPr>
        <w:t xml:space="preserve"> Introduction</w:t>
      </w:r>
      <w:r w:rsidR="002638C6">
        <w:rPr>
          <w:rFonts w:ascii="Times New Roman" w:eastAsia="Times New Roman" w:hAnsi="Times New Roman" w:cs="Times New Roman"/>
          <w:sz w:val="20"/>
          <w:szCs w:val="20"/>
        </w:rPr>
        <w:t>.</w:t>
      </w:r>
      <w:r w:rsidRPr="0072653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i/>
          <w:sz w:val="20"/>
          <w:szCs w:val="20"/>
        </w:rPr>
        <w:t>Southeast Asian Journal of English Language Studies</w:t>
      </w:r>
      <w:r w:rsidRPr="00726534">
        <w:rPr>
          <w:rFonts w:ascii="Times New Roman" w:eastAsia="Times New Roman" w:hAnsi="Times New Roman" w:cs="Times New Roman"/>
          <w:sz w:val="20"/>
          <w:szCs w:val="20"/>
        </w:rPr>
        <w:t>,</w:t>
      </w:r>
      <w:r w:rsidR="002638C6">
        <w:rPr>
          <w:rFonts w:ascii="Times New Roman" w:eastAsia="Times New Roman" w:hAnsi="Times New Roman" w:cs="Times New Roman"/>
          <w:sz w:val="20"/>
          <w:szCs w:val="20"/>
        </w:rPr>
        <w:t xml:space="preserve"> vol.</w:t>
      </w:r>
      <w:r w:rsidRPr="00726534">
        <w:rPr>
          <w:rFonts w:ascii="Times New Roman" w:eastAsia="Times New Roman" w:hAnsi="Times New Roman" w:cs="Times New Roman"/>
          <w:sz w:val="20"/>
          <w:szCs w:val="20"/>
        </w:rPr>
        <w:t xml:space="preserve"> 16</w:t>
      </w:r>
      <w:r w:rsidR="002638C6">
        <w:rPr>
          <w:rFonts w:ascii="Times New Roman" w:eastAsia="Times New Roman" w:hAnsi="Times New Roman" w:cs="Times New Roman"/>
          <w:sz w:val="20"/>
          <w:szCs w:val="20"/>
        </w:rPr>
        <w:t xml:space="preserve">, no. </w:t>
      </w:r>
      <w:r w:rsidRPr="00726534">
        <w:rPr>
          <w:rFonts w:ascii="Times New Roman" w:eastAsia="Times New Roman" w:hAnsi="Times New Roman" w:cs="Times New Roman"/>
          <w:sz w:val="20"/>
          <w:szCs w:val="20"/>
        </w:rPr>
        <w:t>1, 2010, p.</w:t>
      </w:r>
      <w:r w:rsidR="00566D97">
        <w:rPr>
          <w:rFonts w:ascii="Times New Roman" w:eastAsia="Times New Roman" w:hAnsi="Times New Roman" w:cs="Times New Roman"/>
          <w:sz w:val="20"/>
          <w:szCs w:val="20"/>
        </w:rPr>
        <w:t xml:space="preserve"> </w:t>
      </w:r>
      <w:r w:rsidRPr="00726534">
        <w:rPr>
          <w:rFonts w:ascii="Times New Roman" w:eastAsia="Times New Roman" w:hAnsi="Times New Roman" w:cs="Times New Roman"/>
          <w:sz w:val="20"/>
          <w:szCs w:val="20"/>
        </w:rPr>
        <w:t xml:space="preserve">114. </w:t>
      </w:r>
    </w:p>
  </w:footnote>
  <w:footnote w:id="71">
    <w:p w14:paraId="4980BFE7" w14:textId="7840117C" w:rsidR="003064B0" w:rsidRPr="00726534" w:rsidRDefault="002B45A2" w:rsidP="0095401E">
      <w:pPr>
        <w:spacing w:line="240" w:lineRule="auto"/>
        <w:ind w:left="284" w:right="288"/>
        <w:jc w:val="both"/>
        <w:rPr>
          <w:rFonts w:ascii="Times New Roman" w:eastAsia="Times New Roman" w:hAnsi="Times New Roman" w:cs="Times New Roman"/>
          <w:sz w:val="20"/>
          <w:szCs w:val="20"/>
          <w:lang w:val="fr-FR"/>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rPr>
        <w:t xml:space="preserve"> Wehrs, Donald. R </w:t>
      </w:r>
      <w:r w:rsidR="002638C6">
        <w:rPr>
          <w:rFonts w:ascii="Times New Roman" w:eastAsia="Times New Roman" w:hAnsi="Times New Roman" w:cs="Times New Roman"/>
          <w:sz w:val="20"/>
          <w:szCs w:val="20"/>
        </w:rPr>
        <w:t>and Thomas Blake</w:t>
      </w:r>
      <w:r w:rsidRPr="0072653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i/>
          <w:sz w:val="20"/>
          <w:szCs w:val="20"/>
        </w:rPr>
        <w:t xml:space="preserve">The Palgrave </w:t>
      </w:r>
      <w:r w:rsidR="002638C6">
        <w:rPr>
          <w:rFonts w:ascii="Times New Roman" w:eastAsia="Times New Roman" w:hAnsi="Times New Roman" w:cs="Times New Roman"/>
          <w:i/>
          <w:sz w:val="20"/>
          <w:szCs w:val="20"/>
        </w:rPr>
        <w:t>H</w:t>
      </w:r>
      <w:r w:rsidRPr="00726534">
        <w:rPr>
          <w:rFonts w:ascii="Times New Roman" w:eastAsia="Times New Roman" w:hAnsi="Times New Roman" w:cs="Times New Roman"/>
          <w:i/>
          <w:sz w:val="20"/>
          <w:szCs w:val="20"/>
        </w:rPr>
        <w:t xml:space="preserve">andbook of </w:t>
      </w:r>
      <w:r w:rsidR="002638C6">
        <w:rPr>
          <w:rFonts w:ascii="Times New Roman" w:eastAsia="Times New Roman" w:hAnsi="Times New Roman" w:cs="Times New Roman"/>
          <w:i/>
          <w:sz w:val="20"/>
          <w:szCs w:val="20"/>
        </w:rPr>
        <w:t>A</w:t>
      </w:r>
      <w:r w:rsidRPr="00726534">
        <w:rPr>
          <w:rFonts w:ascii="Times New Roman" w:eastAsia="Times New Roman" w:hAnsi="Times New Roman" w:cs="Times New Roman"/>
          <w:i/>
          <w:sz w:val="20"/>
          <w:szCs w:val="20"/>
        </w:rPr>
        <w:t xml:space="preserve">ffect </w:t>
      </w:r>
      <w:r w:rsidR="002638C6">
        <w:rPr>
          <w:rFonts w:ascii="Times New Roman" w:eastAsia="Times New Roman" w:hAnsi="Times New Roman" w:cs="Times New Roman"/>
          <w:i/>
          <w:sz w:val="20"/>
          <w:szCs w:val="20"/>
        </w:rPr>
        <w:t>S</w:t>
      </w:r>
      <w:r w:rsidRPr="00726534">
        <w:rPr>
          <w:rFonts w:ascii="Times New Roman" w:eastAsia="Times New Roman" w:hAnsi="Times New Roman" w:cs="Times New Roman"/>
          <w:i/>
          <w:sz w:val="20"/>
          <w:szCs w:val="20"/>
        </w:rPr>
        <w:t xml:space="preserve">tudies and </w:t>
      </w:r>
      <w:r w:rsidR="002638C6">
        <w:rPr>
          <w:rFonts w:ascii="Times New Roman" w:eastAsia="Times New Roman" w:hAnsi="Times New Roman" w:cs="Times New Roman"/>
          <w:i/>
          <w:sz w:val="20"/>
          <w:szCs w:val="20"/>
        </w:rPr>
        <w:t>T</w:t>
      </w:r>
      <w:r w:rsidRPr="00726534">
        <w:rPr>
          <w:rFonts w:ascii="Times New Roman" w:eastAsia="Times New Roman" w:hAnsi="Times New Roman" w:cs="Times New Roman"/>
          <w:i/>
          <w:sz w:val="20"/>
          <w:szCs w:val="20"/>
        </w:rPr>
        <w:t xml:space="preserve">extual </w:t>
      </w:r>
      <w:r w:rsidR="002638C6">
        <w:rPr>
          <w:rFonts w:ascii="Times New Roman" w:eastAsia="Times New Roman" w:hAnsi="Times New Roman" w:cs="Times New Roman"/>
          <w:i/>
          <w:sz w:val="20"/>
          <w:szCs w:val="20"/>
        </w:rPr>
        <w:t>C</w:t>
      </w:r>
      <w:r w:rsidRPr="00726534">
        <w:rPr>
          <w:rFonts w:ascii="Times New Roman" w:eastAsia="Times New Roman" w:hAnsi="Times New Roman" w:cs="Times New Roman"/>
          <w:i/>
          <w:sz w:val="20"/>
          <w:szCs w:val="20"/>
        </w:rPr>
        <w:t>riticism</w:t>
      </w:r>
      <w:r w:rsidRPr="00726534">
        <w:rPr>
          <w:rFonts w:ascii="Times New Roman" w:eastAsia="Times New Roman" w:hAnsi="Times New Roman" w:cs="Times New Roman"/>
          <w:sz w:val="20"/>
          <w:szCs w:val="20"/>
        </w:rPr>
        <w:t xml:space="preserve">. </w:t>
      </w:r>
      <w:r w:rsidRPr="00726534">
        <w:rPr>
          <w:rFonts w:ascii="Times New Roman" w:eastAsia="Times New Roman" w:hAnsi="Times New Roman" w:cs="Times New Roman"/>
          <w:sz w:val="20"/>
          <w:szCs w:val="20"/>
          <w:lang w:val="fr-FR"/>
        </w:rPr>
        <w:t>Palgrave Macmillan, 2017, p.</w:t>
      </w:r>
      <w:r w:rsidR="00D92977">
        <w:rPr>
          <w:rFonts w:ascii="Times New Roman" w:eastAsia="Times New Roman" w:hAnsi="Times New Roman" w:cs="Times New Roman"/>
          <w:sz w:val="20"/>
          <w:szCs w:val="20"/>
          <w:lang w:val="fr-FR"/>
        </w:rPr>
        <w:t xml:space="preserve"> </w:t>
      </w:r>
      <w:r w:rsidRPr="00726534">
        <w:rPr>
          <w:rFonts w:ascii="Times New Roman" w:eastAsia="Times New Roman" w:hAnsi="Times New Roman" w:cs="Times New Roman"/>
          <w:sz w:val="20"/>
          <w:szCs w:val="20"/>
          <w:lang w:val="fr-FR"/>
        </w:rPr>
        <w:t>1.</w:t>
      </w:r>
    </w:p>
  </w:footnote>
  <w:footnote w:id="72">
    <w:p w14:paraId="4980BFE8" w14:textId="67ADA445" w:rsidR="003064B0" w:rsidRPr="00726534" w:rsidRDefault="002B45A2" w:rsidP="0095401E">
      <w:pPr>
        <w:spacing w:line="240" w:lineRule="auto"/>
        <w:ind w:left="284" w:right="288"/>
        <w:jc w:val="both"/>
        <w:rPr>
          <w:rFonts w:ascii="Times New Roman" w:eastAsia="Times New Roman" w:hAnsi="Times New Roman" w:cs="Times New Roman"/>
          <w:sz w:val="20"/>
          <w:szCs w:val="20"/>
        </w:rPr>
      </w:pPr>
      <w:r w:rsidRPr="00726534">
        <w:rPr>
          <w:rFonts w:ascii="Times New Roman" w:hAnsi="Times New Roman" w:cs="Times New Roman"/>
          <w:sz w:val="20"/>
          <w:szCs w:val="20"/>
          <w:vertAlign w:val="superscript"/>
        </w:rPr>
        <w:footnoteRef/>
      </w:r>
      <w:r w:rsidRPr="00726534">
        <w:rPr>
          <w:rFonts w:ascii="Times New Roman" w:eastAsia="Times New Roman" w:hAnsi="Times New Roman" w:cs="Times New Roman"/>
          <w:sz w:val="20"/>
          <w:szCs w:val="20"/>
          <w:lang w:val="fr-FR"/>
        </w:rPr>
        <w:t xml:space="preserve"> Manning, Nicholas. </w:t>
      </w:r>
      <w:r w:rsidRPr="00726534">
        <w:rPr>
          <w:rFonts w:ascii="Times New Roman" w:eastAsia="Times New Roman" w:hAnsi="Times New Roman" w:cs="Times New Roman"/>
          <w:i/>
          <w:sz w:val="20"/>
          <w:szCs w:val="20"/>
          <w:lang w:val="fr-FR"/>
        </w:rPr>
        <w:t>Rhétorique de la sincérité. La poésie moderne en quête d'un langage vrai</w:t>
      </w:r>
      <w:r w:rsidRPr="00726534">
        <w:rPr>
          <w:rFonts w:ascii="Times New Roman" w:eastAsia="Times New Roman" w:hAnsi="Times New Roman" w:cs="Times New Roman"/>
          <w:sz w:val="20"/>
          <w:szCs w:val="20"/>
          <w:lang w:val="fr-FR"/>
        </w:rPr>
        <w:t>.</w:t>
      </w:r>
      <w:r w:rsidRPr="002638C6">
        <w:rPr>
          <w:rFonts w:ascii="Times New Roman" w:eastAsia="Times New Roman" w:hAnsi="Times New Roman" w:cs="Times New Roman"/>
          <w:sz w:val="20"/>
          <w:szCs w:val="20"/>
          <w:lang w:val="fr-FR"/>
        </w:rPr>
        <w:t xml:space="preserve"> </w:t>
      </w:r>
      <w:r w:rsidRPr="00726534">
        <w:rPr>
          <w:rFonts w:ascii="Times New Roman" w:eastAsia="Times New Roman" w:hAnsi="Times New Roman" w:cs="Times New Roman"/>
          <w:sz w:val="20"/>
          <w:szCs w:val="20"/>
        </w:rPr>
        <w:t>Honoré Champion, 2013.</w:t>
      </w:r>
    </w:p>
  </w:footnote>
  <w:footnote w:id="73">
    <w:p w14:paraId="211D7CD6" w14:textId="4E044B84" w:rsidR="004349F6" w:rsidRPr="00F42F6B" w:rsidRDefault="004349F6" w:rsidP="0095401E">
      <w:pPr>
        <w:spacing w:line="240" w:lineRule="auto"/>
        <w:ind w:left="284" w:right="288"/>
        <w:jc w:val="both"/>
        <w:textAlignment w:val="center"/>
        <w:rPr>
          <w:rFonts w:ascii="Times New Roman" w:eastAsia="Times New Roman" w:hAnsi="Times New Roman" w:cs="Times New Roman"/>
          <w:sz w:val="20"/>
          <w:szCs w:val="20"/>
        </w:rPr>
      </w:pPr>
      <w:r w:rsidRPr="00B069A0">
        <w:rPr>
          <w:rFonts w:ascii="Times New Roman" w:hAnsi="Times New Roman" w:cs="Times New Roman"/>
          <w:sz w:val="16"/>
          <w:szCs w:val="16"/>
        </w:rPr>
        <w:footnoteRef/>
      </w:r>
      <w:r w:rsidRPr="004349F6">
        <w:rPr>
          <w:rFonts w:ascii="Times New Roman" w:hAnsi="Times New Roman" w:cs="Times New Roman"/>
          <w:sz w:val="20"/>
          <w:szCs w:val="20"/>
        </w:rPr>
        <w:t xml:space="preserve"> As Dan Zahavi and Shaun Gallagher</w:t>
      </w:r>
      <w:r w:rsidR="00F42F6B">
        <w:rPr>
          <w:rFonts w:ascii="Times New Roman" w:hAnsi="Times New Roman" w:cs="Times New Roman"/>
          <w:sz w:val="20"/>
          <w:szCs w:val="20"/>
        </w:rPr>
        <w:t xml:space="preserve"> have</w:t>
      </w:r>
      <w:r w:rsidRPr="004349F6">
        <w:rPr>
          <w:rFonts w:ascii="Times New Roman" w:hAnsi="Times New Roman" w:cs="Times New Roman"/>
          <w:sz w:val="20"/>
          <w:szCs w:val="20"/>
        </w:rPr>
        <w:t xml:space="preserve"> point</w:t>
      </w:r>
      <w:r w:rsidR="00F42F6B">
        <w:rPr>
          <w:rFonts w:ascii="Times New Roman" w:hAnsi="Times New Roman" w:cs="Times New Roman"/>
          <w:sz w:val="20"/>
          <w:szCs w:val="20"/>
        </w:rPr>
        <w:t>ed</w:t>
      </w:r>
      <w:r w:rsidRPr="004349F6">
        <w:rPr>
          <w:rFonts w:ascii="Times New Roman" w:hAnsi="Times New Roman" w:cs="Times New Roman"/>
          <w:sz w:val="20"/>
          <w:szCs w:val="20"/>
        </w:rPr>
        <w:t xml:space="preserve"> out, th</w:t>
      </w:r>
      <w:r w:rsidR="00F42F6B">
        <w:rPr>
          <w:rFonts w:ascii="Times New Roman" w:hAnsi="Times New Roman" w:cs="Times New Roman"/>
          <w:sz w:val="20"/>
          <w:szCs w:val="20"/>
        </w:rPr>
        <w:t>e self as a</w:t>
      </w:r>
      <w:r w:rsidRPr="004349F6">
        <w:rPr>
          <w:rFonts w:ascii="Times New Roman" w:hAnsi="Times New Roman" w:cs="Times New Roman"/>
          <w:sz w:val="20"/>
          <w:szCs w:val="20"/>
        </w:rPr>
        <w:t xml:space="preserve"> </w:t>
      </w:r>
      <w:r w:rsidR="00F42F6B">
        <w:rPr>
          <w:rFonts w:ascii="Times New Roman" w:hAnsi="Times New Roman" w:cs="Times New Roman"/>
          <w:sz w:val="20"/>
          <w:szCs w:val="20"/>
        </w:rPr>
        <w:t xml:space="preserve">unifying </w:t>
      </w:r>
      <w:r w:rsidRPr="004349F6">
        <w:rPr>
          <w:rFonts w:ascii="Times New Roman" w:hAnsi="Times New Roman" w:cs="Times New Roman"/>
          <w:sz w:val="20"/>
          <w:szCs w:val="20"/>
        </w:rPr>
        <w:t>principle</w:t>
      </w:r>
      <w:r w:rsidR="00F42F6B">
        <w:rPr>
          <w:rFonts w:ascii="Times New Roman" w:hAnsi="Times New Roman" w:cs="Times New Roman"/>
          <w:sz w:val="20"/>
          <w:szCs w:val="20"/>
        </w:rPr>
        <w:t xml:space="preserve"> of consciousness, first</w:t>
      </w:r>
      <w:r w:rsidRPr="004349F6">
        <w:rPr>
          <w:rFonts w:ascii="Times New Roman" w:hAnsi="Times New Roman" w:cs="Times New Roman"/>
          <w:sz w:val="20"/>
          <w:szCs w:val="20"/>
        </w:rPr>
        <w:t xml:space="preserve"> initiated by Husserl</w:t>
      </w:r>
      <w:r w:rsidR="00F42F6B">
        <w:rPr>
          <w:rFonts w:ascii="Times New Roman" w:hAnsi="Times New Roman" w:cs="Times New Roman"/>
          <w:sz w:val="20"/>
          <w:szCs w:val="20"/>
        </w:rPr>
        <w:t>,</w:t>
      </w:r>
      <w:r w:rsidRPr="004349F6">
        <w:rPr>
          <w:rFonts w:ascii="Times New Roman" w:hAnsi="Times New Roman" w:cs="Times New Roman"/>
          <w:sz w:val="20"/>
          <w:szCs w:val="20"/>
        </w:rPr>
        <w:t xml:space="preserve"> is</w:t>
      </w:r>
      <w:r w:rsidR="00391F47">
        <w:rPr>
          <w:rFonts w:ascii="Times New Roman" w:hAnsi="Times New Roman" w:cs="Times New Roman"/>
          <w:sz w:val="20"/>
          <w:szCs w:val="20"/>
        </w:rPr>
        <w:t xml:space="preserve"> an object of research</w:t>
      </w:r>
      <w:r w:rsidRPr="004349F6">
        <w:rPr>
          <w:rFonts w:ascii="Times New Roman" w:hAnsi="Times New Roman" w:cs="Times New Roman"/>
          <w:sz w:val="20"/>
          <w:szCs w:val="20"/>
        </w:rPr>
        <w:t xml:space="preserve"> shared across</w:t>
      </w:r>
      <w:r w:rsidR="00F42F6B">
        <w:rPr>
          <w:rFonts w:ascii="Times New Roman" w:hAnsi="Times New Roman" w:cs="Times New Roman"/>
          <w:sz w:val="20"/>
          <w:szCs w:val="20"/>
        </w:rPr>
        <w:t xml:space="preserve"> </w:t>
      </w:r>
      <w:r w:rsidR="00B069A0">
        <w:rPr>
          <w:rFonts w:ascii="Times New Roman" w:hAnsi="Times New Roman" w:cs="Times New Roman"/>
          <w:sz w:val="20"/>
          <w:szCs w:val="20"/>
        </w:rPr>
        <w:t xml:space="preserve">the </w:t>
      </w:r>
      <w:r w:rsidRPr="004349F6">
        <w:rPr>
          <w:rFonts w:ascii="Times New Roman" w:hAnsi="Times New Roman" w:cs="Times New Roman"/>
          <w:sz w:val="20"/>
          <w:szCs w:val="20"/>
        </w:rPr>
        <w:t>phenomenolog</w:t>
      </w:r>
      <w:r w:rsidR="00B069A0">
        <w:rPr>
          <w:rFonts w:ascii="Times New Roman" w:hAnsi="Times New Roman" w:cs="Times New Roman"/>
          <w:sz w:val="20"/>
          <w:szCs w:val="20"/>
        </w:rPr>
        <w:t>ical tradition</w:t>
      </w:r>
      <w:r w:rsidRPr="004349F6">
        <w:rPr>
          <w:rFonts w:ascii="Times New Roman" w:hAnsi="Times New Roman" w:cs="Times New Roman"/>
          <w:sz w:val="20"/>
          <w:szCs w:val="20"/>
        </w:rPr>
        <w:t xml:space="preserve">: </w:t>
      </w:r>
      <w:r w:rsidRPr="004349F6">
        <w:rPr>
          <w:rFonts w:ascii="Times New Roman" w:eastAsia="Times New Roman" w:hAnsi="Times New Roman" w:cs="Times New Roman"/>
          <w:sz w:val="20"/>
          <w:szCs w:val="20"/>
        </w:rPr>
        <w:t xml:space="preserve">'The crucial idea propounded by all of these phenomenologists is that an understanding of what it means to be a self calls for an examination of the structure of experience, and vice versa. Thus, the self is not something that stands opposed to the stream of consciousness, it is not an ineffable transcendental precondition, nor is it a mere social construct that evolves through time; it is taken to be an integral part of the structure of our conscious lives.' Gallagher, Shaun &amp; Zahavi, Dan. </w:t>
      </w:r>
      <w:r w:rsidR="00726534">
        <w:rPr>
          <w:rFonts w:ascii="Times New Roman" w:eastAsia="Times New Roman" w:hAnsi="Times New Roman" w:cs="Times New Roman"/>
          <w:i/>
          <w:iCs/>
          <w:sz w:val="20"/>
          <w:szCs w:val="20"/>
        </w:rPr>
        <w:t>Op. cit.</w:t>
      </w:r>
      <w:r w:rsidR="00D525BE">
        <w:rPr>
          <w:rFonts w:ascii="Times New Roman" w:eastAsia="Times New Roman" w:hAnsi="Times New Roman" w:cs="Times New Roman"/>
          <w:i/>
          <w:iCs/>
          <w:sz w:val="20"/>
          <w:szCs w:val="20"/>
        </w:rPr>
        <w:t>,</w:t>
      </w:r>
      <w:r w:rsidR="00726534">
        <w:rPr>
          <w:rFonts w:ascii="Times New Roman" w:eastAsia="Times New Roman" w:hAnsi="Times New Roman" w:cs="Times New Roman"/>
          <w:i/>
          <w:iCs/>
          <w:sz w:val="20"/>
          <w:szCs w:val="20"/>
        </w:rPr>
        <w:t xml:space="preserve"> </w:t>
      </w:r>
      <w:r w:rsidRPr="004349F6">
        <w:rPr>
          <w:rFonts w:ascii="Times New Roman" w:eastAsia="Times New Roman" w:hAnsi="Times New Roman" w:cs="Times New Roman"/>
          <w:sz w:val="20"/>
          <w:szCs w:val="20"/>
        </w:rPr>
        <w:t xml:space="preserve">p. 226. </w:t>
      </w:r>
    </w:p>
  </w:footnote>
  <w:footnote w:id="74">
    <w:p w14:paraId="269B57E5" w14:textId="7104F388" w:rsidR="000B1F96" w:rsidRPr="00C403B9" w:rsidRDefault="000B1F96" w:rsidP="0095401E">
      <w:pPr>
        <w:ind w:left="284" w:right="288"/>
        <w:rPr>
          <w:rFonts w:ascii="Times New Roman" w:hAnsi="Times New Roman" w:cs="Times New Roman"/>
          <w:b/>
          <w:bCs/>
        </w:rPr>
      </w:pPr>
      <w:r w:rsidRPr="00C403B9">
        <w:rPr>
          <w:rFonts w:ascii="Times New Roman" w:hAnsi="Times New Roman" w:cs="Times New Roman"/>
          <w:sz w:val="16"/>
          <w:szCs w:val="16"/>
        </w:rPr>
        <w:footnoteRef/>
      </w:r>
      <w:r w:rsidRPr="00C403B9">
        <w:rPr>
          <w:rFonts w:ascii="Times New Roman" w:hAnsi="Times New Roman" w:cs="Times New Roman"/>
        </w:rPr>
        <w:t xml:space="preserve"> </w:t>
      </w:r>
      <w:r w:rsidRPr="002638C6">
        <w:rPr>
          <w:rFonts w:ascii="Times New Roman" w:hAnsi="Times New Roman" w:cs="Times New Roman"/>
          <w:sz w:val="20"/>
          <w:szCs w:val="20"/>
        </w:rPr>
        <w:t>Girard, René</w:t>
      </w:r>
      <w:r w:rsidRPr="002638C6">
        <w:rPr>
          <w:rFonts w:ascii="Times New Roman" w:hAnsi="Times New Roman" w:cs="Times New Roman"/>
          <w:i/>
          <w:iCs/>
          <w:sz w:val="20"/>
          <w:szCs w:val="20"/>
        </w:rPr>
        <w:t xml:space="preserve">. </w:t>
      </w:r>
      <w:r w:rsidRPr="002638C6">
        <w:rPr>
          <w:rFonts w:ascii="Times New Roman" w:eastAsia="Times New Roman" w:hAnsi="Times New Roman" w:cs="Times New Roman"/>
          <w:i/>
          <w:iCs/>
          <w:sz w:val="20"/>
          <w:szCs w:val="20"/>
        </w:rPr>
        <w:t>I See Satan Fall Like Lightning,</w:t>
      </w:r>
      <w:r w:rsidRPr="002638C6">
        <w:rPr>
          <w:rFonts w:ascii="Times New Roman" w:eastAsia="Times New Roman" w:hAnsi="Times New Roman" w:cs="Times New Roman"/>
          <w:sz w:val="20"/>
          <w:szCs w:val="20"/>
        </w:rPr>
        <w:t xml:space="preserve"> Orbis Books, 2020, p. 8-16.</w:t>
      </w:r>
    </w:p>
  </w:footnote>
  <w:footnote w:id="75">
    <w:p w14:paraId="70F3021C" w14:textId="717D5BF1" w:rsidR="00867AC6" w:rsidRPr="007C3FA9" w:rsidRDefault="00867AC6" w:rsidP="00B0394D">
      <w:pPr>
        <w:pStyle w:val="FootnoteText"/>
        <w:ind w:left="284" w:right="288"/>
        <w:jc w:val="both"/>
        <w:rPr>
          <w:rFonts w:ascii="Times New Roman" w:hAnsi="Times New Roman" w:cs="Times New Roman"/>
        </w:rPr>
      </w:pPr>
      <w:r w:rsidRPr="00084FC3">
        <w:rPr>
          <w:rStyle w:val="FootnoteReference"/>
          <w:rFonts w:ascii="Times New Roman" w:hAnsi="Times New Roman" w:cs="Times New Roman"/>
        </w:rPr>
        <w:footnoteRef/>
      </w:r>
      <w:r w:rsidRPr="00084FC3">
        <w:rPr>
          <w:rFonts w:ascii="Times New Roman" w:hAnsi="Times New Roman" w:cs="Times New Roman"/>
        </w:rPr>
        <w:t xml:space="preserve"> These first two notions in</w:t>
      </w:r>
      <w:r w:rsidR="00084FC3">
        <w:rPr>
          <w:rFonts w:ascii="Times New Roman" w:hAnsi="Times New Roman" w:cs="Times New Roman"/>
        </w:rPr>
        <w:t xml:space="preserve"> their original</w:t>
      </w:r>
      <w:r w:rsidRPr="00084FC3">
        <w:rPr>
          <w:rFonts w:ascii="Times New Roman" w:hAnsi="Times New Roman" w:cs="Times New Roman"/>
        </w:rPr>
        <w:t xml:space="preserve"> French (“un moi romantique” and “</w:t>
      </w:r>
      <w:r w:rsidR="00873876" w:rsidRPr="00084FC3">
        <w:rPr>
          <w:rFonts w:ascii="Times New Roman" w:hAnsi="Times New Roman" w:cs="Times New Roman"/>
        </w:rPr>
        <w:t>un moi de l’infini”) are not the author’s coinage but have been already identified by critics of Hugo’s work as fundamental to understanding his lyricism.</w:t>
      </w:r>
      <w:r w:rsidR="00084FC3" w:rsidRPr="00084FC3">
        <w:rPr>
          <w:rFonts w:ascii="Times New Roman" w:hAnsi="Times New Roman" w:cs="Times New Roman"/>
        </w:rPr>
        <w:t xml:space="preserve"> For the former, we will be following the definition of Ludmila Charles-Wurtz in her work </w:t>
      </w:r>
      <w:r w:rsidR="00084FC3" w:rsidRPr="00084FC3">
        <w:rPr>
          <w:rFonts w:ascii="Times New Roman" w:eastAsia="Times New Roman" w:hAnsi="Times New Roman" w:cs="Times New Roman"/>
          <w:i/>
        </w:rPr>
        <w:t xml:space="preserve">Poétique du sujet lyrique dans </w:t>
      </w:r>
      <w:r w:rsidR="00084FC3" w:rsidRPr="001D28C0">
        <w:rPr>
          <w:rFonts w:ascii="Times New Roman" w:eastAsia="Times New Roman" w:hAnsi="Times New Roman" w:cs="Times New Roman"/>
          <w:i/>
        </w:rPr>
        <w:t>l’œuvre</w:t>
      </w:r>
      <w:r w:rsidR="00084FC3" w:rsidRPr="00084FC3">
        <w:rPr>
          <w:rFonts w:ascii="Times New Roman" w:eastAsia="Times New Roman" w:hAnsi="Times New Roman" w:cs="Times New Roman"/>
          <w:i/>
        </w:rPr>
        <w:t xml:space="preserve"> de Victor Hugo</w:t>
      </w:r>
      <w:r w:rsidR="00084FC3" w:rsidRPr="00084FC3">
        <w:rPr>
          <w:rFonts w:ascii="Times New Roman" w:eastAsia="Times New Roman" w:hAnsi="Times New Roman" w:cs="Times New Roman"/>
        </w:rPr>
        <w:t>.</w:t>
      </w:r>
      <w:r w:rsidR="007C3FA9">
        <w:rPr>
          <w:rFonts w:ascii="Times New Roman" w:eastAsia="Times New Roman" w:hAnsi="Times New Roman" w:cs="Times New Roman"/>
        </w:rPr>
        <w:t xml:space="preserve"> </w:t>
      </w:r>
      <w:r w:rsidR="007C3FA9" w:rsidRPr="007C3FA9">
        <w:rPr>
          <w:rFonts w:ascii="Times New Roman" w:eastAsia="Times New Roman" w:hAnsi="Times New Roman" w:cs="Times New Roman"/>
          <w:lang w:val="fr-FR"/>
        </w:rPr>
        <w:t>Ho</w:t>
      </w:r>
      <w:r w:rsidR="007C3FA9">
        <w:rPr>
          <w:rFonts w:ascii="Times New Roman" w:eastAsia="Times New Roman" w:hAnsi="Times New Roman" w:cs="Times New Roman"/>
          <w:lang w:val="fr-FR"/>
        </w:rPr>
        <w:t>noré</w:t>
      </w:r>
      <w:r w:rsidR="00084FC3" w:rsidRPr="007C3FA9">
        <w:rPr>
          <w:rFonts w:ascii="Times New Roman" w:eastAsia="Times New Roman" w:hAnsi="Times New Roman" w:cs="Times New Roman"/>
          <w:lang w:val="fr-FR"/>
        </w:rPr>
        <w:t xml:space="preserve"> </w:t>
      </w:r>
      <w:r w:rsidR="00084FC3" w:rsidRPr="004F32E7">
        <w:rPr>
          <w:rFonts w:ascii="Times New Roman" w:eastAsia="Times New Roman" w:hAnsi="Times New Roman" w:cs="Times New Roman"/>
          <w:lang w:val="fr-FR"/>
        </w:rPr>
        <w:t xml:space="preserve">Champion, </w:t>
      </w:r>
      <w:r w:rsidR="004F32E7" w:rsidRPr="004F32E7">
        <w:rPr>
          <w:rFonts w:ascii="Times New Roman" w:eastAsia="Times New Roman" w:hAnsi="Times New Roman" w:cs="Times New Roman"/>
          <w:lang w:val="fr-FR"/>
        </w:rPr>
        <w:t>1998 ;</w:t>
      </w:r>
      <w:r w:rsidR="00084FC3" w:rsidRPr="004F32E7">
        <w:rPr>
          <w:rFonts w:ascii="Times New Roman" w:eastAsia="Times New Roman" w:hAnsi="Times New Roman" w:cs="Times New Roman"/>
          <w:lang w:val="fr-FR"/>
        </w:rPr>
        <w:t xml:space="preserve"> for the latter, we take our starting-point from Guy Rosa’s "Du</w:t>
      </w:r>
      <w:r w:rsidR="00084FC3" w:rsidRPr="004F32E7">
        <w:rPr>
          <w:rFonts w:ascii="Times New Roman" w:eastAsia="Times New Roman" w:hAnsi="Times New Roman" w:cs="Times New Roman"/>
          <w:i/>
          <w:lang w:val="fr-FR"/>
        </w:rPr>
        <w:t xml:space="preserve"> </w:t>
      </w:r>
      <w:r w:rsidR="00084FC3" w:rsidRPr="004F32E7">
        <w:rPr>
          <w:rFonts w:ascii="Times New Roman" w:eastAsia="Times New Roman" w:hAnsi="Times New Roman" w:cs="Times New Roman"/>
          <w:lang w:val="fr-FR"/>
        </w:rPr>
        <w:t>moi</w:t>
      </w:r>
      <w:r w:rsidR="00084FC3" w:rsidRPr="004F32E7">
        <w:rPr>
          <w:rFonts w:ascii="Times New Roman" w:eastAsia="Times New Roman" w:hAnsi="Times New Roman" w:cs="Times New Roman"/>
          <w:i/>
          <w:lang w:val="fr-FR"/>
        </w:rPr>
        <w:t>-</w:t>
      </w:r>
      <w:r w:rsidR="00084FC3" w:rsidRPr="004F32E7">
        <w:rPr>
          <w:rFonts w:ascii="Times New Roman" w:eastAsia="Times New Roman" w:hAnsi="Times New Roman" w:cs="Times New Roman"/>
          <w:lang w:val="fr-FR"/>
        </w:rPr>
        <w:t>je au mage : individu et sujet dans le romantisme et chez Victor Hugo</w:t>
      </w:r>
      <w:r w:rsidR="007C3FA9">
        <w:rPr>
          <w:rFonts w:ascii="Times New Roman" w:eastAsia="Times New Roman" w:hAnsi="Times New Roman" w:cs="Times New Roman"/>
          <w:lang w:val="fr-FR"/>
        </w:rPr>
        <w:t>.</w:t>
      </w:r>
      <w:r w:rsidR="00084FC3" w:rsidRPr="004F32E7">
        <w:rPr>
          <w:rFonts w:ascii="Times New Roman" w:eastAsia="Times New Roman" w:hAnsi="Times New Roman" w:cs="Times New Roman"/>
          <w:lang w:val="fr-FR"/>
        </w:rPr>
        <w:t>"</w:t>
      </w:r>
      <w:r w:rsidR="00084FC3" w:rsidRPr="004F32E7">
        <w:rPr>
          <w:rFonts w:ascii="Times New Roman" w:eastAsia="Times New Roman" w:hAnsi="Times New Roman" w:cs="Times New Roman"/>
          <w:i/>
          <w:lang w:val="fr-FR"/>
        </w:rPr>
        <w:t xml:space="preserve"> </w:t>
      </w:r>
      <w:r w:rsidR="00084FC3" w:rsidRPr="007C3FA9">
        <w:rPr>
          <w:rFonts w:ascii="Times New Roman" w:eastAsia="Times New Roman" w:hAnsi="Times New Roman" w:cs="Times New Roman"/>
          <w:i/>
        </w:rPr>
        <w:t>Hugo le fabuleux</w:t>
      </w:r>
      <w:r w:rsidR="00084FC3" w:rsidRPr="007C3FA9">
        <w:rPr>
          <w:rFonts w:ascii="Times New Roman" w:eastAsia="Times New Roman" w:hAnsi="Times New Roman" w:cs="Times New Roman"/>
        </w:rPr>
        <w:t>,</w:t>
      </w:r>
      <w:r w:rsidR="007C3FA9" w:rsidRPr="007C3FA9">
        <w:rPr>
          <w:rFonts w:ascii="Times New Roman" w:eastAsia="Times New Roman" w:hAnsi="Times New Roman" w:cs="Times New Roman"/>
        </w:rPr>
        <w:t xml:space="preserve"> edited by Jacques Seebacher and Anne Ubersfeld,</w:t>
      </w:r>
      <w:r w:rsidR="00084FC3" w:rsidRPr="007C3FA9">
        <w:rPr>
          <w:rFonts w:ascii="Times New Roman" w:eastAsia="Times New Roman" w:hAnsi="Times New Roman" w:cs="Times New Roman"/>
        </w:rPr>
        <w:t xml:space="preserve"> colloque de Cerisy, Seghers, 1985</w:t>
      </w:r>
      <w:r w:rsidR="004F32E7" w:rsidRPr="007C3FA9">
        <w:rPr>
          <w:rFonts w:ascii="Times New Roman" w:eastAsia="Times New Roman" w:hAnsi="Times New Roman" w:cs="Times New Roman"/>
        </w:rPr>
        <w:t xml:space="preserve">. </w:t>
      </w:r>
      <w:r w:rsidR="00084FC3" w:rsidRPr="007C3FA9">
        <w:rPr>
          <w:rFonts w:ascii="Times New Roman" w:eastAsia="Times New Roman" w:hAnsi="Times New Roman" w:cs="Times New Roman"/>
        </w:rPr>
        <w:t xml:space="preserve"> </w:t>
      </w:r>
      <w:r w:rsidR="00873876" w:rsidRPr="007C3FA9">
        <w:rPr>
          <w:rFonts w:ascii="Times New Roman" w:hAnsi="Times New Roman" w:cs="Times New Roman"/>
        </w:rPr>
        <w:t xml:space="preserve"> </w:t>
      </w:r>
    </w:p>
  </w:footnote>
  <w:footnote w:id="76">
    <w:p w14:paraId="742D4B05" w14:textId="42F327B3" w:rsidR="006D2AE4" w:rsidRPr="001F50DA" w:rsidRDefault="006D2AE4" w:rsidP="00B0394D">
      <w:pPr>
        <w:pStyle w:val="FootnoteText"/>
        <w:ind w:left="284" w:right="288"/>
        <w:jc w:val="both"/>
        <w:rPr>
          <w:rFonts w:ascii="Times New Roman" w:hAnsi="Times New Roman" w:cs="Times New Roman"/>
        </w:rPr>
      </w:pPr>
      <w:r w:rsidRPr="001F50DA">
        <w:rPr>
          <w:rStyle w:val="FootnoteReference"/>
          <w:rFonts w:ascii="Times New Roman" w:hAnsi="Times New Roman" w:cs="Times New Roman"/>
        </w:rPr>
        <w:footnoteRef/>
      </w:r>
      <w:r w:rsidRPr="001F50DA">
        <w:rPr>
          <w:rFonts w:ascii="Times New Roman" w:hAnsi="Times New Roman" w:cs="Times New Roman"/>
        </w:rPr>
        <w:t xml:space="preserve"> </w:t>
      </w:r>
      <w:r w:rsidR="003B4C30" w:rsidRPr="001F50DA">
        <w:rPr>
          <w:rFonts w:ascii="Times New Roman" w:hAnsi="Times New Roman" w:cs="Times New Roman"/>
        </w:rPr>
        <w:t xml:space="preserve">Literally, </w:t>
      </w:r>
      <w:r w:rsidR="001F50DA">
        <w:rPr>
          <w:rFonts w:ascii="Times New Roman" w:hAnsi="Times New Roman" w:cs="Times New Roman"/>
        </w:rPr>
        <w:t>“</w:t>
      </w:r>
      <w:r w:rsidR="003B4C30" w:rsidRPr="001F50DA">
        <w:rPr>
          <w:rFonts w:ascii="Times New Roman" w:hAnsi="Times New Roman" w:cs="Times New Roman"/>
        </w:rPr>
        <w:t>becoming like t</w:t>
      </w:r>
      <w:r w:rsidR="001F50DA">
        <w:rPr>
          <w:rFonts w:ascii="Times New Roman" w:hAnsi="Times New Roman" w:cs="Times New Roman"/>
        </w:rPr>
        <w:t>o”</w:t>
      </w:r>
      <w:r w:rsidR="003B4C30" w:rsidRPr="001F50DA">
        <w:rPr>
          <w:rFonts w:ascii="Times New Roman" w:hAnsi="Times New Roman" w:cs="Times New Roman"/>
        </w:rPr>
        <w:t xml:space="preserve"> or </w:t>
      </w:r>
      <w:r w:rsidR="001F50DA">
        <w:rPr>
          <w:rFonts w:ascii="Times New Roman" w:hAnsi="Times New Roman" w:cs="Times New Roman"/>
        </w:rPr>
        <w:t>“</w:t>
      </w:r>
      <w:r w:rsidR="003B4C30" w:rsidRPr="001F50DA">
        <w:rPr>
          <w:rFonts w:ascii="Times New Roman" w:hAnsi="Times New Roman" w:cs="Times New Roman"/>
        </w:rPr>
        <w:t>in union with God</w:t>
      </w:r>
      <w:r w:rsidR="001F50DA">
        <w:rPr>
          <w:rFonts w:ascii="Times New Roman" w:hAnsi="Times New Roman" w:cs="Times New Roman"/>
        </w:rPr>
        <w:t>”</w:t>
      </w:r>
      <w:r w:rsidR="003B4C30" w:rsidRPr="001F50DA">
        <w:rPr>
          <w:rFonts w:ascii="Times New Roman" w:hAnsi="Times New Roman" w:cs="Times New Roman"/>
        </w:rPr>
        <w:t xml:space="preserve">. </w:t>
      </w:r>
      <w:r w:rsidR="001F50DA">
        <w:rPr>
          <w:rFonts w:ascii="Times New Roman" w:hAnsi="Times New Roman" w:cs="Times New Roman"/>
        </w:rPr>
        <w:t xml:space="preserve">Its definition as </w:t>
      </w:r>
      <w:r w:rsidR="001F50DA" w:rsidRPr="001F50DA">
        <w:rPr>
          <w:rFonts w:ascii="Times New Roman" w:hAnsi="Times New Roman" w:cs="Times New Roman"/>
        </w:rPr>
        <w:t>a</w:t>
      </w:r>
      <w:r w:rsidR="003B4C30" w:rsidRPr="001F50DA">
        <w:rPr>
          <w:rFonts w:ascii="Times New Roman" w:hAnsi="Times New Roman" w:cs="Times New Roman"/>
        </w:rPr>
        <w:t xml:space="preserve"> spiritual transformation towards the fullness of God’s nature was first elaborated by Patristic </w:t>
      </w:r>
      <w:r w:rsidR="001F50DA" w:rsidRPr="001F50DA">
        <w:rPr>
          <w:rFonts w:ascii="Times New Roman" w:hAnsi="Times New Roman" w:cs="Times New Roman"/>
        </w:rPr>
        <w:t xml:space="preserve">writers as part of an incarnational theology and has since developed </w:t>
      </w:r>
      <w:r w:rsidR="001F50DA">
        <w:rPr>
          <w:rFonts w:ascii="Times New Roman" w:hAnsi="Times New Roman" w:cs="Times New Roman"/>
        </w:rPr>
        <w:t xml:space="preserve">differently </w:t>
      </w:r>
      <w:r w:rsidR="001F50DA" w:rsidRPr="001F50DA">
        <w:rPr>
          <w:rFonts w:ascii="Times New Roman" w:hAnsi="Times New Roman" w:cs="Times New Roman"/>
        </w:rPr>
        <w:t>across Christian denominations. For the purposes of our a</w:t>
      </w:r>
      <w:r w:rsidR="001F50DA">
        <w:rPr>
          <w:rFonts w:ascii="Times New Roman" w:hAnsi="Times New Roman" w:cs="Times New Roman"/>
        </w:rPr>
        <w:t>rgument</w:t>
      </w:r>
      <w:r w:rsidR="001F50DA" w:rsidRPr="001F50DA">
        <w:rPr>
          <w:rFonts w:ascii="Times New Roman" w:hAnsi="Times New Roman" w:cs="Times New Roman"/>
        </w:rPr>
        <w:t xml:space="preserve">, we will be confining our use of the term to its general meaning of </w:t>
      </w:r>
      <w:r w:rsidR="001F50DA">
        <w:rPr>
          <w:rFonts w:ascii="Times New Roman" w:hAnsi="Times New Roman" w:cs="Times New Roman"/>
        </w:rPr>
        <w:t>“</w:t>
      </w:r>
      <w:r w:rsidR="001F50DA" w:rsidRPr="001F50DA">
        <w:rPr>
          <w:rFonts w:ascii="Times New Roman" w:hAnsi="Times New Roman" w:cs="Times New Roman"/>
        </w:rPr>
        <w:t>assimilation to the divine</w:t>
      </w:r>
      <w:r w:rsidR="001F50DA">
        <w:rPr>
          <w:rFonts w:ascii="Times New Roman" w:hAnsi="Times New Roman" w:cs="Times New Roman"/>
        </w:rPr>
        <w:t>”</w:t>
      </w:r>
      <w:r w:rsidR="001F50DA" w:rsidRPr="001F50DA">
        <w:rPr>
          <w:rFonts w:ascii="Times New Roman" w:hAnsi="Times New Roman" w:cs="Times New Roman"/>
        </w:rPr>
        <w:t xml:space="preserve">. </w:t>
      </w:r>
      <w:r w:rsidR="003B4C30" w:rsidRPr="001F50DA">
        <w:rPr>
          <w:rFonts w:ascii="Times New Roman" w:hAnsi="Times New Roman" w:cs="Times New Roman"/>
        </w:rPr>
        <w:t xml:space="preserve">     </w:t>
      </w:r>
    </w:p>
  </w:footnote>
  <w:footnote w:id="77">
    <w:p w14:paraId="0977396B" w14:textId="74F3D12D" w:rsidR="00CF3A07"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2823A4">
        <w:rPr>
          <w:rFonts w:ascii="Times New Roman" w:eastAsia="Cambria" w:hAnsi="Times New Roman" w:cs="Times New Roman"/>
          <w:sz w:val="20"/>
          <w:szCs w:val="20"/>
          <w:lang w:val="fr-FR"/>
        </w:rPr>
        <w:t xml:space="preserve"> </w:t>
      </w:r>
      <w:r w:rsidRPr="002823A4">
        <w:rPr>
          <w:rFonts w:ascii="Times New Roman" w:eastAsia="Times New Roman" w:hAnsi="Times New Roman" w:cs="Times New Roman"/>
          <w:sz w:val="20"/>
          <w:szCs w:val="20"/>
          <w:lang w:val="fr-FR"/>
        </w:rPr>
        <w:t xml:space="preserve">Hovasse, Jean-Marc. </w:t>
      </w:r>
      <w:r>
        <w:rPr>
          <w:rFonts w:ascii="Times New Roman" w:eastAsia="Times New Roman" w:hAnsi="Times New Roman" w:cs="Times New Roman"/>
          <w:i/>
          <w:sz w:val="20"/>
          <w:szCs w:val="20"/>
          <w:lang w:val="fr-FR"/>
        </w:rPr>
        <w:t xml:space="preserve">Victor Hugo II. Pendant </w:t>
      </w:r>
      <w:r w:rsidR="007C3FA9">
        <w:rPr>
          <w:rFonts w:ascii="Times New Roman" w:eastAsia="Times New Roman" w:hAnsi="Times New Roman" w:cs="Times New Roman"/>
          <w:i/>
          <w:sz w:val="20"/>
          <w:szCs w:val="20"/>
          <w:lang w:val="fr-FR"/>
        </w:rPr>
        <w:t>l</w:t>
      </w:r>
      <w:r>
        <w:rPr>
          <w:rFonts w:ascii="Times New Roman" w:eastAsia="Times New Roman" w:hAnsi="Times New Roman" w:cs="Times New Roman"/>
          <w:i/>
          <w:sz w:val="20"/>
          <w:szCs w:val="20"/>
          <w:lang w:val="fr-FR"/>
        </w:rPr>
        <w:t xml:space="preserve">'exil. </w:t>
      </w:r>
      <w:r>
        <w:rPr>
          <w:rFonts w:ascii="Times New Roman" w:eastAsia="Times New Roman" w:hAnsi="Times New Roman" w:cs="Times New Roman"/>
          <w:i/>
          <w:sz w:val="20"/>
          <w:szCs w:val="20"/>
        </w:rPr>
        <w:t>I, 1851-1864</w:t>
      </w:r>
      <w:r>
        <w:rPr>
          <w:rFonts w:ascii="Times New Roman" w:eastAsia="Times New Roman" w:hAnsi="Times New Roman" w:cs="Times New Roman"/>
          <w:sz w:val="20"/>
          <w:szCs w:val="20"/>
        </w:rPr>
        <w:t>. Fayard, 2008, p. 315.</w:t>
      </w:r>
    </w:p>
  </w:footnote>
  <w:footnote w:id="78">
    <w:p w14:paraId="3DE27C83" w14:textId="76734235" w:rsidR="00CF3A07" w:rsidRPr="00571A45" w:rsidRDefault="00CF3A07" w:rsidP="00EE0133">
      <w:pPr>
        <w:spacing w:line="240" w:lineRule="auto"/>
        <w:ind w:left="284" w:right="288"/>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Letter to Pierre-Jules Hetzel, 26 March 1854. Cited in Sheila Gaudon’s notice to Hugo, Victor. </w:t>
      </w:r>
      <w:r w:rsidR="003A0C1D" w:rsidRPr="00571A45">
        <w:rPr>
          <w:rFonts w:ascii="Times New Roman" w:eastAsia="Times New Roman" w:hAnsi="Times New Roman" w:cs="Times New Roman"/>
          <w:sz w:val="20"/>
          <w:szCs w:val="20"/>
          <w:lang w:val="fr-FR"/>
        </w:rPr>
        <w:t>OC :</w:t>
      </w:r>
      <w:r w:rsidRPr="00571A45">
        <w:rPr>
          <w:rFonts w:ascii="Times New Roman" w:eastAsia="Times New Roman" w:hAnsi="Times New Roman" w:cs="Times New Roman"/>
          <w:i/>
          <w:sz w:val="20"/>
          <w:szCs w:val="20"/>
          <w:lang w:val="fr-FR"/>
        </w:rPr>
        <w:t xml:space="preserve"> Poésie, </w:t>
      </w:r>
      <w:r w:rsidRPr="00571A45">
        <w:rPr>
          <w:rFonts w:ascii="Times New Roman" w:eastAsia="Times New Roman" w:hAnsi="Times New Roman" w:cs="Times New Roman"/>
          <w:sz w:val="20"/>
          <w:szCs w:val="20"/>
          <w:lang w:val="fr-FR"/>
        </w:rPr>
        <w:t>v. II,</w:t>
      </w:r>
      <w:r w:rsidRPr="00571A45">
        <w:rPr>
          <w:rFonts w:ascii="Times New Roman" w:eastAsia="Times New Roman" w:hAnsi="Times New Roman" w:cs="Times New Roman"/>
          <w:i/>
          <w:sz w:val="20"/>
          <w:szCs w:val="20"/>
          <w:lang w:val="fr-FR"/>
        </w:rPr>
        <w:t xml:space="preserve"> </w:t>
      </w:r>
      <w:r w:rsidRPr="00571A45">
        <w:rPr>
          <w:rFonts w:ascii="Times New Roman" w:eastAsia="Times New Roman" w:hAnsi="Times New Roman" w:cs="Times New Roman"/>
          <w:iCs/>
          <w:sz w:val="20"/>
          <w:szCs w:val="20"/>
          <w:lang w:val="fr-FR"/>
        </w:rPr>
        <w:t>p.</w:t>
      </w:r>
      <w:r w:rsidRPr="00571A45">
        <w:rPr>
          <w:rFonts w:ascii="Times New Roman" w:eastAsia="Times New Roman" w:hAnsi="Times New Roman" w:cs="Times New Roman"/>
          <w:sz w:val="20"/>
          <w:szCs w:val="20"/>
          <w:lang w:val="fr-FR"/>
        </w:rPr>
        <w:t xml:space="preserve"> 1066.</w:t>
      </w:r>
    </w:p>
  </w:footnote>
  <w:footnote w:id="79">
    <w:p w14:paraId="059373DA" w14:textId="58AFD4D0" w:rsidR="00B45E85" w:rsidRPr="00F543EC" w:rsidRDefault="00B45E85" w:rsidP="00B45E85">
      <w:pPr>
        <w:pStyle w:val="FootnoteText"/>
        <w:ind w:left="284"/>
        <w:rPr>
          <w:rFonts w:ascii="Times New Roman" w:hAnsi="Times New Roman" w:cs="Times New Roman"/>
          <w:lang w:val="fr-FR"/>
        </w:rPr>
      </w:pPr>
      <w:r w:rsidRPr="00F543EC">
        <w:rPr>
          <w:rStyle w:val="FootnoteReference"/>
          <w:rFonts w:ascii="Times New Roman" w:hAnsi="Times New Roman" w:cs="Times New Roman"/>
        </w:rPr>
        <w:footnoteRef/>
      </w:r>
      <w:r w:rsidRPr="00F543EC">
        <w:rPr>
          <w:rFonts w:ascii="Times New Roman" w:hAnsi="Times New Roman" w:cs="Times New Roman"/>
          <w:lang w:val="fr-FR"/>
        </w:rPr>
        <w:t xml:space="preserve"> </w:t>
      </w:r>
      <w:r w:rsidR="00F543EC" w:rsidRPr="00F543EC">
        <w:rPr>
          <w:rFonts w:ascii="Times New Roman" w:hAnsi="Times New Roman" w:cs="Times New Roman"/>
          <w:lang w:val="fr-FR"/>
        </w:rPr>
        <w:t xml:space="preserve">Cf. </w:t>
      </w:r>
      <w:r w:rsidR="00F543EC" w:rsidRPr="00F543EC">
        <w:rPr>
          <w:rFonts w:ascii="Times New Roman" w:hAnsi="Times New Roman" w:cs="Times New Roman"/>
          <w:i/>
          <w:iCs/>
          <w:lang w:val="fr-FR"/>
        </w:rPr>
        <w:t>Infra</w:t>
      </w:r>
      <w:r w:rsidR="00F543EC" w:rsidRPr="00F543EC">
        <w:rPr>
          <w:rFonts w:ascii="Times New Roman" w:hAnsi="Times New Roman" w:cs="Times New Roman"/>
          <w:lang w:val="fr-FR"/>
        </w:rPr>
        <w:t>-thesis, pp. 79-89.</w:t>
      </w:r>
    </w:p>
  </w:footnote>
  <w:footnote w:id="80">
    <w:p w14:paraId="34CF81BC" w14:textId="7701BBDE" w:rsidR="00CF3A07" w:rsidRPr="00571A45" w:rsidRDefault="00CF3A07" w:rsidP="00E9635F">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4531E5">
        <w:rPr>
          <w:rFonts w:ascii="Times New Roman" w:eastAsia="Cambria" w:hAnsi="Times New Roman" w:cs="Times New Roman"/>
          <w:sz w:val="20"/>
          <w:szCs w:val="20"/>
          <w:lang w:val="fr-FR"/>
        </w:rPr>
        <w:t xml:space="preserve"> </w:t>
      </w:r>
      <w:r w:rsidR="004531E5">
        <w:rPr>
          <w:rFonts w:ascii="Times New Roman" w:eastAsia="Cambria" w:hAnsi="Times New Roman" w:cs="Times New Roman"/>
          <w:sz w:val="20"/>
          <w:szCs w:val="20"/>
          <w:lang w:val="fr-FR"/>
        </w:rPr>
        <w:t>‘</w:t>
      </w:r>
      <w:r w:rsidR="004531E5" w:rsidRPr="004531E5">
        <w:rPr>
          <w:rFonts w:ascii="Times New Roman" w:eastAsia="Times New Roman" w:hAnsi="Times New Roman" w:cs="Times New Roman"/>
          <w:sz w:val="20"/>
          <w:szCs w:val="20"/>
          <w:lang w:val="fr-FR"/>
        </w:rPr>
        <w:t>L’explosion poétique de l’année 1854, même si elle n’est pas à strictement parler la conséquence des séances de spiritisme, leur doit son climat, et peut-être même sa direction.’</w:t>
      </w:r>
      <w:r w:rsidR="00E9635F">
        <w:rPr>
          <w:rFonts w:ascii="Times New Roman" w:eastAsia="Times New Roman" w:hAnsi="Times New Roman" w:cs="Times New Roman"/>
          <w:sz w:val="20"/>
          <w:szCs w:val="20"/>
          <w:lang w:val="fr-FR"/>
        </w:rPr>
        <w:t xml:space="preserve"> </w:t>
      </w:r>
      <w:r w:rsidRPr="00571A45">
        <w:rPr>
          <w:rFonts w:ascii="Times New Roman" w:eastAsia="Times New Roman" w:hAnsi="Times New Roman" w:cs="Times New Roman"/>
          <w:sz w:val="20"/>
          <w:szCs w:val="20"/>
        </w:rPr>
        <w:t xml:space="preserve">Gaudon, Sheila. </w:t>
      </w:r>
      <w:r>
        <w:rPr>
          <w:rFonts w:ascii="Times New Roman" w:eastAsia="Times New Roman" w:hAnsi="Times New Roman" w:cs="Times New Roman"/>
          <w:sz w:val="20"/>
          <w:szCs w:val="20"/>
        </w:rPr>
        <w:t xml:space="preserve">In Hugo, Victor. </w:t>
      </w:r>
      <w:r w:rsidRPr="00571A45">
        <w:rPr>
          <w:rFonts w:ascii="Times New Roman" w:eastAsia="Times New Roman" w:hAnsi="Times New Roman" w:cs="Times New Roman"/>
          <w:i/>
          <w:sz w:val="20"/>
          <w:szCs w:val="20"/>
        </w:rPr>
        <w:t xml:space="preserve">OC : Poésie, </w:t>
      </w:r>
      <w:r w:rsidRPr="00571A45">
        <w:rPr>
          <w:rFonts w:ascii="Times New Roman" w:eastAsia="Times New Roman" w:hAnsi="Times New Roman" w:cs="Times New Roman"/>
          <w:iCs/>
          <w:sz w:val="20"/>
          <w:szCs w:val="20"/>
        </w:rPr>
        <w:t>v. II,</w:t>
      </w:r>
      <w:r w:rsidRPr="00571A45">
        <w:rPr>
          <w:rFonts w:ascii="Times New Roman" w:eastAsia="Times New Roman" w:hAnsi="Times New Roman" w:cs="Times New Roman"/>
          <w:sz w:val="20"/>
          <w:szCs w:val="20"/>
        </w:rPr>
        <w:t xml:space="preserve"> p. 1067.</w:t>
      </w:r>
    </w:p>
  </w:footnote>
  <w:footnote w:id="81">
    <w:p w14:paraId="17B0E277" w14:textId="657431C0" w:rsidR="00CF3A07" w:rsidRDefault="00CF3A07" w:rsidP="00EE0133">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Godo, Emmanuel. </w:t>
      </w:r>
      <w:r>
        <w:rPr>
          <w:rFonts w:ascii="Times New Roman" w:eastAsia="Times New Roman" w:hAnsi="Times New Roman" w:cs="Times New Roman"/>
          <w:i/>
          <w:sz w:val="20"/>
          <w:szCs w:val="20"/>
          <w:lang w:val="fr-FR"/>
        </w:rPr>
        <w:t xml:space="preserve">Victor Hugo et Dieu : </w:t>
      </w:r>
      <w:r w:rsidR="006B3A6F">
        <w:rPr>
          <w:rFonts w:ascii="Times New Roman" w:eastAsia="Times New Roman" w:hAnsi="Times New Roman" w:cs="Times New Roman"/>
          <w:i/>
          <w:sz w:val="20"/>
          <w:szCs w:val="20"/>
          <w:lang w:val="fr-FR"/>
        </w:rPr>
        <w:t>b</w:t>
      </w:r>
      <w:r>
        <w:rPr>
          <w:rFonts w:ascii="Times New Roman" w:eastAsia="Times New Roman" w:hAnsi="Times New Roman" w:cs="Times New Roman"/>
          <w:i/>
          <w:sz w:val="20"/>
          <w:szCs w:val="20"/>
          <w:lang w:val="fr-FR"/>
        </w:rPr>
        <w:t>ibliographie d'une âme</w:t>
      </w:r>
      <w:r>
        <w:rPr>
          <w:rFonts w:ascii="Times New Roman" w:eastAsia="Times New Roman" w:hAnsi="Times New Roman" w:cs="Times New Roman"/>
          <w:sz w:val="20"/>
          <w:szCs w:val="20"/>
          <w:lang w:val="fr-FR"/>
        </w:rPr>
        <w:t>. Cerf, 2001, p. 61.</w:t>
      </w:r>
    </w:p>
  </w:footnote>
  <w:footnote w:id="82">
    <w:p w14:paraId="77ECA88C" w14:textId="22964497" w:rsidR="00CF3A07" w:rsidRDefault="00CF3A07" w:rsidP="00EE0133">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Œuvres complètes de Victor Hugo : Poésie, Tome I</w:t>
      </w:r>
      <w:r w:rsidR="005A014E">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p. 71.</w:t>
      </w:r>
    </w:p>
  </w:footnote>
  <w:footnote w:id="83">
    <w:p w14:paraId="4D0B0156" w14:textId="0BF8C01F" w:rsidR="00CF3A07" w:rsidRPr="001D28C0"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1D28C0">
        <w:rPr>
          <w:rFonts w:ascii="Times New Roman" w:eastAsia="Times New Roman" w:hAnsi="Times New Roman" w:cs="Times New Roman"/>
          <w:sz w:val="20"/>
          <w:szCs w:val="20"/>
        </w:rPr>
        <w:t xml:space="preserve"> </w:t>
      </w:r>
      <w:r w:rsidRPr="001D28C0">
        <w:rPr>
          <w:rFonts w:ascii="Times New Roman" w:eastAsia="Times New Roman" w:hAnsi="Times New Roman" w:cs="Times New Roman"/>
          <w:i/>
          <w:sz w:val="20"/>
          <w:szCs w:val="20"/>
        </w:rPr>
        <w:t>Ibid</w:t>
      </w:r>
      <w:r w:rsidR="004F32E7" w:rsidRPr="001D28C0">
        <w:rPr>
          <w:rFonts w:ascii="Times New Roman" w:eastAsia="Times New Roman" w:hAnsi="Times New Roman" w:cs="Times New Roman"/>
          <w:i/>
          <w:sz w:val="20"/>
          <w:szCs w:val="20"/>
        </w:rPr>
        <w:t>.,</w:t>
      </w:r>
      <w:r w:rsidRPr="001D28C0">
        <w:rPr>
          <w:rFonts w:ascii="Times New Roman" w:eastAsia="Times New Roman" w:hAnsi="Times New Roman" w:cs="Times New Roman"/>
          <w:i/>
          <w:sz w:val="20"/>
          <w:szCs w:val="20"/>
        </w:rPr>
        <w:t xml:space="preserve"> </w:t>
      </w:r>
      <w:r w:rsidRPr="001D28C0">
        <w:rPr>
          <w:rFonts w:ascii="Times New Roman" w:eastAsia="Times New Roman" w:hAnsi="Times New Roman" w:cs="Times New Roman"/>
          <w:sz w:val="20"/>
          <w:szCs w:val="20"/>
        </w:rPr>
        <w:t>p. 929.</w:t>
      </w:r>
    </w:p>
  </w:footnote>
  <w:footnote w:id="84">
    <w:p w14:paraId="3A3F3176" w14:textId="51918FD3" w:rsidR="00CF3A07" w:rsidRDefault="00CF3A07" w:rsidP="00EE0133">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This free use of artistic licence has been flagged by generations of critics. </w:t>
      </w:r>
      <w:r>
        <w:rPr>
          <w:rFonts w:ascii="Times New Roman" w:eastAsia="Times New Roman" w:hAnsi="Times New Roman" w:cs="Times New Roman"/>
          <w:sz w:val="20"/>
          <w:szCs w:val="20"/>
          <w:lang w:val="fr-FR"/>
        </w:rPr>
        <w:t>See Montanari, Claire. "Genèse réelle, genèse recréée</w:t>
      </w:r>
      <w:r w:rsidR="005A014E">
        <w:rPr>
          <w:rFonts w:ascii="Times New Roman" w:eastAsia="Times New Roman" w:hAnsi="Times New Roman" w:cs="Times New Roman"/>
          <w:sz w:val="20"/>
          <w:szCs w:val="20"/>
          <w:lang w:val="fr-FR"/>
        </w:rPr>
        <w:t> :</w:t>
      </w:r>
      <w:r>
        <w:rPr>
          <w:rFonts w:ascii="Times New Roman" w:eastAsia="Times New Roman" w:hAnsi="Times New Roman" w:cs="Times New Roman"/>
          <w:sz w:val="20"/>
          <w:szCs w:val="20"/>
          <w:lang w:val="fr-FR"/>
        </w:rPr>
        <w:t xml:space="preserve"> stratégies d'écriture dans </w:t>
      </w:r>
      <w:r>
        <w:rPr>
          <w:rFonts w:ascii="Times New Roman" w:eastAsia="Times New Roman" w:hAnsi="Times New Roman" w:cs="Times New Roman"/>
          <w:i/>
          <w:sz w:val="20"/>
          <w:szCs w:val="20"/>
          <w:lang w:val="fr-FR"/>
        </w:rPr>
        <w:t>L</w:t>
      </w:r>
      <w:r>
        <w:rPr>
          <w:rFonts w:ascii="Times New Roman" w:eastAsia="Times New Roman" w:hAnsi="Times New Roman" w:cs="Times New Roman"/>
          <w:sz w:val="20"/>
          <w:szCs w:val="20"/>
          <w:lang w:val="fr-FR"/>
        </w:rPr>
        <w:t xml:space="preserve">es </w:t>
      </w:r>
      <w:r>
        <w:rPr>
          <w:rFonts w:ascii="Times New Roman" w:eastAsia="Times New Roman" w:hAnsi="Times New Roman" w:cs="Times New Roman"/>
          <w:i/>
          <w:sz w:val="20"/>
          <w:szCs w:val="20"/>
          <w:lang w:val="fr-FR"/>
        </w:rPr>
        <w:t>Contemplations</w:t>
      </w:r>
      <w:r w:rsidR="005A014E">
        <w:rPr>
          <w:rFonts w:ascii="Times New Roman" w:eastAsia="Times New Roman" w:hAnsi="Times New Roman" w:cs="Times New Roman"/>
          <w:i/>
          <w:sz w:val="20"/>
          <w:szCs w:val="20"/>
          <w:lang w:val="fr-FR"/>
        </w:rPr>
        <w:t>.</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Lectures des Contemplations,</w:t>
      </w:r>
      <w:r>
        <w:rPr>
          <w:rFonts w:ascii="Times New Roman" w:eastAsia="Times New Roman" w:hAnsi="Times New Roman" w:cs="Times New Roman"/>
          <w:sz w:val="20"/>
          <w:szCs w:val="20"/>
          <w:lang w:val="fr-FR"/>
        </w:rPr>
        <w:t xml:space="preserve"> edited by Judith Wulf &amp; Ludmila Charles-Wurtz, Presses </w:t>
      </w:r>
      <w:r w:rsidR="005A014E">
        <w:rPr>
          <w:rFonts w:ascii="Times New Roman" w:eastAsia="Times New Roman" w:hAnsi="Times New Roman" w:cs="Times New Roman"/>
          <w:sz w:val="20"/>
          <w:szCs w:val="20"/>
          <w:lang w:val="fr-FR"/>
        </w:rPr>
        <w:t>u</w:t>
      </w:r>
      <w:r>
        <w:rPr>
          <w:rFonts w:ascii="Times New Roman" w:eastAsia="Times New Roman" w:hAnsi="Times New Roman" w:cs="Times New Roman"/>
          <w:sz w:val="20"/>
          <w:szCs w:val="20"/>
          <w:lang w:val="fr-FR"/>
        </w:rPr>
        <w:t xml:space="preserve">niversitaires de Rennes, 2016, pp. 53-75, for a recent investigation. </w:t>
      </w:r>
    </w:p>
  </w:footnote>
  <w:footnote w:id="85">
    <w:p w14:paraId="255940F4" w14:textId="77777777" w:rsidR="00CF3A07"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Actes et Paroles : pendant l'exil, 1852-1870</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rPr>
        <w:t>Nelson edition, 1912, p. 4.</w:t>
      </w:r>
    </w:p>
  </w:footnote>
  <w:footnote w:id="86">
    <w:p w14:paraId="6C1D963F" w14:textId="4ED2CDF0" w:rsidR="00CF3A07" w:rsidRDefault="00CF3A07" w:rsidP="00EE0133">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Ibid</w:t>
      </w:r>
      <w:r w:rsidR="004F32E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p. 5.</w:t>
      </w:r>
    </w:p>
  </w:footnote>
  <w:footnote w:id="87">
    <w:p w14:paraId="4619E546" w14:textId="77777777" w:rsidR="00CF3A07" w:rsidRDefault="00CF3A07" w:rsidP="00EE0133">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Hugo, Victor. </w:t>
      </w:r>
      <w:r>
        <w:rPr>
          <w:rFonts w:ascii="Times New Roman" w:eastAsia="Times New Roman" w:hAnsi="Times New Roman" w:cs="Times New Roman"/>
          <w:i/>
          <w:sz w:val="20"/>
          <w:szCs w:val="20"/>
        </w:rPr>
        <w:t xml:space="preserve">OC : Poésie, </w:t>
      </w:r>
      <w:r>
        <w:rPr>
          <w:rFonts w:ascii="Times New Roman" w:eastAsia="Times New Roman" w:hAnsi="Times New Roman" w:cs="Times New Roman"/>
          <w:iCs/>
          <w:sz w:val="20"/>
          <w:szCs w:val="20"/>
        </w:rPr>
        <w:t>v. 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p. 116.</w:t>
      </w:r>
    </w:p>
  </w:footnote>
  <w:footnote w:id="88">
    <w:p w14:paraId="6A7D87F7" w14:textId="3C745865" w:rsidR="00CF3A07" w:rsidRDefault="00CF3A07" w:rsidP="00EE0133">
      <w:pPr>
        <w:spacing w:line="240" w:lineRule="auto"/>
        <w:ind w:left="284" w:right="288"/>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Ibid</w:t>
      </w:r>
      <w:r w:rsidR="004F32E7">
        <w:rPr>
          <w:rFonts w:ascii="Times New Roman" w:eastAsia="Times New Roman" w:hAnsi="Times New Roman" w:cs="Times New Roman"/>
          <w:i/>
          <w:sz w:val="20"/>
          <w:szCs w:val="20"/>
          <w:lang w:val="fr-FR"/>
        </w:rPr>
        <w:t>.,</w:t>
      </w:r>
      <w:r>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p. 192.</w:t>
      </w:r>
    </w:p>
  </w:footnote>
  <w:footnote w:id="89">
    <w:p w14:paraId="6CD61141" w14:textId="65A0C92A" w:rsidR="00CF3A07" w:rsidRPr="00115207"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Maulpoix, Jean-Michel. "Remarques sur le lyrisme des </w:t>
      </w:r>
      <w:r>
        <w:rPr>
          <w:rFonts w:ascii="Times New Roman" w:eastAsia="Times New Roman" w:hAnsi="Times New Roman" w:cs="Times New Roman"/>
          <w:i/>
          <w:sz w:val="20"/>
          <w:szCs w:val="20"/>
          <w:lang w:val="fr-FR"/>
        </w:rPr>
        <w:t>Contemplations</w:t>
      </w:r>
      <w:r w:rsidR="00DD1FBF">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 </w:t>
      </w:r>
      <w:r>
        <w:rPr>
          <w:rFonts w:ascii="Times New Roman" w:eastAsia="Times New Roman" w:hAnsi="Times New Roman" w:cs="Times New Roman"/>
          <w:i/>
          <w:sz w:val="20"/>
          <w:szCs w:val="20"/>
          <w:lang w:val="fr-FR"/>
        </w:rPr>
        <w:t>Actes du colloque sur Les Contemplations des 4-5 novembre 2016</w:t>
      </w:r>
      <w:r>
        <w:rPr>
          <w:rFonts w:ascii="Times New Roman" w:eastAsia="Times New Roman" w:hAnsi="Times New Roman" w:cs="Times New Roman"/>
          <w:sz w:val="20"/>
          <w:szCs w:val="20"/>
          <w:lang w:val="fr-FR"/>
        </w:rPr>
        <w:t>, Groupe Hugo, p. 7.</w:t>
      </w:r>
      <w:r w:rsidR="00115207">
        <w:rPr>
          <w:rFonts w:ascii="Times New Roman" w:eastAsia="Times New Roman" w:hAnsi="Times New Roman" w:cs="Times New Roman"/>
          <w:sz w:val="20"/>
          <w:szCs w:val="20"/>
          <w:lang w:val="fr-FR"/>
        </w:rPr>
        <w:t xml:space="preserve"> </w:t>
      </w:r>
      <w:r w:rsidR="00115207" w:rsidRPr="00115207">
        <w:rPr>
          <w:rFonts w:ascii="Times New Roman" w:hAnsi="Times New Roman" w:cs="Times New Roman"/>
          <w:sz w:val="20"/>
          <w:szCs w:val="20"/>
        </w:rPr>
        <w:t>Accessed on the 29/3/2020</w:t>
      </w:r>
      <w:r w:rsidR="00115207">
        <w:rPr>
          <w:rFonts w:ascii="Times New Roman" w:hAnsi="Times New Roman" w:cs="Times New Roman"/>
          <w:sz w:val="20"/>
          <w:szCs w:val="20"/>
        </w:rPr>
        <w:t xml:space="preserve"> at</w:t>
      </w:r>
      <w:r w:rsidR="00115207" w:rsidRPr="00115207">
        <w:rPr>
          <w:rFonts w:ascii="Times New Roman" w:hAnsi="Times New Roman" w:cs="Times New Roman"/>
          <w:sz w:val="20"/>
          <w:szCs w:val="20"/>
        </w:rPr>
        <w:t xml:space="preserve"> </w:t>
      </w:r>
      <w:hyperlink r:id="rId2" w:history="1">
        <w:r w:rsidR="00115207" w:rsidRPr="00115207">
          <w:rPr>
            <w:rStyle w:val="Hyperlink"/>
            <w:rFonts w:ascii="Times New Roman" w:hAnsi="Times New Roman" w:cs="Times New Roman"/>
            <w:sz w:val="20"/>
            <w:szCs w:val="20"/>
          </w:rPr>
          <w:t>http://groupugo.div.jussieu.fr/Groupugo/Colloques%20agreg/Les%20Contemplations/Textes/Maulpoix_Lyrisme.html</w:t>
        </w:r>
      </w:hyperlink>
    </w:p>
  </w:footnote>
  <w:footnote w:id="90">
    <w:p w14:paraId="6B60D47C" w14:textId="77777777" w:rsidR="00CF3A07"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See Vanderwolk, William. </w:t>
      </w:r>
      <w:r>
        <w:rPr>
          <w:rFonts w:ascii="Times New Roman" w:eastAsia="Times New Roman" w:hAnsi="Times New Roman" w:cs="Times New Roman"/>
          <w:i/>
          <w:sz w:val="20"/>
          <w:szCs w:val="20"/>
        </w:rPr>
        <w:t xml:space="preserve">Victor Hugo in Exile. From Historical Representations to Utopian Vistas. </w:t>
      </w:r>
      <w:r>
        <w:rPr>
          <w:rFonts w:ascii="Times New Roman" w:eastAsia="Times New Roman" w:hAnsi="Times New Roman" w:cs="Times New Roman"/>
          <w:sz w:val="20"/>
          <w:szCs w:val="20"/>
        </w:rPr>
        <w:t>Bucknell University Press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2006.</w:t>
      </w:r>
    </w:p>
  </w:footnote>
  <w:footnote w:id="91">
    <w:p w14:paraId="7CC48C35" w14:textId="77777777" w:rsidR="00CF3A07"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Hovasse, Jean-Marc. </w:t>
      </w:r>
      <w:r>
        <w:rPr>
          <w:rFonts w:ascii="Times New Roman" w:eastAsia="Times New Roman" w:hAnsi="Times New Roman" w:cs="Times New Roman"/>
          <w:i/>
          <w:sz w:val="20"/>
          <w:szCs w:val="20"/>
        </w:rPr>
        <w:t>Victor Hugo II</w:t>
      </w:r>
      <w:r>
        <w:rPr>
          <w:rFonts w:ascii="Times New Roman" w:eastAsia="Times New Roman" w:hAnsi="Times New Roman" w:cs="Times New Roman"/>
          <w:sz w:val="20"/>
          <w:szCs w:val="20"/>
        </w:rPr>
        <w:t>, p. 151.</w:t>
      </w:r>
    </w:p>
  </w:footnote>
  <w:footnote w:id="92">
    <w:p w14:paraId="1B43D481" w14:textId="1D857E2E" w:rsidR="00CF3A07" w:rsidRPr="004F32E7" w:rsidRDefault="00CF3A07" w:rsidP="00EE0133">
      <w:pPr>
        <w:ind w:left="284" w:right="288"/>
        <w:jc w:val="both"/>
        <w:rPr>
          <w:rFonts w:ascii="Times New Roman" w:hAnsi="Times New Roman" w:cs="Times New Roman"/>
          <w:sz w:val="20"/>
          <w:szCs w:val="20"/>
          <w:lang w:val="fr-FR"/>
        </w:rPr>
      </w:pPr>
      <w:r w:rsidRPr="004F32E7">
        <w:rPr>
          <w:rFonts w:ascii="Times New Roman" w:hAnsi="Times New Roman" w:cs="Times New Roman"/>
          <w:sz w:val="16"/>
          <w:szCs w:val="16"/>
        </w:rPr>
        <w:footnoteRef/>
      </w:r>
      <w:r w:rsidRPr="004F32E7">
        <w:rPr>
          <w:rFonts w:ascii="Times New Roman" w:hAnsi="Times New Roman" w:cs="Times New Roman"/>
          <w:sz w:val="20"/>
          <w:szCs w:val="20"/>
        </w:rPr>
        <w:t xml:space="preserve"> That is not to say, however, that the </w:t>
      </w:r>
      <w:r w:rsidRPr="004F32E7">
        <w:rPr>
          <w:rFonts w:ascii="Times New Roman" w:hAnsi="Times New Roman" w:cs="Times New Roman"/>
          <w:i/>
          <w:iCs/>
          <w:sz w:val="20"/>
          <w:szCs w:val="20"/>
        </w:rPr>
        <w:t>Deus Absconditus</w:t>
      </w:r>
      <w:r w:rsidRPr="004F32E7">
        <w:rPr>
          <w:rFonts w:ascii="Times New Roman" w:hAnsi="Times New Roman" w:cs="Times New Roman"/>
          <w:sz w:val="20"/>
          <w:szCs w:val="20"/>
        </w:rPr>
        <w:t xml:space="preserve"> motif results in complete incomprehension. </w:t>
      </w:r>
      <w:r w:rsidRPr="004F32E7">
        <w:rPr>
          <w:rFonts w:ascii="Times New Roman" w:hAnsi="Times New Roman" w:cs="Times New Roman"/>
          <w:sz w:val="20"/>
          <w:szCs w:val="20"/>
          <w:lang w:val="fr-FR"/>
        </w:rPr>
        <w:t xml:space="preserve">Rather, as Jean-Louis Chrétien points out, citing Hugh of Saint Victor’s treatise on the Ark of Noah (1125-1130 AD), ‘le chemin qu’ouvrent en nous nos pas qui le [Dieu] poursuivent révèle des possibilités et des dimensions nôtres jusqu’alors inconnues…La maîtrise de soi et le contrôle de ses pensées ne forment que la retombée et la conséquence d’un désir de Celui qui ne peut jamais être maîtrisé, en même temps que la force plus grande qu’ils nous donnent nous permet d’aller plus avant à la rencontre de l’incontrôlable, en sa souveraine liberté.’ Chrétien, Jean-Louis. </w:t>
      </w:r>
      <w:r w:rsidRPr="004F32E7">
        <w:rPr>
          <w:rFonts w:ascii="Times New Roman" w:hAnsi="Times New Roman" w:cs="Times New Roman"/>
          <w:i/>
          <w:iCs/>
          <w:sz w:val="20"/>
          <w:szCs w:val="20"/>
          <w:lang w:val="fr-FR"/>
        </w:rPr>
        <w:t>L’</w:t>
      </w:r>
      <w:r w:rsidR="006777C9">
        <w:rPr>
          <w:rFonts w:ascii="Times New Roman" w:hAnsi="Times New Roman" w:cs="Times New Roman"/>
          <w:i/>
          <w:iCs/>
          <w:sz w:val="20"/>
          <w:szCs w:val="20"/>
          <w:lang w:val="fr-FR"/>
        </w:rPr>
        <w:t>E</w:t>
      </w:r>
      <w:r w:rsidRPr="004F32E7">
        <w:rPr>
          <w:rFonts w:ascii="Times New Roman" w:hAnsi="Times New Roman" w:cs="Times New Roman"/>
          <w:i/>
          <w:iCs/>
          <w:sz w:val="20"/>
          <w:szCs w:val="20"/>
          <w:lang w:val="fr-FR"/>
        </w:rPr>
        <w:t xml:space="preserve">space intérieur, </w:t>
      </w:r>
      <w:r w:rsidRPr="004F32E7">
        <w:rPr>
          <w:rFonts w:ascii="Times New Roman" w:hAnsi="Times New Roman" w:cs="Times New Roman"/>
          <w:sz w:val="20"/>
          <w:szCs w:val="20"/>
          <w:lang w:val="fr-FR"/>
        </w:rPr>
        <w:t>Les Editions de Minuit, 2014, p. 197.</w:t>
      </w:r>
      <w:r w:rsidRPr="004F32E7">
        <w:rPr>
          <w:rFonts w:ascii="Times New Roman" w:hAnsi="Times New Roman" w:cs="Times New Roman"/>
          <w:i/>
          <w:iCs/>
          <w:sz w:val="20"/>
          <w:szCs w:val="20"/>
          <w:lang w:val="fr-FR"/>
        </w:rPr>
        <w:t xml:space="preserve"> </w:t>
      </w:r>
      <w:r w:rsidRPr="004F32E7">
        <w:rPr>
          <w:rFonts w:ascii="Times New Roman" w:hAnsi="Times New Roman" w:cs="Times New Roman"/>
          <w:sz w:val="20"/>
          <w:szCs w:val="20"/>
          <w:lang w:val="fr-FR"/>
        </w:rPr>
        <w:t xml:space="preserve"> </w:t>
      </w:r>
    </w:p>
  </w:footnote>
  <w:footnote w:id="93">
    <w:p w14:paraId="143C0719" w14:textId="16BB261B" w:rsidR="00CF3A07"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Brombert, Victor. </w:t>
      </w:r>
      <w:r>
        <w:rPr>
          <w:rFonts w:ascii="Times New Roman" w:eastAsia="Times New Roman" w:hAnsi="Times New Roman" w:cs="Times New Roman"/>
          <w:i/>
          <w:sz w:val="20"/>
          <w:szCs w:val="20"/>
        </w:rPr>
        <w:t xml:space="preserve">The Romantic Prison: The French Tradition. </w:t>
      </w:r>
      <w:r>
        <w:rPr>
          <w:rFonts w:ascii="Times New Roman" w:eastAsia="Times New Roman" w:hAnsi="Times New Roman" w:cs="Times New Roman"/>
          <w:sz w:val="20"/>
          <w:szCs w:val="20"/>
        </w:rPr>
        <w:t>Princeton University Press</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1978, p.</w:t>
      </w:r>
      <w:r w:rsidR="00CC32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19.</w:t>
      </w:r>
    </w:p>
  </w:footnote>
  <w:footnote w:id="94">
    <w:p w14:paraId="5DE90054" w14:textId="3F7B50F1" w:rsidR="00CF3A07" w:rsidRDefault="00CF3A07" w:rsidP="00EE0133">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Aristotle</w:t>
      </w:r>
      <w:r w:rsidR="00DD1FB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Nicomachean Ethics</w:t>
      </w:r>
      <w:r w:rsidR="00DD1FBF">
        <w:rPr>
          <w:rFonts w:ascii="Times New Roman" w:eastAsia="Times New Roman" w:hAnsi="Times New Roman" w:cs="Times New Roman"/>
          <w:i/>
          <w:sz w:val="20"/>
          <w:szCs w:val="20"/>
        </w:rPr>
        <w:t>.</w:t>
      </w:r>
      <w:r w:rsidR="00DD1FBF">
        <w:rPr>
          <w:rFonts w:ascii="Times New Roman" w:eastAsia="Times New Roman" w:hAnsi="Times New Roman" w:cs="Times New Roman"/>
          <w:iCs/>
          <w:sz w:val="20"/>
          <w:szCs w:val="20"/>
        </w:rPr>
        <w:t xml:space="preserve"> Translated by David Ross</w:t>
      </w:r>
      <w:r w:rsidR="0078139C">
        <w:rPr>
          <w:rFonts w:ascii="Times New Roman" w:eastAsia="Times New Roman" w:hAnsi="Times New Roman" w:cs="Times New Roman"/>
          <w:iCs/>
          <w:sz w:val="20"/>
          <w:szCs w:val="20"/>
        </w:rPr>
        <w:t>,</w:t>
      </w:r>
      <w:r w:rsidR="00F52DE7">
        <w:rPr>
          <w:rFonts w:ascii="Times New Roman" w:eastAsia="Times New Roman" w:hAnsi="Times New Roman" w:cs="Times New Roman"/>
          <w:iCs/>
          <w:sz w:val="20"/>
          <w:szCs w:val="20"/>
        </w:rPr>
        <w:t xml:space="preserve"> Oxford University Press, 2009,</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Book X, </w:t>
      </w:r>
      <w:r>
        <w:rPr>
          <w:rFonts w:ascii="Times New Roman" w:eastAsia="Times New Roman" w:hAnsi="Times New Roman" w:cs="Times New Roman"/>
          <w:color w:val="3C4043"/>
          <w:sz w:val="20"/>
          <w:szCs w:val="20"/>
          <w:highlight w:val="white"/>
        </w:rPr>
        <w:t>§</w:t>
      </w:r>
      <w:r>
        <w:rPr>
          <w:rFonts w:ascii="Times New Roman" w:eastAsia="Times New Roman" w:hAnsi="Times New Roman" w:cs="Times New Roman"/>
          <w:sz w:val="20"/>
          <w:szCs w:val="20"/>
        </w:rPr>
        <w:t>7.</w:t>
      </w:r>
    </w:p>
  </w:footnote>
  <w:footnote w:id="95">
    <w:p w14:paraId="4EBE83D6" w14:textId="47AD6D66" w:rsidR="00CF3A07"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It serves to remember, however, that classical philosophy had not formulated the “self” or the “moi” in nearly the same way that a post-Descartian writer such as Hugo would have understood it. </w:t>
      </w:r>
      <w:r w:rsidRPr="001D28C0">
        <w:rPr>
          <w:rFonts w:ascii="Times New Roman" w:eastAsia="Times New Roman" w:hAnsi="Times New Roman" w:cs="Times New Roman"/>
          <w:sz w:val="20"/>
          <w:szCs w:val="20"/>
          <w:lang w:val="fr-FR"/>
        </w:rPr>
        <w:t xml:space="preserve">Claude Romano’s </w:t>
      </w:r>
      <w:r w:rsidRPr="001D28C0">
        <w:rPr>
          <w:rFonts w:ascii="Times New Roman" w:eastAsia="Times New Roman" w:hAnsi="Times New Roman" w:cs="Times New Roman"/>
          <w:i/>
          <w:sz w:val="20"/>
          <w:szCs w:val="20"/>
          <w:lang w:val="fr-FR"/>
        </w:rPr>
        <w:t>Être soi-mêm</w:t>
      </w:r>
      <w:r w:rsidR="00E07945" w:rsidRPr="001D28C0">
        <w:rPr>
          <w:rFonts w:ascii="Times New Roman" w:eastAsia="Times New Roman" w:hAnsi="Times New Roman" w:cs="Times New Roman"/>
          <w:i/>
          <w:sz w:val="20"/>
          <w:szCs w:val="20"/>
          <w:lang w:val="fr-FR"/>
        </w:rPr>
        <w:t>e. Une autre histoire de la philosophie.</w:t>
      </w:r>
      <w:r w:rsidRPr="001D28C0">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rPr>
        <w:t>Gallimard, 2019</w:t>
      </w:r>
      <w:r w:rsidR="00E07945">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tracks the</w:t>
      </w:r>
      <w:r w:rsidR="00E079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progression of the “subject” from Greek </w:t>
      </w:r>
      <w:r>
        <w:rPr>
          <w:rFonts w:ascii="Times New Roman" w:eastAsia="Times New Roman" w:hAnsi="Times New Roman" w:cs="Times New Roman"/>
          <w:i/>
          <w:sz w:val="20"/>
          <w:szCs w:val="20"/>
        </w:rPr>
        <w:t xml:space="preserve">hypokeimenon </w:t>
      </w:r>
      <w:r>
        <w:rPr>
          <w:rFonts w:ascii="Times New Roman" w:eastAsia="Times New Roman" w:hAnsi="Times New Roman" w:cs="Times New Roman"/>
          <w:sz w:val="20"/>
          <w:szCs w:val="20"/>
        </w:rPr>
        <w:t>(“essential substrate”) through to its modern uses and anachronisms across examples in philosophy and literature.</w:t>
      </w:r>
    </w:p>
  </w:footnote>
  <w:footnote w:id="96">
    <w:p w14:paraId="7DD4831A" w14:textId="0697BB20" w:rsidR="00CF3A07" w:rsidRPr="002D489C"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The passage of Augustine and his mother Monica’s shared vision in the garden of Ostia in Book IX of </w:t>
      </w:r>
      <w:r>
        <w:rPr>
          <w:rFonts w:ascii="Times New Roman" w:eastAsia="Times New Roman" w:hAnsi="Times New Roman" w:cs="Times New Roman"/>
          <w:i/>
          <w:sz w:val="20"/>
          <w:szCs w:val="20"/>
        </w:rPr>
        <w:t xml:space="preserve">The Confessions </w:t>
      </w:r>
      <w:r>
        <w:rPr>
          <w:rFonts w:ascii="Times New Roman" w:eastAsia="Times New Roman" w:hAnsi="Times New Roman" w:cs="Times New Roman"/>
          <w:sz w:val="20"/>
          <w:szCs w:val="20"/>
        </w:rPr>
        <w:t>is exemplary of this emerging form of contemplation. “</w:t>
      </w:r>
      <w:r>
        <w:rPr>
          <w:rFonts w:ascii="Times New Roman" w:eastAsia="Times New Roman" w:hAnsi="Times New Roman" w:cs="Times New Roman"/>
          <w:i/>
          <w:sz w:val="20"/>
          <w:szCs w:val="20"/>
        </w:rPr>
        <w:t>Interior intimo meo</w:t>
      </w:r>
      <w:r>
        <w:rPr>
          <w:rFonts w:ascii="Times New Roman" w:eastAsia="Times New Roman" w:hAnsi="Times New Roman" w:cs="Times New Roman"/>
          <w:iCs/>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is quoted from Book III. </w:t>
      </w:r>
      <w:r w:rsidR="002D489C">
        <w:rPr>
          <w:rFonts w:ascii="Times New Roman" w:eastAsia="Times New Roman" w:hAnsi="Times New Roman" w:cs="Times New Roman"/>
          <w:sz w:val="20"/>
          <w:szCs w:val="20"/>
        </w:rPr>
        <w:t xml:space="preserve">Augustine. </w:t>
      </w:r>
      <w:r w:rsidR="002D489C">
        <w:rPr>
          <w:rFonts w:ascii="Times New Roman" w:eastAsia="Times New Roman" w:hAnsi="Times New Roman" w:cs="Times New Roman"/>
          <w:i/>
          <w:iCs/>
          <w:sz w:val="20"/>
          <w:szCs w:val="20"/>
        </w:rPr>
        <w:t xml:space="preserve">The Confession. </w:t>
      </w:r>
      <w:r w:rsidR="002D489C">
        <w:rPr>
          <w:rFonts w:ascii="Times New Roman" w:eastAsia="Times New Roman" w:hAnsi="Times New Roman" w:cs="Times New Roman"/>
          <w:sz w:val="20"/>
          <w:szCs w:val="20"/>
        </w:rPr>
        <w:t>Translated by R.S Pine-Coffin, Penguin Classics, 1961, p</w:t>
      </w:r>
      <w:r w:rsidR="00397498">
        <w:rPr>
          <w:rFonts w:ascii="Times New Roman" w:eastAsia="Times New Roman" w:hAnsi="Times New Roman" w:cs="Times New Roman"/>
          <w:sz w:val="20"/>
          <w:szCs w:val="20"/>
        </w:rPr>
        <w:t>p</w:t>
      </w:r>
      <w:r w:rsidR="002D489C">
        <w:rPr>
          <w:rFonts w:ascii="Times New Roman" w:eastAsia="Times New Roman" w:hAnsi="Times New Roman" w:cs="Times New Roman"/>
          <w:sz w:val="20"/>
          <w:szCs w:val="20"/>
        </w:rPr>
        <w:t xml:space="preserve">. </w:t>
      </w:r>
      <w:r w:rsidR="00397498">
        <w:rPr>
          <w:rFonts w:ascii="Times New Roman" w:eastAsia="Times New Roman" w:hAnsi="Times New Roman" w:cs="Times New Roman"/>
          <w:sz w:val="20"/>
          <w:szCs w:val="20"/>
        </w:rPr>
        <w:t>85-86 &amp; pp. 23 respectively.</w:t>
      </w:r>
    </w:p>
  </w:footnote>
  <w:footnote w:id="97">
    <w:p w14:paraId="5CB67EE5" w14:textId="7F5D4891" w:rsidR="00CF3A07" w:rsidRDefault="00CF3A07" w:rsidP="00EE0133">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Cf. the preface in Louth, Andrew</w:t>
      </w:r>
      <w:r w:rsidR="003974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Origins of the Christian Mystical Tradition</w:t>
      </w:r>
      <w:r w:rsidR="00397498">
        <w:rPr>
          <w:rFonts w:ascii="Times New Roman" w:eastAsia="Times New Roman" w:hAnsi="Times New Roman" w:cs="Times New Roman"/>
          <w:i/>
          <w:sz w:val="20"/>
          <w:szCs w:val="20"/>
        </w:rPr>
        <w:t>: From Plato to Denys.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2nd edition</w:t>
      </w:r>
      <w:r w:rsidR="00397498">
        <w:rPr>
          <w:rFonts w:ascii="Times New Roman" w:eastAsia="Times New Roman" w:hAnsi="Times New Roman" w:cs="Times New Roman"/>
          <w:sz w:val="20"/>
          <w:szCs w:val="20"/>
        </w:rPr>
        <w:t>, Oxford University Press,</w:t>
      </w:r>
      <w:r>
        <w:rPr>
          <w:rFonts w:ascii="Times New Roman" w:eastAsia="Times New Roman" w:hAnsi="Times New Roman" w:cs="Times New Roman"/>
          <w:sz w:val="20"/>
          <w:szCs w:val="20"/>
        </w:rPr>
        <w:t xml:space="preserve"> 2007, pp. x-xiv.  </w:t>
      </w:r>
    </w:p>
  </w:footnote>
  <w:footnote w:id="98">
    <w:p w14:paraId="602EFA2C" w14:textId="77777777" w:rsidR="00CF3A07"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The term “mystikos” eventually separated from contemplative prayer as it came to designate the </w:t>
      </w:r>
      <w:r>
        <w:rPr>
          <w:rFonts w:ascii="Times New Roman" w:eastAsia="Times New Roman" w:hAnsi="Times New Roman" w:cs="Times New Roman"/>
          <w:i/>
          <w:color w:val="222222"/>
          <w:sz w:val="20"/>
          <w:szCs w:val="20"/>
          <w:highlight w:val="white"/>
        </w:rPr>
        <w:t xml:space="preserve">via negativa </w:t>
      </w:r>
      <w:r>
        <w:rPr>
          <w:rFonts w:ascii="Times New Roman" w:eastAsia="Times New Roman" w:hAnsi="Times New Roman" w:cs="Times New Roman"/>
          <w:color w:val="222222"/>
          <w:sz w:val="20"/>
          <w:szCs w:val="20"/>
          <w:highlight w:val="white"/>
        </w:rPr>
        <w:t xml:space="preserve">of theological discourse, inflected by the Neoplatonism of Pseudo-Dionysius’s </w:t>
      </w:r>
      <w:r>
        <w:rPr>
          <w:rFonts w:ascii="Times New Roman" w:eastAsia="Times New Roman" w:hAnsi="Times New Roman" w:cs="Times New Roman"/>
          <w:i/>
          <w:color w:val="222222"/>
          <w:sz w:val="20"/>
          <w:szCs w:val="20"/>
          <w:highlight w:val="white"/>
        </w:rPr>
        <w:t>The Divine Names (~</w:t>
      </w:r>
      <w:r>
        <w:rPr>
          <w:rFonts w:ascii="Times New Roman" w:eastAsia="Times New Roman" w:hAnsi="Times New Roman" w:cs="Times New Roman"/>
          <w:color w:val="222222"/>
          <w:sz w:val="20"/>
          <w:szCs w:val="20"/>
          <w:highlight w:val="white"/>
        </w:rPr>
        <w:t>480-530AD</w:t>
      </w:r>
      <w:r>
        <w:rPr>
          <w:rFonts w:ascii="Times New Roman" w:eastAsia="Times New Roman" w:hAnsi="Times New Roman" w:cs="Times New Roman"/>
          <w:i/>
          <w:color w:val="222222"/>
          <w:sz w:val="20"/>
          <w:szCs w:val="20"/>
          <w:highlight w:val="white"/>
        </w:rPr>
        <w:t xml:space="preserve">), </w:t>
      </w:r>
      <w:r>
        <w:rPr>
          <w:rFonts w:ascii="Times New Roman" w:eastAsia="Times New Roman" w:hAnsi="Times New Roman" w:cs="Times New Roman"/>
          <w:color w:val="222222"/>
          <w:sz w:val="20"/>
          <w:szCs w:val="20"/>
          <w:highlight w:val="white"/>
        </w:rPr>
        <w:t>then the medieval Rhineland mystics of St. Hildegard von Bingen and Meister Eckhart and the spiritualities of various Reformation-era religious orders (Carmelites, Jesuits, Salesians). In this tradition, a distinction is maintained between “meditation”, where the mind and imagination are actively employed, and “contemplative prayer”, where the objective is to minimise these faculties in favour of achieving a closer union (</w:t>
      </w:r>
      <w:r>
        <w:rPr>
          <w:rFonts w:ascii="Times New Roman" w:eastAsia="Times New Roman" w:hAnsi="Times New Roman" w:cs="Times New Roman"/>
          <w:i/>
          <w:iCs/>
          <w:color w:val="222222"/>
          <w:sz w:val="20"/>
          <w:szCs w:val="20"/>
          <w:highlight w:val="white"/>
        </w:rPr>
        <w:t>theosis</w:t>
      </w:r>
      <w:r>
        <w:rPr>
          <w:rFonts w:ascii="Times New Roman" w:eastAsia="Times New Roman" w:hAnsi="Times New Roman" w:cs="Times New Roman"/>
          <w:color w:val="222222"/>
          <w:sz w:val="20"/>
          <w:szCs w:val="20"/>
          <w:highlight w:val="white"/>
        </w:rPr>
        <w:t>) with God.</w:t>
      </w:r>
    </w:p>
  </w:footnote>
  <w:footnote w:id="99">
    <w:p w14:paraId="054041CE" w14:textId="77777777" w:rsidR="00CF3A07" w:rsidRDefault="00CF3A07" w:rsidP="00EE0133">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 xml:space="preserve">Le Journal d’Adèle Hugo, </w:t>
      </w:r>
      <w:r>
        <w:rPr>
          <w:rFonts w:ascii="Times New Roman" w:eastAsia="Times New Roman" w:hAnsi="Times New Roman" w:cs="Times New Roman"/>
          <w:sz w:val="20"/>
          <w:szCs w:val="20"/>
          <w:lang w:val="fr-FR"/>
        </w:rPr>
        <w:t xml:space="preserve">2 mai 1855, quoted in Hovasse, Jean-Marc, </w:t>
      </w:r>
      <w:r>
        <w:rPr>
          <w:rFonts w:ascii="Times New Roman" w:eastAsia="Times New Roman" w:hAnsi="Times New Roman" w:cs="Times New Roman"/>
          <w:i/>
          <w:sz w:val="20"/>
          <w:szCs w:val="20"/>
          <w:lang w:val="fr-FR"/>
        </w:rPr>
        <w:t xml:space="preserve">Victor Hugo II, </w:t>
      </w:r>
      <w:r>
        <w:rPr>
          <w:rFonts w:ascii="Times New Roman" w:eastAsia="Times New Roman" w:hAnsi="Times New Roman" w:cs="Times New Roman"/>
          <w:sz w:val="20"/>
          <w:szCs w:val="20"/>
          <w:lang w:val="fr-FR"/>
        </w:rPr>
        <w:t>p. 342.</w:t>
      </w:r>
    </w:p>
  </w:footnote>
  <w:footnote w:id="100">
    <w:p w14:paraId="0D292AD2" w14:textId="007CA235" w:rsidR="00CF3A07" w:rsidRPr="00F52DE7" w:rsidRDefault="00CF3A07" w:rsidP="00EE0133">
      <w:pPr>
        <w:ind w:left="284" w:right="288"/>
        <w:jc w:val="both"/>
        <w:rPr>
          <w:rFonts w:ascii="Times New Roman" w:hAnsi="Times New Roman" w:cs="Times New Roman"/>
          <w:sz w:val="20"/>
          <w:szCs w:val="20"/>
        </w:rPr>
      </w:pPr>
      <w:r w:rsidRPr="00F52DE7">
        <w:rPr>
          <w:rStyle w:val="CommentTextChar"/>
          <w:rFonts w:ascii="Times New Roman" w:hAnsi="Times New Roman" w:cs="Times New Roman"/>
          <w:sz w:val="16"/>
          <w:szCs w:val="16"/>
        </w:rPr>
        <w:footnoteRef/>
      </w:r>
      <w:r w:rsidRPr="00F52DE7">
        <w:rPr>
          <w:rFonts w:ascii="Times New Roman" w:hAnsi="Times New Roman" w:cs="Times New Roman"/>
          <w:sz w:val="16"/>
          <w:szCs w:val="16"/>
        </w:rPr>
        <w:t xml:space="preserve"> </w:t>
      </w:r>
      <w:r w:rsidRPr="00F52DE7">
        <w:rPr>
          <w:rFonts w:ascii="Times New Roman" w:hAnsi="Times New Roman" w:cs="Times New Roman"/>
          <w:sz w:val="20"/>
          <w:szCs w:val="20"/>
        </w:rPr>
        <w:t xml:space="preserve">Echoing the important theological notion of </w:t>
      </w:r>
      <w:r w:rsidRPr="00F52DE7">
        <w:rPr>
          <w:rFonts w:ascii="Times New Roman" w:hAnsi="Times New Roman" w:cs="Times New Roman"/>
          <w:i/>
          <w:iCs/>
          <w:sz w:val="20"/>
          <w:szCs w:val="20"/>
        </w:rPr>
        <w:t xml:space="preserve">epektasis </w:t>
      </w:r>
      <w:r w:rsidRPr="00F52DE7">
        <w:rPr>
          <w:rFonts w:ascii="Times New Roman" w:hAnsi="Times New Roman" w:cs="Times New Roman"/>
          <w:sz w:val="20"/>
          <w:szCs w:val="20"/>
        </w:rPr>
        <w:t>(an “endeavouring”)</w:t>
      </w:r>
      <w:r w:rsidR="00017CB8">
        <w:rPr>
          <w:rFonts w:ascii="Times New Roman" w:hAnsi="Times New Roman" w:cs="Times New Roman"/>
          <w:sz w:val="20"/>
          <w:szCs w:val="20"/>
        </w:rPr>
        <w:t>, latent in several passages of the New Testament (Philippians 3:13) first developed</w:t>
      </w:r>
      <w:r w:rsidRPr="00F52DE7">
        <w:rPr>
          <w:rFonts w:ascii="Times New Roman" w:hAnsi="Times New Roman" w:cs="Times New Roman"/>
          <w:sz w:val="20"/>
          <w:szCs w:val="20"/>
        </w:rPr>
        <w:t xml:space="preserve"> by Gregory of Nyssa (333-395 AD)</w:t>
      </w:r>
      <w:r w:rsidR="00017CB8">
        <w:rPr>
          <w:rFonts w:ascii="Times New Roman" w:hAnsi="Times New Roman" w:cs="Times New Roman"/>
          <w:sz w:val="20"/>
          <w:szCs w:val="20"/>
        </w:rPr>
        <w:t>,</w:t>
      </w:r>
      <w:r w:rsidRPr="00F52DE7">
        <w:rPr>
          <w:rFonts w:ascii="Times New Roman" w:hAnsi="Times New Roman" w:cs="Times New Roman"/>
          <w:sz w:val="20"/>
          <w:szCs w:val="20"/>
        </w:rPr>
        <w:t xml:space="preserve"> wherein the soul is described as unceasingly expanding and progressing towards virtue</w:t>
      </w:r>
      <w:r w:rsidR="00017CB8">
        <w:rPr>
          <w:rFonts w:ascii="Times New Roman" w:hAnsi="Times New Roman" w:cs="Times New Roman"/>
          <w:sz w:val="20"/>
          <w:szCs w:val="20"/>
        </w:rPr>
        <w:t>,</w:t>
      </w:r>
      <w:r w:rsidRPr="00F52DE7">
        <w:rPr>
          <w:rFonts w:ascii="Times New Roman" w:hAnsi="Times New Roman" w:cs="Times New Roman"/>
          <w:sz w:val="20"/>
          <w:szCs w:val="20"/>
        </w:rPr>
        <w:t xml:space="preserve"> the knowledge of God</w:t>
      </w:r>
      <w:r w:rsidR="00017CB8">
        <w:rPr>
          <w:rFonts w:ascii="Times New Roman" w:hAnsi="Times New Roman" w:cs="Times New Roman"/>
          <w:sz w:val="20"/>
          <w:szCs w:val="20"/>
        </w:rPr>
        <w:t>, and spiritual perfection</w:t>
      </w:r>
      <w:r w:rsidRPr="00F52DE7">
        <w:rPr>
          <w:rFonts w:ascii="Times New Roman" w:hAnsi="Times New Roman" w:cs="Times New Roman"/>
          <w:sz w:val="20"/>
          <w:szCs w:val="20"/>
        </w:rPr>
        <w:t>.</w:t>
      </w:r>
    </w:p>
  </w:footnote>
  <w:footnote w:id="101">
    <w:p w14:paraId="7F5C697E" w14:textId="77777777" w:rsidR="00CF3A07" w:rsidRDefault="00CF3A07" w:rsidP="00EE0133">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Letter from the 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of September 1855. Quoted in Hovasse, p. 346. </w:t>
      </w:r>
    </w:p>
  </w:footnote>
  <w:footnote w:id="102">
    <w:p w14:paraId="1747F140" w14:textId="77777777" w:rsidR="00CF3A07" w:rsidRPr="00BE23AF" w:rsidRDefault="00CF3A07" w:rsidP="00EE0133">
      <w:pPr>
        <w:spacing w:line="240" w:lineRule="auto"/>
        <w:ind w:left="284" w:right="288"/>
        <w:rPr>
          <w:rFonts w:ascii="Times New Roman" w:eastAsia="Times New Roman" w:hAnsi="Times New Roman" w:cs="Times New Roman"/>
          <w:sz w:val="20"/>
          <w:szCs w:val="20"/>
          <w:lang w:val="fr-FR"/>
        </w:rPr>
      </w:pPr>
      <w:r w:rsidRPr="00BE23AF">
        <w:rPr>
          <w:rFonts w:ascii="Times New Roman" w:hAnsi="Times New Roman" w:cs="Times New Roman"/>
          <w:sz w:val="20"/>
          <w:szCs w:val="20"/>
          <w:vertAlign w:val="superscript"/>
        </w:rPr>
        <w:footnoteRef/>
      </w:r>
      <w:r w:rsidRPr="00BE23AF">
        <w:rPr>
          <w:rFonts w:ascii="Times New Roman" w:eastAsia="Times New Roman" w:hAnsi="Times New Roman" w:cs="Times New Roman"/>
          <w:sz w:val="20"/>
          <w:szCs w:val="20"/>
        </w:rPr>
        <w:t xml:space="preserve"> Hugo, Victor. </w:t>
      </w:r>
      <w:r w:rsidRPr="00BE23AF">
        <w:rPr>
          <w:rFonts w:ascii="Times New Roman" w:eastAsia="Times New Roman" w:hAnsi="Times New Roman" w:cs="Times New Roman"/>
          <w:i/>
          <w:sz w:val="20"/>
          <w:szCs w:val="20"/>
          <w:lang w:val="fr-FR"/>
        </w:rPr>
        <w:t>OC : Poésie,</w:t>
      </w:r>
      <w:r w:rsidRPr="00BE23AF">
        <w:rPr>
          <w:rFonts w:ascii="Times New Roman" w:eastAsia="Times New Roman" w:hAnsi="Times New Roman" w:cs="Times New Roman"/>
          <w:sz w:val="20"/>
          <w:szCs w:val="20"/>
          <w:lang w:val="fr-FR"/>
        </w:rPr>
        <w:t xml:space="preserve"> v. II, p. 467.</w:t>
      </w:r>
    </w:p>
  </w:footnote>
  <w:footnote w:id="103">
    <w:p w14:paraId="3DFEDC12" w14:textId="77777777" w:rsidR="00CF3A07" w:rsidRDefault="00CF3A07" w:rsidP="00EE0133">
      <w:pPr>
        <w:spacing w:line="240" w:lineRule="auto"/>
        <w:ind w:left="284" w:right="288"/>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Maulpoix, Jean-Michel. "Remarques sur le lyrisme des </w:t>
      </w:r>
      <w:r>
        <w:rPr>
          <w:rFonts w:ascii="Times New Roman" w:eastAsia="Times New Roman" w:hAnsi="Times New Roman" w:cs="Times New Roman"/>
          <w:i/>
          <w:sz w:val="20"/>
          <w:szCs w:val="20"/>
          <w:lang w:val="fr-FR"/>
        </w:rPr>
        <w:t>Contemplations</w:t>
      </w:r>
      <w:r>
        <w:rPr>
          <w:rFonts w:ascii="Times New Roman" w:eastAsia="Times New Roman" w:hAnsi="Times New Roman" w:cs="Times New Roman"/>
          <w:sz w:val="20"/>
          <w:szCs w:val="20"/>
          <w:lang w:val="fr-FR"/>
        </w:rPr>
        <w:t>,” p. 5.</w:t>
      </w:r>
    </w:p>
  </w:footnote>
  <w:footnote w:id="104">
    <w:p w14:paraId="500599CE" w14:textId="13514157" w:rsidR="00BE23AF" w:rsidRPr="00BE23AF" w:rsidRDefault="00BE23AF" w:rsidP="00EE0133">
      <w:pPr>
        <w:pStyle w:val="FootnoteText"/>
        <w:ind w:left="284" w:right="288"/>
        <w:jc w:val="both"/>
        <w:rPr>
          <w:rFonts w:ascii="Times New Roman" w:hAnsi="Times New Roman" w:cs="Times New Roman"/>
        </w:rPr>
      </w:pPr>
      <w:r w:rsidRPr="00BE23AF">
        <w:rPr>
          <w:rStyle w:val="FootnoteReference"/>
          <w:rFonts w:ascii="Times New Roman" w:hAnsi="Times New Roman" w:cs="Times New Roman"/>
        </w:rPr>
        <w:footnoteRef/>
      </w:r>
      <w:r w:rsidRPr="00BE23AF">
        <w:rPr>
          <w:rFonts w:ascii="Times New Roman" w:hAnsi="Times New Roman" w:cs="Times New Roman"/>
        </w:rPr>
        <w:t xml:space="preserve"> </w:t>
      </w:r>
      <w:r w:rsidRPr="00BE23AF">
        <w:rPr>
          <w:rFonts w:ascii="Times New Roman" w:eastAsia="Times New Roman" w:hAnsi="Times New Roman" w:cs="Times New Roman"/>
        </w:rPr>
        <w:t>Th</w:t>
      </w:r>
      <w:r>
        <w:rPr>
          <w:rFonts w:ascii="Times New Roman" w:eastAsia="Times New Roman" w:hAnsi="Times New Roman" w:cs="Times New Roman"/>
        </w:rPr>
        <w:t>e</w:t>
      </w:r>
      <w:r w:rsidRPr="00BE23AF">
        <w:rPr>
          <w:rFonts w:ascii="Times New Roman" w:eastAsia="Times New Roman" w:hAnsi="Times New Roman" w:cs="Times New Roman"/>
        </w:rPr>
        <w:t xml:space="preserve"> “</w:t>
      </w:r>
      <w:r w:rsidRPr="00BE23AF">
        <w:rPr>
          <w:rFonts w:ascii="Times New Roman" w:eastAsia="Times New Roman" w:hAnsi="Times New Roman" w:cs="Times New Roman"/>
          <w:i/>
        </w:rPr>
        <w:t>Erlebnislyrik</w:t>
      </w:r>
      <w:r w:rsidRPr="00BE23AF">
        <w:rPr>
          <w:rFonts w:ascii="Times New Roman" w:eastAsia="Times New Roman" w:hAnsi="Times New Roman" w:cs="Times New Roman"/>
        </w:rPr>
        <w:t>” (“lyric of experience”)</w:t>
      </w:r>
      <w:r>
        <w:rPr>
          <w:rFonts w:ascii="Times New Roman" w:eastAsia="Times New Roman" w:hAnsi="Times New Roman" w:cs="Times New Roman"/>
        </w:rPr>
        <w:t xml:space="preserve"> was</w:t>
      </w:r>
      <w:r w:rsidRPr="00BE23AF">
        <w:rPr>
          <w:rFonts w:ascii="Times New Roman" w:eastAsia="Times New Roman" w:hAnsi="Times New Roman" w:cs="Times New Roman"/>
        </w:rPr>
        <w:t xml:space="preserve"> brought into common currency during the </w:t>
      </w:r>
      <w:r w:rsidRPr="00BE23AF">
        <w:rPr>
          <w:rFonts w:ascii="Times New Roman" w:eastAsia="Times New Roman" w:hAnsi="Times New Roman" w:cs="Times New Roman"/>
          <w:i/>
          <w:iCs/>
        </w:rPr>
        <w:t xml:space="preserve">Sturm und Drung </w:t>
      </w:r>
      <w:r w:rsidRPr="00BE23AF">
        <w:rPr>
          <w:rFonts w:ascii="Times New Roman" w:eastAsia="Times New Roman" w:hAnsi="Times New Roman" w:cs="Times New Roman"/>
        </w:rPr>
        <w:t>period of German poetry, designat</w:t>
      </w:r>
      <w:r>
        <w:rPr>
          <w:rFonts w:ascii="Times New Roman" w:eastAsia="Times New Roman" w:hAnsi="Times New Roman" w:cs="Times New Roman"/>
        </w:rPr>
        <w:t>ing</w:t>
      </w:r>
      <w:r w:rsidRPr="00BE23AF">
        <w:rPr>
          <w:rFonts w:ascii="Times New Roman" w:eastAsia="Times New Roman" w:hAnsi="Times New Roman" w:cs="Times New Roman"/>
        </w:rPr>
        <w:t xml:space="preserve"> poetry that is tied biographically to the historical poet and to the self-aware depictions of their state of mind</w:t>
      </w:r>
      <w:r>
        <w:rPr>
          <w:rFonts w:ascii="Times New Roman" w:eastAsia="Times New Roman" w:hAnsi="Times New Roman" w:cs="Times New Roman"/>
        </w:rPr>
        <w:t xml:space="preserve"> in the text. </w:t>
      </w:r>
      <w:r w:rsidRPr="00BE23AF">
        <w:rPr>
          <w:rFonts w:ascii="Times New Roman" w:eastAsia="Times New Roman" w:hAnsi="Times New Roman" w:cs="Times New Roman"/>
        </w:rPr>
        <w:t xml:space="preserve">  </w:t>
      </w:r>
    </w:p>
  </w:footnote>
  <w:footnote w:id="105">
    <w:p w14:paraId="754D84BD" w14:textId="013C9A65" w:rsidR="00CF3A07" w:rsidRDefault="00CF3A07" w:rsidP="00EE0133">
      <w:pPr>
        <w:spacing w:line="240" w:lineRule="auto"/>
        <w:ind w:left="284" w:right="288"/>
        <w:rPr>
          <w:rFonts w:ascii="Times New Roman" w:eastAsia="Times New Roman" w:hAnsi="Times New Roman" w:cs="Times New Roman"/>
          <w:sz w:val="20"/>
          <w:szCs w:val="20"/>
          <w:lang w:val="fr-FR"/>
        </w:rPr>
      </w:pPr>
      <w:r>
        <w:rPr>
          <w:vertAlign w:val="superscript"/>
        </w:rPr>
        <w:footnoteRef/>
      </w:r>
      <w:r w:rsidRPr="00284A7C">
        <w:rPr>
          <w:rFonts w:ascii="Times New Roman" w:eastAsia="Times New Roman" w:hAnsi="Times New Roman" w:cs="Times New Roman"/>
          <w:sz w:val="20"/>
          <w:szCs w:val="20"/>
          <w:lang w:val="fr-FR"/>
        </w:rPr>
        <w:t xml:space="preserve"> Maulpoix, Jean-Michel. </w:t>
      </w:r>
      <w:r>
        <w:rPr>
          <w:rFonts w:ascii="Times New Roman" w:eastAsia="Times New Roman" w:hAnsi="Times New Roman" w:cs="Times New Roman"/>
          <w:i/>
          <w:sz w:val="20"/>
          <w:szCs w:val="20"/>
          <w:lang w:val="fr-FR"/>
        </w:rPr>
        <w:t>Du lyrisme,</w:t>
      </w:r>
      <w:r>
        <w:rPr>
          <w:rFonts w:ascii="Times New Roman" w:eastAsia="Times New Roman" w:hAnsi="Times New Roman" w:cs="Times New Roman"/>
          <w:sz w:val="20"/>
          <w:szCs w:val="20"/>
          <w:lang w:val="fr-FR"/>
        </w:rPr>
        <w:t xml:space="preserve"> Corti, 2000, p. 45-56.</w:t>
      </w:r>
    </w:p>
  </w:footnote>
  <w:footnote w:id="106">
    <w:p w14:paraId="39EA3D92" w14:textId="36C035B1" w:rsidR="00CF3A07" w:rsidRDefault="00CF3A07" w:rsidP="00EE0133">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Culler, Jonathan. </w:t>
      </w:r>
      <w:r>
        <w:rPr>
          <w:rFonts w:ascii="Times New Roman" w:eastAsia="Times New Roman" w:hAnsi="Times New Roman" w:cs="Times New Roman"/>
          <w:i/>
          <w:sz w:val="20"/>
          <w:szCs w:val="20"/>
        </w:rPr>
        <w:t>Theory of the Lyric</w:t>
      </w:r>
      <w:r>
        <w:rPr>
          <w:rFonts w:ascii="Times New Roman" w:eastAsia="Times New Roman" w:hAnsi="Times New Roman" w:cs="Times New Roman"/>
          <w:sz w:val="20"/>
          <w:szCs w:val="20"/>
        </w:rPr>
        <w:t>. Harvard University Press, 2015, p.</w:t>
      </w:r>
      <w:r w:rsidR="00A1665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 </w:t>
      </w:r>
    </w:p>
  </w:footnote>
  <w:footnote w:id="107">
    <w:p w14:paraId="6A48EE11" w14:textId="77777777" w:rsidR="00CF3A07" w:rsidRDefault="00CF3A07" w:rsidP="00D16BF1">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2C5178">
        <w:rPr>
          <w:rFonts w:ascii="Times New Roman" w:eastAsia="Times New Roman" w:hAnsi="Times New Roman" w:cs="Times New Roman"/>
          <w:sz w:val="20"/>
          <w:szCs w:val="20"/>
        </w:rPr>
        <w:t xml:space="preserve"> Hamburger, Käte. </w:t>
      </w:r>
      <w:r>
        <w:rPr>
          <w:rFonts w:ascii="Times New Roman" w:eastAsia="Times New Roman" w:hAnsi="Times New Roman" w:cs="Times New Roman"/>
          <w:i/>
          <w:sz w:val="20"/>
          <w:szCs w:val="20"/>
          <w:lang w:val="fr-FR"/>
        </w:rPr>
        <w:t>Logique des genres littéraires</w:t>
      </w:r>
      <w:r>
        <w:rPr>
          <w:rFonts w:ascii="Times New Roman" w:eastAsia="Times New Roman" w:hAnsi="Times New Roman" w:cs="Times New Roman"/>
          <w:sz w:val="20"/>
          <w:szCs w:val="20"/>
          <w:lang w:val="fr-FR"/>
        </w:rPr>
        <w:t xml:space="preserve">, translated by Pierre Cadiot, Seuil, 1986. While New Criticism in Anglo-Saxon circles encouraged wholesale abandonment of the biographical subject, Hamburger’s advice for understanding the first-person speaker is much more nuanced: “Certes, l’expérience peut être “fictive” au sens d’invention, mais le sujet de l’expérience, et, avec lui, le sujet d’énonciation, le </w:t>
      </w:r>
      <w:r>
        <w:rPr>
          <w:rFonts w:ascii="Times New Roman" w:eastAsia="Times New Roman" w:hAnsi="Times New Roman" w:cs="Times New Roman"/>
          <w:i/>
          <w:iCs/>
          <w:sz w:val="20"/>
          <w:szCs w:val="20"/>
          <w:lang w:val="fr-FR"/>
        </w:rPr>
        <w:t>Je</w:t>
      </w:r>
      <w:r>
        <w:rPr>
          <w:rFonts w:ascii="Times New Roman" w:eastAsia="Times New Roman" w:hAnsi="Times New Roman" w:cs="Times New Roman"/>
          <w:sz w:val="20"/>
          <w:szCs w:val="20"/>
          <w:lang w:val="fr-FR"/>
        </w:rPr>
        <w:t xml:space="preserve"> lyrique, ne peut être que réel.” </w:t>
      </w:r>
      <w:r>
        <w:rPr>
          <w:rFonts w:ascii="Times New Roman" w:eastAsia="Times New Roman" w:hAnsi="Times New Roman" w:cs="Times New Roman"/>
          <w:sz w:val="20"/>
          <w:szCs w:val="20"/>
        </w:rPr>
        <w:t xml:space="preserve">For further developments issuing from Hamburger’s translation into French, see Dominique Rabaté’s edited collection </w:t>
      </w:r>
      <w:r>
        <w:rPr>
          <w:rFonts w:ascii="Times New Roman" w:eastAsia="Times New Roman" w:hAnsi="Times New Roman" w:cs="Times New Roman"/>
          <w:i/>
          <w:sz w:val="20"/>
          <w:szCs w:val="20"/>
        </w:rPr>
        <w:t>Figures du sujet lyrique,</w:t>
      </w:r>
      <w:r>
        <w:rPr>
          <w:rFonts w:ascii="Times New Roman" w:eastAsia="Times New Roman" w:hAnsi="Times New Roman" w:cs="Times New Roman"/>
          <w:sz w:val="20"/>
          <w:szCs w:val="20"/>
        </w:rPr>
        <w:t xml:space="preserve"> PUF, 2001. </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 </w:t>
      </w:r>
    </w:p>
  </w:footnote>
  <w:footnote w:id="108">
    <w:p w14:paraId="0AE1EED3" w14:textId="77777777" w:rsidR="00CF3A07" w:rsidRDefault="00CF3A07" w:rsidP="00D16BF1">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w:t>
      </w:r>
      <w:bookmarkStart w:id="22" w:name="_Hlk103070964"/>
      <w:r>
        <w:rPr>
          <w:rFonts w:ascii="Times New Roman" w:eastAsia="Times New Roman" w:hAnsi="Times New Roman" w:cs="Times New Roman"/>
          <w:sz w:val="20"/>
          <w:szCs w:val="20"/>
          <w:lang w:val="fr-FR"/>
        </w:rPr>
        <w:t xml:space="preserve">Charles-Wurtz, Ludmila. </w:t>
      </w:r>
      <w:r>
        <w:rPr>
          <w:rFonts w:ascii="Times New Roman" w:eastAsia="Times New Roman" w:hAnsi="Times New Roman" w:cs="Times New Roman"/>
          <w:i/>
          <w:sz w:val="20"/>
          <w:szCs w:val="20"/>
          <w:lang w:val="fr-FR"/>
        </w:rPr>
        <w:t>Poétique du sujet lyrique dans l’œuvre de Victor Hugo</w:t>
      </w:r>
      <w:r>
        <w:rPr>
          <w:rFonts w:ascii="Times New Roman" w:eastAsia="Times New Roman" w:hAnsi="Times New Roman" w:cs="Times New Roman"/>
          <w:sz w:val="20"/>
          <w:szCs w:val="20"/>
          <w:lang w:val="fr-FR"/>
        </w:rPr>
        <w:t>. Champion, 1998</w:t>
      </w:r>
      <w:bookmarkEnd w:id="22"/>
      <w:r>
        <w:rPr>
          <w:rFonts w:ascii="Times New Roman" w:eastAsia="Times New Roman" w:hAnsi="Times New Roman" w:cs="Times New Roman"/>
          <w:sz w:val="20"/>
          <w:szCs w:val="20"/>
          <w:lang w:val="fr-FR"/>
        </w:rPr>
        <w:t>, p. 9.</w:t>
      </w:r>
    </w:p>
  </w:footnote>
  <w:footnote w:id="109">
    <w:p w14:paraId="1893D6AB" w14:textId="77777777" w:rsidR="00CF3A07" w:rsidRDefault="00CF3A07" w:rsidP="00D16BF1">
      <w:pPr>
        <w:spacing w:line="240" w:lineRule="auto"/>
        <w:ind w:left="284" w:right="288"/>
        <w:rPr>
          <w:rFonts w:ascii="Times New Roman" w:eastAsia="Times New Roman" w:hAnsi="Times New Roman" w:cs="Times New Roman"/>
          <w:sz w:val="20"/>
          <w:szCs w:val="20"/>
          <w:lang w:val="fr-FR"/>
        </w:rPr>
      </w:pPr>
      <w:r w:rsidRPr="00D16BF1">
        <w:rPr>
          <w:sz w:val="20"/>
          <w:szCs w:val="20"/>
          <w:vertAlign w:val="superscript"/>
        </w:rPr>
        <w:footnoteRef/>
      </w:r>
      <w:r>
        <w:rPr>
          <w:rFonts w:ascii="Times New Roman" w:eastAsia="Times New Roman" w:hAnsi="Times New Roman" w:cs="Times New Roman"/>
          <w:sz w:val="20"/>
          <w:szCs w:val="20"/>
          <w:lang w:val="fr-FR"/>
        </w:rPr>
        <w:t xml:space="preserve"> Bénichou, Paul. </w:t>
      </w:r>
      <w:r>
        <w:rPr>
          <w:rFonts w:ascii="Times New Roman" w:eastAsia="Times New Roman" w:hAnsi="Times New Roman" w:cs="Times New Roman"/>
          <w:i/>
          <w:sz w:val="20"/>
          <w:szCs w:val="20"/>
          <w:lang w:val="fr-FR"/>
        </w:rPr>
        <w:t>Les Mages romantiques</w:t>
      </w:r>
      <w:r>
        <w:rPr>
          <w:rFonts w:ascii="Times New Roman" w:eastAsia="Times New Roman" w:hAnsi="Times New Roman" w:cs="Times New Roman"/>
          <w:sz w:val="20"/>
          <w:szCs w:val="20"/>
          <w:lang w:val="fr-FR"/>
        </w:rPr>
        <w:t>. Gallimard, 1988, p. 314.</w:t>
      </w:r>
    </w:p>
  </w:footnote>
  <w:footnote w:id="110">
    <w:p w14:paraId="7A9F1291" w14:textId="77777777" w:rsidR="00CF3A07" w:rsidRPr="00C066F1" w:rsidRDefault="00CF3A07" w:rsidP="00D16BF1">
      <w:pPr>
        <w:spacing w:line="240" w:lineRule="auto"/>
        <w:ind w:left="284" w:right="288"/>
        <w:jc w:val="both"/>
        <w:rPr>
          <w:rFonts w:ascii="Times New Roman" w:eastAsia="Times New Roman" w:hAnsi="Times New Roman" w:cs="Times New Roman"/>
          <w:sz w:val="20"/>
          <w:szCs w:val="20"/>
        </w:rPr>
      </w:pPr>
      <w:r w:rsidRPr="00D16BF1">
        <w:rPr>
          <w:sz w:val="20"/>
          <w:szCs w:val="20"/>
          <w:vertAlign w:val="superscript"/>
        </w:rPr>
        <w:footnoteRef/>
      </w:r>
      <w:r w:rsidRPr="00D16BF1">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 xml:space="preserve">‘Est-ce donc la vie d’un homme ? Oui, et la vie des autres hommes aussi. Nul de nous n’a l’honneur d’avoir une vie qui soit à lui. Ma vie est la vôtre, votre vie est la mienne, vous vivez ce que je vis ; la destinée est une…’ </w:t>
      </w:r>
      <w:r w:rsidRPr="00C066F1">
        <w:rPr>
          <w:rFonts w:ascii="Times New Roman" w:eastAsia="Times New Roman" w:hAnsi="Times New Roman" w:cs="Times New Roman"/>
          <w:sz w:val="20"/>
          <w:szCs w:val="20"/>
        </w:rPr>
        <w:t xml:space="preserve">Hugo, Victor. </w:t>
      </w:r>
      <w:r w:rsidRPr="00C066F1">
        <w:rPr>
          <w:rFonts w:ascii="Times New Roman" w:eastAsia="Times New Roman" w:hAnsi="Times New Roman" w:cs="Times New Roman"/>
          <w:i/>
          <w:sz w:val="20"/>
          <w:szCs w:val="20"/>
        </w:rPr>
        <w:t>OC : Poésie,</w:t>
      </w:r>
      <w:r w:rsidRPr="00C066F1">
        <w:rPr>
          <w:rFonts w:ascii="Times New Roman" w:eastAsia="Times New Roman" w:hAnsi="Times New Roman" w:cs="Times New Roman"/>
          <w:sz w:val="20"/>
          <w:szCs w:val="20"/>
        </w:rPr>
        <w:t xml:space="preserve"> v. II, p. 249. </w:t>
      </w:r>
    </w:p>
  </w:footnote>
  <w:footnote w:id="111">
    <w:p w14:paraId="4471B3A8" w14:textId="4146F3AA" w:rsidR="00CF3A07" w:rsidRPr="00C066F1" w:rsidRDefault="00CF3A07" w:rsidP="00D16BF1">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C066F1">
        <w:rPr>
          <w:rFonts w:ascii="Times New Roman" w:eastAsia="Times New Roman" w:hAnsi="Times New Roman" w:cs="Times New Roman"/>
          <w:sz w:val="20"/>
          <w:szCs w:val="20"/>
        </w:rPr>
        <w:t xml:space="preserve"> </w:t>
      </w:r>
      <w:r w:rsidRPr="00C066F1">
        <w:rPr>
          <w:rFonts w:ascii="Times New Roman" w:eastAsia="Times New Roman" w:hAnsi="Times New Roman" w:cs="Times New Roman"/>
          <w:i/>
          <w:sz w:val="20"/>
          <w:szCs w:val="20"/>
        </w:rPr>
        <w:t>Ibid</w:t>
      </w:r>
      <w:r w:rsidR="00BE23AF" w:rsidRPr="00C066F1">
        <w:rPr>
          <w:rFonts w:ascii="Times New Roman" w:eastAsia="Times New Roman" w:hAnsi="Times New Roman" w:cs="Times New Roman"/>
          <w:i/>
          <w:sz w:val="20"/>
          <w:szCs w:val="20"/>
        </w:rPr>
        <w:t>.</w:t>
      </w:r>
      <w:r w:rsidRPr="00C066F1">
        <w:rPr>
          <w:rFonts w:ascii="Times New Roman" w:eastAsia="Times New Roman" w:hAnsi="Times New Roman" w:cs="Times New Roman"/>
          <w:i/>
          <w:sz w:val="20"/>
          <w:szCs w:val="20"/>
        </w:rPr>
        <w:t xml:space="preserve">, </w:t>
      </w:r>
      <w:r w:rsidRPr="00C066F1">
        <w:rPr>
          <w:rFonts w:ascii="Times New Roman" w:eastAsia="Times New Roman" w:hAnsi="Times New Roman" w:cs="Times New Roman"/>
          <w:sz w:val="20"/>
          <w:szCs w:val="20"/>
        </w:rPr>
        <w:t>p. 469, v. 41-44.</w:t>
      </w:r>
    </w:p>
  </w:footnote>
  <w:footnote w:id="112">
    <w:p w14:paraId="59060E18" w14:textId="59FE8611" w:rsidR="00CF3A07" w:rsidRPr="00BE23AF" w:rsidRDefault="00CF3A07" w:rsidP="00D16BF1">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BE23AF">
        <w:rPr>
          <w:rFonts w:ascii="Times New Roman" w:eastAsia="Times New Roman" w:hAnsi="Times New Roman" w:cs="Times New Roman"/>
          <w:sz w:val="20"/>
          <w:szCs w:val="20"/>
        </w:rPr>
        <w:t xml:space="preserve"> </w:t>
      </w:r>
      <w:r w:rsidRPr="00BE23AF">
        <w:rPr>
          <w:rFonts w:ascii="Times New Roman" w:eastAsia="Times New Roman" w:hAnsi="Times New Roman" w:cs="Times New Roman"/>
          <w:i/>
          <w:sz w:val="20"/>
          <w:szCs w:val="20"/>
        </w:rPr>
        <w:t>Ibid</w:t>
      </w:r>
      <w:r w:rsidR="00BE23AF" w:rsidRPr="00BE23AF">
        <w:rPr>
          <w:rFonts w:ascii="Times New Roman" w:eastAsia="Times New Roman" w:hAnsi="Times New Roman" w:cs="Times New Roman"/>
          <w:i/>
          <w:sz w:val="20"/>
          <w:szCs w:val="20"/>
        </w:rPr>
        <w:t>.</w:t>
      </w:r>
      <w:r w:rsidRPr="00BE23AF">
        <w:rPr>
          <w:rFonts w:ascii="Times New Roman" w:eastAsia="Times New Roman" w:hAnsi="Times New Roman" w:cs="Times New Roman"/>
          <w:i/>
          <w:sz w:val="20"/>
          <w:szCs w:val="20"/>
        </w:rPr>
        <w:t>,</w:t>
      </w:r>
      <w:r w:rsidRPr="00BE23AF">
        <w:rPr>
          <w:rFonts w:ascii="Times New Roman" w:eastAsia="Times New Roman" w:hAnsi="Times New Roman" w:cs="Times New Roman"/>
          <w:sz w:val="20"/>
          <w:szCs w:val="20"/>
        </w:rPr>
        <w:t xml:space="preserve"> p. 470, v. 101-112.</w:t>
      </w:r>
    </w:p>
  </w:footnote>
  <w:footnote w:id="113">
    <w:p w14:paraId="330751A3" w14:textId="77777777" w:rsidR="00CF3A07" w:rsidRPr="00C066F1" w:rsidRDefault="00CF3A07" w:rsidP="00D16BF1">
      <w:pPr>
        <w:spacing w:line="240" w:lineRule="auto"/>
        <w:ind w:left="284" w:right="288"/>
        <w:rPr>
          <w:rFonts w:ascii="Times New Roman" w:eastAsia="Times New Roman" w:hAnsi="Times New Roman" w:cs="Times New Roman"/>
          <w:sz w:val="20"/>
          <w:szCs w:val="20"/>
        </w:rPr>
      </w:pPr>
      <w:r w:rsidRPr="00D16BF1">
        <w:rPr>
          <w:sz w:val="20"/>
          <w:szCs w:val="20"/>
          <w:vertAlign w:val="superscript"/>
        </w:rPr>
        <w:footnoteRef/>
      </w:r>
      <w:r w:rsidRPr="00D16B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Hugo, Victor. </w:t>
      </w:r>
      <w:r w:rsidRPr="00C066F1">
        <w:rPr>
          <w:rFonts w:ascii="Times New Roman" w:eastAsia="Times New Roman" w:hAnsi="Times New Roman" w:cs="Times New Roman"/>
          <w:i/>
          <w:sz w:val="20"/>
          <w:szCs w:val="20"/>
        </w:rPr>
        <w:t>OC : Poésie,</w:t>
      </w:r>
      <w:r w:rsidRPr="00C066F1">
        <w:rPr>
          <w:rFonts w:ascii="Times New Roman" w:eastAsia="Times New Roman" w:hAnsi="Times New Roman" w:cs="Times New Roman"/>
          <w:sz w:val="20"/>
          <w:szCs w:val="20"/>
        </w:rPr>
        <w:t xml:space="preserve"> v. II, p. 469, v. 69-76.</w:t>
      </w:r>
    </w:p>
  </w:footnote>
  <w:footnote w:id="114">
    <w:p w14:paraId="3AD3A991" w14:textId="72C76FA1" w:rsidR="00CF3A07" w:rsidRDefault="00CF3A07" w:rsidP="00D16BF1">
      <w:pPr>
        <w:spacing w:line="240" w:lineRule="auto"/>
        <w:ind w:left="284" w:right="288"/>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sidRPr="00C066F1">
        <w:rPr>
          <w:rFonts w:ascii="Times New Roman" w:eastAsia="Times New Roman" w:hAnsi="Times New Roman" w:cs="Times New Roman"/>
          <w:sz w:val="20"/>
          <w:szCs w:val="20"/>
        </w:rPr>
        <w:t xml:space="preserve"> Manning, Nicholas. </w:t>
      </w:r>
      <w:r>
        <w:rPr>
          <w:rFonts w:ascii="Times New Roman" w:eastAsia="Times New Roman" w:hAnsi="Times New Roman" w:cs="Times New Roman"/>
          <w:i/>
          <w:sz w:val="20"/>
          <w:szCs w:val="20"/>
          <w:lang w:val="fr-FR"/>
        </w:rPr>
        <w:t>Rhétorique de la sincérité : la poésie moderne en quête d'un langage vrai.</w:t>
      </w:r>
      <w:r>
        <w:rPr>
          <w:rFonts w:ascii="Times New Roman" w:eastAsia="Times New Roman" w:hAnsi="Times New Roman" w:cs="Times New Roman"/>
          <w:sz w:val="20"/>
          <w:szCs w:val="20"/>
          <w:lang w:val="fr-FR"/>
        </w:rPr>
        <w:t xml:space="preserve"> Honoré Champion, 2013, p. 59.</w:t>
      </w:r>
    </w:p>
  </w:footnote>
  <w:footnote w:id="115">
    <w:p w14:paraId="651CE0DD" w14:textId="77777777" w:rsidR="00CF3A07" w:rsidRDefault="00CF3A07" w:rsidP="00D16BF1">
      <w:pPr>
        <w:spacing w:line="240" w:lineRule="auto"/>
        <w:ind w:left="284" w:right="288"/>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470, v. 77-80.</w:t>
      </w:r>
    </w:p>
  </w:footnote>
  <w:footnote w:id="116">
    <w:p w14:paraId="1FEB592D" w14:textId="44550FA9" w:rsidR="00CF3A07" w:rsidRDefault="00CF3A07" w:rsidP="00D16BF1">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Ibid</w:t>
      </w:r>
      <w:r w:rsidR="00A674D6">
        <w:rPr>
          <w:rFonts w:ascii="Times New Roman" w:eastAsia="Times New Roman" w:hAnsi="Times New Roman" w:cs="Times New Roman"/>
          <w:i/>
          <w:sz w:val="20"/>
          <w:szCs w:val="20"/>
          <w:lang w:val="fr-FR"/>
        </w:rPr>
        <w:t>.</w:t>
      </w:r>
      <w:r>
        <w:rPr>
          <w:rFonts w:ascii="Times New Roman" w:eastAsia="Times New Roman" w:hAnsi="Times New Roman" w:cs="Times New Roman"/>
          <w:i/>
          <w:sz w:val="20"/>
          <w:szCs w:val="20"/>
          <w:lang w:val="fr-FR"/>
        </w:rPr>
        <w:t>,</w:t>
      </w:r>
      <w:r>
        <w:rPr>
          <w:rFonts w:ascii="Times New Roman" w:eastAsia="Times New Roman" w:hAnsi="Times New Roman" w:cs="Times New Roman"/>
          <w:sz w:val="20"/>
          <w:szCs w:val="20"/>
          <w:lang w:val="fr-FR"/>
        </w:rPr>
        <w:t xml:space="preserve"> p. 471, v. 121-124.</w:t>
      </w:r>
    </w:p>
  </w:footnote>
  <w:footnote w:id="117">
    <w:p w14:paraId="22C8D37D" w14:textId="77777777" w:rsidR="00CF3A07" w:rsidRDefault="00CF3A07" w:rsidP="00D16BF1">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Gusdorf, Georges. </w:t>
      </w:r>
      <w:r>
        <w:rPr>
          <w:rFonts w:ascii="Times New Roman" w:eastAsia="Times New Roman" w:hAnsi="Times New Roman" w:cs="Times New Roman"/>
          <w:i/>
          <w:sz w:val="20"/>
          <w:szCs w:val="20"/>
          <w:lang w:val="fr-FR"/>
        </w:rPr>
        <w:t>Du néant à Dieu dans le savoir romantique</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rPr>
        <w:t>Payot, 1983, p. 45.</w:t>
      </w:r>
    </w:p>
  </w:footnote>
  <w:footnote w:id="118">
    <w:p w14:paraId="0D662879" w14:textId="77777777" w:rsidR="00CF3A07" w:rsidRDefault="00CF3A07" w:rsidP="00D16BF1">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Guerlac, Suzanne. </w:t>
      </w:r>
      <w:r>
        <w:rPr>
          <w:rFonts w:ascii="Times New Roman" w:eastAsia="Times New Roman" w:hAnsi="Times New Roman" w:cs="Times New Roman"/>
          <w:i/>
          <w:sz w:val="20"/>
          <w:szCs w:val="20"/>
        </w:rPr>
        <w:t>The Impersonal Sublime: Hugo, Baudelaire, Lautréamont</w:t>
      </w:r>
      <w:r>
        <w:rPr>
          <w:rFonts w:ascii="Times New Roman" w:eastAsia="Times New Roman" w:hAnsi="Times New Roman" w:cs="Times New Roman"/>
          <w:sz w:val="20"/>
          <w:szCs w:val="20"/>
        </w:rPr>
        <w:t>. Stanford University Press, 1990, p. 65-66.</w:t>
      </w:r>
    </w:p>
  </w:footnote>
  <w:footnote w:id="119">
    <w:p w14:paraId="522DF1DF" w14:textId="254660D0" w:rsidR="00C075AD" w:rsidRPr="00EB7029" w:rsidRDefault="00C075AD" w:rsidP="00D16BF1">
      <w:pPr>
        <w:pStyle w:val="FootnoteText"/>
        <w:ind w:left="284" w:right="288"/>
        <w:jc w:val="both"/>
        <w:rPr>
          <w:rFonts w:ascii="Times New Roman" w:hAnsi="Times New Roman" w:cs="Times New Roman"/>
        </w:rPr>
      </w:pPr>
      <w:r w:rsidRPr="004F4FFD">
        <w:rPr>
          <w:rStyle w:val="FootnoteReference"/>
          <w:rFonts w:ascii="Times New Roman" w:hAnsi="Times New Roman" w:cs="Times New Roman"/>
        </w:rPr>
        <w:footnoteRef/>
      </w:r>
      <w:r w:rsidRPr="004F4FFD">
        <w:rPr>
          <w:rFonts w:ascii="Times New Roman" w:hAnsi="Times New Roman" w:cs="Times New Roman"/>
        </w:rPr>
        <w:t xml:space="preserve"> Suzanne Guerlac refers to it as the ‘</w:t>
      </w:r>
      <w:r w:rsidR="004F4FFD" w:rsidRPr="004F4FFD">
        <w:rPr>
          <w:rFonts w:ascii="Times New Roman" w:hAnsi="Times New Roman" w:cs="Times New Roman"/>
        </w:rPr>
        <w:t xml:space="preserve">intertwining of the visible and the invisible.’ </w:t>
      </w:r>
      <w:r w:rsidR="004F4FFD" w:rsidRPr="00EB7029">
        <w:rPr>
          <w:rFonts w:ascii="Times New Roman" w:hAnsi="Times New Roman" w:cs="Times New Roman"/>
          <w:i/>
          <w:iCs/>
        </w:rPr>
        <w:t xml:space="preserve">Ibid., </w:t>
      </w:r>
      <w:r w:rsidR="004F4FFD" w:rsidRPr="00EB7029">
        <w:rPr>
          <w:rFonts w:ascii="Times New Roman" w:hAnsi="Times New Roman" w:cs="Times New Roman"/>
        </w:rPr>
        <w:t>p.</w:t>
      </w:r>
      <w:r w:rsidR="006777C9">
        <w:rPr>
          <w:rFonts w:ascii="Times New Roman" w:hAnsi="Times New Roman" w:cs="Times New Roman"/>
        </w:rPr>
        <w:t xml:space="preserve"> </w:t>
      </w:r>
      <w:r w:rsidR="004F4FFD" w:rsidRPr="00EB7029">
        <w:rPr>
          <w:rFonts w:ascii="Times New Roman" w:hAnsi="Times New Roman" w:cs="Times New Roman"/>
        </w:rPr>
        <w:t>66.</w:t>
      </w:r>
    </w:p>
  </w:footnote>
  <w:footnote w:id="120">
    <w:p w14:paraId="232B5711" w14:textId="77777777" w:rsidR="00CF3A07" w:rsidRPr="00EB7029" w:rsidRDefault="00CF3A07" w:rsidP="00D16BF1">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EB7029">
        <w:rPr>
          <w:rFonts w:ascii="Times New Roman" w:eastAsia="Times New Roman" w:hAnsi="Times New Roman" w:cs="Times New Roman"/>
          <w:sz w:val="20"/>
          <w:szCs w:val="20"/>
        </w:rPr>
        <w:t xml:space="preserve"> Hugo, Victor. </w:t>
      </w:r>
      <w:r w:rsidRPr="00EB7029">
        <w:rPr>
          <w:rFonts w:ascii="Times New Roman" w:eastAsia="Times New Roman" w:hAnsi="Times New Roman" w:cs="Times New Roman"/>
          <w:i/>
          <w:sz w:val="20"/>
          <w:szCs w:val="20"/>
        </w:rPr>
        <w:t>OC : Poésie,</w:t>
      </w:r>
      <w:r w:rsidRPr="00EB7029">
        <w:rPr>
          <w:rFonts w:ascii="Times New Roman" w:eastAsia="Times New Roman" w:hAnsi="Times New Roman" w:cs="Times New Roman"/>
          <w:sz w:val="20"/>
          <w:szCs w:val="20"/>
        </w:rPr>
        <w:t xml:space="preserve"> v. II, p. 470, v. 97-100.</w:t>
      </w:r>
    </w:p>
  </w:footnote>
  <w:footnote w:id="121">
    <w:p w14:paraId="50B7E7FD" w14:textId="77777777" w:rsidR="00CF3A07" w:rsidRDefault="00CF3A07" w:rsidP="00D16BF1">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‘Je suis une force qui va !’ </w:t>
      </w:r>
      <w:r>
        <w:rPr>
          <w:rFonts w:ascii="Times New Roman" w:eastAsia="Times New Roman" w:hAnsi="Times New Roman" w:cs="Times New Roman"/>
          <w:i/>
          <w:sz w:val="20"/>
          <w:szCs w:val="20"/>
        </w:rPr>
        <w:t xml:space="preserve">Hernani, </w:t>
      </w:r>
      <w:r>
        <w:rPr>
          <w:rFonts w:ascii="Times New Roman" w:eastAsia="Times New Roman" w:hAnsi="Times New Roman" w:cs="Times New Roman"/>
          <w:sz w:val="20"/>
          <w:szCs w:val="20"/>
        </w:rPr>
        <w:t xml:space="preserve">Act III, Scene 4. This phrase has practically become, in popular currency, Hugo’s defining epithet.   </w:t>
      </w:r>
    </w:p>
  </w:footnote>
  <w:footnote w:id="122">
    <w:p w14:paraId="3A4BB352" w14:textId="24A9F5CD" w:rsidR="00CF3A07" w:rsidRDefault="00CF3A07" w:rsidP="00D16BF1">
      <w:pPr>
        <w:spacing w:line="240" w:lineRule="auto"/>
        <w:ind w:left="284" w:right="288"/>
        <w:jc w:val="both"/>
        <w:rPr>
          <w:rFonts w:ascii="Times New Roman" w:eastAsia="Times New Roman" w:hAnsi="Times New Roman" w:cs="Times New Roman"/>
          <w:i/>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 xml:space="preserve">Tas de pierres, </w:t>
      </w:r>
      <w:r>
        <w:rPr>
          <w:rFonts w:ascii="Times New Roman" w:eastAsia="Times New Roman" w:hAnsi="Times New Roman" w:cs="Times New Roman"/>
          <w:sz w:val="20"/>
          <w:szCs w:val="20"/>
          <w:lang w:val="fr-FR"/>
        </w:rPr>
        <w:t xml:space="preserve">p.3 85. Quoted in Albouy, Pierre. </w:t>
      </w:r>
      <w:r>
        <w:rPr>
          <w:rFonts w:ascii="Times New Roman" w:eastAsia="Times New Roman" w:hAnsi="Times New Roman" w:cs="Times New Roman"/>
          <w:i/>
          <w:sz w:val="20"/>
          <w:szCs w:val="20"/>
          <w:lang w:val="fr-FR"/>
        </w:rPr>
        <w:t xml:space="preserve">La </w:t>
      </w:r>
      <w:r w:rsidR="006777C9">
        <w:rPr>
          <w:rFonts w:ascii="Times New Roman" w:eastAsia="Times New Roman" w:hAnsi="Times New Roman" w:cs="Times New Roman"/>
          <w:i/>
          <w:sz w:val="20"/>
          <w:szCs w:val="20"/>
          <w:lang w:val="fr-FR"/>
        </w:rPr>
        <w:t>C</w:t>
      </w:r>
      <w:r>
        <w:rPr>
          <w:rFonts w:ascii="Times New Roman" w:eastAsia="Times New Roman" w:hAnsi="Times New Roman" w:cs="Times New Roman"/>
          <w:i/>
          <w:sz w:val="20"/>
          <w:szCs w:val="20"/>
          <w:lang w:val="fr-FR"/>
        </w:rPr>
        <w:t>réation mythologique chez Victor Hugo</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rPr>
        <w:t>José Corti, 1963, p. 458.</w:t>
      </w:r>
    </w:p>
  </w:footnote>
  <w:footnote w:id="123">
    <w:p w14:paraId="052B2589" w14:textId="06D8A93C" w:rsidR="00CF3A07" w:rsidRDefault="00CF3A07" w:rsidP="00855FCA">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Ireson, J. C. </w:t>
      </w:r>
      <w:r>
        <w:rPr>
          <w:rFonts w:ascii="Times New Roman" w:eastAsia="Times New Roman" w:hAnsi="Times New Roman" w:cs="Times New Roman"/>
          <w:i/>
          <w:sz w:val="20"/>
          <w:szCs w:val="20"/>
        </w:rPr>
        <w:t xml:space="preserve">Victor Hugo: A Companion to </w:t>
      </w:r>
      <w:r w:rsidR="00A674D6">
        <w:rPr>
          <w:rFonts w:ascii="Times New Roman" w:eastAsia="Times New Roman" w:hAnsi="Times New Roman" w:cs="Times New Roman"/>
          <w:i/>
          <w:sz w:val="20"/>
          <w:szCs w:val="20"/>
        </w:rPr>
        <w:t>h</w:t>
      </w:r>
      <w:r>
        <w:rPr>
          <w:rFonts w:ascii="Times New Roman" w:eastAsia="Times New Roman" w:hAnsi="Times New Roman" w:cs="Times New Roman"/>
          <w:i/>
          <w:sz w:val="20"/>
          <w:szCs w:val="20"/>
        </w:rPr>
        <w:t>is Poetry</w:t>
      </w:r>
      <w:r>
        <w:rPr>
          <w:rFonts w:ascii="Times New Roman" w:eastAsia="Times New Roman" w:hAnsi="Times New Roman" w:cs="Times New Roman"/>
          <w:sz w:val="20"/>
          <w:szCs w:val="20"/>
        </w:rPr>
        <w:t>. Clarendon Press, 1997, p.</w:t>
      </w:r>
      <w:r w:rsidR="00A1665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143.</w:t>
      </w:r>
    </w:p>
  </w:footnote>
  <w:footnote w:id="124">
    <w:p w14:paraId="634BBCF4" w14:textId="40E125C8" w:rsidR="00CF3A07"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Frey, John. </w:t>
      </w:r>
      <w:r>
        <w:rPr>
          <w:rFonts w:ascii="Times New Roman" w:eastAsia="Times New Roman" w:hAnsi="Times New Roman" w:cs="Times New Roman"/>
          <w:i/>
          <w:sz w:val="20"/>
          <w:szCs w:val="20"/>
        </w:rPr>
        <w:t>Les Contemplations of Victor Hugo: The Ash Wednesday Liturgy</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fr-FR"/>
        </w:rPr>
        <w:t>University Press of Virginia, 1988, p.</w:t>
      </w:r>
      <w:r w:rsidR="00A1665C">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100.</w:t>
      </w:r>
    </w:p>
  </w:footnote>
  <w:footnote w:id="125">
    <w:p w14:paraId="6B9CC1B7" w14:textId="7EFF8056" w:rsidR="00CF3A07"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w:t>
      </w:r>
      <w:r w:rsidR="00A674D6">
        <w:rPr>
          <w:rFonts w:ascii="Times New Roman" w:eastAsia="Times New Roman" w:hAnsi="Times New Roman" w:cs="Times New Roman"/>
          <w:sz w:val="20"/>
          <w:szCs w:val="20"/>
          <w:lang w:val="fr-FR"/>
        </w:rPr>
        <w:t>Q</w:t>
      </w:r>
      <w:r>
        <w:rPr>
          <w:rFonts w:ascii="Times New Roman" w:eastAsia="Times New Roman" w:hAnsi="Times New Roman" w:cs="Times New Roman"/>
          <w:sz w:val="20"/>
          <w:szCs w:val="20"/>
          <w:lang w:val="fr-FR"/>
        </w:rPr>
        <w:t xml:space="preserve">uoted in Combe, Dominique. "Le </w:t>
      </w:r>
      <w:r w:rsidR="006777C9">
        <w:rPr>
          <w:rFonts w:ascii="Times New Roman" w:eastAsia="Times New Roman" w:hAnsi="Times New Roman" w:cs="Times New Roman"/>
          <w:sz w:val="20"/>
          <w:szCs w:val="20"/>
          <w:lang w:val="fr-FR"/>
        </w:rPr>
        <w:t>P</w:t>
      </w:r>
      <w:r>
        <w:rPr>
          <w:rFonts w:ascii="Times New Roman" w:eastAsia="Times New Roman" w:hAnsi="Times New Roman" w:cs="Times New Roman"/>
          <w:sz w:val="20"/>
          <w:szCs w:val="20"/>
          <w:lang w:val="fr-FR"/>
        </w:rPr>
        <w:t>oème philosophique ou "l'hérésie de l'enseignement"."</w:t>
      </w:r>
      <w:r>
        <w:rPr>
          <w:rFonts w:ascii="Times New Roman" w:eastAsia="Times New Roman" w:hAnsi="Times New Roman" w:cs="Times New Roman"/>
          <w:i/>
          <w:sz w:val="20"/>
          <w:szCs w:val="20"/>
          <w:lang w:val="fr-FR"/>
        </w:rPr>
        <w:t xml:space="preserve"> Études françaises</w:t>
      </w:r>
      <w:r>
        <w:rPr>
          <w:rFonts w:ascii="Times New Roman" w:eastAsia="Times New Roman" w:hAnsi="Times New Roman" w:cs="Times New Roman"/>
          <w:sz w:val="20"/>
          <w:szCs w:val="20"/>
          <w:lang w:val="fr-FR"/>
        </w:rPr>
        <w:t>, vol. 41, no. 3, 2005, p. 78.</w:t>
      </w:r>
    </w:p>
  </w:footnote>
  <w:footnote w:id="126">
    <w:p w14:paraId="77C08AF4" w14:textId="77777777" w:rsidR="00CF3A07"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380, v. 462-465.</w:t>
      </w:r>
    </w:p>
  </w:footnote>
  <w:footnote w:id="127">
    <w:p w14:paraId="309FAE0C" w14:textId="0DDF331A" w:rsidR="00CF3A07" w:rsidRPr="0055578E"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w:t>
      </w:r>
      <w:r w:rsidRPr="002C4BDF">
        <w:rPr>
          <w:rFonts w:ascii="Times New Roman" w:eastAsia="Times New Roman" w:hAnsi="Times New Roman" w:cs="Times New Roman"/>
          <w:sz w:val="20"/>
          <w:szCs w:val="20"/>
          <w:lang w:val="fr-FR"/>
        </w:rPr>
        <w:t>The full passage runs :</w:t>
      </w:r>
      <w:r w:rsidRPr="002C4BDF">
        <w:rPr>
          <w:rFonts w:ascii="Times New Roman" w:eastAsia="Times New Roman" w:hAnsi="Times New Roman" w:cs="Times New Roman"/>
          <w:i/>
          <w:sz w:val="20"/>
          <w:szCs w:val="20"/>
          <w:lang w:val="fr-FR"/>
        </w:rPr>
        <w:t xml:space="preserve"> “</w:t>
      </w:r>
      <w:r w:rsidRPr="002C4BDF">
        <w:rPr>
          <w:rFonts w:ascii="Times New Roman" w:eastAsia="Times New Roman" w:hAnsi="Times New Roman" w:cs="Times New Roman"/>
          <w:color w:val="222222"/>
          <w:sz w:val="20"/>
          <w:szCs w:val="20"/>
          <w:highlight w:val="white"/>
          <w:lang w:val="fr-FR"/>
        </w:rPr>
        <w:t>L’infini est. Il est là. Si l’infini n’avait pas de moi, le moi serait sa borne, il ne serait pas infini ; en d’autres termes, il ne serait pas. Or il est. Donc il a un moi. Ce moi de l’infini, c’est Dieu”</w:t>
      </w:r>
      <w:r w:rsidRPr="002C4BDF">
        <w:rPr>
          <w:rFonts w:ascii="Times New Roman" w:eastAsia="Times New Roman" w:hAnsi="Times New Roman" w:cs="Times New Roman"/>
          <w:sz w:val="20"/>
          <w:szCs w:val="20"/>
          <w:lang w:val="fr-FR"/>
        </w:rPr>
        <w:t xml:space="preserve">. Hugo, Victor. </w:t>
      </w:r>
      <w:r w:rsidRPr="002C4BDF">
        <w:rPr>
          <w:rFonts w:ascii="Times New Roman" w:eastAsia="Times New Roman" w:hAnsi="Times New Roman" w:cs="Times New Roman"/>
          <w:i/>
          <w:sz w:val="20"/>
          <w:szCs w:val="20"/>
          <w:lang w:val="fr-FR"/>
        </w:rPr>
        <w:t xml:space="preserve">Les Misérables, </w:t>
      </w:r>
      <w:r w:rsidR="005C4112" w:rsidRPr="002C4BDF">
        <w:rPr>
          <w:rFonts w:ascii="Times New Roman" w:eastAsia="Times New Roman" w:hAnsi="Times New Roman" w:cs="Times New Roman"/>
          <w:sz w:val="20"/>
          <w:szCs w:val="20"/>
          <w:lang w:val="fr-FR"/>
        </w:rPr>
        <w:t>(</w:t>
      </w:r>
      <w:r w:rsidR="000B2CF5" w:rsidRPr="002C4BDF">
        <w:rPr>
          <w:rFonts w:ascii="Times New Roman" w:eastAsia="Times New Roman" w:hAnsi="Times New Roman" w:cs="Times New Roman"/>
          <w:sz w:val="20"/>
          <w:szCs w:val="20"/>
          <w:lang w:val="fr-FR"/>
        </w:rPr>
        <w:t>éd</w:t>
      </w:r>
      <w:r w:rsidR="005C4112" w:rsidRPr="002C4BDF">
        <w:rPr>
          <w:rFonts w:ascii="Times New Roman" w:eastAsia="Times New Roman" w:hAnsi="Times New Roman" w:cs="Times New Roman"/>
          <w:sz w:val="20"/>
          <w:szCs w:val="20"/>
          <w:lang w:val="fr-FR"/>
        </w:rPr>
        <w:t>) Allem, Maurice, Bibliothèque de la Pléiade</w:t>
      </w:r>
      <w:r w:rsidRPr="002C4BDF">
        <w:rPr>
          <w:rFonts w:ascii="Times New Roman" w:eastAsia="Times New Roman" w:hAnsi="Times New Roman" w:cs="Times New Roman"/>
          <w:sz w:val="20"/>
          <w:szCs w:val="20"/>
          <w:lang w:val="fr-FR"/>
        </w:rPr>
        <w:t>,</w:t>
      </w:r>
      <w:r w:rsidR="005C4112" w:rsidRPr="002C4BDF">
        <w:rPr>
          <w:rFonts w:ascii="Times New Roman" w:eastAsia="Times New Roman" w:hAnsi="Times New Roman" w:cs="Times New Roman"/>
          <w:sz w:val="20"/>
          <w:szCs w:val="20"/>
          <w:lang w:val="fr-FR"/>
        </w:rPr>
        <w:t xml:space="preserve"> 1951,</w:t>
      </w:r>
      <w:r w:rsidRPr="002C4BDF">
        <w:rPr>
          <w:rFonts w:ascii="Times New Roman" w:eastAsia="Times New Roman" w:hAnsi="Times New Roman" w:cs="Times New Roman"/>
          <w:i/>
          <w:sz w:val="20"/>
          <w:szCs w:val="20"/>
          <w:lang w:val="fr-FR"/>
        </w:rPr>
        <w:t xml:space="preserve"> </w:t>
      </w:r>
      <w:r w:rsidRPr="002C4BDF">
        <w:rPr>
          <w:rFonts w:ascii="Times New Roman" w:eastAsia="Times New Roman" w:hAnsi="Times New Roman" w:cs="Times New Roman"/>
          <w:sz w:val="20"/>
          <w:szCs w:val="20"/>
          <w:lang w:val="fr-FR"/>
        </w:rPr>
        <w:t>tome I, p.</w:t>
      </w:r>
      <w:r w:rsidR="000B2CF5">
        <w:rPr>
          <w:rFonts w:ascii="Times New Roman" w:eastAsia="Times New Roman" w:hAnsi="Times New Roman" w:cs="Times New Roman"/>
          <w:sz w:val="20"/>
          <w:szCs w:val="20"/>
          <w:lang w:val="fr-FR"/>
        </w:rPr>
        <w:t xml:space="preserve"> </w:t>
      </w:r>
      <w:r w:rsidRPr="002C4BDF">
        <w:rPr>
          <w:rFonts w:ascii="Times New Roman" w:eastAsia="Times New Roman" w:hAnsi="Times New Roman" w:cs="Times New Roman"/>
          <w:sz w:val="20"/>
          <w:szCs w:val="20"/>
          <w:lang w:val="fr-FR"/>
        </w:rPr>
        <w:t>85.</w:t>
      </w:r>
    </w:p>
  </w:footnote>
  <w:footnote w:id="128">
    <w:p w14:paraId="35E22E93" w14:textId="77777777" w:rsidR="00115207" w:rsidRPr="00115207" w:rsidRDefault="001D432E" w:rsidP="00115207">
      <w:pPr>
        <w:ind w:left="284" w:right="288"/>
        <w:jc w:val="both"/>
        <w:rPr>
          <w:rFonts w:ascii="Times New Roman" w:hAnsi="Times New Roman" w:cs="Times New Roman"/>
          <w:sz w:val="20"/>
          <w:szCs w:val="20"/>
        </w:rPr>
      </w:pPr>
      <w:r w:rsidRPr="00115207">
        <w:rPr>
          <w:rStyle w:val="FootnoteReference"/>
          <w:rFonts w:ascii="Times New Roman" w:hAnsi="Times New Roman" w:cs="Times New Roman"/>
          <w:sz w:val="20"/>
          <w:szCs w:val="20"/>
        </w:rPr>
        <w:footnoteRef/>
      </w:r>
      <w:r w:rsidRPr="00115207">
        <w:rPr>
          <w:rFonts w:ascii="Times New Roman" w:hAnsi="Times New Roman" w:cs="Times New Roman"/>
          <w:sz w:val="20"/>
          <w:szCs w:val="20"/>
          <w:lang w:val="fr-FR"/>
        </w:rPr>
        <w:t xml:space="preserve"> </w:t>
      </w:r>
      <w:r w:rsidRPr="00115207">
        <w:rPr>
          <w:rFonts w:ascii="Times New Roman" w:eastAsia="Times New Roman" w:hAnsi="Times New Roman" w:cs="Times New Roman"/>
          <w:sz w:val="20"/>
          <w:szCs w:val="20"/>
          <w:lang w:val="fr-FR"/>
        </w:rPr>
        <w:t xml:space="preserve">Seebacher, Jacques. “Hugo et la quadrature des religions.” </w:t>
      </w:r>
      <w:r w:rsidRPr="00115207">
        <w:rPr>
          <w:rFonts w:ascii="Times New Roman" w:eastAsia="Times New Roman" w:hAnsi="Times New Roman" w:cs="Times New Roman"/>
          <w:sz w:val="20"/>
          <w:szCs w:val="20"/>
        </w:rPr>
        <w:t>Communication presented to Groupe Hugo on the 20th of September 2003.</w:t>
      </w:r>
      <w:r w:rsidR="00115207" w:rsidRPr="00115207">
        <w:rPr>
          <w:rFonts w:ascii="Times New Roman" w:eastAsia="Times New Roman" w:hAnsi="Times New Roman" w:cs="Times New Roman"/>
          <w:sz w:val="20"/>
          <w:szCs w:val="20"/>
        </w:rPr>
        <w:t xml:space="preserve"> </w:t>
      </w:r>
      <w:r w:rsidR="00115207" w:rsidRPr="00115207">
        <w:rPr>
          <w:rFonts w:ascii="Times New Roman" w:hAnsi="Times New Roman" w:cs="Times New Roman"/>
          <w:sz w:val="20"/>
          <w:szCs w:val="20"/>
        </w:rPr>
        <w:t>Accessed on the 27/4/2020 at</w:t>
      </w:r>
    </w:p>
    <w:p w14:paraId="104BC19C" w14:textId="39E6D50D" w:rsidR="001D432E" w:rsidRDefault="00000000" w:rsidP="00115207">
      <w:pPr>
        <w:pStyle w:val="FootnoteText"/>
        <w:ind w:right="288" w:firstLine="284"/>
      </w:pPr>
      <w:hyperlink r:id="rId3" w:history="1">
        <w:r w:rsidR="00115207" w:rsidRPr="00115207">
          <w:rPr>
            <w:rStyle w:val="Hyperlink"/>
            <w:rFonts w:ascii="Times New Roman" w:hAnsi="Times New Roman" w:cs="Times New Roman"/>
          </w:rPr>
          <w:t>http://groupugo.div.jussieu.fr/Groupugo/doc/03-09-20Seebacher.pdf</w:t>
        </w:r>
      </w:hyperlink>
      <w:r w:rsidR="00115207">
        <w:rPr>
          <w:rFonts w:ascii="Times New Roman" w:hAnsi="Times New Roman" w:cs="Times New Roman"/>
          <w:sz w:val="24"/>
          <w:szCs w:val="24"/>
        </w:rPr>
        <w:t xml:space="preserve">     </w:t>
      </w:r>
    </w:p>
  </w:footnote>
  <w:footnote w:id="129">
    <w:p w14:paraId="78E4E27D" w14:textId="77777777" w:rsidR="00CF3A07"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sidRPr="00C75741">
        <w:rPr>
          <w:rFonts w:ascii="Times New Roman" w:eastAsia="Times New Roman" w:hAnsi="Times New Roman" w:cs="Times New Roman"/>
          <w:sz w:val="20"/>
          <w:szCs w:val="20"/>
          <w:lang w:val="fr-FR"/>
        </w:rPr>
        <w:t xml:space="preserve"> See Rosa, Guy. </w:t>
      </w:r>
      <w:r>
        <w:rPr>
          <w:rFonts w:ascii="Times New Roman" w:eastAsia="Times New Roman" w:hAnsi="Times New Roman" w:cs="Times New Roman"/>
          <w:sz w:val="20"/>
          <w:szCs w:val="20"/>
          <w:lang w:val="fr-FR"/>
        </w:rPr>
        <w:t>"Du</w:t>
      </w:r>
      <w:r>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moi</w:t>
      </w:r>
      <w:r>
        <w:rPr>
          <w:rFonts w:ascii="Times New Roman" w:eastAsia="Times New Roman" w:hAnsi="Times New Roman" w:cs="Times New Roman"/>
          <w:i/>
          <w:sz w:val="20"/>
          <w:szCs w:val="20"/>
          <w:lang w:val="fr-FR"/>
        </w:rPr>
        <w:t>-</w:t>
      </w:r>
      <w:r>
        <w:rPr>
          <w:rFonts w:ascii="Times New Roman" w:eastAsia="Times New Roman" w:hAnsi="Times New Roman" w:cs="Times New Roman"/>
          <w:sz w:val="20"/>
          <w:szCs w:val="20"/>
          <w:lang w:val="fr-FR"/>
        </w:rPr>
        <w:t>je au mage : individu et sujet dans le romantisme et chez Victor Hugo", in</w:t>
      </w:r>
      <w:r>
        <w:rPr>
          <w:rFonts w:ascii="Times New Roman" w:eastAsia="Times New Roman" w:hAnsi="Times New Roman" w:cs="Times New Roman"/>
          <w:i/>
          <w:sz w:val="20"/>
          <w:szCs w:val="20"/>
          <w:lang w:val="fr-FR"/>
        </w:rPr>
        <w:t xml:space="preserve"> Hugo le fabuleux</w:t>
      </w:r>
      <w:r>
        <w:rPr>
          <w:rFonts w:ascii="Times New Roman" w:eastAsia="Times New Roman" w:hAnsi="Times New Roman" w:cs="Times New Roman"/>
          <w:sz w:val="20"/>
          <w:szCs w:val="20"/>
          <w:lang w:val="fr-FR"/>
        </w:rPr>
        <w:t xml:space="preserve">, colloque de Cerisy, Seghers, 1985. </w:t>
      </w:r>
    </w:p>
  </w:footnote>
  <w:footnote w:id="130">
    <w:p w14:paraId="7FD1D755" w14:textId="21B6A66D" w:rsidR="00CF3A07" w:rsidRPr="00284A7C" w:rsidRDefault="00CF3A07" w:rsidP="00855FCA">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284A7C">
        <w:rPr>
          <w:rFonts w:ascii="Times New Roman" w:eastAsia="Times New Roman" w:hAnsi="Times New Roman" w:cs="Times New Roman"/>
          <w:sz w:val="20"/>
          <w:szCs w:val="20"/>
        </w:rPr>
        <w:t xml:space="preserve"> </w:t>
      </w:r>
      <w:r w:rsidRPr="00284A7C">
        <w:rPr>
          <w:rFonts w:ascii="Times New Roman" w:eastAsia="Times New Roman" w:hAnsi="Times New Roman" w:cs="Times New Roman"/>
          <w:i/>
          <w:sz w:val="20"/>
          <w:szCs w:val="20"/>
        </w:rPr>
        <w:t>Ibid</w:t>
      </w:r>
      <w:r w:rsidR="00291EA7">
        <w:rPr>
          <w:rFonts w:ascii="Times New Roman" w:eastAsia="Times New Roman" w:hAnsi="Times New Roman" w:cs="Times New Roman"/>
          <w:i/>
          <w:sz w:val="20"/>
          <w:szCs w:val="20"/>
        </w:rPr>
        <w:t>.</w:t>
      </w:r>
      <w:r w:rsidRPr="00284A7C">
        <w:rPr>
          <w:rFonts w:ascii="Times New Roman" w:eastAsia="Times New Roman" w:hAnsi="Times New Roman" w:cs="Times New Roman"/>
          <w:i/>
          <w:sz w:val="20"/>
          <w:szCs w:val="20"/>
        </w:rPr>
        <w:t xml:space="preserve">, </w:t>
      </w:r>
      <w:r w:rsidRPr="00284A7C">
        <w:rPr>
          <w:rFonts w:ascii="Times New Roman" w:eastAsia="Times New Roman" w:hAnsi="Times New Roman" w:cs="Times New Roman"/>
          <w:sz w:val="20"/>
          <w:szCs w:val="20"/>
        </w:rPr>
        <w:t xml:space="preserve">p. 279. </w:t>
      </w:r>
    </w:p>
  </w:footnote>
  <w:footnote w:id="131">
    <w:p w14:paraId="49B6F056" w14:textId="6FF69BEE" w:rsidR="00291EA7" w:rsidRPr="00B22E8A" w:rsidRDefault="00291EA7" w:rsidP="00855FCA">
      <w:pPr>
        <w:pStyle w:val="FootnoteText"/>
        <w:ind w:left="284" w:right="288"/>
        <w:jc w:val="both"/>
        <w:rPr>
          <w:rFonts w:ascii="Times New Roman" w:hAnsi="Times New Roman" w:cs="Times New Roman"/>
        </w:rPr>
      </w:pPr>
      <w:r w:rsidRPr="00B22E8A">
        <w:rPr>
          <w:rStyle w:val="FootnoteReference"/>
          <w:rFonts w:ascii="Times New Roman" w:hAnsi="Times New Roman" w:cs="Times New Roman"/>
        </w:rPr>
        <w:footnoteRef/>
      </w:r>
      <w:r w:rsidRPr="00B22E8A">
        <w:rPr>
          <w:rFonts w:ascii="Times New Roman" w:hAnsi="Times New Roman" w:cs="Times New Roman"/>
        </w:rPr>
        <w:t xml:space="preserve"> Hence the word “process” being used to express a necessarily incomplete </w:t>
      </w:r>
      <w:r w:rsidR="00B22E8A" w:rsidRPr="00B22E8A">
        <w:rPr>
          <w:rFonts w:ascii="Times New Roman" w:hAnsi="Times New Roman" w:cs="Times New Roman"/>
        </w:rPr>
        <w:t xml:space="preserve">and indefinite </w:t>
      </w:r>
      <w:r w:rsidR="00B22E8A">
        <w:rPr>
          <w:rFonts w:ascii="Times New Roman" w:hAnsi="Times New Roman" w:cs="Times New Roman"/>
        </w:rPr>
        <w:t>state</w:t>
      </w:r>
      <w:r w:rsidR="00B22E8A" w:rsidRPr="00B22E8A">
        <w:rPr>
          <w:rFonts w:ascii="Times New Roman" w:hAnsi="Times New Roman" w:cs="Times New Roman"/>
        </w:rPr>
        <w:t xml:space="preserve"> of becoming</w:t>
      </w:r>
      <w:r w:rsidR="00B22E8A">
        <w:rPr>
          <w:rFonts w:ascii="Times New Roman" w:hAnsi="Times New Roman" w:cs="Times New Roman"/>
        </w:rPr>
        <w:t>,</w:t>
      </w:r>
      <w:r w:rsidR="00B22E8A" w:rsidRPr="00B22E8A">
        <w:rPr>
          <w:rFonts w:ascii="Times New Roman" w:hAnsi="Times New Roman" w:cs="Times New Roman"/>
        </w:rPr>
        <w:t xml:space="preserve"> both on the part of creature and creator. </w:t>
      </w:r>
    </w:p>
  </w:footnote>
  <w:footnote w:id="132">
    <w:p w14:paraId="303ED6E2" w14:textId="77777777" w:rsidR="00CF3A07" w:rsidRPr="00C75741"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sidRPr="00C75741">
        <w:rPr>
          <w:rFonts w:ascii="Times New Roman" w:eastAsia="Times New Roman" w:hAnsi="Times New Roman" w:cs="Times New Roman"/>
          <w:sz w:val="20"/>
          <w:szCs w:val="20"/>
          <w:lang w:val="fr-FR"/>
        </w:rPr>
        <w:t xml:space="preserve"> Hugo, Victor. </w:t>
      </w:r>
      <w:r w:rsidRPr="00C75741">
        <w:rPr>
          <w:rFonts w:ascii="Times New Roman" w:eastAsia="Times New Roman" w:hAnsi="Times New Roman" w:cs="Times New Roman"/>
          <w:i/>
          <w:sz w:val="20"/>
          <w:szCs w:val="20"/>
          <w:lang w:val="fr-FR"/>
        </w:rPr>
        <w:t>OC : Poésie,</w:t>
      </w:r>
      <w:r w:rsidRPr="00C75741">
        <w:rPr>
          <w:rFonts w:ascii="Times New Roman" w:eastAsia="Times New Roman" w:hAnsi="Times New Roman" w:cs="Times New Roman"/>
          <w:sz w:val="20"/>
          <w:szCs w:val="20"/>
          <w:lang w:val="fr-FR"/>
        </w:rPr>
        <w:t xml:space="preserve"> v. II, p. 370, v. 55-57 ; v. 93. </w:t>
      </w:r>
    </w:p>
  </w:footnote>
  <w:footnote w:id="133">
    <w:p w14:paraId="75C67171" w14:textId="77777777" w:rsidR="00CF3A07"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Rétat, Claude. </w:t>
      </w:r>
      <w:r>
        <w:rPr>
          <w:rFonts w:ascii="Times New Roman" w:eastAsia="Times New Roman" w:hAnsi="Times New Roman" w:cs="Times New Roman"/>
          <w:i/>
          <w:sz w:val="20"/>
          <w:szCs w:val="20"/>
          <w:lang w:val="fr-FR"/>
        </w:rPr>
        <w:t>X, ou le divin dans la poésie de Victor Hugo à partir de l'exil</w:t>
      </w:r>
      <w:r>
        <w:rPr>
          <w:rFonts w:ascii="Times New Roman" w:eastAsia="Times New Roman" w:hAnsi="Times New Roman" w:cs="Times New Roman"/>
          <w:sz w:val="20"/>
          <w:szCs w:val="20"/>
          <w:lang w:val="fr-FR"/>
        </w:rPr>
        <w:t>. CNRS éditions, 1999, p. 68.</w:t>
      </w:r>
    </w:p>
  </w:footnote>
  <w:footnote w:id="134">
    <w:p w14:paraId="58FAF7FB" w14:textId="148D2DA5" w:rsidR="00CF3A07" w:rsidRDefault="00CF3A07" w:rsidP="00855FCA">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See Cuchet, Guillaume. "Utopie et religion au XIX</w:t>
      </w:r>
      <w:r>
        <w:rPr>
          <w:rFonts w:ascii="Times New Roman" w:eastAsia="Times New Roman" w:hAnsi="Times New Roman" w:cs="Times New Roman"/>
          <w:sz w:val="20"/>
          <w:szCs w:val="20"/>
          <w:vertAlign w:val="superscript"/>
          <w:lang w:val="fr-FR"/>
        </w:rPr>
        <w:t>e</w:t>
      </w:r>
      <w:r>
        <w:rPr>
          <w:rFonts w:ascii="Times New Roman" w:eastAsia="Times New Roman" w:hAnsi="Times New Roman" w:cs="Times New Roman"/>
          <w:sz w:val="20"/>
          <w:szCs w:val="20"/>
          <w:lang w:val="fr-FR"/>
        </w:rPr>
        <w:t xml:space="preserve"> siècle. L'œuvre de Jean Reynaud (1806-1863), théologien et Saint-Simonien." </w:t>
      </w:r>
      <w:r>
        <w:rPr>
          <w:rFonts w:ascii="Times New Roman" w:eastAsia="Times New Roman" w:hAnsi="Times New Roman" w:cs="Times New Roman"/>
          <w:i/>
          <w:sz w:val="20"/>
          <w:szCs w:val="20"/>
        </w:rPr>
        <w:t xml:space="preserve">Revue historique, </w:t>
      </w:r>
      <w:r>
        <w:rPr>
          <w:rFonts w:ascii="Times New Roman" w:eastAsia="Times New Roman" w:hAnsi="Times New Roman" w:cs="Times New Roman"/>
          <w:sz w:val="20"/>
          <w:szCs w:val="20"/>
        </w:rPr>
        <w:t>vol. 631, no. 3, 2004, pp. 577-599, for an overview of Reynaud's early form of process theology.</w:t>
      </w:r>
      <w:r w:rsidR="0031490A">
        <w:rPr>
          <w:rFonts w:ascii="Times New Roman" w:eastAsia="Times New Roman" w:hAnsi="Times New Roman" w:cs="Times New Roman"/>
          <w:sz w:val="20"/>
          <w:szCs w:val="20"/>
        </w:rPr>
        <w:t xml:space="preserve"> For an introduction to Pierre Leroux, cf. Griffiths, David. “Pierre Leroux Redivivus.” </w:t>
      </w:r>
      <w:r w:rsidR="0031490A">
        <w:rPr>
          <w:rFonts w:ascii="Times New Roman" w:eastAsia="Times New Roman" w:hAnsi="Times New Roman" w:cs="Times New Roman"/>
          <w:i/>
          <w:iCs/>
          <w:sz w:val="20"/>
          <w:szCs w:val="20"/>
        </w:rPr>
        <w:t xml:space="preserve">Nineteenth-Century French Studies, </w:t>
      </w:r>
      <w:r w:rsidR="0031490A">
        <w:rPr>
          <w:rFonts w:ascii="Times New Roman" w:eastAsia="Times New Roman" w:hAnsi="Times New Roman" w:cs="Times New Roman"/>
          <w:sz w:val="20"/>
          <w:szCs w:val="20"/>
        </w:rPr>
        <w:t>vol. 12, no.1/2, 1983, pp.</w:t>
      </w:r>
      <w:r w:rsidR="001D0814">
        <w:rPr>
          <w:rFonts w:ascii="Times New Roman" w:eastAsia="Times New Roman" w:hAnsi="Times New Roman" w:cs="Times New Roman"/>
          <w:sz w:val="20"/>
          <w:szCs w:val="20"/>
        </w:rPr>
        <w:t xml:space="preserve"> </w:t>
      </w:r>
      <w:r w:rsidR="0031490A">
        <w:rPr>
          <w:rFonts w:ascii="Times New Roman" w:eastAsia="Times New Roman" w:hAnsi="Times New Roman" w:cs="Times New Roman"/>
          <w:sz w:val="20"/>
          <w:szCs w:val="20"/>
        </w:rPr>
        <w:t>105-115.</w:t>
      </w:r>
      <w:r>
        <w:rPr>
          <w:rFonts w:ascii="Times New Roman" w:eastAsia="Times New Roman" w:hAnsi="Times New Roman" w:cs="Times New Roman"/>
          <w:sz w:val="20"/>
          <w:szCs w:val="20"/>
        </w:rPr>
        <w:t xml:space="preserve"> </w:t>
      </w:r>
    </w:p>
  </w:footnote>
  <w:footnote w:id="135">
    <w:p w14:paraId="2F0842CF" w14:textId="77777777" w:rsidR="00CF3A07" w:rsidRDefault="00CF3A07" w:rsidP="00855FCA">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CF3A07">
        <w:rPr>
          <w:rFonts w:ascii="Times New Roman" w:eastAsia="Times New Roman" w:hAnsi="Times New Roman" w:cs="Times New Roman"/>
          <w:sz w:val="20"/>
          <w:szCs w:val="20"/>
        </w:rPr>
        <w:t xml:space="preserve">Hugo, Victor. </w:t>
      </w:r>
      <w:r w:rsidRPr="00CF3A07">
        <w:rPr>
          <w:rFonts w:ascii="Times New Roman" w:eastAsia="Times New Roman" w:hAnsi="Times New Roman" w:cs="Times New Roman"/>
          <w:i/>
          <w:sz w:val="20"/>
          <w:szCs w:val="20"/>
        </w:rPr>
        <w:t>OC : Poésie,</w:t>
      </w:r>
      <w:r w:rsidRPr="00CF3A07">
        <w:rPr>
          <w:rFonts w:ascii="Times New Roman" w:eastAsia="Times New Roman" w:hAnsi="Times New Roman" w:cs="Times New Roman"/>
          <w:sz w:val="20"/>
          <w:szCs w:val="20"/>
        </w:rPr>
        <w:t xml:space="preserve"> v. II, p. 372, v. 138-149. </w:t>
      </w:r>
    </w:p>
  </w:footnote>
  <w:footnote w:id="136">
    <w:p w14:paraId="6AF7C4E1" w14:textId="77777777" w:rsidR="00CF3A07" w:rsidRPr="006F7ED0" w:rsidRDefault="00CF3A07" w:rsidP="00855FCA">
      <w:pPr>
        <w:ind w:left="284" w:right="288"/>
        <w:jc w:val="both"/>
        <w:rPr>
          <w:rFonts w:ascii="Times New Roman" w:hAnsi="Times New Roman" w:cs="Times New Roman"/>
          <w:sz w:val="20"/>
          <w:szCs w:val="20"/>
        </w:rPr>
      </w:pPr>
      <w:r w:rsidRPr="006F7ED0">
        <w:rPr>
          <w:rFonts w:ascii="Times New Roman" w:hAnsi="Times New Roman" w:cs="Times New Roman"/>
          <w:sz w:val="16"/>
          <w:szCs w:val="16"/>
        </w:rPr>
        <w:footnoteRef/>
      </w:r>
      <w:r w:rsidRPr="006F7ED0">
        <w:rPr>
          <w:rFonts w:ascii="Times New Roman" w:hAnsi="Times New Roman" w:cs="Times New Roman"/>
          <w:sz w:val="20"/>
          <w:szCs w:val="20"/>
        </w:rPr>
        <w:t xml:space="preserve"> </w:t>
      </w:r>
      <w:r w:rsidRPr="006F7ED0">
        <w:rPr>
          <w:rFonts w:ascii="Times New Roman" w:hAnsi="Times New Roman" w:cs="Times New Roman"/>
          <w:i/>
          <w:iCs/>
          <w:color w:val="000000"/>
          <w:sz w:val="20"/>
          <w:szCs w:val="20"/>
        </w:rPr>
        <w:t xml:space="preserve">The Bible. </w:t>
      </w:r>
      <w:r w:rsidRPr="006F7ED0">
        <w:rPr>
          <w:rFonts w:ascii="Times New Roman" w:hAnsi="Times New Roman" w:cs="Times New Roman"/>
          <w:color w:val="000000"/>
          <w:sz w:val="20"/>
          <w:szCs w:val="20"/>
        </w:rPr>
        <w:t xml:space="preserve">Authorized King James Version, Genesis 1:2. </w:t>
      </w:r>
    </w:p>
  </w:footnote>
  <w:footnote w:id="137">
    <w:p w14:paraId="1FCDFA31" w14:textId="77777777" w:rsidR="00115207" w:rsidRDefault="00CF3A07" w:rsidP="00855FCA">
      <w:pPr>
        <w:spacing w:line="240" w:lineRule="auto"/>
        <w:ind w:left="284" w:right="288"/>
        <w:jc w:val="both"/>
        <w:rPr>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Le Scanff, Yvon. "Comment infinir ? Le sublime</w:t>
      </w:r>
      <w:r w:rsidRPr="00FF66D5">
        <w:rPr>
          <w:rFonts w:ascii="Times New Roman" w:eastAsia="Times New Roman" w:hAnsi="Times New Roman" w:cs="Times New Roman"/>
          <w:i/>
          <w:iCs/>
          <w:sz w:val="20"/>
          <w:szCs w:val="20"/>
          <w:lang w:val="fr-FR"/>
        </w:rPr>
        <w:t>." Actes du colloque sur Les Contemplations des 4-5 novembre 2016,</w:t>
      </w:r>
      <w:r>
        <w:rPr>
          <w:rFonts w:ascii="Times New Roman" w:eastAsia="Times New Roman" w:hAnsi="Times New Roman" w:cs="Times New Roman"/>
          <w:sz w:val="20"/>
          <w:szCs w:val="20"/>
          <w:lang w:val="fr-FR"/>
        </w:rPr>
        <w:t xml:space="preserve"> </w:t>
      </w:r>
      <w:r w:rsidRPr="00FF66D5">
        <w:rPr>
          <w:rFonts w:ascii="Times New Roman" w:eastAsia="Times New Roman" w:hAnsi="Times New Roman" w:cs="Times New Roman"/>
          <w:iCs/>
          <w:sz w:val="20"/>
          <w:szCs w:val="20"/>
          <w:lang w:val="fr-FR"/>
        </w:rPr>
        <w:t>Groupe Hugo</w:t>
      </w:r>
      <w:r>
        <w:rPr>
          <w:rFonts w:ascii="Times New Roman" w:eastAsia="Times New Roman" w:hAnsi="Times New Roman" w:cs="Times New Roman"/>
          <w:sz w:val="20"/>
          <w:szCs w:val="20"/>
          <w:lang w:val="fr-FR"/>
        </w:rPr>
        <w:t>, p. 6.</w:t>
      </w:r>
      <w:r w:rsidR="00115207">
        <w:rPr>
          <w:rFonts w:ascii="Times New Roman" w:eastAsia="Times New Roman" w:hAnsi="Times New Roman" w:cs="Times New Roman"/>
          <w:sz w:val="20"/>
          <w:szCs w:val="20"/>
          <w:lang w:val="fr-FR"/>
        </w:rPr>
        <w:t xml:space="preserve"> </w:t>
      </w:r>
      <w:r w:rsidR="00115207" w:rsidRPr="00115207">
        <w:rPr>
          <w:rFonts w:ascii="Times New Roman" w:hAnsi="Times New Roman" w:cs="Times New Roman"/>
          <w:sz w:val="20"/>
          <w:szCs w:val="20"/>
        </w:rPr>
        <w:t>Accessed on the 6/5/2020 at</w:t>
      </w:r>
      <w:r w:rsidR="00115207">
        <w:rPr>
          <w:sz w:val="20"/>
          <w:szCs w:val="20"/>
        </w:rPr>
        <w:t xml:space="preserve"> </w:t>
      </w:r>
    </w:p>
    <w:p w14:paraId="3E48E918" w14:textId="63792FC8" w:rsidR="00CF3A07" w:rsidRPr="00115207" w:rsidRDefault="00000000" w:rsidP="00855FCA">
      <w:pPr>
        <w:spacing w:line="240" w:lineRule="auto"/>
        <w:ind w:left="284" w:right="288"/>
        <w:jc w:val="both"/>
        <w:rPr>
          <w:rFonts w:ascii="Times New Roman" w:eastAsia="Times New Roman" w:hAnsi="Times New Roman" w:cs="Times New Roman"/>
          <w:sz w:val="20"/>
          <w:szCs w:val="20"/>
        </w:rPr>
      </w:pPr>
      <w:hyperlink r:id="rId4" w:history="1">
        <w:r w:rsidR="00115207" w:rsidRPr="00BE7369">
          <w:rPr>
            <w:rStyle w:val="Hyperlink"/>
            <w:rFonts w:ascii="Times New Roman" w:hAnsi="Times New Roman" w:cs="Times New Roman"/>
            <w:sz w:val="20"/>
            <w:szCs w:val="20"/>
          </w:rPr>
          <w:t>http://groupugo.div.jussieu.fr/Groupugo/Colloques%20agreg/Les%20Contemplations/Textes/Le%20Scanff_Sublime.html</w:t>
        </w:r>
      </w:hyperlink>
      <w:r w:rsidR="00115207" w:rsidRPr="00115207">
        <w:rPr>
          <w:rFonts w:ascii="Times New Roman" w:hAnsi="Times New Roman" w:cs="Times New Roman"/>
          <w:sz w:val="20"/>
          <w:szCs w:val="20"/>
        </w:rPr>
        <w:t>.</w:t>
      </w:r>
    </w:p>
  </w:footnote>
  <w:footnote w:id="138">
    <w:p w14:paraId="0E231337" w14:textId="5A228703" w:rsidR="00CF3A07" w:rsidRDefault="00CF3A07" w:rsidP="00855FCA">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Cf. Brombert, Victor. "The Rhetoric of Contemplation: Hugo's 'La Pente </w:t>
      </w:r>
      <w:r w:rsidR="00FF66D5">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e </w:t>
      </w:r>
      <w:r w:rsidR="00FF66D5">
        <w:rPr>
          <w:rFonts w:ascii="Times New Roman" w:eastAsia="Times New Roman" w:hAnsi="Times New Roman" w:cs="Times New Roman"/>
          <w:sz w:val="20"/>
          <w:szCs w:val="20"/>
        </w:rPr>
        <w:t>l</w:t>
      </w:r>
      <w:r>
        <w:rPr>
          <w:rFonts w:ascii="Times New Roman" w:eastAsia="Times New Roman" w:hAnsi="Times New Roman" w:cs="Times New Roman"/>
          <w:sz w:val="20"/>
          <w:szCs w:val="20"/>
        </w:rPr>
        <w:t>a Rêverie'</w:t>
      </w:r>
      <w:r w:rsidR="00FF66D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in </w:t>
      </w:r>
      <w:r>
        <w:rPr>
          <w:rFonts w:ascii="Times New Roman" w:eastAsia="Times New Roman" w:hAnsi="Times New Roman" w:cs="Times New Roman"/>
          <w:i/>
          <w:sz w:val="20"/>
          <w:szCs w:val="20"/>
        </w:rPr>
        <w:t>Nineteenth-Century French Poetry</w:t>
      </w:r>
      <w:r>
        <w:rPr>
          <w:rFonts w:ascii="Times New Roman" w:eastAsia="Times New Roman" w:hAnsi="Times New Roman" w:cs="Times New Roman"/>
          <w:sz w:val="20"/>
          <w:szCs w:val="20"/>
        </w:rPr>
        <w:t>,</w:t>
      </w:r>
      <w:r w:rsidR="00FF66D5">
        <w:rPr>
          <w:rFonts w:ascii="Times New Roman" w:eastAsia="Times New Roman" w:hAnsi="Times New Roman" w:cs="Times New Roman"/>
          <w:sz w:val="20"/>
          <w:szCs w:val="20"/>
        </w:rPr>
        <w:t xml:space="preserve"> edited by Christopher Prendergast,</w:t>
      </w:r>
      <w:r>
        <w:rPr>
          <w:rFonts w:ascii="Times New Roman" w:eastAsia="Times New Roman" w:hAnsi="Times New Roman" w:cs="Times New Roman"/>
          <w:sz w:val="20"/>
          <w:szCs w:val="20"/>
        </w:rPr>
        <w:t xml:space="preserve"> Cambridge University Press, 1990, pp. 48-61.</w:t>
      </w:r>
    </w:p>
  </w:footnote>
  <w:footnote w:id="139">
    <w:p w14:paraId="72A4E21F" w14:textId="77777777" w:rsidR="00CF3A07" w:rsidRDefault="00CF3A07" w:rsidP="00855FCA">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CF3A07">
        <w:rPr>
          <w:rFonts w:ascii="Times New Roman" w:eastAsia="Times New Roman" w:hAnsi="Times New Roman" w:cs="Times New Roman"/>
          <w:sz w:val="20"/>
          <w:szCs w:val="20"/>
        </w:rPr>
        <w:t xml:space="preserve">Hugo, Victor. </w:t>
      </w:r>
      <w:r w:rsidRPr="00CF3A07">
        <w:rPr>
          <w:rFonts w:ascii="Times New Roman" w:eastAsia="Times New Roman" w:hAnsi="Times New Roman" w:cs="Times New Roman"/>
          <w:i/>
          <w:sz w:val="20"/>
          <w:szCs w:val="20"/>
        </w:rPr>
        <w:t>OC : Poésie,</w:t>
      </w:r>
      <w:r w:rsidRPr="00CF3A07">
        <w:rPr>
          <w:rFonts w:ascii="Times New Roman" w:eastAsia="Times New Roman" w:hAnsi="Times New Roman" w:cs="Times New Roman"/>
          <w:sz w:val="20"/>
          <w:szCs w:val="20"/>
        </w:rPr>
        <w:t xml:space="preserve"> v. II, p. 389, v. 799-804.</w:t>
      </w:r>
    </w:p>
  </w:footnote>
  <w:footnote w:id="140">
    <w:p w14:paraId="3A83A17E" w14:textId="48F26BD2" w:rsidR="00CF3A07"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Ubersfeld, Anne. </w:t>
      </w:r>
      <w:r>
        <w:rPr>
          <w:rFonts w:ascii="Times New Roman" w:eastAsia="Times New Roman" w:hAnsi="Times New Roman" w:cs="Times New Roman"/>
          <w:i/>
          <w:sz w:val="20"/>
          <w:szCs w:val="20"/>
          <w:lang w:val="fr-FR"/>
        </w:rPr>
        <w:t xml:space="preserve">Le Roi et le Bouffon. </w:t>
      </w:r>
      <w:bookmarkStart w:id="23" w:name="_Hlk94709718"/>
      <w:r>
        <w:rPr>
          <w:rFonts w:ascii="Times New Roman" w:eastAsia="Times New Roman" w:hAnsi="Times New Roman" w:cs="Times New Roman"/>
          <w:i/>
          <w:sz w:val="20"/>
          <w:szCs w:val="20"/>
          <w:lang w:val="fr-FR"/>
        </w:rPr>
        <w:t>Études sur le théâtre de Victor Hugo de 1830 à 1839</w:t>
      </w:r>
      <w:bookmarkEnd w:id="23"/>
      <w:r w:rsidR="008820F5">
        <w:rPr>
          <w:rFonts w:ascii="Times New Roman" w:eastAsia="Times New Roman" w:hAnsi="Times New Roman" w:cs="Times New Roman"/>
          <w:i/>
          <w:sz w:val="20"/>
          <w:szCs w:val="20"/>
          <w:lang w:val="fr-FR"/>
        </w:rPr>
        <w:t>.</w:t>
      </w:r>
      <w:r>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 xml:space="preserve">Corti, 1974, p. 473, quoted in Charles-Wurtz, Ludmila. </w:t>
      </w:r>
      <w:r>
        <w:rPr>
          <w:rFonts w:ascii="Times New Roman" w:eastAsia="Times New Roman" w:hAnsi="Times New Roman" w:cs="Times New Roman"/>
          <w:i/>
          <w:sz w:val="20"/>
          <w:szCs w:val="20"/>
          <w:lang w:val="fr-FR"/>
        </w:rPr>
        <w:t xml:space="preserve">Poétique du sujet lyrique dans l’œuvre de Victor Hugo, </w:t>
      </w:r>
      <w:r>
        <w:rPr>
          <w:rFonts w:ascii="Times New Roman" w:eastAsia="Times New Roman" w:hAnsi="Times New Roman" w:cs="Times New Roman"/>
          <w:sz w:val="20"/>
          <w:szCs w:val="20"/>
          <w:lang w:val="fr-FR"/>
        </w:rPr>
        <w:t>p. 225.</w:t>
      </w:r>
    </w:p>
  </w:footnote>
  <w:footnote w:id="141">
    <w:p w14:paraId="66D73DB5" w14:textId="77777777" w:rsidR="00CF3A07"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386, v. 678-689. </w:t>
      </w:r>
    </w:p>
  </w:footnote>
  <w:footnote w:id="142">
    <w:p w14:paraId="6A6727E9" w14:textId="6BB536E2" w:rsidR="00CF3A07" w:rsidRPr="001D28C0" w:rsidRDefault="00CF3A07" w:rsidP="00855FCA">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Vignest-Amar, Romain. "Le mage et l'histoire. Poésie et rédemption dans </w:t>
      </w:r>
      <w:r>
        <w:rPr>
          <w:rFonts w:ascii="Times New Roman" w:eastAsia="Times New Roman" w:hAnsi="Times New Roman" w:cs="Times New Roman"/>
          <w:i/>
          <w:sz w:val="20"/>
          <w:szCs w:val="20"/>
          <w:lang w:val="fr-FR"/>
        </w:rPr>
        <w:t>William Shakespeare</w:t>
      </w:r>
      <w:r>
        <w:rPr>
          <w:rFonts w:ascii="Times New Roman" w:eastAsia="Times New Roman" w:hAnsi="Times New Roman" w:cs="Times New Roman"/>
          <w:sz w:val="20"/>
          <w:szCs w:val="20"/>
          <w:lang w:val="fr-FR"/>
        </w:rPr>
        <w:t xml:space="preserve"> de Victor Hugo." </w:t>
      </w:r>
      <w:r w:rsidRPr="001D28C0">
        <w:rPr>
          <w:rFonts w:ascii="Times New Roman" w:eastAsia="Times New Roman" w:hAnsi="Times New Roman" w:cs="Times New Roman"/>
          <w:i/>
          <w:sz w:val="20"/>
          <w:szCs w:val="20"/>
        </w:rPr>
        <w:t>Littérature</w:t>
      </w:r>
      <w:r w:rsidRPr="001D28C0">
        <w:rPr>
          <w:rFonts w:ascii="Times New Roman" w:eastAsia="Times New Roman" w:hAnsi="Times New Roman" w:cs="Times New Roman"/>
          <w:sz w:val="20"/>
          <w:szCs w:val="20"/>
        </w:rPr>
        <w:t>,</w:t>
      </w:r>
      <w:r w:rsidR="008820F5" w:rsidRPr="001D28C0">
        <w:rPr>
          <w:rFonts w:ascii="Times New Roman" w:eastAsia="Times New Roman" w:hAnsi="Times New Roman" w:cs="Times New Roman"/>
          <w:sz w:val="20"/>
          <w:szCs w:val="20"/>
        </w:rPr>
        <w:t xml:space="preserve"> vol. </w:t>
      </w:r>
      <w:r w:rsidR="008820F5">
        <w:rPr>
          <w:rFonts w:ascii="Times New Roman" w:eastAsia="Times New Roman" w:hAnsi="Times New Roman" w:cs="Times New Roman"/>
          <w:sz w:val="20"/>
          <w:szCs w:val="20"/>
        </w:rPr>
        <w:t>126, no. 2,</w:t>
      </w:r>
      <w:r w:rsidRPr="001D28C0">
        <w:rPr>
          <w:rFonts w:ascii="Times New Roman" w:eastAsia="Times New Roman" w:hAnsi="Times New Roman" w:cs="Times New Roman"/>
          <w:sz w:val="20"/>
          <w:szCs w:val="20"/>
        </w:rPr>
        <w:t xml:space="preserve"> 2002, p. 32. </w:t>
      </w:r>
    </w:p>
  </w:footnote>
  <w:footnote w:id="143">
    <w:p w14:paraId="5BE20BAF" w14:textId="3F9333E6" w:rsidR="00673725" w:rsidRPr="00673725" w:rsidRDefault="00673725" w:rsidP="00855FCA">
      <w:pPr>
        <w:pStyle w:val="FootnoteText"/>
        <w:ind w:left="284" w:right="288"/>
      </w:pPr>
      <w:r w:rsidRPr="00770D13">
        <w:rPr>
          <w:rStyle w:val="FootnoteReference"/>
          <w:rFonts w:ascii="Times New Roman" w:hAnsi="Times New Roman" w:cs="Times New Roman"/>
        </w:rPr>
        <w:footnoteRef/>
      </w:r>
      <w:r w:rsidRPr="00673725">
        <w:t xml:space="preserve"> </w:t>
      </w:r>
      <w:r w:rsidRPr="006F7ED0">
        <w:rPr>
          <w:rFonts w:ascii="Times New Roman" w:hAnsi="Times New Roman" w:cs="Times New Roman"/>
          <w:i/>
          <w:iCs/>
          <w:color w:val="000000"/>
        </w:rPr>
        <w:t xml:space="preserve">The Bible. </w:t>
      </w:r>
      <w:r w:rsidRPr="00673725">
        <w:rPr>
          <w:rFonts w:ascii="Times New Roman" w:hAnsi="Times New Roman" w:cs="Times New Roman"/>
          <w:color w:val="000000"/>
        </w:rPr>
        <w:t>Authorized King James Version, Je</w:t>
      </w:r>
      <w:r>
        <w:rPr>
          <w:rFonts w:ascii="Times New Roman" w:hAnsi="Times New Roman" w:cs="Times New Roman"/>
          <w:color w:val="000000"/>
        </w:rPr>
        <w:t xml:space="preserve">remiah 23:1-4; Ezekiel 34:1-10. </w:t>
      </w:r>
    </w:p>
  </w:footnote>
  <w:footnote w:id="144">
    <w:p w14:paraId="7537CEA5" w14:textId="511B2D5D" w:rsidR="00AC3EBE" w:rsidRPr="00770D13" w:rsidRDefault="00AC3EBE" w:rsidP="00770D13">
      <w:pPr>
        <w:pStyle w:val="FootnoteText"/>
        <w:ind w:left="284"/>
        <w:jc w:val="both"/>
        <w:rPr>
          <w:rFonts w:ascii="Times New Roman" w:hAnsi="Times New Roman" w:cs="Times New Roman"/>
        </w:rPr>
      </w:pPr>
      <w:r w:rsidRPr="00770D13">
        <w:rPr>
          <w:rStyle w:val="FootnoteReference"/>
          <w:rFonts w:ascii="Times New Roman" w:hAnsi="Times New Roman" w:cs="Times New Roman"/>
        </w:rPr>
        <w:footnoteRef/>
      </w:r>
      <w:r w:rsidRPr="00770D13">
        <w:rPr>
          <w:rFonts w:ascii="Times New Roman" w:hAnsi="Times New Roman" w:cs="Times New Roman"/>
        </w:rPr>
        <w:t xml:space="preserve"> Here I am indebted to one of my thesis examiners for their</w:t>
      </w:r>
      <w:r w:rsidR="00770D13" w:rsidRPr="00770D13">
        <w:rPr>
          <w:rFonts w:ascii="Times New Roman" w:hAnsi="Times New Roman" w:cs="Times New Roman"/>
        </w:rPr>
        <w:t xml:space="preserve"> attentive remarks on this</w:t>
      </w:r>
      <w:r w:rsidR="00770D13">
        <w:rPr>
          <w:rFonts w:ascii="Times New Roman" w:hAnsi="Times New Roman" w:cs="Times New Roman"/>
        </w:rPr>
        <w:t xml:space="preserve"> acoustic</w:t>
      </w:r>
      <w:r w:rsidR="00770D13" w:rsidRPr="00770D13">
        <w:rPr>
          <w:rFonts w:ascii="Times New Roman" w:hAnsi="Times New Roman" w:cs="Times New Roman"/>
        </w:rPr>
        <w:t xml:space="preserve"> </w:t>
      </w:r>
      <w:r w:rsidR="00770D13">
        <w:rPr>
          <w:rFonts w:ascii="Times New Roman" w:hAnsi="Times New Roman" w:cs="Times New Roman"/>
        </w:rPr>
        <w:t>relationship in</w:t>
      </w:r>
      <w:r w:rsidR="00770D13" w:rsidRPr="00770D13">
        <w:rPr>
          <w:rFonts w:ascii="Times New Roman" w:hAnsi="Times New Roman" w:cs="Times New Roman"/>
        </w:rPr>
        <w:t xml:space="preserve"> Hugo’s cosmic poetry.  </w:t>
      </w:r>
    </w:p>
  </w:footnote>
  <w:footnote w:id="145">
    <w:p w14:paraId="127309B6" w14:textId="77777777" w:rsidR="00CF3A07"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Charles Wurtz, </w:t>
      </w:r>
      <w:r>
        <w:rPr>
          <w:rFonts w:ascii="Times New Roman" w:eastAsia="Times New Roman" w:hAnsi="Times New Roman" w:cs="Times New Roman"/>
          <w:i/>
          <w:sz w:val="20"/>
          <w:szCs w:val="20"/>
          <w:lang w:val="fr-FR"/>
        </w:rPr>
        <w:t>Poétique du sujet lyrique,</w:t>
      </w:r>
      <w:r>
        <w:rPr>
          <w:rFonts w:ascii="Times New Roman" w:eastAsia="Times New Roman" w:hAnsi="Times New Roman" w:cs="Times New Roman"/>
          <w:sz w:val="20"/>
          <w:szCs w:val="20"/>
          <w:lang w:val="fr-FR"/>
        </w:rPr>
        <w:t xml:space="preserve"> p. 28. </w:t>
      </w:r>
    </w:p>
  </w:footnote>
  <w:footnote w:id="146">
    <w:p w14:paraId="62484C74" w14:textId="2C26958D" w:rsidR="00CF3A07" w:rsidRDefault="00CF3A07" w:rsidP="00855FCA">
      <w:pPr>
        <w:spacing w:line="240" w:lineRule="auto"/>
        <w:ind w:left="284" w:right="288"/>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Ibid</w:t>
      </w:r>
      <w:r w:rsidR="00317844">
        <w:rPr>
          <w:rFonts w:ascii="Times New Roman" w:eastAsia="Times New Roman" w:hAnsi="Times New Roman" w:cs="Times New Roman"/>
          <w:i/>
          <w:sz w:val="20"/>
          <w:szCs w:val="20"/>
          <w:lang w:val="fr-FR"/>
        </w:rPr>
        <w:t>.</w:t>
      </w:r>
      <w:r>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p. 218.</w:t>
      </w:r>
    </w:p>
  </w:footnote>
  <w:footnote w:id="147">
    <w:p w14:paraId="0AA9E6F8" w14:textId="77FB0833" w:rsidR="00CF3A07" w:rsidRDefault="00CF3A07" w:rsidP="00855FCA">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Housset, Emmanuel. </w:t>
      </w:r>
      <w:r>
        <w:rPr>
          <w:rFonts w:ascii="Times New Roman" w:eastAsia="Times New Roman" w:hAnsi="Times New Roman" w:cs="Times New Roman"/>
          <w:i/>
          <w:sz w:val="20"/>
          <w:szCs w:val="20"/>
          <w:lang w:val="fr-FR"/>
        </w:rPr>
        <w:t>Husserl et l'idée de Dieu</w:t>
      </w:r>
      <w:r>
        <w:rPr>
          <w:rFonts w:ascii="Times New Roman" w:eastAsia="Times New Roman" w:hAnsi="Times New Roman" w:cs="Times New Roman"/>
          <w:sz w:val="20"/>
          <w:szCs w:val="20"/>
          <w:lang w:val="fr-FR"/>
        </w:rPr>
        <w:t xml:space="preserve">. Cerf, 2010, p. 72. The full passage runs : 'Husserl reprend ici Descartes, tout en le modifiant d'une façon considérable : Dieu est l'idée de l'infini en moi, il est la subjectivité idéalisant infiniment elle-même. Avec cet infini de type mathématique qui n'est pas l'infini qualitatif de Descartes, il ne s'agit pas d'une épreuve de l'incompréhensible, car l'idée de Dieu demeure dérivée par rapport à l'idée du moi, dans la mesure même où elle co-naît avec elle.' </w:t>
      </w:r>
    </w:p>
  </w:footnote>
  <w:footnote w:id="148">
    <w:p w14:paraId="330E6FFE" w14:textId="77777777" w:rsidR="00CF3A07" w:rsidRDefault="00CF3A07" w:rsidP="00AE45BD">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Rétat, Claude. </w:t>
      </w:r>
      <w:r>
        <w:rPr>
          <w:rFonts w:ascii="Times New Roman" w:eastAsia="Times New Roman" w:hAnsi="Times New Roman" w:cs="Times New Roman"/>
          <w:i/>
          <w:sz w:val="20"/>
          <w:szCs w:val="20"/>
          <w:lang w:val="fr-FR"/>
        </w:rPr>
        <w:t xml:space="preserve">X, ou le divin dans la poésie de Victor Hugo à partir de l’exil, </w:t>
      </w:r>
      <w:r>
        <w:rPr>
          <w:rFonts w:ascii="Times New Roman" w:eastAsia="Times New Roman" w:hAnsi="Times New Roman" w:cs="Times New Roman"/>
          <w:sz w:val="20"/>
          <w:szCs w:val="20"/>
          <w:lang w:val="fr-FR"/>
        </w:rPr>
        <w:t>p. 122.</w:t>
      </w:r>
    </w:p>
  </w:footnote>
  <w:footnote w:id="149">
    <w:p w14:paraId="4BEB2A15" w14:textId="75008E1E" w:rsidR="00CF3A07"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In the words of Victor Brombert: ‘Hugo’s originality, with regards to political and theological thinking, is to situate incarceration within man, to make of man’s own guilt his own jailor.’ Brombert, Victor. </w:t>
      </w:r>
      <w:r>
        <w:rPr>
          <w:rFonts w:ascii="Times New Roman" w:eastAsia="Times New Roman" w:hAnsi="Times New Roman" w:cs="Times New Roman"/>
          <w:i/>
          <w:sz w:val="20"/>
          <w:szCs w:val="20"/>
        </w:rPr>
        <w:t xml:space="preserve">The Romantic Prison: The French Tradition. </w:t>
      </w:r>
      <w:r>
        <w:rPr>
          <w:rFonts w:ascii="Times New Roman" w:eastAsia="Times New Roman" w:hAnsi="Times New Roman" w:cs="Times New Roman"/>
          <w:sz w:val="20"/>
          <w:szCs w:val="20"/>
        </w:rPr>
        <w:t>Princeton University Press</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1978, p.</w:t>
      </w:r>
      <w:r w:rsidR="008223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108.</w:t>
      </w:r>
    </w:p>
  </w:footnote>
  <w:footnote w:id="150">
    <w:p w14:paraId="17BA340F" w14:textId="31591481" w:rsidR="00CF3A07" w:rsidRPr="00437897"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1D28C0">
        <w:rPr>
          <w:rFonts w:ascii="Times New Roman" w:eastAsia="Times New Roman" w:hAnsi="Times New Roman" w:cs="Times New Roman"/>
          <w:sz w:val="20"/>
          <w:szCs w:val="20"/>
          <w:lang w:val="fr-FR"/>
        </w:rPr>
        <w:t xml:space="preserve"> Racine, Jean.</w:t>
      </w:r>
      <w:r w:rsidR="001D28C0">
        <w:rPr>
          <w:rFonts w:ascii="Times New Roman" w:eastAsia="Times New Roman" w:hAnsi="Times New Roman" w:cs="Times New Roman"/>
          <w:sz w:val="20"/>
          <w:szCs w:val="20"/>
          <w:lang w:val="fr-FR"/>
        </w:rPr>
        <w:t xml:space="preserve"> </w:t>
      </w:r>
      <w:r w:rsidRPr="001D28C0">
        <w:rPr>
          <w:rFonts w:ascii="Times New Roman" w:eastAsia="Times New Roman" w:hAnsi="Times New Roman" w:cs="Times New Roman"/>
          <w:i/>
          <w:iCs/>
          <w:sz w:val="20"/>
          <w:szCs w:val="20"/>
          <w:lang w:val="fr-FR"/>
        </w:rPr>
        <w:t>Iphigénie en Aulide</w:t>
      </w:r>
      <w:r w:rsidR="00E65834">
        <w:rPr>
          <w:rFonts w:ascii="Times New Roman" w:eastAsia="Times New Roman" w:hAnsi="Times New Roman" w:cs="Times New Roman"/>
          <w:i/>
          <w:iCs/>
          <w:sz w:val="20"/>
          <w:szCs w:val="20"/>
          <w:lang w:val="fr-FR"/>
        </w:rPr>
        <w:t xml:space="preserve">. </w:t>
      </w:r>
      <w:r w:rsidR="00E65834" w:rsidRPr="00437897">
        <w:rPr>
          <w:rFonts w:ascii="Times New Roman" w:eastAsia="Times New Roman" w:hAnsi="Times New Roman" w:cs="Times New Roman"/>
          <w:sz w:val="20"/>
          <w:szCs w:val="20"/>
        </w:rPr>
        <w:t xml:space="preserve">Editions Didot, </w:t>
      </w:r>
      <w:r w:rsidR="00E65834">
        <w:rPr>
          <w:rFonts w:ascii="Times New Roman" w:eastAsia="Times New Roman" w:hAnsi="Times New Roman" w:cs="Times New Roman"/>
          <w:sz w:val="20"/>
          <w:szCs w:val="20"/>
        </w:rPr>
        <w:t>1854,</w:t>
      </w:r>
      <w:r w:rsidRPr="00437897">
        <w:rPr>
          <w:rFonts w:ascii="Times New Roman" w:eastAsia="Times New Roman" w:hAnsi="Times New Roman" w:cs="Times New Roman"/>
          <w:sz w:val="20"/>
          <w:szCs w:val="20"/>
        </w:rPr>
        <w:t xml:space="preserve"> volume II, scene I, p.</w:t>
      </w:r>
      <w:r w:rsidR="008223B1">
        <w:rPr>
          <w:rFonts w:ascii="Times New Roman" w:eastAsia="Times New Roman" w:hAnsi="Times New Roman" w:cs="Times New Roman"/>
          <w:sz w:val="20"/>
          <w:szCs w:val="20"/>
        </w:rPr>
        <w:t xml:space="preserve"> </w:t>
      </w:r>
      <w:r w:rsidRPr="00437897">
        <w:rPr>
          <w:rFonts w:ascii="Times New Roman" w:eastAsia="Times New Roman" w:hAnsi="Times New Roman" w:cs="Times New Roman"/>
          <w:sz w:val="20"/>
          <w:szCs w:val="20"/>
        </w:rPr>
        <w:t>2</w:t>
      </w:r>
      <w:r w:rsidR="00E65834" w:rsidRPr="00437897">
        <w:rPr>
          <w:rFonts w:ascii="Times New Roman" w:eastAsia="Times New Roman" w:hAnsi="Times New Roman" w:cs="Times New Roman"/>
          <w:sz w:val="20"/>
          <w:szCs w:val="20"/>
        </w:rPr>
        <w:t>30</w:t>
      </w:r>
      <w:r w:rsidRPr="00437897">
        <w:rPr>
          <w:rFonts w:ascii="Times New Roman" w:eastAsia="Times New Roman" w:hAnsi="Times New Roman" w:cs="Times New Roman"/>
          <w:sz w:val="20"/>
          <w:szCs w:val="20"/>
        </w:rPr>
        <w:t>.</w:t>
      </w:r>
    </w:p>
  </w:footnote>
  <w:footnote w:id="151">
    <w:p w14:paraId="5D6BE16A" w14:textId="2AEE2B61" w:rsidR="00CF3A07" w:rsidRPr="00E65834"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De Nerval, Gérard. </w:t>
      </w:r>
      <w:r>
        <w:rPr>
          <w:rFonts w:ascii="Times New Roman" w:eastAsia="Times New Roman" w:hAnsi="Times New Roman" w:cs="Times New Roman"/>
          <w:i/>
          <w:sz w:val="20"/>
          <w:szCs w:val="20"/>
          <w:lang w:val="fr-FR"/>
        </w:rPr>
        <w:t>Œuvres complètes</w:t>
      </w:r>
      <w:r w:rsidR="00E65834">
        <w:rPr>
          <w:rFonts w:ascii="Times New Roman" w:eastAsia="Times New Roman" w:hAnsi="Times New Roman" w:cs="Times New Roman"/>
          <w:i/>
          <w:sz w:val="20"/>
          <w:szCs w:val="20"/>
          <w:lang w:val="fr-FR"/>
        </w:rPr>
        <w:t xml:space="preserve">. </w:t>
      </w:r>
      <w:r w:rsidR="00E65834" w:rsidRPr="00E65834">
        <w:rPr>
          <w:rFonts w:ascii="Times New Roman" w:eastAsia="Times New Roman" w:hAnsi="Times New Roman" w:cs="Times New Roman"/>
          <w:iCs/>
          <w:sz w:val="20"/>
          <w:szCs w:val="20"/>
        </w:rPr>
        <w:t>Edited by</w:t>
      </w:r>
      <w:r w:rsidRPr="00E65834">
        <w:rPr>
          <w:rFonts w:ascii="Times New Roman" w:eastAsia="Times New Roman" w:hAnsi="Times New Roman" w:cs="Times New Roman"/>
          <w:sz w:val="20"/>
          <w:szCs w:val="20"/>
        </w:rPr>
        <w:t xml:space="preserve"> Jean Guillaume &amp; Claude Pichois, Gallimard, 1993, III, p. 645.</w:t>
      </w:r>
    </w:p>
  </w:footnote>
  <w:footnote w:id="152">
    <w:p w14:paraId="0EB381AB" w14:textId="248B981B" w:rsidR="00CF3A07"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Delphine Gleize</w:t>
      </w:r>
      <w:r w:rsidR="00C066F1">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has also remarked that “Pleurs dans la nuit” prefigures in poetic form the narrative sequence of what will become the harrowing arrest of Gwynplaine in his exile-period novel </w:t>
      </w:r>
      <w:r>
        <w:rPr>
          <w:rFonts w:ascii="Times New Roman" w:eastAsia="Times New Roman" w:hAnsi="Times New Roman" w:cs="Times New Roman"/>
          <w:i/>
          <w:sz w:val="20"/>
          <w:szCs w:val="20"/>
        </w:rPr>
        <w:t xml:space="preserve">L’Homme qui rit. </w:t>
      </w:r>
      <w:r>
        <w:rPr>
          <w:rFonts w:ascii="Times New Roman" w:eastAsia="Times New Roman" w:hAnsi="Times New Roman" w:cs="Times New Roman"/>
          <w:sz w:val="20"/>
          <w:szCs w:val="20"/>
          <w:lang w:val="fr-FR"/>
        </w:rPr>
        <w:t xml:space="preserve">Gleizes, Delphine. "Les </w:t>
      </w:r>
      <w:r w:rsidR="006803B2">
        <w:rPr>
          <w:rFonts w:ascii="Times New Roman" w:eastAsia="Times New Roman" w:hAnsi="Times New Roman" w:cs="Times New Roman"/>
          <w:sz w:val="20"/>
          <w:szCs w:val="20"/>
          <w:lang w:val="fr-FR"/>
        </w:rPr>
        <w:t>P</w:t>
      </w:r>
      <w:r>
        <w:rPr>
          <w:rFonts w:ascii="Times New Roman" w:eastAsia="Times New Roman" w:hAnsi="Times New Roman" w:cs="Times New Roman"/>
          <w:sz w:val="20"/>
          <w:szCs w:val="20"/>
          <w:lang w:val="fr-FR"/>
        </w:rPr>
        <w:t xml:space="preserve">aradoxes de la cave pénale. De quelques représentations carcérales dans l’œuvre de Victor Hugo." </w:t>
      </w:r>
      <w:r>
        <w:rPr>
          <w:rFonts w:ascii="Times New Roman" w:eastAsia="Times New Roman" w:hAnsi="Times New Roman" w:cs="Times New Roman"/>
          <w:i/>
          <w:sz w:val="20"/>
          <w:szCs w:val="20"/>
        </w:rPr>
        <w:t>Romantisme</w:t>
      </w:r>
      <w:r>
        <w:rPr>
          <w:rFonts w:ascii="Times New Roman" w:eastAsia="Times New Roman" w:hAnsi="Times New Roman" w:cs="Times New Roman"/>
          <w:sz w:val="20"/>
          <w:szCs w:val="20"/>
        </w:rPr>
        <w:t>, 2004, p. 21.</w:t>
      </w:r>
    </w:p>
  </w:footnote>
  <w:footnote w:id="153">
    <w:p w14:paraId="17822EA7" w14:textId="2D5ADFF1" w:rsidR="00CF3A07" w:rsidRPr="00A04C7E"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For other accounts on </w:t>
      </w:r>
      <w:r>
        <w:rPr>
          <w:rFonts w:ascii="Times New Roman" w:eastAsia="Times New Roman" w:hAnsi="Times New Roman" w:cs="Times New Roman"/>
          <w:sz w:val="20"/>
          <w:szCs w:val="20"/>
        </w:rPr>
        <w:t>the writing of melancholy in mi</w:t>
      </w:r>
      <w:r w:rsidR="00E360B7">
        <w:rPr>
          <w:rFonts w:ascii="Times New Roman" w:eastAsia="Times New Roman" w:hAnsi="Times New Roman" w:cs="Times New Roman"/>
          <w:sz w:val="20"/>
          <w:szCs w:val="20"/>
        </w:rPr>
        <w:t>d nineteenth-c</w:t>
      </w:r>
      <w:r>
        <w:rPr>
          <w:rFonts w:ascii="Times New Roman" w:eastAsia="Times New Roman" w:hAnsi="Times New Roman" w:cs="Times New Roman"/>
          <w:sz w:val="20"/>
          <w:szCs w:val="20"/>
        </w:rPr>
        <w:t>entury France</w:t>
      </w:r>
      <w:r w:rsidRPr="00CF3A07">
        <w:rPr>
          <w:rFonts w:ascii="Times New Roman" w:eastAsia="Times New Roman" w:hAnsi="Times New Roman" w:cs="Times New Roman"/>
          <w:sz w:val="20"/>
          <w:szCs w:val="20"/>
        </w:rPr>
        <w:t xml:space="preserve">, see also </w:t>
      </w:r>
      <w:proofErr w:type="spellStart"/>
      <w:r w:rsidRPr="00CF3A07">
        <w:rPr>
          <w:rFonts w:ascii="Times New Roman" w:eastAsia="Times New Roman" w:hAnsi="Times New Roman" w:cs="Times New Roman"/>
          <w:sz w:val="20"/>
          <w:szCs w:val="20"/>
        </w:rPr>
        <w:t>Starobinski</w:t>
      </w:r>
      <w:proofErr w:type="spellEnd"/>
      <w:r w:rsidRPr="00CF3A07">
        <w:rPr>
          <w:rFonts w:ascii="Times New Roman" w:eastAsia="Times New Roman" w:hAnsi="Times New Roman" w:cs="Times New Roman"/>
          <w:sz w:val="20"/>
          <w:szCs w:val="20"/>
        </w:rPr>
        <w:t xml:space="preserve">, Jean. </w:t>
      </w:r>
      <w:r w:rsidRPr="00437897">
        <w:rPr>
          <w:rFonts w:ascii="Times New Roman" w:eastAsia="Times New Roman" w:hAnsi="Times New Roman" w:cs="Times New Roman"/>
          <w:i/>
          <w:sz w:val="20"/>
          <w:szCs w:val="20"/>
        </w:rPr>
        <w:t xml:space="preserve">La </w:t>
      </w:r>
      <w:r w:rsidR="00C066F1">
        <w:rPr>
          <w:rFonts w:ascii="Times New Roman" w:eastAsia="Times New Roman" w:hAnsi="Times New Roman" w:cs="Times New Roman"/>
          <w:i/>
          <w:sz w:val="20"/>
          <w:szCs w:val="20"/>
        </w:rPr>
        <w:t>M</w:t>
      </w:r>
      <w:r w:rsidRPr="00437897">
        <w:rPr>
          <w:rFonts w:ascii="Times New Roman" w:eastAsia="Times New Roman" w:hAnsi="Times New Roman" w:cs="Times New Roman"/>
          <w:i/>
          <w:sz w:val="20"/>
          <w:szCs w:val="20"/>
        </w:rPr>
        <w:t xml:space="preserve">élancolie au miroir : trois lectures de Baudelaire. </w:t>
      </w:r>
      <w:r w:rsidRPr="00A04C7E">
        <w:rPr>
          <w:rFonts w:ascii="Times New Roman" w:eastAsia="Times New Roman" w:hAnsi="Times New Roman" w:cs="Times New Roman"/>
          <w:sz w:val="20"/>
          <w:szCs w:val="20"/>
        </w:rPr>
        <w:t xml:space="preserve">Julliard, 1990. </w:t>
      </w:r>
    </w:p>
  </w:footnote>
  <w:footnote w:id="154">
    <w:p w14:paraId="7844729D" w14:textId="15C66E9F" w:rsidR="00CF3A07"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Reeder, Harry P. </w:t>
      </w:r>
      <w:r>
        <w:rPr>
          <w:rFonts w:ascii="Times New Roman" w:eastAsia="Times New Roman" w:hAnsi="Times New Roman" w:cs="Times New Roman"/>
          <w:i/>
          <w:sz w:val="20"/>
          <w:szCs w:val="20"/>
        </w:rPr>
        <w:t>Theory and Practice of Husserl's Phenomenology</w:t>
      </w:r>
      <w:r w:rsidR="00A04C7E">
        <w:rPr>
          <w:rFonts w:ascii="Times New Roman" w:eastAsia="Times New Roman" w:hAnsi="Times New Roman" w:cs="Times New Roman"/>
          <w:sz w:val="20"/>
          <w:szCs w:val="20"/>
        </w:rPr>
        <w:t>. 2</w:t>
      </w:r>
      <w:r w:rsidR="00A04C7E" w:rsidRPr="00A04C7E">
        <w:rPr>
          <w:rFonts w:ascii="Times New Roman" w:eastAsia="Times New Roman" w:hAnsi="Times New Roman" w:cs="Times New Roman"/>
          <w:sz w:val="20"/>
          <w:szCs w:val="20"/>
          <w:vertAlign w:val="superscript"/>
        </w:rPr>
        <w:t>nd</w:t>
      </w:r>
      <w:r w:rsidR="00A04C7E">
        <w:rPr>
          <w:rFonts w:ascii="Times New Roman" w:eastAsia="Times New Roman" w:hAnsi="Times New Roman" w:cs="Times New Roman"/>
          <w:sz w:val="20"/>
          <w:szCs w:val="20"/>
        </w:rPr>
        <w:t xml:space="preserve"> Edition</w:t>
      </w:r>
      <w:r>
        <w:rPr>
          <w:rFonts w:ascii="Times New Roman" w:eastAsia="Times New Roman" w:hAnsi="Times New Roman" w:cs="Times New Roman"/>
          <w:sz w:val="20"/>
          <w:szCs w:val="20"/>
        </w:rPr>
        <w:t>, Zeta Books, 2010, p.</w:t>
      </w:r>
      <w:r w:rsidR="006522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75. </w:t>
      </w:r>
    </w:p>
  </w:footnote>
  <w:footnote w:id="155">
    <w:p w14:paraId="74EDE8D8" w14:textId="77777777" w:rsidR="00CF3A07"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‘Il rit, il mange, il mord ; / Et prend, en murmurant des chansons hébétées, / Un verre dans ses mains à chaque instant heurté, / Aux choses de la mort.’ </w:t>
      </w:r>
      <w:r>
        <w:rPr>
          <w:rFonts w:ascii="Times New Roman" w:eastAsia="Times New Roman" w:hAnsi="Times New Roman" w:cs="Times New Roman"/>
          <w:sz w:val="20"/>
          <w:szCs w:val="20"/>
        </w:rPr>
        <w:t>(v. 356-359).</w:t>
      </w:r>
    </w:p>
  </w:footnote>
  <w:footnote w:id="156">
    <w:p w14:paraId="660A9164" w14:textId="77777777" w:rsidR="00CF3A07" w:rsidRDefault="00CF3A07" w:rsidP="00AE45BD">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Hugo, Victor. </w:t>
      </w:r>
      <w:r>
        <w:rPr>
          <w:rFonts w:ascii="Times New Roman" w:eastAsia="Times New Roman" w:hAnsi="Times New Roman" w:cs="Times New Roman"/>
          <w:i/>
          <w:sz w:val="20"/>
          <w:szCs w:val="20"/>
        </w:rPr>
        <w:t>OC : Poésie,</w:t>
      </w:r>
      <w:r>
        <w:rPr>
          <w:rFonts w:ascii="Times New Roman" w:eastAsia="Times New Roman" w:hAnsi="Times New Roman" w:cs="Times New Roman"/>
          <w:sz w:val="20"/>
          <w:szCs w:val="20"/>
        </w:rPr>
        <w:t xml:space="preserve"> v. II, p. 483, v. 366-383. </w:t>
      </w:r>
    </w:p>
  </w:footnote>
  <w:footnote w:id="157">
    <w:p w14:paraId="3E788AF6" w14:textId="788E7943" w:rsidR="00CF3A07" w:rsidRDefault="00CF3A07" w:rsidP="00AE45BD">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Ireson, J.C. </w:t>
      </w:r>
      <w:r>
        <w:rPr>
          <w:rFonts w:ascii="Times New Roman" w:eastAsia="Times New Roman" w:hAnsi="Times New Roman" w:cs="Times New Roman"/>
          <w:i/>
          <w:sz w:val="20"/>
          <w:szCs w:val="20"/>
        </w:rPr>
        <w:t>Victor Hugo: A Companion to His Poetry,</w:t>
      </w:r>
      <w:r>
        <w:rPr>
          <w:rFonts w:ascii="Times New Roman" w:eastAsia="Times New Roman" w:hAnsi="Times New Roman" w:cs="Times New Roman"/>
          <w:sz w:val="20"/>
          <w:szCs w:val="20"/>
        </w:rPr>
        <w:t xml:space="preserve"> p.</w:t>
      </w:r>
      <w:r w:rsidR="006522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179. </w:t>
      </w:r>
    </w:p>
  </w:footnote>
  <w:footnote w:id="158">
    <w:p w14:paraId="3177CCD8" w14:textId="0CCF05B1" w:rsidR="00CF3A07" w:rsidRPr="00EB7029"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Chambers, Ross. </w:t>
      </w:r>
      <w:r>
        <w:rPr>
          <w:rFonts w:ascii="Times New Roman" w:eastAsia="Times New Roman" w:hAnsi="Times New Roman" w:cs="Times New Roman"/>
          <w:i/>
          <w:sz w:val="20"/>
          <w:szCs w:val="20"/>
        </w:rPr>
        <w:t>The Writing of Melancholy: Modes of Opposition in Early French Modernism</w:t>
      </w:r>
      <w:r>
        <w:rPr>
          <w:rFonts w:ascii="Times New Roman" w:eastAsia="Times New Roman" w:hAnsi="Times New Roman" w:cs="Times New Roman"/>
          <w:sz w:val="20"/>
          <w:szCs w:val="20"/>
        </w:rPr>
        <w:t xml:space="preserve">. </w:t>
      </w:r>
      <w:r w:rsidRPr="00EB7029">
        <w:rPr>
          <w:rFonts w:ascii="Times New Roman" w:eastAsia="Times New Roman" w:hAnsi="Times New Roman" w:cs="Times New Roman"/>
          <w:sz w:val="20"/>
          <w:szCs w:val="20"/>
        </w:rPr>
        <w:t>The University of Chicago Press, 1993, p.</w:t>
      </w:r>
      <w:r w:rsidR="0065221E">
        <w:rPr>
          <w:rFonts w:ascii="Times New Roman" w:eastAsia="Times New Roman" w:hAnsi="Times New Roman" w:cs="Times New Roman"/>
          <w:sz w:val="20"/>
          <w:szCs w:val="20"/>
        </w:rPr>
        <w:t xml:space="preserve"> </w:t>
      </w:r>
      <w:r w:rsidRPr="00EB7029">
        <w:rPr>
          <w:rFonts w:ascii="Times New Roman" w:eastAsia="Times New Roman" w:hAnsi="Times New Roman" w:cs="Times New Roman"/>
          <w:sz w:val="20"/>
          <w:szCs w:val="20"/>
        </w:rPr>
        <w:t>33.</w:t>
      </w:r>
    </w:p>
  </w:footnote>
  <w:footnote w:id="159">
    <w:p w14:paraId="5BFA4D43" w14:textId="7D19FEA2" w:rsidR="00CF3A07" w:rsidRPr="00EB7029" w:rsidRDefault="00CF3A07" w:rsidP="00AE45BD">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EB7029">
        <w:rPr>
          <w:rFonts w:ascii="Times New Roman" w:eastAsia="Times New Roman" w:hAnsi="Times New Roman" w:cs="Times New Roman"/>
          <w:sz w:val="20"/>
          <w:szCs w:val="20"/>
        </w:rPr>
        <w:t xml:space="preserve"> </w:t>
      </w:r>
      <w:r w:rsidRPr="00EB7029">
        <w:rPr>
          <w:rFonts w:ascii="Times New Roman" w:eastAsia="Times New Roman" w:hAnsi="Times New Roman" w:cs="Times New Roman"/>
          <w:i/>
          <w:sz w:val="20"/>
          <w:szCs w:val="20"/>
        </w:rPr>
        <w:t xml:space="preserve">Ibid, </w:t>
      </w:r>
      <w:r w:rsidRPr="00EB7029">
        <w:rPr>
          <w:rFonts w:ascii="Times New Roman" w:eastAsia="Times New Roman" w:hAnsi="Times New Roman" w:cs="Times New Roman"/>
          <w:sz w:val="20"/>
          <w:szCs w:val="20"/>
        </w:rPr>
        <w:t>p.</w:t>
      </w:r>
      <w:r w:rsidR="0065221E">
        <w:rPr>
          <w:rFonts w:ascii="Times New Roman" w:eastAsia="Times New Roman" w:hAnsi="Times New Roman" w:cs="Times New Roman"/>
          <w:sz w:val="20"/>
          <w:szCs w:val="20"/>
        </w:rPr>
        <w:t xml:space="preserve"> </w:t>
      </w:r>
      <w:r w:rsidRPr="00EB7029">
        <w:rPr>
          <w:rFonts w:ascii="Times New Roman" w:eastAsia="Times New Roman" w:hAnsi="Times New Roman" w:cs="Times New Roman"/>
          <w:sz w:val="20"/>
          <w:szCs w:val="20"/>
        </w:rPr>
        <w:t>208.</w:t>
      </w:r>
    </w:p>
  </w:footnote>
  <w:footnote w:id="160">
    <w:p w14:paraId="2C72F887" w14:textId="77777777" w:rsidR="00CF3A07" w:rsidRPr="00EB7029"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EB7029">
        <w:rPr>
          <w:rFonts w:ascii="Times New Roman" w:eastAsia="Times New Roman" w:hAnsi="Times New Roman" w:cs="Times New Roman"/>
          <w:sz w:val="20"/>
          <w:szCs w:val="20"/>
        </w:rPr>
        <w:t xml:space="preserve"> Hugo, Victor, </w:t>
      </w:r>
      <w:r w:rsidRPr="00EB7029">
        <w:rPr>
          <w:rFonts w:ascii="Times New Roman" w:eastAsia="Times New Roman" w:hAnsi="Times New Roman" w:cs="Times New Roman"/>
          <w:i/>
          <w:sz w:val="20"/>
          <w:szCs w:val="20"/>
        </w:rPr>
        <w:t>OC : Poésie,</w:t>
      </w:r>
      <w:r w:rsidRPr="00EB7029">
        <w:rPr>
          <w:rFonts w:ascii="Times New Roman" w:eastAsia="Times New Roman" w:hAnsi="Times New Roman" w:cs="Times New Roman"/>
          <w:sz w:val="20"/>
          <w:szCs w:val="20"/>
        </w:rPr>
        <w:t xml:space="preserve"> v. II, p. 474, v. 1-6</w:t>
      </w:r>
    </w:p>
  </w:footnote>
  <w:footnote w:id="161">
    <w:p w14:paraId="51B5302E" w14:textId="780EB9D4" w:rsidR="00CF3A07" w:rsidRDefault="00CF3A07" w:rsidP="00AE45BD">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Vadé, Yves, </w:t>
      </w:r>
      <w:r w:rsidR="00A04C7E" w:rsidRPr="00A04C7E">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L'</w:t>
      </w:r>
      <w:r w:rsidR="006803B2" w:rsidRPr="006803B2">
        <w:rPr>
          <w:rFonts w:ascii="Times New Roman" w:hAnsi="Times New Roman" w:cs="Times New Roman"/>
          <w:color w:val="222222"/>
          <w:sz w:val="20"/>
          <w:szCs w:val="20"/>
          <w:shd w:val="clear" w:color="auto" w:fill="FFFFFF"/>
          <w:lang w:val="fr-FR"/>
        </w:rPr>
        <w:t>É</w:t>
      </w:r>
      <w:r>
        <w:rPr>
          <w:rFonts w:ascii="Times New Roman" w:eastAsia="Times New Roman" w:hAnsi="Times New Roman" w:cs="Times New Roman"/>
          <w:sz w:val="20"/>
          <w:szCs w:val="20"/>
          <w:lang w:val="fr-FR"/>
        </w:rPr>
        <w:t>mergence du sujet lyrique à l’époque romantique</w:t>
      </w:r>
      <w:r w:rsidR="00A04C7E">
        <w:rPr>
          <w:rFonts w:ascii="Times New Roman" w:eastAsia="Times New Roman" w:hAnsi="Times New Roman" w:cs="Times New Roman"/>
          <w:sz w:val="20"/>
          <w:szCs w:val="20"/>
          <w:lang w:val="fr-FR"/>
        </w:rPr>
        <w:t>.</w:t>
      </w:r>
      <w:r w:rsidR="00A04C7E" w:rsidRPr="00A04C7E">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Figures du sujet lyrique,</w:t>
      </w:r>
      <w:r w:rsidR="00A04C7E">
        <w:rPr>
          <w:rFonts w:ascii="Times New Roman" w:eastAsia="Times New Roman" w:hAnsi="Times New Roman" w:cs="Times New Roman"/>
          <w:i/>
          <w:sz w:val="20"/>
          <w:szCs w:val="20"/>
          <w:lang w:val="fr-FR"/>
        </w:rPr>
        <w:t xml:space="preserve"> </w:t>
      </w:r>
      <w:r w:rsidR="00A04C7E">
        <w:rPr>
          <w:rFonts w:ascii="Times New Roman" w:eastAsia="Times New Roman" w:hAnsi="Times New Roman" w:cs="Times New Roman"/>
          <w:iCs/>
          <w:sz w:val="20"/>
          <w:szCs w:val="20"/>
          <w:lang w:val="fr-FR"/>
        </w:rPr>
        <w:t>edited by</w:t>
      </w:r>
      <w:r>
        <w:rPr>
          <w:rFonts w:ascii="Times New Roman" w:eastAsia="Times New Roman" w:hAnsi="Times New Roman" w:cs="Times New Roman"/>
          <w:sz w:val="20"/>
          <w:szCs w:val="20"/>
          <w:lang w:val="fr-FR"/>
        </w:rPr>
        <w:t xml:space="preserve"> Dominique Rabaté </w:t>
      </w:r>
      <w:r w:rsidR="00A04C7E">
        <w:rPr>
          <w:rFonts w:ascii="Times New Roman" w:eastAsia="Times New Roman" w:hAnsi="Times New Roman" w:cs="Times New Roman"/>
          <w:sz w:val="20"/>
          <w:szCs w:val="20"/>
          <w:lang w:val="fr-FR"/>
        </w:rPr>
        <w:t>and</w:t>
      </w:r>
      <w:r>
        <w:rPr>
          <w:rFonts w:ascii="Times New Roman" w:eastAsia="Times New Roman" w:hAnsi="Times New Roman" w:cs="Times New Roman"/>
          <w:sz w:val="20"/>
          <w:szCs w:val="20"/>
          <w:lang w:val="fr-FR"/>
        </w:rPr>
        <w:t xml:space="preserve"> Michel Collot, PUF, 2005, p. 20.</w:t>
      </w:r>
    </w:p>
  </w:footnote>
  <w:footnote w:id="162">
    <w:p w14:paraId="2F062616" w14:textId="77777777" w:rsidR="00CF3A07" w:rsidRDefault="00CF3A07" w:rsidP="00AE45BD">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479, v. 187-192</w:t>
      </w:r>
    </w:p>
  </w:footnote>
  <w:footnote w:id="163">
    <w:p w14:paraId="19EFD783" w14:textId="338F0544" w:rsidR="00CF3A07" w:rsidRDefault="00CF3A07" w:rsidP="00AE45BD">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Jenny, Laurent, </w:t>
      </w:r>
      <w:r w:rsidR="00064815" w:rsidRPr="00064815">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Fictions du moi et figurations du moi</w:t>
      </w:r>
      <w:r w:rsidR="00064815">
        <w:rPr>
          <w:rFonts w:ascii="Times New Roman" w:eastAsia="Times New Roman" w:hAnsi="Times New Roman" w:cs="Times New Roman"/>
          <w:sz w:val="20"/>
          <w:szCs w:val="20"/>
          <w:lang w:val="fr-FR"/>
        </w:rPr>
        <w:t>.</w:t>
      </w:r>
      <w:r w:rsidR="00064815" w:rsidRPr="00064815">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Figures du sujet lyrique</w:t>
      </w:r>
      <w:r w:rsidR="00064815">
        <w:rPr>
          <w:rFonts w:ascii="Times New Roman" w:eastAsia="Times New Roman" w:hAnsi="Times New Roman" w:cs="Times New Roman"/>
          <w:i/>
          <w:sz w:val="20"/>
          <w:szCs w:val="20"/>
          <w:lang w:val="fr-FR"/>
        </w:rPr>
        <w:t xml:space="preserve">, </w:t>
      </w:r>
      <w:r w:rsidR="00064815">
        <w:rPr>
          <w:rFonts w:ascii="Times New Roman" w:eastAsia="Times New Roman" w:hAnsi="Times New Roman" w:cs="Times New Roman"/>
          <w:iCs/>
          <w:sz w:val="20"/>
          <w:szCs w:val="20"/>
          <w:lang w:val="fr-FR"/>
        </w:rPr>
        <w:t xml:space="preserve">edited by </w:t>
      </w:r>
      <w:r>
        <w:rPr>
          <w:rFonts w:ascii="Times New Roman" w:eastAsia="Times New Roman" w:hAnsi="Times New Roman" w:cs="Times New Roman"/>
          <w:sz w:val="20"/>
          <w:szCs w:val="20"/>
          <w:lang w:val="fr-FR"/>
        </w:rPr>
        <w:t xml:space="preserve">Dominique Rabaté </w:t>
      </w:r>
      <w:r w:rsidR="00064815">
        <w:rPr>
          <w:rFonts w:ascii="Times New Roman" w:eastAsia="Times New Roman" w:hAnsi="Times New Roman" w:cs="Times New Roman"/>
          <w:sz w:val="20"/>
          <w:szCs w:val="20"/>
          <w:lang w:val="fr-FR"/>
        </w:rPr>
        <w:t>and</w:t>
      </w:r>
      <w:r>
        <w:rPr>
          <w:rFonts w:ascii="Times New Roman" w:eastAsia="Times New Roman" w:hAnsi="Times New Roman" w:cs="Times New Roman"/>
          <w:sz w:val="20"/>
          <w:szCs w:val="20"/>
          <w:lang w:val="fr-FR"/>
        </w:rPr>
        <w:t xml:space="preserve"> Michel Collot, PUF, 2005, p.</w:t>
      </w:r>
      <w:r w:rsidR="00064815">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99.</w:t>
      </w:r>
    </w:p>
  </w:footnote>
  <w:footnote w:id="164">
    <w:p w14:paraId="212B74F0" w14:textId="77777777" w:rsidR="00CF3A07" w:rsidRDefault="00CF3A07" w:rsidP="00AE45BD">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486, v. 493-498.</w:t>
      </w:r>
    </w:p>
  </w:footnote>
  <w:footnote w:id="165">
    <w:p w14:paraId="1B31E572" w14:textId="77777777" w:rsidR="00CF3A07"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Cited in Hovasse, Jean-Marc. </w:t>
      </w:r>
      <w:r>
        <w:rPr>
          <w:rFonts w:ascii="Times New Roman" w:eastAsia="Times New Roman" w:hAnsi="Times New Roman" w:cs="Times New Roman"/>
          <w:i/>
          <w:sz w:val="20"/>
          <w:szCs w:val="20"/>
        </w:rPr>
        <w:t>Victor Hugo II,</w:t>
      </w:r>
      <w:r>
        <w:rPr>
          <w:rFonts w:ascii="Times New Roman" w:eastAsia="Times New Roman" w:hAnsi="Times New Roman" w:cs="Times New Roman"/>
          <w:sz w:val="20"/>
          <w:szCs w:val="20"/>
        </w:rPr>
        <w:t xml:space="preserve"> p. 255.</w:t>
      </w:r>
    </w:p>
  </w:footnote>
  <w:footnote w:id="166">
    <w:p w14:paraId="1688B763" w14:textId="76A04DE8" w:rsidR="00164F02" w:rsidRPr="00164F02" w:rsidRDefault="00164F02" w:rsidP="00AE45BD">
      <w:pPr>
        <w:pStyle w:val="FootnoteText"/>
        <w:ind w:left="284" w:right="288"/>
        <w:jc w:val="both"/>
        <w:rPr>
          <w:rFonts w:ascii="Times New Roman" w:hAnsi="Times New Roman" w:cs="Times New Roman"/>
        </w:rPr>
      </w:pPr>
      <w:r w:rsidRPr="00164F02">
        <w:rPr>
          <w:rStyle w:val="FootnoteReference"/>
          <w:rFonts w:ascii="Times New Roman" w:hAnsi="Times New Roman" w:cs="Times New Roman"/>
        </w:rPr>
        <w:footnoteRef/>
      </w:r>
      <w:r w:rsidRPr="00164F02">
        <w:rPr>
          <w:rFonts w:ascii="Times New Roman" w:hAnsi="Times New Roman" w:cs="Times New Roman"/>
        </w:rPr>
        <w:t xml:space="preserve"> This method of theological reflection assumes that the freedom of one’s being is given by the fact that it participates indirectly and partially in God’s own infinite nature</w:t>
      </w:r>
      <w:r>
        <w:rPr>
          <w:rFonts w:ascii="Times New Roman" w:hAnsi="Times New Roman" w:cs="Times New Roman"/>
        </w:rPr>
        <w:t>, and that consequently comparisons with our own experiences are not immediately</w:t>
      </w:r>
      <w:r w:rsidR="005F173D">
        <w:rPr>
          <w:rFonts w:ascii="Times New Roman" w:hAnsi="Times New Roman" w:cs="Times New Roman"/>
        </w:rPr>
        <w:t xml:space="preserve"> to be</w:t>
      </w:r>
      <w:r>
        <w:rPr>
          <w:rFonts w:ascii="Times New Roman" w:hAnsi="Times New Roman" w:cs="Times New Roman"/>
        </w:rPr>
        <w:t xml:space="preserve"> dismissed. </w:t>
      </w:r>
    </w:p>
  </w:footnote>
  <w:footnote w:id="167">
    <w:p w14:paraId="643BFA1D" w14:textId="77777777" w:rsidR="00CF3A07" w:rsidRPr="00164F02"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164F02">
        <w:rPr>
          <w:rFonts w:ascii="Times New Roman" w:eastAsia="Times New Roman" w:hAnsi="Times New Roman" w:cs="Times New Roman"/>
          <w:sz w:val="20"/>
          <w:szCs w:val="20"/>
        </w:rPr>
        <w:t xml:space="preserve"> Hugo, Victor, </w:t>
      </w:r>
      <w:r w:rsidRPr="00164F02">
        <w:rPr>
          <w:rFonts w:ascii="Times New Roman" w:eastAsia="Times New Roman" w:hAnsi="Times New Roman" w:cs="Times New Roman"/>
          <w:i/>
          <w:sz w:val="20"/>
          <w:szCs w:val="20"/>
        </w:rPr>
        <w:t>OC : Poésie,</w:t>
      </w:r>
      <w:r w:rsidRPr="00164F02">
        <w:rPr>
          <w:rFonts w:ascii="Times New Roman" w:eastAsia="Times New Roman" w:hAnsi="Times New Roman" w:cs="Times New Roman"/>
          <w:sz w:val="20"/>
          <w:szCs w:val="20"/>
        </w:rPr>
        <w:t xml:space="preserve"> v. II, p. 487, v. 517-528.</w:t>
      </w:r>
    </w:p>
  </w:footnote>
  <w:footnote w:id="168">
    <w:p w14:paraId="00585291" w14:textId="1EE95523" w:rsidR="00CF3A07"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Ibid</w:t>
      </w:r>
      <w:r w:rsidR="00EC697C">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p.</w:t>
      </w:r>
      <w:r w:rsidR="00211F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24.</w:t>
      </w:r>
    </w:p>
  </w:footnote>
  <w:footnote w:id="169">
    <w:p w14:paraId="57642DA9" w14:textId="7873ED56" w:rsidR="00CF3A07" w:rsidRDefault="00CF3A07" w:rsidP="00AE45BD">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Such is the reading of John Frey, who writes: ‘The conclusions of the "Bouche d'ombre'' contain many metonymic truisms that have no convincing metaphorical impact. This is because Hugo is not able to show the "Paradiso'' as could Dante, and it may be because he travelled this road alone. Dante had Virgil, Hugo had the "Bouche d'ombre", which to me is very confused about final things. Dante worked his poetry out in a recognizable theological system; Hugo did not.’ </w:t>
      </w:r>
      <w:r>
        <w:rPr>
          <w:rFonts w:ascii="Times New Roman" w:eastAsia="Times New Roman" w:hAnsi="Times New Roman" w:cs="Times New Roman"/>
          <w:i/>
          <w:sz w:val="20"/>
          <w:szCs w:val="20"/>
        </w:rPr>
        <w:t xml:space="preserve">The Ash Wednesday Liturgy, </w:t>
      </w:r>
      <w:r>
        <w:rPr>
          <w:rFonts w:ascii="Times New Roman" w:eastAsia="Times New Roman" w:hAnsi="Times New Roman" w:cs="Times New Roman"/>
          <w:sz w:val="20"/>
          <w:szCs w:val="20"/>
        </w:rPr>
        <w:t>1988, p.</w:t>
      </w:r>
      <w:r w:rsidR="00211F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142.</w:t>
      </w:r>
    </w:p>
  </w:footnote>
  <w:footnote w:id="170">
    <w:p w14:paraId="393893F3" w14:textId="4FBAB94C" w:rsidR="00CF3A07" w:rsidRDefault="00CF3A07" w:rsidP="00AE45BD">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Lunn-Rockliffe, Katherine. "Transformations in Victor Hugo's Cosmic Poetry." </w:t>
      </w:r>
      <w:r>
        <w:rPr>
          <w:rFonts w:ascii="Times New Roman" w:eastAsia="Times New Roman" w:hAnsi="Times New Roman" w:cs="Times New Roman"/>
          <w:i/>
          <w:sz w:val="20"/>
          <w:szCs w:val="20"/>
          <w:lang w:val="fr-FR"/>
        </w:rPr>
        <w:t>Dix-Neuf</w:t>
      </w:r>
      <w:r>
        <w:rPr>
          <w:rFonts w:ascii="Times New Roman" w:eastAsia="Times New Roman" w:hAnsi="Times New Roman" w:cs="Times New Roman"/>
          <w:sz w:val="20"/>
          <w:szCs w:val="20"/>
          <w:lang w:val="fr-FR"/>
        </w:rPr>
        <w:t>, v</w:t>
      </w:r>
      <w:r w:rsidR="00DC0DAC">
        <w:rPr>
          <w:rFonts w:ascii="Times New Roman" w:eastAsia="Times New Roman" w:hAnsi="Times New Roman" w:cs="Times New Roman"/>
          <w:sz w:val="20"/>
          <w:szCs w:val="20"/>
          <w:lang w:val="fr-FR"/>
        </w:rPr>
        <w:t xml:space="preserve">ol. </w:t>
      </w:r>
      <w:r>
        <w:rPr>
          <w:rFonts w:ascii="Times New Roman" w:eastAsia="Times New Roman" w:hAnsi="Times New Roman" w:cs="Times New Roman"/>
          <w:sz w:val="20"/>
          <w:szCs w:val="20"/>
          <w:lang w:val="fr-FR"/>
        </w:rPr>
        <w:t>20,</w:t>
      </w:r>
      <w:r w:rsidR="00DC0DAC">
        <w:rPr>
          <w:rFonts w:ascii="Times New Roman" w:eastAsia="Times New Roman" w:hAnsi="Times New Roman" w:cs="Times New Roman"/>
          <w:sz w:val="20"/>
          <w:szCs w:val="20"/>
          <w:lang w:val="fr-FR"/>
        </w:rPr>
        <w:t xml:space="preserve"> no. 3-4,</w:t>
      </w:r>
      <w:r>
        <w:rPr>
          <w:rFonts w:ascii="Times New Roman" w:eastAsia="Times New Roman" w:hAnsi="Times New Roman" w:cs="Times New Roman"/>
          <w:sz w:val="20"/>
          <w:szCs w:val="20"/>
          <w:lang w:val="fr-FR"/>
        </w:rPr>
        <w:t xml:space="preserve"> 2016, pp. 278-290. </w:t>
      </w:r>
    </w:p>
  </w:footnote>
  <w:footnote w:id="171">
    <w:p w14:paraId="4A909430" w14:textId="514A2D4C" w:rsidR="00CF3A07" w:rsidRDefault="00CF3A07" w:rsidP="00AE45BD">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Galand, David. “J’ai des pleurs à mon œil qui pense,”</w:t>
      </w:r>
      <w:r w:rsidR="00DC0DAC">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Lectures des Contemplations,</w:t>
      </w:r>
      <w:r>
        <w:rPr>
          <w:rFonts w:ascii="Times New Roman" w:eastAsia="Times New Roman" w:hAnsi="Times New Roman" w:cs="Times New Roman"/>
          <w:sz w:val="20"/>
          <w:szCs w:val="20"/>
          <w:lang w:val="fr-FR"/>
        </w:rPr>
        <w:t xml:space="preserve"> ed. Judith Wulf &amp; </w:t>
      </w:r>
      <w:proofErr w:type="spellStart"/>
      <w:r>
        <w:rPr>
          <w:rFonts w:ascii="Times New Roman" w:eastAsia="Times New Roman" w:hAnsi="Times New Roman" w:cs="Times New Roman"/>
          <w:sz w:val="20"/>
          <w:szCs w:val="20"/>
          <w:lang w:val="fr-FR"/>
        </w:rPr>
        <w:t>Ludmila</w:t>
      </w:r>
      <w:proofErr w:type="spellEnd"/>
      <w:r>
        <w:rPr>
          <w:rFonts w:ascii="Times New Roman" w:eastAsia="Times New Roman" w:hAnsi="Times New Roman" w:cs="Times New Roman"/>
          <w:sz w:val="20"/>
          <w:szCs w:val="20"/>
          <w:lang w:val="fr-FR"/>
        </w:rPr>
        <w:t xml:space="preserve"> Charles-Wurtz, Presses </w:t>
      </w:r>
      <w:r w:rsidR="00A102BB">
        <w:rPr>
          <w:rFonts w:ascii="Times New Roman" w:eastAsia="Times New Roman" w:hAnsi="Times New Roman" w:cs="Times New Roman"/>
          <w:sz w:val="20"/>
          <w:szCs w:val="20"/>
          <w:lang w:val="fr-FR"/>
        </w:rPr>
        <w:t>u</w:t>
      </w:r>
      <w:r>
        <w:rPr>
          <w:rFonts w:ascii="Times New Roman" w:eastAsia="Times New Roman" w:hAnsi="Times New Roman" w:cs="Times New Roman"/>
          <w:sz w:val="20"/>
          <w:szCs w:val="20"/>
          <w:lang w:val="fr-FR"/>
        </w:rPr>
        <w:t>niversitaires de Rennes, 2016, p. 108.</w:t>
      </w:r>
    </w:p>
  </w:footnote>
  <w:footnote w:id="172">
    <w:p w14:paraId="31A73762" w14:textId="08E9D7EF" w:rsidR="00B80CEF" w:rsidRPr="00B80CEF" w:rsidRDefault="00B80CEF" w:rsidP="00AE45BD">
      <w:pPr>
        <w:pStyle w:val="FootnoteText"/>
        <w:ind w:left="284" w:right="288"/>
        <w:jc w:val="both"/>
        <w:rPr>
          <w:rFonts w:ascii="Times New Roman" w:hAnsi="Times New Roman" w:cs="Times New Roman"/>
        </w:rPr>
      </w:pPr>
      <w:r w:rsidRPr="00B80CEF">
        <w:rPr>
          <w:rStyle w:val="FootnoteReference"/>
          <w:rFonts w:ascii="Times New Roman" w:hAnsi="Times New Roman" w:cs="Times New Roman"/>
        </w:rPr>
        <w:footnoteRef/>
      </w:r>
      <w:r w:rsidRPr="00B80CEF">
        <w:rPr>
          <w:rFonts w:ascii="Times New Roman" w:hAnsi="Times New Roman" w:cs="Times New Roman"/>
        </w:rPr>
        <w:t xml:space="preserve"> That is, the metaphors that fundamentally configure how the poem reveals its imagery, i.e., under what conditions. </w:t>
      </w:r>
    </w:p>
  </w:footnote>
  <w:footnote w:id="173">
    <w:p w14:paraId="2791D725" w14:textId="0A0C0BE5" w:rsidR="00CF3A07" w:rsidRPr="00664282"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sidRPr="00416077">
        <w:rPr>
          <w:rFonts w:ascii="Times New Roman" w:eastAsia="Times New Roman" w:hAnsi="Times New Roman" w:cs="Times New Roman"/>
          <w:sz w:val="20"/>
          <w:szCs w:val="20"/>
          <w:lang w:val="fr-FR"/>
        </w:rPr>
        <w:t xml:space="preserve"> Hovasse, Jean-Marc. </w:t>
      </w:r>
      <w:r w:rsidRPr="00664282">
        <w:rPr>
          <w:rFonts w:ascii="Times New Roman" w:eastAsia="Times New Roman" w:hAnsi="Times New Roman" w:cs="Times New Roman"/>
          <w:i/>
          <w:sz w:val="20"/>
          <w:szCs w:val="20"/>
          <w:lang w:val="fr-FR"/>
        </w:rPr>
        <w:t>Victor Hugo II,</w:t>
      </w:r>
      <w:r w:rsidRPr="00664282">
        <w:rPr>
          <w:rFonts w:ascii="Times New Roman" w:eastAsia="Times New Roman" w:hAnsi="Times New Roman" w:cs="Times New Roman"/>
          <w:sz w:val="20"/>
          <w:szCs w:val="20"/>
          <w:lang w:val="fr-FR"/>
        </w:rPr>
        <w:t xml:space="preserve"> p</w:t>
      </w:r>
      <w:r w:rsidR="001D169F" w:rsidRPr="00664282">
        <w:rPr>
          <w:rFonts w:ascii="Times New Roman" w:eastAsia="Times New Roman" w:hAnsi="Times New Roman" w:cs="Times New Roman"/>
          <w:sz w:val="20"/>
          <w:szCs w:val="20"/>
          <w:lang w:val="fr-FR"/>
        </w:rPr>
        <w:t>p</w:t>
      </w:r>
      <w:r w:rsidRPr="00664282">
        <w:rPr>
          <w:rFonts w:ascii="Times New Roman" w:eastAsia="Times New Roman" w:hAnsi="Times New Roman" w:cs="Times New Roman"/>
          <w:sz w:val="20"/>
          <w:szCs w:val="20"/>
          <w:lang w:val="fr-FR"/>
        </w:rPr>
        <w:t>. 281- 282.</w:t>
      </w:r>
    </w:p>
  </w:footnote>
  <w:footnote w:id="174">
    <w:p w14:paraId="20F77AE3" w14:textId="0B310F0F" w:rsidR="00CF3A07" w:rsidRDefault="00CF3A07" w:rsidP="00145A72">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Ireson, J.C. </w:t>
      </w:r>
      <w:r>
        <w:rPr>
          <w:rFonts w:ascii="Times New Roman" w:eastAsia="Times New Roman" w:hAnsi="Times New Roman" w:cs="Times New Roman"/>
          <w:i/>
          <w:sz w:val="20"/>
          <w:szCs w:val="20"/>
        </w:rPr>
        <w:t>Victor Hugo: A Companion to His Poetry</w:t>
      </w:r>
      <w:r>
        <w:rPr>
          <w:rFonts w:ascii="Times New Roman" w:eastAsia="Times New Roman" w:hAnsi="Times New Roman" w:cs="Times New Roman"/>
          <w:sz w:val="20"/>
          <w:szCs w:val="20"/>
        </w:rPr>
        <w:t>, p</w:t>
      </w:r>
      <w:r w:rsidR="001D169F">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 199-200. </w:t>
      </w:r>
    </w:p>
  </w:footnote>
  <w:footnote w:id="175">
    <w:p w14:paraId="51322524" w14:textId="7EB43BAC" w:rsidR="00CF3A07"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Roubaud,</w:t>
      </w:r>
      <w:r w:rsidR="00F74546">
        <w:rPr>
          <w:rFonts w:ascii="Times New Roman" w:eastAsia="Times New Roman" w:hAnsi="Times New Roman" w:cs="Times New Roman"/>
          <w:sz w:val="20"/>
          <w:szCs w:val="20"/>
          <w:lang w:val="fr-FR"/>
        </w:rPr>
        <w:t xml:space="preserve"> Félix.</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La Danse des tables, phénomènes physiologiques démontrés</w:t>
      </w:r>
      <w:r w:rsidR="00F74546">
        <w:rPr>
          <w:rFonts w:ascii="Times New Roman" w:eastAsia="Times New Roman" w:hAnsi="Times New Roman" w:cs="Times New Roman"/>
          <w:i/>
          <w:sz w:val="20"/>
          <w:szCs w:val="20"/>
          <w:lang w:val="fr-FR"/>
        </w:rPr>
        <w:t>.</w:t>
      </w:r>
      <w:r>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2</w:t>
      </w:r>
      <w:r>
        <w:rPr>
          <w:rFonts w:ascii="Times New Roman" w:eastAsia="Times New Roman" w:hAnsi="Times New Roman" w:cs="Times New Roman"/>
          <w:sz w:val="20"/>
          <w:szCs w:val="20"/>
          <w:vertAlign w:val="superscript"/>
          <w:lang w:val="fr-FR"/>
        </w:rPr>
        <w:t>nd</w:t>
      </w:r>
      <w:r>
        <w:rPr>
          <w:rFonts w:ascii="Times New Roman" w:eastAsia="Times New Roman" w:hAnsi="Times New Roman" w:cs="Times New Roman"/>
          <w:sz w:val="20"/>
          <w:szCs w:val="20"/>
          <w:lang w:val="fr-FR"/>
        </w:rPr>
        <w:t xml:space="preserve"> </w:t>
      </w:r>
      <w:r w:rsidR="00F74546">
        <w:rPr>
          <w:rFonts w:ascii="Times New Roman" w:eastAsia="Times New Roman" w:hAnsi="Times New Roman" w:cs="Times New Roman"/>
          <w:sz w:val="20"/>
          <w:szCs w:val="20"/>
          <w:lang w:val="fr-FR"/>
        </w:rPr>
        <w:t>E</w:t>
      </w:r>
      <w:r>
        <w:rPr>
          <w:rFonts w:ascii="Times New Roman" w:eastAsia="Times New Roman" w:hAnsi="Times New Roman" w:cs="Times New Roman"/>
          <w:sz w:val="20"/>
          <w:szCs w:val="20"/>
          <w:lang w:val="fr-FR"/>
        </w:rPr>
        <w:t>dition, Librairie Nouvelle, 1853.</w:t>
      </w:r>
    </w:p>
  </w:footnote>
  <w:footnote w:id="176">
    <w:p w14:paraId="0BC7A548" w14:textId="77777777" w:rsidR="00CF3A07"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Hovasse, Jean-Marc. </w:t>
      </w:r>
      <w:r>
        <w:rPr>
          <w:rFonts w:ascii="Times New Roman" w:eastAsia="Times New Roman" w:hAnsi="Times New Roman" w:cs="Times New Roman"/>
          <w:i/>
          <w:sz w:val="20"/>
          <w:szCs w:val="20"/>
          <w:lang w:val="fr-FR"/>
        </w:rPr>
        <w:t>Victor Hugo II,</w:t>
      </w:r>
      <w:r>
        <w:rPr>
          <w:rFonts w:ascii="Times New Roman" w:eastAsia="Times New Roman" w:hAnsi="Times New Roman" w:cs="Times New Roman"/>
          <w:sz w:val="20"/>
          <w:szCs w:val="20"/>
          <w:lang w:val="fr-FR"/>
        </w:rPr>
        <w:t xml:space="preserve"> p. 214.</w:t>
      </w:r>
    </w:p>
  </w:footnote>
  <w:footnote w:id="177">
    <w:p w14:paraId="051C6E69" w14:textId="56F7D17D" w:rsidR="00CF3A07"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hAnsi="Times New Roman" w:cs="Times New Roman"/>
          <w:sz w:val="20"/>
          <w:szCs w:val="20"/>
          <w:lang w:val="fr-FR"/>
        </w:rPr>
        <w:t xml:space="preserve"> </w:t>
      </w:r>
      <w:r>
        <w:rPr>
          <w:rFonts w:ascii="Times New Roman" w:eastAsia="Times New Roman" w:hAnsi="Times New Roman" w:cs="Times New Roman"/>
          <w:sz w:val="20"/>
          <w:szCs w:val="20"/>
          <w:lang w:val="fr-FR"/>
        </w:rPr>
        <w:t xml:space="preserve">This paraphrases a passage in </w:t>
      </w:r>
      <w:r>
        <w:rPr>
          <w:rFonts w:ascii="Times New Roman" w:eastAsia="Times New Roman" w:hAnsi="Times New Roman" w:cs="Times New Roman"/>
          <w:i/>
          <w:sz w:val="20"/>
          <w:szCs w:val="20"/>
          <w:lang w:val="fr-FR"/>
        </w:rPr>
        <w:t xml:space="preserve">William Shakespeare, </w:t>
      </w:r>
      <w:r>
        <w:rPr>
          <w:rFonts w:ascii="Times New Roman" w:eastAsia="Times New Roman" w:hAnsi="Times New Roman" w:cs="Times New Roman"/>
          <w:sz w:val="20"/>
          <w:szCs w:val="20"/>
          <w:lang w:val="fr-FR"/>
        </w:rPr>
        <w:t xml:space="preserve">cited by Hovasse, </w:t>
      </w:r>
      <w:r>
        <w:rPr>
          <w:rFonts w:ascii="Times New Roman" w:eastAsia="Times New Roman" w:hAnsi="Times New Roman" w:cs="Times New Roman"/>
          <w:i/>
          <w:sz w:val="20"/>
          <w:szCs w:val="20"/>
          <w:lang w:val="fr-FR"/>
        </w:rPr>
        <w:t xml:space="preserve">ibid, </w:t>
      </w:r>
      <w:r>
        <w:rPr>
          <w:rFonts w:ascii="Times New Roman" w:eastAsia="Times New Roman" w:hAnsi="Times New Roman" w:cs="Times New Roman"/>
          <w:sz w:val="20"/>
          <w:szCs w:val="20"/>
          <w:lang w:val="fr-FR"/>
        </w:rPr>
        <w:t>p.</w:t>
      </w:r>
      <w:r w:rsidR="00096F86">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 xml:space="preserve">214: ‘Le phénomène du trépied antique et de la table moderne a droit comme un autre à l’observation. La science psychique y gagnera, sans nul doute. Ajoutons ceci, qu’abandonner les phénomènes à la crédulité, c’est faire une trahison à la raison humaine.’ </w:t>
      </w:r>
    </w:p>
  </w:footnote>
  <w:footnote w:id="178">
    <w:p w14:paraId="2EC46EEA" w14:textId="3282976C" w:rsidR="00CF3A07" w:rsidRDefault="00CF3A07" w:rsidP="00145A72">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Robb, Graham. </w:t>
      </w:r>
      <w:r>
        <w:rPr>
          <w:rFonts w:ascii="Times New Roman" w:eastAsia="Times New Roman" w:hAnsi="Times New Roman" w:cs="Times New Roman"/>
          <w:i/>
          <w:sz w:val="20"/>
          <w:szCs w:val="20"/>
        </w:rPr>
        <w:t>Victor Hugo</w:t>
      </w:r>
      <w:r>
        <w:rPr>
          <w:rFonts w:ascii="Times New Roman" w:eastAsia="Times New Roman" w:hAnsi="Times New Roman" w:cs="Times New Roman"/>
          <w:sz w:val="20"/>
          <w:szCs w:val="20"/>
        </w:rPr>
        <w:t>. Picador, 1997, p.</w:t>
      </w:r>
      <w:r w:rsidR="00096F8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340. </w:t>
      </w:r>
    </w:p>
  </w:footnote>
  <w:footnote w:id="179">
    <w:p w14:paraId="40DFC666" w14:textId="741B7522" w:rsidR="00CF3A07"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Monroe, John. </w:t>
      </w:r>
      <w:r>
        <w:rPr>
          <w:rFonts w:ascii="Times New Roman" w:eastAsia="Times New Roman" w:hAnsi="Times New Roman" w:cs="Times New Roman"/>
          <w:i/>
          <w:sz w:val="20"/>
          <w:szCs w:val="20"/>
        </w:rPr>
        <w:t>Laboratories of Faith: Mesmerism, Spiritism, and Occultism in Modern France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fr-FR"/>
        </w:rPr>
        <w:t>Cornell University Press, 2018, p.</w:t>
      </w:r>
      <w:r w:rsidR="001D169F">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3.</w:t>
      </w:r>
    </w:p>
  </w:footnote>
  <w:footnote w:id="180">
    <w:p w14:paraId="63CB0427" w14:textId="5A0CBBA0" w:rsidR="00CF3A07"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Combe, Dominique : ‘Les thèmes mythologiques sont souvent le prétexte à un discours philosophique, amplifié par la pensée romantique. La méditation théologique et métaphysique sur la mort du Christ, sur la mort des dieux et de Dieu, qu'on retrouve par exemple chez Jean-Paul Richter, Hölderlin, Vigny, Nerval, et encore chez Rimbaud ("Soleil et chair") trouve dans le poème mythologique son espace privilégié.' “Le poème philosophique ou "l'hérésie de l'enseignement"."</w:t>
      </w:r>
      <w:r>
        <w:rPr>
          <w:rFonts w:ascii="Times New Roman" w:eastAsia="Times New Roman" w:hAnsi="Times New Roman" w:cs="Times New Roman"/>
          <w:i/>
          <w:sz w:val="20"/>
          <w:szCs w:val="20"/>
          <w:lang w:val="fr-FR"/>
        </w:rPr>
        <w:t xml:space="preserve"> Études françaises</w:t>
      </w:r>
      <w:r>
        <w:rPr>
          <w:rFonts w:ascii="Times New Roman" w:eastAsia="Times New Roman" w:hAnsi="Times New Roman" w:cs="Times New Roman"/>
          <w:sz w:val="20"/>
          <w:szCs w:val="20"/>
          <w:lang w:val="fr-FR"/>
        </w:rPr>
        <w:t>, p</w:t>
      </w:r>
      <w:r w:rsidR="001D169F">
        <w:rPr>
          <w:rFonts w:ascii="Times New Roman" w:eastAsia="Times New Roman" w:hAnsi="Times New Roman" w:cs="Times New Roman"/>
          <w:sz w:val="20"/>
          <w:szCs w:val="20"/>
          <w:lang w:val="fr-FR"/>
        </w:rPr>
        <w:t>p</w:t>
      </w:r>
      <w:r>
        <w:rPr>
          <w:rFonts w:ascii="Times New Roman" w:eastAsia="Times New Roman" w:hAnsi="Times New Roman" w:cs="Times New Roman"/>
          <w:sz w:val="20"/>
          <w:szCs w:val="20"/>
          <w:lang w:val="fr-FR"/>
        </w:rPr>
        <w:t>.</w:t>
      </w:r>
      <w:r w:rsidR="001D169F">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71-</w:t>
      </w:r>
      <w:r w:rsidR="001D169F">
        <w:rPr>
          <w:rFonts w:ascii="Times New Roman" w:eastAsia="Times New Roman" w:hAnsi="Times New Roman" w:cs="Times New Roman"/>
          <w:sz w:val="20"/>
          <w:szCs w:val="20"/>
          <w:lang w:val="fr-FR"/>
        </w:rPr>
        <w:t>7</w:t>
      </w:r>
      <w:r>
        <w:rPr>
          <w:rFonts w:ascii="Times New Roman" w:eastAsia="Times New Roman" w:hAnsi="Times New Roman" w:cs="Times New Roman"/>
          <w:sz w:val="20"/>
          <w:szCs w:val="20"/>
          <w:lang w:val="fr-FR"/>
        </w:rPr>
        <w:t>2.</w:t>
      </w:r>
    </w:p>
  </w:footnote>
  <w:footnote w:id="181">
    <w:p w14:paraId="7E6B48D8" w14:textId="77777777" w:rsidR="00CF3A07"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534, v. 1- 6.</w:t>
      </w:r>
    </w:p>
  </w:footnote>
  <w:footnote w:id="182">
    <w:p w14:paraId="74D69042" w14:textId="0DF80F26" w:rsidR="00CF3A07"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Riffaterre, Michael. "La </w:t>
      </w:r>
      <w:r w:rsidR="001D169F">
        <w:rPr>
          <w:rFonts w:ascii="Times New Roman" w:eastAsia="Times New Roman" w:hAnsi="Times New Roman" w:cs="Times New Roman"/>
          <w:sz w:val="20"/>
          <w:szCs w:val="20"/>
          <w:lang w:val="fr-FR"/>
        </w:rPr>
        <w:t>V</w:t>
      </w:r>
      <w:r>
        <w:rPr>
          <w:rFonts w:ascii="Times New Roman" w:eastAsia="Times New Roman" w:hAnsi="Times New Roman" w:cs="Times New Roman"/>
          <w:sz w:val="20"/>
          <w:szCs w:val="20"/>
          <w:lang w:val="fr-FR"/>
        </w:rPr>
        <w:t xml:space="preserve">ision hallucinatoire chez Victor Hugo." </w:t>
      </w:r>
      <w:r>
        <w:rPr>
          <w:rFonts w:ascii="Times New Roman" w:eastAsia="Times New Roman" w:hAnsi="Times New Roman" w:cs="Times New Roman"/>
          <w:i/>
          <w:sz w:val="20"/>
          <w:szCs w:val="20"/>
          <w:lang w:val="fr-FR"/>
        </w:rPr>
        <w:t>MLN</w:t>
      </w:r>
      <w:r>
        <w:rPr>
          <w:rFonts w:ascii="Times New Roman" w:eastAsia="Times New Roman" w:hAnsi="Times New Roman" w:cs="Times New Roman"/>
          <w:sz w:val="20"/>
          <w:szCs w:val="20"/>
          <w:lang w:val="fr-FR"/>
        </w:rPr>
        <w:t>, vol. 78, no. 3, 1963, p. 227.</w:t>
      </w:r>
    </w:p>
  </w:footnote>
  <w:footnote w:id="183">
    <w:p w14:paraId="666935AD" w14:textId="76B415E1" w:rsidR="00CF3A07"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Cited in Kopp, Robert</w:t>
      </w:r>
      <w:r w:rsidR="006B33A1">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“Du sublime au grotesque : Victor Hugo, </w:t>
      </w:r>
      <w:r>
        <w:rPr>
          <w:rFonts w:ascii="Times New Roman" w:eastAsia="Times New Roman" w:hAnsi="Times New Roman" w:cs="Times New Roman"/>
          <w:i/>
          <w:sz w:val="20"/>
          <w:szCs w:val="20"/>
          <w:lang w:val="fr-FR"/>
        </w:rPr>
        <w:t xml:space="preserve">Dieu, </w:t>
      </w:r>
      <w:r>
        <w:rPr>
          <w:rFonts w:ascii="Times New Roman" w:eastAsia="Times New Roman" w:hAnsi="Times New Roman" w:cs="Times New Roman"/>
          <w:sz w:val="20"/>
          <w:szCs w:val="20"/>
          <w:lang w:val="fr-FR"/>
        </w:rPr>
        <w:t>et les tables tournantes</w:t>
      </w:r>
      <w:r w:rsidR="006B33A1">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Revue des deux mondes,</w:t>
      </w:r>
      <w:r w:rsidR="006B33A1">
        <w:rPr>
          <w:rFonts w:ascii="Times New Roman" w:eastAsia="Times New Roman" w:hAnsi="Times New Roman" w:cs="Times New Roman"/>
          <w:i/>
          <w:sz w:val="20"/>
          <w:szCs w:val="20"/>
          <w:lang w:val="fr-FR"/>
        </w:rPr>
        <w:t xml:space="preserve"> </w:t>
      </w:r>
      <w:r w:rsidR="006B33A1">
        <w:rPr>
          <w:rFonts w:ascii="Times New Roman" w:eastAsia="Times New Roman" w:hAnsi="Times New Roman" w:cs="Times New Roman"/>
          <w:iCs/>
          <w:sz w:val="20"/>
          <w:szCs w:val="20"/>
          <w:lang w:val="fr-FR"/>
        </w:rPr>
        <w:t>January</w:t>
      </w:r>
      <w:r>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 xml:space="preserve">2003, p. 161. </w:t>
      </w:r>
    </w:p>
  </w:footnote>
  <w:footnote w:id="184">
    <w:p w14:paraId="6D3D17DE" w14:textId="764DA2D4" w:rsidR="00CF3A07" w:rsidRDefault="00CF3A07" w:rsidP="00145A72">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Pasquier, Marie-Claire. "Hugo et la </w:t>
      </w:r>
      <w:r w:rsidR="001D169F">
        <w:rPr>
          <w:rFonts w:ascii="Times New Roman" w:eastAsia="Times New Roman" w:hAnsi="Times New Roman" w:cs="Times New Roman"/>
          <w:sz w:val="20"/>
          <w:szCs w:val="20"/>
          <w:lang w:val="fr-FR"/>
        </w:rPr>
        <w:t>t</w:t>
      </w:r>
      <w:r>
        <w:rPr>
          <w:rFonts w:ascii="Times New Roman" w:eastAsia="Times New Roman" w:hAnsi="Times New Roman" w:cs="Times New Roman"/>
          <w:sz w:val="20"/>
          <w:szCs w:val="20"/>
          <w:lang w:val="fr-FR"/>
        </w:rPr>
        <w:t xml:space="preserve">raduction," </w:t>
      </w:r>
      <w:r>
        <w:rPr>
          <w:rFonts w:ascii="Times New Roman" w:eastAsia="Times New Roman" w:hAnsi="Times New Roman" w:cs="Times New Roman"/>
          <w:i/>
          <w:sz w:val="20"/>
          <w:szCs w:val="20"/>
          <w:lang w:val="fr-FR"/>
        </w:rPr>
        <w:t>Romantisme</w:t>
      </w:r>
      <w:r>
        <w:rPr>
          <w:rFonts w:ascii="Times New Roman" w:eastAsia="Times New Roman" w:hAnsi="Times New Roman" w:cs="Times New Roman"/>
          <w:sz w:val="20"/>
          <w:szCs w:val="20"/>
          <w:lang w:val="fr-FR"/>
        </w:rPr>
        <w:t>,</w:t>
      </w:r>
      <w:r w:rsidR="006B33A1">
        <w:rPr>
          <w:rFonts w:ascii="Times New Roman" w:eastAsia="Times New Roman" w:hAnsi="Times New Roman" w:cs="Times New Roman"/>
          <w:sz w:val="20"/>
          <w:szCs w:val="20"/>
          <w:lang w:val="fr-FR"/>
        </w:rPr>
        <w:t xml:space="preserve"> vol. 29, no. 106,</w:t>
      </w:r>
      <w:r>
        <w:rPr>
          <w:rFonts w:ascii="Times New Roman" w:eastAsia="Times New Roman" w:hAnsi="Times New Roman" w:cs="Times New Roman"/>
          <w:sz w:val="20"/>
          <w:szCs w:val="20"/>
          <w:lang w:val="fr-FR"/>
        </w:rPr>
        <w:t xml:space="preserve"> 1999, p</w:t>
      </w:r>
      <w:r w:rsidR="006B33A1">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26.</w:t>
      </w:r>
    </w:p>
  </w:footnote>
  <w:footnote w:id="185">
    <w:p w14:paraId="5BC9A0AC" w14:textId="77777777" w:rsidR="00CF3A07" w:rsidRDefault="00CF3A07" w:rsidP="00145A72">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Hugo, Victor, </w:t>
      </w:r>
      <w:r>
        <w:rPr>
          <w:rFonts w:ascii="Times New Roman" w:eastAsia="Times New Roman" w:hAnsi="Times New Roman" w:cs="Times New Roman"/>
          <w:i/>
          <w:sz w:val="20"/>
          <w:szCs w:val="20"/>
        </w:rPr>
        <w:t>OC: Poésie,</w:t>
      </w:r>
      <w:r>
        <w:rPr>
          <w:rFonts w:ascii="Times New Roman" w:eastAsia="Times New Roman" w:hAnsi="Times New Roman" w:cs="Times New Roman"/>
          <w:sz w:val="20"/>
          <w:szCs w:val="20"/>
        </w:rPr>
        <w:t xml:space="preserve"> v. II, p. 538, v. 182-191.</w:t>
      </w:r>
    </w:p>
  </w:footnote>
  <w:footnote w:id="186">
    <w:p w14:paraId="6125DE98" w14:textId="3752B808" w:rsidR="00CF3A07" w:rsidRDefault="00CF3A07" w:rsidP="00145A72">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Lunn-Rockliffe, Katherine. “Transformations in Victor Hugo’s Cosmic Poetry,” p.</w:t>
      </w:r>
      <w:r w:rsidR="00DD339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283.</w:t>
      </w:r>
    </w:p>
  </w:footnote>
  <w:footnote w:id="187">
    <w:p w14:paraId="04D94D95" w14:textId="7B0C09B6" w:rsidR="00CF3A07" w:rsidRDefault="00CF3A07" w:rsidP="00145A72">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Cited in Putt, Keith and John</w:t>
      </w:r>
      <w:r w:rsidR="0003004C">
        <w:rPr>
          <w:rFonts w:ascii="Times New Roman" w:eastAsia="Times New Roman" w:hAnsi="Times New Roman" w:cs="Times New Roman"/>
          <w:sz w:val="20"/>
          <w:szCs w:val="20"/>
        </w:rPr>
        <w:t xml:space="preserve"> Caputo</w:t>
      </w:r>
      <w:r>
        <w:rPr>
          <w:rFonts w:ascii="Times New Roman" w:eastAsia="Times New Roman" w:hAnsi="Times New Roman" w:cs="Times New Roman"/>
          <w:sz w:val="20"/>
          <w:szCs w:val="20"/>
        </w:rPr>
        <w:t xml:space="preserve">. "Theopoetics of the Possible." </w:t>
      </w:r>
      <w:r>
        <w:rPr>
          <w:rFonts w:ascii="Times New Roman" w:eastAsia="Times New Roman" w:hAnsi="Times New Roman" w:cs="Times New Roman"/>
          <w:i/>
          <w:sz w:val="20"/>
          <w:szCs w:val="20"/>
        </w:rPr>
        <w:t>After God: Richard Kearney and the Religious Turn in Continental Philosophy</w:t>
      </w:r>
      <w:r>
        <w:rPr>
          <w:rFonts w:ascii="Times New Roman" w:eastAsia="Times New Roman" w:hAnsi="Times New Roman" w:cs="Times New Roman"/>
          <w:sz w:val="20"/>
          <w:szCs w:val="20"/>
        </w:rPr>
        <w:t>, edited by John Panteleimon Manoussakis, Fordham University, 2006, p.</w:t>
      </w:r>
      <w:r w:rsidR="001D169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249.</w:t>
      </w:r>
    </w:p>
  </w:footnote>
  <w:footnote w:id="188">
    <w:p w14:paraId="57026723" w14:textId="77777777" w:rsidR="00CF3A07" w:rsidRPr="00664282" w:rsidRDefault="00CF3A07" w:rsidP="00145A72">
      <w:pPr>
        <w:spacing w:line="240" w:lineRule="auto"/>
        <w:ind w:left="284" w:right="288"/>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664282">
        <w:rPr>
          <w:rFonts w:ascii="Times New Roman" w:eastAsia="Times New Roman" w:hAnsi="Times New Roman" w:cs="Times New Roman"/>
          <w:sz w:val="20"/>
          <w:szCs w:val="20"/>
        </w:rPr>
        <w:t xml:space="preserve"> Hugo, Victor, </w:t>
      </w:r>
      <w:r w:rsidRPr="00664282">
        <w:rPr>
          <w:rFonts w:ascii="Times New Roman" w:eastAsia="Times New Roman" w:hAnsi="Times New Roman" w:cs="Times New Roman"/>
          <w:i/>
          <w:sz w:val="20"/>
          <w:szCs w:val="20"/>
        </w:rPr>
        <w:t>OC : Poésie,</w:t>
      </w:r>
      <w:r w:rsidRPr="00664282">
        <w:rPr>
          <w:rFonts w:ascii="Times New Roman" w:eastAsia="Times New Roman" w:hAnsi="Times New Roman" w:cs="Times New Roman"/>
          <w:sz w:val="20"/>
          <w:szCs w:val="20"/>
        </w:rPr>
        <w:t xml:space="preserve"> v. II, p. 547, v. 576- 587.</w:t>
      </w:r>
    </w:p>
  </w:footnote>
  <w:footnote w:id="189">
    <w:p w14:paraId="123B9889" w14:textId="4CC83CBA" w:rsidR="00CF3A07" w:rsidRDefault="00CF3A07" w:rsidP="00145A72">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Indeed, Katherine Lunn-Rockliffe notes this theological connotation</w:t>
      </w:r>
      <w:r w:rsidR="00CF4EAE">
        <w:rPr>
          <w:rFonts w:ascii="Times New Roman" w:eastAsia="Times New Roman" w:hAnsi="Times New Roman" w:cs="Times New Roman"/>
          <w:sz w:val="20"/>
          <w:szCs w:val="20"/>
        </w:rPr>
        <w:t xml:space="preserve"> to the poem</w:t>
      </w:r>
      <w:r>
        <w:rPr>
          <w:rFonts w:ascii="Times New Roman" w:eastAsia="Times New Roman" w:hAnsi="Times New Roman" w:cs="Times New Roman"/>
          <w:sz w:val="20"/>
          <w:szCs w:val="20"/>
        </w:rPr>
        <w:t>: ‘Hugo is using organic images to motivate a vision of evil turning into good. Grounding the description in organic images lends it the air of a natural law.’ “Transformations in Victor Hugo’s Cosmic Poetry,” p.</w:t>
      </w:r>
      <w:r w:rsidR="00DD339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288. </w:t>
      </w:r>
    </w:p>
  </w:footnote>
  <w:footnote w:id="190">
    <w:p w14:paraId="13578C0D" w14:textId="77777777" w:rsidR="00CF3A07" w:rsidRDefault="00CF3A07" w:rsidP="00145A72">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Hugo, Victor, </w:t>
      </w:r>
      <w:r>
        <w:rPr>
          <w:rFonts w:ascii="Times New Roman" w:eastAsia="Times New Roman" w:hAnsi="Times New Roman" w:cs="Times New Roman"/>
          <w:i/>
          <w:sz w:val="20"/>
          <w:szCs w:val="20"/>
        </w:rPr>
        <w:t>OC: Poésie,</w:t>
      </w:r>
      <w:r>
        <w:rPr>
          <w:rFonts w:ascii="Times New Roman" w:eastAsia="Times New Roman" w:hAnsi="Times New Roman" w:cs="Times New Roman"/>
          <w:sz w:val="20"/>
          <w:szCs w:val="20"/>
        </w:rPr>
        <w:t xml:space="preserve"> v. II, p. 551, v. 739- 750.</w:t>
      </w:r>
    </w:p>
  </w:footnote>
  <w:footnote w:id="191">
    <w:p w14:paraId="20A47EC1" w14:textId="20C6AB8B" w:rsidR="00CF3A07" w:rsidRPr="00437897" w:rsidRDefault="00CF3A07" w:rsidP="00145A72">
      <w:pPr>
        <w:ind w:left="284" w:right="288"/>
        <w:jc w:val="both"/>
        <w:rPr>
          <w:rFonts w:ascii="Times New Roman" w:hAnsi="Times New Roman" w:cs="Times New Roman"/>
          <w:sz w:val="24"/>
          <w:szCs w:val="24"/>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Cf. St. Thomas Aquinas</w:t>
      </w:r>
      <w:r w:rsidR="00437897">
        <w:rPr>
          <w:rFonts w:ascii="Times New Roman" w:eastAsia="Times New Roman" w:hAnsi="Times New Roman" w:cs="Times New Roman"/>
          <w:sz w:val="20"/>
          <w:szCs w:val="20"/>
        </w:rPr>
        <w:t xml:space="preserve">. </w:t>
      </w:r>
      <w:r w:rsidR="00437897">
        <w:rPr>
          <w:rFonts w:ascii="Times New Roman" w:eastAsia="Times New Roman" w:hAnsi="Times New Roman" w:cs="Times New Roman"/>
          <w:i/>
          <w:iCs/>
          <w:sz w:val="20"/>
          <w:szCs w:val="20"/>
        </w:rPr>
        <w:t>Summa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Contra Gentiles</w:t>
      </w:r>
      <w:r w:rsidR="00437897">
        <w:rPr>
          <w:rFonts w:ascii="Times New Roman" w:eastAsia="Times New Roman" w:hAnsi="Times New Roman" w:cs="Times New Roman"/>
          <w:sz w:val="20"/>
          <w:szCs w:val="20"/>
        </w:rPr>
        <w:t>.</w:t>
      </w:r>
      <w:r w:rsidR="00FE120A">
        <w:rPr>
          <w:rFonts w:ascii="Times New Roman" w:eastAsia="Times New Roman" w:hAnsi="Times New Roman" w:cs="Times New Roman"/>
          <w:sz w:val="20"/>
          <w:szCs w:val="20"/>
        </w:rPr>
        <w:t xml:space="preserve"> Translated by Charles J. O’Neil,</w:t>
      </w:r>
      <w:r w:rsidR="00437897">
        <w:rPr>
          <w:rFonts w:ascii="Times New Roman" w:eastAsia="Times New Roman" w:hAnsi="Times New Roman" w:cs="Times New Roman"/>
          <w:sz w:val="20"/>
          <w:szCs w:val="20"/>
        </w:rPr>
        <w:t xml:space="preserve"> University of Notre Dame Press, 1975,</w:t>
      </w:r>
      <w:r>
        <w:rPr>
          <w:rFonts w:ascii="Times New Roman" w:eastAsia="Times New Roman" w:hAnsi="Times New Roman" w:cs="Times New Roman"/>
          <w:sz w:val="20"/>
          <w:szCs w:val="20"/>
        </w:rPr>
        <w:t xml:space="preserve"> III,</w:t>
      </w:r>
      <w:r w:rsidR="00437897">
        <w:rPr>
          <w:rFonts w:ascii="Times New Roman" w:eastAsia="Times New Roman" w:hAnsi="Times New Roman" w:cs="Times New Roman"/>
          <w:sz w:val="20"/>
          <w:szCs w:val="20"/>
        </w:rPr>
        <w:t xml:space="preserve"> pp.</w:t>
      </w:r>
      <w:r>
        <w:rPr>
          <w:rFonts w:ascii="Times New Roman" w:eastAsia="Times New Roman" w:hAnsi="Times New Roman" w:cs="Times New Roman"/>
          <w:sz w:val="20"/>
          <w:szCs w:val="20"/>
        </w:rPr>
        <w:t xml:space="preserve">7-9 and </w:t>
      </w:r>
      <w:r w:rsidR="00437897" w:rsidRPr="00437897">
        <w:rPr>
          <w:rFonts w:ascii="Times New Roman" w:hAnsi="Times New Roman" w:cs="Times New Roman"/>
          <w:sz w:val="20"/>
          <w:szCs w:val="20"/>
        </w:rPr>
        <w:t>S</w:t>
      </w:r>
      <w:r w:rsidR="00437897" w:rsidRPr="00437897">
        <w:rPr>
          <w:rFonts w:ascii="Times New Roman" w:hAnsi="Times New Roman" w:cs="Times New Roman"/>
          <w:i/>
          <w:iCs/>
          <w:sz w:val="20"/>
          <w:szCs w:val="20"/>
          <w:shd w:val="clear" w:color="auto" w:fill="FFFFFF"/>
        </w:rPr>
        <w:t>umma Theologiae: Latin Text and English Translation, Introductions, Notes, Appendices, and Glossaries.</w:t>
      </w:r>
      <w:r w:rsidR="00437897" w:rsidRPr="00437897">
        <w:rPr>
          <w:rFonts w:ascii="Times New Roman" w:hAnsi="Times New Roman" w:cs="Times New Roman"/>
          <w:sz w:val="20"/>
          <w:szCs w:val="20"/>
          <w:shd w:val="clear" w:color="auto" w:fill="FFFFFF"/>
        </w:rPr>
        <w:t> Blackfriars, 1964</w:t>
      </w:r>
      <w:r w:rsidR="00437897">
        <w:rPr>
          <w:rFonts w:ascii="Times New Roman" w:hAnsi="Times New Roman" w:cs="Times New Roman"/>
          <w:sz w:val="20"/>
          <w:szCs w:val="20"/>
          <w:shd w:val="clear" w:color="auto" w:fill="FFFFFF"/>
        </w:rPr>
        <w:t>,</w:t>
      </w:r>
      <w:r w:rsidR="00437897">
        <w:rPr>
          <w:rFonts w:ascii="Times New Roman" w:hAnsi="Times New Roman" w:cs="Times New Roman"/>
          <w:sz w:val="24"/>
          <w:szCs w:val="24"/>
        </w:rPr>
        <w:t xml:space="preserve"> </w:t>
      </w:r>
      <w:r>
        <w:rPr>
          <w:rFonts w:ascii="Times New Roman" w:eastAsia="Times New Roman" w:hAnsi="Times New Roman" w:cs="Times New Roman"/>
          <w:sz w:val="20"/>
          <w:szCs w:val="20"/>
        </w:rPr>
        <w:t>Ia, q. 48. art. I.</w:t>
      </w:r>
    </w:p>
  </w:footnote>
  <w:footnote w:id="192">
    <w:p w14:paraId="619F7625" w14:textId="34880652" w:rsidR="00CF3A07" w:rsidRDefault="00CF3A07" w:rsidP="00145A72">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O'Regan, Cyril. </w:t>
      </w:r>
      <w:r>
        <w:rPr>
          <w:rFonts w:ascii="Times New Roman" w:eastAsia="Times New Roman" w:hAnsi="Times New Roman" w:cs="Times New Roman"/>
          <w:i/>
          <w:sz w:val="20"/>
          <w:szCs w:val="20"/>
        </w:rPr>
        <w:t>Gnostic Return in Modernity</w:t>
      </w:r>
      <w:r>
        <w:rPr>
          <w:rFonts w:ascii="Times New Roman" w:eastAsia="Times New Roman" w:hAnsi="Times New Roman" w:cs="Times New Roman"/>
          <w:sz w:val="20"/>
          <w:szCs w:val="20"/>
        </w:rPr>
        <w:t>. State University of New York Press, 2001, p</w:t>
      </w:r>
      <w:r w:rsidR="001D169F">
        <w:rPr>
          <w:rFonts w:ascii="Times New Roman" w:eastAsia="Times New Roman" w:hAnsi="Times New Roman" w:cs="Times New Roman"/>
          <w:sz w:val="20"/>
          <w:szCs w:val="20"/>
        </w:rPr>
        <w:t>p</w:t>
      </w:r>
      <w:r>
        <w:rPr>
          <w:rFonts w:ascii="Times New Roman" w:eastAsia="Times New Roman" w:hAnsi="Times New Roman" w:cs="Times New Roman"/>
          <w:sz w:val="20"/>
          <w:szCs w:val="20"/>
        </w:rPr>
        <w:t>.</w:t>
      </w:r>
      <w:r w:rsidR="00DD339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235-236.</w:t>
      </w:r>
    </w:p>
  </w:footnote>
  <w:footnote w:id="193">
    <w:p w14:paraId="3D8466F2" w14:textId="77777777" w:rsidR="00CF3A07" w:rsidRDefault="00CF3A07" w:rsidP="00145A72">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Hugo, Victor, </w:t>
      </w:r>
      <w:r>
        <w:rPr>
          <w:rFonts w:ascii="Times New Roman" w:eastAsia="Times New Roman" w:hAnsi="Times New Roman" w:cs="Times New Roman"/>
          <w:i/>
          <w:sz w:val="20"/>
          <w:szCs w:val="20"/>
        </w:rPr>
        <w:t>OC: Poésie,</w:t>
      </w:r>
      <w:r>
        <w:rPr>
          <w:rFonts w:ascii="Times New Roman" w:eastAsia="Times New Roman" w:hAnsi="Times New Roman" w:cs="Times New Roman"/>
          <w:sz w:val="20"/>
          <w:szCs w:val="20"/>
        </w:rPr>
        <w:t xml:space="preserve"> v. II, p. 552, v. 793-798.</w:t>
      </w:r>
    </w:p>
  </w:footnote>
  <w:footnote w:id="194">
    <w:p w14:paraId="1B6E3546" w14:textId="7C86EFDB" w:rsidR="00CF3A07" w:rsidRDefault="00CF3A07" w:rsidP="00E279C4">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Ireson, J. C. </w:t>
      </w:r>
      <w:r>
        <w:rPr>
          <w:rFonts w:ascii="Times New Roman" w:eastAsia="Times New Roman" w:hAnsi="Times New Roman" w:cs="Times New Roman"/>
          <w:i/>
          <w:sz w:val="20"/>
          <w:szCs w:val="20"/>
        </w:rPr>
        <w:t>Victor Hugo: A Companion to His Poetry</w:t>
      </w:r>
      <w:r>
        <w:rPr>
          <w:rFonts w:ascii="Times New Roman" w:eastAsia="Times New Roman" w:hAnsi="Times New Roman" w:cs="Times New Roman"/>
          <w:sz w:val="20"/>
          <w:szCs w:val="20"/>
        </w:rPr>
        <w:t>, p.</w:t>
      </w:r>
      <w:r w:rsidR="00FD755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188.</w:t>
      </w:r>
    </w:p>
  </w:footnote>
  <w:footnote w:id="195">
    <w:p w14:paraId="6DFE6C5C" w14:textId="77777777"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517, v. 69.</w:t>
      </w:r>
    </w:p>
  </w:footnote>
  <w:footnote w:id="196">
    <w:p w14:paraId="548FEC86" w14:textId="784BF1A9"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Seebacher, Jacques. "Sens et structure des </w:t>
      </w:r>
      <w:r>
        <w:rPr>
          <w:rFonts w:ascii="Times New Roman" w:eastAsia="Times New Roman" w:hAnsi="Times New Roman" w:cs="Times New Roman"/>
          <w:i/>
          <w:sz w:val="20"/>
          <w:szCs w:val="20"/>
          <w:lang w:val="fr-FR"/>
        </w:rPr>
        <w:t>Mages</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Les Contemplations</w:t>
      </w:r>
      <w:r>
        <w:rPr>
          <w:rFonts w:ascii="Times New Roman" w:eastAsia="Times New Roman" w:hAnsi="Times New Roman" w:cs="Times New Roman"/>
          <w:sz w:val="20"/>
          <w:szCs w:val="20"/>
          <w:lang w:val="fr-FR"/>
        </w:rPr>
        <w:t xml:space="preserve">, VI, XXIII)." </w:t>
      </w:r>
      <w:r>
        <w:rPr>
          <w:rFonts w:ascii="Times New Roman" w:eastAsia="Times New Roman" w:hAnsi="Times New Roman" w:cs="Times New Roman"/>
          <w:i/>
          <w:sz w:val="20"/>
          <w:szCs w:val="20"/>
          <w:lang w:val="fr-FR"/>
        </w:rPr>
        <w:t>Victor Hugo ou le calcul des profondeurs</w:t>
      </w:r>
      <w:r>
        <w:rPr>
          <w:rFonts w:ascii="Times New Roman" w:eastAsia="Times New Roman" w:hAnsi="Times New Roman" w:cs="Times New Roman"/>
          <w:sz w:val="20"/>
          <w:szCs w:val="20"/>
          <w:lang w:val="fr-FR"/>
        </w:rPr>
        <w:t xml:space="preserve">, Presses </w:t>
      </w:r>
      <w:r w:rsidR="00FE120A">
        <w:rPr>
          <w:rFonts w:ascii="Times New Roman" w:eastAsia="Times New Roman" w:hAnsi="Times New Roman" w:cs="Times New Roman"/>
          <w:sz w:val="20"/>
          <w:szCs w:val="20"/>
          <w:lang w:val="fr-FR"/>
        </w:rPr>
        <w:t>u</w:t>
      </w:r>
      <w:r>
        <w:rPr>
          <w:rFonts w:ascii="Times New Roman" w:eastAsia="Times New Roman" w:hAnsi="Times New Roman" w:cs="Times New Roman"/>
          <w:sz w:val="20"/>
          <w:szCs w:val="20"/>
          <w:lang w:val="fr-FR"/>
        </w:rPr>
        <w:t>niversitaires de France, 1993, p. 129.</w:t>
      </w:r>
    </w:p>
  </w:footnote>
  <w:footnote w:id="197">
    <w:p w14:paraId="3071A81F" w14:textId="77777777"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Charles-Wurtz, Ludmila. </w:t>
      </w:r>
      <w:r>
        <w:rPr>
          <w:rFonts w:ascii="Times New Roman" w:eastAsia="Times New Roman" w:hAnsi="Times New Roman" w:cs="Times New Roman"/>
          <w:i/>
          <w:sz w:val="20"/>
          <w:szCs w:val="20"/>
          <w:lang w:val="fr-FR"/>
        </w:rPr>
        <w:t>Poétique du sujet lyrique dans l'œuvre de Victor Hugo</w:t>
      </w:r>
      <w:r>
        <w:rPr>
          <w:rFonts w:ascii="Times New Roman" w:eastAsia="Times New Roman" w:hAnsi="Times New Roman" w:cs="Times New Roman"/>
          <w:sz w:val="20"/>
          <w:szCs w:val="20"/>
          <w:lang w:val="fr-FR"/>
        </w:rPr>
        <w:t>, p. 224.</w:t>
      </w:r>
    </w:p>
  </w:footnote>
  <w:footnote w:id="198">
    <w:p w14:paraId="134B8621" w14:textId="77777777" w:rsidR="00CF3A07" w:rsidRDefault="00CF3A07" w:rsidP="00E279C4">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Hugo, Victor. </w:t>
      </w:r>
      <w:r>
        <w:rPr>
          <w:rFonts w:ascii="Times New Roman" w:eastAsia="Times New Roman" w:hAnsi="Times New Roman" w:cs="Times New Roman"/>
          <w:i/>
          <w:sz w:val="20"/>
          <w:szCs w:val="20"/>
        </w:rPr>
        <w:t>OC : Poésie,</w:t>
      </w:r>
      <w:r>
        <w:rPr>
          <w:rFonts w:ascii="Times New Roman" w:eastAsia="Times New Roman" w:hAnsi="Times New Roman" w:cs="Times New Roman"/>
          <w:sz w:val="20"/>
          <w:szCs w:val="20"/>
        </w:rPr>
        <w:t xml:space="preserve"> v. II, p. 523, v. 301- 310.</w:t>
      </w:r>
    </w:p>
  </w:footnote>
  <w:footnote w:id="199">
    <w:p w14:paraId="536563CC" w14:textId="5FACAFD9" w:rsidR="00CF3A07" w:rsidRPr="00FE120A" w:rsidRDefault="00CF3A07" w:rsidP="00E279C4">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Kearney, Richard. </w:t>
      </w:r>
      <w:r>
        <w:rPr>
          <w:rFonts w:ascii="Times New Roman" w:eastAsia="Times New Roman" w:hAnsi="Times New Roman" w:cs="Times New Roman"/>
          <w:i/>
          <w:sz w:val="20"/>
          <w:szCs w:val="20"/>
        </w:rPr>
        <w:t>Poetics of Imagining: From Husserl to Lyotard</w:t>
      </w:r>
      <w:r w:rsidR="00FE120A">
        <w:rPr>
          <w:rFonts w:ascii="Times New Roman" w:eastAsia="Times New Roman" w:hAnsi="Times New Roman" w:cs="Times New Roman"/>
          <w:sz w:val="20"/>
          <w:szCs w:val="20"/>
        </w:rPr>
        <w:t>,</w:t>
      </w:r>
      <w:r w:rsidRPr="00FE120A">
        <w:rPr>
          <w:rFonts w:ascii="Times New Roman" w:eastAsia="Times New Roman" w:hAnsi="Times New Roman" w:cs="Times New Roman"/>
          <w:sz w:val="20"/>
          <w:szCs w:val="20"/>
        </w:rPr>
        <w:t xml:space="preserve"> p.</w:t>
      </w:r>
      <w:r w:rsidR="00FD7558">
        <w:rPr>
          <w:rFonts w:ascii="Times New Roman" w:eastAsia="Times New Roman" w:hAnsi="Times New Roman" w:cs="Times New Roman"/>
          <w:sz w:val="20"/>
          <w:szCs w:val="20"/>
        </w:rPr>
        <w:t xml:space="preserve"> </w:t>
      </w:r>
      <w:r w:rsidRPr="00FE120A">
        <w:rPr>
          <w:rFonts w:ascii="Times New Roman" w:eastAsia="Times New Roman" w:hAnsi="Times New Roman" w:cs="Times New Roman"/>
          <w:sz w:val="20"/>
          <w:szCs w:val="20"/>
        </w:rPr>
        <w:t>21.</w:t>
      </w:r>
    </w:p>
  </w:footnote>
  <w:footnote w:id="200">
    <w:p w14:paraId="73B271B5" w14:textId="4DAF3228"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Philippot, Didier. </w:t>
      </w:r>
      <w:r>
        <w:rPr>
          <w:rFonts w:ascii="Times New Roman" w:eastAsia="Times New Roman" w:hAnsi="Times New Roman" w:cs="Times New Roman"/>
          <w:i/>
          <w:sz w:val="20"/>
          <w:szCs w:val="20"/>
          <w:lang w:val="fr-FR"/>
        </w:rPr>
        <w:t>Victor Hugo et la vaste ouverture du possible : essai sur l'ontologie romantique.</w:t>
      </w:r>
      <w:r w:rsidR="001D169F">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Classiques Garnier, 2017, p.</w:t>
      </w:r>
      <w:r w:rsidR="00FD7558">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126.</w:t>
      </w:r>
    </w:p>
  </w:footnote>
  <w:footnote w:id="201">
    <w:p w14:paraId="1FC11C79" w14:textId="77777777"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525, v. 411- 420.</w:t>
      </w:r>
    </w:p>
  </w:footnote>
  <w:footnote w:id="202">
    <w:p w14:paraId="4E6E2134" w14:textId="15929B04"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Albouy, Pierre. </w:t>
      </w:r>
      <w:r>
        <w:rPr>
          <w:rFonts w:ascii="Times New Roman" w:eastAsia="Times New Roman" w:hAnsi="Times New Roman" w:cs="Times New Roman"/>
          <w:i/>
          <w:sz w:val="20"/>
          <w:szCs w:val="20"/>
          <w:lang w:val="fr-FR"/>
        </w:rPr>
        <w:t xml:space="preserve">La </w:t>
      </w:r>
      <w:r w:rsidR="00FF5FFA">
        <w:rPr>
          <w:rFonts w:ascii="Times New Roman" w:eastAsia="Times New Roman" w:hAnsi="Times New Roman" w:cs="Times New Roman"/>
          <w:i/>
          <w:sz w:val="20"/>
          <w:szCs w:val="20"/>
          <w:lang w:val="fr-FR"/>
        </w:rPr>
        <w:t>C</w:t>
      </w:r>
      <w:r>
        <w:rPr>
          <w:rFonts w:ascii="Times New Roman" w:eastAsia="Times New Roman" w:hAnsi="Times New Roman" w:cs="Times New Roman"/>
          <w:i/>
          <w:sz w:val="20"/>
          <w:szCs w:val="20"/>
          <w:lang w:val="fr-FR"/>
        </w:rPr>
        <w:t>réation mythologique chez Victor Hugo.</w:t>
      </w:r>
      <w:r>
        <w:rPr>
          <w:rFonts w:ascii="Times New Roman" w:eastAsia="Times New Roman" w:hAnsi="Times New Roman" w:cs="Times New Roman"/>
          <w:sz w:val="20"/>
          <w:szCs w:val="20"/>
          <w:lang w:val="fr-FR"/>
        </w:rPr>
        <w:t xml:space="preserve"> José Corti, 1963, p. 466.</w:t>
      </w:r>
    </w:p>
  </w:footnote>
  <w:footnote w:id="203">
    <w:p w14:paraId="71FC9A29" w14:textId="35B479C5" w:rsidR="00CF3A07" w:rsidRPr="00312849"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Philippot cites Myriam Roman as identifying a Kantian division between the noumenal and phenomenal in Hugo’s phenomenology: 'On a pu trouver dans l'utilisation insistante du terme de </w:t>
      </w:r>
      <w:r>
        <w:rPr>
          <w:rFonts w:ascii="Times New Roman" w:eastAsia="Times New Roman" w:hAnsi="Times New Roman" w:cs="Times New Roman"/>
          <w:i/>
          <w:sz w:val="20"/>
          <w:szCs w:val="20"/>
          <w:lang w:val="fr-FR"/>
        </w:rPr>
        <w:t xml:space="preserve">phénomène </w:t>
      </w:r>
      <w:r>
        <w:rPr>
          <w:rFonts w:ascii="Times New Roman" w:eastAsia="Times New Roman" w:hAnsi="Times New Roman" w:cs="Times New Roman"/>
          <w:sz w:val="20"/>
          <w:szCs w:val="20"/>
          <w:lang w:val="fr-FR"/>
        </w:rPr>
        <w:t xml:space="preserve">par Hugo un écho de son sens kantien et post-kantien : selon Myriam Roman…le terme de phénomène s'imposerait "pour signifier…que le monde intelligible demeure inaccessible, que l'homme ne peut saisir que ce qui est de l'ordre de l'apparaître (mais qui ne se confond pas avec l'apparence)". Citation on page 31, quoting Roman, Myriam. </w:t>
      </w:r>
      <w:r>
        <w:rPr>
          <w:rFonts w:ascii="Times New Roman" w:eastAsia="Times New Roman" w:hAnsi="Times New Roman" w:cs="Times New Roman"/>
          <w:i/>
          <w:sz w:val="20"/>
          <w:szCs w:val="20"/>
          <w:lang w:val="fr-FR"/>
        </w:rPr>
        <w:t>Victor Hugo et le roman philosophique</w:t>
      </w:r>
      <w:r>
        <w:rPr>
          <w:rFonts w:ascii="Times New Roman" w:eastAsia="Times New Roman" w:hAnsi="Times New Roman" w:cs="Times New Roman"/>
          <w:sz w:val="20"/>
          <w:szCs w:val="20"/>
          <w:lang w:val="fr-FR"/>
        </w:rPr>
        <w:t xml:space="preserve"> ; </w:t>
      </w:r>
      <w:r>
        <w:rPr>
          <w:rFonts w:ascii="Times New Roman" w:eastAsia="Times New Roman" w:hAnsi="Times New Roman" w:cs="Times New Roman"/>
          <w:i/>
          <w:sz w:val="20"/>
          <w:szCs w:val="20"/>
          <w:lang w:val="fr-FR"/>
        </w:rPr>
        <w:t>du “drame dans les faits” au “drame dans les idées”</w:t>
      </w:r>
      <w:r>
        <w:rPr>
          <w:rFonts w:ascii="Times New Roman" w:eastAsia="Times New Roman" w:hAnsi="Times New Roman" w:cs="Times New Roman"/>
          <w:sz w:val="20"/>
          <w:szCs w:val="20"/>
          <w:lang w:val="fr-FR"/>
        </w:rPr>
        <w:t>,</w:t>
      </w:r>
      <w:r w:rsidR="00502499">
        <w:rPr>
          <w:rFonts w:ascii="Times New Roman" w:eastAsia="Times New Roman" w:hAnsi="Times New Roman" w:cs="Times New Roman"/>
          <w:sz w:val="20"/>
          <w:szCs w:val="20"/>
          <w:lang w:val="fr-FR"/>
        </w:rPr>
        <w:t xml:space="preserve"> Honoré</w:t>
      </w:r>
      <w:r>
        <w:rPr>
          <w:rFonts w:ascii="Times New Roman" w:eastAsia="Times New Roman" w:hAnsi="Times New Roman" w:cs="Times New Roman"/>
          <w:sz w:val="20"/>
          <w:szCs w:val="20"/>
          <w:lang w:val="fr-FR"/>
        </w:rPr>
        <w:t xml:space="preserve"> Champion, 1999,</w:t>
      </w:r>
      <w:r>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 xml:space="preserve">p. 185. </w:t>
      </w:r>
    </w:p>
  </w:footnote>
  <w:footnote w:id="204">
    <w:p w14:paraId="02B301AC" w14:textId="77777777"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527, v. 471- 480.</w:t>
      </w:r>
    </w:p>
  </w:footnote>
  <w:footnote w:id="205">
    <w:p w14:paraId="2853D0D1" w14:textId="77777777"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Seebacher, Jacques. "Sens et structure des </w:t>
      </w:r>
      <w:r>
        <w:rPr>
          <w:rFonts w:ascii="Times New Roman" w:eastAsia="Times New Roman" w:hAnsi="Times New Roman" w:cs="Times New Roman"/>
          <w:i/>
          <w:sz w:val="20"/>
          <w:szCs w:val="20"/>
          <w:lang w:val="fr-FR"/>
        </w:rPr>
        <w:t>Mages</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Les Contemplations</w:t>
      </w:r>
      <w:r>
        <w:rPr>
          <w:rFonts w:ascii="Times New Roman" w:eastAsia="Times New Roman" w:hAnsi="Times New Roman" w:cs="Times New Roman"/>
          <w:sz w:val="20"/>
          <w:szCs w:val="20"/>
          <w:lang w:val="fr-FR"/>
        </w:rPr>
        <w:t xml:space="preserve">, VI, XXIII)." </w:t>
      </w:r>
      <w:r>
        <w:rPr>
          <w:rFonts w:ascii="Times New Roman" w:eastAsia="Times New Roman" w:hAnsi="Times New Roman" w:cs="Times New Roman"/>
          <w:i/>
          <w:sz w:val="20"/>
          <w:szCs w:val="20"/>
          <w:lang w:val="fr-FR"/>
        </w:rPr>
        <w:t>Victor Hugo ou le calcul des profondeurs</w:t>
      </w:r>
      <w:r>
        <w:rPr>
          <w:rFonts w:ascii="Times New Roman" w:eastAsia="Times New Roman" w:hAnsi="Times New Roman" w:cs="Times New Roman"/>
          <w:sz w:val="20"/>
          <w:szCs w:val="20"/>
          <w:lang w:val="fr-FR"/>
        </w:rPr>
        <w:t>, p. 140.</w:t>
      </w:r>
    </w:p>
  </w:footnote>
  <w:footnote w:id="206">
    <w:p w14:paraId="327EB7A6" w14:textId="643C087F"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Rosset, Clément. </w:t>
      </w:r>
      <w:r>
        <w:rPr>
          <w:rFonts w:ascii="Times New Roman" w:eastAsia="Times New Roman" w:hAnsi="Times New Roman" w:cs="Times New Roman"/>
          <w:i/>
          <w:sz w:val="20"/>
          <w:szCs w:val="20"/>
          <w:lang w:val="fr-FR"/>
        </w:rPr>
        <w:t>Le Réel. Traité de l’idiotie</w:t>
      </w:r>
      <w:r w:rsidR="00502499">
        <w:rPr>
          <w:rFonts w:ascii="Times New Roman" w:eastAsia="Times New Roman" w:hAnsi="Times New Roman" w:cs="Times New Roman"/>
          <w:i/>
          <w:sz w:val="20"/>
          <w:szCs w:val="20"/>
          <w:lang w:val="fr-FR"/>
        </w:rPr>
        <w:t xml:space="preserve">. </w:t>
      </w:r>
      <w:r w:rsidR="00502499">
        <w:rPr>
          <w:rFonts w:ascii="Times New Roman" w:eastAsia="Times New Roman" w:hAnsi="Times New Roman" w:cs="Times New Roman"/>
          <w:iCs/>
          <w:sz w:val="20"/>
          <w:szCs w:val="20"/>
          <w:lang w:val="fr-FR"/>
        </w:rPr>
        <w:t>Minuit,</w:t>
      </w:r>
      <w:r>
        <w:rPr>
          <w:rFonts w:ascii="Times New Roman" w:eastAsia="Times New Roman" w:hAnsi="Times New Roman" w:cs="Times New Roman"/>
          <w:sz w:val="20"/>
          <w:szCs w:val="20"/>
          <w:lang w:val="fr-FR"/>
        </w:rPr>
        <w:t xml:space="preserve"> 1978. Cited in Peyrache-Leborgne, Dominique. </w:t>
      </w:r>
      <w:r>
        <w:rPr>
          <w:rFonts w:ascii="Times New Roman" w:eastAsia="Times New Roman" w:hAnsi="Times New Roman" w:cs="Times New Roman"/>
          <w:i/>
          <w:sz w:val="20"/>
          <w:szCs w:val="20"/>
          <w:lang w:val="fr-FR"/>
        </w:rPr>
        <w:t xml:space="preserve">La </w:t>
      </w:r>
      <w:r w:rsidR="001D169F">
        <w:rPr>
          <w:rFonts w:ascii="Times New Roman" w:eastAsia="Times New Roman" w:hAnsi="Times New Roman" w:cs="Times New Roman"/>
          <w:i/>
          <w:sz w:val="20"/>
          <w:szCs w:val="20"/>
          <w:lang w:val="fr-FR"/>
        </w:rPr>
        <w:t>P</w:t>
      </w:r>
      <w:r>
        <w:rPr>
          <w:rFonts w:ascii="Times New Roman" w:eastAsia="Times New Roman" w:hAnsi="Times New Roman" w:cs="Times New Roman"/>
          <w:i/>
          <w:sz w:val="20"/>
          <w:szCs w:val="20"/>
          <w:lang w:val="fr-FR"/>
        </w:rPr>
        <w:t>oétique du sublime de la fin des Lumières au Romantisme : Diderot, Schiller, Wordsworth, Shelley, Hugo, Michelet.</w:t>
      </w:r>
      <w:r w:rsidR="00502499">
        <w:rPr>
          <w:rFonts w:ascii="Times New Roman" w:eastAsia="Times New Roman" w:hAnsi="Times New Roman" w:cs="Times New Roman"/>
          <w:i/>
          <w:sz w:val="20"/>
          <w:szCs w:val="20"/>
          <w:lang w:val="fr-FR"/>
        </w:rPr>
        <w:t xml:space="preserve"> </w:t>
      </w:r>
      <w:r w:rsidR="00502499">
        <w:rPr>
          <w:rFonts w:ascii="Times New Roman" w:eastAsia="Times New Roman" w:hAnsi="Times New Roman" w:cs="Times New Roman"/>
          <w:iCs/>
          <w:sz w:val="20"/>
          <w:szCs w:val="20"/>
          <w:lang w:val="fr-FR"/>
        </w:rPr>
        <w:t>Honoré</w:t>
      </w:r>
      <w:r>
        <w:rPr>
          <w:rFonts w:ascii="Times New Roman" w:eastAsia="Times New Roman" w:hAnsi="Times New Roman" w:cs="Times New Roman"/>
          <w:sz w:val="20"/>
          <w:szCs w:val="20"/>
          <w:lang w:val="fr-FR"/>
        </w:rPr>
        <w:t xml:space="preserve"> Champion, 1997, p. 258.</w:t>
      </w:r>
    </w:p>
  </w:footnote>
  <w:footnote w:id="207">
    <w:p w14:paraId="42581DFE" w14:textId="77777777" w:rsidR="00CF3A07" w:rsidRDefault="00CF3A07" w:rsidP="00E279C4">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Alpes et Pyrénées, Voyages. Œuvres complètes</w:t>
      </w:r>
      <w:r>
        <w:rPr>
          <w:rFonts w:ascii="Times New Roman" w:eastAsia="Times New Roman" w:hAnsi="Times New Roman" w:cs="Times New Roman"/>
          <w:sz w:val="20"/>
          <w:szCs w:val="20"/>
          <w:lang w:val="fr-FR"/>
        </w:rPr>
        <w:t>, Robert Laffont, 2002,</w:t>
      </w:r>
      <w:r>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p. 684.</w:t>
      </w:r>
    </w:p>
  </w:footnote>
  <w:footnote w:id="208">
    <w:p w14:paraId="49836613" w14:textId="3EF675DF" w:rsidR="00CF3A07" w:rsidRPr="00CF3A07" w:rsidRDefault="00CF3A07" w:rsidP="00E279C4">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001D169F">
        <w:rPr>
          <w:rFonts w:ascii="Times New Roman" w:eastAsia="Times New Roman" w:hAnsi="Times New Roman" w:cs="Times New Roman"/>
          <w:sz w:val="20"/>
          <w:szCs w:val="20"/>
        </w:rPr>
        <w:t xml:space="preserve"> </w:t>
      </w:r>
      <w:r w:rsidRPr="00CF3A07">
        <w:rPr>
          <w:rFonts w:ascii="Times New Roman" w:eastAsia="Times New Roman" w:hAnsi="Times New Roman" w:cs="Times New Roman"/>
          <w:sz w:val="20"/>
          <w:szCs w:val="20"/>
        </w:rPr>
        <w:t>Boulard, Stéphanie. “L’</w:t>
      </w:r>
      <w:r w:rsidR="001D169F" w:rsidRPr="001D169F">
        <w:rPr>
          <w:rFonts w:ascii="Times New Roman" w:hAnsi="Times New Roman" w:cs="Times New Roman"/>
          <w:color w:val="222222"/>
          <w:sz w:val="20"/>
          <w:szCs w:val="20"/>
          <w:shd w:val="clear" w:color="auto" w:fill="FFFFFF"/>
        </w:rPr>
        <w:t>Œ</w:t>
      </w:r>
      <w:r w:rsidRPr="00CF3A07">
        <w:rPr>
          <w:rFonts w:ascii="Times New Roman" w:eastAsia="Times New Roman" w:hAnsi="Times New Roman" w:cs="Times New Roman"/>
          <w:sz w:val="20"/>
          <w:szCs w:val="20"/>
        </w:rPr>
        <w:t>il de Victor Hugo”, 2020</w:t>
      </w:r>
      <w:r w:rsidR="001D169F">
        <w:rPr>
          <w:rFonts w:ascii="Times New Roman" w:eastAsia="Times New Roman" w:hAnsi="Times New Roman" w:cs="Times New Roman"/>
          <w:sz w:val="20"/>
          <w:szCs w:val="20"/>
        </w:rPr>
        <w:t xml:space="preserve">, accessed on the 15/4/2020 at </w:t>
      </w:r>
      <w:hyperlink r:id="rId5" w:history="1">
        <w:r w:rsidR="001D169F" w:rsidRPr="00BE7369">
          <w:rPr>
            <w:rStyle w:val="Hyperlink"/>
            <w:rFonts w:ascii="Times New Roman" w:eastAsia="Times New Roman" w:hAnsi="Times New Roman" w:cs="Times New Roman"/>
            <w:sz w:val="20"/>
            <w:szCs w:val="20"/>
          </w:rPr>
          <w:t>https://serd.hypotheses.org/6985</w:t>
        </w:r>
      </w:hyperlink>
      <w:r w:rsidR="001D169F">
        <w:rPr>
          <w:rFonts w:ascii="Times New Roman" w:eastAsia="Times New Roman" w:hAnsi="Times New Roman" w:cs="Times New Roman"/>
          <w:sz w:val="20"/>
          <w:szCs w:val="20"/>
        </w:rPr>
        <w:t xml:space="preserve">. </w:t>
      </w:r>
      <w:r w:rsidR="001D169F">
        <w:rPr>
          <w:rStyle w:val="hlfld-contribauthor"/>
          <w:rFonts w:ascii="Times New Roman" w:eastAsia="Times New Roman" w:hAnsi="Times New Roman" w:cs="Times New Roman"/>
          <w:color w:val="1155CC"/>
          <w:sz w:val="20"/>
          <w:szCs w:val="20"/>
        </w:rPr>
        <w:t xml:space="preserve"> </w:t>
      </w:r>
    </w:p>
  </w:footnote>
  <w:footnote w:id="209">
    <w:p w14:paraId="50EFC7B6" w14:textId="77777777" w:rsidR="00CF3A07" w:rsidRPr="00664282" w:rsidRDefault="00CF3A07" w:rsidP="00D373D0">
      <w:pPr>
        <w:spacing w:line="240" w:lineRule="auto"/>
        <w:ind w:left="284" w:right="288"/>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sidRPr="00CF3A07">
        <w:rPr>
          <w:rFonts w:ascii="Times New Roman" w:eastAsia="Times New Roman" w:hAnsi="Times New Roman" w:cs="Times New Roman"/>
          <w:sz w:val="20"/>
          <w:szCs w:val="20"/>
        </w:rPr>
        <w:t xml:space="preserve"> Hugo, Victor. </w:t>
      </w:r>
      <w:r w:rsidRPr="00664282">
        <w:rPr>
          <w:rFonts w:ascii="Times New Roman" w:eastAsia="Times New Roman" w:hAnsi="Times New Roman" w:cs="Times New Roman"/>
          <w:i/>
          <w:sz w:val="20"/>
          <w:szCs w:val="20"/>
        </w:rPr>
        <w:t>OC : Poésie,</w:t>
      </w:r>
      <w:r w:rsidRPr="00664282">
        <w:rPr>
          <w:rFonts w:ascii="Times New Roman" w:eastAsia="Times New Roman" w:hAnsi="Times New Roman" w:cs="Times New Roman"/>
          <w:sz w:val="20"/>
          <w:szCs w:val="20"/>
        </w:rPr>
        <w:t xml:space="preserve"> v. II, p. 527, v. 491- 500.</w:t>
      </w:r>
    </w:p>
  </w:footnote>
  <w:footnote w:id="210">
    <w:p w14:paraId="213219A3" w14:textId="45402604" w:rsidR="002E7FB5" w:rsidRDefault="002E7FB5" w:rsidP="00D373D0">
      <w:pPr>
        <w:pStyle w:val="FootnoteText"/>
        <w:ind w:left="284" w:right="288"/>
      </w:pPr>
      <w:r>
        <w:rPr>
          <w:rStyle w:val="FootnoteReference"/>
        </w:rPr>
        <w:footnoteRef/>
      </w:r>
      <w:r>
        <w:t xml:space="preserve"> </w:t>
      </w:r>
      <w:r w:rsidRPr="009E7F4D">
        <w:rPr>
          <w:rFonts w:ascii="Times New Roman" w:eastAsia="Times New Roman" w:hAnsi="Times New Roman" w:cs="Times New Roman"/>
          <w:i/>
        </w:rPr>
        <w:t xml:space="preserve">The Bible. </w:t>
      </w:r>
      <w:r w:rsidRPr="009E7F4D">
        <w:rPr>
          <w:rFonts w:ascii="Times New Roman" w:eastAsia="Times New Roman" w:hAnsi="Times New Roman" w:cs="Times New Roman"/>
        </w:rPr>
        <w:t>Authorized King James Version,</w:t>
      </w:r>
      <w:r>
        <w:rPr>
          <w:rFonts w:ascii="Times New Roman" w:eastAsia="Times New Roman" w:hAnsi="Times New Roman" w:cs="Times New Roman"/>
        </w:rPr>
        <w:t xml:space="preserve"> Ezekiel </w:t>
      </w:r>
      <w:r w:rsidR="009B11FD">
        <w:rPr>
          <w:rFonts w:ascii="Times New Roman" w:eastAsia="Times New Roman" w:hAnsi="Times New Roman" w:cs="Times New Roman"/>
        </w:rPr>
        <w:t xml:space="preserve">37:1-14. </w:t>
      </w:r>
    </w:p>
  </w:footnote>
  <w:footnote w:id="211">
    <w:p w14:paraId="19CD5EAC" w14:textId="77777777" w:rsidR="00CF3A07" w:rsidRDefault="00CF3A07" w:rsidP="00D373D0">
      <w:pPr>
        <w:spacing w:line="240" w:lineRule="auto"/>
        <w:ind w:left="284" w:right="288"/>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sidRPr="001D28C0">
        <w:rPr>
          <w:rFonts w:ascii="Times New Roman" w:eastAsia="Times New Roman" w:hAnsi="Times New Roman" w:cs="Times New Roman"/>
          <w:sz w:val="20"/>
          <w:szCs w:val="20"/>
          <w:lang w:val="fr-FR"/>
        </w:rPr>
        <w:t xml:space="preserve"> Hugo, Victor. </w:t>
      </w:r>
      <w:r>
        <w:rPr>
          <w:rFonts w:ascii="Times New Roman" w:eastAsia="Times New Roman" w:hAnsi="Times New Roman" w:cs="Times New Roman"/>
          <w:i/>
          <w:sz w:val="20"/>
          <w:szCs w:val="20"/>
          <w:lang w:val="fr-FR"/>
        </w:rPr>
        <w:t>OC : Poésie,</w:t>
      </w:r>
      <w:r>
        <w:rPr>
          <w:rFonts w:ascii="Times New Roman" w:eastAsia="Times New Roman" w:hAnsi="Times New Roman" w:cs="Times New Roman"/>
          <w:sz w:val="20"/>
          <w:szCs w:val="20"/>
          <w:lang w:val="fr-FR"/>
        </w:rPr>
        <w:t xml:space="preserve"> v. II, p. 528, v. 541- 550.</w:t>
      </w:r>
    </w:p>
  </w:footnote>
  <w:footnote w:id="212">
    <w:p w14:paraId="76B59FE2" w14:textId="3178F9E4" w:rsidR="00CF3A07" w:rsidRDefault="00CF3A07" w:rsidP="00D373D0">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As Frank Bowman points out, Hugo refused ‘la démarche de la désymbolisation proposée par les néo-hégéliens et les néo-cousiniens : loin de dégager le religieux du symbole, il l'y engage et ainsi lui donne vie.’ Bowman, Frank Paul. "Le système de Dieu</w:t>
      </w:r>
      <w:r w:rsidR="009F698C">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w:t>
      </w:r>
      <w:r>
        <w:rPr>
          <w:rFonts w:ascii="Times New Roman" w:eastAsia="Times New Roman" w:hAnsi="Times New Roman" w:cs="Times New Roman"/>
          <w:i/>
          <w:sz w:val="20"/>
          <w:szCs w:val="20"/>
          <w:lang w:val="fr-FR"/>
        </w:rPr>
        <w:t xml:space="preserve">Hugo le fabuleux, </w:t>
      </w:r>
      <w:r>
        <w:rPr>
          <w:rFonts w:ascii="Times New Roman" w:eastAsia="Times New Roman" w:hAnsi="Times New Roman" w:cs="Times New Roman"/>
          <w:sz w:val="20"/>
          <w:szCs w:val="20"/>
          <w:lang w:val="fr-FR"/>
        </w:rPr>
        <w:t xml:space="preserve">colloque de Cerisy. Seghers, 1985, p. 174. </w:t>
      </w:r>
    </w:p>
  </w:footnote>
  <w:footnote w:id="213">
    <w:p w14:paraId="30C3922B" w14:textId="350E224B" w:rsidR="00CF3A07" w:rsidRDefault="00CF3A07" w:rsidP="00D373D0">
      <w:pPr>
        <w:spacing w:line="240" w:lineRule="auto"/>
        <w:ind w:left="284" w:right="288"/>
        <w:jc w:val="both"/>
        <w:rPr>
          <w:rFonts w:ascii="Times New Roman" w:eastAsia="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fr-FR"/>
        </w:rPr>
        <w:t xml:space="preserve"> Peyrache-Leborgne, Dominique. </w:t>
      </w:r>
      <w:r w:rsidR="00267A37">
        <w:rPr>
          <w:rFonts w:ascii="Times New Roman" w:eastAsia="Times New Roman" w:hAnsi="Times New Roman" w:cs="Times New Roman"/>
          <w:i/>
          <w:sz w:val="20"/>
          <w:szCs w:val="20"/>
          <w:lang w:val="fr-FR"/>
        </w:rPr>
        <w:t>O</w:t>
      </w:r>
      <w:r w:rsidR="009F698C">
        <w:rPr>
          <w:rFonts w:ascii="Times New Roman" w:eastAsia="Times New Roman" w:hAnsi="Times New Roman" w:cs="Times New Roman"/>
          <w:i/>
          <w:sz w:val="20"/>
          <w:szCs w:val="20"/>
          <w:lang w:val="fr-FR"/>
        </w:rPr>
        <w:t>p.cit.</w:t>
      </w:r>
      <w:r>
        <w:rPr>
          <w:rFonts w:ascii="Times New Roman" w:eastAsia="Times New Roman" w:hAnsi="Times New Roman" w:cs="Times New Roman"/>
          <w:i/>
          <w:sz w:val="20"/>
          <w:szCs w:val="20"/>
          <w:lang w:val="fr-FR"/>
        </w:rPr>
        <w:t>,</w:t>
      </w:r>
      <w:r>
        <w:rPr>
          <w:rFonts w:ascii="Times New Roman" w:eastAsia="Times New Roman" w:hAnsi="Times New Roman" w:cs="Times New Roman"/>
          <w:sz w:val="20"/>
          <w:szCs w:val="20"/>
          <w:lang w:val="fr-FR"/>
        </w:rPr>
        <w:t xml:space="preserve"> p. 325.</w:t>
      </w:r>
    </w:p>
  </w:footnote>
  <w:footnote w:id="214">
    <w:p w14:paraId="5BC6A85D" w14:textId="6C2D3EB2" w:rsidR="008D50AE" w:rsidRPr="00BD7F6F" w:rsidRDefault="008D50AE" w:rsidP="006337F0">
      <w:pPr>
        <w:spacing w:line="240" w:lineRule="auto"/>
        <w:ind w:left="284" w:right="288"/>
        <w:jc w:val="both"/>
        <w:rPr>
          <w:rFonts w:ascii="Times New Roman" w:eastAsia="Times New Roman" w:hAnsi="Times New Roman" w:cs="Times New Roman"/>
          <w:sz w:val="20"/>
          <w:szCs w:val="20"/>
          <w:lang w:val="fr-FR"/>
        </w:rPr>
      </w:pPr>
      <w:r w:rsidRPr="00BD7F6F">
        <w:rPr>
          <w:rFonts w:ascii="Times New Roman" w:hAnsi="Times New Roman" w:cs="Times New Roman"/>
          <w:sz w:val="20"/>
          <w:szCs w:val="20"/>
          <w:vertAlign w:val="superscript"/>
        </w:rPr>
        <w:footnoteRef/>
      </w:r>
      <w:r w:rsidRPr="00B41BF5">
        <w:rPr>
          <w:rFonts w:ascii="Times New Roman" w:eastAsia="Times New Roman" w:hAnsi="Times New Roman" w:cs="Times New Roman"/>
          <w:sz w:val="20"/>
          <w:szCs w:val="20"/>
          <w:lang w:val="fr-FR"/>
        </w:rPr>
        <w:t xml:space="preserve"> Journet, René. </w:t>
      </w:r>
      <w:r w:rsidRPr="00BD7F6F">
        <w:rPr>
          <w:rFonts w:ascii="Times New Roman" w:eastAsia="Times New Roman" w:hAnsi="Times New Roman" w:cs="Times New Roman"/>
          <w:sz w:val="20"/>
          <w:szCs w:val="20"/>
          <w:lang w:val="fr-FR"/>
        </w:rPr>
        <w:t>“</w:t>
      </w:r>
      <w:r w:rsidRPr="00BD7F6F">
        <w:rPr>
          <w:rFonts w:ascii="Times New Roman" w:eastAsia="Times New Roman" w:hAnsi="Times New Roman" w:cs="Times New Roman"/>
          <w:i/>
          <w:sz w:val="20"/>
          <w:szCs w:val="20"/>
          <w:lang w:val="fr-FR"/>
        </w:rPr>
        <w:t xml:space="preserve">Dieu </w:t>
      </w:r>
      <w:r w:rsidRPr="00BD7F6F">
        <w:rPr>
          <w:rFonts w:ascii="Times New Roman" w:eastAsia="Times New Roman" w:hAnsi="Times New Roman" w:cs="Times New Roman"/>
          <w:sz w:val="20"/>
          <w:szCs w:val="20"/>
          <w:lang w:val="fr-FR"/>
        </w:rPr>
        <w:t xml:space="preserve">et Dieu" in </w:t>
      </w:r>
      <w:r w:rsidRPr="00BD7F6F">
        <w:rPr>
          <w:rFonts w:ascii="Times New Roman" w:eastAsia="Times New Roman" w:hAnsi="Times New Roman" w:cs="Times New Roman"/>
          <w:i/>
          <w:sz w:val="20"/>
          <w:szCs w:val="20"/>
          <w:lang w:val="fr-FR"/>
        </w:rPr>
        <w:t>Hugo le fabuleux</w:t>
      </w:r>
      <w:r w:rsidRPr="00BD7F6F">
        <w:rPr>
          <w:rFonts w:ascii="Times New Roman" w:eastAsia="Times New Roman" w:hAnsi="Times New Roman" w:cs="Times New Roman"/>
          <w:sz w:val="20"/>
          <w:szCs w:val="20"/>
          <w:lang w:val="fr-FR"/>
        </w:rPr>
        <w:t>, colloque de Cerisy, Seghers, 1985, p</w:t>
      </w:r>
      <w:r w:rsidR="00BA608A">
        <w:rPr>
          <w:rFonts w:ascii="Times New Roman" w:eastAsia="Times New Roman" w:hAnsi="Times New Roman" w:cs="Times New Roman"/>
          <w:sz w:val="20"/>
          <w:szCs w:val="20"/>
          <w:lang w:val="fr-FR"/>
        </w:rPr>
        <w:t>p</w:t>
      </w:r>
      <w:r w:rsidRPr="00BD7F6F">
        <w:rPr>
          <w:rFonts w:ascii="Times New Roman" w:eastAsia="Times New Roman" w:hAnsi="Times New Roman" w:cs="Times New Roman"/>
          <w:sz w:val="20"/>
          <w:szCs w:val="20"/>
          <w:lang w:val="fr-FR"/>
        </w:rPr>
        <w:t>. 202-203.</w:t>
      </w:r>
    </w:p>
  </w:footnote>
  <w:footnote w:id="215">
    <w:p w14:paraId="6F35EBB2" w14:textId="36A8DE62" w:rsidR="008D50AE" w:rsidRPr="00092F74" w:rsidRDefault="008D50AE" w:rsidP="005277DC">
      <w:pPr>
        <w:spacing w:line="240" w:lineRule="auto"/>
        <w:ind w:left="284" w:right="288"/>
        <w:rPr>
          <w:rFonts w:ascii="Times New Roman" w:eastAsia="Times New Roman" w:hAnsi="Times New Roman" w:cs="Times New Roman"/>
          <w:sz w:val="20"/>
          <w:szCs w:val="20"/>
          <w:lang w:val="fr-FR"/>
        </w:rPr>
      </w:pPr>
      <w:r w:rsidRPr="00092F74">
        <w:rPr>
          <w:rFonts w:ascii="Times New Roman" w:hAnsi="Times New Roman" w:cs="Times New Roman"/>
          <w:sz w:val="20"/>
          <w:szCs w:val="20"/>
          <w:vertAlign w:val="superscript"/>
        </w:rPr>
        <w:footnoteRef/>
      </w:r>
      <w:r w:rsidRPr="00AC3810">
        <w:rPr>
          <w:rFonts w:ascii="Times New Roman" w:eastAsia="Times New Roman" w:hAnsi="Times New Roman" w:cs="Times New Roman"/>
          <w:sz w:val="20"/>
          <w:szCs w:val="20"/>
          <w:lang w:val="fr-FR"/>
        </w:rPr>
        <w:t xml:space="preserve"> Gohin, Yves. </w:t>
      </w:r>
      <w:r w:rsidRPr="00092F74">
        <w:rPr>
          <w:rFonts w:ascii="Times New Roman" w:eastAsia="Times New Roman" w:hAnsi="Times New Roman" w:cs="Times New Roman"/>
          <w:sz w:val="20"/>
          <w:szCs w:val="20"/>
          <w:lang w:val="fr-FR"/>
        </w:rPr>
        <w:t>“Une écriture de l'immanence</w:t>
      </w:r>
      <w:r w:rsidR="008D340A">
        <w:rPr>
          <w:rFonts w:ascii="Times New Roman" w:eastAsia="Times New Roman" w:hAnsi="Times New Roman" w:cs="Times New Roman"/>
          <w:sz w:val="20"/>
          <w:szCs w:val="20"/>
          <w:lang w:val="fr-FR"/>
        </w:rPr>
        <w:t>.</w:t>
      </w:r>
      <w:r w:rsidRPr="00092F74">
        <w:rPr>
          <w:rFonts w:ascii="Times New Roman" w:eastAsia="Times New Roman" w:hAnsi="Times New Roman" w:cs="Times New Roman"/>
          <w:sz w:val="20"/>
          <w:szCs w:val="20"/>
          <w:lang w:val="fr-FR"/>
        </w:rPr>
        <w:t xml:space="preserve">” </w:t>
      </w:r>
      <w:r w:rsidRPr="00092F74">
        <w:rPr>
          <w:rFonts w:ascii="Times New Roman" w:eastAsia="Times New Roman" w:hAnsi="Times New Roman" w:cs="Times New Roman"/>
          <w:i/>
          <w:sz w:val="20"/>
          <w:szCs w:val="20"/>
          <w:lang w:val="fr-FR"/>
        </w:rPr>
        <w:t>Hugo le fabuleux,</w:t>
      </w:r>
      <w:r w:rsidRPr="00092F74">
        <w:rPr>
          <w:rFonts w:ascii="Times New Roman" w:eastAsia="Times New Roman" w:hAnsi="Times New Roman" w:cs="Times New Roman"/>
          <w:sz w:val="20"/>
          <w:szCs w:val="20"/>
          <w:lang w:val="fr-FR"/>
        </w:rPr>
        <w:t xml:space="preserve"> 1985,</w:t>
      </w:r>
      <w:r w:rsidRPr="00092F74">
        <w:rPr>
          <w:rFonts w:ascii="Times New Roman" w:eastAsia="Times New Roman" w:hAnsi="Times New Roman" w:cs="Times New Roman"/>
          <w:i/>
          <w:sz w:val="20"/>
          <w:szCs w:val="20"/>
          <w:lang w:val="fr-FR"/>
        </w:rPr>
        <w:t xml:space="preserve"> </w:t>
      </w:r>
      <w:r w:rsidRPr="00092F74">
        <w:rPr>
          <w:rFonts w:ascii="Times New Roman" w:eastAsia="Times New Roman" w:hAnsi="Times New Roman" w:cs="Times New Roman"/>
          <w:sz w:val="20"/>
          <w:szCs w:val="20"/>
          <w:lang w:val="fr-FR"/>
        </w:rPr>
        <w:t>p. 36.</w:t>
      </w:r>
    </w:p>
  </w:footnote>
  <w:footnote w:id="216">
    <w:p w14:paraId="02A00BCC" w14:textId="716BC2D9" w:rsidR="008D50AE" w:rsidRPr="007E5A4D" w:rsidRDefault="008D50AE" w:rsidP="005277DC">
      <w:pPr>
        <w:spacing w:line="240" w:lineRule="auto"/>
        <w:ind w:left="284" w:right="288"/>
        <w:rPr>
          <w:rFonts w:ascii="Times New Roman" w:eastAsia="Times New Roman" w:hAnsi="Times New Roman" w:cs="Times New Roman"/>
          <w:sz w:val="20"/>
          <w:szCs w:val="20"/>
        </w:rPr>
      </w:pPr>
      <w:r w:rsidRPr="00092F74">
        <w:rPr>
          <w:rFonts w:ascii="Times New Roman" w:hAnsi="Times New Roman" w:cs="Times New Roman"/>
          <w:sz w:val="20"/>
          <w:szCs w:val="20"/>
          <w:vertAlign w:val="superscript"/>
        </w:rPr>
        <w:footnoteRef/>
      </w:r>
      <w:r w:rsidRPr="00092F74">
        <w:rPr>
          <w:rFonts w:ascii="Times New Roman" w:eastAsia="Times New Roman" w:hAnsi="Times New Roman" w:cs="Times New Roman"/>
          <w:sz w:val="20"/>
          <w:szCs w:val="20"/>
          <w:lang w:val="fr-FR"/>
        </w:rPr>
        <w:t xml:space="preserve"> Fizaine, Jean-Claude. "La Cuisinière et son </w:t>
      </w:r>
      <w:r w:rsidR="00BA608A">
        <w:rPr>
          <w:rFonts w:ascii="Times New Roman" w:eastAsia="Times New Roman" w:hAnsi="Times New Roman" w:cs="Times New Roman"/>
          <w:sz w:val="20"/>
          <w:szCs w:val="20"/>
          <w:lang w:val="fr-FR"/>
        </w:rPr>
        <w:t>m</w:t>
      </w:r>
      <w:r w:rsidRPr="00092F74">
        <w:rPr>
          <w:rFonts w:ascii="Times New Roman" w:eastAsia="Times New Roman" w:hAnsi="Times New Roman" w:cs="Times New Roman"/>
          <w:sz w:val="20"/>
          <w:szCs w:val="20"/>
          <w:lang w:val="fr-FR"/>
        </w:rPr>
        <w:t xml:space="preserve">aître : religions et philosophies chez Victor Hugo." </w:t>
      </w:r>
      <w:r w:rsidRPr="007E5A4D">
        <w:rPr>
          <w:rFonts w:ascii="Times New Roman" w:eastAsia="Times New Roman" w:hAnsi="Times New Roman" w:cs="Times New Roman"/>
          <w:i/>
          <w:sz w:val="20"/>
          <w:szCs w:val="20"/>
        </w:rPr>
        <w:t>Romantisme</w:t>
      </w:r>
      <w:r w:rsidRPr="007E5A4D">
        <w:rPr>
          <w:rFonts w:ascii="Times New Roman" w:eastAsia="Times New Roman" w:hAnsi="Times New Roman" w:cs="Times New Roman"/>
          <w:sz w:val="20"/>
          <w:szCs w:val="20"/>
        </w:rPr>
        <w:t xml:space="preserve">, </w:t>
      </w:r>
      <w:r w:rsidR="009509DB">
        <w:rPr>
          <w:rFonts w:ascii="Times New Roman" w:eastAsia="Times New Roman" w:hAnsi="Times New Roman" w:cs="Times New Roman"/>
          <w:sz w:val="20"/>
          <w:szCs w:val="20"/>
        </w:rPr>
        <w:t xml:space="preserve">vol. 15, no. 50, </w:t>
      </w:r>
      <w:r w:rsidRPr="007E5A4D">
        <w:rPr>
          <w:rFonts w:ascii="Times New Roman" w:eastAsia="Times New Roman" w:hAnsi="Times New Roman" w:cs="Times New Roman"/>
          <w:sz w:val="20"/>
          <w:szCs w:val="20"/>
        </w:rPr>
        <w:t>1985, p. 10.</w:t>
      </w:r>
    </w:p>
  </w:footnote>
  <w:footnote w:id="217">
    <w:p w14:paraId="37A70594" w14:textId="4E1EF25F" w:rsidR="00DA1CE0" w:rsidRPr="00CA63D2" w:rsidRDefault="00DA1CE0" w:rsidP="005277DC">
      <w:pPr>
        <w:pStyle w:val="FootnoteText"/>
        <w:ind w:left="284" w:right="288"/>
        <w:jc w:val="both"/>
        <w:rPr>
          <w:rFonts w:ascii="Times New Roman" w:hAnsi="Times New Roman" w:cs="Times New Roman"/>
        </w:rPr>
      </w:pPr>
      <w:r w:rsidRPr="00DA1CE0">
        <w:rPr>
          <w:rStyle w:val="FootnoteReference"/>
          <w:rFonts w:ascii="Times New Roman" w:hAnsi="Times New Roman" w:cs="Times New Roman"/>
        </w:rPr>
        <w:footnoteRef/>
      </w:r>
      <w:r w:rsidRPr="00CA63D2">
        <w:rPr>
          <w:rFonts w:ascii="Times New Roman" w:hAnsi="Times New Roman" w:cs="Times New Roman"/>
        </w:rPr>
        <w:t xml:space="preserve"> Cf. </w:t>
      </w:r>
      <w:r w:rsidR="00713F81">
        <w:rPr>
          <w:rFonts w:ascii="Times New Roman" w:hAnsi="Times New Roman" w:cs="Times New Roman"/>
          <w:i/>
          <w:iCs/>
        </w:rPr>
        <w:t>supra</w:t>
      </w:r>
      <w:r w:rsidRPr="00CA63D2">
        <w:rPr>
          <w:rFonts w:ascii="Times New Roman" w:hAnsi="Times New Roman" w:cs="Times New Roman"/>
        </w:rPr>
        <w:t>-thesis, p</w:t>
      </w:r>
      <w:r w:rsidR="00BA608A">
        <w:rPr>
          <w:rFonts w:ascii="Times New Roman" w:hAnsi="Times New Roman" w:cs="Times New Roman"/>
        </w:rPr>
        <w:t>p</w:t>
      </w:r>
      <w:r w:rsidRPr="00CA63D2">
        <w:rPr>
          <w:rFonts w:ascii="Times New Roman" w:hAnsi="Times New Roman" w:cs="Times New Roman"/>
        </w:rPr>
        <w:t>. 7</w:t>
      </w:r>
      <w:r w:rsidR="00F543EC">
        <w:rPr>
          <w:rFonts w:ascii="Times New Roman" w:hAnsi="Times New Roman" w:cs="Times New Roman"/>
        </w:rPr>
        <w:t>5</w:t>
      </w:r>
      <w:r w:rsidRPr="00CA63D2">
        <w:rPr>
          <w:rFonts w:ascii="Times New Roman" w:hAnsi="Times New Roman" w:cs="Times New Roman"/>
        </w:rPr>
        <w:t>-7</w:t>
      </w:r>
      <w:r w:rsidR="00F543EC">
        <w:rPr>
          <w:rFonts w:ascii="Times New Roman" w:hAnsi="Times New Roman" w:cs="Times New Roman"/>
        </w:rPr>
        <w:t>8</w:t>
      </w:r>
      <w:r w:rsidRPr="00CA63D2">
        <w:rPr>
          <w:rFonts w:ascii="Times New Roman" w:hAnsi="Times New Roman" w:cs="Times New Roman"/>
        </w:rPr>
        <w:t xml:space="preserve">. </w:t>
      </w:r>
    </w:p>
  </w:footnote>
  <w:footnote w:id="218">
    <w:p w14:paraId="50F13599" w14:textId="63F64CAE" w:rsidR="008D50AE" w:rsidRPr="009509DB" w:rsidRDefault="008D50AE" w:rsidP="005277DC">
      <w:pPr>
        <w:pStyle w:val="CommentSubject"/>
        <w:ind w:left="284" w:right="288"/>
        <w:jc w:val="both"/>
        <w:rPr>
          <w:rFonts w:ascii="Times New Roman" w:hAnsi="Times New Roman" w:cs="Times New Roman"/>
          <w:b w:val="0"/>
          <w:bCs w:val="0"/>
        </w:rPr>
      </w:pPr>
      <w:r w:rsidRPr="00B069A0">
        <w:rPr>
          <w:rFonts w:ascii="Times New Roman" w:hAnsi="Times New Roman" w:cs="Times New Roman"/>
          <w:b w:val="0"/>
          <w:bCs w:val="0"/>
          <w:sz w:val="16"/>
          <w:szCs w:val="16"/>
        </w:rPr>
        <w:footnoteRef/>
      </w:r>
      <w:r w:rsidRPr="00CA63D2">
        <w:rPr>
          <w:rFonts w:ascii="Times New Roman" w:hAnsi="Times New Roman" w:cs="Times New Roman"/>
          <w:b w:val="0"/>
          <w:bCs w:val="0"/>
        </w:rPr>
        <w:t xml:space="preserve"> Wahl, Jean. </w:t>
      </w:r>
      <w:r w:rsidRPr="00B069A0">
        <w:rPr>
          <w:rFonts w:ascii="Times New Roman" w:hAnsi="Times New Roman" w:cs="Times New Roman"/>
          <w:b w:val="0"/>
          <w:bCs w:val="0"/>
          <w:i/>
          <w:iCs/>
        </w:rPr>
        <w:t xml:space="preserve">Human Existence and </w:t>
      </w:r>
      <w:r w:rsidR="009509DB" w:rsidRPr="00B069A0">
        <w:rPr>
          <w:rFonts w:ascii="Times New Roman" w:hAnsi="Times New Roman" w:cs="Times New Roman"/>
          <w:b w:val="0"/>
          <w:bCs w:val="0"/>
          <w:i/>
          <w:iCs/>
        </w:rPr>
        <w:t>Transcend</w:t>
      </w:r>
      <w:r w:rsidR="009509DB">
        <w:rPr>
          <w:rFonts w:ascii="Times New Roman" w:hAnsi="Times New Roman" w:cs="Times New Roman"/>
          <w:b w:val="0"/>
          <w:bCs w:val="0"/>
          <w:i/>
          <w:iCs/>
        </w:rPr>
        <w:t>e</w:t>
      </w:r>
      <w:r w:rsidR="009509DB" w:rsidRPr="00B069A0">
        <w:rPr>
          <w:rFonts w:ascii="Times New Roman" w:hAnsi="Times New Roman" w:cs="Times New Roman"/>
          <w:b w:val="0"/>
          <w:bCs w:val="0"/>
          <w:i/>
          <w:iCs/>
        </w:rPr>
        <w:t>nce</w:t>
      </w:r>
      <w:r w:rsidR="009509DB">
        <w:rPr>
          <w:rFonts w:ascii="Times New Roman" w:hAnsi="Times New Roman" w:cs="Times New Roman"/>
          <w:b w:val="0"/>
          <w:bCs w:val="0"/>
          <w:i/>
          <w:iCs/>
        </w:rPr>
        <w:t xml:space="preserve">. </w:t>
      </w:r>
      <w:r w:rsidR="009509DB">
        <w:rPr>
          <w:rFonts w:ascii="Times New Roman" w:hAnsi="Times New Roman" w:cs="Times New Roman"/>
          <w:b w:val="0"/>
          <w:bCs w:val="0"/>
        </w:rPr>
        <w:t xml:space="preserve">Translated by William Hackett, </w:t>
      </w:r>
      <w:r w:rsidRPr="009509DB">
        <w:rPr>
          <w:rFonts w:ascii="Times New Roman" w:hAnsi="Times New Roman" w:cs="Times New Roman"/>
          <w:b w:val="0"/>
          <w:bCs w:val="0"/>
        </w:rPr>
        <w:t>University of Notre Dame Press, 2016, p.</w:t>
      </w:r>
      <w:r w:rsidR="00A77D67">
        <w:rPr>
          <w:rFonts w:ascii="Times New Roman" w:hAnsi="Times New Roman" w:cs="Times New Roman"/>
          <w:b w:val="0"/>
          <w:bCs w:val="0"/>
        </w:rPr>
        <w:t xml:space="preserve"> </w:t>
      </w:r>
      <w:r w:rsidRPr="009509DB">
        <w:rPr>
          <w:rFonts w:ascii="Times New Roman" w:hAnsi="Times New Roman" w:cs="Times New Roman"/>
          <w:b w:val="0"/>
          <w:bCs w:val="0"/>
        </w:rPr>
        <w:t xml:space="preserve">33. </w:t>
      </w:r>
    </w:p>
  </w:footnote>
  <w:footnote w:id="219">
    <w:p w14:paraId="50A21A08" w14:textId="514D8725" w:rsidR="008D50AE" w:rsidRPr="00A477F1" w:rsidRDefault="008D50AE" w:rsidP="005277DC">
      <w:pPr>
        <w:spacing w:line="240" w:lineRule="auto"/>
        <w:ind w:left="284" w:right="288"/>
        <w:jc w:val="both"/>
        <w:rPr>
          <w:rFonts w:ascii="Times New Roman" w:eastAsia="Times New Roman" w:hAnsi="Times New Roman" w:cs="Times New Roman"/>
          <w:sz w:val="20"/>
          <w:szCs w:val="20"/>
          <w:lang w:val="fr-FR"/>
        </w:rPr>
      </w:pPr>
      <w:r w:rsidRPr="00A477F1">
        <w:rPr>
          <w:rFonts w:ascii="Times New Roman" w:hAnsi="Times New Roman" w:cs="Times New Roman"/>
          <w:sz w:val="20"/>
          <w:szCs w:val="20"/>
          <w:vertAlign w:val="superscript"/>
        </w:rPr>
        <w:footnoteRef/>
      </w:r>
      <w:r w:rsidRPr="00A477F1">
        <w:rPr>
          <w:rFonts w:ascii="Times New Roman" w:eastAsia="Times New Roman" w:hAnsi="Times New Roman" w:cs="Times New Roman"/>
          <w:sz w:val="20"/>
          <w:szCs w:val="20"/>
          <w:lang w:val="fr-FR"/>
        </w:rPr>
        <w:t xml:space="preserve"> </w:t>
      </w:r>
      <w:r w:rsidRPr="00A477F1">
        <w:rPr>
          <w:rFonts w:ascii="Times New Roman" w:eastAsia="Times New Roman" w:hAnsi="Times New Roman" w:cs="Times New Roman"/>
          <w:i/>
          <w:sz w:val="20"/>
          <w:szCs w:val="20"/>
          <w:lang w:val="fr-FR"/>
        </w:rPr>
        <w:t xml:space="preserve">Dieu </w:t>
      </w:r>
      <w:r w:rsidRPr="00A477F1">
        <w:rPr>
          <w:rFonts w:ascii="Times New Roman" w:eastAsia="Times New Roman" w:hAnsi="Times New Roman" w:cs="Times New Roman"/>
          <w:sz w:val="20"/>
          <w:szCs w:val="20"/>
          <w:lang w:val="fr-FR"/>
        </w:rPr>
        <w:t>(</w:t>
      </w:r>
      <w:r w:rsidRPr="00336F4A">
        <w:rPr>
          <w:rFonts w:ascii="Times New Roman" w:eastAsia="Times New Roman" w:hAnsi="Times New Roman" w:cs="Times New Roman"/>
          <w:i/>
          <w:iCs/>
          <w:sz w:val="20"/>
          <w:szCs w:val="20"/>
          <w:lang w:val="fr-FR"/>
        </w:rPr>
        <w:t>L’Océan d’en haut),</w:t>
      </w:r>
      <w:r w:rsidRPr="00A477F1">
        <w:rPr>
          <w:rFonts w:ascii="Times New Roman" w:eastAsia="Times New Roman" w:hAnsi="Times New Roman" w:cs="Times New Roman"/>
          <w:sz w:val="20"/>
          <w:szCs w:val="20"/>
          <w:lang w:val="fr-FR"/>
        </w:rPr>
        <w:t xml:space="preserve"> </w:t>
      </w:r>
      <w:r w:rsidR="00336F4A" w:rsidRPr="00336F4A">
        <w:rPr>
          <w:rFonts w:ascii="Times New Roman" w:eastAsia="Times New Roman" w:hAnsi="Times New Roman" w:cs="Times New Roman"/>
          <w:sz w:val="20"/>
          <w:szCs w:val="20"/>
          <w:lang w:val="fr-FR"/>
        </w:rPr>
        <w:t>critical edition published by</w:t>
      </w:r>
      <w:r w:rsidRPr="00A477F1">
        <w:rPr>
          <w:rFonts w:ascii="Times New Roman" w:eastAsia="Times New Roman" w:hAnsi="Times New Roman" w:cs="Times New Roman"/>
          <w:sz w:val="20"/>
          <w:szCs w:val="20"/>
          <w:lang w:val="fr-FR"/>
        </w:rPr>
        <w:t xml:space="preserve"> René Journet et Guy Robert,</w:t>
      </w:r>
      <w:r w:rsidR="00336F4A">
        <w:rPr>
          <w:rFonts w:ascii="Times New Roman" w:eastAsia="Times New Roman" w:hAnsi="Times New Roman" w:cs="Times New Roman"/>
          <w:sz w:val="20"/>
          <w:szCs w:val="20"/>
          <w:lang w:val="fr-FR"/>
        </w:rPr>
        <w:t xml:space="preserve"> </w:t>
      </w:r>
      <w:r w:rsidRPr="00A477F1">
        <w:rPr>
          <w:rFonts w:ascii="Times New Roman" w:eastAsia="Times New Roman" w:hAnsi="Times New Roman" w:cs="Times New Roman"/>
          <w:sz w:val="20"/>
          <w:szCs w:val="20"/>
          <w:lang w:val="fr-FR"/>
        </w:rPr>
        <w:t xml:space="preserve">Nizet, 1960 ; </w:t>
      </w:r>
      <w:r w:rsidRPr="00A477F1">
        <w:rPr>
          <w:rFonts w:ascii="Times New Roman" w:eastAsia="Times New Roman" w:hAnsi="Times New Roman" w:cs="Times New Roman"/>
          <w:i/>
          <w:sz w:val="20"/>
          <w:szCs w:val="20"/>
          <w:lang w:val="fr-FR"/>
        </w:rPr>
        <w:t xml:space="preserve">Dieu </w:t>
      </w:r>
      <w:r w:rsidRPr="00A477F1">
        <w:rPr>
          <w:rFonts w:ascii="Times New Roman" w:eastAsia="Times New Roman" w:hAnsi="Times New Roman" w:cs="Times New Roman"/>
          <w:sz w:val="20"/>
          <w:szCs w:val="20"/>
          <w:lang w:val="fr-FR"/>
        </w:rPr>
        <w:t xml:space="preserve">(Le Seuil du gouffre), same editors, Nizet, 1961 ; </w:t>
      </w:r>
      <w:r w:rsidRPr="00A477F1">
        <w:rPr>
          <w:rFonts w:ascii="Times New Roman" w:eastAsia="Times New Roman" w:hAnsi="Times New Roman" w:cs="Times New Roman"/>
          <w:i/>
          <w:sz w:val="20"/>
          <w:szCs w:val="20"/>
          <w:lang w:val="fr-FR"/>
        </w:rPr>
        <w:t xml:space="preserve">Dieu </w:t>
      </w:r>
      <w:r w:rsidRPr="00A477F1">
        <w:rPr>
          <w:rFonts w:ascii="Times New Roman" w:eastAsia="Times New Roman" w:hAnsi="Times New Roman" w:cs="Times New Roman"/>
          <w:sz w:val="20"/>
          <w:szCs w:val="20"/>
          <w:lang w:val="fr-FR"/>
        </w:rPr>
        <w:t xml:space="preserve">(Fragments), same editors, </w:t>
      </w:r>
      <w:r w:rsidR="00336F4A">
        <w:rPr>
          <w:rFonts w:ascii="Times New Roman" w:eastAsia="Times New Roman" w:hAnsi="Times New Roman" w:cs="Times New Roman"/>
          <w:sz w:val="20"/>
          <w:szCs w:val="20"/>
          <w:lang w:val="fr-FR"/>
        </w:rPr>
        <w:t>F</w:t>
      </w:r>
      <w:r w:rsidRPr="00A477F1">
        <w:rPr>
          <w:rFonts w:ascii="Times New Roman" w:eastAsia="Times New Roman" w:hAnsi="Times New Roman" w:cs="Times New Roman"/>
          <w:sz w:val="20"/>
          <w:szCs w:val="20"/>
          <w:lang w:val="fr-FR"/>
        </w:rPr>
        <w:t>lammarion, Cahiers de Victor Hugo, 1969.</w:t>
      </w:r>
    </w:p>
  </w:footnote>
  <w:footnote w:id="220">
    <w:p w14:paraId="75CD8184" w14:textId="77777777" w:rsidR="008D50AE" w:rsidRPr="00A477F1" w:rsidRDefault="008D50AE" w:rsidP="005277DC">
      <w:pPr>
        <w:spacing w:line="240" w:lineRule="auto"/>
        <w:ind w:left="284" w:right="288"/>
        <w:jc w:val="both"/>
        <w:rPr>
          <w:rFonts w:ascii="Times New Roman" w:eastAsia="Times New Roman" w:hAnsi="Times New Roman" w:cs="Times New Roman"/>
          <w:sz w:val="20"/>
          <w:szCs w:val="20"/>
          <w:lang w:val="fr-FR"/>
        </w:rPr>
      </w:pPr>
      <w:r w:rsidRPr="00A477F1">
        <w:rPr>
          <w:rFonts w:ascii="Times New Roman" w:hAnsi="Times New Roman" w:cs="Times New Roman"/>
          <w:sz w:val="20"/>
          <w:szCs w:val="20"/>
          <w:vertAlign w:val="superscript"/>
        </w:rPr>
        <w:footnoteRef/>
      </w:r>
      <w:r w:rsidRPr="00A477F1">
        <w:rPr>
          <w:rFonts w:ascii="Times New Roman" w:eastAsia="Times New Roman" w:hAnsi="Times New Roman" w:cs="Times New Roman"/>
          <w:sz w:val="20"/>
          <w:szCs w:val="20"/>
          <w:lang w:val="fr-FR"/>
        </w:rPr>
        <w:t xml:space="preserve"> Hugo, Victor. </w:t>
      </w:r>
      <w:r w:rsidRPr="00A477F1">
        <w:rPr>
          <w:rFonts w:ascii="Times New Roman" w:eastAsia="Times New Roman" w:hAnsi="Times New Roman" w:cs="Times New Roman"/>
          <w:i/>
          <w:sz w:val="20"/>
          <w:szCs w:val="20"/>
          <w:lang w:val="fr-FR"/>
        </w:rPr>
        <w:t>OC : Poésie,</w:t>
      </w:r>
      <w:r w:rsidRPr="00A477F1">
        <w:rPr>
          <w:rFonts w:ascii="Times New Roman" w:eastAsia="Times New Roman" w:hAnsi="Times New Roman" w:cs="Times New Roman"/>
          <w:sz w:val="20"/>
          <w:szCs w:val="20"/>
          <w:lang w:val="fr-FR"/>
        </w:rPr>
        <w:t xml:space="preserve"> v. IV, dossier de René Journet, p. 1148.</w:t>
      </w:r>
    </w:p>
  </w:footnote>
  <w:footnote w:id="221">
    <w:p w14:paraId="67EE9245" w14:textId="14A2DE53" w:rsidR="008D50AE" w:rsidRPr="00A477F1" w:rsidRDefault="008D50AE" w:rsidP="005277DC">
      <w:pPr>
        <w:spacing w:line="240" w:lineRule="auto"/>
        <w:ind w:left="284" w:right="288"/>
        <w:jc w:val="both"/>
        <w:rPr>
          <w:rFonts w:ascii="Times New Roman" w:eastAsia="Times New Roman" w:hAnsi="Times New Roman" w:cs="Times New Roman"/>
          <w:sz w:val="20"/>
          <w:szCs w:val="20"/>
        </w:rPr>
      </w:pPr>
      <w:r w:rsidRPr="00A477F1">
        <w:rPr>
          <w:rFonts w:ascii="Times New Roman" w:hAnsi="Times New Roman" w:cs="Times New Roman"/>
          <w:sz w:val="20"/>
          <w:szCs w:val="20"/>
          <w:vertAlign w:val="superscript"/>
        </w:rPr>
        <w:footnoteRef/>
      </w:r>
      <w:r w:rsidR="009B3FE3">
        <w:rPr>
          <w:rFonts w:ascii="Times New Roman" w:eastAsia="Times New Roman" w:hAnsi="Times New Roman" w:cs="Times New Roman"/>
          <w:sz w:val="20"/>
          <w:szCs w:val="20"/>
        </w:rPr>
        <w:t xml:space="preserve"> </w:t>
      </w:r>
      <w:r w:rsidRPr="00A477F1">
        <w:rPr>
          <w:rFonts w:ascii="Times New Roman" w:eastAsia="Times New Roman" w:hAnsi="Times New Roman" w:cs="Times New Roman"/>
          <w:sz w:val="20"/>
          <w:szCs w:val="20"/>
        </w:rPr>
        <w:t xml:space="preserve">This testimony is taken from Adèle Hugo’s </w:t>
      </w:r>
      <w:r w:rsidRPr="00A477F1">
        <w:rPr>
          <w:rFonts w:ascii="Times New Roman" w:eastAsia="Times New Roman" w:hAnsi="Times New Roman" w:cs="Times New Roman"/>
          <w:i/>
          <w:sz w:val="20"/>
          <w:szCs w:val="20"/>
        </w:rPr>
        <w:t xml:space="preserve">Journal, </w:t>
      </w:r>
      <w:r w:rsidRPr="00A477F1">
        <w:rPr>
          <w:rFonts w:ascii="Times New Roman" w:eastAsia="Times New Roman" w:hAnsi="Times New Roman" w:cs="Times New Roman"/>
          <w:sz w:val="20"/>
          <w:szCs w:val="20"/>
        </w:rPr>
        <w:t xml:space="preserve">cited by René Journet, </w:t>
      </w:r>
      <w:r w:rsidR="00BA608A">
        <w:rPr>
          <w:rFonts w:ascii="Times New Roman" w:eastAsia="Times New Roman" w:hAnsi="Times New Roman" w:cs="Times New Roman"/>
          <w:i/>
          <w:sz w:val="20"/>
          <w:szCs w:val="20"/>
        </w:rPr>
        <w:t>Op.cit.</w:t>
      </w:r>
      <w:r w:rsidRPr="00A477F1">
        <w:rPr>
          <w:rFonts w:ascii="Times New Roman" w:eastAsia="Times New Roman" w:hAnsi="Times New Roman" w:cs="Times New Roman"/>
          <w:sz w:val="20"/>
          <w:szCs w:val="20"/>
        </w:rPr>
        <w:t xml:space="preserve">, p. 1146. </w:t>
      </w:r>
    </w:p>
  </w:footnote>
  <w:footnote w:id="222">
    <w:p w14:paraId="466E61DE" w14:textId="17A71BE9" w:rsidR="008D50AE" w:rsidRPr="00A477F1" w:rsidRDefault="008D50AE" w:rsidP="005277DC">
      <w:pPr>
        <w:spacing w:line="240" w:lineRule="auto"/>
        <w:ind w:left="284" w:right="288"/>
        <w:jc w:val="both"/>
        <w:rPr>
          <w:rFonts w:ascii="Times New Roman" w:eastAsia="Times New Roman" w:hAnsi="Times New Roman" w:cs="Times New Roman"/>
          <w:sz w:val="20"/>
          <w:szCs w:val="20"/>
        </w:rPr>
      </w:pPr>
      <w:r w:rsidRPr="00A477F1">
        <w:rPr>
          <w:rFonts w:ascii="Times New Roman" w:hAnsi="Times New Roman" w:cs="Times New Roman"/>
          <w:sz w:val="20"/>
          <w:szCs w:val="20"/>
          <w:vertAlign w:val="superscript"/>
        </w:rPr>
        <w:footnoteRef/>
      </w:r>
      <w:r w:rsidRPr="00A477F1">
        <w:rPr>
          <w:rFonts w:ascii="Times New Roman" w:eastAsia="Times New Roman" w:hAnsi="Times New Roman" w:cs="Times New Roman"/>
          <w:sz w:val="20"/>
          <w:szCs w:val="20"/>
        </w:rPr>
        <w:t xml:space="preserve">  Grant, Richard B. "Progress, Pessimism, and Revelation in Victor Hugo's "Dieu"." </w:t>
      </w:r>
      <w:r w:rsidRPr="00A477F1">
        <w:rPr>
          <w:rFonts w:ascii="Times New Roman" w:eastAsia="Times New Roman" w:hAnsi="Times New Roman" w:cs="Times New Roman"/>
          <w:i/>
          <w:sz w:val="20"/>
          <w:szCs w:val="20"/>
        </w:rPr>
        <w:t>Nineteenth-Century French Studies</w:t>
      </w:r>
      <w:r w:rsidRPr="00A477F1">
        <w:rPr>
          <w:rFonts w:ascii="Times New Roman" w:eastAsia="Times New Roman" w:hAnsi="Times New Roman" w:cs="Times New Roman"/>
          <w:sz w:val="20"/>
          <w:szCs w:val="20"/>
        </w:rPr>
        <w:t>, vol. 17, no. 1/2, 1988, p.</w:t>
      </w:r>
      <w:r w:rsidR="00A77D67">
        <w:rPr>
          <w:rFonts w:ascii="Times New Roman" w:eastAsia="Times New Roman" w:hAnsi="Times New Roman" w:cs="Times New Roman"/>
          <w:sz w:val="20"/>
          <w:szCs w:val="20"/>
        </w:rPr>
        <w:t xml:space="preserve"> </w:t>
      </w:r>
      <w:r w:rsidRPr="00A477F1">
        <w:rPr>
          <w:rFonts w:ascii="Times New Roman" w:eastAsia="Times New Roman" w:hAnsi="Times New Roman" w:cs="Times New Roman"/>
          <w:sz w:val="20"/>
          <w:szCs w:val="20"/>
        </w:rPr>
        <w:t>45.</w:t>
      </w:r>
    </w:p>
  </w:footnote>
  <w:footnote w:id="223">
    <w:p w14:paraId="13AD64B5" w14:textId="3EDF4D59" w:rsidR="008D50AE" w:rsidRPr="00B452B1" w:rsidRDefault="008D50AE" w:rsidP="005277DC">
      <w:pPr>
        <w:spacing w:line="240" w:lineRule="auto"/>
        <w:ind w:left="284" w:right="288"/>
        <w:jc w:val="both"/>
        <w:rPr>
          <w:rFonts w:ascii="Times New Roman" w:eastAsia="Cambria" w:hAnsi="Times New Roman" w:cs="Times New Roman"/>
          <w:sz w:val="20"/>
          <w:szCs w:val="20"/>
          <w:lang w:val="fr-FR"/>
        </w:rPr>
      </w:pPr>
      <w:r w:rsidRPr="00B452B1">
        <w:rPr>
          <w:rFonts w:ascii="Times New Roman" w:hAnsi="Times New Roman" w:cs="Times New Roman"/>
          <w:sz w:val="20"/>
          <w:szCs w:val="20"/>
          <w:vertAlign w:val="superscript"/>
        </w:rPr>
        <w:footnoteRef/>
      </w:r>
      <w:r w:rsidRPr="00E87A4D">
        <w:rPr>
          <w:rFonts w:ascii="Times New Roman" w:eastAsia="Times New Roman" w:hAnsi="Times New Roman" w:cs="Times New Roman"/>
          <w:sz w:val="20"/>
          <w:szCs w:val="20"/>
        </w:rPr>
        <w:t xml:space="preserve"> Hovasse, Jean-Marc. </w:t>
      </w:r>
      <w:r w:rsidRPr="00B04CAD">
        <w:rPr>
          <w:rFonts w:ascii="Times New Roman" w:eastAsia="Times New Roman" w:hAnsi="Times New Roman" w:cs="Times New Roman"/>
          <w:i/>
          <w:sz w:val="20"/>
          <w:szCs w:val="20"/>
          <w:lang w:val="fr-FR"/>
        </w:rPr>
        <w:t xml:space="preserve">Victor Hugo. </w:t>
      </w:r>
      <w:r w:rsidRPr="00B452B1">
        <w:rPr>
          <w:rFonts w:ascii="Times New Roman" w:eastAsia="Times New Roman" w:hAnsi="Times New Roman" w:cs="Times New Roman"/>
          <w:i/>
          <w:sz w:val="20"/>
          <w:szCs w:val="20"/>
          <w:lang w:val="fr-FR"/>
        </w:rPr>
        <w:t>Pendant L'exil I, 1851-1864</w:t>
      </w:r>
      <w:r w:rsidRPr="00B452B1">
        <w:rPr>
          <w:rFonts w:ascii="Times New Roman" w:eastAsia="Times New Roman" w:hAnsi="Times New Roman" w:cs="Times New Roman"/>
          <w:sz w:val="20"/>
          <w:szCs w:val="20"/>
          <w:lang w:val="fr-FR"/>
        </w:rPr>
        <w:t>, p. 409. He further notes</w:t>
      </w:r>
      <w:r w:rsidR="00A77D67">
        <w:rPr>
          <w:rFonts w:ascii="Times New Roman" w:eastAsia="Times New Roman" w:hAnsi="Times New Roman" w:cs="Times New Roman"/>
          <w:sz w:val="20"/>
          <w:szCs w:val="20"/>
          <w:lang w:val="fr-FR"/>
        </w:rPr>
        <w:t> :</w:t>
      </w:r>
      <w:r w:rsidRPr="00B452B1">
        <w:rPr>
          <w:rFonts w:ascii="Times New Roman" w:eastAsia="Times New Roman" w:hAnsi="Times New Roman" w:cs="Times New Roman"/>
          <w:sz w:val="20"/>
          <w:szCs w:val="20"/>
          <w:lang w:val="fr-FR"/>
        </w:rPr>
        <w:t xml:space="preserve"> ‘il a fallu attendre sa reconstitution en 1969 pour pouvoir découvrir dans toute leur ampleur les quelque mille cinq cent pièces qui le composent et mesurer le travail quotidien de l'auteur, qui jetait sur des morceaux de papier d'origines diverses (bandes d'envoi de journaux, marges de lettres reçues, bouts d'emballage, enveloppes, etc.) des rimes, des titres, des idées en prose d’où naissent des vers et des développements pouvant atteindre plusieurs centaines d'alexandrins.' Cf. Gaudon, Jean. "De la poésie au poème : remarques sur les manuscrits poétiques de Victor Hugo." </w:t>
      </w:r>
      <w:r w:rsidRPr="00B452B1">
        <w:rPr>
          <w:rFonts w:ascii="Times New Roman" w:eastAsia="Times New Roman" w:hAnsi="Times New Roman" w:cs="Times New Roman"/>
          <w:i/>
          <w:sz w:val="20"/>
          <w:szCs w:val="20"/>
          <w:lang w:val="fr-FR"/>
        </w:rPr>
        <w:t>Genesis (Manuscrits-Recherche-Invention)</w:t>
      </w:r>
      <w:r w:rsidRPr="00B452B1">
        <w:rPr>
          <w:rFonts w:ascii="Times New Roman" w:eastAsia="Times New Roman" w:hAnsi="Times New Roman" w:cs="Times New Roman"/>
          <w:sz w:val="20"/>
          <w:szCs w:val="20"/>
          <w:lang w:val="fr-FR"/>
        </w:rPr>
        <w:t>,</w:t>
      </w:r>
      <w:r w:rsidR="00233890">
        <w:rPr>
          <w:rFonts w:ascii="Times New Roman" w:eastAsia="Times New Roman" w:hAnsi="Times New Roman" w:cs="Times New Roman"/>
          <w:sz w:val="20"/>
          <w:szCs w:val="20"/>
          <w:lang w:val="fr-FR"/>
        </w:rPr>
        <w:t xml:space="preserve"> vol. 2, no. 1,</w:t>
      </w:r>
      <w:r w:rsidRPr="00B452B1">
        <w:rPr>
          <w:rFonts w:ascii="Times New Roman" w:eastAsia="Times New Roman" w:hAnsi="Times New Roman" w:cs="Times New Roman"/>
          <w:sz w:val="20"/>
          <w:szCs w:val="20"/>
          <w:lang w:val="fr-FR"/>
        </w:rPr>
        <w:t xml:space="preserve"> 1992, pp. 81-100.</w:t>
      </w:r>
    </w:p>
  </w:footnote>
  <w:footnote w:id="224">
    <w:p w14:paraId="7DFD2C2C" w14:textId="238A164F" w:rsidR="008D50AE" w:rsidRPr="00B452B1" w:rsidRDefault="008D50AE" w:rsidP="005277DC">
      <w:pPr>
        <w:spacing w:line="240" w:lineRule="auto"/>
        <w:ind w:left="284" w:right="288"/>
        <w:jc w:val="both"/>
        <w:rPr>
          <w:rFonts w:ascii="Times New Roman" w:eastAsia="Times New Roman" w:hAnsi="Times New Roman" w:cs="Times New Roman"/>
          <w:sz w:val="20"/>
          <w:szCs w:val="20"/>
          <w:lang w:val="fr-FR"/>
        </w:rPr>
      </w:pPr>
      <w:r w:rsidRPr="00B452B1">
        <w:rPr>
          <w:rFonts w:ascii="Times New Roman" w:hAnsi="Times New Roman" w:cs="Times New Roman"/>
          <w:sz w:val="20"/>
          <w:szCs w:val="20"/>
          <w:vertAlign w:val="superscript"/>
        </w:rPr>
        <w:footnoteRef/>
      </w:r>
      <w:r w:rsidRPr="00B452B1">
        <w:rPr>
          <w:rFonts w:ascii="Times New Roman" w:eastAsia="Times New Roman" w:hAnsi="Times New Roman" w:cs="Times New Roman"/>
          <w:sz w:val="20"/>
          <w:szCs w:val="20"/>
          <w:lang w:val="fr-FR"/>
        </w:rPr>
        <w:t xml:space="preserve"> Larangé, Daniel. "La Singularité de la théopoésie. L'écriture théologique du poème </w:t>
      </w:r>
      <w:r w:rsidRPr="00B452B1">
        <w:rPr>
          <w:rFonts w:ascii="Times New Roman" w:eastAsia="Times New Roman" w:hAnsi="Times New Roman" w:cs="Times New Roman"/>
          <w:i/>
          <w:sz w:val="20"/>
          <w:szCs w:val="20"/>
          <w:lang w:val="fr-FR"/>
        </w:rPr>
        <w:t>Dieu</w:t>
      </w:r>
      <w:r w:rsidRPr="00B452B1">
        <w:rPr>
          <w:rFonts w:ascii="Times New Roman" w:eastAsia="Times New Roman" w:hAnsi="Times New Roman" w:cs="Times New Roman"/>
          <w:sz w:val="20"/>
          <w:szCs w:val="20"/>
          <w:lang w:val="fr-FR"/>
        </w:rPr>
        <w:t xml:space="preserve">." </w:t>
      </w:r>
      <w:r w:rsidRPr="00B452B1">
        <w:rPr>
          <w:rFonts w:ascii="Times New Roman" w:eastAsia="Times New Roman" w:hAnsi="Times New Roman" w:cs="Times New Roman"/>
          <w:i/>
          <w:sz w:val="20"/>
          <w:szCs w:val="20"/>
          <w:lang w:val="fr-FR"/>
        </w:rPr>
        <w:t>Thélème</w:t>
      </w:r>
      <w:r w:rsidR="00FC4BAB">
        <w:rPr>
          <w:rFonts w:ascii="Times New Roman" w:eastAsia="Times New Roman" w:hAnsi="Times New Roman" w:cs="Times New Roman"/>
          <w:sz w:val="20"/>
          <w:szCs w:val="20"/>
          <w:lang w:val="fr-FR"/>
        </w:rPr>
        <w:t xml:space="preserve">. </w:t>
      </w:r>
      <w:r w:rsidR="00FC4BAB" w:rsidRPr="00EF2E83">
        <w:rPr>
          <w:rFonts w:ascii="Times New Roman" w:hAnsi="Times New Roman" w:cs="Times New Roman"/>
          <w:i/>
          <w:iCs/>
          <w:sz w:val="20"/>
          <w:szCs w:val="20"/>
          <w:shd w:val="clear" w:color="auto" w:fill="FFFFFF"/>
          <w:lang w:val="fr-FR"/>
        </w:rPr>
        <w:t>Revista Complutense de Estudios Franceses</w:t>
      </w:r>
      <w:r w:rsidRPr="00B452B1">
        <w:rPr>
          <w:rFonts w:ascii="Times New Roman" w:eastAsia="Times New Roman" w:hAnsi="Times New Roman" w:cs="Times New Roman"/>
          <w:sz w:val="20"/>
          <w:szCs w:val="20"/>
          <w:lang w:val="fr-FR"/>
        </w:rPr>
        <w:t xml:space="preserve"> vol. 27, 2012, p. 213.</w:t>
      </w:r>
    </w:p>
  </w:footnote>
  <w:footnote w:id="225">
    <w:p w14:paraId="74948B91" w14:textId="77777777" w:rsidR="008D50AE" w:rsidRPr="002641BD" w:rsidRDefault="008D50AE" w:rsidP="005277DC">
      <w:pPr>
        <w:spacing w:line="240" w:lineRule="auto"/>
        <w:ind w:left="284" w:right="288"/>
        <w:jc w:val="both"/>
        <w:rPr>
          <w:rFonts w:ascii="Times New Roman" w:eastAsia="Times New Roman" w:hAnsi="Times New Roman" w:cs="Times New Roman"/>
          <w:sz w:val="20"/>
          <w:szCs w:val="20"/>
          <w:lang w:val="fr-FR"/>
        </w:rPr>
      </w:pPr>
      <w:r w:rsidRPr="002641BD">
        <w:rPr>
          <w:rFonts w:ascii="Times New Roman" w:hAnsi="Times New Roman" w:cs="Times New Roman"/>
          <w:sz w:val="20"/>
          <w:szCs w:val="20"/>
          <w:vertAlign w:val="superscript"/>
        </w:rPr>
        <w:footnoteRef/>
      </w:r>
      <w:r w:rsidRPr="002641BD">
        <w:rPr>
          <w:rFonts w:ascii="Times New Roman" w:eastAsia="Times New Roman" w:hAnsi="Times New Roman" w:cs="Times New Roman"/>
          <w:sz w:val="20"/>
          <w:szCs w:val="20"/>
          <w:lang w:val="fr-FR"/>
        </w:rPr>
        <w:t xml:space="preserve"> Jossua, Jean-Pierre. "Un essai méconnu de théologie poétique : "Dieu" de Victor Hugo." </w:t>
      </w:r>
      <w:r w:rsidRPr="002641BD">
        <w:rPr>
          <w:rFonts w:ascii="Times New Roman" w:eastAsia="Times New Roman" w:hAnsi="Times New Roman" w:cs="Times New Roman"/>
          <w:i/>
          <w:sz w:val="20"/>
          <w:szCs w:val="20"/>
          <w:lang w:val="fr-FR"/>
        </w:rPr>
        <w:t>Revue des Sciences philosophiques et théologiques</w:t>
      </w:r>
      <w:r w:rsidRPr="002641BD">
        <w:rPr>
          <w:rFonts w:ascii="Times New Roman" w:eastAsia="Times New Roman" w:hAnsi="Times New Roman" w:cs="Times New Roman"/>
          <w:sz w:val="20"/>
          <w:szCs w:val="20"/>
          <w:lang w:val="fr-FR"/>
        </w:rPr>
        <w:t>, vol. 53, no. 4, 1969, p. 668</w:t>
      </w:r>
    </w:p>
  </w:footnote>
  <w:footnote w:id="226">
    <w:p w14:paraId="01BB35FC" w14:textId="77777777" w:rsidR="008D50AE" w:rsidRPr="002641BD" w:rsidRDefault="008D50AE" w:rsidP="001A6780">
      <w:pPr>
        <w:spacing w:line="240" w:lineRule="auto"/>
        <w:ind w:left="284" w:right="288"/>
        <w:jc w:val="both"/>
        <w:rPr>
          <w:rFonts w:ascii="Times New Roman" w:eastAsia="Times New Roman" w:hAnsi="Times New Roman" w:cs="Times New Roman"/>
          <w:sz w:val="20"/>
          <w:szCs w:val="20"/>
          <w:lang w:val="fr-FR"/>
        </w:rPr>
      </w:pPr>
      <w:r w:rsidRPr="002641BD">
        <w:rPr>
          <w:rFonts w:ascii="Times New Roman" w:hAnsi="Times New Roman" w:cs="Times New Roman"/>
          <w:sz w:val="20"/>
          <w:szCs w:val="20"/>
          <w:vertAlign w:val="superscript"/>
        </w:rPr>
        <w:footnoteRef/>
      </w:r>
      <w:r w:rsidRPr="002641BD">
        <w:rPr>
          <w:rFonts w:ascii="Times New Roman" w:eastAsia="Times New Roman" w:hAnsi="Times New Roman" w:cs="Times New Roman"/>
          <w:sz w:val="20"/>
          <w:szCs w:val="20"/>
          <w:lang w:val="fr-FR"/>
        </w:rPr>
        <w:t xml:space="preserve"> </w:t>
      </w:r>
      <w:r w:rsidRPr="002641BD">
        <w:rPr>
          <w:rFonts w:ascii="Times New Roman" w:eastAsia="Times New Roman" w:hAnsi="Times New Roman" w:cs="Times New Roman"/>
          <w:i/>
          <w:sz w:val="20"/>
          <w:szCs w:val="20"/>
          <w:lang w:val="fr-FR"/>
        </w:rPr>
        <w:t xml:space="preserve">Journal d’Adèle Hugo, </w:t>
      </w:r>
      <w:r w:rsidRPr="002641BD">
        <w:rPr>
          <w:rFonts w:ascii="Times New Roman" w:eastAsia="Times New Roman" w:hAnsi="Times New Roman" w:cs="Times New Roman"/>
          <w:sz w:val="20"/>
          <w:szCs w:val="20"/>
          <w:lang w:val="fr-FR"/>
        </w:rPr>
        <w:t xml:space="preserve">cited by René Journet, notice to </w:t>
      </w:r>
      <w:r w:rsidRPr="002641BD">
        <w:rPr>
          <w:rFonts w:ascii="Times New Roman" w:eastAsia="Times New Roman" w:hAnsi="Times New Roman" w:cs="Times New Roman"/>
          <w:i/>
          <w:sz w:val="20"/>
          <w:szCs w:val="20"/>
          <w:lang w:val="fr-FR"/>
        </w:rPr>
        <w:t>Dieu</w:t>
      </w:r>
      <w:r w:rsidRPr="002641BD">
        <w:rPr>
          <w:rFonts w:ascii="Times New Roman" w:eastAsia="Times New Roman" w:hAnsi="Times New Roman" w:cs="Times New Roman"/>
          <w:sz w:val="20"/>
          <w:szCs w:val="20"/>
          <w:lang w:val="fr-FR"/>
        </w:rPr>
        <w:t xml:space="preserve">, Robert Laffont, 2002, p. 1146. </w:t>
      </w:r>
    </w:p>
  </w:footnote>
  <w:footnote w:id="227">
    <w:p w14:paraId="0612C537" w14:textId="00E6858D" w:rsidR="008D50AE" w:rsidRPr="002641BD" w:rsidRDefault="008D50AE" w:rsidP="00AF2951">
      <w:pPr>
        <w:spacing w:line="240" w:lineRule="auto"/>
        <w:ind w:left="284" w:right="288"/>
        <w:jc w:val="both"/>
        <w:rPr>
          <w:rFonts w:ascii="Times New Roman" w:eastAsia="Times New Roman" w:hAnsi="Times New Roman" w:cs="Times New Roman"/>
          <w:sz w:val="20"/>
          <w:szCs w:val="20"/>
          <w:lang w:val="fr-FR"/>
        </w:rPr>
      </w:pPr>
      <w:r w:rsidRPr="002641BD">
        <w:rPr>
          <w:rFonts w:ascii="Times New Roman" w:hAnsi="Times New Roman" w:cs="Times New Roman"/>
          <w:sz w:val="20"/>
          <w:szCs w:val="20"/>
          <w:vertAlign w:val="superscript"/>
        </w:rPr>
        <w:footnoteRef/>
      </w:r>
      <w:r w:rsidRPr="002641BD">
        <w:rPr>
          <w:rFonts w:ascii="Times New Roman" w:eastAsia="Times New Roman" w:hAnsi="Times New Roman" w:cs="Times New Roman"/>
          <w:sz w:val="20"/>
          <w:szCs w:val="20"/>
        </w:rPr>
        <w:t xml:space="preserve"> Ireson, J. C. </w:t>
      </w:r>
      <w:r w:rsidRPr="002641BD">
        <w:rPr>
          <w:rFonts w:ascii="Times New Roman" w:eastAsia="Times New Roman" w:hAnsi="Times New Roman" w:cs="Times New Roman"/>
          <w:i/>
          <w:sz w:val="20"/>
          <w:szCs w:val="20"/>
        </w:rPr>
        <w:t>Victor Hugo: A Companion to His Poetry</w:t>
      </w:r>
      <w:r w:rsidRPr="002641BD">
        <w:rPr>
          <w:rFonts w:ascii="Times New Roman" w:eastAsia="Times New Roman" w:hAnsi="Times New Roman" w:cs="Times New Roman"/>
          <w:sz w:val="20"/>
          <w:szCs w:val="20"/>
        </w:rPr>
        <w:t xml:space="preserve">. </w:t>
      </w:r>
      <w:r w:rsidRPr="002641BD">
        <w:rPr>
          <w:rFonts w:ascii="Times New Roman" w:eastAsia="Times New Roman" w:hAnsi="Times New Roman" w:cs="Times New Roman"/>
          <w:sz w:val="20"/>
          <w:szCs w:val="20"/>
          <w:lang w:val="fr-FR"/>
        </w:rPr>
        <w:t>Clarendon Press, 1997, p.</w:t>
      </w:r>
      <w:r w:rsidR="00A77D67">
        <w:rPr>
          <w:rFonts w:ascii="Times New Roman" w:eastAsia="Times New Roman" w:hAnsi="Times New Roman" w:cs="Times New Roman"/>
          <w:sz w:val="20"/>
          <w:szCs w:val="20"/>
          <w:lang w:val="fr-FR"/>
        </w:rPr>
        <w:t xml:space="preserve"> </w:t>
      </w:r>
      <w:r w:rsidRPr="002641BD">
        <w:rPr>
          <w:rFonts w:ascii="Times New Roman" w:eastAsia="Times New Roman" w:hAnsi="Times New Roman" w:cs="Times New Roman"/>
          <w:sz w:val="20"/>
          <w:szCs w:val="20"/>
          <w:lang w:val="fr-FR"/>
        </w:rPr>
        <w:t>207.</w:t>
      </w:r>
    </w:p>
  </w:footnote>
  <w:footnote w:id="228">
    <w:p w14:paraId="19247918" w14:textId="77777777" w:rsidR="008D50AE" w:rsidRPr="002641BD" w:rsidRDefault="008D50AE" w:rsidP="00AF2951">
      <w:pPr>
        <w:spacing w:line="240" w:lineRule="auto"/>
        <w:ind w:left="284" w:right="288"/>
        <w:jc w:val="both"/>
        <w:rPr>
          <w:rFonts w:ascii="Times New Roman" w:eastAsia="Times New Roman" w:hAnsi="Times New Roman" w:cs="Times New Roman"/>
          <w:sz w:val="20"/>
          <w:szCs w:val="20"/>
        </w:rPr>
      </w:pPr>
      <w:r w:rsidRPr="002641BD">
        <w:rPr>
          <w:rFonts w:ascii="Times New Roman" w:hAnsi="Times New Roman" w:cs="Times New Roman"/>
          <w:sz w:val="20"/>
          <w:szCs w:val="20"/>
          <w:vertAlign w:val="superscript"/>
        </w:rPr>
        <w:footnoteRef/>
      </w:r>
      <w:r w:rsidRPr="002641BD">
        <w:rPr>
          <w:rFonts w:ascii="Times New Roman" w:eastAsia="Times New Roman" w:hAnsi="Times New Roman" w:cs="Times New Roman"/>
          <w:sz w:val="20"/>
          <w:szCs w:val="20"/>
          <w:lang w:val="fr-FR"/>
        </w:rPr>
        <w:t xml:space="preserve"> Journet, René. </w:t>
      </w:r>
      <w:r w:rsidRPr="002641BD">
        <w:rPr>
          <w:rFonts w:ascii="Times New Roman" w:eastAsia="Times New Roman" w:hAnsi="Times New Roman" w:cs="Times New Roman"/>
          <w:sz w:val="20"/>
          <w:szCs w:val="20"/>
        </w:rPr>
        <w:t xml:space="preserve">Notice to </w:t>
      </w:r>
      <w:r w:rsidRPr="002641BD">
        <w:rPr>
          <w:rFonts w:ascii="Times New Roman" w:eastAsia="Times New Roman" w:hAnsi="Times New Roman" w:cs="Times New Roman"/>
          <w:i/>
          <w:sz w:val="20"/>
          <w:szCs w:val="20"/>
        </w:rPr>
        <w:t xml:space="preserve">OC, </w:t>
      </w:r>
      <w:r w:rsidRPr="002641BD">
        <w:rPr>
          <w:rFonts w:ascii="Times New Roman" w:eastAsia="Times New Roman" w:hAnsi="Times New Roman" w:cs="Times New Roman"/>
          <w:sz w:val="20"/>
          <w:szCs w:val="20"/>
        </w:rPr>
        <w:t>Robert Laffont, 2002, p.</w:t>
      </w:r>
      <w:r>
        <w:rPr>
          <w:rFonts w:ascii="Times New Roman" w:eastAsia="Times New Roman" w:hAnsi="Times New Roman" w:cs="Times New Roman"/>
          <w:sz w:val="20"/>
          <w:szCs w:val="20"/>
        </w:rPr>
        <w:t xml:space="preserve"> </w:t>
      </w:r>
      <w:r w:rsidRPr="002641BD">
        <w:rPr>
          <w:rFonts w:ascii="Times New Roman" w:eastAsia="Times New Roman" w:hAnsi="Times New Roman" w:cs="Times New Roman"/>
          <w:sz w:val="20"/>
          <w:szCs w:val="20"/>
        </w:rPr>
        <w:t xml:space="preserve">1149. </w:t>
      </w:r>
    </w:p>
  </w:footnote>
  <w:footnote w:id="229">
    <w:p w14:paraId="27465B56" w14:textId="46526837" w:rsidR="008D50AE" w:rsidRPr="001054C9" w:rsidRDefault="008D50AE" w:rsidP="00AF2951">
      <w:pPr>
        <w:spacing w:line="240" w:lineRule="auto"/>
        <w:ind w:left="284" w:right="288"/>
        <w:jc w:val="both"/>
        <w:rPr>
          <w:rFonts w:ascii="Times New Roman" w:eastAsia="Times New Roman" w:hAnsi="Times New Roman" w:cs="Times New Roman"/>
          <w:sz w:val="20"/>
          <w:szCs w:val="20"/>
          <w:lang w:val="fr-FR"/>
        </w:rPr>
      </w:pPr>
      <w:r w:rsidRPr="001054C9">
        <w:rPr>
          <w:rFonts w:ascii="Times New Roman" w:hAnsi="Times New Roman" w:cs="Times New Roman"/>
          <w:sz w:val="20"/>
          <w:szCs w:val="20"/>
          <w:vertAlign w:val="superscript"/>
        </w:rPr>
        <w:footnoteRef/>
      </w:r>
      <w:r w:rsidRPr="001054C9">
        <w:rPr>
          <w:rFonts w:ascii="Times New Roman" w:eastAsia="Times New Roman" w:hAnsi="Times New Roman" w:cs="Times New Roman"/>
          <w:sz w:val="20"/>
          <w:szCs w:val="20"/>
          <w:lang w:val="fr-FR"/>
        </w:rPr>
        <w:t xml:space="preserve"> Larangé, Daniel. “La </w:t>
      </w:r>
      <w:r w:rsidR="00BA608A">
        <w:rPr>
          <w:rFonts w:ascii="Times New Roman" w:eastAsia="Times New Roman" w:hAnsi="Times New Roman" w:cs="Times New Roman"/>
          <w:sz w:val="20"/>
          <w:szCs w:val="20"/>
          <w:lang w:val="fr-FR"/>
        </w:rPr>
        <w:t>S</w:t>
      </w:r>
      <w:r w:rsidRPr="001054C9">
        <w:rPr>
          <w:rFonts w:ascii="Times New Roman" w:eastAsia="Times New Roman" w:hAnsi="Times New Roman" w:cs="Times New Roman"/>
          <w:sz w:val="20"/>
          <w:szCs w:val="20"/>
          <w:lang w:val="fr-FR"/>
        </w:rPr>
        <w:t>ingularité de la théopoésie,” p. 220.</w:t>
      </w:r>
    </w:p>
  </w:footnote>
  <w:footnote w:id="230">
    <w:p w14:paraId="512AC3BA" w14:textId="38B2AD5A" w:rsidR="008D50AE" w:rsidRPr="001054C9" w:rsidRDefault="008D50AE" w:rsidP="00AF2951">
      <w:pPr>
        <w:spacing w:line="240" w:lineRule="auto"/>
        <w:ind w:left="284" w:right="288"/>
        <w:jc w:val="both"/>
        <w:rPr>
          <w:rFonts w:ascii="Times New Roman" w:eastAsia="Times New Roman" w:hAnsi="Times New Roman" w:cs="Times New Roman"/>
          <w:sz w:val="20"/>
          <w:szCs w:val="20"/>
          <w:lang w:val="fr-FR"/>
        </w:rPr>
      </w:pPr>
      <w:r w:rsidRPr="001054C9">
        <w:rPr>
          <w:rFonts w:ascii="Times New Roman" w:hAnsi="Times New Roman" w:cs="Times New Roman"/>
          <w:sz w:val="20"/>
          <w:szCs w:val="20"/>
          <w:vertAlign w:val="superscript"/>
        </w:rPr>
        <w:footnoteRef/>
      </w:r>
      <w:r w:rsidRPr="001054C9">
        <w:rPr>
          <w:rFonts w:ascii="Times New Roman" w:eastAsia="Times New Roman" w:hAnsi="Times New Roman" w:cs="Times New Roman"/>
          <w:sz w:val="20"/>
          <w:szCs w:val="20"/>
          <w:lang w:val="fr-FR"/>
        </w:rPr>
        <w:t xml:space="preserve"> Combe, Dominique. “Le </w:t>
      </w:r>
      <w:r w:rsidR="00BA608A">
        <w:rPr>
          <w:rFonts w:ascii="Times New Roman" w:eastAsia="Times New Roman" w:hAnsi="Times New Roman" w:cs="Times New Roman"/>
          <w:sz w:val="20"/>
          <w:szCs w:val="20"/>
          <w:lang w:val="fr-FR"/>
        </w:rPr>
        <w:t>P</w:t>
      </w:r>
      <w:r w:rsidRPr="001054C9">
        <w:rPr>
          <w:rFonts w:ascii="Times New Roman" w:eastAsia="Times New Roman" w:hAnsi="Times New Roman" w:cs="Times New Roman"/>
          <w:sz w:val="20"/>
          <w:szCs w:val="20"/>
          <w:lang w:val="fr-FR"/>
        </w:rPr>
        <w:t>oème philosophique ou “l'hérésie de l’enseignement””, p. 72.</w:t>
      </w:r>
    </w:p>
  </w:footnote>
  <w:footnote w:id="231">
    <w:p w14:paraId="24225127" w14:textId="2D0DABC5" w:rsidR="00C27B55" w:rsidRPr="00780173" w:rsidRDefault="00C27B55" w:rsidP="00AF2951">
      <w:pPr>
        <w:pStyle w:val="FootnoteText"/>
        <w:ind w:left="284" w:right="288"/>
        <w:jc w:val="both"/>
        <w:rPr>
          <w:rFonts w:ascii="Times New Roman" w:hAnsi="Times New Roman" w:cs="Times New Roman"/>
        </w:rPr>
      </w:pPr>
      <w:r w:rsidRPr="00780173">
        <w:rPr>
          <w:rStyle w:val="FootnoteReference"/>
          <w:rFonts w:ascii="Times New Roman" w:hAnsi="Times New Roman" w:cs="Times New Roman"/>
        </w:rPr>
        <w:footnoteRef/>
      </w:r>
      <w:r w:rsidRPr="00780173">
        <w:rPr>
          <w:rFonts w:ascii="Times New Roman" w:hAnsi="Times New Roman" w:cs="Times New Roman"/>
        </w:rPr>
        <w:t xml:space="preserve"> </w:t>
      </w:r>
      <w:r w:rsidR="00780173" w:rsidRPr="00780173">
        <w:rPr>
          <w:rFonts w:ascii="Times New Roman" w:hAnsi="Times New Roman" w:cs="Times New Roman"/>
        </w:rPr>
        <w:t>Two</w:t>
      </w:r>
      <w:r w:rsidR="00780173">
        <w:rPr>
          <w:rFonts w:ascii="Times New Roman" w:hAnsi="Times New Roman" w:cs="Times New Roman"/>
        </w:rPr>
        <w:t xml:space="preserve"> such</w:t>
      </w:r>
      <w:r w:rsidR="00780173" w:rsidRPr="00780173">
        <w:rPr>
          <w:rFonts w:ascii="Times New Roman" w:hAnsi="Times New Roman" w:cs="Times New Roman"/>
        </w:rPr>
        <w:t xml:space="preserve"> examples would be Alphonse de Lamartine’s </w:t>
      </w:r>
      <w:r w:rsidR="00780173" w:rsidRPr="00780173">
        <w:rPr>
          <w:rFonts w:ascii="Times New Roman" w:hAnsi="Times New Roman" w:cs="Times New Roman"/>
          <w:i/>
          <w:iCs/>
        </w:rPr>
        <w:t>Jocelyn (</w:t>
      </w:r>
      <w:r w:rsidR="00780173" w:rsidRPr="00780173">
        <w:rPr>
          <w:rFonts w:ascii="Times New Roman" w:hAnsi="Times New Roman" w:cs="Times New Roman"/>
        </w:rPr>
        <w:t xml:space="preserve">1836) and Edgar Quinet’s </w:t>
      </w:r>
      <w:r w:rsidR="00780173" w:rsidRPr="00780173">
        <w:rPr>
          <w:rFonts w:ascii="Times New Roman" w:hAnsi="Times New Roman" w:cs="Times New Roman"/>
          <w:i/>
          <w:iCs/>
        </w:rPr>
        <w:t xml:space="preserve">Prométhée </w:t>
      </w:r>
      <w:r w:rsidR="00780173" w:rsidRPr="00780173">
        <w:rPr>
          <w:rFonts w:ascii="Times New Roman" w:hAnsi="Times New Roman" w:cs="Times New Roman"/>
        </w:rPr>
        <w:t xml:space="preserve">(1838). </w:t>
      </w:r>
    </w:p>
  </w:footnote>
  <w:footnote w:id="232">
    <w:p w14:paraId="70A391B8" w14:textId="77777777" w:rsidR="008D50AE" w:rsidRPr="001054C9" w:rsidRDefault="008D50AE" w:rsidP="00AF2951">
      <w:pPr>
        <w:spacing w:line="240" w:lineRule="auto"/>
        <w:ind w:left="284" w:right="288"/>
        <w:jc w:val="both"/>
        <w:rPr>
          <w:rFonts w:ascii="Times New Roman" w:eastAsia="Times New Roman" w:hAnsi="Times New Roman" w:cs="Times New Roman"/>
          <w:sz w:val="20"/>
          <w:szCs w:val="20"/>
          <w:lang w:val="fr-FR"/>
        </w:rPr>
      </w:pPr>
      <w:r w:rsidRPr="001054C9">
        <w:rPr>
          <w:rFonts w:ascii="Times New Roman" w:hAnsi="Times New Roman" w:cs="Times New Roman"/>
          <w:sz w:val="20"/>
          <w:szCs w:val="20"/>
          <w:vertAlign w:val="superscript"/>
        </w:rPr>
        <w:footnoteRef/>
      </w:r>
      <w:r w:rsidRPr="001054C9">
        <w:rPr>
          <w:rFonts w:ascii="Times New Roman" w:eastAsia="Times New Roman" w:hAnsi="Times New Roman" w:cs="Times New Roman"/>
          <w:sz w:val="20"/>
          <w:szCs w:val="20"/>
        </w:rPr>
        <w:t xml:space="preserve"> To name a few pairings: Ballanche, Pierre-Simon. </w:t>
      </w:r>
      <w:r w:rsidRPr="001054C9">
        <w:rPr>
          <w:rFonts w:ascii="Times New Roman" w:eastAsia="Times New Roman" w:hAnsi="Times New Roman" w:cs="Times New Roman"/>
          <w:i/>
          <w:sz w:val="20"/>
          <w:szCs w:val="20"/>
          <w:lang w:val="fr-FR"/>
        </w:rPr>
        <w:t>Orphée</w:t>
      </w:r>
      <w:r w:rsidRPr="001054C9">
        <w:rPr>
          <w:rFonts w:ascii="Times New Roman" w:eastAsia="Times New Roman" w:hAnsi="Times New Roman" w:cs="Times New Roman"/>
          <w:sz w:val="20"/>
          <w:szCs w:val="20"/>
          <w:lang w:val="fr-FR"/>
        </w:rPr>
        <w:t xml:space="preserve"> (1829) / </w:t>
      </w:r>
      <w:r w:rsidRPr="001054C9">
        <w:rPr>
          <w:rFonts w:ascii="Times New Roman" w:eastAsia="Times New Roman" w:hAnsi="Times New Roman" w:cs="Times New Roman"/>
          <w:i/>
          <w:sz w:val="20"/>
          <w:szCs w:val="20"/>
          <w:lang w:val="fr-FR"/>
        </w:rPr>
        <w:t>Essais de palingénésie sociale</w:t>
      </w:r>
      <w:r w:rsidRPr="001054C9">
        <w:rPr>
          <w:rFonts w:ascii="Times New Roman" w:eastAsia="Times New Roman" w:hAnsi="Times New Roman" w:cs="Times New Roman"/>
          <w:sz w:val="20"/>
          <w:szCs w:val="20"/>
          <w:lang w:val="fr-FR"/>
        </w:rPr>
        <w:t xml:space="preserve"> (1827 - 1829); Quinet, Edgar. </w:t>
      </w:r>
      <w:r w:rsidRPr="001054C9">
        <w:rPr>
          <w:rFonts w:ascii="Times New Roman" w:eastAsia="Times New Roman" w:hAnsi="Times New Roman" w:cs="Times New Roman"/>
          <w:i/>
          <w:sz w:val="20"/>
          <w:szCs w:val="20"/>
          <w:lang w:val="fr-FR"/>
        </w:rPr>
        <w:t>Ahasvérus</w:t>
      </w:r>
      <w:r w:rsidRPr="001054C9">
        <w:rPr>
          <w:rFonts w:ascii="Times New Roman" w:eastAsia="Times New Roman" w:hAnsi="Times New Roman" w:cs="Times New Roman"/>
          <w:sz w:val="20"/>
          <w:szCs w:val="20"/>
          <w:lang w:val="fr-FR"/>
        </w:rPr>
        <w:t xml:space="preserve"> (1833), </w:t>
      </w:r>
      <w:r w:rsidRPr="001054C9">
        <w:rPr>
          <w:rFonts w:ascii="Times New Roman" w:eastAsia="Times New Roman" w:hAnsi="Times New Roman" w:cs="Times New Roman"/>
          <w:i/>
          <w:sz w:val="20"/>
          <w:szCs w:val="20"/>
          <w:lang w:val="fr-FR"/>
        </w:rPr>
        <w:t>Prométhée</w:t>
      </w:r>
      <w:r w:rsidRPr="001054C9">
        <w:rPr>
          <w:rFonts w:ascii="Times New Roman" w:eastAsia="Times New Roman" w:hAnsi="Times New Roman" w:cs="Times New Roman"/>
          <w:sz w:val="20"/>
          <w:szCs w:val="20"/>
          <w:lang w:val="fr-FR"/>
        </w:rPr>
        <w:t xml:space="preserve"> (1838) / </w:t>
      </w:r>
      <w:r w:rsidRPr="001054C9">
        <w:rPr>
          <w:rFonts w:ascii="Times New Roman" w:eastAsia="Times New Roman" w:hAnsi="Times New Roman" w:cs="Times New Roman"/>
          <w:i/>
          <w:sz w:val="20"/>
          <w:szCs w:val="20"/>
          <w:lang w:val="fr-FR"/>
        </w:rPr>
        <w:t>Le Christianisme et la Révolution française</w:t>
      </w:r>
      <w:r w:rsidRPr="001054C9">
        <w:rPr>
          <w:rFonts w:ascii="Times New Roman" w:eastAsia="Times New Roman" w:hAnsi="Times New Roman" w:cs="Times New Roman"/>
          <w:sz w:val="20"/>
          <w:szCs w:val="20"/>
          <w:lang w:val="fr-FR"/>
        </w:rPr>
        <w:t xml:space="preserve"> (1845); Constant, Alphonse Louis. </w:t>
      </w:r>
      <w:r w:rsidRPr="001054C9">
        <w:rPr>
          <w:rFonts w:ascii="Times New Roman" w:eastAsia="Times New Roman" w:hAnsi="Times New Roman" w:cs="Times New Roman"/>
          <w:i/>
          <w:sz w:val="20"/>
          <w:szCs w:val="20"/>
          <w:lang w:val="fr-FR"/>
        </w:rPr>
        <w:t>Doctrines religieuses et sociales</w:t>
      </w:r>
      <w:r w:rsidRPr="001054C9">
        <w:rPr>
          <w:rFonts w:ascii="Times New Roman" w:eastAsia="Times New Roman" w:hAnsi="Times New Roman" w:cs="Times New Roman"/>
          <w:sz w:val="20"/>
          <w:szCs w:val="20"/>
          <w:lang w:val="fr-FR"/>
        </w:rPr>
        <w:t xml:space="preserve"> (1841) / </w:t>
      </w:r>
      <w:r w:rsidRPr="001054C9">
        <w:rPr>
          <w:rFonts w:ascii="Times New Roman" w:eastAsia="Times New Roman" w:hAnsi="Times New Roman" w:cs="Times New Roman"/>
          <w:i/>
          <w:sz w:val="20"/>
          <w:szCs w:val="20"/>
          <w:lang w:val="fr-FR"/>
        </w:rPr>
        <w:t xml:space="preserve">La Mère de Dieu, épopée religieuse et humanitaire </w:t>
      </w:r>
      <w:r w:rsidRPr="001054C9">
        <w:rPr>
          <w:rFonts w:ascii="Times New Roman" w:eastAsia="Times New Roman" w:hAnsi="Times New Roman" w:cs="Times New Roman"/>
          <w:sz w:val="20"/>
          <w:szCs w:val="20"/>
          <w:lang w:val="fr-FR"/>
        </w:rPr>
        <w:t xml:space="preserve">(1844). </w:t>
      </w:r>
    </w:p>
  </w:footnote>
  <w:footnote w:id="233">
    <w:p w14:paraId="4E1A2B97" w14:textId="77777777" w:rsidR="008D50AE" w:rsidRPr="001054C9" w:rsidRDefault="008D50AE" w:rsidP="00AF2951">
      <w:pPr>
        <w:spacing w:line="240" w:lineRule="auto"/>
        <w:ind w:left="284" w:right="288"/>
        <w:jc w:val="both"/>
        <w:rPr>
          <w:vertAlign w:val="superscript"/>
        </w:rPr>
      </w:pPr>
      <w:r w:rsidRPr="001054C9">
        <w:rPr>
          <w:rFonts w:ascii="Times New Roman" w:hAnsi="Times New Roman" w:cs="Times New Roman"/>
          <w:sz w:val="20"/>
          <w:szCs w:val="20"/>
          <w:vertAlign w:val="superscript"/>
        </w:rPr>
        <w:footnoteRef/>
      </w:r>
      <w:r w:rsidRPr="001054C9">
        <w:rPr>
          <w:rFonts w:ascii="Times New Roman" w:eastAsia="Times New Roman" w:hAnsi="Times New Roman" w:cs="Times New Roman"/>
          <w:sz w:val="20"/>
          <w:szCs w:val="20"/>
        </w:rPr>
        <w:t xml:space="preserve"> The most notable being of course Ludwig Feuerbach’s </w:t>
      </w:r>
      <w:r w:rsidRPr="001054C9">
        <w:rPr>
          <w:rFonts w:ascii="Times New Roman" w:eastAsia="Times New Roman" w:hAnsi="Times New Roman" w:cs="Times New Roman"/>
          <w:i/>
          <w:color w:val="222222"/>
          <w:sz w:val="20"/>
          <w:szCs w:val="20"/>
          <w:highlight w:val="white"/>
        </w:rPr>
        <w:t xml:space="preserve">Das Wesen des Christenthums </w:t>
      </w:r>
      <w:r w:rsidRPr="001054C9">
        <w:rPr>
          <w:rFonts w:ascii="Times New Roman" w:eastAsia="Times New Roman" w:hAnsi="Times New Roman" w:cs="Times New Roman"/>
          <w:color w:val="222222"/>
          <w:sz w:val="20"/>
          <w:szCs w:val="20"/>
          <w:highlight w:val="white"/>
        </w:rPr>
        <w:t>[The Essence of Christianity]</w:t>
      </w:r>
      <w:r w:rsidRPr="001054C9">
        <w:rPr>
          <w:rFonts w:ascii="Times New Roman" w:eastAsia="Times New Roman" w:hAnsi="Times New Roman" w:cs="Times New Roman"/>
          <w:sz w:val="20"/>
          <w:szCs w:val="20"/>
        </w:rPr>
        <w:t>,</w:t>
      </w:r>
      <w:r w:rsidRPr="001054C9">
        <w:rPr>
          <w:rFonts w:ascii="Times New Roman" w:eastAsia="Times New Roman" w:hAnsi="Times New Roman" w:cs="Times New Roman"/>
          <w:color w:val="222222"/>
          <w:sz w:val="20"/>
          <w:szCs w:val="20"/>
          <w:highlight w:val="white"/>
        </w:rPr>
        <w:t xml:space="preserve"> Otto Wigand, 1841; however, it was not translated into French until 1864 by Joseph Roy, published originally by the </w:t>
      </w:r>
      <w:r w:rsidRPr="001054C9">
        <w:rPr>
          <w:rFonts w:ascii="Times New Roman" w:eastAsia="Times New Roman" w:hAnsi="Times New Roman" w:cs="Times New Roman"/>
          <w:i/>
          <w:color w:val="222222"/>
          <w:sz w:val="20"/>
          <w:szCs w:val="20"/>
          <w:highlight w:val="white"/>
        </w:rPr>
        <w:t xml:space="preserve">Librairie internationale </w:t>
      </w:r>
      <w:r w:rsidRPr="001054C9">
        <w:rPr>
          <w:rFonts w:ascii="Times New Roman" w:eastAsia="Times New Roman" w:hAnsi="Times New Roman" w:cs="Times New Roman"/>
          <w:color w:val="222222"/>
          <w:sz w:val="20"/>
          <w:szCs w:val="20"/>
          <w:highlight w:val="white"/>
        </w:rPr>
        <w:t>in Paris.</w:t>
      </w:r>
      <w:r w:rsidRPr="001054C9">
        <w:rPr>
          <w:vertAlign w:val="superscript"/>
        </w:rPr>
        <w:t xml:space="preserve"> </w:t>
      </w:r>
    </w:p>
  </w:footnote>
  <w:footnote w:id="234">
    <w:p w14:paraId="5D07217C" w14:textId="54969C71" w:rsidR="008D50AE" w:rsidRPr="001054C9" w:rsidRDefault="008D50AE" w:rsidP="00AF2951">
      <w:pPr>
        <w:spacing w:line="240" w:lineRule="auto"/>
        <w:ind w:left="284" w:right="288"/>
        <w:jc w:val="both"/>
        <w:rPr>
          <w:rFonts w:ascii="Times New Roman" w:eastAsia="Times New Roman" w:hAnsi="Times New Roman" w:cs="Times New Roman"/>
          <w:sz w:val="20"/>
          <w:szCs w:val="20"/>
          <w:lang w:val="fr-FR"/>
        </w:rPr>
      </w:pPr>
      <w:r w:rsidRPr="001054C9">
        <w:rPr>
          <w:rFonts w:ascii="Times New Roman" w:hAnsi="Times New Roman" w:cs="Times New Roman"/>
          <w:sz w:val="20"/>
          <w:szCs w:val="20"/>
          <w:vertAlign w:val="superscript"/>
        </w:rPr>
        <w:footnoteRef/>
      </w:r>
      <w:r w:rsidRPr="001054C9">
        <w:rPr>
          <w:rFonts w:ascii="Times New Roman" w:eastAsia="Times New Roman" w:hAnsi="Times New Roman" w:cs="Times New Roman"/>
          <w:sz w:val="20"/>
          <w:szCs w:val="20"/>
          <w:lang w:val="fr-FR"/>
        </w:rPr>
        <w:t xml:space="preserve"> Rétat, Claude. "Le </w:t>
      </w:r>
      <w:r w:rsidR="00BA608A">
        <w:rPr>
          <w:rFonts w:ascii="Times New Roman" w:eastAsia="Times New Roman" w:hAnsi="Times New Roman" w:cs="Times New Roman"/>
          <w:sz w:val="20"/>
          <w:szCs w:val="20"/>
          <w:lang w:val="fr-FR"/>
        </w:rPr>
        <w:t>‘</w:t>
      </w:r>
      <w:r w:rsidRPr="001054C9">
        <w:rPr>
          <w:rFonts w:ascii="Times New Roman" w:eastAsia="Times New Roman" w:hAnsi="Times New Roman" w:cs="Times New Roman"/>
          <w:sz w:val="20"/>
          <w:szCs w:val="20"/>
          <w:lang w:val="fr-FR"/>
        </w:rPr>
        <w:t>Dieu Vivant</w:t>
      </w:r>
      <w:r w:rsidR="00BA608A">
        <w:rPr>
          <w:rFonts w:ascii="Times New Roman" w:eastAsia="Times New Roman" w:hAnsi="Times New Roman" w:cs="Times New Roman"/>
          <w:sz w:val="20"/>
          <w:szCs w:val="20"/>
          <w:lang w:val="fr-FR"/>
        </w:rPr>
        <w:t>’</w:t>
      </w:r>
      <w:r w:rsidRPr="001054C9">
        <w:rPr>
          <w:rFonts w:ascii="Times New Roman" w:eastAsia="Times New Roman" w:hAnsi="Times New Roman" w:cs="Times New Roman"/>
          <w:sz w:val="20"/>
          <w:szCs w:val="20"/>
          <w:lang w:val="fr-FR"/>
        </w:rPr>
        <w:t xml:space="preserve"> romantique." </w:t>
      </w:r>
      <w:r w:rsidRPr="001054C9">
        <w:rPr>
          <w:rFonts w:ascii="Times New Roman" w:eastAsia="Times New Roman" w:hAnsi="Times New Roman" w:cs="Times New Roman"/>
          <w:i/>
          <w:sz w:val="20"/>
          <w:szCs w:val="20"/>
          <w:lang w:val="fr-FR"/>
        </w:rPr>
        <w:t>Romantisme</w:t>
      </w:r>
      <w:r w:rsidRPr="001054C9">
        <w:rPr>
          <w:rFonts w:ascii="Times New Roman" w:eastAsia="Times New Roman" w:hAnsi="Times New Roman" w:cs="Times New Roman"/>
          <w:sz w:val="20"/>
          <w:szCs w:val="20"/>
          <w:lang w:val="fr-FR"/>
        </w:rPr>
        <w:t>, no. 152, 2011, pp. 21-34.</w:t>
      </w:r>
    </w:p>
  </w:footnote>
  <w:footnote w:id="235">
    <w:p w14:paraId="759C85E2" w14:textId="0DB8C6F6" w:rsidR="008D50AE" w:rsidRPr="001054C9" w:rsidRDefault="008D50AE" w:rsidP="00AF2951">
      <w:pPr>
        <w:spacing w:line="240" w:lineRule="auto"/>
        <w:ind w:left="284" w:right="288"/>
        <w:jc w:val="both"/>
        <w:rPr>
          <w:rFonts w:ascii="Times New Roman" w:eastAsia="Times New Roman" w:hAnsi="Times New Roman" w:cs="Times New Roman"/>
          <w:sz w:val="20"/>
          <w:szCs w:val="20"/>
          <w:lang w:val="fr-FR"/>
        </w:rPr>
      </w:pPr>
      <w:r w:rsidRPr="001054C9">
        <w:rPr>
          <w:rFonts w:ascii="Times New Roman" w:hAnsi="Times New Roman" w:cs="Times New Roman"/>
          <w:sz w:val="20"/>
          <w:szCs w:val="20"/>
          <w:vertAlign w:val="superscript"/>
        </w:rPr>
        <w:footnoteRef/>
      </w:r>
      <w:r w:rsidRPr="001054C9">
        <w:rPr>
          <w:rFonts w:ascii="Times New Roman" w:eastAsia="Times New Roman" w:hAnsi="Times New Roman" w:cs="Times New Roman"/>
          <w:sz w:val="20"/>
          <w:szCs w:val="20"/>
          <w:lang w:val="fr-FR"/>
        </w:rPr>
        <w:t xml:space="preserve"> Cited in Fizaine, Jean-Claude. "Victor Hugo penseur de la laïcité - le clerc, le prêtre et le citoyen," presentation given to the </w:t>
      </w:r>
      <w:r w:rsidRPr="001054C9">
        <w:rPr>
          <w:rFonts w:ascii="Times New Roman" w:eastAsia="Times New Roman" w:hAnsi="Times New Roman" w:cs="Times New Roman"/>
          <w:i/>
          <w:sz w:val="20"/>
          <w:szCs w:val="20"/>
          <w:lang w:val="fr-FR"/>
        </w:rPr>
        <w:t xml:space="preserve">Groupe Hugo, </w:t>
      </w:r>
      <w:r w:rsidRPr="001054C9">
        <w:rPr>
          <w:rFonts w:ascii="Times New Roman" w:eastAsia="Times New Roman" w:hAnsi="Times New Roman" w:cs="Times New Roman"/>
          <w:sz w:val="20"/>
          <w:szCs w:val="20"/>
          <w:lang w:val="fr-FR"/>
        </w:rPr>
        <w:t>2013, p.</w:t>
      </w:r>
      <w:r w:rsidR="005456CA">
        <w:rPr>
          <w:rFonts w:ascii="Times New Roman" w:eastAsia="Times New Roman" w:hAnsi="Times New Roman" w:cs="Times New Roman"/>
          <w:sz w:val="20"/>
          <w:szCs w:val="20"/>
          <w:lang w:val="fr-FR"/>
        </w:rPr>
        <w:t xml:space="preserve"> </w:t>
      </w:r>
      <w:r w:rsidRPr="001054C9">
        <w:rPr>
          <w:rFonts w:ascii="Times New Roman" w:eastAsia="Times New Roman" w:hAnsi="Times New Roman" w:cs="Times New Roman"/>
          <w:sz w:val="20"/>
          <w:szCs w:val="20"/>
          <w:lang w:val="fr-FR"/>
        </w:rPr>
        <w:t>17.</w:t>
      </w:r>
    </w:p>
  </w:footnote>
  <w:footnote w:id="236">
    <w:p w14:paraId="10C92844" w14:textId="73847539" w:rsidR="008D50AE" w:rsidRPr="0056352D" w:rsidRDefault="008D50AE" w:rsidP="00AF2951">
      <w:pPr>
        <w:spacing w:line="240" w:lineRule="auto"/>
        <w:ind w:left="284" w:right="288"/>
        <w:jc w:val="both"/>
        <w:rPr>
          <w:rFonts w:ascii="Times New Roman" w:eastAsia="Times New Roman" w:hAnsi="Times New Roman" w:cs="Times New Roman"/>
          <w:sz w:val="20"/>
          <w:szCs w:val="20"/>
        </w:rPr>
      </w:pPr>
      <w:r w:rsidRPr="0056352D">
        <w:rPr>
          <w:rFonts w:ascii="Times New Roman" w:hAnsi="Times New Roman" w:cs="Times New Roman"/>
          <w:sz w:val="20"/>
          <w:szCs w:val="20"/>
          <w:vertAlign w:val="superscript"/>
        </w:rPr>
        <w:footnoteRef/>
      </w:r>
      <w:r w:rsidRPr="0056352D">
        <w:rPr>
          <w:rFonts w:ascii="Times New Roman" w:eastAsia="Times New Roman" w:hAnsi="Times New Roman" w:cs="Times New Roman"/>
          <w:sz w:val="20"/>
          <w:szCs w:val="20"/>
        </w:rPr>
        <w:t xml:space="preserve"> </w:t>
      </w:r>
      <w:r w:rsidRPr="0056352D">
        <w:rPr>
          <w:rFonts w:ascii="Times New Roman" w:eastAsia="Times New Roman" w:hAnsi="Times New Roman" w:cs="Times New Roman"/>
          <w:i/>
          <w:sz w:val="20"/>
          <w:szCs w:val="20"/>
        </w:rPr>
        <w:t xml:space="preserve">Ibid, </w:t>
      </w:r>
      <w:r w:rsidRPr="0056352D">
        <w:rPr>
          <w:rFonts w:ascii="Times New Roman" w:eastAsia="Times New Roman" w:hAnsi="Times New Roman" w:cs="Times New Roman"/>
          <w:sz w:val="20"/>
          <w:szCs w:val="20"/>
        </w:rPr>
        <w:t>p.</w:t>
      </w:r>
      <w:r w:rsidR="005456CA">
        <w:rPr>
          <w:rFonts w:ascii="Times New Roman" w:eastAsia="Times New Roman" w:hAnsi="Times New Roman" w:cs="Times New Roman"/>
          <w:sz w:val="20"/>
          <w:szCs w:val="20"/>
        </w:rPr>
        <w:t xml:space="preserve"> </w:t>
      </w:r>
      <w:r w:rsidRPr="0056352D">
        <w:rPr>
          <w:rFonts w:ascii="Times New Roman" w:eastAsia="Times New Roman" w:hAnsi="Times New Roman" w:cs="Times New Roman"/>
          <w:sz w:val="20"/>
          <w:szCs w:val="20"/>
        </w:rPr>
        <w:t>17.</w:t>
      </w:r>
      <w:r w:rsidR="0080157D">
        <w:rPr>
          <w:rFonts w:ascii="Times New Roman" w:eastAsia="Times New Roman" w:hAnsi="Times New Roman" w:cs="Times New Roman"/>
          <w:sz w:val="20"/>
          <w:szCs w:val="20"/>
        </w:rPr>
        <w:t xml:space="preserve"> </w:t>
      </w:r>
      <w:r w:rsidR="0080157D" w:rsidRPr="0080157D">
        <w:rPr>
          <w:rFonts w:ascii="Times New Roman" w:eastAsia="Times New Roman" w:hAnsi="Times New Roman" w:cs="Times New Roman"/>
          <w:sz w:val="20"/>
          <w:szCs w:val="20"/>
        </w:rPr>
        <w:t xml:space="preserve">In contrast, an epic poem such as Alexandre Soumet’s </w:t>
      </w:r>
      <w:r w:rsidR="0080157D" w:rsidRPr="0080157D">
        <w:rPr>
          <w:rFonts w:ascii="Times New Roman" w:eastAsia="Times New Roman" w:hAnsi="Times New Roman" w:cs="Times New Roman"/>
          <w:i/>
          <w:sz w:val="20"/>
          <w:szCs w:val="20"/>
        </w:rPr>
        <w:t xml:space="preserve">La </w:t>
      </w:r>
      <w:r w:rsidR="006D5F42">
        <w:rPr>
          <w:rFonts w:ascii="Times New Roman" w:eastAsia="Times New Roman" w:hAnsi="Times New Roman" w:cs="Times New Roman"/>
          <w:i/>
          <w:sz w:val="20"/>
          <w:szCs w:val="20"/>
        </w:rPr>
        <w:t>D</w:t>
      </w:r>
      <w:r w:rsidR="0080157D" w:rsidRPr="0080157D">
        <w:rPr>
          <w:rFonts w:ascii="Times New Roman" w:eastAsia="Times New Roman" w:hAnsi="Times New Roman" w:cs="Times New Roman"/>
          <w:i/>
          <w:sz w:val="20"/>
          <w:szCs w:val="20"/>
        </w:rPr>
        <w:t xml:space="preserve">ivine épopée </w:t>
      </w:r>
      <w:r w:rsidR="0080157D" w:rsidRPr="0080157D">
        <w:rPr>
          <w:rFonts w:ascii="Times New Roman" w:eastAsia="Times New Roman" w:hAnsi="Times New Roman" w:cs="Times New Roman"/>
          <w:sz w:val="20"/>
          <w:szCs w:val="20"/>
        </w:rPr>
        <w:t>(1840) that preferred to imitate the canon of classical Antiquity whilst promoting a Christian metaphysical worldview, never achieved popular success in his time, owing in part to its failure in elevating humanity to the status of the divine in the wake of the French Revolution.</w:t>
      </w:r>
    </w:p>
  </w:footnote>
  <w:footnote w:id="237">
    <w:p w14:paraId="3B998AE5" w14:textId="30FC6D66" w:rsidR="008D50AE" w:rsidRPr="0025573C" w:rsidRDefault="008D50AE" w:rsidP="00AF2951">
      <w:pPr>
        <w:spacing w:line="240" w:lineRule="auto"/>
        <w:ind w:left="284" w:right="288"/>
        <w:jc w:val="both"/>
        <w:rPr>
          <w:rFonts w:ascii="Times New Roman" w:eastAsia="Times New Roman" w:hAnsi="Times New Roman" w:cs="Times New Roman"/>
          <w:sz w:val="20"/>
          <w:szCs w:val="20"/>
        </w:rPr>
      </w:pPr>
      <w:r w:rsidRPr="0025573C">
        <w:rPr>
          <w:rFonts w:ascii="Times New Roman" w:hAnsi="Times New Roman" w:cs="Times New Roman"/>
          <w:sz w:val="20"/>
          <w:szCs w:val="20"/>
          <w:vertAlign w:val="superscript"/>
        </w:rPr>
        <w:footnoteRef/>
      </w:r>
      <w:r w:rsidRPr="0025573C">
        <w:rPr>
          <w:rFonts w:ascii="Times New Roman" w:eastAsia="Times New Roman" w:hAnsi="Times New Roman" w:cs="Times New Roman"/>
          <w:sz w:val="20"/>
          <w:szCs w:val="20"/>
        </w:rPr>
        <w:t xml:space="preserve"> Grant, Richard B. "Progress, Pessimism, and Revelation in Victor Hugo's </w:t>
      </w:r>
      <w:r w:rsidR="00E62323">
        <w:rPr>
          <w:rFonts w:ascii="Times New Roman" w:eastAsia="Times New Roman" w:hAnsi="Times New Roman" w:cs="Times New Roman"/>
          <w:sz w:val="20"/>
          <w:szCs w:val="20"/>
        </w:rPr>
        <w:t>‘</w:t>
      </w:r>
      <w:r w:rsidRPr="0025573C">
        <w:rPr>
          <w:rFonts w:ascii="Times New Roman" w:eastAsia="Times New Roman" w:hAnsi="Times New Roman" w:cs="Times New Roman"/>
          <w:sz w:val="20"/>
          <w:szCs w:val="20"/>
        </w:rPr>
        <w:t>Dieu</w:t>
      </w:r>
      <w:r w:rsidR="00E62323">
        <w:rPr>
          <w:rFonts w:ascii="Times New Roman" w:eastAsia="Times New Roman" w:hAnsi="Times New Roman" w:cs="Times New Roman"/>
          <w:sz w:val="20"/>
          <w:szCs w:val="20"/>
        </w:rPr>
        <w:t>’</w:t>
      </w:r>
      <w:r w:rsidRPr="0025573C">
        <w:rPr>
          <w:rFonts w:ascii="Times New Roman" w:eastAsia="Times New Roman" w:hAnsi="Times New Roman" w:cs="Times New Roman"/>
          <w:sz w:val="20"/>
          <w:szCs w:val="20"/>
        </w:rPr>
        <w:t xml:space="preserve">.", p. 46. </w:t>
      </w:r>
    </w:p>
  </w:footnote>
  <w:footnote w:id="238">
    <w:p w14:paraId="16D34495" w14:textId="1457DC88" w:rsidR="00EE397F" w:rsidRPr="00EE397F" w:rsidRDefault="00EE397F" w:rsidP="00AF2951">
      <w:pPr>
        <w:pStyle w:val="FootnoteText"/>
        <w:ind w:left="284" w:right="288"/>
        <w:jc w:val="both"/>
        <w:rPr>
          <w:rFonts w:ascii="Times New Roman" w:hAnsi="Times New Roman" w:cs="Times New Roman"/>
        </w:rPr>
      </w:pPr>
      <w:r w:rsidRPr="00EE397F">
        <w:rPr>
          <w:rStyle w:val="FootnoteReference"/>
          <w:rFonts w:ascii="Times New Roman" w:hAnsi="Times New Roman" w:cs="Times New Roman"/>
        </w:rPr>
        <w:footnoteRef/>
      </w:r>
      <w:r w:rsidRPr="00EE397F">
        <w:rPr>
          <w:rFonts w:ascii="Times New Roman" w:hAnsi="Times New Roman" w:cs="Times New Roman"/>
        </w:rPr>
        <w:t xml:space="preserve"> “The negative way”, meaning that emphasis is to be placed on God’s ultimately ineffable nature. </w:t>
      </w:r>
    </w:p>
  </w:footnote>
  <w:footnote w:id="239">
    <w:p w14:paraId="0C724E62" w14:textId="77777777" w:rsidR="008D50AE" w:rsidRPr="008D50AE" w:rsidRDefault="008D50AE" w:rsidP="00AF2951">
      <w:pPr>
        <w:spacing w:line="240" w:lineRule="auto"/>
        <w:ind w:left="284" w:right="288"/>
        <w:jc w:val="both"/>
        <w:rPr>
          <w:rFonts w:ascii="Times New Roman" w:eastAsia="Times New Roman" w:hAnsi="Times New Roman" w:cs="Times New Roman"/>
          <w:sz w:val="20"/>
          <w:szCs w:val="20"/>
        </w:rPr>
      </w:pPr>
      <w:r w:rsidRPr="00662FF3">
        <w:rPr>
          <w:rFonts w:ascii="Times New Roman" w:hAnsi="Times New Roman" w:cs="Times New Roman"/>
          <w:sz w:val="20"/>
          <w:szCs w:val="20"/>
          <w:vertAlign w:val="superscript"/>
          <w:lang w:val="fr-FR"/>
        </w:rPr>
        <w:footnoteRef/>
      </w:r>
      <w:r w:rsidRPr="008D50AE">
        <w:rPr>
          <w:rFonts w:ascii="Times New Roman" w:eastAsia="Times New Roman" w:hAnsi="Times New Roman" w:cs="Times New Roman"/>
          <w:sz w:val="20"/>
          <w:szCs w:val="20"/>
        </w:rPr>
        <w:t xml:space="preserve"> Hugo, Victor. </w:t>
      </w:r>
      <w:r w:rsidRPr="008D50AE">
        <w:rPr>
          <w:rFonts w:ascii="Times New Roman" w:eastAsia="Times New Roman" w:hAnsi="Times New Roman" w:cs="Times New Roman"/>
          <w:i/>
          <w:sz w:val="20"/>
          <w:szCs w:val="20"/>
        </w:rPr>
        <w:t>OC : Poésie,</w:t>
      </w:r>
      <w:r w:rsidRPr="008D50AE">
        <w:rPr>
          <w:rFonts w:ascii="Times New Roman" w:eastAsia="Times New Roman" w:hAnsi="Times New Roman" w:cs="Times New Roman"/>
          <w:sz w:val="20"/>
          <w:szCs w:val="20"/>
        </w:rPr>
        <w:t xml:space="preserve"> v. IV, p. 625, v. 2,065-2,077.</w:t>
      </w:r>
    </w:p>
  </w:footnote>
  <w:footnote w:id="240">
    <w:p w14:paraId="1835BB41" w14:textId="727FB5DF" w:rsidR="008D50AE" w:rsidRPr="00C6286D" w:rsidRDefault="008D50AE" w:rsidP="00AF2951">
      <w:pPr>
        <w:spacing w:line="240" w:lineRule="auto"/>
        <w:ind w:left="284" w:right="288"/>
        <w:jc w:val="both"/>
        <w:rPr>
          <w:rFonts w:ascii="Times New Roman" w:eastAsia="Times New Roman" w:hAnsi="Times New Roman" w:cs="Times New Roman"/>
          <w:sz w:val="20"/>
          <w:szCs w:val="20"/>
        </w:rPr>
      </w:pPr>
      <w:r w:rsidRPr="00C6286D">
        <w:rPr>
          <w:rFonts w:ascii="Times New Roman" w:hAnsi="Times New Roman" w:cs="Times New Roman"/>
          <w:sz w:val="20"/>
          <w:szCs w:val="20"/>
          <w:vertAlign w:val="superscript"/>
        </w:rPr>
        <w:footnoteRef/>
      </w:r>
      <w:r w:rsidRPr="00C6286D">
        <w:rPr>
          <w:rFonts w:ascii="Times New Roman" w:eastAsia="Times New Roman" w:hAnsi="Times New Roman" w:cs="Times New Roman"/>
          <w:sz w:val="20"/>
          <w:szCs w:val="20"/>
        </w:rPr>
        <w:t xml:space="preserve"> Hart, Kevin. </w:t>
      </w:r>
      <w:r w:rsidRPr="00C6286D">
        <w:rPr>
          <w:rFonts w:ascii="Times New Roman" w:eastAsia="Times New Roman" w:hAnsi="Times New Roman" w:cs="Times New Roman"/>
          <w:i/>
          <w:sz w:val="20"/>
          <w:szCs w:val="20"/>
        </w:rPr>
        <w:t>Poetry and Revelation: For a Phenomenology of Religious Poetry</w:t>
      </w:r>
      <w:r w:rsidRPr="00C6286D">
        <w:rPr>
          <w:rFonts w:ascii="Times New Roman" w:eastAsia="Times New Roman" w:hAnsi="Times New Roman" w:cs="Times New Roman"/>
          <w:sz w:val="20"/>
          <w:szCs w:val="20"/>
        </w:rPr>
        <w:t>, pp.</w:t>
      </w:r>
      <w:r w:rsidR="005456CA">
        <w:rPr>
          <w:rFonts w:ascii="Times New Roman" w:eastAsia="Times New Roman" w:hAnsi="Times New Roman" w:cs="Times New Roman"/>
          <w:sz w:val="20"/>
          <w:szCs w:val="20"/>
        </w:rPr>
        <w:t xml:space="preserve"> </w:t>
      </w:r>
      <w:r w:rsidRPr="00C6286D">
        <w:rPr>
          <w:rFonts w:ascii="Times New Roman" w:eastAsia="Times New Roman" w:hAnsi="Times New Roman" w:cs="Times New Roman"/>
          <w:sz w:val="20"/>
          <w:szCs w:val="20"/>
        </w:rPr>
        <w:t>25-33.</w:t>
      </w:r>
    </w:p>
  </w:footnote>
  <w:footnote w:id="241">
    <w:p w14:paraId="605D622F" w14:textId="77777777" w:rsidR="008D50AE" w:rsidRPr="008D50AE" w:rsidRDefault="008D50AE" w:rsidP="000324AC">
      <w:pPr>
        <w:spacing w:line="240" w:lineRule="auto"/>
        <w:ind w:left="284" w:right="288"/>
        <w:jc w:val="both"/>
        <w:rPr>
          <w:rFonts w:ascii="Times New Roman" w:eastAsia="Times New Roman" w:hAnsi="Times New Roman" w:cs="Times New Roman"/>
          <w:sz w:val="20"/>
          <w:szCs w:val="20"/>
        </w:rPr>
      </w:pPr>
      <w:r w:rsidRPr="005D43DB">
        <w:rPr>
          <w:rFonts w:ascii="Times New Roman" w:hAnsi="Times New Roman" w:cs="Times New Roman"/>
          <w:sz w:val="20"/>
          <w:szCs w:val="20"/>
          <w:vertAlign w:val="superscript"/>
          <w:lang w:val="fr-FR"/>
        </w:rPr>
        <w:footnoteRef/>
      </w:r>
      <w:r w:rsidRPr="005D43DB">
        <w:rPr>
          <w:rFonts w:ascii="Times New Roman" w:eastAsia="Times New Roman" w:hAnsi="Times New Roman" w:cs="Times New Roman"/>
          <w:sz w:val="20"/>
          <w:szCs w:val="20"/>
        </w:rPr>
        <w:t xml:space="preserve"> </w:t>
      </w:r>
      <w:r w:rsidRPr="008D50AE">
        <w:rPr>
          <w:rFonts w:ascii="Times New Roman" w:eastAsia="Times New Roman" w:hAnsi="Times New Roman" w:cs="Times New Roman"/>
          <w:sz w:val="20"/>
          <w:szCs w:val="20"/>
        </w:rPr>
        <w:t xml:space="preserve">Hugo, Victor. </w:t>
      </w:r>
      <w:r w:rsidRPr="008D50AE">
        <w:rPr>
          <w:rFonts w:ascii="Times New Roman" w:eastAsia="Times New Roman" w:hAnsi="Times New Roman" w:cs="Times New Roman"/>
          <w:i/>
          <w:sz w:val="20"/>
          <w:szCs w:val="20"/>
        </w:rPr>
        <w:t>OC : Poésie,</w:t>
      </w:r>
      <w:r w:rsidRPr="008D50AE">
        <w:rPr>
          <w:rFonts w:ascii="Times New Roman" w:eastAsia="Times New Roman" w:hAnsi="Times New Roman" w:cs="Times New Roman"/>
          <w:sz w:val="20"/>
          <w:szCs w:val="20"/>
        </w:rPr>
        <w:t xml:space="preserve"> v. IV, p. 621-2, v. 1,916-1,927. </w:t>
      </w:r>
    </w:p>
  </w:footnote>
  <w:footnote w:id="242">
    <w:p w14:paraId="798CA067" w14:textId="77777777" w:rsidR="008D50AE" w:rsidRPr="007F6860" w:rsidRDefault="008D50AE" w:rsidP="000324AC">
      <w:pPr>
        <w:spacing w:line="240" w:lineRule="auto"/>
        <w:ind w:left="284" w:right="288"/>
        <w:jc w:val="both"/>
        <w:rPr>
          <w:rFonts w:ascii="Times New Roman" w:eastAsia="Times New Roman" w:hAnsi="Times New Roman" w:cs="Times New Roman"/>
          <w:sz w:val="20"/>
          <w:szCs w:val="20"/>
        </w:rPr>
      </w:pPr>
      <w:r w:rsidRPr="007F6860">
        <w:rPr>
          <w:rFonts w:ascii="Times New Roman" w:hAnsi="Times New Roman" w:cs="Times New Roman"/>
          <w:sz w:val="20"/>
          <w:szCs w:val="20"/>
          <w:vertAlign w:val="superscript"/>
        </w:rPr>
        <w:footnoteRef/>
      </w:r>
      <w:r w:rsidRPr="007F6860">
        <w:rPr>
          <w:rFonts w:ascii="Times New Roman" w:eastAsia="Times New Roman" w:hAnsi="Times New Roman" w:cs="Times New Roman"/>
          <w:sz w:val="20"/>
          <w:szCs w:val="20"/>
        </w:rPr>
        <w:t xml:space="preserve"> ‘The fear of the Lord is the beginning of wisdom.’ Psalm 110: 10, KJV. Numerous other examples can be found across the Psalms and Proverbs in the Hebrew Scriptures</w:t>
      </w:r>
      <w:r>
        <w:rPr>
          <w:rFonts w:ascii="Times New Roman" w:eastAsia="Times New Roman" w:hAnsi="Times New Roman" w:cs="Times New Roman"/>
          <w:sz w:val="20"/>
          <w:szCs w:val="20"/>
        </w:rPr>
        <w:t xml:space="preserve">. </w:t>
      </w:r>
      <w:r w:rsidRPr="007F6860">
        <w:rPr>
          <w:rFonts w:ascii="Times New Roman" w:eastAsia="Times New Roman" w:hAnsi="Times New Roman" w:cs="Times New Roman"/>
          <w:sz w:val="20"/>
          <w:szCs w:val="20"/>
        </w:rPr>
        <w:t xml:space="preserve"> </w:t>
      </w:r>
    </w:p>
  </w:footnote>
  <w:footnote w:id="243">
    <w:p w14:paraId="22F28EE0" w14:textId="77777777" w:rsidR="008D50AE" w:rsidRPr="00897758" w:rsidRDefault="008D50AE" w:rsidP="000324AC">
      <w:pPr>
        <w:pStyle w:val="CommentSubject"/>
        <w:ind w:left="284" w:right="288"/>
        <w:jc w:val="both"/>
        <w:rPr>
          <w:rFonts w:ascii="Times New Roman" w:hAnsi="Times New Roman" w:cs="Times New Roman"/>
          <w:b w:val="0"/>
          <w:bCs w:val="0"/>
          <w:lang w:val="fr-FR"/>
        </w:rPr>
      </w:pPr>
      <w:r w:rsidRPr="00897758">
        <w:rPr>
          <w:rFonts w:ascii="Times New Roman" w:hAnsi="Times New Roman" w:cs="Times New Roman"/>
          <w:b w:val="0"/>
          <w:bCs w:val="0"/>
          <w:sz w:val="16"/>
          <w:szCs w:val="16"/>
        </w:rPr>
        <w:footnoteRef/>
      </w:r>
      <w:r w:rsidRPr="00897758">
        <w:rPr>
          <w:rFonts w:ascii="Times New Roman" w:hAnsi="Times New Roman" w:cs="Times New Roman"/>
          <w:b w:val="0"/>
          <w:bCs w:val="0"/>
          <w:sz w:val="16"/>
          <w:szCs w:val="16"/>
        </w:rPr>
        <w:t xml:space="preserve"> </w:t>
      </w:r>
      <w:r w:rsidRPr="00897758">
        <w:rPr>
          <w:rFonts w:ascii="Times New Roman" w:hAnsi="Times New Roman" w:cs="Times New Roman"/>
          <w:b w:val="0"/>
          <w:bCs w:val="0"/>
        </w:rPr>
        <w:t xml:space="preserve">That each creature delivers their speech in the form of dramatic monologue is not surprising. According to Jean-Louis Chrétien, it is precisely this literary form that has fostered a space for the kind of “self-address” (‘l’adresse à soi’) pervasive in Hugo’s exile-period poetry. </w:t>
      </w:r>
      <w:r w:rsidRPr="00897758">
        <w:rPr>
          <w:rFonts w:ascii="Times New Roman" w:hAnsi="Times New Roman" w:cs="Times New Roman"/>
          <w:b w:val="0"/>
          <w:bCs w:val="0"/>
          <w:lang w:val="fr-FR"/>
        </w:rPr>
        <w:t xml:space="preserve">Chrétien, Jean-Louis. </w:t>
      </w:r>
      <w:r w:rsidRPr="00897758">
        <w:rPr>
          <w:rFonts w:ascii="Times New Roman" w:hAnsi="Times New Roman" w:cs="Times New Roman"/>
          <w:b w:val="0"/>
          <w:bCs w:val="0"/>
          <w:i/>
          <w:iCs/>
          <w:lang w:val="fr-FR"/>
        </w:rPr>
        <w:t xml:space="preserve">Répondre : figures de la réponse et de la responsabilité. </w:t>
      </w:r>
      <w:r w:rsidRPr="00897758">
        <w:rPr>
          <w:rFonts w:ascii="Times New Roman" w:hAnsi="Times New Roman" w:cs="Times New Roman"/>
          <w:b w:val="0"/>
          <w:bCs w:val="0"/>
          <w:lang w:val="fr-FR"/>
        </w:rPr>
        <w:t xml:space="preserve">Presses universitaires de France, 2007, p. 63.     </w:t>
      </w:r>
    </w:p>
  </w:footnote>
  <w:footnote w:id="244">
    <w:p w14:paraId="4E5FD9CD" w14:textId="77777777" w:rsidR="008D50AE" w:rsidRPr="00527FD2" w:rsidRDefault="008D50AE" w:rsidP="000324AC">
      <w:pPr>
        <w:spacing w:line="240" w:lineRule="auto"/>
        <w:ind w:left="284" w:right="288"/>
        <w:rPr>
          <w:rFonts w:ascii="Times New Roman" w:eastAsia="Times New Roman" w:hAnsi="Times New Roman" w:cs="Times New Roman"/>
          <w:sz w:val="20"/>
          <w:szCs w:val="20"/>
          <w:lang w:val="fr-FR"/>
        </w:rPr>
      </w:pPr>
      <w:r w:rsidRPr="00527FD2">
        <w:rPr>
          <w:rFonts w:ascii="Times New Roman" w:hAnsi="Times New Roman" w:cs="Times New Roman"/>
          <w:sz w:val="20"/>
          <w:szCs w:val="20"/>
          <w:vertAlign w:val="superscript"/>
        </w:rPr>
        <w:footnoteRef/>
      </w:r>
      <w:r w:rsidRPr="00013967">
        <w:rPr>
          <w:rFonts w:ascii="Times New Roman" w:eastAsia="Times New Roman" w:hAnsi="Times New Roman" w:cs="Times New Roman"/>
          <w:sz w:val="20"/>
          <w:szCs w:val="20"/>
          <w:lang w:val="fr-FR"/>
        </w:rPr>
        <w:t xml:space="preserve"> Hugo, Victor. </w:t>
      </w:r>
      <w:r w:rsidRPr="00527FD2">
        <w:rPr>
          <w:rFonts w:ascii="Times New Roman" w:eastAsia="Times New Roman" w:hAnsi="Times New Roman" w:cs="Times New Roman"/>
          <w:i/>
          <w:sz w:val="20"/>
          <w:szCs w:val="20"/>
          <w:lang w:val="fr-FR"/>
        </w:rPr>
        <w:t>OC : Poésie,</w:t>
      </w:r>
      <w:r w:rsidRPr="00527FD2">
        <w:rPr>
          <w:rFonts w:ascii="Times New Roman" w:eastAsia="Times New Roman" w:hAnsi="Times New Roman" w:cs="Times New Roman"/>
          <w:sz w:val="20"/>
          <w:szCs w:val="20"/>
          <w:lang w:val="fr-FR"/>
        </w:rPr>
        <w:t xml:space="preserve"> v. IV, p. 654, v. 3,204-3,211.</w:t>
      </w:r>
    </w:p>
  </w:footnote>
  <w:footnote w:id="245">
    <w:p w14:paraId="4E3370AD" w14:textId="77777777" w:rsidR="008D50AE" w:rsidRPr="00527FD2" w:rsidRDefault="008D50AE" w:rsidP="000324AC">
      <w:pPr>
        <w:spacing w:line="240" w:lineRule="auto"/>
        <w:ind w:left="284" w:right="288"/>
        <w:jc w:val="both"/>
        <w:rPr>
          <w:rFonts w:ascii="Times New Roman" w:eastAsia="Times New Roman" w:hAnsi="Times New Roman" w:cs="Times New Roman"/>
          <w:sz w:val="20"/>
          <w:szCs w:val="20"/>
          <w:lang w:val="fr-FR"/>
        </w:rPr>
      </w:pPr>
      <w:r w:rsidRPr="00527FD2">
        <w:rPr>
          <w:rFonts w:ascii="Times New Roman" w:hAnsi="Times New Roman" w:cs="Times New Roman"/>
          <w:sz w:val="20"/>
          <w:szCs w:val="20"/>
          <w:vertAlign w:val="superscript"/>
        </w:rPr>
        <w:footnoteRef/>
      </w:r>
      <w:r w:rsidRPr="00527FD2">
        <w:rPr>
          <w:rFonts w:ascii="Times New Roman" w:eastAsia="Times New Roman" w:hAnsi="Times New Roman" w:cs="Times New Roman"/>
          <w:sz w:val="20"/>
          <w:szCs w:val="20"/>
          <w:lang w:val="fr-FR"/>
        </w:rPr>
        <w:t xml:space="preserve"> </w:t>
      </w:r>
      <w:r w:rsidRPr="00527FD2">
        <w:rPr>
          <w:rFonts w:ascii="Times New Roman" w:eastAsia="Times New Roman" w:hAnsi="Times New Roman" w:cs="Times New Roman"/>
          <w:i/>
          <w:sz w:val="20"/>
          <w:szCs w:val="20"/>
          <w:lang w:val="fr-FR"/>
        </w:rPr>
        <w:t>Ibid,</w:t>
      </w:r>
      <w:r w:rsidRPr="00527FD2">
        <w:rPr>
          <w:rFonts w:ascii="Times New Roman" w:eastAsia="Times New Roman" w:hAnsi="Times New Roman" w:cs="Times New Roman"/>
          <w:sz w:val="20"/>
          <w:szCs w:val="20"/>
          <w:lang w:val="fr-FR"/>
        </w:rPr>
        <w:t xml:space="preserve"> p. 668, v. 3,792-</w:t>
      </w:r>
      <w:r>
        <w:rPr>
          <w:rFonts w:ascii="Times New Roman" w:eastAsia="Times New Roman" w:hAnsi="Times New Roman" w:cs="Times New Roman"/>
          <w:sz w:val="20"/>
          <w:szCs w:val="20"/>
          <w:lang w:val="fr-FR"/>
        </w:rPr>
        <w:t xml:space="preserve"> </w:t>
      </w:r>
      <w:r w:rsidRPr="00527FD2">
        <w:rPr>
          <w:rFonts w:ascii="Times New Roman" w:eastAsia="Times New Roman" w:hAnsi="Times New Roman" w:cs="Times New Roman"/>
          <w:sz w:val="20"/>
          <w:szCs w:val="20"/>
          <w:lang w:val="fr-FR"/>
        </w:rPr>
        <w:t>3,799.</w:t>
      </w:r>
    </w:p>
  </w:footnote>
  <w:footnote w:id="246">
    <w:p w14:paraId="26768992" w14:textId="1AE91D26" w:rsidR="008D50AE" w:rsidRPr="00E62323" w:rsidRDefault="008D50AE" w:rsidP="000324AC">
      <w:pPr>
        <w:spacing w:line="240" w:lineRule="auto"/>
        <w:ind w:left="284" w:right="288"/>
        <w:rPr>
          <w:rFonts w:ascii="Times New Roman" w:eastAsia="Times New Roman" w:hAnsi="Times New Roman" w:cs="Times New Roman"/>
          <w:sz w:val="20"/>
          <w:szCs w:val="20"/>
          <w:lang w:val="fr-FR"/>
        </w:rPr>
      </w:pPr>
      <w:r w:rsidRPr="00CF5106">
        <w:rPr>
          <w:rFonts w:ascii="Times New Roman" w:hAnsi="Times New Roman" w:cs="Times New Roman"/>
          <w:sz w:val="20"/>
          <w:szCs w:val="20"/>
          <w:vertAlign w:val="superscript"/>
        </w:rPr>
        <w:footnoteRef/>
      </w:r>
      <w:r w:rsidRPr="00CF5106">
        <w:rPr>
          <w:rFonts w:ascii="Times New Roman" w:eastAsia="Times New Roman" w:hAnsi="Times New Roman" w:cs="Times New Roman"/>
          <w:sz w:val="20"/>
          <w:szCs w:val="20"/>
          <w:lang w:val="fr-FR"/>
        </w:rPr>
        <w:t xml:space="preserve"> Fizaine, Jean-Claude. "La </w:t>
      </w:r>
      <w:r w:rsidR="00CB33FC">
        <w:rPr>
          <w:rFonts w:ascii="Times New Roman" w:eastAsia="Times New Roman" w:hAnsi="Times New Roman" w:cs="Times New Roman"/>
          <w:sz w:val="20"/>
          <w:szCs w:val="20"/>
          <w:lang w:val="fr-FR"/>
        </w:rPr>
        <w:t>c</w:t>
      </w:r>
      <w:r w:rsidRPr="00CF5106">
        <w:rPr>
          <w:rFonts w:ascii="Times New Roman" w:eastAsia="Times New Roman" w:hAnsi="Times New Roman" w:cs="Times New Roman"/>
          <w:sz w:val="20"/>
          <w:szCs w:val="20"/>
          <w:lang w:val="fr-FR"/>
        </w:rPr>
        <w:t xml:space="preserve">uisinière et son </w:t>
      </w:r>
      <w:r w:rsidR="00CB33FC">
        <w:rPr>
          <w:rFonts w:ascii="Times New Roman" w:eastAsia="Times New Roman" w:hAnsi="Times New Roman" w:cs="Times New Roman"/>
          <w:sz w:val="20"/>
          <w:szCs w:val="20"/>
          <w:lang w:val="fr-FR"/>
        </w:rPr>
        <w:t>m</w:t>
      </w:r>
      <w:r w:rsidRPr="00CF5106">
        <w:rPr>
          <w:rFonts w:ascii="Times New Roman" w:eastAsia="Times New Roman" w:hAnsi="Times New Roman" w:cs="Times New Roman"/>
          <w:sz w:val="20"/>
          <w:szCs w:val="20"/>
          <w:lang w:val="fr-FR"/>
        </w:rPr>
        <w:t>aître : Religions et philosophies chez Victor Hugo</w:t>
      </w:r>
      <w:r w:rsidR="00E62323">
        <w:rPr>
          <w:rFonts w:ascii="Times New Roman" w:eastAsia="Times New Roman" w:hAnsi="Times New Roman" w:cs="Times New Roman"/>
          <w:sz w:val="20"/>
          <w:szCs w:val="20"/>
          <w:lang w:val="fr-FR"/>
        </w:rPr>
        <w:t>,</w:t>
      </w:r>
      <w:r w:rsidRPr="00CF5106">
        <w:rPr>
          <w:rFonts w:ascii="Times New Roman" w:eastAsia="Times New Roman" w:hAnsi="Times New Roman" w:cs="Times New Roman"/>
          <w:sz w:val="20"/>
          <w:szCs w:val="20"/>
          <w:lang w:val="fr-FR"/>
        </w:rPr>
        <w:t xml:space="preserve">" </w:t>
      </w:r>
      <w:r w:rsidRPr="00E62323">
        <w:rPr>
          <w:rFonts w:ascii="Times New Roman" w:eastAsia="Times New Roman" w:hAnsi="Times New Roman" w:cs="Times New Roman"/>
          <w:sz w:val="20"/>
          <w:szCs w:val="20"/>
          <w:lang w:val="fr-FR"/>
        </w:rPr>
        <w:t>p. 12</w:t>
      </w:r>
      <w:r w:rsidR="000324AC">
        <w:rPr>
          <w:rFonts w:ascii="Times New Roman" w:eastAsia="Times New Roman" w:hAnsi="Times New Roman" w:cs="Times New Roman"/>
          <w:sz w:val="20"/>
          <w:szCs w:val="20"/>
          <w:lang w:val="fr-FR"/>
        </w:rPr>
        <w:t>.</w:t>
      </w:r>
    </w:p>
  </w:footnote>
  <w:footnote w:id="247">
    <w:p w14:paraId="2C886F05" w14:textId="1DC22026" w:rsidR="008D50AE" w:rsidRPr="00013967" w:rsidRDefault="008D50AE" w:rsidP="000324AC">
      <w:pPr>
        <w:spacing w:line="240" w:lineRule="auto"/>
        <w:ind w:left="284" w:right="288"/>
        <w:jc w:val="both"/>
        <w:rPr>
          <w:rFonts w:ascii="Times New Roman" w:eastAsia="Times New Roman" w:hAnsi="Times New Roman" w:cs="Times New Roman"/>
          <w:sz w:val="20"/>
          <w:szCs w:val="20"/>
        </w:rPr>
      </w:pPr>
      <w:r w:rsidRPr="00CF5106">
        <w:rPr>
          <w:rFonts w:ascii="Times New Roman" w:hAnsi="Times New Roman" w:cs="Times New Roman"/>
          <w:sz w:val="20"/>
          <w:szCs w:val="20"/>
          <w:vertAlign w:val="superscript"/>
        </w:rPr>
        <w:footnoteRef/>
      </w:r>
      <w:r w:rsidRPr="00013967">
        <w:rPr>
          <w:rFonts w:ascii="Times New Roman" w:eastAsia="Times New Roman" w:hAnsi="Times New Roman" w:cs="Times New Roman"/>
          <w:sz w:val="20"/>
          <w:szCs w:val="20"/>
        </w:rPr>
        <w:t xml:space="preserve"> </w:t>
      </w:r>
      <w:r w:rsidRPr="00013967">
        <w:rPr>
          <w:rFonts w:ascii="Times New Roman" w:eastAsia="Times New Roman" w:hAnsi="Times New Roman" w:cs="Times New Roman"/>
          <w:i/>
          <w:sz w:val="20"/>
          <w:szCs w:val="20"/>
        </w:rPr>
        <w:t>Ibid</w:t>
      </w:r>
      <w:r w:rsidR="00E62323">
        <w:rPr>
          <w:rFonts w:ascii="Times New Roman" w:eastAsia="Times New Roman" w:hAnsi="Times New Roman" w:cs="Times New Roman"/>
          <w:i/>
          <w:sz w:val="20"/>
          <w:szCs w:val="20"/>
        </w:rPr>
        <w:t>.</w:t>
      </w:r>
      <w:r w:rsidRPr="00013967">
        <w:rPr>
          <w:rFonts w:ascii="Times New Roman" w:eastAsia="Times New Roman" w:hAnsi="Times New Roman" w:cs="Times New Roman"/>
          <w:i/>
          <w:sz w:val="20"/>
          <w:szCs w:val="20"/>
        </w:rPr>
        <w:t>,</w:t>
      </w:r>
      <w:r w:rsidRPr="00013967">
        <w:rPr>
          <w:rFonts w:ascii="Times New Roman" w:eastAsia="Times New Roman" w:hAnsi="Times New Roman" w:cs="Times New Roman"/>
          <w:sz w:val="20"/>
          <w:szCs w:val="20"/>
        </w:rPr>
        <w:t xml:space="preserve"> p. 14.</w:t>
      </w:r>
    </w:p>
  </w:footnote>
  <w:footnote w:id="248">
    <w:p w14:paraId="0917E983" w14:textId="77777777" w:rsidR="008D50AE" w:rsidRPr="00013967" w:rsidRDefault="008D50AE" w:rsidP="000324AC">
      <w:pPr>
        <w:spacing w:line="240" w:lineRule="auto"/>
        <w:ind w:left="284" w:right="288"/>
        <w:jc w:val="both"/>
        <w:rPr>
          <w:rFonts w:ascii="Times New Roman" w:eastAsia="Times New Roman" w:hAnsi="Times New Roman" w:cs="Times New Roman"/>
          <w:sz w:val="20"/>
          <w:szCs w:val="20"/>
        </w:rPr>
      </w:pPr>
      <w:r w:rsidRPr="00051AB5">
        <w:rPr>
          <w:rFonts w:ascii="Times New Roman" w:hAnsi="Times New Roman" w:cs="Times New Roman"/>
          <w:sz w:val="20"/>
          <w:szCs w:val="20"/>
          <w:vertAlign w:val="superscript"/>
        </w:rPr>
        <w:footnoteRef/>
      </w:r>
      <w:r w:rsidRPr="00013967">
        <w:rPr>
          <w:rFonts w:ascii="Times New Roman" w:eastAsia="Times New Roman" w:hAnsi="Times New Roman" w:cs="Times New Roman"/>
          <w:sz w:val="20"/>
          <w:szCs w:val="20"/>
        </w:rPr>
        <w:t xml:space="preserve"> Hugo, Victor. </w:t>
      </w:r>
      <w:r w:rsidRPr="00013967">
        <w:rPr>
          <w:rFonts w:ascii="Times New Roman" w:eastAsia="Times New Roman" w:hAnsi="Times New Roman" w:cs="Times New Roman"/>
          <w:i/>
          <w:sz w:val="20"/>
          <w:szCs w:val="20"/>
        </w:rPr>
        <w:t>OC : Poésie,</w:t>
      </w:r>
      <w:r w:rsidRPr="00013967">
        <w:rPr>
          <w:rFonts w:ascii="Times New Roman" w:eastAsia="Times New Roman" w:hAnsi="Times New Roman" w:cs="Times New Roman"/>
          <w:sz w:val="20"/>
          <w:szCs w:val="20"/>
        </w:rPr>
        <w:t xml:space="preserve"> v. IV, p. 700, v. 5,239-5,248. </w:t>
      </w:r>
    </w:p>
  </w:footnote>
  <w:footnote w:id="249">
    <w:p w14:paraId="75660022" w14:textId="28712792" w:rsidR="008D50AE" w:rsidRPr="00051AB5" w:rsidRDefault="008D50AE" w:rsidP="000324AC">
      <w:pPr>
        <w:spacing w:line="240" w:lineRule="auto"/>
        <w:ind w:left="284" w:right="288"/>
        <w:jc w:val="both"/>
        <w:rPr>
          <w:rFonts w:ascii="Times New Roman" w:eastAsia="Times New Roman" w:hAnsi="Times New Roman" w:cs="Times New Roman"/>
          <w:sz w:val="20"/>
          <w:szCs w:val="20"/>
        </w:rPr>
      </w:pPr>
      <w:r w:rsidRPr="00051AB5">
        <w:rPr>
          <w:rFonts w:ascii="Times New Roman" w:hAnsi="Times New Roman" w:cs="Times New Roman"/>
          <w:sz w:val="20"/>
          <w:szCs w:val="20"/>
          <w:vertAlign w:val="superscript"/>
        </w:rPr>
        <w:footnoteRef/>
      </w:r>
      <w:r w:rsidRPr="00051AB5">
        <w:rPr>
          <w:rFonts w:ascii="Times New Roman" w:eastAsia="Times New Roman" w:hAnsi="Times New Roman" w:cs="Times New Roman"/>
          <w:sz w:val="20"/>
          <w:szCs w:val="20"/>
        </w:rPr>
        <w:t xml:space="preserve"> Crockett, Clayton. </w:t>
      </w:r>
      <w:r w:rsidRPr="00051AB5">
        <w:rPr>
          <w:rFonts w:ascii="Times New Roman" w:eastAsia="Times New Roman" w:hAnsi="Times New Roman" w:cs="Times New Roman"/>
          <w:i/>
          <w:sz w:val="20"/>
          <w:szCs w:val="20"/>
        </w:rPr>
        <w:t>A Theology of the Sublime</w:t>
      </w:r>
      <w:r w:rsidRPr="00051AB5">
        <w:rPr>
          <w:rFonts w:ascii="Times New Roman" w:eastAsia="Times New Roman" w:hAnsi="Times New Roman" w:cs="Times New Roman"/>
          <w:sz w:val="20"/>
          <w:szCs w:val="20"/>
        </w:rPr>
        <w:t>. Routledge, 2001, p.</w:t>
      </w:r>
      <w:r w:rsidR="005456CA">
        <w:rPr>
          <w:rFonts w:ascii="Times New Roman" w:eastAsia="Times New Roman" w:hAnsi="Times New Roman" w:cs="Times New Roman"/>
          <w:sz w:val="20"/>
          <w:szCs w:val="20"/>
        </w:rPr>
        <w:t xml:space="preserve"> </w:t>
      </w:r>
      <w:r w:rsidRPr="00051AB5">
        <w:rPr>
          <w:rFonts w:ascii="Times New Roman" w:eastAsia="Times New Roman" w:hAnsi="Times New Roman" w:cs="Times New Roman"/>
          <w:sz w:val="20"/>
          <w:szCs w:val="20"/>
        </w:rPr>
        <w:t xml:space="preserve">106. </w:t>
      </w:r>
    </w:p>
  </w:footnote>
  <w:footnote w:id="250">
    <w:p w14:paraId="6520055F" w14:textId="5EFDAD6E" w:rsidR="008D50AE" w:rsidRPr="00051AB5" w:rsidRDefault="008D50AE" w:rsidP="000324AC">
      <w:pPr>
        <w:spacing w:line="240" w:lineRule="auto"/>
        <w:ind w:left="284" w:right="288"/>
        <w:jc w:val="both"/>
        <w:rPr>
          <w:rFonts w:ascii="Times New Roman" w:eastAsia="Times New Roman" w:hAnsi="Times New Roman" w:cs="Times New Roman"/>
          <w:sz w:val="20"/>
          <w:szCs w:val="20"/>
        </w:rPr>
      </w:pPr>
      <w:r w:rsidRPr="00051AB5">
        <w:rPr>
          <w:rFonts w:ascii="Times New Roman" w:hAnsi="Times New Roman" w:cs="Times New Roman"/>
          <w:sz w:val="20"/>
          <w:szCs w:val="20"/>
          <w:vertAlign w:val="superscript"/>
        </w:rPr>
        <w:footnoteRef/>
      </w:r>
      <w:r w:rsidRPr="00051AB5">
        <w:rPr>
          <w:rFonts w:ascii="Times New Roman" w:eastAsia="Times New Roman" w:hAnsi="Times New Roman" w:cs="Times New Roman"/>
          <w:sz w:val="20"/>
          <w:szCs w:val="20"/>
        </w:rPr>
        <w:t xml:space="preserve"> </w:t>
      </w:r>
      <w:r w:rsidRPr="00051AB5">
        <w:rPr>
          <w:rFonts w:ascii="Times New Roman" w:eastAsia="Times New Roman" w:hAnsi="Times New Roman" w:cs="Times New Roman"/>
          <w:i/>
          <w:sz w:val="20"/>
          <w:szCs w:val="20"/>
        </w:rPr>
        <w:t>Ibid</w:t>
      </w:r>
      <w:r w:rsidR="00BA608A">
        <w:rPr>
          <w:rFonts w:ascii="Times New Roman" w:eastAsia="Times New Roman" w:hAnsi="Times New Roman" w:cs="Times New Roman"/>
          <w:i/>
          <w:sz w:val="20"/>
          <w:szCs w:val="20"/>
        </w:rPr>
        <w:t>.</w:t>
      </w:r>
      <w:r w:rsidRPr="00051AB5">
        <w:rPr>
          <w:rFonts w:ascii="Times New Roman" w:eastAsia="Times New Roman" w:hAnsi="Times New Roman" w:cs="Times New Roman"/>
          <w:i/>
          <w:sz w:val="20"/>
          <w:szCs w:val="20"/>
        </w:rPr>
        <w:t xml:space="preserve">, </w:t>
      </w:r>
      <w:r w:rsidRPr="00051AB5">
        <w:rPr>
          <w:rFonts w:ascii="Times New Roman" w:eastAsia="Times New Roman" w:hAnsi="Times New Roman" w:cs="Times New Roman"/>
          <w:sz w:val="20"/>
          <w:szCs w:val="20"/>
        </w:rPr>
        <w:t>p</w:t>
      </w:r>
      <w:r w:rsidR="005456CA">
        <w:rPr>
          <w:rFonts w:ascii="Times New Roman" w:eastAsia="Times New Roman" w:hAnsi="Times New Roman" w:cs="Times New Roman"/>
          <w:sz w:val="20"/>
          <w:szCs w:val="20"/>
        </w:rPr>
        <w:t xml:space="preserve"> </w:t>
      </w:r>
      <w:r w:rsidRPr="00051AB5">
        <w:rPr>
          <w:rFonts w:ascii="Times New Roman" w:eastAsia="Times New Roman" w:hAnsi="Times New Roman" w:cs="Times New Roman"/>
          <w:sz w:val="20"/>
          <w:szCs w:val="20"/>
        </w:rPr>
        <w:t xml:space="preserve">.106. </w:t>
      </w:r>
    </w:p>
  </w:footnote>
  <w:footnote w:id="251">
    <w:p w14:paraId="187AF271" w14:textId="7F5319B4" w:rsidR="008D50AE" w:rsidRPr="000F1342" w:rsidRDefault="008D50AE" w:rsidP="000324AC">
      <w:pPr>
        <w:spacing w:line="240" w:lineRule="auto"/>
        <w:ind w:left="284" w:right="288"/>
        <w:jc w:val="both"/>
        <w:rPr>
          <w:rFonts w:ascii="Times New Roman" w:eastAsia="Times New Roman" w:hAnsi="Times New Roman" w:cs="Times New Roman"/>
          <w:sz w:val="20"/>
          <w:szCs w:val="20"/>
        </w:rPr>
      </w:pPr>
      <w:r w:rsidRPr="000F1342">
        <w:rPr>
          <w:rFonts w:ascii="Times New Roman" w:hAnsi="Times New Roman" w:cs="Times New Roman"/>
          <w:sz w:val="20"/>
          <w:szCs w:val="20"/>
          <w:vertAlign w:val="superscript"/>
        </w:rPr>
        <w:footnoteRef/>
      </w:r>
      <w:r w:rsidRPr="000F1342">
        <w:rPr>
          <w:rFonts w:ascii="Times New Roman" w:eastAsia="Times New Roman" w:hAnsi="Times New Roman" w:cs="Times New Roman"/>
          <w:sz w:val="20"/>
          <w:szCs w:val="20"/>
        </w:rPr>
        <w:t xml:space="preserve"> Cf. Deketelaere, Nikolaas. "Imagining the World Otherwise: Jean-Luc Nancy and John Caputo on the Poetics of Creation." </w:t>
      </w:r>
      <w:r w:rsidRPr="000F1342">
        <w:rPr>
          <w:rFonts w:ascii="Times New Roman" w:eastAsia="Times New Roman" w:hAnsi="Times New Roman" w:cs="Times New Roman"/>
          <w:i/>
          <w:sz w:val="20"/>
          <w:szCs w:val="20"/>
        </w:rPr>
        <w:t>Literature and Theology</w:t>
      </w:r>
      <w:r w:rsidRPr="000F1342">
        <w:rPr>
          <w:rFonts w:ascii="Times New Roman" w:eastAsia="Times New Roman" w:hAnsi="Times New Roman" w:cs="Times New Roman"/>
          <w:sz w:val="20"/>
          <w:szCs w:val="20"/>
        </w:rPr>
        <w:t>, vol. 34, no. 1, 20</w:t>
      </w:r>
      <w:r w:rsidR="00E62323">
        <w:rPr>
          <w:rFonts w:ascii="Times New Roman" w:eastAsia="Times New Roman" w:hAnsi="Times New Roman" w:cs="Times New Roman"/>
          <w:sz w:val="20"/>
          <w:szCs w:val="20"/>
        </w:rPr>
        <w:t>20</w:t>
      </w:r>
      <w:r w:rsidRPr="000F1342">
        <w:rPr>
          <w:rFonts w:ascii="Times New Roman" w:eastAsia="Times New Roman" w:hAnsi="Times New Roman" w:cs="Times New Roman"/>
          <w:sz w:val="20"/>
          <w:szCs w:val="20"/>
        </w:rPr>
        <w:t>, p.</w:t>
      </w:r>
      <w:r w:rsidR="005456CA">
        <w:rPr>
          <w:rFonts w:ascii="Times New Roman" w:eastAsia="Times New Roman" w:hAnsi="Times New Roman" w:cs="Times New Roman"/>
          <w:sz w:val="20"/>
          <w:szCs w:val="20"/>
        </w:rPr>
        <w:t xml:space="preserve"> </w:t>
      </w:r>
      <w:r w:rsidRPr="000F1342">
        <w:rPr>
          <w:rFonts w:ascii="Times New Roman" w:eastAsia="Times New Roman" w:hAnsi="Times New Roman" w:cs="Times New Roman"/>
          <w:sz w:val="20"/>
          <w:szCs w:val="20"/>
        </w:rPr>
        <w:t>10.</w:t>
      </w:r>
    </w:p>
  </w:footnote>
  <w:footnote w:id="252">
    <w:p w14:paraId="3FB3A63A" w14:textId="5C45AA7B" w:rsidR="008D50AE" w:rsidRPr="00EB7029" w:rsidRDefault="008D50AE" w:rsidP="000324AC">
      <w:pPr>
        <w:pStyle w:val="CommentSubject"/>
        <w:ind w:left="284" w:right="288"/>
        <w:jc w:val="both"/>
        <w:rPr>
          <w:rFonts w:ascii="Times New Roman" w:hAnsi="Times New Roman" w:cs="Times New Roman"/>
          <w:b w:val="0"/>
          <w:bCs w:val="0"/>
        </w:rPr>
      </w:pPr>
      <w:r w:rsidRPr="00541008">
        <w:rPr>
          <w:rFonts w:ascii="Times New Roman" w:hAnsi="Times New Roman" w:cs="Times New Roman"/>
          <w:b w:val="0"/>
          <w:bCs w:val="0"/>
          <w:sz w:val="16"/>
          <w:szCs w:val="16"/>
        </w:rPr>
        <w:footnoteRef/>
      </w:r>
      <w:r w:rsidRPr="00541008">
        <w:rPr>
          <w:rFonts w:ascii="Times New Roman" w:hAnsi="Times New Roman" w:cs="Times New Roman"/>
          <w:b w:val="0"/>
          <w:bCs w:val="0"/>
          <w:sz w:val="16"/>
          <w:szCs w:val="16"/>
        </w:rPr>
        <w:t xml:space="preserve"> </w:t>
      </w:r>
      <w:r w:rsidRPr="00541008">
        <w:rPr>
          <w:rFonts w:ascii="Times New Roman" w:hAnsi="Times New Roman" w:cs="Times New Roman"/>
          <w:b w:val="0"/>
          <w:bCs w:val="0"/>
        </w:rPr>
        <w:t>Katherine Lunn-Rockliffe has c</w:t>
      </w:r>
      <w:r w:rsidR="007F6A31">
        <w:rPr>
          <w:rFonts w:ascii="Times New Roman" w:hAnsi="Times New Roman" w:cs="Times New Roman"/>
          <w:b w:val="0"/>
          <w:bCs w:val="0"/>
        </w:rPr>
        <w:t>oined</w:t>
      </w:r>
      <w:r w:rsidRPr="00541008">
        <w:rPr>
          <w:rFonts w:ascii="Times New Roman" w:hAnsi="Times New Roman" w:cs="Times New Roman"/>
          <w:b w:val="0"/>
          <w:bCs w:val="0"/>
        </w:rPr>
        <w:t xml:space="preserve"> this section of the poem ‘one of Hugo’s most radical attempts to overcome the antithesis of dark and light.’ </w:t>
      </w:r>
      <w:r w:rsidRPr="00EB7029">
        <w:rPr>
          <w:rFonts w:ascii="Times New Roman" w:hAnsi="Times New Roman" w:cs="Times New Roman"/>
          <w:b w:val="0"/>
          <w:bCs w:val="0"/>
        </w:rPr>
        <w:t xml:space="preserve">Lunn-Rockliffe, Katherine. </w:t>
      </w:r>
      <w:r w:rsidRPr="00EB7029">
        <w:rPr>
          <w:rFonts w:ascii="Times New Roman" w:hAnsi="Times New Roman" w:cs="Times New Roman"/>
          <w:b w:val="0"/>
          <w:bCs w:val="0"/>
          <w:i/>
          <w:iCs/>
        </w:rPr>
        <w:t xml:space="preserve">Op. cit., </w:t>
      </w:r>
      <w:r w:rsidRPr="00EB7029">
        <w:rPr>
          <w:rFonts w:ascii="Times New Roman" w:hAnsi="Times New Roman" w:cs="Times New Roman"/>
          <w:b w:val="0"/>
          <w:bCs w:val="0"/>
        </w:rPr>
        <w:t>p.</w:t>
      </w:r>
      <w:r w:rsidR="005456CA">
        <w:rPr>
          <w:rFonts w:ascii="Times New Roman" w:hAnsi="Times New Roman" w:cs="Times New Roman"/>
          <w:b w:val="0"/>
          <w:bCs w:val="0"/>
        </w:rPr>
        <w:t xml:space="preserve"> </w:t>
      </w:r>
      <w:r w:rsidRPr="00EB7029">
        <w:rPr>
          <w:rFonts w:ascii="Times New Roman" w:hAnsi="Times New Roman" w:cs="Times New Roman"/>
          <w:b w:val="0"/>
          <w:bCs w:val="0"/>
        </w:rPr>
        <w:t>286.</w:t>
      </w:r>
    </w:p>
  </w:footnote>
  <w:footnote w:id="253">
    <w:p w14:paraId="69FCDC5B" w14:textId="77777777" w:rsidR="008D50AE" w:rsidRPr="00EB7029" w:rsidRDefault="008D50AE" w:rsidP="000324AC">
      <w:pPr>
        <w:spacing w:line="240" w:lineRule="auto"/>
        <w:ind w:left="284" w:right="288"/>
        <w:jc w:val="both"/>
        <w:rPr>
          <w:rFonts w:ascii="Times New Roman" w:eastAsia="Times New Roman" w:hAnsi="Times New Roman" w:cs="Times New Roman"/>
          <w:sz w:val="20"/>
          <w:szCs w:val="20"/>
        </w:rPr>
      </w:pPr>
      <w:r w:rsidRPr="005E206B">
        <w:rPr>
          <w:rFonts w:ascii="Times New Roman" w:hAnsi="Times New Roman" w:cs="Times New Roman"/>
          <w:sz w:val="20"/>
          <w:szCs w:val="20"/>
          <w:vertAlign w:val="superscript"/>
        </w:rPr>
        <w:footnoteRef/>
      </w:r>
      <w:r w:rsidRPr="00EB7029">
        <w:rPr>
          <w:rFonts w:ascii="Times New Roman" w:eastAsia="Times New Roman" w:hAnsi="Times New Roman" w:cs="Times New Roman"/>
          <w:sz w:val="20"/>
          <w:szCs w:val="20"/>
        </w:rPr>
        <w:t xml:space="preserve"> Hugo, Victor. </w:t>
      </w:r>
      <w:r w:rsidRPr="00EB7029">
        <w:rPr>
          <w:rFonts w:ascii="Times New Roman" w:eastAsia="Times New Roman" w:hAnsi="Times New Roman" w:cs="Times New Roman"/>
          <w:i/>
          <w:sz w:val="20"/>
          <w:szCs w:val="20"/>
        </w:rPr>
        <w:t>OC : Poésie,</w:t>
      </w:r>
      <w:r w:rsidRPr="00EB7029">
        <w:rPr>
          <w:rFonts w:ascii="Times New Roman" w:eastAsia="Times New Roman" w:hAnsi="Times New Roman" w:cs="Times New Roman"/>
          <w:sz w:val="20"/>
          <w:szCs w:val="20"/>
        </w:rPr>
        <w:t xml:space="preserve"> v. IV, p. 705, v. 5,446-5,456.</w:t>
      </w:r>
    </w:p>
  </w:footnote>
  <w:footnote w:id="254">
    <w:p w14:paraId="249E6E5F" w14:textId="77777777" w:rsidR="008D50AE" w:rsidRPr="00CE15CD" w:rsidRDefault="008D50AE" w:rsidP="000324AC">
      <w:pPr>
        <w:spacing w:line="240" w:lineRule="auto"/>
        <w:ind w:left="284" w:right="288"/>
        <w:jc w:val="both"/>
        <w:rPr>
          <w:rFonts w:ascii="Times New Roman" w:eastAsia="Times New Roman" w:hAnsi="Times New Roman" w:cs="Times New Roman"/>
          <w:sz w:val="20"/>
          <w:szCs w:val="20"/>
        </w:rPr>
      </w:pPr>
      <w:r w:rsidRPr="00CE15CD">
        <w:rPr>
          <w:rFonts w:ascii="Times New Roman" w:hAnsi="Times New Roman" w:cs="Times New Roman"/>
          <w:sz w:val="20"/>
          <w:szCs w:val="20"/>
          <w:vertAlign w:val="superscript"/>
        </w:rPr>
        <w:footnoteRef/>
      </w:r>
      <w:r w:rsidRPr="00013967">
        <w:rPr>
          <w:rFonts w:ascii="Times New Roman" w:eastAsia="Times New Roman" w:hAnsi="Times New Roman" w:cs="Times New Roman"/>
          <w:sz w:val="20"/>
          <w:szCs w:val="20"/>
          <w:lang w:val="fr-FR"/>
        </w:rPr>
        <w:t xml:space="preserve"> Housset, Emmanuel.</w:t>
      </w:r>
      <w:r w:rsidRPr="00013967">
        <w:rPr>
          <w:rFonts w:ascii="Times New Roman" w:eastAsia="Times New Roman" w:hAnsi="Times New Roman" w:cs="Times New Roman"/>
          <w:i/>
          <w:sz w:val="20"/>
          <w:szCs w:val="20"/>
          <w:lang w:val="fr-FR"/>
        </w:rPr>
        <w:t xml:space="preserve"> </w:t>
      </w:r>
      <w:r w:rsidRPr="00CE15CD">
        <w:rPr>
          <w:rFonts w:ascii="Times New Roman" w:eastAsia="Times New Roman" w:hAnsi="Times New Roman" w:cs="Times New Roman"/>
          <w:i/>
          <w:sz w:val="20"/>
          <w:szCs w:val="20"/>
          <w:lang w:val="fr-FR"/>
        </w:rPr>
        <w:t>Husserl et l'idée de Dieu.</w:t>
      </w:r>
      <w:r w:rsidRPr="00CE15CD">
        <w:rPr>
          <w:rFonts w:ascii="Times New Roman" w:eastAsia="Times New Roman" w:hAnsi="Times New Roman" w:cs="Times New Roman"/>
          <w:sz w:val="20"/>
          <w:szCs w:val="20"/>
          <w:lang w:val="fr-FR"/>
        </w:rPr>
        <w:t xml:space="preserve"> </w:t>
      </w:r>
      <w:r w:rsidRPr="00CE15CD">
        <w:rPr>
          <w:rFonts w:ascii="Times New Roman" w:eastAsia="Times New Roman" w:hAnsi="Times New Roman" w:cs="Times New Roman"/>
          <w:sz w:val="20"/>
          <w:szCs w:val="20"/>
        </w:rPr>
        <w:t>Cerf, 2010, p. 65.</w:t>
      </w:r>
    </w:p>
  </w:footnote>
  <w:footnote w:id="255">
    <w:p w14:paraId="6CFCE7C9" w14:textId="68E234DC" w:rsidR="008D50AE" w:rsidRPr="001F77A3" w:rsidRDefault="008D50AE" w:rsidP="000324AC">
      <w:pPr>
        <w:spacing w:line="240" w:lineRule="auto"/>
        <w:ind w:left="284" w:right="288"/>
        <w:jc w:val="both"/>
        <w:rPr>
          <w:rFonts w:ascii="Times New Roman" w:eastAsia="Times New Roman" w:hAnsi="Times New Roman" w:cs="Times New Roman"/>
          <w:sz w:val="20"/>
          <w:szCs w:val="20"/>
          <w:lang w:val="fr-FR"/>
        </w:rPr>
      </w:pPr>
      <w:r w:rsidRPr="001F77A3">
        <w:rPr>
          <w:rFonts w:ascii="Times New Roman" w:hAnsi="Times New Roman" w:cs="Times New Roman"/>
          <w:sz w:val="20"/>
          <w:szCs w:val="20"/>
          <w:vertAlign w:val="superscript"/>
        </w:rPr>
        <w:footnoteRef/>
      </w:r>
      <w:r w:rsidRPr="001F77A3">
        <w:rPr>
          <w:rFonts w:ascii="Times New Roman" w:hAnsi="Times New Roman" w:cs="Times New Roman"/>
          <w:sz w:val="20"/>
          <w:szCs w:val="20"/>
        </w:rPr>
        <w:t xml:space="preserve"> </w:t>
      </w:r>
      <w:r w:rsidRPr="001F77A3">
        <w:rPr>
          <w:rFonts w:ascii="Times New Roman" w:eastAsia="Times New Roman" w:hAnsi="Times New Roman" w:cs="Times New Roman"/>
          <w:sz w:val="20"/>
          <w:szCs w:val="20"/>
        </w:rPr>
        <w:t xml:space="preserve">A widely debated theological and philosophical issue that, in modern European society, goes back to Jacobi’s interpretation of Spinoza’s monadism in German Idealism. Mme de </w:t>
      </w:r>
      <w:r w:rsidRPr="001F77A3">
        <w:rPr>
          <w:rFonts w:ascii="Times New Roman" w:eastAsia="Times New Roman" w:hAnsi="Times New Roman" w:cs="Times New Roman"/>
          <w:sz w:val="20"/>
          <w:szCs w:val="20"/>
          <w:highlight w:val="white"/>
        </w:rPr>
        <w:t xml:space="preserve">Staël’s </w:t>
      </w:r>
      <w:r w:rsidRPr="001F77A3">
        <w:rPr>
          <w:rFonts w:ascii="Times New Roman" w:eastAsia="Times New Roman" w:hAnsi="Times New Roman" w:cs="Times New Roman"/>
          <w:i/>
          <w:sz w:val="20"/>
          <w:szCs w:val="20"/>
          <w:highlight w:val="white"/>
        </w:rPr>
        <w:t xml:space="preserve">De L’Allemagne </w:t>
      </w:r>
      <w:r w:rsidRPr="001F77A3">
        <w:rPr>
          <w:rFonts w:ascii="Times New Roman" w:eastAsia="Times New Roman" w:hAnsi="Times New Roman" w:cs="Times New Roman"/>
          <w:sz w:val="20"/>
          <w:szCs w:val="20"/>
          <w:highlight w:val="white"/>
        </w:rPr>
        <w:t xml:space="preserve">(1813) and the Abbé Maret’s </w:t>
      </w:r>
      <w:r w:rsidRPr="008D50AE">
        <w:rPr>
          <w:rFonts w:ascii="Times New Roman" w:eastAsia="Times New Roman" w:hAnsi="Times New Roman" w:cs="Times New Roman"/>
          <w:i/>
          <w:sz w:val="20"/>
          <w:szCs w:val="20"/>
        </w:rPr>
        <w:t>Essai sur le panthéisme dans les sociétés modernes</w:t>
      </w:r>
      <w:r w:rsidRPr="001F77A3">
        <w:rPr>
          <w:rFonts w:ascii="Times New Roman" w:eastAsia="Times New Roman" w:hAnsi="Times New Roman" w:cs="Times New Roman"/>
          <w:i/>
          <w:sz w:val="20"/>
          <w:szCs w:val="20"/>
        </w:rPr>
        <w:t xml:space="preserve"> </w:t>
      </w:r>
      <w:r w:rsidRPr="001F77A3">
        <w:rPr>
          <w:rFonts w:ascii="Times New Roman" w:eastAsia="Times New Roman" w:hAnsi="Times New Roman" w:cs="Times New Roman"/>
          <w:sz w:val="20"/>
          <w:szCs w:val="20"/>
        </w:rPr>
        <w:t>(1840) form a short textual itinerary o</w:t>
      </w:r>
      <w:r>
        <w:rPr>
          <w:rFonts w:ascii="Times New Roman" w:eastAsia="Times New Roman" w:hAnsi="Times New Roman" w:cs="Times New Roman"/>
          <w:sz w:val="20"/>
          <w:szCs w:val="20"/>
        </w:rPr>
        <w:t>n</w:t>
      </w:r>
      <w:r w:rsidRPr="001F77A3">
        <w:rPr>
          <w:rFonts w:ascii="Times New Roman" w:eastAsia="Times New Roman" w:hAnsi="Times New Roman" w:cs="Times New Roman"/>
          <w:sz w:val="20"/>
          <w:szCs w:val="20"/>
        </w:rPr>
        <w:t xml:space="preserve"> the dissemination and eventual condemnation of pantheism</w:t>
      </w:r>
      <w:r>
        <w:rPr>
          <w:rFonts w:ascii="Times New Roman" w:eastAsia="Times New Roman" w:hAnsi="Times New Roman" w:cs="Times New Roman"/>
          <w:sz w:val="20"/>
          <w:szCs w:val="20"/>
        </w:rPr>
        <w:t xml:space="preserve"> in France</w:t>
      </w:r>
      <w:r w:rsidRPr="001F77A3">
        <w:rPr>
          <w:rFonts w:ascii="Times New Roman" w:eastAsia="Times New Roman" w:hAnsi="Times New Roman" w:cs="Times New Roman"/>
          <w:sz w:val="20"/>
          <w:szCs w:val="20"/>
        </w:rPr>
        <w:t xml:space="preserve"> under German influence. </w:t>
      </w:r>
      <w:r w:rsidRPr="001F77A3">
        <w:rPr>
          <w:rFonts w:ascii="Times New Roman" w:eastAsia="Times New Roman" w:hAnsi="Times New Roman" w:cs="Times New Roman"/>
          <w:sz w:val="20"/>
          <w:szCs w:val="20"/>
          <w:lang w:val="fr-FR"/>
        </w:rPr>
        <w:t xml:space="preserve">As for Hugo, </w:t>
      </w:r>
      <w:r w:rsidRPr="008D50AE">
        <w:rPr>
          <w:rFonts w:ascii="Times New Roman" w:eastAsia="Times New Roman" w:hAnsi="Times New Roman" w:cs="Times New Roman"/>
          <w:sz w:val="20"/>
          <w:szCs w:val="20"/>
          <w:lang w:val="fr-FR"/>
        </w:rPr>
        <w:t>it is doubtful that he read Spinoza directly, posing primarily the ethical implications of a pantheistic understanding of God</w:t>
      </w:r>
      <w:r w:rsidRPr="001F77A3">
        <w:rPr>
          <w:rFonts w:ascii="Times New Roman" w:eastAsia="Times New Roman" w:hAnsi="Times New Roman" w:cs="Times New Roman"/>
          <w:sz w:val="20"/>
          <w:szCs w:val="20"/>
          <w:lang w:val="fr-FR"/>
        </w:rPr>
        <w:t xml:space="preserve"> : “</w:t>
      </w:r>
      <w:r w:rsidRPr="001F77A3">
        <w:rPr>
          <w:rFonts w:ascii="Times New Roman" w:eastAsia="Times New Roman" w:hAnsi="Times New Roman" w:cs="Times New Roman"/>
          <w:sz w:val="20"/>
          <w:szCs w:val="20"/>
          <w:highlight w:val="white"/>
          <w:lang w:val="fr-FR"/>
        </w:rPr>
        <w:t xml:space="preserve">Et c’est d’abord au nom de la liberté, et non en celui de la vérité, que Victor Hugo entame le combat contre le panthéisme teinté de positivisme imputé à Spinoza, auquel il ne concède d’autre rôle que celui d’un obstacle dans l’épopée émancipatrice de l’humanité.” </w:t>
      </w:r>
      <w:r w:rsidRPr="001F77A3">
        <w:rPr>
          <w:rFonts w:ascii="Times New Roman" w:eastAsia="Times New Roman" w:hAnsi="Times New Roman" w:cs="Times New Roman"/>
          <w:sz w:val="20"/>
          <w:szCs w:val="20"/>
          <w:lang w:val="fr-FR"/>
        </w:rPr>
        <w:t xml:space="preserve">Macherey, Pierre. “Spinoza lu par Victor Hugo”. </w:t>
      </w:r>
      <w:r w:rsidRPr="001F77A3">
        <w:rPr>
          <w:rFonts w:ascii="Times New Roman" w:eastAsia="Times New Roman" w:hAnsi="Times New Roman" w:cs="Times New Roman"/>
          <w:i/>
          <w:sz w:val="20"/>
          <w:szCs w:val="20"/>
          <w:lang w:val="fr-FR"/>
        </w:rPr>
        <w:t>Spinoza au XIX</w:t>
      </w:r>
      <w:r w:rsidRPr="001F77A3">
        <w:rPr>
          <w:rFonts w:ascii="Times New Roman" w:eastAsia="Times New Roman" w:hAnsi="Times New Roman" w:cs="Times New Roman"/>
          <w:i/>
          <w:sz w:val="20"/>
          <w:szCs w:val="20"/>
          <w:vertAlign w:val="superscript"/>
          <w:lang w:val="fr-FR"/>
        </w:rPr>
        <w:t>e</w:t>
      </w:r>
      <w:r w:rsidRPr="001F77A3">
        <w:rPr>
          <w:rFonts w:ascii="Times New Roman" w:eastAsia="Times New Roman" w:hAnsi="Times New Roman" w:cs="Times New Roman"/>
          <w:i/>
          <w:sz w:val="20"/>
          <w:szCs w:val="20"/>
          <w:lang w:val="fr-FR"/>
        </w:rPr>
        <w:t xml:space="preserve"> siècle : </w:t>
      </w:r>
      <w:r w:rsidR="00CC3507">
        <w:rPr>
          <w:rFonts w:ascii="Times New Roman" w:eastAsia="Times New Roman" w:hAnsi="Times New Roman" w:cs="Times New Roman"/>
          <w:i/>
          <w:sz w:val="20"/>
          <w:szCs w:val="20"/>
          <w:lang w:val="fr-FR"/>
        </w:rPr>
        <w:t>a</w:t>
      </w:r>
      <w:r w:rsidRPr="001F77A3">
        <w:rPr>
          <w:rFonts w:ascii="Times New Roman" w:eastAsia="Times New Roman" w:hAnsi="Times New Roman" w:cs="Times New Roman"/>
          <w:i/>
          <w:sz w:val="20"/>
          <w:szCs w:val="20"/>
          <w:lang w:val="fr-FR"/>
        </w:rPr>
        <w:t>ctes des journées d’études organisées à la Sorbonne (9 et 16 mars, 23 et 30 novembre 1997)</w:t>
      </w:r>
      <w:r w:rsidR="00303B70">
        <w:rPr>
          <w:rFonts w:ascii="Times New Roman" w:eastAsia="Times New Roman" w:hAnsi="Times New Roman" w:cs="Times New Roman"/>
          <w:i/>
          <w:sz w:val="20"/>
          <w:szCs w:val="20"/>
          <w:lang w:val="fr-FR"/>
        </w:rPr>
        <w:t xml:space="preserve">, </w:t>
      </w:r>
      <w:r w:rsidR="00303B70">
        <w:rPr>
          <w:rFonts w:ascii="Times New Roman" w:eastAsia="Times New Roman" w:hAnsi="Times New Roman" w:cs="Times New Roman"/>
          <w:iCs/>
          <w:sz w:val="20"/>
          <w:szCs w:val="20"/>
          <w:lang w:val="fr-FR"/>
        </w:rPr>
        <w:t>edited by André Tosel,</w:t>
      </w:r>
      <w:r w:rsidRPr="001F77A3">
        <w:rPr>
          <w:rFonts w:ascii="Times New Roman" w:eastAsia="Times New Roman" w:hAnsi="Times New Roman" w:cs="Times New Roman"/>
          <w:sz w:val="20"/>
          <w:szCs w:val="20"/>
          <w:lang w:val="fr-FR"/>
        </w:rPr>
        <w:t xml:space="preserve"> </w:t>
      </w:r>
      <w:bookmarkStart w:id="25" w:name="_Hlk95293307"/>
      <w:r w:rsidRPr="001F77A3">
        <w:rPr>
          <w:rFonts w:ascii="Times New Roman" w:eastAsia="Times New Roman" w:hAnsi="Times New Roman" w:cs="Times New Roman"/>
          <w:sz w:val="20"/>
          <w:szCs w:val="20"/>
          <w:lang w:val="fr-FR"/>
        </w:rPr>
        <w:t>Éditions de la Sorbonne</w:t>
      </w:r>
      <w:bookmarkEnd w:id="25"/>
      <w:r w:rsidRPr="001F77A3">
        <w:rPr>
          <w:rFonts w:ascii="Times New Roman" w:eastAsia="Times New Roman" w:hAnsi="Times New Roman" w:cs="Times New Roman"/>
          <w:sz w:val="20"/>
          <w:szCs w:val="20"/>
          <w:lang w:val="fr-FR"/>
        </w:rPr>
        <w:t>, 2008, p. 265.</w:t>
      </w:r>
      <w:r w:rsidRPr="001F77A3">
        <w:rPr>
          <w:rFonts w:ascii="Times New Roman" w:eastAsia="Times New Roman" w:hAnsi="Times New Roman" w:cs="Times New Roman"/>
          <w:sz w:val="20"/>
          <w:szCs w:val="20"/>
          <w:highlight w:val="white"/>
          <w:lang w:val="fr-FR"/>
        </w:rPr>
        <w:t xml:space="preserve"> </w:t>
      </w:r>
    </w:p>
  </w:footnote>
  <w:footnote w:id="256">
    <w:p w14:paraId="3D54E97B" w14:textId="77777777" w:rsidR="008D50AE" w:rsidRPr="00713F81" w:rsidRDefault="008D50AE" w:rsidP="000324AC">
      <w:pPr>
        <w:spacing w:line="240" w:lineRule="auto"/>
        <w:ind w:left="284" w:right="288"/>
        <w:jc w:val="both"/>
        <w:rPr>
          <w:rFonts w:ascii="Times New Roman" w:eastAsia="Times New Roman" w:hAnsi="Times New Roman" w:cs="Times New Roman"/>
          <w:sz w:val="20"/>
          <w:szCs w:val="20"/>
        </w:rPr>
      </w:pPr>
      <w:r w:rsidRPr="00DE27B7">
        <w:rPr>
          <w:rFonts w:ascii="Times New Roman" w:hAnsi="Times New Roman" w:cs="Times New Roman"/>
          <w:sz w:val="20"/>
          <w:szCs w:val="20"/>
          <w:vertAlign w:val="superscript"/>
        </w:rPr>
        <w:footnoteRef/>
      </w:r>
      <w:r w:rsidRPr="00713F81">
        <w:rPr>
          <w:rFonts w:ascii="Times New Roman" w:eastAsia="Times New Roman" w:hAnsi="Times New Roman" w:cs="Times New Roman"/>
          <w:sz w:val="20"/>
          <w:szCs w:val="20"/>
        </w:rPr>
        <w:t xml:space="preserve"> </w:t>
      </w:r>
      <w:r w:rsidRPr="00713F81">
        <w:rPr>
          <w:rFonts w:ascii="Times New Roman" w:eastAsia="Times New Roman" w:hAnsi="Times New Roman" w:cs="Times New Roman"/>
          <w:i/>
          <w:sz w:val="20"/>
          <w:szCs w:val="20"/>
        </w:rPr>
        <w:t xml:space="preserve">The Bible. </w:t>
      </w:r>
      <w:r w:rsidRPr="00713F81">
        <w:rPr>
          <w:rFonts w:ascii="Times New Roman" w:eastAsia="Times New Roman" w:hAnsi="Times New Roman" w:cs="Times New Roman"/>
          <w:sz w:val="20"/>
          <w:szCs w:val="20"/>
        </w:rPr>
        <w:t>Authorized King James Version</w:t>
      </w:r>
      <w:r w:rsidRPr="00713F81">
        <w:rPr>
          <w:rFonts w:ascii="Times New Roman" w:eastAsia="Times New Roman" w:hAnsi="Times New Roman" w:cs="Times New Roman"/>
          <w:i/>
          <w:sz w:val="20"/>
          <w:szCs w:val="20"/>
        </w:rPr>
        <w:t>,</w:t>
      </w:r>
      <w:r w:rsidRPr="00713F81">
        <w:rPr>
          <w:rFonts w:ascii="Times New Roman" w:eastAsia="Times New Roman" w:hAnsi="Times New Roman" w:cs="Times New Roman"/>
          <w:sz w:val="20"/>
          <w:szCs w:val="20"/>
        </w:rPr>
        <w:t xml:space="preserve"> Oxford UP, 1998, Exodus, 20:4. </w:t>
      </w:r>
    </w:p>
  </w:footnote>
  <w:footnote w:id="257">
    <w:p w14:paraId="7D8DD70A" w14:textId="77777777" w:rsidR="008D50AE" w:rsidRPr="009F2A61" w:rsidRDefault="008D50AE" w:rsidP="00BC707E">
      <w:pPr>
        <w:pStyle w:val="CommentSubject"/>
        <w:ind w:left="284" w:right="288"/>
        <w:jc w:val="both"/>
        <w:rPr>
          <w:rFonts w:ascii="Times New Roman" w:hAnsi="Times New Roman" w:cs="Times New Roman"/>
          <w:b w:val="0"/>
          <w:bCs w:val="0"/>
          <w:lang w:val="fr-FR"/>
        </w:rPr>
      </w:pPr>
      <w:r w:rsidRPr="009F2A61">
        <w:rPr>
          <w:rFonts w:ascii="Times New Roman" w:hAnsi="Times New Roman" w:cs="Times New Roman"/>
          <w:b w:val="0"/>
          <w:bCs w:val="0"/>
          <w:sz w:val="16"/>
          <w:szCs w:val="16"/>
        </w:rPr>
        <w:footnoteRef/>
      </w:r>
      <w:r w:rsidRPr="009F2A61">
        <w:rPr>
          <w:rFonts w:ascii="Times New Roman" w:hAnsi="Times New Roman" w:cs="Times New Roman"/>
          <w:b w:val="0"/>
          <w:bCs w:val="0"/>
          <w:lang w:val="fr-FR"/>
        </w:rPr>
        <w:t xml:space="preserve"> Marion : ‘Paradoxalement, l’impossibilité de Dieu n’a de sens que pour nous, nous qui seuls pouvons </w:t>
      </w:r>
      <w:r w:rsidRPr="009F2A61">
        <w:rPr>
          <w:rFonts w:ascii="Times New Roman" w:hAnsi="Times New Roman" w:cs="Times New Roman"/>
          <w:b w:val="0"/>
          <w:bCs w:val="0"/>
          <w:i/>
          <w:iCs/>
          <w:lang w:val="fr-FR"/>
        </w:rPr>
        <w:t xml:space="preserve">a contrario </w:t>
      </w:r>
      <w:r w:rsidRPr="009F2A61">
        <w:rPr>
          <w:rFonts w:ascii="Times New Roman" w:hAnsi="Times New Roman" w:cs="Times New Roman"/>
          <w:b w:val="0"/>
          <w:bCs w:val="0"/>
          <w:lang w:val="fr-FR"/>
        </w:rPr>
        <w:t xml:space="preserve">expérimenter l’impossibilité, en particulier l’impossibilité pour nous d’accéder à lui, mais n’a aucun sens </w:t>
      </w:r>
      <w:r w:rsidRPr="009F2A61">
        <w:rPr>
          <w:rFonts w:ascii="Times New Roman" w:hAnsi="Times New Roman" w:cs="Times New Roman"/>
          <w:b w:val="0"/>
          <w:bCs w:val="0"/>
          <w:i/>
          <w:iCs/>
          <w:lang w:val="fr-FR"/>
        </w:rPr>
        <w:t>pour lui.</w:t>
      </w:r>
      <w:r>
        <w:rPr>
          <w:rFonts w:ascii="Times New Roman" w:hAnsi="Times New Roman" w:cs="Times New Roman"/>
          <w:b w:val="0"/>
          <w:bCs w:val="0"/>
          <w:lang w:val="fr-FR"/>
        </w:rPr>
        <w:t>’</w:t>
      </w:r>
      <w:r w:rsidRPr="009F2A61">
        <w:rPr>
          <w:rFonts w:ascii="Times New Roman" w:hAnsi="Times New Roman" w:cs="Times New Roman"/>
          <w:b w:val="0"/>
          <w:bCs w:val="0"/>
          <w:lang w:val="fr-FR"/>
        </w:rPr>
        <w:t xml:space="preserve"> </w:t>
      </w:r>
      <w:r w:rsidRPr="009F2A61">
        <w:rPr>
          <w:rFonts w:ascii="Times New Roman" w:hAnsi="Times New Roman" w:cs="Times New Roman"/>
          <w:b w:val="0"/>
          <w:bCs w:val="0"/>
          <w:i/>
          <w:iCs/>
          <w:lang w:val="fr-FR"/>
        </w:rPr>
        <w:t xml:space="preserve">Certitudes négatives, </w:t>
      </w:r>
      <w:r w:rsidRPr="009F2A61">
        <w:rPr>
          <w:rFonts w:ascii="Times New Roman" w:hAnsi="Times New Roman" w:cs="Times New Roman"/>
          <w:b w:val="0"/>
          <w:bCs w:val="0"/>
          <w:lang w:val="fr-FR"/>
        </w:rPr>
        <w:t>p. 113.</w:t>
      </w:r>
    </w:p>
  </w:footnote>
  <w:footnote w:id="258">
    <w:p w14:paraId="457FA626" w14:textId="17E4445A" w:rsidR="008D50AE" w:rsidRPr="008A1E4C" w:rsidRDefault="008D50AE" w:rsidP="00BC707E">
      <w:pPr>
        <w:spacing w:line="240" w:lineRule="auto"/>
        <w:ind w:left="284" w:right="288"/>
        <w:jc w:val="both"/>
        <w:rPr>
          <w:rFonts w:ascii="Times New Roman" w:hAnsi="Times New Roman" w:cs="Times New Roman"/>
          <w:sz w:val="20"/>
          <w:szCs w:val="20"/>
        </w:rPr>
      </w:pPr>
      <w:r w:rsidRPr="008A1E4C">
        <w:rPr>
          <w:rFonts w:ascii="Times New Roman" w:hAnsi="Times New Roman" w:cs="Times New Roman"/>
          <w:sz w:val="20"/>
          <w:szCs w:val="20"/>
          <w:vertAlign w:val="superscript"/>
        </w:rPr>
        <w:footnoteRef/>
      </w:r>
      <w:r w:rsidRPr="008A1E4C">
        <w:rPr>
          <w:rFonts w:ascii="Times New Roman" w:eastAsia="Times New Roman" w:hAnsi="Times New Roman" w:cs="Times New Roman"/>
          <w:sz w:val="20"/>
          <w:szCs w:val="20"/>
          <w:lang w:val="fr-FR"/>
        </w:rPr>
        <w:t xml:space="preserve"> Loiseleur, Aurélie. “Profanations du poème épique et lyrique (1820-1850)</w:t>
      </w:r>
      <w:r w:rsidR="00303B70">
        <w:rPr>
          <w:rFonts w:ascii="Times New Roman" w:eastAsia="Times New Roman" w:hAnsi="Times New Roman" w:cs="Times New Roman"/>
          <w:sz w:val="20"/>
          <w:szCs w:val="20"/>
          <w:lang w:val="fr-FR"/>
        </w:rPr>
        <w:t>.</w:t>
      </w:r>
      <w:r w:rsidRPr="008A1E4C">
        <w:rPr>
          <w:rFonts w:ascii="Times New Roman" w:eastAsia="Times New Roman" w:hAnsi="Times New Roman" w:cs="Times New Roman"/>
          <w:sz w:val="20"/>
          <w:szCs w:val="20"/>
          <w:lang w:val="fr-FR"/>
        </w:rPr>
        <w:t>”</w:t>
      </w:r>
      <w:r w:rsidR="00303B70">
        <w:rPr>
          <w:rFonts w:ascii="Times New Roman" w:eastAsia="Times New Roman" w:hAnsi="Times New Roman" w:cs="Times New Roman"/>
          <w:sz w:val="20"/>
          <w:szCs w:val="20"/>
          <w:lang w:val="fr-FR"/>
        </w:rPr>
        <w:t xml:space="preserve"> P</w:t>
      </w:r>
      <w:r w:rsidRPr="008A1E4C">
        <w:rPr>
          <w:rFonts w:ascii="Times New Roman" w:eastAsia="Times New Roman" w:hAnsi="Times New Roman" w:cs="Times New Roman"/>
          <w:sz w:val="20"/>
          <w:szCs w:val="20"/>
          <w:lang w:val="fr-FR"/>
        </w:rPr>
        <w:t xml:space="preserve">aper presented to the </w:t>
      </w:r>
      <w:r w:rsidRPr="008A1E4C">
        <w:rPr>
          <w:rFonts w:ascii="Times New Roman" w:eastAsia="Times New Roman" w:hAnsi="Times New Roman" w:cs="Times New Roman"/>
          <w:i/>
          <w:sz w:val="20"/>
          <w:szCs w:val="20"/>
          <w:lang w:val="fr-FR"/>
        </w:rPr>
        <w:t xml:space="preserve">Congrès international de la Société des études romantiques, "Religions du XIXème siècle" du 24 au 26 nov, </w:t>
      </w:r>
      <w:r w:rsidRPr="008A1E4C">
        <w:rPr>
          <w:rFonts w:ascii="Times New Roman" w:eastAsia="Times New Roman" w:hAnsi="Times New Roman" w:cs="Times New Roman"/>
          <w:sz w:val="20"/>
          <w:szCs w:val="20"/>
          <w:lang w:val="fr-FR"/>
        </w:rPr>
        <w:t xml:space="preserve">2008, p.10. </w:t>
      </w:r>
      <w:r w:rsidR="00303B70">
        <w:rPr>
          <w:rFonts w:ascii="Times New Roman" w:eastAsia="Times New Roman" w:hAnsi="Times New Roman" w:cs="Times New Roman"/>
          <w:sz w:val="20"/>
          <w:szCs w:val="20"/>
        </w:rPr>
        <w:t>Accessed on 24/10/2020 at</w:t>
      </w:r>
      <w:r w:rsidRPr="008A1E4C">
        <w:rPr>
          <w:rFonts w:ascii="Times New Roman" w:eastAsia="Times New Roman" w:hAnsi="Times New Roman" w:cs="Times New Roman"/>
          <w:sz w:val="20"/>
          <w:szCs w:val="20"/>
        </w:rPr>
        <w:t xml:space="preserve"> </w:t>
      </w:r>
      <w:bookmarkStart w:id="26" w:name="_Hlk95293530"/>
      <w:r w:rsidR="003078A3">
        <w:fldChar w:fldCharType="begin"/>
      </w:r>
      <w:r w:rsidR="003078A3">
        <w:instrText xml:space="preserve"> HYPERLINK "https://serd.hypotheses.org/files/2018/08/AurelieLoiseleur.pdf" \h </w:instrText>
      </w:r>
      <w:r w:rsidR="003078A3">
        <w:fldChar w:fldCharType="separate"/>
      </w:r>
      <w:r w:rsidRPr="008A1E4C">
        <w:rPr>
          <w:rFonts w:ascii="Times New Roman" w:eastAsia="Times New Roman" w:hAnsi="Times New Roman" w:cs="Times New Roman"/>
          <w:color w:val="1155CC"/>
          <w:sz w:val="20"/>
          <w:szCs w:val="20"/>
          <w:u w:val="single"/>
        </w:rPr>
        <w:t>https://serd.hypotheses.org/files/2018/08/AurelieLoiseleur.pdf</w:t>
      </w:r>
      <w:r w:rsidR="003078A3">
        <w:rPr>
          <w:rFonts w:ascii="Times New Roman" w:eastAsia="Times New Roman" w:hAnsi="Times New Roman" w:cs="Times New Roman"/>
          <w:color w:val="1155CC"/>
          <w:sz w:val="20"/>
          <w:szCs w:val="20"/>
          <w:u w:val="single"/>
        </w:rPr>
        <w:fldChar w:fldCharType="end"/>
      </w:r>
      <w:bookmarkEnd w:id="26"/>
      <w:r w:rsidRPr="008A1E4C">
        <w:rPr>
          <w:rFonts w:ascii="Times New Roman" w:eastAsia="Times New Roman" w:hAnsi="Times New Roman" w:cs="Times New Roman"/>
          <w:sz w:val="20"/>
          <w:szCs w:val="20"/>
        </w:rPr>
        <w:t xml:space="preserve">. </w:t>
      </w:r>
    </w:p>
  </w:footnote>
  <w:footnote w:id="259">
    <w:p w14:paraId="4D15E209" w14:textId="3950E767" w:rsidR="008D50AE" w:rsidRPr="00405B8B" w:rsidRDefault="008D50AE" w:rsidP="00BC707E">
      <w:pPr>
        <w:spacing w:line="240" w:lineRule="auto"/>
        <w:ind w:left="284" w:right="288"/>
        <w:jc w:val="both"/>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713F81">
        <w:rPr>
          <w:rFonts w:ascii="Times New Roman" w:eastAsia="Times New Roman" w:hAnsi="Times New Roman" w:cs="Times New Roman"/>
          <w:sz w:val="20"/>
          <w:szCs w:val="20"/>
          <w:lang w:val="fr-FR"/>
        </w:rPr>
        <w:t xml:space="preserve"> Hugo, Victor. </w:t>
      </w:r>
      <w:r w:rsidRPr="00405B8B">
        <w:rPr>
          <w:rFonts w:ascii="Times New Roman" w:eastAsia="Times New Roman" w:hAnsi="Times New Roman" w:cs="Times New Roman"/>
          <w:i/>
          <w:sz w:val="20"/>
          <w:szCs w:val="20"/>
          <w:lang w:val="fr-FR"/>
        </w:rPr>
        <w:t>OC : Poésie,</w:t>
      </w:r>
      <w:r w:rsidRPr="00405B8B">
        <w:rPr>
          <w:rFonts w:ascii="Times New Roman" w:eastAsia="Times New Roman" w:hAnsi="Times New Roman" w:cs="Times New Roman"/>
          <w:sz w:val="20"/>
          <w:szCs w:val="20"/>
          <w:lang w:val="fr-FR"/>
        </w:rPr>
        <w:t xml:space="preserve"> v. IV, p. 626, v. 2</w:t>
      </w:r>
      <w:r w:rsidR="00462361">
        <w:rPr>
          <w:rFonts w:ascii="Times New Roman" w:eastAsia="Times New Roman" w:hAnsi="Times New Roman" w:cs="Times New Roman"/>
          <w:sz w:val="20"/>
          <w:szCs w:val="20"/>
          <w:lang w:val="fr-FR"/>
        </w:rPr>
        <w:t>,</w:t>
      </w:r>
      <w:r w:rsidRPr="00405B8B">
        <w:rPr>
          <w:rFonts w:ascii="Times New Roman" w:eastAsia="Times New Roman" w:hAnsi="Times New Roman" w:cs="Times New Roman"/>
          <w:sz w:val="20"/>
          <w:szCs w:val="20"/>
          <w:lang w:val="fr-FR"/>
        </w:rPr>
        <w:t>122-2</w:t>
      </w:r>
      <w:r w:rsidR="00462361">
        <w:rPr>
          <w:rFonts w:ascii="Times New Roman" w:eastAsia="Times New Roman" w:hAnsi="Times New Roman" w:cs="Times New Roman"/>
          <w:sz w:val="20"/>
          <w:szCs w:val="20"/>
          <w:lang w:val="fr-FR"/>
        </w:rPr>
        <w:t>,</w:t>
      </w:r>
      <w:r w:rsidRPr="00405B8B">
        <w:rPr>
          <w:rFonts w:ascii="Times New Roman" w:eastAsia="Times New Roman" w:hAnsi="Times New Roman" w:cs="Times New Roman"/>
          <w:sz w:val="20"/>
          <w:szCs w:val="20"/>
          <w:lang w:val="fr-FR"/>
        </w:rPr>
        <w:t xml:space="preserve">134. </w:t>
      </w:r>
    </w:p>
  </w:footnote>
  <w:footnote w:id="260">
    <w:p w14:paraId="5B8D5221" w14:textId="44F34AD3" w:rsidR="008D50AE" w:rsidRPr="00405B8B" w:rsidRDefault="008D50AE" w:rsidP="00BC707E">
      <w:pPr>
        <w:spacing w:line="240" w:lineRule="auto"/>
        <w:ind w:left="284" w:right="288"/>
        <w:jc w:val="both"/>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i/>
          <w:sz w:val="20"/>
          <w:szCs w:val="20"/>
          <w:lang w:val="fr-FR"/>
        </w:rPr>
        <w:t xml:space="preserve"> Ibid,</w:t>
      </w:r>
      <w:r w:rsidRPr="00405B8B">
        <w:rPr>
          <w:rFonts w:ascii="Times New Roman" w:eastAsia="Times New Roman" w:hAnsi="Times New Roman" w:cs="Times New Roman"/>
          <w:sz w:val="20"/>
          <w:szCs w:val="20"/>
          <w:lang w:val="fr-FR"/>
        </w:rPr>
        <w:t xml:space="preserve"> p.</w:t>
      </w:r>
      <w:r w:rsidR="00BA608A">
        <w:rPr>
          <w:rFonts w:ascii="Times New Roman" w:eastAsia="Times New Roman" w:hAnsi="Times New Roman" w:cs="Times New Roman"/>
          <w:sz w:val="20"/>
          <w:szCs w:val="20"/>
          <w:lang w:val="fr-FR"/>
        </w:rPr>
        <w:t xml:space="preserve"> </w:t>
      </w:r>
      <w:r w:rsidRPr="00405B8B">
        <w:rPr>
          <w:rFonts w:ascii="Times New Roman" w:eastAsia="Times New Roman" w:hAnsi="Times New Roman" w:cs="Times New Roman"/>
          <w:sz w:val="20"/>
          <w:szCs w:val="20"/>
          <w:lang w:val="fr-FR"/>
        </w:rPr>
        <w:t>633, v. 2</w:t>
      </w:r>
      <w:r w:rsidR="00462361">
        <w:rPr>
          <w:rFonts w:ascii="Times New Roman" w:eastAsia="Times New Roman" w:hAnsi="Times New Roman" w:cs="Times New Roman"/>
          <w:sz w:val="20"/>
          <w:szCs w:val="20"/>
          <w:lang w:val="fr-FR"/>
        </w:rPr>
        <w:t>,</w:t>
      </w:r>
      <w:r w:rsidRPr="00405B8B">
        <w:rPr>
          <w:rFonts w:ascii="Times New Roman" w:eastAsia="Times New Roman" w:hAnsi="Times New Roman" w:cs="Times New Roman"/>
          <w:sz w:val="20"/>
          <w:szCs w:val="20"/>
          <w:lang w:val="fr-FR"/>
        </w:rPr>
        <w:t>423-2</w:t>
      </w:r>
      <w:r w:rsidR="00462361">
        <w:rPr>
          <w:rFonts w:ascii="Times New Roman" w:eastAsia="Times New Roman" w:hAnsi="Times New Roman" w:cs="Times New Roman"/>
          <w:sz w:val="20"/>
          <w:szCs w:val="20"/>
          <w:lang w:val="fr-FR"/>
        </w:rPr>
        <w:t>,</w:t>
      </w:r>
      <w:r w:rsidRPr="00405B8B">
        <w:rPr>
          <w:rFonts w:ascii="Times New Roman" w:eastAsia="Times New Roman" w:hAnsi="Times New Roman" w:cs="Times New Roman"/>
          <w:sz w:val="20"/>
          <w:szCs w:val="20"/>
          <w:lang w:val="fr-FR"/>
        </w:rPr>
        <w:t>428.</w:t>
      </w:r>
    </w:p>
  </w:footnote>
  <w:footnote w:id="261">
    <w:p w14:paraId="5794942E" w14:textId="23DEA4C8" w:rsidR="008D50AE" w:rsidRPr="00405B8B" w:rsidRDefault="008D50AE" w:rsidP="00BC707E">
      <w:pPr>
        <w:spacing w:line="240" w:lineRule="auto"/>
        <w:ind w:left="284" w:right="288"/>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lang w:val="fr-FR"/>
        </w:rPr>
        <w:t xml:space="preserve"> Rétat, Claude. </w:t>
      </w:r>
      <w:r w:rsidRPr="00405B8B">
        <w:rPr>
          <w:rFonts w:ascii="Times New Roman" w:eastAsia="Times New Roman" w:hAnsi="Times New Roman" w:cs="Times New Roman"/>
          <w:i/>
          <w:sz w:val="20"/>
          <w:szCs w:val="20"/>
          <w:lang w:val="fr-FR"/>
        </w:rPr>
        <w:t>X, ou le divin dans la poésie de Victor Hugo à partir de l’exil</w:t>
      </w:r>
      <w:r w:rsidRPr="00405B8B">
        <w:rPr>
          <w:rFonts w:ascii="Times New Roman" w:eastAsia="Times New Roman" w:hAnsi="Times New Roman" w:cs="Times New Roman"/>
          <w:sz w:val="20"/>
          <w:szCs w:val="20"/>
          <w:lang w:val="fr-FR"/>
        </w:rPr>
        <w:t>, p.</w:t>
      </w:r>
      <w:r w:rsidR="007C2441">
        <w:rPr>
          <w:rFonts w:ascii="Times New Roman" w:eastAsia="Times New Roman" w:hAnsi="Times New Roman" w:cs="Times New Roman"/>
          <w:sz w:val="20"/>
          <w:szCs w:val="20"/>
          <w:lang w:val="fr-FR"/>
        </w:rPr>
        <w:t xml:space="preserve"> </w:t>
      </w:r>
      <w:r w:rsidRPr="00405B8B">
        <w:rPr>
          <w:rFonts w:ascii="Times New Roman" w:eastAsia="Times New Roman" w:hAnsi="Times New Roman" w:cs="Times New Roman"/>
          <w:sz w:val="20"/>
          <w:szCs w:val="20"/>
          <w:lang w:val="fr-FR"/>
        </w:rPr>
        <w:t>116.</w:t>
      </w:r>
    </w:p>
  </w:footnote>
  <w:footnote w:id="262">
    <w:p w14:paraId="7A057A88" w14:textId="16737745" w:rsidR="008D50AE" w:rsidRPr="00C70586" w:rsidRDefault="008D50AE" w:rsidP="00BC707E">
      <w:pPr>
        <w:spacing w:line="240" w:lineRule="auto"/>
        <w:ind w:left="284" w:right="288"/>
        <w:jc w:val="both"/>
        <w:rPr>
          <w:rFonts w:ascii="Times New Roman" w:eastAsia="Times New Roman" w:hAnsi="Times New Roman" w:cs="Times New Roman"/>
          <w:sz w:val="20"/>
          <w:szCs w:val="20"/>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rPr>
        <w:t xml:space="preserve"> Hugo, Victor. </w:t>
      </w:r>
      <w:r w:rsidRPr="00C70586">
        <w:rPr>
          <w:rFonts w:ascii="Times New Roman" w:eastAsia="Times New Roman" w:hAnsi="Times New Roman" w:cs="Times New Roman"/>
          <w:i/>
          <w:sz w:val="20"/>
          <w:szCs w:val="20"/>
        </w:rPr>
        <w:t>OC : Poésie,</w:t>
      </w:r>
      <w:r w:rsidRPr="00C70586">
        <w:rPr>
          <w:rFonts w:ascii="Times New Roman" w:eastAsia="Times New Roman" w:hAnsi="Times New Roman" w:cs="Times New Roman"/>
          <w:sz w:val="20"/>
          <w:szCs w:val="20"/>
        </w:rPr>
        <w:t xml:space="preserve"> v. IV, p. 637-638, v. 2</w:t>
      </w:r>
      <w:r w:rsidR="00462361" w:rsidRPr="00C70586">
        <w:rPr>
          <w:rFonts w:ascii="Times New Roman" w:eastAsia="Times New Roman" w:hAnsi="Times New Roman" w:cs="Times New Roman"/>
          <w:sz w:val="20"/>
          <w:szCs w:val="20"/>
        </w:rPr>
        <w:t>,</w:t>
      </w:r>
      <w:r w:rsidRPr="00C70586">
        <w:rPr>
          <w:rFonts w:ascii="Times New Roman" w:eastAsia="Times New Roman" w:hAnsi="Times New Roman" w:cs="Times New Roman"/>
          <w:sz w:val="20"/>
          <w:szCs w:val="20"/>
        </w:rPr>
        <w:t>625-2</w:t>
      </w:r>
      <w:r w:rsidR="00462361" w:rsidRPr="00C70586">
        <w:rPr>
          <w:rFonts w:ascii="Times New Roman" w:eastAsia="Times New Roman" w:hAnsi="Times New Roman" w:cs="Times New Roman"/>
          <w:sz w:val="20"/>
          <w:szCs w:val="20"/>
        </w:rPr>
        <w:t>,</w:t>
      </w:r>
      <w:r w:rsidRPr="00C70586">
        <w:rPr>
          <w:rFonts w:ascii="Times New Roman" w:eastAsia="Times New Roman" w:hAnsi="Times New Roman" w:cs="Times New Roman"/>
          <w:sz w:val="20"/>
          <w:szCs w:val="20"/>
        </w:rPr>
        <w:t>631.</w:t>
      </w:r>
    </w:p>
  </w:footnote>
  <w:footnote w:id="263">
    <w:p w14:paraId="3F3A9ABC" w14:textId="6B7A6080" w:rsidR="008D50AE" w:rsidRPr="00405B8B" w:rsidRDefault="008D50AE" w:rsidP="00BC707E">
      <w:pPr>
        <w:spacing w:line="240" w:lineRule="auto"/>
        <w:ind w:left="284" w:right="288"/>
        <w:jc w:val="both"/>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rPr>
        <w:t xml:space="preserve"> Gusdorf, Georges. </w:t>
      </w:r>
      <w:r w:rsidRPr="00405B8B">
        <w:rPr>
          <w:rFonts w:ascii="Times New Roman" w:eastAsia="Times New Roman" w:hAnsi="Times New Roman" w:cs="Times New Roman"/>
          <w:i/>
          <w:sz w:val="20"/>
          <w:szCs w:val="20"/>
          <w:lang w:val="fr-FR"/>
        </w:rPr>
        <w:t>Du néant à Dieu dans le savoir romantique</w:t>
      </w:r>
      <w:r w:rsidRPr="00405B8B">
        <w:rPr>
          <w:rFonts w:ascii="Times New Roman" w:eastAsia="Times New Roman" w:hAnsi="Times New Roman" w:cs="Times New Roman"/>
          <w:sz w:val="20"/>
          <w:szCs w:val="20"/>
          <w:lang w:val="fr-FR"/>
        </w:rPr>
        <w:t>, p.</w:t>
      </w:r>
      <w:r w:rsidR="007C2441">
        <w:rPr>
          <w:rFonts w:ascii="Times New Roman" w:eastAsia="Times New Roman" w:hAnsi="Times New Roman" w:cs="Times New Roman"/>
          <w:sz w:val="20"/>
          <w:szCs w:val="20"/>
          <w:lang w:val="fr-FR"/>
        </w:rPr>
        <w:t xml:space="preserve"> </w:t>
      </w:r>
      <w:r w:rsidRPr="00405B8B">
        <w:rPr>
          <w:rFonts w:ascii="Times New Roman" w:eastAsia="Times New Roman" w:hAnsi="Times New Roman" w:cs="Times New Roman"/>
          <w:sz w:val="20"/>
          <w:szCs w:val="20"/>
          <w:lang w:val="fr-FR"/>
        </w:rPr>
        <w:t>192.</w:t>
      </w:r>
    </w:p>
  </w:footnote>
  <w:footnote w:id="264">
    <w:p w14:paraId="464EE45B" w14:textId="69CCA310" w:rsidR="008D50AE" w:rsidRPr="00405B8B" w:rsidRDefault="008D50AE" w:rsidP="00BC707E">
      <w:pPr>
        <w:spacing w:line="240" w:lineRule="auto"/>
        <w:ind w:left="284" w:right="288"/>
        <w:jc w:val="both"/>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lang w:val="fr-FR"/>
        </w:rPr>
        <w:t xml:space="preserve"> Greisch, Jean. "Cinquième leçon. Le </w:t>
      </w:r>
      <w:r w:rsidR="00D56807">
        <w:rPr>
          <w:rFonts w:ascii="Times New Roman" w:eastAsia="Times New Roman" w:hAnsi="Times New Roman" w:cs="Times New Roman"/>
          <w:sz w:val="20"/>
          <w:szCs w:val="20"/>
          <w:lang w:val="fr-FR"/>
        </w:rPr>
        <w:t>‘</w:t>
      </w:r>
      <w:r w:rsidRPr="00405B8B">
        <w:rPr>
          <w:rFonts w:ascii="Times New Roman" w:eastAsia="Times New Roman" w:hAnsi="Times New Roman" w:cs="Times New Roman"/>
          <w:sz w:val="20"/>
          <w:szCs w:val="20"/>
          <w:lang w:val="fr-FR"/>
        </w:rPr>
        <w:t>Seigneur de l’être</w:t>
      </w:r>
      <w:r w:rsidR="00D56807">
        <w:rPr>
          <w:rFonts w:ascii="Times New Roman" w:eastAsia="Times New Roman" w:hAnsi="Times New Roman" w:cs="Times New Roman"/>
          <w:sz w:val="20"/>
          <w:szCs w:val="20"/>
          <w:lang w:val="fr-FR"/>
        </w:rPr>
        <w:t>’</w:t>
      </w:r>
      <w:r w:rsidRPr="00405B8B">
        <w:rPr>
          <w:rFonts w:ascii="Times New Roman" w:eastAsia="Times New Roman" w:hAnsi="Times New Roman" w:cs="Times New Roman"/>
          <w:sz w:val="20"/>
          <w:szCs w:val="20"/>
          <w:lang w:val="fr-FR"/>
        </w:rPr>
        <w:t xml:space="preserve"> et l’historicité de l’Absolu." </w:t>
      </w:r>
      <w:r w:rsidRPr="00D56807">
        <w:rPr>
          <w:rFonts w:ascii="Times New Roman" w:eastAsia="Times New Roman" w:hAnsi="Times New Roman" w:cs="Times New Roman"/>
          <w:i/>
          <w:iCs/>
          <w:sz w:val="20"/>
          <w:szCs w:val="20"/>
          <w:lang w:val="fr-FR"/>
        </w:rPr>
        <w:t xml:space="preserve">Du </w:t>
      </w:r>
      <w:r w:rsidR="00D56807">
        <w:rPr>
          <w:rFonts w:ascii="Times New Roman" w:eastAsia="Times New Roman" w:hAnsi="Times New Roman" w:cs="Times New Roman"/>
          <w:i/>
          <w:iCs/>
          <w:sz w:val="20"/>
          <w:szCs w:val="20"/>
          <w:lang w:val="fr-FR"/>
        </w:rPr>
        <w:t>‘</w:t>
      </w:r>
      <w:r w:rsidRPr="00D56807">
        <w:rPr>
          <w:rFonts w:ascii="Times New Roman" w:eastAsia="Times New Roman" w:hAnsi="Times New Roman" w:cs="Times New Roman"/>
          <w:i/>
          <w:iCs/>
          <w:sz w:val="20"/>
          <w:szCs w:val="20"/>
          <w:lang w:val="fr-FR"/>
        </w:rPr>
        <w:t>Non Autre</w:t>
      </w:r>
      <w:r w:rsidR="00D56807">
        <w:rPr>
          <w:rFonts w:ascii="Times New Roman" w:eastAsia="Times New Roman" w:hAnsi="Times New Roman" w:cs="Times New Roman"/>
          <w:i/>
          <w:iCs/>
          <w:sz w:val="20"/>
          <w:szCs w:val="20"/>
          <w:lang w:val="fr-FR"/>
        </w:rPr>
        <w:t>’</w:t>
      </w:r>
      <w:r w:rsidRPr="00D56807">
        <w:rPr>
          <w:rFonts w:ascii="Times New Roman" w:eastAsia="Times New Roman" w:hAnsi="Times New Roman" w:cs="Times New Roman"/>
          <w:i/>
          <w:iCs/>
          <w:sz w:val="20"/>
          <w:szCs w:val="20"/>
          <w:lang w:val="fr-FR"/>
        </w:rPr>
        <w:t xml:space="preserve"> au </w:t>
      </w:r>
      <w:r w:rsidR="00D56807">
        <w:rPr>
          <w:rFonts w:ascii="Times New Roman" w:eastAsia="Times New Roman" w:hAnsi="Times New Roman" w:cs="Times New Roman"/>
          <w:i/>
          <w:iCs/>
          <w:sz w:val="20"/>
          <w:szCs w:val="20"/>
          <w:lang w:val="fr-FR"/>
        </w:rPr>
        <w:t>‘</w:t>
      </w:r>
      <w:r w:rsidRPr="00D56807">
        <w:rPr>
          <w:rFonts w:ascii="Times New Roman" w:eastAsia="Times New Roman" w:hAnsi="Times New Roman" w:cs="Times New Roman"/>
          <w:i/>
          <w:iCs/>
          <w:sz w:val="20"/>
          <w:szCs w:val="20"/>
          <w:lang w:val="fr-FR"/>
        </w:rPr>
        <w:t>Tout Autre</w:t>
      </w:r>
      <w:r w:rsidR="00BA608A">
        <w:rPr>
          <w:rFonts w:ascii="Times New Roman" w:eastAsia="Times New Roman" w:hAnsi="Times New Roman" w:cs="Times New Roman"/>
          <w:i/>
          <w:iCs/>
          <w:sz w:val="20"/>
          <w:szCs w:val="20"/>
          <w:lang w:val="fr-FR"/>
        </w:rPr>
        <w:t>’</w:t>
      </w:r>
      <w:r w:rsidR="00D56807">
        <w:rPr>
          <w:rFonts w:ascii="Times New Roman" w:eastAsia="Times New Roman" w:hAnsi="Times New Roman" w:cs="Times New Roman"/>
          <w:i/>
          <w:iCs/>
          <w:sz w:val="20"/>
          <w:szCs w:val="20"/>
          <w:lang w:val="fr-FR"/>
        </w:rPr>
        <w:t> : Dieu et l’absolu dans les théologies philosophiques de la modernité</w:t>
      </w:r>
      <w:r w:rsidRPr="00405B8B">
        <w:rPr>
          <w:rFonts w:ascii="Times New Roman" w:eastAsia="Times New Roman" w:hAnsi="Times New Roman" w:cs="Times New Roman"/>
          <w:sz w:val="20"/>
          <w:szCs w:val="20"/>
          <w:lang w:val="fr-FR"/>
        </w:rPr>
        <w:t xml:space="preserve">, </w:t>
      </w:r>
      <w:r w:rsidRPr="00D56807">
        <w:rPr>
          <w:rFonts w:ascii="Times New Roman" w:eastAsia="Times New Roman" w:hAnsi="Times New Roman" w:cs="Times New Roman"/>
          <w:iCs/>
          <w:sz w:val="20"/>
          <w:szCs w:val="20"/>
          <w:lang w:val="fr-FR"/>
        </w:rPr>
        <w:t>Presses universitaires de France</w:t>
      </w:r>
      <w:r w:rsidRPr="00405B8B">
        <w:rPr>
          <w:rFonts w:ascii="Times New Roman" w:eastAsia="Times New Roman" w:hAnsi="Times New Roman" w:cs="Times New Roman"/>
          <w:sz w:val="20"/>
          <w:szCs w:val="20"/>
          <w:lang w:val="fr-FR"/>
        </w:rPr>
        <w:t>, 2012, p. 275.</w:t>
      </w:r>
    </w:p>
  </w:footnote>
  <w:footnote w:id="265">
    <w:p w14:paraId="5B9B4A87" w14:textId="086E20ED" w:rsidR="008D50AE" w:rsidRPr="00405B8B" w:rsidRDefault="008D50AE" w:rsidP="00BC707E">
      <w:pPr>
        <w:spacing w:line="240" w:lineRule="auto"/>
        <w:ind w:left="284" w:right="288"/>
        <w:jc w:val="both"/>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lang w:val="fr-FR"/>
        </w:rPr>
        <w:t xml:space="preserve"> Hugo, Victor. </w:t>
      </w:r>
      <w:r w:rsidRPr="00405B8B">
        <w:rPr>
          <w:rFonts w:ascii="Times New Roman" w:eastAsia="Times New Roman" w:hAnsi="Times New Roman" w:cs="Times New Roman"/>
          <w:i/>
          <w:sz w:val="20"/>
          <w:szCs w:val="20"/>
          <w:lang w:val="fr-FR"/>
        </w:rPr>
        <w:t>OC : Poésie,</w:t>
      </w:r>
      <w:r w:rsidRPr="00405B8B">
        <w:rPr>
          <w:rFonts w:ascii="Times New Roman" w:eastAsia="Times New Roman" w:hAnsi="Times New Roman" w:cs="Times New Roman"/>
          <w:sz w:val="20"/>
          <w:szCs w:val="20"/>
          <w:lang w:val="fr-FR"/>
        </w:rPr>
        <w:t xml:space="preserve"> v. IV, p. 686, v. 4</w:t>
      </w:r>
      <w:r w:rsidR="00462361">
        <w:rPr>
          <w:rFonts w:ascii="Times New Roman" w:eastAsia="Times New Roman" w:hAnsi="Times New Roman" w:cs="Times New Roman"/>
          <w:sz w:val="20"/>
          <w:szCs w:val="20"/>
          <w:lang w:val="fr-FR"/>
        </w:rPr>
        <w:t>,</w:t>
      </w:r>
      <w:r w:rsidRPr="00405B8B">
        <w:rPr>
          <w:rFonts w:ascii="Times New Roman" w:eastAsia="Times New Roman" w:hAnsi="Times New Roman" w:cs="Times New Roman"/>
          <w:sz w:val="20"/>
          <w:szCs w:val="20"/>
          <w:lang w:val="fr-FR"/>
        </w:rPr>
        <w:t>639-</w:t>
      </w:r>
      <w:r w:rsidR="007C2441">
        <w:rPr>
          <w:rFonts w:ascii="Times New Roman" w:eastAsia="Times New Roman" w:hAnsi="Times New Roman" w:cs="Times New Roman"/>
          <w:sz w:val="20"/>
          <w:szCs w:val="20"/>
          <w:lang w:val="fr-FR"/>
        </w:rPr>
        <w:t xml:space="preserve"> </w:t>
      </w:r>
      <w:r w:rsidRPr="00405B8B">
        <w:rPr>
          <w:rFonts w:ascii="Times New Roman" w:eastAsia="Times New Roman" w:hAnsi="Times New Roman" w:cs="Times New Roman"/>
          <w:sz w:val="20"/>
          <w:szCs w:val="20"/>
          <w:lang w:val="fr-FR"/>
        </w:rPr>
        <w:t>4</w:t>
      </w:r>
      <w:r w:rsidR="00462361">
        <w:rPr>
          <w:rFonts w:ascii="Times New Roman" w:eastAsia="Times New Roman" w:hAnsi="Times New Roman" w:cs="Times New Roman"/>
          <w:sz w:val="20"/>
          <w:szCs w:val="20"/>
          <w:lang w:val="fr-FR"/>
        </w:rPr>
        <w:t>,</w:t>
      </w:r>
      <w:r w:rsidRPr="00405B8B">
        <w:rPr>
          <w:rFonts w:ascii="Times New Roman" w:eastAsia="Times New Roman" w:hAnsi="Times New Roman" w:cs="Times New Roman"/>
          <w:sz w:val="20"/>
          <w:szCs w:val="20"/>
          <w:lang w:val="fr-FR"/>
        </w:rPr>
        <w:t xml:space="preserve">650. </w:t>
      </w:r>
    </w:p>
  </w:footnote>
  <w:footnote w:id="266">
    <w:p w14:paraId="6F870437" w14:textId="62208E5E" w:rsidR="008D50AE" w:rsidRPr="00661A57" w:rsidRDefault="008D50AE" w:rsidP="00BC707E">
      <w:pPr>
        <w:spacing w:line="240" w:lineRule="auto"/>
        <w:ind w:left="284" w:right="288"/>
        <w:jc w:val="both"/>
        <w:rPr>
          <w:rFonts w:ascii="Times New Roman" w:eastAsia="Times New Roman" w:hAnsi="Times New Roman" w:cs="Times New Roman"/>
          <w:sz w:val="20"/>
          <w:szCs w:val="20"/>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lang w:val="fr-FR"/>
        </w:rPr>
        <w:t xml:space="preserve"> Marion, Jean-Luc. </w:t>
      </w:r>
      <w:r w:rsidRPr="00405B8B">
        <w:rPr>
          <w:rFonts w:ascii="Times New Roman" w:eastAsia="Times New Roman" w:hAnsi="Times New Roman" w:cs="Times New Roman"/>
          <w:i/>
          <w:sz w:val="20"/>
          <w:szCs w:val="20"/>
        </w:rPr>
        <w:t>God without Being</w:t>
      </w:r>
      <w:r w:rsidRPr="00405B8B">
        <w:rPr>
          <w:rFonts w:ascii="Times New Roman" w:eastAsia="Times New Roman" w:hAnsi="Times New Roman" w:cs="Times New Roman"/>
          <w:sz w:val="20"/>
          <w:szCs w:val="20"/>
        </w:rPr>
        <w:t>, p.18.</w:t>
      </w:r>
      <w:r>
        <w:rPr>
          <w:rFonts w:ascii="Times New Roman" w:eastAsia="Times New Roman" w:hAnsi="Times New Roman" w:cs="Times New Roman"/>
          <w:sz w:val="20"/>
          <w:szCs w:val="20"/>
        </w:rPr>
        <w:t xml:space="preserve"> Marion’s use of “invisable” captures in French the verb “viser” (“to aim at”) and denotes the shortcoming of the gaze’s aim, wherein all that it is visible is an idol.</w:t>
      </w:r>
    </w:p>
  </w:footnote>
  <w:footnote w:id="267">
    <w:p w14:paraId="29B9B6C1" w14:textId="72D91230" w:rsidR="008D50AE" w:rsidRPr="00CB5EBD" w:rsidRDefault="008D50AE" w:rsidP="00BC707E">
      <w:pPr>
        <w:spacing w:line="240" w:lineRule="auto"/>
        <w:ind w:left="284" w:right="288"/>
        <w:jc w:val="both"/>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CB5EBD">
        <w:rPr>
          <w:rFonts w:ascii="Times New Roman" w:eastAsia="Times New Roman" w:hAnsi="Times New Roman" w:cs="Times New Roman"/>
          <w:sz w:val="20"/>
          <w:szCs w:val="20"/>
          <w:lang w:val="fr-FR"/>
        </w:rPr>
        <w:t xml:space="preserve"> Hugo, Victor. </w:t>
      </w:r>
      <w:r w:rsidRPr="00CB5EBD">
        <w:rPr>
          <w:rFonts w:ascii="Times New Roman" w:eastAsia="Times New Roman" w:hAnsi="Times New Roman" w:cs="Times New Roman"/>
          <w:i/>
          <w:sz w:val="20"/>
          <w:szCs w:val="20"/>
          <w:lang w:val="fr-FR"/>
        </w:rPr>
        <w:t>OC : Poésie,</w:t>
      </w:r>
      <w:r w:rsidRPr="00CB5EBD">
        <w:rPr>
          <w:rFonts w:ascii="Times New Roman" w:eastAsia="Times New Roman" w:hAnsi="Times New Roman" w:cs="Times New Roman"/>
          <w:sz w:val="20"/>
          <w:szCs w:val="20"/>
          <w:lang w:val="fr-FR"/>
        </w:rPr>
        <w:t xml:space="preserve"> v. IV, p. 689, v. 4</w:t>
      </w:r>
      <w:r w:rsidR="00462361">
        <w:rPr>
          <w:rFonts w:ascii="Times New Roman" w:eastAsia="Times New Roman" w:hAnsi="Times New Roman" w:cs="Times New Roman"/>
          <w:sz w:val="20"/>
          <w:szCs w:val="20"/>
          <w:lang w:val="fr-FR"/>
        </w:rPr>
        <w:t>,</w:t>
      </w:r>
      <w:r w:rsidRPr="00CB5EBD">
        <w:rPr>
          <w:rFonts w:ascii="Times New Roman" w:eastAsia="Times New Roman" w:hAnsi="Times New Roman" w:cs="Times New Roman"/>
          <w:sz w:val="20"/>
          <w:szCs w:val="20"/>
          <w:lang w:val="fr-FR"/>
        </w:rPr>
        <w:t>750-4</w:t>
      </w:r>
      <w:r w:rsidR="00462361">
        <w:rPr>
          <w:rFonts w:ascii="Times New Roman" w:eastAsia="Times New Roman" w:hAnsi="Times New Roman" w:cs="Times New Roman"/>
          <w:sz w:val="20"/>
          <w:szCs w:val="20"/>
          <w:lang w:val="fr-FR"/>
        </w:rPr>
        <w:t>,</w:t>
      </w:r>
      <w:r w:rsidRPr="00CB5EBD">
        <w:rPr>
          <w:rFonts w:ascii="Times New Roman" w:eastAsia="Times New Roman" w:hAnsi="Times New Roman" w:cs="Times New Roman"/>
          <w:sz w:val="20"/>
          <w:szCs w:val="20"/>
          <w:lang w:val="fr-FR"/>
        </w:rPr>
        <w:t>757.</w:t>
      </w:r>
    </w:p>
  </w:footnote>
  <w:footnote w:id="268">
    <w:p w14:paraId="54A4DEDB" w14:textId="77777777" w:rsidR="008D50AE" w:rsidRPr="00B41FA7" w:rsidRDefault="008D50AE" w:rsidP="00BC707E">
      <w:pPr>
        <w:spacing w:line="240" w:lineRule="auto"/>
        <w:ind w:left="284" w:right="288"/>
        <w:jc w:val="both"/>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lang w:val="fr-FR"/>
        </w:rPr>
        <w:t xml:space="preserve"> Gusdorf explains the relationship between pantheism and hylozoism thus: 'Les concepts de panthéisme et d'hylozoïsme apparaissent après la révolution mécaniste, laquelle a mis fin à la souveraineté du modèle astrobiologique. La cosmobiologie, depuis Aristote, Ptolémée et Galien jusqu'à Marsile Ficin, Giordano Bruno et Campanella, en passant par l'aristotélisme médiéval, est un hylozoïsme, puisque la matière universelle est animée ; elle est un panthéisme, puisque le Cosmos est régi par la présence spatiale, physique, des astres-dieux dont les influences déterminent les rythmes de la vie et les événements en ce bas monde.' </w:t>
      </w:r>
      <w:r w:rsidRPr="00B41FA7">
        <w:rPr>
          <w:rFonts w:ascii="Times New Roman" w:eastAsia="Times New Roman" w:hAnsi="Times New Roman" w:cs="Times New Roman"/>
          <w:i/>
          <w:sz w:val="20"/>
          <w:szCs w:val="20"/>
          <w:lang w:val="fr-FR"/>
        </w:rPr>
        <w:t xml:space="preserve">Du néant à Dieu dans le savoir romantique, </w:t>
      </w:r>
      <w:r w:rsidRPr="00B41FA7">
        <w:rPr>
          <w:rFonts w:ascii="Times New Roman" w:eastAsia="Times New Roman" w:hAnsi="Times New Roman" w:cs="Times New Roman"/>
          <w:sz w:val="20"/>
          <w:szCs w:val="20"/>
          <w:lang w:val="fr-FR"/>
        </w:rPr>
        <w:t xml:space="preserve">p. 179. </w:t>
      </w:r>
    </w:p>
    <w:p w14:paraId="5406621B" w14:textId="77777777" w:rsidR="008D50AE" w:rsidRPr="00B41FA7" w:rsidRDefault="008D50AE" w:rsidP="008D50AE">
      <w:pPr>
        <w:spacing w:line="240" w:lineRule="auto"/>
        <w:rPr>
          <w:sz w:val="20"/>
          <w:szCs w:val="20"/>
          <w:lang w:val="fr-FR"/>
        </w:rPr>
      </w:pPr>
    </w:p>
  </w:footnote>
  <w:footnote w:id="269">
    <w:p w14:paraId="13EE8AE4" w14:textId="2F108259" w:rsidR="008D50AE" w:rsidRPr="00485739" w:rsidRDefault="008D50AE" w:rsidP="00BC707E">
      <w:pPr>
        <w:spacing w:line="240" w:lineRule="auto"/>
        <w:ind w:left="284" w:right="288"/>
        <w:jc w:val="both"/>
        <w:rPr>
          <w:rFonts w:ascii="Times New Roman" w:eastAsia="Times New Roman" w:hAnsi="Times New Roman" w:cs="Times New Roman"/>
          <w:sz w:val="20"/>
          <w:szCs w:val="20"/>
        </w:rPr>
      </w:pPr>
      <w:r w:rsidRPr="00485739">
        <w:rPr>
          <w:rFonts w:ascii="Times New Roman" w:hAnsi="Times New Roman" w:cs="Times New Roman"/>
          <w:sz w:val="16"/>
          <w:szCs w:val="16"/>
        </w:rPr>
        <w:footnoteRef/>
      </w:r>
      <w:r w:rsidRPr="00713F81">
        <w:rPr>
          <w:rFonts w:ascii="Times New Roman" w:hAnsi="Times New Roman" w:cs="Times New Roman"/>
          <w:sz w:val="16"/>
          <w:szCs w:val="16"/>
          <w:lang w:val="fr-FR"/>
        </w:rPr>
        <w:t xml:space="preserve"> </w:t>
      </w:r>
      <w:r w:rsidRPr="00713F81">
        <w:rPr>
          <w:rFonts w:ascii="Times New Roman" w:eastAsia="Times New Roman" w:hAnsi="Times New Roman" w:cs="Times New Roman"/>
          <w:sz w:val="20"/>
          <w:szCs w:val="20"/>
          <w:lang w:val="fr-FR"/>
        </w:rPr>
        <w:t xml:space="preserve">Dalferth, Ingolf U. “The </w:t>
      </w:r>
      <w:r w:rsidR="00D852B3" w:rsidRPr="00713F81">
        <w:rPr>
          <w:rFonts w:ascii="Times New Roman" w:eastAsia="Times New Roman" w:hAnsi="Times New Roman" w:cs="Times New Roman"/>
          <w:sz w:val="20"/>
          <w:szCs w:val="20"/>
          <w:lang w:val="fr-FR"/>
        </w:rPr>
        <w:t>I</w:t>
      </w:r>
      <w:r w:rsidRPr="00713F81">
        <w:rPr>
          <w:rFonts w:ascii="Times New Roman" w:eastAsia="Times New Roman" w:hAnsi="Times New Roman" w:cs="Times New Roman"/>
          <w:sz w:val="20"/>
          <w:szCs w:val="20"/>
          <w:lang w:val="fr-FR"/>
        </w:rPr>
        <w:t xml:space="preserve">dea of </w:t>
      </w:r>
      <w:r w:rsidR="00D852B3" w:rsidRPr="00713F81">
        <w:rPr>
          <w:rFonts w:ascii="Times New Roman" w:eastAsia="Times New Roman" w:hAnsi="Times New Roman" w:cs="Times New Roman"/>
          <w:sz w:val="20"/>
          <w:szCs w:val="20"/>
          <w:lang w:val="fr-FR"/>
        </w:rPr>
        <w:t>T</w:t>
      </w:r>
      <w:r w:rsidRPr="00713F81">
        <w:rPr>
          <w:rFonts w:ascii="Times New Roman" w:eastAsia="Times New Roman" w:hAnsi="Times New Roman" w:cs="Times New Roman"/>
          <w:sz w:val="20"/>
          <w:szCs w:val="20"/>
          <w:lang w:val="fr-FR"/>
        </w:rPr>
        <w:t>ranscendence</w:t>
      </w:r>
      <w:r w:rsidR="00D852B3" w:rsidRPr="00713F81">
        <w:rPr>
          <w:rFonts w:ascii="Times New Roman" w:eastAsia="Times New Roman" w:hAnsi="Times New Roman" w:cs="Times New Roman"/>
          <w:sz w:val="20"/>
          <w:szCs w:val="20"/>
          <w:lang w:val="fr-FR"/>
        </w:rPr>
        <w:t>.</w:t>
      </w:r>
      <w:r w:rsidRPr="00713F81">
        <w:rPr>
          <w:rFonts w:ascii="Times New Roman" w:eastAsia="Times New Roman" w:hAnsi="Times New Roman" w:cs="Times New Roman"/>
          <w:sz w:val="20"/>
          <w:szCs w:val="20"/>
          <w:lang w:val="fr-FR"/>
        </w:rPr>
        <w:t>”</w:t>
      </w:r>
      <w:r w:rsidR="00357D30" w:rsidRPr="00713F81">
        <w:rPr>
          <w:rFonts w:ascii="Times New Roman" w:eastAsia="Times New Roman" w:hAnsi="Times New Roman" w:cs="Times New Roman"/>
          <w:sz w:val="20"/>
          <w:szCs w:val="20"/>
          <w:lang w:val="fr-FR"/>
        </w:rPr>
        <w:t xml:space="preserve"> </w:t>
      </w:r>
      <w:r w:rsidR="00357D30">
        <w:rPr>
          <w:rFonts w:ascii="Times New Roman" w:eastAsia="Times New Roman" w:hAnsi="Times New Roman" w:cs="Times New Roman"/>
          <w:i/>
          <w:iCs/>
          <w:sz w:val="20"/>
          <w:szCs w:val="20"/>
        </w:rPr>
        <w:t xml:space="preserve">The Axial Age and its Consequences, </w:t>
      </w:r>
      <w:r w:rsidR="00357D30">
        <w:rPr>
          <w:rFonts w:ascii="Times New Roman" w:eastAsia="Times New Roman" w:hAnsi="Times New Roman" w:cs="Times New Roman"/>
          <w:sz w:val="20"/>
          <w:szCs w:val="20"/>
        </w:rPr>
        <w:t>edited by Robert Bellah and Joas Hans,</w:t>
      </w:r>
      <w:r w:rsidRPr="00485739">
        <w:rPr>
          <w:rFonts w:ascii="Times New Roman" w:eastAsia="Times New Roman" w:hAnsi="Times New Roman" w:cs="Times New Roman"/>
          <w:sz w:val="20"/>
          <w:szCs w:val="20"/>
        </w:rPr>
        <w:t xml:space="preserve"> Harvard University Press, 2012, p</w:t>
      </w:r>
      <w:r w:rsidR="00357D30">
        <w:rPr>
          <w:rFonts w:ascii="Times New Roman" w:eastAsia="Times New Roman" w:hAnsi="Times New Roman" w:cs="Times New Roman"/>
          <w:sz w:val="20"/>
          <w:szCs w:val="20"/>
        </w:rPr>
        <w:t>p</w:t>
      </w:r>
      <w:r w:rsidRPr="00485739">
        <w:rPr>
          <w:rFonts w:ascii="Times New Roman" w:eastAsia="Times New Roman" w:hAnsi="Times New Roman" w:cs="Times New Roman"/>
          <w:sz w:val="20"/>
          <w:szCs w:val="20"/>
        </w:rPr>
        <w:t>.</w:t>
      </w:r>
      <w:r w:rsidR="007C2441">
        <w:rPr>
          <w:rFonts w:ascii="Times New Roman" w:eastAsia="Times New Roman" w:hAnsi="Times New Roman" w:cs="Times New Roman"/>
          <w:sz w:val="20"/>
          <w:szCs w:val="20"/>
        </w:rPr>
        <w:t xml:space="preserve"> </w:t>
      </w:r>
      <w:r w:rsidRPr="00485739">
        <w:rPr>
          <w:rFonts w:ascii="Times New Roman" w:eastAsia="Times New Roman" w:hAnsi="Times New Roman" w:cs="Times New Roman"/>
          <w:sz w:val="20"/>
          <w:szCs w:val="20"/>
        </w:rPr>
        <w:t>147-152.</w:t>
      </w:r>
    </w:p>
  </w:footnote>
  <w:footnote w:id="270">
    <w:p w14:paraId="41530194" w14:textId="27655F62" w:rsidR="008D50AE" w:rsidRPr="00405B8B" w:rsidRDefault="008D50AE" w:rsidP="00BC707E">
      <w:pPr>
        <w:spacing w:line="240" w:lineRule="auto"/>
        <w:ind w:left="284" w:right="288"/>
        <w:jc w:val="both"/>
        <w:rPr>
          <w:rFonts w:ascii="Times New Roman" w:eastAsia="Times New Roman" w:hAnsi="Times New Roman" w:cs="Times New Roman"/>
          <w:sz w:val="20"/>
          <w:szCs w:val="20"/>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rPr>
        <w:t xml:space="preserve"> Marion: ‘The icon, on the contrary, attempts to render visible the invisible as such, hence to allow that the visible not cease to refer to an other than itself, without, however, that other ever being reproduced in the visible. Thus</w:t>
      </w:r>
      <w:r>
        <w:rPr>
          <w:rFonts w:ascii="Times New Roman" w:eastAsia="Times New Roman" w:hAnsi="Times New Roman" w:cs="Times New Roman"/>
          <w:sz w:val="20"/>
          <w:szCs w:val="20"/>
        </w:rPr>
        <w:t xml:space="preserve"> what</w:t>
      </w:r>
      <w:r w:rsidRPr="00405B8B">
        <w:rPr>
          <w:rFonts w:ascii="Times New Roman" w:eastAsia="Times New Roman" w:hAnsi="Times New Roman" w:cs="Times New Roman"/>
          <w:sz w:val="20"/>
          <w:szCs w:val="20"/>
        </w:rPr>
        <w:t xml:space="preserve"> the icon shows</w:t>
      </w:r>
      <w:r>
        <w:rPr>
          <w:rFonts w:ascii="Times New Roman" w:eastAsia="Times New Roman" w:hAnsi="Times New Roman" w:cs="Times New Roman"/>
          <w:sz w:val="20"/>
          <w:szCs w:val="20"/>
        </w:rPr>
        <w:t xml:space="preserve"> is</w:t>
      </w:r>
      <w:r w:rsidRPr="00405B8B">
        <w:rPr>
          <w:rFonts w:ascii="Times New Roman" w:eastAsia="Times New Roman" w:hAnsi="Times New Roman" w:cs="Times New Roman"/>
          <w:sz w:val="20"/>
          <w:szCs w:val="20"/>
        </w:rPr>
        <w:t xml:space="preserve">, strictly speaking, nothing, not even in the mode of the productive </w:t>
      </w:r>
      <w:r w:rsidRPr="00405B8B">
        <w:rPr>
          <w:rFonts w:ascii="Times New Roman" w:eastAsia="Times New Roman" w:hAnsi="Times New Roman" w:cs="Times New Roman"/>
          <w:i/>
          <w:sz w:val="20"/>
          <w:szCs w:val="20"/>
        </w:rPr>
        <w:t xml:space="preserve">Einbildung </w:t>
      </w:r>
      <w:r w:rsidRPr="00405B8B">
        <w:rPr>
          <w:rFonts w:ascii="Times New Roman" w:eastAsia="Times New Roman" w:hAnsi="Times New Roman" w:cs="Times New Roman"/>
          <w:sz w:val="20"/>
          <w:szCs w:val="20"/>
        </w:rPr>
        <w:t xml:space="preserve">[imagination].' </w:t>
      </w:r>
      <w:r w:rsidRPr="00405B8B">
        <w:rPr>
          <w:rFonts w:ascii="Times New Roman" w:eastAsia="Times New Roman" w:hAnsi="Times New Roman" w:cs="Times New Roman"/>
          <w:i/>
          <w:sz w:val="20"/>
          <w:szCs w:val="20"/>
        </w:rPr>
        <w:t xml:space="preserve">God without Being, </w:t>
      </w:r>
      <w:r w:rsidRPr="00405B8B">
        <w:rPr>
          <w:rFonts w:ascii="Times New Roman" w:eastAsia="Times New Roman" w:hAnsi="Times New Roman" w:cs="Times New Roman"/>
          <w:sz w:val="20"/>
          <w:szCs w:val="20"/>
        </w:rPr>
        <w:t>p.</w:t>
      </w:r>
      <w:r w:rsidR="007C2441">
        <w:rPr>
          <w:rFonts w:ascii="Times New Roman" w:eastAsia="Times New Roman" w:hAnsi="Times New Roman" w:cs="Times New Roman"/>
          <w:sz w:val="20"/>
          <w:szCs w:val="20"/>
        </w:rPr>
        <w:t xml:space="preserve"> </w:t>
      </w:r>
      <w:r w:rsidRPr="00405B8B">
        <w:rPr>
          <w:rFonts w:ascii="Times New Roman" w:eastAsia="Times New Roman" w:hAnsi="Times New Roman" w:cs="Times New Roman"/>
          <w:sz w:val="20"/>
          <w:szCs w:val="20"/>
        </w:rPr>
        <w:t>18.</w:t>
      </w:r>
    </w:p>
  </w:footnote>
  <w:footnote w:id="271">
    <w:p w14:paraId="28705FD0" w14:textId="4C945EAC" w:rsidR="008D50AE" w:rsidRPr="00C70586" w:rsidRDefault="008D50AE" w:rsidP="00BC707E">
      <w:pPr>
        <w:spacing w:line="240" w:lineRule="auto"/>
        <w:ind w:left="284" w:right="288"/>
        <w:rPr>
          <w:rFonts w:ascii="Times New Roman" w:eastAsia="Times New Roman" w:hAnsi="Times New Roman" w:cs="Times New Roman"/>
          <w:sz w:val="20"/>
          <w:szCs w:val="20"/>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rPr>
        <w:t xml:space="preserve"> Hugo, Victor. </w:t>
      </w:r>
      <w:r w:rsidRPr="00C70586">
        <w:rPr>
          <w:rFonts w:ascii="Times New Roman" w:eastAsia="Times New Roman" w:hAnsi="Times New Roman" w:cs="Times New Roman"/>
          <w:i/>
          <w:sz w:val="20"/>
          <w:szCs w:val="20"/>
        </w:rPr>
        <w:t>OC : Poésie,</w:t>
      </w:r>
      <w:r w:rsidRPr="00C70586">
        <w:rPr>
          <w:rFonts w:ascii="Times New Roman" w:eastAsia="Times New Roman" w:hAnsi="Times New Roman" w:cs="Times New Roman"/>
          <w:sz w:val="20"/>
          <w:szCs w:val="20"/>
        </w:rPr>
        <w:t xml:space="preserve"> v. IV, p. 699, v. 5</w:t>
      </w:r>
      <w:r w:rsidR="00462361" w:rsidRPr="00C70586">
        <w:rPr>
          <w:rFonts w:ascii="Times New Roman" w:eastAsia="Times New Roman" w:hAnsi="Times New Roman" w:cs="Times New Roman"/>
          <w:sz w:val="20"/>
          <w:szCs w:val="20"/>
        </w:rPr>
        <w:t>,</w:t>
      </w:r>
      <w:r w:rsidRPr="00C70586">
        <w:rPr>
          <w:rFonts w:ascii="Times New Roman" w:eastAsia="Times New Roman" w:hAnsi="Times New Roman" w:cs="Times New Roman"/>
          <w:sz w:val="20"/>
          <w:szCs w:val="20"/>
        </w:rPr>
        <w:t>179-5</w:t>
      </w:r>
      <w:r w:rsidR="00462361" w:rsidRPr="00C70586">
        <w:rPr>
          <w:rFonts w:ascii="Times New Roman" w:eastAsia="Times New Roman" w:hAnsi="Times New Roman" w:cs="Times New Roman"/>
          <w:sz w:val="20"/>
          <w:szCs w:val="20"/>
        </w:rPr>
        <w:t>,</w:t>
      </w:r>
      <w:r w:rsidRPr="00C70586">
        <w:rPr>
          <w:rFonts w:ascii="Times New Roman" w:eastAsia="Times New Roman" w:hAnsi="Times New Roman" w:cs="Times New Roman"/>
          <w:sz w:val="20"/>
          <w:szCs w:val="20"/>
        </w:rPr>
        <w:t>190.</w:t>
      </w:r>
    </w:p>
  </w:footnote>
  <w:footnote w:id="272">
    <w:p w14:paraId="7A186841" w14:textId="77777777" w:rsidR="008D50AE" w:rsidRPr="00EB7029" w:rsidRDefault="008D50AE" w:rsidP="00BC707E">
      <w:pPr>
        <w:spacing w:line="240" w:lineRule="auto"/>
        <w:ind w:left="284" w:right="288"/>
        <w:jc w:val="both"/>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lang w:val="fr-FR"/>
        </w:rPr>
        <w:t xml:space="preserve"> Gusdorf : 'La situation de l'être fini aux prises avec l'infini correspond à un affrontement avec la surabondance du sens, imposée à l'homme selon toutes les dimensions de son individualité. Ce rapport avec l'</w:t>
      </w:r>
      <w:r w:rsidRPr="00405B8B">
        <w:rPr>
          <w:rFonts w:ascii="Times New Roman" w:eastAsia="Times New Roman" w:hAnsi="Times New Roman" w:cs="Times New Roman"/>
          <w:i/>
          <w:sz w:val="20"/>
          <w:szCs w:val="20"/>
          <w:lang w:val="fr-FR"/>
        </w:rPr>
        <w:t xml:space="preserve">omnitudo realitatis </w:t>
      </w:r>
      <w:r w:rsidRPr="00405B8B">
        <w:rPr>
          <w:rFonts w:ascii="Times New Roman" w:eastAsia="Times New Roman" w:hAnsi="Times New Roman" w:cs="Times New Roman"/>
          <w:sz w:val="20"/>
          <w:szCs w:val="20"/>
          <w:lang w:val="fr-FR"/>
        </w:rPr>
        <w:t xml:space="preserve">en laquelle l'homme se découvre englobé peut se dissocier entre des perspectives différentes d'intelligibilité, mais l'expérience religieuse à l'état brut, </w:t>
      </w:r>
      <w:r w:rsidRPr="00405B8B">
        <w:rPr>
          <w:rFonts w:ascii="Times New Roman" w:eastAsia="Times New Roman" w:hAnsi="Times New Roman" w:cs="Times New Roman"/>
          <w:i/>
          <w:sz w:val="20"/>
          <w:szCs w:val="20"/>
          <w:lang w:val="fr-FR"/>
        </w:rPr>
        <w:t xml:space="preserve">l'Erlebnis </w:t>
      </w:r>
      <w:r w:rsidRPr="00405B8B">
        <w:rPr>
          <w:rFonts w:ascii="Times New Roman" w:eastAsia="Times New Roman" w:hAnsi="Times New Roman" w:cs="Times New Roman"/>
          <w:sz w:val="20"/>
          <w:szCs w:val="20"/>
          <w:lang w:val="fr-FR"/>
        </w:rPr>
        <w:t xml:space="preserve">du rapport vécu de l'homme avec l'absolu…est l'affrontement de la réalité humaine en sa finitude avec l'Être sans restriction, au sein duquel le divin n'est pas encore figé en configurations cosmiques ou théologiques précises. Le sens du sacré, ouvert en abîme sur la transcendance vive, est la source et la ressource où s'alimentent toutes les formes de la représentation religieuse.' </w:t>
      </w:r>
      <w:r w:rsidRPr="00405B8B">
        <w:rPr>
          <w:rFonts w:ascii="Times New Roman" w:eastAsia="Times New Roman" w:hAnsi="Times New Roman" w:cs="Times New Roman"/>
          <w:i/>
          <w:sz w:val="20"/>
          <w:szCs w:val="20"/>
          <w:lang w:val="fr-FR"/>
        </w:rPr>
        <w:t xml:space="preserve">Du néant à Dieu dans le savoir romantique, </w:t>
      </w:r>
      <w:r w:rsidRPr="00405B8B">
        <w:rPr>
          <w:rFonts w:ascii="Times New Roman" w:eastAsia="Times New Roman" w:hAnsi="Times New Roman" w:cs="Times New Roman"/>
          <w:sz w:val="20"/>
          <w:szCs w:val="20"/>
          <w:lang w:val="fr-FR"/>
        </w:rPr>
        <w:t xml:space="preserve">p. 110. </w:t>
      </w:r>
    </w:p>
  </w:footnote>
  <w:footnote w:id="273">
    <w:p w14:paraId="15648093" w14:textId="7E695F78" w:rsidR="008D50AE" w:rsidRPr="00405B8B" w:rsidRDefault="008D50AE" w:rsidP="00BC707E">
      <w:pPr>
        <w:spacing w:line="240" w:lineRule="auto"/>
        <w:ind w:left="284" w:right="288"/>
        <w:jc w:val="both"/>
        <w:rPr>
          <w:rFonts w:ascii="Times New Roman" w:eastAsia="Times New Roman" w:hAnsi="Times New Roman" w:cs="Times New Roman"/>
          <w:sz w:val="20"/>
          <w:szCs w:val="20"/>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lang w:val="fr-FR"/>
        </w:rPr>
        <w:t xml:space="preserve"> Latour, Bruno. </w:t>
      </w:r>
      <w:r w:rsidRPr="00405B8B">
        <w:rPr>
          <w:rFonts w:ascii="Times New Roman" w:eastAsia="Times New Roman" w:hAnsi="Times New Roman" w:cs="Times New Roman"/>
          <w:i/>
          <w:sz w:val="20"/>
          <w:szCs w:val="20"/>
        </w:rPr>
        <w:t>Rejoicing or the Torments of Religious Speech</w:t>
      </w:r>
      <w:r w:rsidRPr="00405B8B">
        <w:rPr>
          <w:rFonts w:ascii="Times New Roman" w:eastAsia="Times New Roman" w:hAnsi="Times New Roman" w:cs="Times New Roman"/>
          <w:sz w:val="20"/>
          <w:szCs w:val="20"/>
        </w:rPr>
        <w:t>. Translated by Julie Rose, Polity, 2013, p.</w:t>
      </w:r>
      <w:r w:rsidR="00462361">
        <w:rPr>
          <w:rFonts w:ascii="Times New Roman" w:eastAsia="Times New Roman" w:hAnsi="Times New Roman" w:cs="Times New Roman"/>
          <w:sz w:val="20"/>
          <w:szCs w:val="20"/>
        </w:rPr>
        <w:t xml:space="preserve"> </w:t>
      </w:r>
      <w:r w:rsidRPr="00405B8B">
        <w:rPr>
          <w:rFonts w:ascii="Times New Roman" w:eastAsia="Times New Roman" w:hAnsi="Times New Roman" w:cs="Times New Roman"/>
          <w:sz w:val="20"/>
          <w:szCs w:val="20"/>
        </w:rPr>
        <w:t>28</w:t>
      </w:r>
    </w:p>
  </w:footnote>
  <w:footnote w:id="274">
    <w:p w14:paraId="4BA53DBA" w14:textId="7300BD41" w:rsidR="008D50AE" w:rsidRPr="00405B8B" w:rsidRDefault="008D50AE" w:rsidP="00BC707E">
      <w:pPr>
        <w:spacing w:line="240" w:lineRule="auto"/>
        <w:ind w:left="284" w:right="288"/>
        <w:jc w:val="both"/>
        <w:rPr>
          <w:rFonts w:ascii="Times New Roman" w:eastAsia="Times New Roman" w:hAnsi="Times New Roman" w:cs="Times New Roman"/>
          <w:sz w:val="20"/>
          <w:szCs w:val="20"/>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rPr>
        <w:t xml:space="preserve"> Latour, Bruno. "How to be Iconophilic in Art, Science and Religion?" </w:t>
      </w:r>
      <w:r w:rsidRPr="00405B8B">
        <w:rPr>
          <w:rFonts w:ascii="Times New Roman" w:eastAsia="Times New Roman" w:hAnsi="Times New Roman" w:cs="Times New Roman"/>
          <w:i/>
          <w:sz w:val="20"/>
          <w:szCs w:val="20"/>
        </w:rPr>
        <w:t>Picturing Science - Producing Art</w:t>
      </w:r>
      <w:r w:rsidRPr="00405B8B">
        <w:rPr>
          <w:rFonts w:ascii="Times New Roman" w:eastAsia="Times New Roman" w:hAnsi="Times New Roman" w:cs="Times New Roman"/>
          <w:sz w:val="20"/>
          <w:szCs w:val="20"/>
        </w:rPr>
        <w:t xml:space="preserve">, </w:t>
      </w:r>
      <w:r w:rsidR="00357D30">
        <w:rPr>
          <w:rFonts w:ascii="Times New Roman" w:eastAsia="Times New Roman" w:hAnsi="Times New Roman" w:cs="Times New Roman"/>
          <w:sz w:val="20"/>
          <w:szCs w:val="20"/>
        </w:rPr>
        <w:t xml:space="preserve">edited by </w:t>
      </w:r>
      <w:r w:rsidR="004B3DF7">
        <w:rPr>
          <w:rFonts w:ascii="Times New Roman" w:eastAsia="Times New Roman" w:hAnsi="Times New Roman" w:cs="Times New Roman"/>
          <w:sz w:val="20"/>
          <w:szCs w:val="20"/>
        </w:rPr>
        <w:t>Carrie</w:t>
      </w:r>
      <w:r w:rsidRPr="00405B8B">
        <w:rPr>
          <w:rFonts w:ascii="Times New Roman" w:eastAsia="Times New Roman" w:hAnsi="Times New Roman" w:cs="Times New Roman"/>
          <w:sz w:val="20"/>
          <w:szCs w:val="20"/>
        </w:rPr>
        <w:t xml:space="preserve"> Jones </w:t>
      </w:r>
      <w:r w:rsidR="00357D30">
        <w:rPr>
          <w:rFonts w:ascii="Times New Roman" w:eastAsia="Times New Roman" w:hAnsi="Times New Roman" w:cs="Times New Roman"/>
          <w:sz w:val="20"/>
          <w:szCs w:val="20"/>
        </w:rPr>
        <w:t>and</w:t>
      </w:r>
      <w:r w:rsidRPr="00405B8B">
        <w:rPr>
          <w:rFonts w:ascii="Times New Roman" w:eastAsia="Times New Roman" w:hAnsi="Times New Roman" w:cs="Times New Roman"/>
          <w:sz w:val="20"/>
          <w:szCs w:val="20"/>
        </w:rPr>
        <w:t xml:space="preserve"> Peter Galison, Routledge, 1998, p.</w:t>
      </w:r>
      <w:r w:rsidR="00462361">
        <w:rPr>
          <w:rFonts w:ascii="Times New Roman" w:eastAsia="Times New Roman" w:hAnsi="Times New Roman" w:cs="Times New Roman"/>
          <w:sz w:val="20"/>
          <w:szCs w:val="20"/>
        </w:rPr>
        <w:t xml:space="preserve"> </w:t>
      </w:r>
      <w:r w:rsidRPr="00405B8B">
        <w:rPr>
          <w:rFonts w:ascii="Times New Roman" w:eastAsia="Times New Roman" w:hAnsi="Times New Roman" w:cs="Times New Roman"/>
          <w:sz w:val="20"/>
          <w:szCs w:val="20"/>
        </w:rPr>
        <w:t>428.</w:t>
      </w:r>
    </w:p>
  </w:footnote>
  <w:footnote w:id="275">
    <w:p w14:paraId="1D3DD680" w14:textId="2B807E59" w:rsidR="008D50AE" w:rsidRPr="00405B8B" w:rsidRDefault="008D50AE" w:rsidP="00BC707E">
      <w:pPr>
        <w:spacing w:line="240" w:lineRule="auto"/>
        <w:ind w:left="284" w:right="288"/>
        <w:jc w:val="both"/>
        <w:rPr>
          <w:rFonts w:ascii="Times New Roman" w:eastAsia="Times New Roman" w:hAnsi="Times New Roman" w:cs="Times New Roman"/>
          <w:sz w:val="20"/>
          <w:szCs w:val="20"/>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rPr>
        <w:t xml:space="preserve"> Latour: [theology’s] most essential phenomenon, its own original type of mediation, its very core, is defined in the exact terms of another one that goes in completely different directions and produces utterly different objects and subjects. An invisible world of belief is mistakenly built beyond the visible world of science, whereas it is almost the opposite: science gives access to a form of invisibility and religion to a form of visibility: </w:t>
      </w:r>
      <w:r w:rsidRPr="00405B8B">
        <w:rPr>
          <w:rFonts w:ascii="Times New Roman" w:eastAsia="Times New Roman" w:hAnsi="Times New Roman" w:cs="Times New Roman"/>
          <w:i/>
          <w:sz w:val="20"/>
          <w:szCs w:val="20"/>
        </w:rPr>
        <w:t>ego, hic, nunc</w:t>
      </w:r>
      <w:r w:rsidRPr="00405B8B">
        <w:rPr>
          <w:rFonts w:ascii="Times New Roman" w:eastAsia="Times New Roman" w:hAnsi="Times New Roman" w:cs="Times New Roman"/>
          <w:sz w:val="20"/>
          <w:szCs w:val="20"/>
        </w:rPr>
        <w:t>.' “How to be Iconophilic in Art, Science and Religion?”, p.</w:t>
      </w:r>
      <w:r w:rsidR="00462361">
        <w:rPr>
          <w:rFonts w:ascii="Times New Roman" w:eastAsia="Times New Roman" w:hAnsi="Times New Roman" w:cs="Times New Roman"/>
          <w:sz w:val="20"/>
          <w:szCs w:val="20"/>
        </w:rPr>
        <w:t xml:space="preserve"> </w:t>
      </w:r>
      <w:r w:rsidRPr="00405B8B">
        <w:rPr>
          <w:rFonts w:ascii="Times New Roman" w:eastAsia="Times New Roman" w:hAnsi="Times New Roman" w:cs="Times New Roman"/>
          <w:sz w:val="20"/>
          <w:szCs w:val="20"/>
        </w:rPr>
        <w:t>17.</w:t>
      </w:r>
    </w:p>
  </w:footnote>
  <w:footnote w:id="276">
    <w:p w14:paraId="685A9C61" w14:textId="77777777" w:rsidR="008D50AE" w:rsidRPr="00405B8B" w:rsidRDefault="008D50AE" w:rsidP="00BC707E">
      <w:pPr>
        <w:spacing w:line="240" w:lineRule="auto"/>
        <w:ind w:left="284" w:right="288"/>
        <w:jc w:val="both"/>
        <w:rPr>
          <w:rFonts w:ascii="Times New Roman" w:eastAsia="Times New Roman" w:hAnsi="Times New Roman" w:cs="Times New Roman"/>
          <w:sz w:val="20"/>
          <w:szCs w:val="20"/>
        </w:rPr>
      </w:pPr>
      <w:r w:rsidRPr="00405B8B">
        <w:rPr>
          <w:rFonts w:ascii="Times New Roman" w:hAnsi="Times New Roman" w:cs="Times New Roman"/>
          <w:sz w:val="20"/>
          <w:szCs w:val="20"/>
          <w:vertAlign w:val="superscript"/>
        </w:rPr>
        <w:footnoteRef/>
      </w:r>
      <w:r w:rsidRPr="00405B8B">
        <w:rPr>
          <w:rFonts w:ascii="Times New Roman" w:eastAsia="Times New Roman" w:hAnsi="Times New Roman" w:cs="Times New Roman"/>
          <w:sz w:val="20"/>
          <w:szCs w:val="20"/>
        </w:rPr>
        <w:t xml:space="preserve"> </w:t>
      </w:r>
      <w:r w:rsidRPr="00405B8B">
        <w:rPr>
          <w:rFonts w:ascii="Times New Roman" w:eastAsia="Times New Roman" w:hAnsi="Times New Roman" w:cs="Times New Roman"/>
          <w:i/>
          <w:sz w:val="20"/>
          <w:szCs w:val="20"/>
        </w:rPr>
        <w:t xml:space="preserve">The Bible. </w:t>
      </w:r>
      <w:r w:rsidRPr="00405B8B">
        <w:rPr>
          <w:rFonts w:ascii="Times New Roman" w:eastAsia="Times New Roman" w:hAnsi="Times New Roman" w:cs="Times New Roman"/>
          <w:sz w:val="20"/>
          <w:szCs w:val="20"/>
        </w:rPr>
        <w:t>Authorized King James Version</w:t>
      </w:r>
      <w:r w:rsidRPr="00405B8B">
        <w:rPr>
          <w:rFonts w:ascii="Times New Roman" w:eastAsia="Times New Roman" w:hAnsi="Times New Roman" w:cs="Times New Roman"/>
          <w:i/>
          <w:sz w:val="20"/>
          <w:szCs w:val="20"/>
        </w:rPr>
        <w:t>,</w:t>
      </w:r>
      <w:r w:rsidRPr="00405B8B">
        <w:rPr>
          <w:rFonts w:ascii="Times New Roman" w:eastAsia="Times New Roman" w:hAnsi="Times New Roman" w:cs="Times New Roman"/>
          <w:sz w:val="20"/>
          <w:szCs w:val="20"/>
        </w:rPr>
        <w:t xml:space="preserve"> The Gospel of John, 4:7-8. </w:t>
      </w:r>
    </w:p>
  </w:footnote>
  <w:footnote w:id="277">
    <w:p w14:paraId="772E11B2" w14:textId="77777777" w:rsidR="008D50AE" w:rsidRPr="008C1245" w:rsidRDefault="008D50AE" w:rsidP="00BC707E">
      <w:pPr>
        <w:spacing w:line="240" w:lineRule="auto"/>
        <w:ind w:left="284" w:right="288"/>
        <w:jc w:val="both"/>
        <w:rPr>
          <w:rFonts w:ascii="Times New Roman" w:eastAsia="Times New Roman" w:hAnsi="Times New Roman" w:cs="Times New Roman"/>
          <w:sz w:val="20"/>
          <w:szCs w:val="20"/>
          <w:lang w:val="fr-FR"/>
        </w:rPr>
      </w:pPr>
      <w:r w:rsidRPr="00405B8B">
        <w:rPr>
          <w:rFonts w:ascii="Times New Roman" w:hAnsi="Times New Roman" w:cs="Times New Roman"/>
          <w:sz w:val="20"/>
          <w:szCs w:val="20"/>
          <w:vertAlign w:val="superscript"/>
        </w:rPr>
        <w:footnoteRef/>
      </w:r>
      <w:r w:rsidRPr="008C1245">
        <w:rPr>
          <w:rFonts w:ascii="Times New Roman" w:eastAsia="Times New Roman" w:hAnsi="Times New Roman" w:cs="Times New Roman"/>
          <w:sz w:val="20"/>
          <w:szCs w:val="20"/>
          <w:lang w:val="fr-FR"/>
        </w:rPr>
        <w:t xml:space="preserve"> Hugo, Victor. </w:t>
      </w:r>
      <w:r w:rsidRPr="008C1245">
        <w:rPr>
          <w:rFonts w:ascii="Times New Roman" w:eastAsia="Times New Roman" w:hAnsi="Times New Roman" w:cs="Times New Roman"/>
          <w:i/>
          <w:sz w:val="20"/>
          <w:szCs w:val="20"/>
          <w:lang w:val="fr-FR"/>
        </w:rPr>
        <w:t>OC : Poésie,</w:t>
      </w:r>
      <w:r w:rsidRPr="008C1245">
        <w:rPr>
          <w:rFonts w:ascii="Times New Roman" w:eastAsia="Times New Roman" w:hAnsi="Times New Roman" w:cs="Times New Roman"/>
          <w:sz w:val="20"/>
          <w:szCs w:val="20"/>
          <w:lang w:val="fr-FR"/>
        </w:rPr>
        <w:t xml:space="preserve"> v. IV, p. 702, v. 5,299-5,302.</w:t>
      </w:r>
    </w:p>
  </w:footnote>
  <w:footnote w:id="278">
    <w:p w14:paraId="7D0E1427" w14:textId="286E35B0" w:rsidR="006D3C47" w:rsidRPr="00A368EC" w:rsidRDefault="006D3C47" w:rsidP="00BC707E">
      <w:pPr>
        <w:pStyle w:val="FootnoteText"/>
        <w:ind w:left="284" w:right="288"/>
        <w:jc w:val="both"/>
        <w:rPr>
          <w:rFonts w:ascii="Times New Roman" w:hAnsi="Times New Roman" w:cs="Times New Roman"/>
        </w:rPr>
      </w:pPr>
      <w:r w:rsidRPr="00A368EC">
        <w:rPr>
          <w:rStyle w:val="FootnoteReference"/>
          <w:rFonts w:ascii="Times New Roman" w:hAnsi="Times New Roman" w:cs="Times New Roman"/>
        </w:rPr>
        <w:footnoteRef/>
      </w:r>
      <w:r w:rsidRPr="00A368EC">
        <w:rPr>
          <w:rFonts w:ascii="Times New Roman" w:hAnsi="Times New Roman" w:cs="Times New Roman"/>
          <w:lang w:val="fr-FR"/>
        </w:rPr>
        <w:t xml:space="preserve"> Marion, Jean-Luc. </w:t>
      </w:r>
      <w:r w:rsidRPr="00A368EC">
        <w:rPr>
          <w:rFonts w:ascii="Times New Roman" w:hAnsi="Times New Roman" w:cs="Times New Roman"/>
          <w:i/>
          <w:iCs/>
        </w:rPr>
        <w:t xml:space="preserve">Op. cit., </w:t>
      </w:r>
      <w:r w:rsidRPr="00A368EC">
        <w:rPr>
          <w:rFonts w:ascii="Times New Roman" w:hAnsi="Times New Roman" w:cs="Times New Roman"/>
        </w:rPr>
        <w:t xml:space="preserve">p. </w:t>
      </w:r>
      <w:r w:rsidR="00A368EC" w:rsidRPr="00A368EC">
        <w:rPr>
          <w:rFonts w:ascii="Times New Roman" w:hAnsi="Times New Roman" w:cs="Times New Roman"/>
        </w:rPr>
        <w:t>132.</w:t>
      </w:r>
    </w:p>
  </w:footnote>
  <w:footnote w:id="279">
    <w:p w14:paraId="3D69DF69" w14:textId="12472B3D" w:rsidR="008D50AE" w:rsidRPr="00F14CE4" w:rsidRDefault="008D50AE" w:rsidP="008C208D">
      <w:pPr>
        <w:spacing w:line="240" w:lineRule="auto"/>
        <w:ind w:left="284" w:right="288"/>
        <w:jc w:val="both"/>
        <w:rPr>
          <w:rFonts w:ascii="Times New Roman" w:eastAsia="Times New Roman" w:hAnsi="Times New Roman" w:cs="Times New Roman"/>
          <w:sz w:val="20"/>
          <w:szCs w:val="20"/>
        </w:rPr>
      </w:pPr>
      <w:r w:rsidRPr="00F14CE4">
        <w:rPr>
          <w:rFonts w:ascii="Times New Roman" w:hAnsi="Times New Roman" w:cs="Times New Roman"/>
          <w:sz w:val="20"/>
          <w:szCs w:val="20"/>
          <w:vertAlign w:val="superscript"/>
        </w:rPr>
        <w:footnoteRef/>
      </w:r>
      <w:r w:rsidRPr="006D3C47">
        <w:rPr>
          <w:rFonts w:ascii="Times New Roman" w:eastAsia="Times New Roman" w:hAnsi="Times New Roman" w:cs="Times New Roman"/>
          <w:sz w:val="20"/>
          <w:szCs w:val="20"/>
        </w:rPr>
        <w:t xml:space="preserve"> Eliade, Mircea. </w:t>
      </w:r>
      <w:r w:rsidRPr="00F14CE4">
        <w:rPr>
          <w:rFonts w:ascii="Times New Roman" w:eastAsia="Times New Roman" w:hAnsi="Times New Roman" w:cs="Times New Roman"/>
          <w:i/>
          <w:sz w:val="20"/>
          <w:szCs w:val="20"/>
        </w:rPr>
        <w:t>The Sacred and the Profane.</w:t>
      </w:r>
      <w:r w:rsidR="004B3DF7">
        <w:rPr>
          <w:rFonts w:ascii="Times New Roman" w:eastAsia="Times New Roman" w:hAnsi="Times New Roman" w:cs="Times New Roman"/>
          <w:i/>
          <w:sz w:val="20"/>
          <w:szCs w:val="20"/>
        </w:rPr>
        <w:t xml:space="preserve"> </w:t>
      </w:r>
      <w:r w:rsidR="004B3DF7">
        <w:rPr>
          <w:rFonts w:ascii="Times New Roman" w:eastAsia="Times New Roman" w:hAnsi="Times New Roman" w:cs="Times New Roman"/>
          <w:iCs/>
          <w:sz w:val="20"/>
          <w:szCs w:val="20"/>
        </w:rPr>
        <w:t>Translated by Willard R. Trask</w:t>
      </w:r>
      <w:r w:rsidRPr="00F14CE4">
        <w:rPr>
          <w:rFonts w:ascii="Times New Roman" w:eastAsia="Times New Roman" w:hAnsi="Times New Roman" w:cs="Times New Roman"/>
          <w:i/>
          <w:sz w:val="20"/>
          <w:szCs w:val="20"/>
        </w:rPr>
        <w:t xml:space="preserve"> </w:t>
      </w:r>
      <w:r w:rsidRPr="00F14CE4">
        <w:rPr>
          <w:rFonts w:ascii="Times New Roman" w:eastAsia="Times New Roman" w:hAnsi="Times New Roman" w:cs="Times New Roman"/>
          <w:sz w:val="20"/>
          <w:szCs w:val="20"/>
        </w:rPr>
        <w:t>Harcourt, Brace and World, 1959, p.</w:t>
      </w:r>
      <w:r w:rsidR="00462361">
        <w:rPr>
          <w:rFonts w:ascii="Times New Roman" w:eastAsia="Times New Roman" w:hAnsi="Times New Roman" w:cs="Times New Roman"/>
          <w:sz w:val="20"/>
          <w:szCs w:val="20"/>
        </w:rPr>
        <w:t xml:space="preserve"> </w:t>
      </w:r>
      <w:r w:rsidRPr="00F14CE4">
        <w:rPr>
          <w:rFonts w:ascii="Times New Roman" w:eastAsia="Times New Roman" w:hAnsi="Times New Roman" w:cs="Times New Roman"/>
          <w:sz w:val="20"/>
          <w:szCs w:val="20"/>
        </w:rPr>
        <w:t xml:space="preserve">12. </w:t>
      </w:r>
    </w:p>
  </w:footnote>
  <w:footnote w:id="280">
    <w:p w14:paraId="21ACA1D4" w14:textId="77777777" w:rsidR="008D50AE" w:rsidRPr="00F14CE4" w:rsidRDefault="008D50AE" w:rsidP="008C208D">
      <w:pPr>
        <w:spacing w:line="240" w:lineRule="auto"/>
        <w:ind w:left="284" w:right="288"/>
        <w:jc w:val="both"/>
        <w:rPr>
          <w:rFonts w:ascii="Times New Roman" w:hAnsi="Times New Roman" w:cs="Times New Roman"/>
          <w:sz w:val="20"/>
          <w:szCs w:val="20"/>
          <w:lang w:val="fr-FR"/>
        </w:rPr>
      </w:pPr>
      <w:r w:rsidRPr="00F14CE4">
        <w:rPr>
          <w:rFonts w:ascii="Times New Roman" w:hAnsi="Times New Roman" w:cs="Times New Roman"/>
          <w:sz w:val="20"/>
          <w:szCs w:val="20"/>
          <w:vertAlign w:val="superscript"/>
        </w:rPr>
        <w:footnoteRef/>
      </w:r>
      <w:r w:rsidRPr="00F14CE4">
        <w:rPr>
          <w:rFonts w:ascii="Times New Roman" w:eastAsia="Times New Roman" w:hAnsi="Times New Roman" w:cs="Times New Roman"/>
          <w:sz w:val="20"/>
          <w:szCs w:val="20"/>
          <w:lang w:val="fr-FR"/>
        </w:rPr>
        <w:t xml:space="preserve"> Peyrache-Leborgne, Dominique, </w:t>
      </w:r>
      <w:r w:rsidRPr="00F14CE4">
        <w:rPr>
          <w:rFonts w:ascii="Times New Roman" w:eastAsia="Times New Roman" w:hAnsi="Times New Roman" w:cs="Times New Roman"/>
          <w:i/>
          <w:sz w:val="20"/>
          <w:szCs w:val="20"/>
          <w:lang w:val="fr-FR"/>
        </w:rPr>
        <w:t>La</w:t>
      </w:r>
      <w:r w:rsidRPr="00F14CE4">
        <w:rPr>
          <w:rFonts w:ascii="Times New Roman" w:eastAsia="Times New Roman" w:hAnsi="Times New Roman" w:cs="Times New Roman"/>
          <w:sz w:val="20"/>
          <w:szCs w:val="20"/>
          <w:lang w:val="fr-FR"/>
        </w:rPr>
        <w:t xml:space="preserve"> </w:t>
      </w:r>
      <w:r w:rsidRPr="00F14CE4">
        <w:rPr>
          <w:rFonts w:ascii="Times New Roman" w:eastAsia="Times New Roman" w:hAnsi="Times New Roman" w:cs="Times New Roman"/>
          <w:i/>
          <w:sz w:val="20"/>
          <w:szCs w:val="20"/>
          <w:lang w:val="fr-FR"/>
        </w:rPr>
        <w:t xml:space="preserve">Poétique du sublime de la fin des Lumières au Romantisme, </w:t>
      </w:r>
      <w:r w:rsidRPr="00F14CE4">
        <w:rPr>
          <w:rFonts w:ascii="Times New Roman" w:eastAsia="Times New Roman" w:hAnsi="Times New Roman" w:cs="Times New Roman"/>
          <w:sz w:val="20"/>
          <w:szCs w:val="20"/>
          <w:lang w:val="fr-FR"/>
        </w:rPr>
        <w:t>p. 20.</w:t>
      </w:r>
    </w:p>
  </w:footnote>
  <w:footnote w:id="281">
    <w:p w14:paraId="76C8FDF5" w14:textId="77777777" w:rsidR="008D50AE" w:rsidRPr="00B50065" w:rsidRDefault="008D50AE" w:rsidP="008C208D">
      <w:pPr>
        <w:spacing w:line="240" w:lineRule="auto"/>
        <w:ind w:left="284" w:right="288"/>
        <w:jc w:val="both"/>
        <w:rPr>
          <w:rFonts w:ascii="Times New Roman" w:eastAsia="Times New Roman" w:hAnsi="Times New Roman" w:cs="Times New Roman"/>
          <w:sz w:val="20"/>
          <w:szCs w:val="20"/>
        </w:rPr>
      </w:pPr>
      <w:r w:rsidRPr="00F14CE4">
        <w:rPr>
          <w:rFonts w:ascii="Times New Roman" w:hAnsi="Times New Roman" w:cs="Times New Roman"/>
          <w:sz w:val="20"/>
          <w:szCs w:val="20"/>
          <w:vertAlign w:val="superscript"/>
        </w:rPr>
        <w:footnoteRef/>
      </w:r>
      <w:r w:rsidRPr="00BB627A">
        <w:rPr>
          <w:rFonts w:ascii="Times New Roman" w:eastAsia="Times New Roman" w:hAnsi="Times New Roman" w:cs="Times New Roman"/>
          <w:sz w:val="20"/>
          <w:szCs w:val="20"/>
        </w:rPr>
        <w:t xml:space="preserve"> 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IV</w:t>
      </w:r>
      <w:r w:rsidRPr="00B50065">
        <w:rPr>
          <w:rFonts w:ascii="Times New Roman" w:eastAsia="Times New Roman" w:hAnsi="Times New Roman" w:cs="Times New Roman"/>
          <w:i/>
          <w:sz w:val="20"/>
          <w:szCs w:val="20"/>
        </w:rPr>
        <w:t>,</w:t>
      </w:r>
      <w:r w:rsidRPr="00B50065">
        <w:rPr>
          <w:rFonts w:ascii="Times New Roman" w:eastAsia="Times New Roman" w:hAnsi="Times New Roman" w:cs="Times New Roman"/>
          <w:sz w:val="20"/>
          <w:szCs w:val="20"/>
        </w:rPr>
        <w:t xml:space="preserve"> p. 578, v. 13-24.</w:t>
      </w:r>
    </w:p>
  </w:footnote>
  <w:footnote w:id="282">
    <w:p w14:paraId="17C385D6" w14:textId="77777777" w:rsidR="008D50AE" w:rsidRPr="00AA4C01" w:rsidRDefault="008D50AE" w:rsidP="008C208D">
      <w:pPr>
        <w:spacing w:line="240" w:lineRule="auto"/>
        <w:ind w:left="284" w:right="288"/>
        <w:jc w:val="both"/>
        <w:rPr>
          <w:rFonts w:ascii="Times New Roman" w:eastAsia="Times New Roman" w:hAnsi="Times New Roman" w:cs="Times New Roman"/>
          <w:sz w:val="20"/>
          <w:szCs w:val="20"/>
          <w:lang w:val="fr-FR"/>
        </w:rPr>
      </w:pPr>
      <w:r w:rsidRPr="00F14CE4">
        <w:rPr>
          <w:rFonts w:ascii="Times New Roman" w:hAnsi="Times New Roman" w:cs="Times New Roman"/>
          <w:sz w:val="20"/>
          <w:szCs w:val="20"/>
          <w:vertAlign w:val="superscript"/>
        </w:rPr>
        <w:footnoteRef/>
      </w:r>
      <w:r w:rsidRPr="00BB627A">
        <w:rPr>
          <w:rFonts w:ascii="Times New Roman" w:eastAsia="Times New Roman" w:hAnsi="Times New Roman" w:cs="Times New Roman"/>
          <w:sz w:val="20"/>
          <w:szCs w:val="20"/>
        </w:rPr>
        <w:t xml:space="preserve"> Hugo, Victor. </w:t>
      </w:r>
      <w:r w:rsidRPr="00AA4C01">
        <w:rPr>
          <w:rFonts w:ascii="Times New Roman" w:eastAsia="Times New Roman" w:hAnsi="Times New Roman" w:cs="Times New Roman"/>
          <w:i/>
          <w:sz w:val="20"/>
          <w:szCs w:val="20"/>
          <w:lang w:val="fr-FR"/>
        </w:rPr>
        <w:t>OC : Poésie,</w:t>
      </w:r>
      <w:r w:rsidRPr="00AA4C01">
        <w:rPr>
          <w:rFonts w:ascii="Times New Roman" w:eastAsia="Times New Roman" w:hAnsi="Times New Roman" w:cs="Times New Roman"/>
          <w:sz w:val="20"/>
          <w:szCs w:val="20"/>
          <w:lang w:val="fr-FR"/>
        </w:rPr>
        <w:t xml:space="preserve"> v. IV</w:t>
      </w:r>
      <w:r w:rsidRPr="00AA4C01">
        <w:rPr>
          <w:rFonts w:ascii="Times New Roman" w:eastAsia="Times New Roman" w:hAnsi="Times New Roman" w:cs="Times New Roman"/>
          <w:i/>
          <w:sz w:val="20"/>
          <w:szCs w:val="20"/>
          <w:lang w:val="fr-FR"/>
        </w:rPr>
        <w:t>,</w:t>
      </w:r>
      <w:r w:rsidRPr="00AA4C01">
        <w:rPr>
          <w:rFonts w:ascii="Times New Roman" w:eastAsia="Times New Roman" w:hAnsi="Times New Roman" w:cs="Times New Roman"/>
          <w:sz w:val="20"/>
          <w:szCs w:val="20"/>
          <w:lang w:val="fr-FR"/>
        </w:rPr>
        <w:t xml:space="preserve"> p. 580, v. 113-116. </w:t>
      </w:r>
    </w:p>
  </w:footnote>
  <w:footnote w:id="283">
    <w:p w14:paraId="42F21086" w14:textId="4BDB31CF" w:rsidR="008D50AE" w:rsidRPr="00A678B5" w:rsidRDefault="008D50AE" w:rsidP="008C208D">
      <w:pPr>
        <w:pStyle w:val="CommentSubject"/>
        <w:ind w:left="284" w:right="288"/>
        <w:jc w:val="both"/>
        <w:rPr>
          <w:rFonts w:ascii="Times New Roman" w:hAnsi="Times New Roman" w:cs="Times New Roman"/>
          <w:b w:val="0"/>
          <w:bCs w:val="0"/>
        </w:rPr>
      </w:pPr>
      <w:r w:rsidRPr="007B3BE8">
        <w:rPr>
          <w:rFonts w:ascii="Times New Roman" w:hAnsi="Times New Roman" w:cs="Times New Roman"/>
          <w:b w:val="0"/>
          <w:bCs w:val="0"/>
          <w:sz w:val="16"/>
          <w:szCs w:val="16"/>
        </w:rPr>
        <w:footnoteRef/>
      </w:r>
      <w:r w:rsidRPr="007B3BE8">
        <w:rPr>
          <w:rFonts w:ascii="Times New Roman" w:hAnsi="Times New Roman" w:cs="Times New Roman"/>
          <w:b w:val="0"/>
          <w:bCs w:val="0"/>
          <w:sz w:val="16"/>
          <w:szCs w:val="16"/>
          <w:lang w:val="fr-FR"/>
        </w:rPr>
        <w:t xml:space="preserve"> </w:t>
      </w:r>
      <w:r w:rsidRPr="008D50AE">
        <w:rPr>
          <w:rFonts w:ascii="Times New Roman" w:hAnsi="Times New Roman" w:cs="Times New Roman"/>
          <w:b w:val="0"/>
          <w:bCs w:val="0"/>
          <w:lang w:val="fr-FR"/>
        </w:rPr>
        <w:t xml:space="preserve">A lesson undoubtedly learnt from Pascal’s famous phrase in the </w:t>
      </w:r>
      <w:r w:rsidRPr="008D50AE">
        <w:rPr>
          <w:rFonts w:ascii="Times New Roman" w:hAnsi="Times New Roman" w:cs="Times New Roman"/>
          <w:b w:val="0"/>
          <w:bCs w:val="0"/>
          <w:i/>
          <w:iCs/>
          <w:lang w:val="fr-FR"/>
        </w:rPr>
        <w:t>Pensées</w:t>
      </w:r>
      <w:r w:rsidRPr="007B3BE8">
        <w:rPr>
          <w:rFonts w:ascii="Times New Roman" w:hAnsi="Times New Roman" w:cs="Times New Roman"/>
          <w:b w:val="0"/>
          <w:bCs w:val="0"/>
          <w:lang w:val="fr-FR"/>
        </w:rPr>
        <w:t>: “L’homme n’est ni ange ni bête, et le malheur veut que qui veut faire l’ange fait la bête.”</w:t>
      </w:r>
      <w:r w:rsidRPr="007B3BE8">
        <w:rPr>
          <w:rFonts w:ascii="Times New Roman" w:hAnsi="Times New Roman" w:cs="Times New Roman"/>
          <w:b w:val="0"/>
          <w:bCs w:val="0"/>
          <w:color w:val="5D6979"/>
          <w:shd w:val="clear" w:color="auto" w:fill="FCFCFC"/>
          <w:lang w:val="fr-FR"/>
        </w:rPr>
        <w:t xml:space="preserve"> </w:t>
      </w:r>
      <w:r w:rsidR="004B3DF7" w:rsidRPr="00A678B5">
        <w:rPr>
          <w:rFonts w:ascii="Times New Roman" w:hAnsi="Times New Roman" w:cs="Times New Roman"/>
          <w:b w:val="0"/>
          <w:bCs w:val="0"/>
          <w:shd w:val="clear" w:color="auto" w:fill="FCFCFC"/>
        </w:rPr>
        <w:t xml:space="preserve">Pascal, Blaise. </w:t>
      </w:r>
      <w:r w:rsidR="004B3DF7" w:rsidRPr="00A678B5">
        <w:rPr>
          <w:rFonts w:ascii="Times New Roman" w:hAnsi="Times New Roman" w:cs="Times New Roman"/>
          <w:b w:val="0"/>
          <w:bCs w:val="0"/>
          <w:i/>
          <w:iCs/>
          <w:shd w:val="clear" w:color="auto" w:fill="FCFCFC"/>
        </w:rPr>
        <w:t>Les Pensées. </w:t>
      </w:r>
      <w:r w:rsidR="004B3DF7" w:rsidRPr="00A678B5">
        <w:rPr>
          <w:rFonts w:ascii="Times New Roman" w:hAnsi="Times New Roman" w:cs="Times New Roman"/>
          <w:b w:val="0"/>
          <w:bCs w:val="0"/>
          <w:shd w:val="clear" w:color="auto" w:fill="FCFCFC"/>
        </w:rPr>
        <w:t>Mi</w:t>
      </w:r>
      <w:r w:rsidR="007669C3" w:rsidRPr="00A678B5">
        <w:rPr>
          <w:rFonts w:ascii="Times New Roman" w:hAnsi="Times New Roman" w:cs="Times New Roman"/>
          <w:b w:val="0"/>
          <w:bCs w:val="0"/>
          <w:shd w:val="clear" w:color="auto" w:fill="FCFCFC"/>
        </w:rPr>
        <w:t>g</w:t>
      </w:r>
      <w:r w:rsidR="004B3DF7" w:rsidRPr="00A678B5">
        <w:rPr>
          <w:rFonts w:ascii="Times New Roman" w:hAnsi="Times New Roman" w:cs="Times New Roman"/>
          <w:b w:val="0"/>
          <w:bCs w:val="0"/>
          <w:shd w:val="clear" w:color="auto" w:fill="FCFCFC"/>
        </w:rPr>
        <w:t xml:space="preserve">not, 1913, p. </w:t>
      </w:r>
      <w:r w:rsidR="007669C3" w:rsidRPr="00A678B5">
        <w:rPr>
          <w:rFonts w:ascii="Times New Roman" w:hAnsi="Times New Roman" w:cs="Times New Roman"/>
          <w:b w:val="0"/>
          <w:bCs w:val="0"/>
          <w:shd w:val="clear" w:color="auto" w:fill="FCFCFC"/>
        </w:rPr>
        <w:t>103</w:t>
      </w:r>
      <w:r w:rsidR="005875A7" w:rsidRPr="00A678B5">
        <w:rPr>
          <w:rFonts w:ascii="Times New Roman" w:hAnsi="Times New Roman" w:cs="Times New Roman"/>
          <w:b w:val="0"/>
          <w:bCs w:val="0"/>
          <w:shd w:val="clear" w:color="auto" w:fill="FCFCFC"/>
        </w:rPr>
        <w:t xml:space="preserve">, originally published in 1670. </w:t>
      </w:r>
    </w:p>
  </w:footnote>
  <w:footnote w:id="284">
    <w:p w14:paraId="5B70BDD8" w14:textId="77777777" w:rsidR="008D50AE" w:rsidRPr="00713F81" w:rsidRDefault="008D50AE" w:rsidP="008C208D">
      <w:pPr>
        <w:spacing w:line="240" w:lineRule="auto"/>
        <w:ind w:left="284" w:right="288"/>
        <w:jc w:val="both"/>
        <w:rPr>
          <w:rFonts w:ascii="Times New Roman" w:eastAsia="Times New Roman" w:hAnsi="Times New Roman" w:cs="Times New Roman"/>
          <w:sz w:val="20"/>
          <w:szCs w:val="20"/>
          <w:lang w:val="fr-FR"/>
        </w:rPr>
      </w:pPr>
      <w:r w:rsidRPr="00F14CE4">
        <w:rPr>
          <w:rFonts w:ascii="Times New Roman" w:hAnsi="Times New Roman" w:cs="Times New Roman"/>
          <w:sz w:val="20"/>
          <w:szCs w:val="20"/>
          <w:vertAlign w:val="superscript"/>
        </w:rPr>
        <w:footnoteRef/>
      </w:r>
      <w:r w:rsidRPr="00A678B5">
        <w:rPr>
          <w:rFonts w:ascii="Times New Roman" w:eastAsia="Times New Roman" w:hAnsi="Times New Roman" w:cs="Times New Roman"/>
          <w:sz w:val="20"/>
          <w:szCs w:val="20"/>
        </w:rPr>
        <w:t xml:space="preserve"> Hugo, Victor. </w:t>
      </w:r>
      <w:r w:rsidRPr="00713F81">
        <w:rPr>
          <w:rFonts w:ascii="Times New Roman" w:eastAsia="Times New Roman" w:hAnsi="Times New Roman" w:cs="Times New Roman"/>
          <w:i/>
          <w:sz w:val="20"/>
          <w:szCs w:val="20"/>
          <w:lang w:val="fr-FR"/>
        </w:rPr>
        <w:t>OC : Poésie,</w:t>
      </w:r>
      <w:r w:rsidRPr="00713F81">
        <w:rPr>
          <w:rFonts w:ascii="Times New Roman" w:eastAsia="Times New Roman" w:hAnsi="Times New Roman" w:cs="Times New Roman"/>
          <w:sz w:val="20"/>
          <w:szCs w:val="20"/>
          <w:lang w:val="fr-FR"/>
        </w:rPr>
        <w:t xml:space="preserve"> v. IV, p. 583, v. 255-266.</w:t>
      </w:r>
    </w:p>
  </w:footnote>
  <w:footnote w:id="285">
    <w:p w14:paraId="0F2FE728" w14:textId="77777777" w:rsidR="008D50AE" w:rsidRPr="00152DEC" w:rsidRDefault="008D50AE" w:rsidP="008C208D">
      <w:pPr>
        <w:spacing w:line="240" w:lineRule="auto"/>
        <w:ind w:left="284" w:right="288"/>
        <w:jc w:val="both"/>
        <w:rPr>
          <w:rFonts w:ascii="Times New Roman" w:eastAsia="Times New Roman" w:hAnsi="Times New Roman" w:cs="Times New Roman"/>
          <w:sz w:val="20"/>
          <w:szCs w:val="20"/>
        </w:rPr>
      </w:pPr>
      <w:r w:rsidRPr="00F14CE4">
        <w:rPr>
          <w:rFonts w:ascii="Times New Roman" w:hAnsi="Times New Roman" w:cs="Times New Roman"/>
          <w:sz w:val="20"/>
          <w:szCs w:val="20"/>
          <w:vertAlign w:val="superscript"/>
        </w:rPr>
        <w:footnoteRef/>
      </w:r>
      <w:r w:rsidRPr="00152DEC">
        <w:rPr>
          <w:rFonts w:ascii="Times New Roman" w:eastAsia="Times New Roman" w:hAnsi="Times New Roman" w:cs="Times New Roman"/>
          <w:sz w:val="20"/>
          <w:szCs w:val="20"/>
        </w:rPr>
        <w:t xml:space="preserve"> Hugo, Victor. </w:t>
      </w:r>
      <w:r w:rsidRPr="00152DEC">
        <w:rPr>
          <w:rFonts w:ascii="Times New Roman" w:eastAsia="Times New Roman" w:hAnsi="Times New Roman" w:cs="Times New Roman"/>
          <w:i/>
          <w:sz w:val="20"/>
          <w:szCs w:val="20"/>
        </w:rPr>
        <w:t>OC : Poésie,</w:t>
      </w:r>
      <w:r w:rsidRPr="00152DEC">
        <w:rPr>
          <w:rFonts w:ascii="Times New Roman" w:eastAsia="Times New Roman" w:hAnsi="Times New Roman" w:cs="Times New Roman"/>
          <w:sz w:val="20"/>
          <w:szCs w:val="20"/>
        </w:rPr>
        <w:t xml:space="preserve"> v. IV, p. 585, v. 370-376.</w:t>
      </w:r>
    </w:p>
  </w:footnote>
  <w:footnote w:id="286">
    <w:p w14:paraId="3BC39B49" w14:textId="25AB3F5B" w:rsidR="008D50AE" w:rsidRPr="00091FF1" w:rsidRDefault="008D50AE" w:rsidP="008C208D">
      <w:pPr>
        <w:pStyle w:val="CommentSubject"/>
        <w:ind w:left="284" w:right="288"/>
        <w:jc w:val="both"/>
        <w:rPr>
          <w:rFonts w:ascii="Times New Roman" w:hAnsi="Times New Roman" w:cs="Times New Roman"/>
          <w:b w:val="0"/>
          <w:bCs w:val="0"/>
          <w:lang w:val="fr-FR"/>
        </w:rPr>
      </w:pPr>
      <w:r w:rsidRPr="00091FF1">
        <w:rPr>
          <w:rFonts w:ascii="Times New Roman" w:hAnsi="Times New Roman" w:cs="Times New Roman"/>
          <w:b w:val="0"/>
          <w:bCs w:val="0"/>
          <w:sz w:val="16"/>
          <w:szCs w:val="16"/>
        </w:rPr>
        <w:footnoteRef/>
      </w:r>
      <w:r w:rsidRPr="00091FF1">
        <w:rPr>
          <w:rFonts w:ascii="Times New Roman" w:hAnsi="Times New Roman" w:cs="Times New Roman"/>
          <w:b w:val="0"/>
          <w:bCs w:val="0"/>
          <w:sz w:val="16"/>
          <w:szCs w:val="16"/>
        </w:rPr>
        <w:t xml:space="preserve"> </w:t>
      </w:r>
      <w:r w:rsidRPr="00091FF1">
        <w:rPr>
          <w:rFonts w:ascii="Times New Roman" w:hAnsi="Times New Roman" w:cs="Times New Roman"/>
          <w:b w:val="0"/>
          <w:bCs w:val="0"/>
        </w:rPr>
        <w:t>Of course, Marion argues that this is precisely the constitution of our ‘infinitely finite’ human nature [‘</w:t>
      </w:r>
      <w:r w:rsidRPr="00091FF1">
        <w:rPr>
          <w:rFonts w:ascii="Times New Roman" w:hAnsi="Times New Roman" w:cs="Times New Roman"/>
          <w:b w:val="0"/>
          <w:bCs w:val="0"/>
          <w:i/>
          <w:iCs/>
        </w:rPr>
        <w:t>infinie finitude’</w:t>
      </w:r>
      <w:r w:rsidRPr="00091FF1">
        <w:rPr>
          <w:rFonts w:ascii="Times New Roman" w:hAnsi="Times New Roman" w:cs="Times New Roman"/>
          <w:b w:val="0"/>
          <w:bCs w:val="0"/>
        </w:rPr>
        <w:t>], as that of unconditioned being that rebuffs any metaphysical determinants that seek to translate our humanity into</w:t>
      </w:r>
      <w:r>
        <w:rPr>
          <w:rFonts w:ascii="Times New Roman" w:hAnsi="Times New Roman" w:cs="Times New Roman"/>
          <w:b w:val="0"/>
          <w:bCs w:val="0"/>
        </w:rPr>
        <w:t xml:space="preserve"> an</w:t>
      </w:r>
      <w:r w:rsidRPr="00091FF1">
        <w:rPr>
          <w:rFonts w:ascii="Times New Roman" w:hAnsi="Times New Roman" w:cs="Times New Roman"/>
          <w:b w:val="0"/>
          <w:bCs w:val="0"/>
        </w:rPr>
        <w:t xml:space="preserve"> object of study, and which renders i</w:t>
      </w:r>
      <w:r>
        <w:rPr>
          <w:rFonts w:ascii="Times New Roman" w:hAnsi="Times New Roman" w:cs="Times New Roman"/>
          <w:b w:val="0"/>
          <w:bCs w:val="0"/>
        </w:rPr>
        <w:t>mpossible</w:t>
      </w:r>
      <w:r w:rsidRPr="00091FF1">
        <w:rPr>
          <w:rFonts w:ascii="Times New Roman" w:hAnsi="Times New Roman" w:cs="Times New Roman"/>
          <w:b w:val="0"/>
          <w:bCs w:val="0"/>
        </w:rPr>
        <w:t xml:space="preserve"> the Delphic dictum “know thyself!’. </w:t>
      </w:r>
      <w:r w:rsidRPr="00091FF1">
        <w:rPr>
          <w:rFonts w:ascii="Times New Roman" w:hAnsi="Times New Roman" w:cs="Times New Roman"/>
          <w:b w:val="0"/>
          <w:bCs w:val="0"/>
          <w:lang w:val="fr-FR"/>
        </w:rPr>
        <w:t xml:space="preserve">Marion, Jean-Luc. </w:t>
      </w:r>
      <w:r w:rsidRPr="00091FF1">
        <w:rPr>
          <w:rFonts w:ascii="Times New Roman" w:hAnsi="Times New Roman" w:cs="Times New Roman"/>
          <w:b w:val="0"/>
          <w:bCs w:val="0"/>
          <w:i/>
          <w:iCs/>
          <w:lang w:val="fr-FR"/>
        </w:rPr>
        <w:t xml:space="preserve">Certitudes </w:t>
      </w:r>
      <w:r w:rsidR="005875A7">
        <w:rPr>
          <w:rFonts w:ascii="Times New Roman" w:hAnsi="Times New Roman" w:cs="Times New Roman"/>
          <w:b w:val="0"/>
          <w:bCs w:val="0"/>
          <w:i/>
          <w:iCs/>
          <w:lang w:val="fr-FR"/>
        </w:rPr>
        <w:t>n</w:t>
      </w:r>
      <w:r w:rsidRPr="00091FF1">
        <w:rPr>
          <w:rFonts w:ascii="Times New Roman" w:hAnsi="Times New Roman" w:cs="Times New Roman"/>
          <w:b w:val="0"/>
          <w:bCs w:val="0"/>
          <w:i/>
          <w:iCs/>
          <w:lang w:val="fr-FR"/>
        </w:rPr>
        <w:t xml:space="preserve">égatives, </w:t>
      </w:r>
      <w:r w:rsidRPr="00091FF1">
        <w:rPr>
          <w:rFonts w:ascii="Times New Roman" w:hAnsi="Times New Roman" w:cs="Times New Roman"/>
          <w:b w:val="0"/>
          <w:bCs w:val="0"/>
          <w:lang w:val="fr-FR"/>
        </w:rPr>
        <w:t>p. 316.</w:t>
      </w:r>
    </w:p>
  </w:footnote>
  <w:footnote w:id="287">
    <w:p w14:paraId="5A290A5F" w14:textId="77777777" w:rsidR="008D50AE" w:rsidRPr="00F14CE4" w:rsidRDefault="008D50AE" w:rsidP="008C208D">
      <w:pPr>
        <w:spacing w:line="240" w:lineRule="auto"/>
        <w:ind w:left="284" w:right="288"/>
        <w:jc w:val="both"/>
        <w:rPr>
          <w:rFonts w:ascii="Times New Roman" w:eastAsia="Times New Roman" w:hAnsi="Times New Roman" w:cs="Times New Roman"/>
          <w:sz w:val="20"/>
          <w:szCs w:val="20"/>
          <w:lang w:val="fr-FR"/>
        </w:rPr>
      </w:pPr>
      <w:r w:rsidRPr="00F14CE4">
        <w:rPr>
          <w:rFonts w:ascii="Times New Roman" w:hAnsi="Times New Roman" w:cs="Times New Roman"/>
          <w:sz w:val="20"/>
          <w:szCs w:val="20"/>
          <w:vertAlign w:val="superscript"/>
        </w:rPr>
        <w:footnoteRef/>
      </w:r>
      <w:r w:rsidRPr="00AA4C01">
        <w:rPr>
          <w:rFonts w:ascii="Times New Roman" w:eastAsia="Times New Roman" w:hAnsi="Times New Roman" w:cs="Times New Roman"/>
          <w:sz w:val="20"/>
          <w:szCs w:val="20"/>
          <w:lang w:val="fr-FR"/>
        </w:rPr>
        <w:t xml:space="preserve"> Philippot, Didier. </w:t>
      </w:r>
      <w:r w:rsidRPr="00F14CE4">
        <w:rPr>
          <w:rFonts w:ascii="Times New Roman" w:eastAsia="Times New Roman" w:hAnsi="Times New Roman" w:cs="Times New Roman"/>
          <w:i/>
          <w:sz w:val="20"/>
          <w:szCs w:val="20"/>
          <w:lang w:val="fr-FR"/>
        </w:rPr>
        <w:t xml:space="preserve">Victor Hugo et la vaste ouverture du possible, </w:t>
      </w:r>
      <w:r w:rsidRPr="00F14CE4">
        <w:rPr>
          <w:rFonts w:ascii="Times New Roman" w:eastAsia="Times New Roman" w:hAnsi="Times New Roman" w:cs="Times New Roman"/>
          <w:sz w:val="20"/>
          <w:szCs w:val="20"/>
          <w:lang w:val="fr-FR"/>
        </w:rPr>
        <w:t>p. 37.</w:t>
      </w:r>
    </w:p>
  </w:footnote>
  <w:footnote w:id="288">
    <w:p w14:paraId="737FC9F5" w14:textId="2850ABE4" w:rsidR="008D50AE" w:rsidRPr="006739C4" w:rsidRDefault="008D50AE" w:rsidP="008C208D">
      <w:pPr>
        <w:spacing w:line="240" w:lineRule="auto"/>
        <w:ind w:left="284" w:right="288"/>
        <w:jc w:val="both"/>
        <w:rPr>
          <w:rFonts w:ascii="Times New Roman" w:eastAsia="Times New Roman" w:hAnsi="Times New Roman" w:cs="Times New Roman"/>
          <w:sz w:val="20"/>
          <w:szCs w:val="20"/>
        </w:rPr>
      </w:pPr>
      <w:r w:rsidRPr="006739C4">
        <w:rPr>
          <w:rFonts w:ascii="Times New Roman" w:hAnsi="Times New Roman" w:cs="Times New Roman"/>
          <w:sz w:val="20"/>
          <w:szCs w:val="20"/>
          <w:vertAlign w:val="superscript"/>
        </w:rPr>
        <w:footnoteRef/>
      </w:r>
      <w:r w:rsidRPr="006739C4">
        <w:rPr>
          <w:rFonts w:ascii="Times New Roman" w:eastAsia="Times New Roman" w:hAnsi="Times New Roman" w:cs="Times New Roman"/>
          <w:sz w:val="20"/>
          <w:szCs w:val="20"/>
        </w:rPr>
        <w:t xml:space="preserve"> Aristotle. </w:t>
      </w:r>
      <w:r w:rsidRPr="006739C4">
        <w:rPr>
          <w:rFonts w:ascii="Times New Roman" w:eastAsia="Times New Roman" w:hAnsi="Times New Roman" w:cs="Times New Roman"/>
          <w:i/>
          <w:sz w:val="20"/>
          <w:szCs w:val="20"/>
        </w:rPr>
        <w:t xml:space="preserve">Poetics. </w:t>
      </w:r>
      <w:r w:rsidRPr="006739C4">
        <w:rPr>
          <w:rFonts w:ascii="Times New Roman" w:eastAsia="Times New Roman" w:hAnsi="Times New Roman" w:cs="Times New Roman"/>
          <w:sz w:val="20"/>
          <w:szCs w:val="20"/>
        </w:rPr>
        <w:t>Translated by Samuel Henry Butcher, Macmillan, section IX,</w:t>
      </w:r>
      <w:r w:rsidRPr="006739C4">
        <w:rPr>
          <w:rFonts w:ascii="Times New Roman" w:eastAsia="Times New Roman" w:hAnsi="Times New Roman" w:cs="Times New Roman"/>
          <w:i/>
          <w:sz w:val="20"/>
          <w:szCs w:val="20"/>
        </w:rPr>
        <w:t xml:space="preserve"> </w:t>
      </w:r>
      <w:r w:rsidRPr="006739C4">
        <w:rPr>
          <w:rFonts w:ascii="Times New Roman" w:eastAsia="Times New Roman" w:hAnsi="Times New Roman" w:cs="Times New Roman"/>
          <w:sz w:val="20"/>
          <w:szCs w:val="20"/>
        </w:rPr>
        <w:t>1451b, 1922, p.</w:t>
      </w:r>
      <w:r w:rsidR="00462361">
        <w:rPr>
          <w:rFonts w:ascii="Times New Roman" w:eastAsia="Times New Roman" w:hAnsi="Times New Roman" w:cs="Times New Roman"/>
          <w:sz w:val="20"/>
          <w:szCs w:val="20"/>
        </w:rPr>
        <w:t xml:space="preserve"> </w:t>
      </w:r>
      <w:r w:rsidRPr="006739C4">
        <w:rPr>
          <w:rFonts w:ascii="Times New Roman" w:eastAsia="Times New Roman" w:hAnsi="Times New Roman" w:cs="Times New Roman"/>
          <w:sz w:val="20"/>
          <w:szCs w:val="20"/>
        </w:rPr>
        <w:t>35.</w:t>
      </w:r>
    </w:p>
  </w:footnote>
  <w:footnote w:id="289">
    <w:p w14:paraId="0873A7FB" w14:textId="74C183F7" w:rsidR="008D50AE" w:rsidRPr="006739C4" w:rsidRDefault="008D50AE" w:rsidP="008C208D">
      <w:pPr>
        <w:spacing w:line="240" w:lineRule="auto"/>
        <w:ind w:left="284" w:right="288"/>
        <w:jc w:val="both"/>
        <w:rPr>
          <w:rFonts w:ascii="Times New Roman" w:eastAsia="Times New Roman" w:hAnsi="Times New Roman" w:cs="Times New Roman"/>
          <w:sz w:val="20"/>
          <w:szCs w:val="20"/>
          <w:lang w:val="fr-FR"/>
        </w:rPr>
      </w:pPr>
      <w:r w:rsidRPr="006739C4">
        <w:rPr>
          <w:rFonts w:ascii="Times New Roman" w:hAnsi="Times New Roman" w:cs="Times New Roman"/>
          <w:sz w:val="20"/>
          <w:szCs w:val="20"/>
          <w:vertAlign w:val="superscript"/>
        </w:rPr>
        <w:footnoteRef/>
      </w:r>
      <w:r w:rsidRPr="006739C4">
        <w:rPr>
          <w:rFonts w:ascii="Times New Roman" w:hAnsi="Times New Roman" w:cs="Times New Roman"/>
          <w:sz w:val="20"/>
          <w:szCs w:val="20"/>
          <w:lang w:val="fr-FR"/>
        </w:rPr>
        <w:t xml:space="preserve"> I</w:t>
      </w:r>
      <w:r w:rsidRPr="006739C4">
        <w:rPr>
          <w:rFonts w:ascii="Times New Roman" w:eastAsia="Times New Roman" w:hAnsi="Times New Roman" w:cs="Times New Roman"/>
          <w:sz w:val="20"/>
          <w:szCs w:val="20"/>
          <w:lang w:val="fr-FR"/>
        </w:rPr>
        <w:t>n a neat phrase offered by</w:t>
      </w:r>
      <w:r>
        <w:rPr>
          <w:rFonts w:ascii="Times New Roman" w:eastAsia="Times New Roman" w:hAnsi="Times New Roman" w:cs="Times New Roman"/>
          <w:sz w:val="20"/>
          <w:szCs w:val="20"/>
          <w:lang w:val="fr-FR"/>
        </w:rPr>
        <w:t xml:space="preserve"> the late French poet</w:t>
      </w:r>
      <w:r w:rsidRPr="006739C4">
        <w:rPr>
          <w:rFonts w:ascii="Times New Roman" w:eastAsia="Times New Roman" w:hAnsi="Times New Roman" w:cs="Times New Roman"/>
          <w:sz w:val="20"/>
          <w:szCs w:val="20"/>
          <w:lang w:val="fr-FR"/>
        </w:rPr>
        <w:t xml:space="preserve"> Yves Bonnefoy : ’la poésie ne serait jamais que le rêve que la poésie soit possible.’ </w:t>
      </w:r>
      <w:r w:rsidRPr="006739C4">
        <w:rPr>
          <w:rFonts w:ascii="Times New Roman" w:eastAsia="Times New Roman" w:hAnsi="Times New Roman" w:cs="Times New Roman"/>
          <w:i/>
          <w:sz w:val="20"/>
          <w:szCs w:val="20"/>
          <w:lang w:val="fr-FR"/>
        </w:rPr>
        <w:t>La vérité de parole</w:t>
      </w:r>
      <w:r w:rsidR="007669C3">
        <w:rPr>
          <w:rFonts w:ascii="Times New Roman" w:eastAsia="Times New Roman" w:hAnsi="Times New Roman" w:cs="Times New Roman"/>
          <w:sz w:val="20"/>
          <w:szCs w:val="20"/>
          <w:lang w:val="fr-FR"/>
        </w:rPr>
        <w:t>.</w:t>
      </w:r>
      <w:r w:rsidRPr="006739C4">
        <w:rPr>
          <w:rFonts w:ascii="Times New Roman" w:eastAsia="Times New Roman" w:hAnsi="Times New Roman" w:cs="Times New Roman"/>
          <w:sz w:val="20"/>
          <w:szCs w:val="20"/>
          <w:lang w:val="fr-FR"/>
        </w:rPr>
        <w:t xml:space="preserve"> Mercure de France, 1988, p. 60.</w:t>
      </w:r>
    </w:p>
  </w:footnote>
  <w:footnote w:id="290">
    <w:p w14:paraId="5DD8B0DD" w14:textId="1D8216BF" w:rsidR="00874AB8" w:rsidRPr="00515244" w:rsidRDefault="00874AB8" w:rsidP="008C208D">
      <w:pPr>
        <w:spacing w:line="240" w:lineRule="auto"/>
        <w:ind w:left="284" w:right="288"/>
        <w:jc w:val="both"/>
        <w:textAlignment w:val="center"/>
        <w:rPr>
          <w:rFonts w:ascii="Times New Roman" w:eastAsia="Times New Roman" w:hAnsi="Times New Roman" w:cs="Times New Roman"/>
          <w:sz w:val="20"/>
          <w:szCs w:val="20"/>
          <w:lang w:val="fr-FR"/>
        </w:rPr>
      </w:pPr>
      <w:r w:rsidRPr="00937778">
        <w:rPr>
          <w:rStyle w:val="FootnoteReference"/>
          <w:rFonts w:ascii="Times New Roman" w:hAnsi="Times New Roman" w:cs="Times New Roman"/>
          <w:sz w:val="20"/>
          <w:szCs w:val="20"/>
        </w:rPr>
        <w:footnoteRef/>
      </w:r>
      <w:r w:rsidRPr="00937778">
        <w:rPr>
          <w:rFonts w:ascii="Times New Roman" w:hAnsi="Times New Roman" w:cs="Times New Roman"/>
          <w:sz w:val="20"/>
          <w:szCs w:val="20"/>
          <w:lang w:val="fr-FR"/>
        </w:rPr>
        <w:t xml:space="preserve"> As Jean Vioulac reminds us</w:t>
      </w:r>
      <w:r w:rsidR="00937778" w:rsidRPr="00937778">
        <w:rPr>
          <w:rFonts w:ascii="Times New Roman" w:hAnsi="Times New Roman" w:cs="Times New Roman"/>
          <w:sz w:val="20"/>
          <w:szCs w:val="20"/>
          <w:lang w:val="fr-FR"/>
        </w:rPr>
        <w:t xml:space="preserve"> in </w:t>
      </w:r>
      <w:r w:rsidR="00937778">
        <w:rPr>
          <w:rFonts w:ascii="Times New Roman" w:hAnsi="Times New Roman" w:cs="Times New Roman"/>
          <w:sz w:val="20"/>
          <w:szCs w:val="20"/>
          <w:lang w:val="fr-FR"/>
        </w:rPr>
        <w:t>relation to Heidegger’s thought</w:t>
      </w:r>
      <w:r w:rsidR="002D0019" w:rsidRPr="00937778">
        <w:rPr>
          <w:rFonts w:ascii="Times New Roman" w:hAnsi="Times New Roman" w:cs="Times New Roman"/>
          <w:sz w:val="20"/>
          <w:szCs w:val="20"/>
          <w:lang w:val="fr-FR"/>
        </w:rPr>
        <w:t>: “</w:t>
      </w:r>
      <w:r w:rsidR="00937778" w:rsidRPr="00937778">
        <w:rPr>
          <w:rFonts w:ascii="Times New Roman" w:eastAsia="Times New Roman" w:hAnsi="Times New Roman" w:cs="Times New Roman"/>
          <w:sz w:val="20"/>
          <w:szCs w:val="20"/>
          <w:lang w:val="fr-FR"/>
        </w:rPr>
        <w:t>‘Le</w:t>
      </w:r>
      <w:r w:rsidR="002D0019" w:rsidRPr="00937778">
        <w:rPr>
          <w:rFonts w:ascii="Times New Roman" w:eastAsia="Times New Roman" w:hAnsi="Times New Roman" w:cs="Times New Roman"/>
          <w:sz w:val="20"/>
          <w:szCs w:val="20"/>
          <w:lang w:val="fr-FR"/>
        </w:rPr>
        <w:t xml:space="preserve"> terme de Néant ne renvoie pas à la nullité vide mais à une modalité radicalement autre, et originaire, de déploiement d'essance [</w:t>
      </w:r>
      <w:r w:rsidR="00937778" w:rsidRPr="00937778">
        <w:rPr>
          <w:rFonts w:ascii="Times New Roman" w:eastAsia="Times New Roman" w:hAnsi="Times New Roman" w:cs="Times New Roman"/>
          <w:i/>
          <w:iCs/>
          <w:sz w:val="20"/>
          <w:szCs w:val="20"/>
          <w:lang w:val="fr-FR"/>
        </w:rPr>
        <w:t>of being</w:t>
      </w:r>
      <w:r w:rsidR="00462361">
        <w:rPr>
          <w:rFonts w:ascii="Times New Roman" w:eastAsia="Times New Roman" w:hAnsi="Times New Roman" w:cs="Times New Roman"/>
          <w:i/>
          <w:iCs/>
          <w:sz w:val="20"/>
          <w:szCs w:val="20"/>
          <w:lang w:val="fr-FR"/>
        </w:rPr>
        <w:t>-making</w:t>
      </w:r>
      <w:r w:rsidR="00937778" w:rsidRPr="00937778">
        <w:rPr>
          <w:rFonts w:ascii="Times New Roman" w:eastAsia="Times New Roman" w:hAnsi="Times New Roman" w:cs="Times New Roman"/>
          <w:sz w:val="20"/>
          <w:szCs w:val="20"/>
          <w:lang w:val="fr-FR"/>
        </w:rPr>
        <w:t>]</w:t>
      </w:r>
      <w:r w:rsidR="002D0019" w:rsidRPr="00937778">
        <w:rPr>
          <w:rFonts w:ascii="Times New Roman" w:eastAsia="Times New Roman" w:hAnsi="Times New Roman" w:cs="Times New Roman"/>
          <w:sz w:val="20"/>
          <w:szCs w:val="20"/>
          <w:lang w:val="fr-FR"/>
        </w:rPr>
        <w:t>.”</w:t>
      </w:r>
      <w:r w:rsidR="00937778" w:rsidRPr="00937778">
        <w:rPr>
          <w:rFonts w:ascii="Times New Roman" w:eastAsia="Times New Roman" w:hAnsi="Times New Roman" w:cs="Times New Roman"/>
          <w:sz w:val="20"/>
          <w:szCs w:val="20"/>
          <w:lang w:val="fr-FR"/>
        </w:rPr>
        <w:t xml:space="preserve"> Vioulac, Jean. </w:t>
      </w:r>
      <w:r w:rsidR="00937778" w:rsidRPr="00937778">
        <w:rPr>
          <w:rFonts w:ascii="Times New Roman" w:eastAsia="Times New Roman" w:hAnsi="Times New Roman" w:cs="Times New Roman"/>
          <w:i/>
          <w:iCs/>
          <w:sz w:val="20"/>
          <w:szCs w:val="20"/>
          <w:lang w:val="fr-FR"/>
        </w:rPr>
        <w:t xml:space="preserve">Apocalypse de la </w:t>
      </w:r>
      <w:r w:rsidR="005875A7">
        <w:rPr>
          <w:rFonts w:ascii="Times New Roman" w:eastAsia="Times New Roman" w:hAnsi="Times New Roman" w:cs="Times New Roman"/>
          <w:i/>
          <w:iCs/>
          <w:sz w:val="20"/>
          <w:szCs w:val="20"/>
          <w:lang w:val="fr-FR"/>
        </w:rPr>
        <w:t>v</w:t>
      </w:r>
      <w:r w:rsidR="00937778" w:rsidRPr="00937778">
        <w:rPr>
          <w:rFonts w:ascii="Times New Roman" w:eastAsia="Times New Roman" w:hAnsi="Times New Roman" w:cs="Times New Roman"/>
          <w:i/>
          <w:iCs/>
          <w:sz w:val="20"/>
          <w:szCs w:val="20"/>
          <w:lang w:val="fr-FR"/>
        </w:rPr>
        <w:t>érité :</w:t>
      </w:r>
      <w:r w:rsidR="005875A7">
        <w:rPr>
          <w:rFonts w:ascii="Times New Roman" w:eastAsia="Times New Roman" w:hAnsi="Times New Roman" w:cs="Times New Roman"/>
          <w:i/>
          <w:iCs/>
          <w:sz w:val="20"/>
          <w:szCs w:val="20"/>
          <w:lang w:val="fr-FR"/>
        </w:rPr>
        <w:t xml:space="preserve"> méditations</w:t>
      </w:r>
      <w:r w:rsidR="00937778" w:rsidRPr="00937778">
        <w:rPr>
          <w:rFonts w:ascii="Times New Roman" w:eastAsia="Times New Roman" w:hAnsi="Times New Roman" w:cs="Times New Roman"/>
          <w:i/>
          <w:iCs/>
          <w:sz w:val="20"/>
          <w:szCs w:val="20"/>
          <w:lang w:val="fr-FR"/>
        </w:rPr>
        <w:t xml:space="preserve"> </w:t>
      </w:r>
      <w:r w:rsidR="005875A7">
        <w:rPr>
          <w:rFonts w:ascii="Times New Roman" w:eastAsia="Times New Roman" w:hAnsi="Times New Roman" w:cs="Times New Roman"/>
          <w:i/>
          <w:iCs/>
          <w:sz w:val="20"/>
          <w:szCs w:val="20"/>
          <w:lang w:val="fr-FR"/>
        </w:rPr>
        <w:t>h</w:t>
      </w:r>
      <w:r w:rsidR="00937778" w:rsidRPr="00937778">
        <w:rPr>
          <w:rFonts w:ascii="Times New Roman" w:eastAsia="Times New Roman" w:hAnsi="Times New Roman" w:cs="Times New Roman"/>
          <w:i/>
          <w:iCs/>
          <w:sz w:val="20"/>
          <w:szCs w:val="20"/>
          <w:lang w:val="fr-FR"/>
        </w:rPr>
        <w:t xml:space="preserve">eideggériennes. </w:t>
      </w:r>
      <w:r w:rsidR="00937778" w:rsidRPr="00937778">
        <w:rPr>
          <w:rFonts w:ascii="Times New Roman" w:eastAsia="Times New Roman" w:hAnsi="Times New Roman" w:cs="Times New Roman"/>
          <w:sz w:val="20"/>
          <w:szCs w:val="20"/>
          <w:lang w:val="fr-FR"/>
        </w:rPr>
        <w:t xml:space="preserve">Ad Solem, 2014, p. </w:t>
      </w:r>
      <w:r w:rsidR="002D0019" w:rsidRPr="00937778">
        <w:rPr>
          <w:rFonts w:ascii="Times New Roman" w:eastAsia="Times New Roman" w:hAnsi="Times New Roman" w:cs="Times New Roman"/>
          <w:sz w:val="20"/>
          <w:szCs w:val="20"/>
          <w:lang w:val="fr-FR"/>
        </w:rPr>
        <w:t xml:space="preserve">206. </w:t>
      </w:r>
    </w:p>
  </w:footnote>
  <w:footnote w:id="291">
    <w:p w14:paraId="57FFF1EB" w14:textId="77777777" w:rsidR="008D50AE" w:rsidRPr="006739C4" w:rsidRDefault="008D50AE" w:rsidP="008C208D">
      <w:pPr>
        <w:spacing w:line="240" w:lineRule="auto"/>
        <w:ind w:left="284" w:right="288"/>
        <w:jc w:val="both"/>
        <w:rPr>
          <w:rFonts w:ascii="Times New Roman" w:eastAsia="Times New Roman" w:hAnsi="Times New Roman" w:cs="Times New Roman"/>
          <w:sz w:val="20"/>
          <w:szCs w:val="20"/>
          <w:lang w:val="fr-FR"/>
        </w:rPr>
      </w:pPr>
      <w:r w:rsidRPr="006739C4">
        <w:rPr>
          <w:rFonts w:ascii="Times New Roman" w:hAnsi="Times New Roman" w:cs="Times New Roman"/>
          <w:sz w:val="20"/>
          <w:szCs w:val="20"/>
          <w:vertAlign w:val="superscript"/>
        </w:rPr>
        <w:footnoteRef/>
      </w:r>
      <w:r w:rsidRPr="006739C4">
        <w:rPr>
          <w:rFonts w:ascii="Times New Roman" w:eastAsia="Times New Roman" w:hAnsi="Times New Roman" w:cs="Times New Roman"/>
          <w:sz w:val="20"/>
          <w:szCs w:val="20"/>
          <w:lang w:val="fr-FR"/>
        </w:rPr>
        <w:t xml:space="preserve"> Jossua, Jean-Pierre. “Essai sur la poétique théologique de Hugo,” p.</w:t>
      </w:r>
      <w:r>
        <w:rPr>
          <w:rFonts w:ascii="Times New Roman" w:eastAsia="Times New Roman" w:hAnsi="Times New Roman" w:cs="Times New Roman"/>
          <w:sz w:val="20"/>
          <w:szCs w:val="20"/>
          <w:lang w:val="fr-FR"/>
        </w:rPr>
        <w:t xml:space="preserve"> </w:t>
      </w:r>
      <w:r w:rsidRPr="006739C4">
        <w:rPr>
          <w:rFonts w:ascii="Times New Roman" w:eastAsia="Times New Roman" w:hAnsi="Times New Roman" w:cs="Times New Roman"/>
          <w:sz w:val="20"/>
          <w:szCs w:val="20"/>
          <w:lang w:val="fr-FR"/>
        </w:rPr>
        <w:t xml:space="preserve">37.  </w:t>
      </w:r>
    </w:p>
  </w:footnote>
  <w:footnote w:id="292">
    <w:p w14:paraId="10F0A4E2" w14:textId="77777777" w:rsidR="008D50AE" w:rsidRPr="00B50065" w:rsidRDefault="008D50AE" w:rsidP="008C208D">
      <w:pPr>
        <w:spacing w:line="240" w:lineRule="auto"/>
        <w:ind w:left="284" w:right="288"/>
        <w:jc w:val="both"/>
        <w:rPr>
          <w:rFonts w:ascii="Times New Roman" w:eastAsia="Times New Roman" w:hAnsi="Times New Roman" w:cs="Times New Roman"/>
          <w:sz w:val="20"/>
          <w:szCs w:val="20"/>
        </w:rPr>
      </w:pPr>
      <w:r w:rsidRPr="006739C4">
        <w:rPr>
          <w:rFonts w:ascii="Times New Roman" w:hAnsi="Times New Roman" w:cs="Times New Roman"/>
          <w:sz w:val="20"/>
          <w:szCs w:val="20"/>
          <w:vertAlign w:val="superscript"/>
        </w:rPr>
        <w:footnoteRef/>
      </w:r>
      <w:r w:rsidRPr="006739C4">
        <w:rPr>
          <w:rFonts w:ascii="Times New Roman" w:eastAsia="Times New Roman" w:hAnsi="Times New Roman" w:cs="Times New Roman"/>
          <w:sz w:val="20"/>
          <w:szCs w:val="20"/>
        </w:rPr>
        <w:t xml:space="preserve"> 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IV, p. 586, v. 403-410. </w:t>
      </w:r>
    </w:p>
  </w:footnote>
  <w:footnote w:id="293">
    <w:p w14:paraId="7AF223C7" w14:textId="6A9893CC" w:rsidR="008D50AE" w:rsidRPr="00713F81" w:rsidRDefault="008D50AE" w:rsidP="008C208D">
      <w:pPr>
        <w:spacing w:line="240" w:lineRule="auto"/>
        <w:ind w:left="284" w:right="288"/>
        <w:jc w:val="both"/>
        <w:rPr>
          <w:rFonts w:ascii="Times New Roman" w:eastAsia="Times New Roman" w:hAnsi="Times New Roman" w:cs="Times New Roman"/>
          <w:sz w:val="20"/>
          <w:szCs w:val="20"/>
          <w:lang w:val="fr-FR"/>
        </w:rPr>
      </w:pPr>
      <w:r w:rsidRPr="006739C4">
        <w:rPr>
          <w:rFonts w:ascii="Times New Roman" w:hAnsi="Times New Roman" w:cs="Times New Roman"/>
          <w:sz w:val="20"/>
          <w:szCs w:val="20"/>
          <w:vertAlign w:val="superscript"/>
        </w:rPr>
        <w:footnoteRef/>
      </w:r>
      <w:r w:rsidRPr="006739C4">
        <w:rPr>
          <w:rFonts w:ascii="Times New Roman" w:eastAsia="Times New Roman" w:hAnsi="Times New Roman" w:cs="Times New Roman"/>
          <w:sz w:val="20"/>
          <w:szCs w:val="20"/>
        </w:rPr>
        <w:t xml:space="preserve"> Franke, William.</w:t>
      </w:r>
      <w:r w:rsidR="00B3295F">
        <w:rPr>
          <w:rFonts w:ascii="Times New Roman" w:eastAsia="Times New Roman" w:hAnsi="Times New Roman" w:cs="Times New Roman"/>
          <w:sz w:val="20"/>
          <w:szCs w:val="20"/>
        </w:rPr>
        <w:t xml:space="preserve"> </w:t>
      </w:r>
      <w:r w:rsidR="00B3295F">
        <w:rPr>
          <w:rFonts w:ascii="Times New Roman" w:eastAsia="Times New Roman" w:hAnsi="Times New Roman" w:cs="Times New Roman"/>
          <w:i/>
          <w:iCs/>
          <w:sz w:val="20"/>
          <w:szCs w:val="20"/>
        </w:rPr>
        <w:t xml:space="preserve">Secular Scriptures: Modern Theological Poetics in the Wake of Dante. </w:t>
      </w:r>
      <w:r w:rsidR="00B3295F" w:rsidRPr="00713F81">
        <w:rPr>
          <w:rFonts w:ascii="Times New Roman" w:eastAsia="Times New Roman" w:hAnsi="Times New Roman" w:cs="Times New Roman"/>
          <w:sz w:val="20"/>
          <w:szCs w:val="20"/>
          <w:lang w:val="fr-FR"/>
        </w:rPr>
        <w:t>The Ohio State University Press, 2016,</w:t>
      </w:r>
      <w:r w:rsidRPr="00713F81">
        <w:rPr>
          <w:rFonts w:ascii="Times New Roman" w:eastAsia="Times New Roman" w:hAnsi="Times New Roman" w:cs="Times New Roman"/>
          <w:sz w:val="20"/>
          <w:szCs w:val="20"/>
          <w:lang w:val="fr-FR"/>
        </w:rPr>
        <w:t xml:space="preserve"> p.</w:t>
      </w:r>
      <w:r w:rsidR="00BA608A">
        <w:rPr>
          <w:rFonts w:ascii="Times New Roman" w:eastAsia="Times New Roman" w:hAnsi="Times New Roman" w:cs="Times New Roman"/>
          <w:sz w:val="20"/>
          <w:szCs w:val="20"/>
          <w:lang w:val="fr-FR"/>
        </w:rPr>
        <w:t xml:space="preserve"> </w:t>
      </w:r>
      <w:r w:rsidRPr="00713F81">
        <w:rPr>
          <w:rFonts w:ascii="Times New Roman" w:eastAsia="Times New Roman" w:hAnsi="Times New Roman" w:cs="Times New Roman"/>
          <w:sz w:val="20"/>
          <w:szCs w:val="20"/>
          <w:lang w:val="fr-FR"/>
        </w:rPr>
        <w:t>20.</w:t>
      </w:r>
    </w:p>
  </w:footnote>
  <w:footnote w:id="294">
    <w:p w14:paraId="3653738B" w14:textId="71BAE876" w:rsidR="008D50AE" w:rsidRPr="006739C4" w:rsidRDefault="008D50AE" w:rsidP="008C208D">
      <w:pPr>
        <w:spacing w:line="240" w:lineRule="auto"/>
        <w:ind w:left="284" w:right="288"/>
        <w:jc w:val="both"/>
        <w:rPr>
          <w:rFonts w:ascii="Times New Roman" w:eastAsia="Times New Roman" w:hAnsi="Times New Roman" w:cs="Times New Roman"/>
          <w:sz w:val="20"/>
          <w:szCs w:val="20"/>
          <w:lang w:val="fr-FR"/>
        </w:rPr>
      </w:pPr>
      <w:r w:rsidRPr="006739C4">
        <w:rPr>
          <w:rFonts w:ascii="Times New Roman" w:hAnsi="Times New Roman" w:cs="Times New Roman"/>
          <w:sz w:val="20"/>
          <w:szCs w:val="20"/>
          <w:vertAlign w:val="superscript"/>
        </w:rPr>
        <w:footnoteRef/>
      </w:r>
      <w:r w:rsidRPr="00713F81">
        <w:rPr>
          <w:rFonts w:ascii="Times New Roman" w:eastAsia="Times New Roman" w:hAnsi="Times New Roman" w:cs="Times New Roman"/>
          <w:sz w:val="20"/>
          <w:szCs w:val="20"/>
          <w:lang w:val="fr-FR"/>
        </w:rPr>
        <w:t xml:space="preserve"> Gleize, Delphine. </w:t>
      </w:r>
      <w:r w:rsidRPr="006739C4">
        <w:rPr>
          <w:rFonts w:ascii="Times New Roman" w:eastAsia="Times New Roman" w:hAnsi="Times New Roman" w:cs="Times New Roman"/>
          <w:sz w:val="20"/>
          <w:szCs w:val="20"/>
          <w:lang w:val="fr-FR"/>
        </w:rPr>
        <w:t xml:space="preserve">"Les </w:t>
      </w:r>
      <w:r w:rsidR="00BA608A">
        <w:rPr>
          <w:rFonts w:ascii="Times New Roman" w:eastAsia="Times New Roman" w:hAnsi="Times New Roman" w:cs="Times New Roman"/>
          <w:sz w:val="20"/>
          <w:szCs w:val="20"/>
          <w:lang w:val="fr-FR"/>
        </w:rPr>
        <w:t>P</w:t>
      </w:r>
      <w:r w:rsidRPr="006739C4">
        <w:rPr>
          <w:rFonts w:ascii="Times New Roman" w:eastAsia="Times New Roman" w:hAnsi="Times New Roman" w:cs="Times New Roman"/>
          <w:sz w:val="20"/>
          <w:szCs w:val="20"/>
          <w:lang w:val="fr-FR"/>
        </w:rPr>
        <w:t>aradoxes de la cave pénale. De quelques représentations carcérales dans l’œuvre de Victor Hugo," p. 18.</w:t>
      </w:r>
    </w:p>
  </w:footnote>
  <w:footnote w:id="295">
    <w:p w14:paraId="3A8464DA" w14:textId="77777777" w:rsidR="008D50AE" w:rsidRPr="00BB627A" w:rsidRDefault="008D50AE" w:rsidP="008C208D">
      <w:pPr>
        <w:spacing w:line="240" w:lineRule="auto"/>
        <w:ind w:left="284" w:right="288"/>
        <w:rPr>
          <w:rFonts w:ascii="Times New Roman" w:eastAsia="Times New Roman" w:hAnsi="Times New Roman" w:cs="Times New Roman"/>
          <w:sz w:val="20"/>
          <w:szCs w:val="20"/>
        </w:rPr>
      </w:pPr>
      <w:r w:rsidRPr="00D660D0">
        <w:rPr>
          <w:rFonts w:ascii="Times New Roman" w:hAnsi="Times New Roman" w:cs="Times New Roman"/>
          <w:sz w:val="20"/>
          <w:szCs w:val="20"/>
          <w:vertAlign w:val="superscript"/>
        </w:rPr>
        <w:footnoteRef/>
      </w:r>
      <w:r w:rsidRPr="00BB627A">
        <w:rPr>
          <w:rFonts w:ascii="Times New Roman" w:eastAsia="Times New Roman" w:hAnsi="Times New Roman" w:cs="Times New Roman"/>
          <w:sz w:val="20"/>
          <w:szCs w:val="20"/>
        </w:rPr>
        <w:t xml:space="preserve"> Hugo, Victor. </w:t>
      </w:r>
      <w:r w:rsidRPr="00BB627A">
        <w:rPr>
          <w:rFonts w:ascii="Times New Roman" w:eastAsia="Times New Roman" w:hAnsi="Times New Roman" w:cs="Times New Roman"/>
          <w:i/>
          <w:sz w:val="20"/>
          <w:szCs w:val="20"/>
        </w:rPr>
        <w:t xml:space="preserve">OC : Poésie, </w:t>
      </w:r>
      <w:r w:rsidRPr="00BB627A">
        <w:rPr>
          <w:rFonts w:ascii="Times New Roman" w:eastAsia="Times New Roman" w:hAnsi="Times New Roman" w:cs="Times New Roman"/>
          <w:sz w:val="20"/>
          <w:szCs w:val="20"/>
        </w:rPr>
        <w:t xml:space="preserve">v. III, p. 1087. </w:t>
      </w:r>
    </w:p>
  </w:footnote>
  <w:footnote w:id="296">
    <w:p w14:paraId="041DD25F" w14:textId="77777777" w:rsidR="008D50AE" w:rsidRPr="00BB627A" w:rsidRDefault="008D50AE" w:rsidP="008C208D">
      <w:pPr>
        <w:spacing w:line="240" w:lineRule="auto"/>
        <w:ind w:left="284" w:right="288"/>
        <w:jc w:val="both"/>
        <w:rPr>
          <w:rFonts w:ascii="Times New Roman" w:eastAsia="Times New Roman" w:hAnsi="Times New Roman" w:cs="Times New Roman"/>
          <w:sz w:val="20"/>
          <w:szCs w:val="20"/>
        </w:rPr>
      </w:pPr>
      <w:r w:rsidRPr="006739C4">
        <w:rPr>
          <w:rFonts w:ascii="Times New Roman" w:hAnsi="Times New Roman" w:cs="Times New Roman"/>
          <w:sz w:val="20"/>
          <w:szCs w:val="20"/>
          <w:vertAlign w:val="superscript"/>
        </w:rPr>
        <w:footnoteRef/>
      </w:r>
      <w:r w:rsidRPr="00BB627A">
        <w:rPr>
          <w:rFonts w:ascii="Times New Roman" w:eastAsia="Times New Roman" w:hAnsi="Times New Roman" w:cs="Times New Roman"/>
          <w:i/>
          <w:sz w:val="20"/>
          <w:szCs w:val="20"/>
        </w:rPr>
        <w:t xml:space="preserve"> Ibid, </w:t>
      </w:r>
      <w:r w:rsidRPr="00BB627A">
        <w:rPr>
          <w:rFonts w:ascii="Times New Roman" w:eastAsia="Times New Roman" w:hAnsi="Times New Roman" w:cs="Times New Roman"/>
          <w:sz w:val="20"/>
          <w:szCs w:val="20"/>
        </w:rPr>
        <w:t xml:space="preserve">p. 973, v. 72.  </w:t>
      </w:r>
    </w:p>
  </w:footnote>
  <w:footnote w:id="297">
    <w:p w14:paraId="071C2B75" w14:textId="6508FB63" w:rsidR="008D50AE" w:rsidRPr="00321BBE" w:rsidRDefault="008D50AE" w:rsidP="006D4A44">
      <w:pPr>
        <w:pStyle w:val="CommentSubject"/>
        <w:ind w:left="284" w:right="288"/>
        <w:jc w:val="both"/>
        <w:rPr>
          <w:rFonts w:ascii="Times New Roman" w:hAnsi="Times New Roman" w:cs="Times New Roman"/>
          <w:b w:val="0"/>
          <w:bCs w:val="0"/>
          <w:lang w:val="fr-FR"/>
        </w:rPr>
      </w:pPr>
      <w:r w:rsidRPr="00321BBE">
        <w:rPr>
          <w:rFonts w:ascii="Times New Roman" w:hAnsi="Times New Roman" w:cs="Times New Roman"/>
          <w:b w:val="0"/>
          <w:bCs w:val="0"/>
          <w:sz w:val="16"/>
          <w:szCs w:val="16"/>
        </w:rPr>
        <w:footnoteRef/>
      </w:r>
      <w:r w:rsidRPr="00321BBE">
        <w:rPr>
          <w:rFonts w:ascii="Times New Roman" w:hAnsi="Times New Roman" w:cs="Times New Roman"/>
          <w:b w:val="0"/>
          <w:bCs w:val="0"/>
        </w:rPr>
        <w:t xml:space="preserve"> </w:t>
      </w:r>
      <w:r w:rsidRPr="00321BBE">
        <w:rPr>
          <w:rFonts w:ascii="Times New Roman" w:eastAsia="Times New Roman" w:hAnsi="Times New Roman" w:cs="Times New Roman"/>
          <w:b w:val="0"/>
          <w:bCs w:val="0"/>
        </w:rPr>
        <w:t xml:space="preserve">Godo, Emmanuel. </w:t>
      </w:r>
      <w:r w:rsidRPr="00321BBE">
        <w:rPr>
          <w:rFonts w:ascii="Times New Roman" w:eastAsia="Times New Roman" w:hAnsi="Times New Roman" w:cs="Times New Roman"/>
          <w:b w:val="0"/>
          <w:bCs w:val="0"/>
          <w:i/>
          <w:lang w:val="fr-FR"/>
        </w:rPr>
        <w:t xml:space="preserve">Victor Hugo et Dieu : </w:t>
      </w:r>
      <w:r w:rsidR="009B412C">
        <w:rPr>
          <w:rFonts w:ascii="Times New Roman" w:eastAsia="Times New Roman" w:hAnsi="Times New Roman" w:cs="Times New Roman"/>
          <w:b w:val="0"/>
          <w:bCs w:val="0"/>
          <w:i/>
          <w:lang w:val="fr-FR"/>
        </w:rPr>
        <w:t>b</w:t>
      </w:r>
      <w:r w:rsidRPr="00321BBE">
        <w:rPr>
          <w:rFonts w:ascii="Times New Roman" w:eastAsia="Times New Roman" w:hAnsi="Times New Roman" w:cs="Times New Roman"/>
          <w:b w:val="0"/>
          <w:bCs w:val="0"/>
          <w:i/>
          <w:lang w:val="fr-FR"/>
        </w:rPr>
        <w:t xml:space="preserve">ibliographie d'une </w:t>
      </w:r>
      <w:r w:rsidR="009B412C">
        <w:rPr>
          <w:rFonts w:ascii="Times New Roman" w:eastAsia="Times New Roman" w:hAnsi="Times New Roman" w:cs="Times New Roman"/>
          <w:b w:val="0"/>
          <w:bCs w:val="0"/>
          <w:i/>
          <w:lang w:val="fr-FR"/>
        </w:rPr>
        <w:t>â</w:t>
      </w:r>
      <w:r w:rsidRPr="00321BBE">
        <w:rPr>
          <w:rFonts w:ascii="Times New Roman" w:eastAsia="Times New Roman" w:hAnsi="Times New Roman" w:cs="Times New Roman"/>
          <w:b w:val="0"/>
          <w:bCs w:val="0"/>
          <w:i/>
          <w:lang w:val="fr-FR"/>
        </w:rPr>
        <w:t>me</w:t>
      </w:r>
      <w:r w:rsidR="003E0A3C">
        <w:rPr>
          <w:rFonts w:ascii="Times New Roman" w:eastAsia="Times New Roman" w:hAnsi="Times New Roman" w:cs="Times New Roman"/>
          <w:b w:val="0"/>
          <w:bCs w:val="0"/>
          <w:lang w:val="fr-FR"/>
        </w:rPr>
        <w:t xml:space="preserve">, </w:t>
      </w:r>
      <w:r w:rsidRPr="00321BBE">
        <w:rPr>
          <w:rFonts w:ascii="Times New Roman" w:eastAsia="Times New Roman" w:hAnsi="Times New Roman" w:cs="Times New Roman"/>
          <w:b w:val="0"/>
          <w:bCs w:val="0"/>
          <w:lang w:val="fr-FR"/>
        </w:rPr>
        <w:t xml:space="preserve">p. </w:t>
      </w:r>
      <w:r w:rsidRPr="00321BBE">
        <w:rPr>
          <w:rFonts w:ascii="Times New Roman" w:hAnsi="Times New Roman" w:cs="Times New Roman"/>
          <w:b w:val="0"/>
          <w:bCs w:val="0"/>
          <w:lang w:val="fr-FR"/>
        </w:rPr>
        <w:t>155.</w:t>
      </w:r>
    </w:p>
  </w:footnote>
  <w:footnote w:id="298">
    <w:p w14:paraId="5EBBC9AB" w14:textId="61576064" w:rsidR="008D50AE" w:rsidRPr="006739C4" w:rsidRDefault="008D50AE" w:rsidP="006D4A44">
      <w:pPr>
        <w:spacing w:line="240" w:lineRule="auto"/>
        <w:ind w:left="284" w:right="288"/>
        <w:jc w:val="both"/>
        <w:rPr>
          <w:rFonts w:ascii="Times New Roman" w:eastAsia="Times New Roman" w:hAnsi="Times New Roman" w:cs="Times New Roman"/>
          <w:sz w:val="20"/>
          <w:szCs w:val="20"/>
          <w:lang w:val="fr-FR"/>
        </w:rPr>
      </w:pPr>
      <w:r w:rsidRPr="006739C4">
        <w:rPr>
          <w:rFonts w:ascii="Times New Roman" w:hAnsi="Times New Roman" w:cs="Times New Roman"/>
          <w:sz w:val="20"/>
          <w:szCs w:val="20"/>
          <w:vertAlign w:val="superscript"/>
        </w:rPr>
        <w:footnoteRef/>
      </w:r>
      <w:r w:rsidRPr="006739C4">
        <w:rPr>
          <w:rFonts w:ascii="Times New Roman" w:eastAsia="Times New Roman" w:hAnsi="Times New Roman" w:cs="Times New Roman"/>
          <w:sz w:val="20"/>
          <w:szCs w:val="20"/>
          <w:lang w:val="fr-FR"/>
        </w:rPr>
        <w:t xml:space="preserve"> Larangé, Daniel. “La </w:t>
      </w:r>
      <w:r w:rsidR="00BA608A">
        <w:rPr>
          <w:rFonts w:ascii="Times New Roman" w:eastAsia="Times New Roman" w:hAnsi="Times New Roman" w:cs="Times New Roman"/>
          <w:sz w:val="20"/>
          <w:szCs w:val="20"/>
          <w:lang w:val="fr-FR"/>
        </w:rPr>
        <w:t>S</w:t>
      </w:r>
      <w:r w:rsidRPr="006739C4">
        <w:rPr>
          <w:rFonts w:ascii="Times New Roman" w:eastAsia="Times New Roman" w:hAnsi="Times New Roman" w:cs="Times New Roman"/>
          <w:sz w:val="20"/>
          <w:szCs w:val="20"/>
          <w:lang w:val="fr-FR"/>
        </w:rPr>
        <w:t xml:space="preserve">ingularité de la théopoésie. L’écriture théologique du poème </w:t>
      </w:r>
      <w:r w:rsidRPr="006739C4">
        <w:rPr>
          <w:rFonts w:ascii="Times New Roman" w:eastAsia="Times New Roman" w:hAnsi="Times New Roman" w:cs="Times New Roman"/>
          <w:i/>
          <w:sz w:val="20"/>
          <w:szCs w:val="20"/>
          <w:lang w:val="fr-FR"/>
        </w:rPr>
        <w:t>Dieu,</w:t>
      </w:r>
      <w:r w:rsidRPr="006739C4">
        <w:rPr>
          <w:rFonts w:ascii="Times New Roman" w:eastAsia="Times New Roman" w:hAnsi="Times New Roman" w:cs="Times New Roman"/>
          <w:sz w:val="20"/>
          <w:szCs w:val="20"/>
          <w:lang w:val="fr-FR"/>
        </w:rPr>
        <w:t>” p.</w:t>
      </w:r>
      <w:r>
        <w:rPr>
          <w:rFonts w:ascii="Times New Roman" w:eastAsia="Times New Roman" w:hAnsi="Times New Roman" w:cs="Times New Roman"/>
          <w:sz w:val="20"/>
          <w:szCs w:val="20"/>
          <w:lang w:val="fr-FR"/>
        </w:rPr>
        <w:t xml:space="preserve"> </w:t>
      </w:r>
      <w:r w:rsidRPr="006739C4">
        <w:rPr>
          <w:rFonts w:ascii="Times New Roman" w:eastAsia="Times New Roman" w:hAnsi="Times New Roman" w:cs="Times New Roman"/>
          <w:sz w:val="20"/>
          <w:szCs w:val="20"/>
          <w:lang w:val="fr-FR"/>
        </w:rPr>
        <w:t xml:space="preserve">219. </w:t>
      </w:r>
    </w:p>
    <w:p w14:paraId="65349EBA" w14:textId="77777777" w:rsidR="008D50AE" w:rsidRPr="00877BF4" w:rsidRDefault="008D50AE" w:rsidP="008D50AE">
      <w:pPr>
        <w:spacing w:line="240" w:lineRule="auto"/>
        <w:rPr>
          <w:sz w:val="20"/>
          <w:szCs w:val="20"/>
          <w:lang w:val="fr-FR"/>
        </w:rPr>
      </w:pPr>
    </w:p>
    <w:p w14:paraId="2EBA3E35" w14:textId="77777777" w:rsidR="008D50AE" w:rsidRPr="00877BF4" w:rsidRDefault="008D50AE" w:rsidP="008D50AE">
      <w:pPr>
        <w:spacing w:line="240" w:lineRule="auto"/>
        <w:rPr>
          <w:sz w:val="20"/>
          <w:szCs w:val="20"/>
          <w:lang w:val="fr-FR"/>
        </w:rPr>
      </w:pPr>
    </w:p>
  </w:footnote>
  <w:footnote w:id="299">
    <w:p w14:paraId="4369A3FD" w14:textId="490C83D1" w:rsidR="008D50AE" w:rsidRPr="00AE32CA" w:rsidRDefault="008D50AE" w:rsidP="006D4A44">
      <w:pPr>
        <w:spacing w:line="240" w:lineRule="auto"/>
        <w:ind w:left="284" w:right="288"/>
        <w:jc w:val="both"/>
        <w:rPr>
          <w:rFonts w:ascii="Times New Roman" w:eastAsia="Times New Roman" w:hAnsi="Times New Roman" w:cs="Times New Roman"/>
          <w:sz w:val="20"/>
          <w:szCs w:val="20"/>
        </w:rPr>
      </w:pPr>
      <w:r w:rsidRPr="006739C4">
        <w:rPr>
          <w:rFonts w:ascii="Times New Roman" w:hAnsi="Times New Roman" w:cs="Times New Roman"/>
          <w:sz w:val="20"/>
          <w:szCs w:val="20"/>
          <w:vertAlign w:val="superscript"/>
        </w:rPr>
        <w:footnoteRef/>
      </w:r>
      <w:r w:rsidRPr="006739C4">
        <w:rPr>
          <w:rFonts w:ascii="Times New Roman" w:eastAsia="Times New Roman" w:hAnsi="Times New Roman" w:cs="Times New Roman"/>
          <w:sz w:val="20"/>
          <w:szCs w:val="20"/>
        </w:rPr>
        <w:t xml:space="preserve"> Kearney, Richard. </w:t>
      </w:r>
      <w:r w:rsidRPr="006739C4">
        <w:rPr>
          <w:rFonts w:ascii="Times New Roman" w:eastAsia="Times New Roman" w:hAnsi="Times New Roman" w:cs="Times New Roman"/>
          <w:i/>
          <w:sz w:val="20"/>
          <w:szCs w:val="20"/>
        </w:rPr>
        <w:t xml:space="preserve">Strangers, Gods and Monsters: Interpreting Otherness. </w:t>
      </w:r>
      <w:r w:rsidRPr="006739C4">
        <w:rPr>
          <w:rFonts w:ascii="Times New Roman" w:eastAsia="Times New Roman" w:hAnsi="Times New Roman" w:cs="Times New Roman"/>
          <w:sz w:val="20"/>
          <w:szCs w:val="20"/>
        </w:rPr>
        <w:t>Routledge, 2003,</w:t>
      </w:r>
      <w:r w:rsidRPr="006739C4">
        <w:rPr>
          <w:rFonts w:ascii="Times New Roman" w:eastAsia="Times New Roman" w:hAnsi="Times New Roman" w:cs="Times New Roman"/>
          <w:i/>
          <w:sz w:val="20"/>
          <w:szCs w:val="20"/>
        </w:rPr>
        <w:t xml:space="preserve"> </w:t>
      </w:r>
      <w:r w:rsidRPr="006739C4">
        <w:rPr>
          <w:rFonts w:ascii="Times New Roman" w:eastAsia="Times New Roman" w:hAnsi="Times New Roman" w:cs="Times New Roman"/>
          <w:sz w:val="20"/>
          <w:szCs w:val="20"/>
        </w:rPr>
        <w:t>p.</w:t>
      </w:r>
      <w:r w:rsidR="00213112">
        <w:rPr>
          <w:rFonts w:ascii="Times New Roman" w:eastAsia="Times New Roman" w:hAnsi="Times New Roman" w:cs="Times New Roman"/>
          <w:sz w:val="20"/>
          <w:szCs w:val="20"/>
        </w:rPr>
        <w:t xml:space="preserve"> </w:t>
      </w:r>
      <w:r w:rsidRPr="006739C4">
        <w:rPr>
          <w:rFonts w:ascii="Times New Roman" w:eastAsia="Times New Roman" w:hAnsi="Times New Roman" w:cs="Times New Roman"/>
          <w:sz w:val="20"/>
          <w:szCs w:val="20"/>
        </w:rPr>
        <w:t xml:space="preserve">117. </w:t>
      </w:r>
    </w:p>
  </w:footnote>
  <w:footnote w:id="300">
    <w:p w14:paraId="3A79E9E2" w14:textId="4B85048D" w:rsidR="00AE32CA" w:rsidRPr="00AE32CA" w:rsidRDefault="00AE32CA" w:rsidP="006D4A44">
      <w:pPr>
        <w:pStyle w:val="FootnoteText"/>
        <w:ind w:left="284" w:right="288"/>
        <w:rPr>
          <w:iCs/>
        </w:rPr>
      </w:pPr>
      <w:r>
        <w:rPr>
          <w:rStyle w:val="FootnoteReference"/>
        </w:rPr>
        <w:footnoteRef/>
      </w:r>
      <w:r>
        <w:t xml:space="preserve"> </w:t>
      </w:r>
      <w:r w:rsidRPr="006D3C47">
        <w:rPr>
          <w:rFonts w:ascii="Times New Roman" w:eastAsia="Times New Roman" w:hAnsi="Times New Roman" w:cs="Times New Roman"/>
        </w:rPr>
        <w:t xml:space="preserve">Eliade, Mircea. </w:t>
      </w:r>
      <w:r w:rsidRPr="00F14CE4">
        <w:rPr>
          <w:rFonts w:ascii="Times New Roman" w:eastAsia="Times New Roman" w:hAnsi="Times New Roman" w:cs="Times New Roman"/>
          <w:i/>
        </w:rPr>
        <w:t>The Sacred and the Profane</w:t>
      </w:r>
      <w:r>
        <w:rPr>
          <w:rFonts w:ascii="Times New Roman" w:eastAsia="Times New Roman" w:hAnsi="Times New Roman" w:cs="Times New Roman"/>
          <w:i/>
        </w:rPr>
        <w:t xml:space="preserve">, </w:t>
      </w:r>
      <w:r>
        <w:rPr>
          <w:rFonts w:ascii="Times New Roman" w:eastAsia="Times New Roman" w:hAnsi="Times New Roman" w:cs="Times New Roman"/>
          <w:iCs/>
        </w:rPr>
        <w:t>p.</w:t>
      </w:r>
      <w:r w:rsidR="00213112">
        <w:rPr>
          <w:rFonts w:ascii="Times New Roman" w:eastAsia="Times New Roman" w:hAnsi="Times New Roman" w:cs="Times New Roman"/>
          <w:iCs/>
        </w:rPr>
        <w:t xml:space="preserve"> </w:t>
      </w:r>
      <w:r>
        <w:rPr>
          <w:rFonts w:ascii="Times New Roman" w:eastAsia="Times New Roman" w:hAnsi="Times New Roman" w:cs="Times New Roman"/>
          <w:iCs/>
        </w:rPr>
        <w:t>12.</w:t>
      </w:r>
    </w:p>
  </w:footnote>
  <w:footnote w:id="301">
    <w:p w14:paraId="3A8FA30D" w14:textId="46602A15" w:rsidR="00AE32CA" w:rsidRPr="00AE32CA" w:rsidRDefault="00AE32CA" w:rsidP="006D4A44">
      <w:pPr>
        <w:pStyle w:val="FootnoteText"/>
        <w:ind w:left="284" w:right="288"/>
        <w:jc w:val="both"/>
        <w:rPr>
          <w:rFonts w:ascii="Times New Roman" w:hAnsi="Times New Roman" w:cs="Times New Roman"/>
        </w:rPr>
      </w:pPr>
      <w:r w:rsidRPr="00AE32CA">
        <w:rPr>
          <w:rStyle w:val="FootnoteReference"/>
          <w:rFonts w:ascii="Times New Roman" w:hAnsi="Times New Roman" w:cs="Times New Roman"/>
        </w:rPr>
        <w:footnoteRef/>
      </w:r>
      <w:r w:rsidRPr="00AE32CA">
        <w:rPr>
          <w:rFonts w:ascii="Times New Roman" w:hAnsi="Times New Roman" w:cs="Times New Roman"/>
        </w:rPr>
        <w:t xml:space="preserve"> Cf. </w:t>
      </w:r>
      <w:r w:rsidR="00713F81">
        <w:rPr>
          <w:rFonts w:ascii="Times New Roman" w:hAnsi="Times New Roman" w:cs="Times New Roman"/>
          <w:i/>
          <w:iCs/>
        </w:rPr>
        <w:t>supra</w:t>
      </w:r>
      <w:r w:rsidRPr="00AE32CA">
        <w:rPr>
          <w:rFonts w:ascii="Times New Roman" w:hAnsi="Times New Roman" w:cs="Times New Roman"/>
        </w:rPr>
        <w:t xml:space="preserve">-thesis, pp. </w:t>
      </w:r>
      <w:r w:rsidR="00F543EC">
        <w:rPr>
          <w:rFonts w:ascii="Times New Roman" w:hAnsi="Times New Roman" w:cs="Times New Roman"/>
        </w:rPr>
        <w:t>90</w:t>
      </w:r>
      <w:r w:rsidRPr="00AE32CA">
        <w:rPr>
          <w:rFonts w:ascii="Times New Roman" w:hAnsi="Times New Roman" w:cs="Times New Roman"/>
        </w:rPr>
        <w:t>-</w:t>
      </w:r>
      <w:r w:rsidR="00F543EC">
        <w:rPr>
          <w:rFonts w:ascii="Times New Roman" w:hAnsi="Times New Roman" w:cs="Times New Roman"/>
        </w:rPr>
        <w:t>101</w:t>
      </w:r>
      <w:r w:rsidRPr="00AE32CA">
        <w:rPr>
          <w:rFonts w:ascii="Times New Roman" w:hAnsi="Times New Roman" w:cs="Times New Roman"/>
        </w:rPr>
        <w:t xml:space="preserve">.  </w:t>
      </w:r>
    </w:p>
  </w:footnote>
  <w:footnote w:id="302">
    <w:p w14:paraId="46C4F727" w14:textId="77777777" w:rsidR="008D50AE" w:rsidRPr="00071290" w:rsidRDefault="008D50AE" w:rsidP="006D4A44">
      <w:pPr>
        <w:spacing w:line="240" w:lineRule="auto"/>
        <w:ind w:left="284" w:right="288"/>
        <w:jc w:val="both"/>
        <w:rPr>
          <w:rFonts w:ascii="Times New Roman" w:eastAsia="Times New Roman" w:hAnsi="Times New Roman" w:cs="Times New Roman"/>
          <w:sz w:val="20"/>
          <w:szCs w:val="20"/>
          <w:lang w:val="fr-FR"/>
        </w:rPr>
      </w:pPr>
      <w:r w:rsidRPr="006739C4">
        <w:rPr>
          <w:rFonts w:ascii="Times New Roman" w:hAnsi="Times New Roman" w:cs="Times New Roman"/>
          <w:sz w:val="20"/>
          <w:szCs w:val="20"/>
          <w:vertAlign w:val="superscript"/>
        </w:rPr>
        <w:footnoteRef/>
      </w:r>
      <w:r w:rsidRPr="00AE32CA">
        <w:rPr>
          <w:rFonts w:ascii="Times New Roman" w:eastAsia="Times New Roman" w:hAnsi="Times New Roman" w:cs="Times New Roman"/>
          <w:sz w:val="20"/>
          <w:szCs w:val="20"/>
        </w:rPr>
        <w:t xml:space="preserve"> Hugo, Victor.</w:t>
      </w:r>
      <w:r w:rsidRPr="00AE32CA">
        <w:rPr>
          <w:rFonts w:ascii="Times New Roman" w:eastAsia="Times New Roman" w:hAnsi="Times New Roman" w:cs="Times New Roman"/>
          <w:i/>
          <w:sz w:val="20"/>
          <w:szCs w:val="20"/>
        </w:rPr>
        <w:t xml:space="preserve"> </w:t>
      </w:r>
      <w:r w:rsidRPr="00071290">
        <w:rPr>
          <w:rFonts w:ascii="Times New Roman" w:eastAsia="Times New Roman" w:hAnsi="Times New Roman" w:cs="Times New Roman"/>
          <w:i/>
          <w:sz w:val="20"/>
          <w:szCs w:val="20"/>
          <w:lang w:val="fr-FR"/>
        </w:rPr>
        <w:t>OC : Poésie</w:t>
      </w:r>
      <w:r w:rsidRPr="00071290">
        <w:rPr>
          <w:rFonts w:ascii="Times New Roman" w:eastAsia="Times New Roman" w:hAnsi="Times New Roman" w:cs="Times New Roman"/>
          <w:sz w:val="20"/>
          <w:szCs w:val="20"/>
          <w:lang w:val="fr-FR"/>
        </w:rPr>
        <w:t xml:space="preserve">, v. IV, p. 593, v. 703-714. </w:t>
      </w:r>
    </w:p>
  </w:footnote>
  <w:footnote w:id="303">
    <w:p w14:paraId="0D4A6FA2" w14:textId="0029C6AA" w:rsidR="008D50AE" w:rsidRPr="00D660D0" w:rsidRDefault="008D50AE" w:rsidP="006D4A44">
      <w:pPr>
        <w:spacing w:line="240" w:lineRule="auto"/>
        <w:ind w:left="284" w:right="288"/>
        <w:jc w:val="both"/>
        <w:rPr>
          <w:rFonts w:ascii="Times New Roman" w:eastAsia="Times New Roman" w:hAnsi="Times New Roman" w:cs="Times New Roman"/>
          <w:sz w:val="20"/>
          <w:szCs w:val="20"/>
        </w:rPr>
      </w:pPr>
      <w:r w:rsidRPr="00D660D0">
        <w:rPr>
          <w:rFonts w:ascii="Times New Roman" w:hAnsi="Times New Roman" w:cs="Times New Roman"/>
          <w:sz w:val="20"/>
          <w:szCs w:val="20"/>
          <w:vertAlign w:val="superscript"/>
        </w:rPr>
        <w:footnoteRef/>
      </w:r>
      <w:r w:rsidRPr="00D660D0">
        <w:rPr>
          <w:rFonts w:ascii="Times New Roman" w:eastAsia="Times New Roman" w:hAnsi="Times New Roman" w:cs="Times New Roman"/>
          <w:sz w:val="20"/>
          <w:szCs w:val="20"/>
        </w:rPr>
        <w:t xml:space="preserve"> Charles Taylor summarises this decisive shift in the following manner: 'What the people ask for when they invoke or placate divinities and powers is prosperity, health, long life, fertility; what they ask to be preserved from is disease, dearth, sterility, premature death. There is a</w:t>
      </w:r>
      <w:r>
        <w:rPr>
          <w:rFonts w:ascii="Times New Roman" w:eastAsia="Times New Roman" w:hAnsi="Times New Roman" w:cs="Times New Roman"/>
          <w:sz w:val="20"/>
          <w:szCs w:val="20"/>
        </w:rPr>
        <w:t xml:space="preserve"> </w:t>
      </w:r>
      <w:r w:rsidRPr="00D660D0">
        <w:rPr>
          <w:rFonts w:ascii="Times New Roman" w:eastAsia="Times New Roman" w:hAnsi="Times New Roman" w:cs="Times New Roman"/>
          <w:sz w:val="20"/>
          <w:szCs w:val="20"/>
        </w:rPr>
        <w:t>certain understanding of human flourishing here which we can immediately understand, and which, however much we might want to add to it, seems to us quite "natural." What there isn't, what seems central to the later "higher" religions, is the idea that we have to question radically this ordinary understanding, that we are called in some way to go beyond it.' Taylor, Charles. “What was the Axial Revolution</w:t>
      </w:r>
      <w:r w:rsidR="00A043B9">
        <w:rPr>
          <w:rFonts w:ascii="Times New Roman" w:eastAsia="Times New Roman" w:hAnsi="Times New Roman" w:cs="Times New Roman"/>
          <w:sz w:val="20"/>
          <w:szCs w:val="20"/>
        </w:rPr>
        <w:t>?</w:t>
      </w:r>
      <w:r w:rsidRPr="00D660D0">
        <w:rPr>
          <w:rFonts w:ascii="Times New Roman" w:eastAsia="Times New Roman" w:hAnsi="Times New Roman" w:cs="Times New Roman"/>
          <w:sz w:val="20"/>
          <w:szCs w:val="20"/>
        </w:rPr>
        <w:t xml:space="preserve">” </w:t>
      </w:r>
      <w:r w:rsidRPr="00D660D0">
        <w:rPr>
          <w:rFonts w:ascii="Times New Roman" w:eastAsia="Times New Roman" w:hAnsi="Times New Roman" w:cs="Times New Roman"/>
          <w:i/>
          <w:sz w:val="20"/>
          <w:szCs w:val="20"/>
        </w:rPr>
        <w:t>The Axial Age and Its Consequences</w:t>
      </w:r>
      <w:r w:rsidRPr="00D660D0">
        <w:rPr>
          <w:rFonts w:ascii="Times New Roman" w:eastAsia="Times New Roman" w:hAnsi="Times New Roman" w:cs="Times New Roman"/>
          <w:sz w:val="20"/>
          <w:szCs w:val="20"/>
        </w:rPr>
        <w:t>, p.</w:t>
      </w:r>
      <w:r w:rsidR="00213112">
        <w:rPr>
          <w:rFonts w:ascii="Times New Roman" w:eastAsia="Times New Roman" w:hAnsi="Times New Roman" w:cs="Times New Roman"/>
          <w:sz w:val="20"/>
          <w:szCs w:val="20"/>
        </w:rPr>
        <w:t xml:space="preserve"> </w:t>
      </w:r>
      <w:r w:rsidRPr="00D660D0">
        <w:rPr>
          <w:rFonts w:ascii="Times New Roman" w:eastAsia="Times New Roman" w:hAnsi="Times New Roman" w:cs="Times New Roman"/>
          <w:sz w:val="20"/>
          <w:szCs w:val="20"/>
        </w:rPr>
        <w:t>33.</w:t>
      </w:r>
    </w:p>
  </w:footnote>
  <w:footnote w:id="304">
    <w:p w14:paraId="7BA952DE" w14:textId="77777777" w:rsidR="008D50AE" w:rsidRPr="00D660D0" w:rsidRDefault="008D50AE" w:rsidP="006D4A44">
      <w:pPr>
        <w:spacing w:line="240" w:lineRule="auto"/>
        <w:ind w:left="284" w:right="288"/>
        <w:jc w:val="both"/>
        <w:rPr>
          <w:rFonts w:ascii="Times New Roman" w:eastAsia="Times New Roman" w:hAnsi="Times New Roman" w:cs="Times New Roman"/>
          <w:sz w:val="20"/>
          <w:szCs w:val="20"/>
          <w:lang w:val="fr-FR"/>
        </w:rPr>
      </w:pPr>
      <w:r w:rsidRPr="00D660D0">
        <w:rPr>
          <w:rFonts w:ascii="Times New Roman" w:hAnsi="Times New Roman" w:cs="Times New Roman"/>
          <w:sz w:val="20"/>
          <w:szCs w:val="20"/>
          <w:vertAlign w:val="superscript"/>
        </w:rPr>
        <w:footnoteRef/>
      </w:r>
      <w:r w:rsidRPr="00D660D0">
        <w:rPr>
          <w:rFonts w:ascii="Times New Roman" w:eastAsia="Times New Roman" w:hAnsi="Times New Roman" w:cs="Times New Roman"/>
          <w:sz w:val="20"/>
          <w:szCs w:val="20"/>
          <w:lang w:val="fr-FR"/>
        </w:rPr>
        <w:t xml:space="preserve"> Hugo, Victor. </w:t>
      </w:r>
      <w:r w:rsidRPr="00D660D0">
        <w:rPr>
          <w:rFonts w:ascii="Times New Roman" w:eastAsia="Times New Roman" w:hAnsi="Times New Roman" w:cs="Times New Roman"/>
          <w:i/>
          <w:sz w:val="20"/>
          <w:szCs w:val="20"/>
          <w:lang w:val="fr-FR"/>
        </w:rPr>
        <w:t>Préface de Cromwell</w:t>
      </w:r>
      <w:r w:rsidRPr="00D660D0">
        <w:rPr>
          <w:rFonts w:ascii="Times New Roman" w:eastAsia="Times New Roman" w:hAnsi="Times New Roman" w:cs="Times New Roman"/>
          <w:sz w:val="20"/>
          <w:szCs w:val="20"/>
          <w:lang w:val="fr-FR"/>
        </w:rPr>
        <w:t xml:space="preserve">, p. 13. Cited in Peyrache-Leborgne, </w:t>
      </w:r>
      <w:r w:rsidRPr="00D660D0">
        <w:rPr>
          <w:rFonts w:ascii="Times New Roman" w:eastAsia="Times New Roman" w:hAnsi="Times New Roman" w:cs="Times New Roman"/>
          <w:i/>
          <w:sz w:val="20"/>
          <w:szCs w:val="20"/>
          <w:lang w:val="fr-FR"/>
        </w:rPr>
        <w:t xml:space="preserve">La poétique du sublime, </w:t>
      </w:r>
      <w:r w:rsidRPr="00D660D0">
        <w:rPr>
          <w:rFonts w:ascii="Times New Roman" w:eastAsia="Times New Roman" w:hAnsi="Times New Roman" w:cs="Times New Roman"/>
          <w:sz w:val="20"/>
          <w:szCs w:val="20"/>
          <w:lang w:val="fr-FR"/>
        </w:rPr>
        <w:t>p. 155.</w:t>
      </w:r>
    </w:p>
  </w:footnote>
  <w:footnote w:id="305">
    <w:p w14:paraId="29DD179E" w14:textId="051CD313" w:rsidR="008D50AE" w:rsidRPr="00D660D0" w:rsidRDefault="008D50AE" w:rsidP="006D4A44">
      <w:pPr>
        <w:spacing w:line="240" w:lineRule="auto"/>
        <w:ind w:left="284" w:right="288"/>
        <w:jc w:val="both"/>
        <w:rPr>
          <w:rFonts w:ascii="Times New Roman" w:eastAsia="Times New Roman" w:hAnsi="Times New Roman" w:cs="Times New Roman"/>
          <w:sz w:val="20"/>
          <w:szCs w:val="20"/>
        </w:rPr>
      </w:pPr>
      <w:r w:rsidRPr="00D660D0">
        <w:rPr>
          <w:rFonts w:ascii="Times New Roman" w:hAnsi="Times New Roman" w:cs="Times New Roman"/>
          <w:sz w:val="20"/>
          <w:szCs w:val="20"/>
          <w:vertAlign w:val="superscript"/>
        </w:rPr>
        <w:footnoteRef/>
      </w:r>
      <w:r w:rsidRPr="00D660D0">
        <w:rPr>
          <w:rFonts w:ascii="Times New Roman" w:eastAsia="Times New Roman" w:hAnsi="Times New Roman" w:cs="Times New Roman"/>
          <w:sz w:val="20"/>
          <w:szCs w:val="20"/>
        </w:rPr>
        <w:t xml:space="preserve"> Henry Staten devotes a chapter of his book </w:t>
      </w:r>
      <w:r w:rsidRPr="00D660D0">
        <w:rPr>
          <w:rFonts w:ascii="Times New Roman" w:eastAsia="Times New Roman" w:hAnsi="Times New Roman" w:cs="Times New Roman"/>
          <w:i/>
          <w:sz w:val="20"/>
          <w:szCs w:val="20"/>
        </w:rPr>
        <w:t xml:space="preserve">Techne Theory: A New Language for Art </w:t>
      </w:r>
      <w:r w:rsidRPr="00D660D0">
        <w:rPr>
          <w:rFonts w:ascii="Times New Roman" w:eastAsia="Times New Roman" w:hAnsi="Times New Roman" w:cs="Times New Roman"/>
          <w:sz w:val="20"/>
          <w:szCs w:val="20"/>
        </w:rPr>
        <w:t xml:space="preserve">to this unattainable goal of literary Romanticism. In it he writes that: ‘the Romantic poet is in a difficult predicament with respect to language, because it is the medium of the poetic craft, of the poet's most authentic self-expression, yet comes from the outside and degrades the immediacy of the self-presence that it articulates, of the authentic self and the natural, proper voice.' Staten, Henry. </w:t>
      </w:r>
      <w:r w:rsidRPr="00D660D0">
        <w:rPr>
          <w:rFonts w:ascii="Times New Roman" w:eastAsia="Times New Roman" w:hAnsi="Times New Roman" w:cs="Times New Roman"/>
          <w:i/>
          <w:sz w:val="20"/>
          <w:szCs w:val="20"/>
        </w:rPr>
        <w:t xml:space="preserve">Techne Theory: A New Language for Art, </w:t>
      </w:r>
      <w:r w:rsidRPr="00D660D0">
        <w:rPr>
          <w:rFonts w:ascii="Times New Roman" w:eastAsia="Times New Roman" w:hAnsi="Times New Roman" w:cs="Times New Roman"/>
          <w:sz w:val="20"/>
          <w:szCs w:val="20"/>
        </w:rPr>
        <w:t>Bloomsbury Academic, 2019, p.</w:t>
      </w:r>
      <w:r w:rsidR="00213112">
        <w:rPr>
          <w:rFonts w:ascii="Times New Roman" w:eastAsia="Times New Roman" w:hAnsi="Times New Roman" w:cs="Times New Roman"/>
          <w:sz w:val="20"/>
          <w:szCs w:val="20"/>
        </w:rPr>
        <w:t xml:space="preserve"> </w:t>
      </w:r>
      <w:r w:rsidRPr="00D660D0">
        <w:rPr>
          <w:rFonts w:ascii="Times New Roman" w:eastAsia="Times New Roman" w:hAnsi="Times New Roman" w:cs="Times New Roman"/>
          <w:sz w:val="20"/>
          <w:szCs w:val="20"/>
        </w:rPr>
        <w:t>91.</w:t>
      </w:r>
      <w:r w:rsidRPr="00D660D0">
        <w:rPr>
          <w:rFonts w:ascii="Times New Roman" w:eastAsia="Times New Roman" w:hAnsi="Times New Roman" w:cs="Times New Roman"/>
          <w:i/>
          <w:sz w:val="20"/>
          <w:szCs w:val="20"/>
        </w:rPr>
        <w:t xml:space="preserve"> </w:t>
      </w:r>
    </w:p>
  </w:footnote>
  <w:footnote w:id="306">
    <w:p w14:paraId="21DFE3BD" w14:textId="3DDA369A" w:rsidR="008D50AE" w:rsidRPr="00D660D0" w:rsidRDefault="008D50AE" w:rsidP="006D4A44">
      <w:pPr>
        <w:spacing w:line="240" w:lineRule="auto"/>
        <w:ind w:left="284" w:right="288"/>
        <w:jc w:val="both"/>
        <w:rPr>
          <w:rFonts w:ascii="Times New Roman" w:eastAsia="Times New Roman" w:hAnsi="Times New Roman" w:cs="Times New Roman"/>
          <w:sz w:val="20"/>
          <w:szCs w:val="20"/>
        </w:rPr>
      </w:pPr>
      <w:r w:rsidRPr="00D660D0">
        <w:rPr>
          <w:rFonts w:ascii="Times New Roman" w:hAnsi="Times New Roman" w:cs="Times New Roman"/>
          <w:sz w:val="20"/>
          <w:szCs w:val="20"/>
          <w:vertAlign w:val="superscript"/>
        </w:rPr>
        <w:footnoteRef/>
      </w:r>
      <w:r w:rsidRPr="00D660D0">
        <w:rPr>
          <w:rFonts w:ascii="Times New Roman" w:eastAsia="Times New Roman" w:hAnsi="Times New Roman" w:cs="Times New Roman"/>
          <w:sz w:val="20"/>
          <w:szCs w:val="20"/>
        </w:rPr>
        <w:t xml:space="preserve"> Derrida, Jacques. </w:t>
      </w:r>
      <w:r w:rsidRPr="00D660D0">
        <w:rPr>
          <w:rFonts w:ascii="Times New Roman" w:eastAsia="Times New Roman" w:hAnsi="Times New Roman" w:cs="Times New Roman"/>
          <w:i/>
          <w:sz w:val="20"/>
          <w:szCs w:val="20"/>
        </w:rPr>
        <w:t xml:space="preserve">The Gift of Death. </w:t>
      </w:r>
      <w:r w:rsidRPr="00D660D0">
        <w:rPr>
          <w:rFonts w:ascii="Times New Roman" w:eastAsia="Times New Roman" w:hAnsi="Times New Roman" w:cs="Times New Roman"/>
          <w:sz w:val="20"/>
          <w:szCs w:val="20"/>
        </w:rPr>
        <w:t>Translated by David Wills, University of Chicago Press, 1995,</w:t>
      </w:r>
      <w:r w:rsidRPr="00D660D0">
        <w:rPr>
          <w:rFonts w:ascii="Times New Roman" w:eastAsia="Times New Roman" w:hAnsi="Times New Roman" w:cs="Times New Roman"/>
          <w:i/>
          <w:sz w:val="20"/>
          <w:szCs w:val="20"/>
        </w:rPr>
        <w:t xml:space="preserve"> </w:t>
      </w:r>
      <w:r w:rsidRPr="00D660D0">
        <w:rPr>
          <w:rFonts w:ascii="Times New Roman" w:eastAsia="Times New Roman" w:hAnsi="Times New Roman" w:cs="Times New Roman"/>
          <w:sz w:val="20"/>
          <w:szCs w:val="20"/>
        </w:rPr>
        <w:t>p.</w:t>
      </w:r>
      <w:r w:rsidR="00213112">
        <w:rPr>
          <w:rFonts w:ascii="Times New Roman" w:eastAsia="Times New Roman" w:hAnsi="Times New Roman" w:cs="Times New Roman"/>
          <w:sz w:val="20"/>
          <w:szCs w:val="20"/>
        </w:rPr>
        <w:t xml:space="preserve"> </w:t>
      </w:r>
      <w:r w:rsidRPr="00D660D0">
        <w:rPr>
          <w:rFonts w:ascii="Times New Roman" w:eastAsia="Times New Roman" w:hAnsi="Times New Roman" w:cs="Times New Roman"/>
          <w:sz w:val="20"/>
          <w:szCs w:val="20"/>
        </w:rPr>
        <w:t>68.</w:t>
      </w:r>
    </w:p>
  </w:footnote>
  <w:footnote w:id="307">
    <w:p w14:paraId="3FC9B22C" w14:textId="384056FB" w:rsidR="00054247" w:rsidRPr="005647AF" w:rsidRDefault="00054247" w:rsidP="005647AF">
      <w:pPr>
        <w:pStyle w:val="FootnoteText"/>
        <w:ind w:left="284"/>
        <w:jc w:val="both"/>
        <w:rPr>
          <w:rFonts w:ascii="Times New Roman" w:hAnsi="Times New Roman" w:cs="Times New Roman"/>
        </w:rPr>
      </w:pPr>
      <w:r w:rsidRPr="005647AF">
        <w:rPr>
          <w:rStyle w:val="FootnoteReference"/>
          <w:rFonts w:ascii="Times New Roman" w:hAnsi="Times New Roman" w:cs="Times New Roman"/>
        </w:rPr>
        <w:footnoteRef/>
      </w:r>
      <w:r w:rsidRPr="005647AF">
        <w:rPr>
          <w:rFonts w:ascii="Times New Roman" w:hAnsi="Times New Roman" w:cs="Times New Roman"/>
        </w:rPr>
        <w:t xml:space="preserve"> This observation, of course, touches upon Emmanuel Levinas’ distinction between “totality” and “infinity” when discussing ethics and subjectivity in continental philosophy. Cf. Stephens, Bradley, “Thinking ‘Otherwise Than Being’: Levinassian Ethics in Victor Hugo’s ‘La Force des Choses’”,</w:t>
      </w:r>
      <w:r w:rsidR="005647AF" w:rsidRPr="005647AF">
        <w:rPr>
          <w:rFonts w:ascii="Times New Roman" w:hAnsi="Times New Roman" w:cs="Times New Roman"/>
        </w:rPr>
        <w:t xml:space="preserve"> in </w:t>
      </w:r>
      <w:r w:rsidR="005647AF" w:rsidRPr="005647AF">
        <w:rPr>
          <w:rFonts w:ascii="Times New Roman" w:hAnsi="Times New Roman" w:cs="Times New Roman"/>
          <w:i/>
          <w:iCs/>
        </w:rPr>
        <w:t xml:space="preserve">Thinking Poetry: Philosophical Approaches to Nineteenth-Century French Poetry, </w:t>
      </w:r>
      <w:r w:rsidR="005647AF" w:rsidRPr="005647AF">
        <w:rPr>
          <w:rFonts w:ascii="Times New Roman" w:hAnsi="Times New Roman" w:cs="Times New Roman"/>
        </w:rPr>
        <w:t xml:space="preserve">edited by Joseph Acquisto, Palgrave Macmillan, 2013, pp. 43-58. </w:t>
      </w:r>
      <w:r w:rsidRPr="005647AF">
        <w:rPr>
          <w:rFonts w:ascii="Times New Roman" w:hAnsi="Times New Roman" w:cs="Times New Roman"/>
        </w:rPr>
        <w:t xml:space="preserve"> </w:t>
      </w:r>
    </w:p>
  </w:footnote>
  <w:footnote w:id="308">
    <w:p w14:paraId="25308D3F" w14:textId="77777777" w:rsidR="008D50AE" w:rsidRPr="00B50065" w:rsidRDefault="008D50AE" w:rsidP="006D4A44">
      <w:pPr>
        <w:spacing w:line="240" w:lineRule="auto"/>
        <w:ind w:left="284" w:right="288"/>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v. IV, p. 605, v. 1,243-1,250.</w:t>
      </w:r>
    </w:p>
  </w:footnote>
  <w:footnote w:id="309">
    <w:p w14:paraId="52A77D95" w14:textId="3BC874C2" w:rsidR="008D50AE" w:rsidRPr="00877BF4" w:rsidRDefault="008D50AE" w:rsidP="006D4A44">
      <w:pPr>
        <w:spacing w:line="240" w:lineRule="auto"/>
        <w:ind w:left="284" w:right="288"/>
        <w:rPr>
          <w:sz w:val="20"/>
          <w:szCs w:val="20"/>
          <w:lang w:val="fr-FR"/>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Hugo, Victor. </w:t>
      </w:r>
      <w:r w:rsidRPr="00877BF4">
        <w:rPr>
          <w:rFonts w:ascii="Times New Roman" w:eastAsia="Times New Roman" w:hAnsi="Times New Roman" w:cs="Times New Roman"/>
          <w:i/>
          <w:sz w:val="20"/>
          <w:szCs w:val="20"/>
          <w:lang w:val="fr-FR"/>
        </w:rPr>
        <w:t>Les Misérables</w:t>
      </w:r>
      <w:r w:rsidR="00364980">
        <w:rPr>
          <w:rFonts w:ascii="Times New Roman" w:eastAsia="Times New Roman" w:hAnsi="Times New Roman" w:cs="Times New Roman"/>
          <w:i/>
          <w:sz w:val="20"/>
          <w:szCs w:val="20"/>
          <w:lang w:val="fr-FR"/>
        </w:rPr>
        <w:t>.</w:t>
      </w:r>
      <w:r w:rsidRPr="00877BF4">
        <w:rPr>
          <w:rFonts w:ascii="Times New Roman" w:eastAsia="Times New Roman" w:hAnsi="Times New Roman" w:cs="Times New Roman"/>
          <w:i/>
          <w:sz w:val="20"/>
          <w:szCs w:val="20"/>
          <w:lang w:val="fr-FR"/>
        </w:rPr>
        <w:t xml:space="preserve"> </w:t>
      </w:r>
      <w:r w:rsidR="00364980">
        <w:rPr>
          <w:rFonts w:ascii="Times New Roman" w:eastAsia="Times New Roman" w:hAnsi="Times New Roman" w:cs="Times New Roman"/>
          <w:sz w:val="20"/>
          <w:szCs w:val="20"/>
          <w:lang w:val="fr-FR"/>
        </w:rPr>
        <w:t>B</w:t>
      </w:r>
      <w:r w:rsidR="00600766">
        <w:rPr>
          <w:rFonts w:ascii="Times New Roman" w:eastAsia="Times New Roman" w:hAnsi="Times New Roman" w:cs="Times New Roman"/>
          <w:sz w:val="20"/>
          <w:szCs w:val="20"/>
          <w:lang w:val="fr-FR"/>
        </w:rPr>
        <w:t xml:space="preserve">ibliothèque de la </w:t>
      </w:r>
      <w:r w:rsidR="00213112">
        <w:rPr>
          <w:rFonts w:ascii="Times New Roman" w:eastAsia="Times New Roman" w:hAnsi="Times New Roman" w:cs="Times New Roman"/>
          <w:sz w:val="20"/>
          <w:szCs w:val="20"/>
          <w:lang w:val="fr-FR"/>
        </w:rPr>
        <w:t>Pléiade</w:t>
      </w:r>
      <w:r w:rsidRPr="00877BF4">
        <w:rPr>
          <w:rFonts w:ascii="Times New Roman" w:eastAsia="Times New Roman" w:hAnsi="Times New Roman" w:cs="Times New Roman"/>
          <w:sz w:val="20"/>
          <w:szCs w:val="20"/>
          <w:lang w:val="fr-FR"/>
        </w:rPr>
        <w:t>,</w:t>
      </w:r>
      <w:r w:rsidRPr="00877BF4">
        <w:rPr>
          <w:rFonts w:ascii="Times New Roman" w:eastAsia="Times New Roman" w:hAnsi="Times New Roman" w:cs="Times New Roman"/>
          <w:i/>
          <w:sz w:val="20"/>
          <w:szCs w:val="20"/>
          <w:lang w:val="fr-FR"/>
        </w:rPr>
        <w:t xml:space="preserve"> </w:t>
      </w:r>
      <w:r w:rsidRPr="00877BF4">
        <w:rPr>
          <w:rFonts w:ascii="Times New Roman" w:eastAsia="Times New Roman" w:hAnsi="Times New Roman" w:cs="Times New Roman"/>
          <w:sz w:val="20"/>
          <w:szCs w:val="20"/>
          <w:lang w:val="fr-FR"/>
        </w:rPr>
        <w:t>tome I, p.</w:t>
      </w:r>
      <w:r w:rsidR="00213112">
        <w:rPr>
          <w:rFonts w:ascii="Times New Roman" w:eastAsia="Times New Roman" w:hAnsi="Times New Roman" w:cs="Times New Roman"/>
          <w:sz w:val="20"/>
          <w:szCs w:val="20"/>
          <w:lang w:val="fr-FR"/>
        </w:rPr>
        <w:t xml:space="preserve"> </w:t>
      </w:r>
      <w:r w:rsidRPr="00877BF4">
        <w:rPr>
          <w:rFonts w:ascii="Times New Roman" w:eastAsia="Times New Roman" w:hAnsi="Times New Roman" w:cs="Times New Roman"/>
          <w:sz w:val="20"/>
          <w:szCs w:val="20"/>
          <w:lang w:val="fr-FR"/>
        </w:rPr>
        <w:t>85.</w:t>
      </w:r>
    </w:p>
  </w:footnote>
  <w:footnote w:id="310">
    <w:p w14:paraId="7E8992D8" w14:textId="7433C3A4" w:rsidR="008D50AE" w:rsidRPr="00474733" w:rsidRDefault="008D50AE" w:rsidP="006D4A44">
      <w:pPr>
        <w:spacing w:line="240" w:lineRule="auto"/>
        <w:ind w:left="284" w:right="288"/>
        <w:jc w:val="both"/>
        <w:rPr>
          <w:rFonts w:ascii="Times New Roman" w:eastAsia="Times New Roman" w:hAnsi="Times New Roman" w:cs="Times New Roman"/>
          <w:sz w:val="20"/>
          <w:szCs w:val="20"/>
          <w:lang w:val="fr-FR"/>
        </w:rPr>
      </w:pPr>
      <w:r w:rsidRPr="00474733">
        <w:rPr>
          <w:rFonts w:ascii="Times New Roman" w:hAnsi="Times New Roman" w:cs="Times New Roman"/>
          <w:sz w:val="20"/>
          <w:szCs w:val="20"/>
          <w:vertAlign w:val="superscript"/>
        </w:rPr>
        <w:footnoteRef/>
      </w:r>
      <w:r w:rsidRPr="00837FF0">
        <w:rPr>
          <w:rFonts w:ascii="Times New Roman" w:eastAsia="Times New Roman" w:hAnsi="Times New Roman" w:cs="Times New Roman"/>
          <w:sz w:val="20"/>
          <w:szCs w:val="20"/>
        </w:rPr>
        <w:t xml:space="preserve"> Cf. Gillespie, Michael Allen. </w:t>
      </w:r>
      <w:r w:rsidRPr="00474733">
        <w:rPr>
          <w:rFonts w:ascii="Times New Roman" w:eastAsia="Times New Roman" w:hAnsi="Times New Roman" w:cs="Times New Roman"/>
          <w:i/>
          <w:sz w:val="20"/>
          <w:szCs w:val="20"/>
        </w:rPr>
        <w:t>The Theological Origins of Modernity</w:t>
      </w:r>
      <w:r w:rsidRPr="00474733">
        <w:rPr>
          <w:rFonts w:ascii="Times New Roman" w:eastAsia="Times New Roman" w:hAnsi="Times New Roman" w:cs="Times New Roman"/>
          <w:sz w:val="20"/>
          <w:szCs w:val="20"/>
        </w:rPr>
        <w:t xml:space="preserve">. </w:t>
      </w:r>
      <w:r w:rsidRPr="00474733">
        <w:rPr>
          <w:rFonts w:ascii="Times New Roman" w:eastAsia="Times New Roman" w:hAnsi="Times New Roman" w:cs="Times New Roman"/>
          <w:sz w:val="20"/>
          <w:szCs w:val="20"/>
          <w:lang w:val="fr-FR"/>
        </w:rPr>
        <w:t>University of Chicago Press, 2008, p</w:t>
      </w:r>
      <w:r w:rsidR="00BA389E">
        <w:rPr>
          <w:rFonts w:ascii="Times New Roman" w:eastAsia="Times New Roman" w:hAnsi="Times New Roman" w:cs="Times New Roman"/>
          <w:sz w:val="20"/>
          <w:szCs w:val="20"/>
          <w:lang w:val="fr-FR"/>
        </w:rPr>
        <w:t>p</w:t>
      </w:r>
      <w:r w:rsidRPr="00474733">
        <w:rPr>
          <w:rFonts w:ascii="Times New Roman" w:eastAsia="Times New Roman" w:hAnsi="Times New Roman" w:cs="Times New Roman"/>
          <w:sz w:val="20"/>
          <w:szCs w:val="20"/>
          <w:lang w:val="fr-FR"/>
        </w:rPr>
        <w:t>.</w:t>
      </w:r>
      <w:r w:rsidR="00213112">
        <w:rPr>
          <w:rFonts w:ascii="Times New Roman" w:eastAsia="Times New Roman" w:hAnsi="Times New Roman" w:cs="Times New Roman"/>
          <w:sz w:val="20"/>
          <w:szCs w:val="20"/>
          <w:lang w:val="fr-FR"/>
        </w:rPr>
        <w:t xml:space="preserve"> </w:t>
      </w:r>
      <w:r w:rsidRPr="00474733">
        <w:rPr>
          <w:rFonts w:ascii="Times New Roman" w:eastAsia="Times New Roman" w:hAnsi="Times New Roman" w:cs="Times New Roman"/>
          <w:sz w:val="20"/>
          <w:szCs w:val="20"/>
          <w:lang w:val="fr-FR"/>
        </w:rPr>
        <w:t>278-</w:t>
      </w:r>
      <w:r w:rsidR="009B417F">
        <w:rPr>
          <w:rFonts w:ascii="Times New Roman" w:eastAsia="Times New Roman" w:hAnsi="Times New Roman" w:cs="Times New Roman"/>
          <w:sz w:val="20"/>
          <w:szCs w:val="20"/>
          <w:lang w:val="fr-FR"/>
        </w:rPr>
        <w:t>2</w:t>
      </w:r>
      <w:r w:rsidRPr="00474733">
        <w:rPr>
          <w:rFonts w:ascii="Times New Roman" w:eastAsia="Times New Roman" w:hAnsi="Times New Roman" w:cs="Times New Roman"/>
          <w:sz w:val="20"/>
          <w:szCs w:val="20"/>
          <w:lang w:val="fr-FR"/>
        </w:rPr>
        <w:t>80.</w:t>
      </w:r>
    </w:p>
  </w:footnote>
  <w:footnote w:id="311">
    <w:p w14:paraId="7ED360E0" w14:textId="77777777" w:rsidR="008D50AE" w:rsidRPr="00474733" w:rsidRDefault="008D50AE" w:rsidP="006D4A44">
      <w:pPr>
        <w:spacing w:line="240" w:lineRule="auto"/>
        <w:ind w:left="284" w:right="288"/>
        <w:jc w:val="both"/>
        <w:rPr>
          <w:rFonts w:ascii="Times New Roman" w:eastAsia="Times New Roman" w:hAnsi="Times New Roman" w:cs="Times New Roman"/>
          <w:sz w:val="20"/>
          <w:szCs w:val="20"/>
          <w:lang w:val="fr-FR"/>
        </w:rPr>
      </w:pPr>
      <w:r w:rsidRPr="00474733">
        <w:rPr>
          <w:rFonts w:ascii="Times New Roman" w:hAnsi="Times New Roman" w:cs="Times New Roman"/>
          <w:sz w:val="20"/>
          <w:szCs w:val="20"/>
          <w:vertAlign w:val="superscript"/>
        </w:rPr>
        <w:footnoteRef/>
      </w:r>
      <w:r w:rsidRPr="00474733">
        <w:rPr>
          <w:rFonts w:ascii="Times New Roman" w:eastAsia="Times New Roman" w:hAnsi="Times New Roman" w:cs="Times New Roman"/>
          <w:sz w:val="20"/>
          <w:szCs w:val="20"/>
          <w:lang w:val="fr-FR"/>
        </w:rPr>
        <w:t xml:space="preserve"> Rosa, Guy. "Du</w:t>
      </w:r>
      <w:r w:rsidRPr="00474733">
        <w:rPr>
          <w:rFonts w:ascii="Times New Roman" w:eastAsia="Times New Roman" w:hAnsi="Times New Roman" w:cs="Times New Roman"/>
          <w:i/>
          <w:sz w:val="20"/>
          <w:szCs w:val="20"/>
          <w:lang w:val="fr-FR"/>
        </w:rPr>
        <w:t xml:space="preserve"> </w:t>
      </w:r>
      <w:r w:rsidRPr="00474733">
        <w:rPr>
          <w:rFonts w:ascii="Times New Roman" w:eastAsia="Times New Roman" w:hAnsi="Times New Roman" w:cs="Times New Roman"/>
          <w:sz w:val="20"/>
          <w:szCs w:val="20"/>
          <w:lang w:val="fr-FR"/>
        </w:rPr>
        <w:t>moi</w:t>
      </w:r>
      <w:r w:rsidRPr="00474733">
        <w:rPr>
          <w:rFonts w:ascii="Times New Roman" w:eastAsia="Times New Roman" w:hAnsi="Times New Roman" w:cs="Times New Roman"/>
          <w:i/>
          <w:sz w:val="20"/>
          <w:szCs w:val="20"/>
          <w:lang w:val="fr-FR"/>
        </w:rPr>
        <w:t>-</w:t>
      </w:r>
      <w:r w:rsidRPr="00474733">
        <w:rPr>
          <w:rFonts w:ascii="Times New Roman" w:eastAsia="Times New Roman" w:hAnsi="Times New Roman" w:cs="Times New Roman"/>
          <w:sz w:val="20"/>
          <w:szCs w:val="20"/>
          <w:lang w:val="fr-FR"/>
        </w:rPr>
        <w:t>je au mage : individu et sujet dans le romantisme et chez Victor Hugo" p.</w:t>
      </w:r>
      <w:r>
        <w:rPr>
          <w:rFonts w:ascii="Times New Roman" w:eastAsia="Times New Roman" w:hAnsi="Times New Roman" w:cs="Times New Roman"/>
          <w:sz w:val="20"/>
          <w:szCs w:val="20"/>
          <w:lang w:val="fr-FR"/>
        </w:rPr>
        <w:t xml:space="preserve"> </w:t>
      </w:r>
      <w:r w:rsidRPr="00474733">
        <w:rPr>
          <w:rFonts w:ascii="Times New Roman" w:eastAsia="Times New Roman" w:hAnsi="Times New Roman" w:cs="Times New Roman"/>
          <w:sz w:val="20"/>
          <w:szCs w:val="20"/>
          <w:lang w:val="fr-FR"/>
        </w:rPr>
        <w:t xml:space="preserve">279. </w:t>
      </w:r>
    </w:p>
  </w:footnote>
  <w:footnote w:id="312">
    <w:p w14:paraId="0E386DAF" w14:textId="77777777" w:rsidR="008D50AE" w:rsidRPr="00474733" w:rsidRDefault="008D50AE" w:rsidP="006D4A44">
      <w:pPr>
        <w:spacing w:line="240" w:lineRule="auto"/>
        <w:ind w:left="284" w:right="288"/>
        <w:jc w:val="both"/>
        <w:rPr>
          <w:rFonts w:ascii="Times New Roman" w:eastAsia="Times New Roman" w:hAnsi="Times New Roman" w:cs="Times New Roman"/>
          <w:sz w:val="20"/>
          <w:szCs w:val="20"/>
          <w:lang w:val="fr-FR"/>
        </w:rPr>
      </w:pPr>
      <w:r w:rsidRPr="00474733">
        <w:rPr>
          <w:rFonts w:ascii="Times New Roman" w:hAnsi="Times New Roman" w:cs="Times New Roman"/>
          <w:sz w:val="20"/>
          <w:szCs w:val="20"/>
          <w:vertAlign w:val="superscript"/>
        </w:rPr>
        <w:footnoteRef/>
      </w:r>
      <w:r w:rsidRPr="00474733">
        <w:rPr>
          <w:rFonts w:ascii="Times New Roman" w:eastAsia="Times New Roman" w:hAnsi="Times New Roman" w:cs="Times New Roman"/>
          <w:sz w:val="20"/>
          <w:szCs w:val="20"/>
          <w:lang w:val="fr-FR"/>
        </w:rPr>
        <w:t xml:space="preserve"> Hugo, Victor. </w:t>
      </w:r>
      <w:r w:rsidRPr="00474733">
        <w:rPr>
          <w:rFonts w:ascii="Times New Roman" w:eastAsia="Times New Roman" w:hAnsi="Times New Roman" w:cs="Times New Roman"/>
          <w:i/>
          <w:sz w:val="20"/>
          <w:szCs w:val="20"/>
          <w:lang w:val="fr-FR"/>
        </w:rPr>
        <w:t xml:space="preserve">OC : Poésie, </w:t>
      </w:r>
      <w:r w:rsidRPr="00474733">
        <w:rPr>
          <w:rFonts w:ascii="Times New Roman" w:eastAsia="Times New Roman" w:hAnsi="Times New Roman" w:cs="Times New Roman"/>
          <w:sz w:val="20"/>
          <w:szCs w:val="20"/>
          <w:lang w:val="fr-FR"/>
        </w:rPr>
        <w:t>v. IV, p. 620, v. 1907-</w:t>
      </w:r>
      <w:r>
        <w:rPr>
          <w:rFonts w:ascii="Times New Roman" w:eastAsia="Times New Roman" w:hAnsi="Times New Roman" w:cs="Times New Roman"/>
          <w:sz w:val="20"/>
          <w:szCs w:val="20"/>
          <w:lang w:val="fr-FR"/>
        </w:rPr>
        <w:t xml:space="preserve"> 190</w:t>
      </w:r>
      <w:r w:rsidRPr="00474733">
        <w:rPr>
          <w:rFonts w:ascii="Times New Roman" w:eastAsia="Times New Roman" w:hAnsi="Times New Roman" w:cs="Times New Roman"/>
          <w:sz w:val="20"/>
          <w:szCs w:val="20"/>
          <w:lang w:val="fr-FR"/>
        </w:rPr>
        <w:t>9.</w:t>
      </w:r>
    </w:p>
  </w:footnote>
  <w:footnote w:id="313">
    <w:p w14:paraId="25D4933D" w14:textId="77777777" w:rsidR="008D50AE" w:rsidRPr="00474733" w:rsidRDefault="008D50AE" w:rsidP="006D4A44">
      <w:pPr>
        <w:spacing w:line="240" w:lineRule="auto"/>
        <w:ind w:left="284" w:right="288"/>
        <w:jc w:val="both"/>
        <w:rPr>
          <w:rFonts w:ascii="Times New Roman" w:eastAsia="Times New Roman" w:hAnsi="Times New Roman" w:cs="Times New Roman"/>
          <w:sz w:val="20"/>
          <w:szCs w:val="20"/>
          <w:lang w:val="fr-FR"/>
        </w:rPr>
      </w:pPr>
      <w:r w:rsidRPr="00474733">
        <w:rPr>
          <w:rFonts w:ascii="Times New Roman" w:hAnsi="Times New Roman" w:cs="Times New Roman"/>
          <w:sz w:val="20"/>
          <w:szCs w:val="20"/>
          <w:vertAlign w:val="superscript"/>
        </w:rPr>
        <w:footnoteRef/>
      </w:r>
      <w:r w:rsidRPr="00474733">
        <w:rPr>
          <w:rFonts w:ascii="Times New Roman" w:eastAsia="Times New Roman" w:hAnsi="Times New Roman" w:cs="Times New Roman"/>
          <w:sz w:val="20"/>
          <w:szCs w:val="20"/>
          <w:lang w:val="fr-FR"/>
        </w:rPr>
        <w:t xml:space="preserve"> Rétat, Claude. </w:t>
      </w:r>
      <w:r w:rsidRPr="00474733">
        <w:rPr>
          <w:rFonts w:ascii="Times New Roman" w:eastAsia="Times New Roman" w:hAnsi="Times New Roman" w:cs="Times New Roman"/>
          <w:i/>
          <w:sz w:val="20"/>
          <w:szCs w:val="20"/>
          <w:lang w:val="fr-FR"/>
        </w:rPr>
        <w:t>X, ou le divin dans la poésie de Victor Hugo à partir de l’exil,</w:t>
      </w:r>
      <w:r w:rsidRPr="00474733">
        <w:rPr>
          <w:rFonts w:ascii="Times New Roman" w:eastAsia="Times New Roman" w:hAnsi="Times New Roman" w:cs="Times New Roman"/>
          <w:sz w:val="20"/>
          <w:szCs w:val="20"/>
          <w:lang w:val="fr-FR"/>
        </w:rPr>
        <w:t xml:space="preserve"> p. 32.</w:t>
      </w:r>
    </w:p>
  </w:footnote>
  <w:footnote w:id="314">
    <w:p w14:paraId="67215BA2" w14:textId="7C35ACB6" w:rsidR="008D50AE" w:rsidRPr="00D660D0" w:rsidRDefault="008D50AE" w:rsidP="003362E2">
      <w:pPr>
        <w:spacing w:line="240" w:lineRule="auto"/>
        <w:ind w:left="284" w:right="288"/>
        <w:jc w:val="both"/>
        <w:rPr>
          <w:rFonts w:ascii="Times New Roman" w:hAnsi="Times New Roman" w:cs="Times New Roman"/>
          <w:sz w:val="20"/>
          <w:szCs w:val="20"/>
        </w:rPr>
      </w:pPr>
      <w:r w:rsidRPr="00D660D0">
        <w:rPr>
          <w:rFonts w:ascii="Times New Roman" w:hAnsi="Times New Roman" w:cs="Times New Roman"/>
          <w:sz w:val="20"/>
          <w:szCs w:val="20"/>
          <w:vertAlign w:val="superscript"/>
        </w:rPr>
        <w:footnoteRef/>
      </w:r>
      <w:r w:rsidRPr="00D660D0">
        <w:rPr>
          <w:rFonts w:ascii="Times New Roman" w:eastAsia="Times New Roman" w:hAnsi="Times New Roman" w:cs="Times New Roman"/>
          <w:sz w:val="20"/>
          <w:szCs w:val="20"/>
        </w:rPr>
        <w:t xml:space="preserve"> Dalferth, Ingolf U. “The Idea of Transcendence,” p</w:t>
      </w:r>
      <w:r w:rsidR="009B417F">
        <w:rPr>
          <w:rFonts w:ascii="Times New Roman" w:eastAsia="Times New Roman" w:hAnsi="Times New Roman" w:cs="Times New Roman"/>
          <w:sz w:val="20"/>
          <w:szCs w:val="20"/>
        </w:rPr>
        <w:t>p</w:t>
      </w:r>
      <w:r w:rsidRPr="00D660D0">
        <w:rPr>
          <w:rFonts w:ascii="Times New Roman" w:eastAsia="Times New Roman" w:hAnsi="Times New Roman" w:cs="Times New Roman"/>
          <w:sz w:val="20"/>
          <w:szCs w:val="20"/>
        </w:rPr>
        <w:t>.</w:t>
      </w:r>
      <w:r w:rsidR="00213112">
        <w:rPr>
          <w:rFonts w:ascii="Times New Roman" w:eastAsia="Times New Roman" w:hAnsi="Times New Roman" w:cs="Times New Roman"/>
          <w:sz w:val="20"/>
          <w:szCs w:val="20"/>
        </w:rPr>
        <w:t xml:space="preserve"> </w:t>
      </w:r>
      <w:r w:rsidRPr="00D660D0">
        <w:rPr>
          <w:rFonts w:ascii="Times New Roman" w:eastAsia="Times New Roman" w:hAnsi="Times New Roman" w:cs="Times New Roman"/>
          <w:sz w:val="20"/>
          <w:szCs w:val="20"/>
        </w:rPr>
        <w:t>179-</w:t>
      </w:r>
      <w:r w:rsidR="009B417F">
        <w:rPr>
          <w:rFonts w:ascii="Times New Roman" w:eastAsia="Times New Roman" w:hAnsi="Times New Roman" w:cs="Times New Roman"/>
          <w:sz w:val="20"/>
          <w:szCs w:val="20"/>
        </w:rPr>
        <w:t>1</w:t>
      </w:r>
      <w:r w:rsidRPr="00D660D0">
        <w:rPr>
          <w:rFonts w:ascii="Times New Roman" w:eastAsia="Times New Roman" w:hAnsi="Times New Roman" w:cs="Times New Roman"/>
          <w:sz w:val="20"/>
          <w:szCs w:val="20"/>
        </w:rPr>
        <w:t>80.</w:t>
      </w:r>
    </w:p>
  </w:footnote>
  <w:footnote w:id="315">
    <w:p w14:paraId="0A7BF988" w14:textId="7CBE3044" w:rsidR="00152DEC" w:rsidRPr="004C34CF" w:rsidRDefault="00152DEC" w:rsidP="00C6277C">
      <w:pPr>
        <w:spacing w:line="240" w:lineRule="auto"/>
        <w:ind w:left="284" w:right="288"/>
        <w:jc w:val="both"/>
        <w:rPr>
          <w:rFonts w:ascii="Times New Roman" w:hAnsi="Times New Roman" w:cs="Times New Roman"/>
          <w:sz w:val="20"/>
          <w:szCs w:val="20"/>
          <w:lang w:val="fr-FR"/>
        </w:rPr>
      </w:pPr>
      <w:r w:rsidRPr="004C34CF">
        <w:rPr>
          <w:rFonts w:ascii="Times New Roman" w:hAnsi="Times New Roman" w:cs="Times New Roman"/>
          <w:sz w:val="20"/>
          <w:szCs w:val="20"/>
          <w:vertAlign w:val="superscript"/>
        </w:rPr>
        <w:footnoteRef/>
      </w:r>
      <w:r w:rsidRPr="004C34CF">
        <w:rPr>
          <w:rFonts w:ascii="Times New Roman" w:eastAsia="Times New Roman" w:hAnsi="Times New Roman" w:cs="Times New Roman"/>
          <w:sz w:val="20"/>
          <w:szCs w:val="20"/>
          <w:lang w:val="fr-FR"/>
        </w:rPr>
        <w:t xml:space="preserve"> Jossua, Jean-Pierre. "Un essai méconnu de théologie poétique</w:t>
      </w:r>
      <w:r w:rsidR="00213112" w:rsidRPr="00213112">
        <w:rPr>
          <w:rFonts w:ascii="Times New Roman" w:eastAsia="Times New Roman" w:hAnsi="Times New Roman" w:cs="Times New Roman"/>
          <w:sz w:val="20"/>
          <w:szCs w:val="20"/>
          <w:lang w:val="fr-FR"/>
        </w:rPr>
        <w:t>”</w:t>
      </w:r>
      <w:r w:rsidRPr="004C34CF">
        <w:rPr>
          <w:rFonts w:ascii="Times New Roman" w:eastAsia="Times New Roman" w:hAnsi="Times New Roman" w:cs="Times New Roman"/>
          <w:sz w:val="20"/>
          <w:szCs w:val="20"/>
          <w:lang w:val="fr-FR"/>
        </w:rPr>
        <w:t>, p. 673.</w:t>
      </w:r>
    </w:p>
  </w:footnote>
  <w:footnote w:id="316">
    <w:p w14:paraId="3A65D7FF" w14:textId="53F78799" w:rsidR="00DC7DFE" w:rsidRDefault="00DC7DFE" w:rsidP="00C6277C">
      <w:pPr>
        <w:pStyle w:val="FootnoteText"/>
        <w:ind w:left="284" w:right="288"/>
      </w:pPr>
      <w:r>
        <w:rPr>
          <w:rStyle w:val="FootnoteReference"/>
        </w:rPr>
        <w:footnoteRef/>
      </w:r>
      <w:r>
        <w:t xml:space="preserve"> </w:t>
      </w:r>
      <w:r w:rsidRPr="00B36313">
        <w:rPr>
          <w:rFonts w:ascii="Times New Roman" w:hAnsi="Times New Roman" w:cs="Times New Roman"/>
        </w:rPr>
        <w:t xml:space="preserve">Girard, René. </w:t>
      </w:r>
      <w:r w:rsidRPr="00B36313">
        <w:rPr>
          <w:rFonts w:ascii="Times New Roman" w:eastAsia="Times New Roman" w:hAnsi="Times New Roman" w:cs="Times New Roman"/>
          <w:i/>
          <w:iCs/>
        </w:rPr>
        <w:t>I See Satan Fall Like Lightning</w:t>
      </w:r>
      <w:r w:rsidRPr="00B36313">
        <w:rPr>
          <w:rFonts w:ascii="Times New Roman" w:eastAsia="Times New Roman" w:hAnsi="Times New Roman" w:cs="Times New Roman"/>
        </w:rPr>
        <w:t>, Orbis Books, 2020, p.</w:t>
      </w:r>
      <w:r>
        <w:rPr>
          <w:rFonts w:ascii="Times New Roman" w:eastAsia="Times New Roman" w:hAnsi="Times New Roman" w:cs="Times New Roman"/>
        </w:rPr>
        <w:t xml:space="preserve"> 11.</w:t>
      </w:r>
    </w:p>
  </w:footnote>
  <w:footnote w:id="317">
    <w:p w14:paraId="512086F6" w14:textId="6B93326B" w:rsidR="00152DEC" w:rsidRPr="00AC4306" w:rsidRDefault="00152DEC" w:rsidP="00C6277C">
      <w:pPr>
        <w:pStyle w:val="CommentSubject"/>
        <w:ind w:left="284" w:right="288"/>
        <w:rPr>
          <w:rFonts w:ascii="Times New Roman" w:hAnsi="Times New Roman" w:cs="Times New Roman"/>
          <w:b w:val="0"/>
          <w:bCs w:val="0"/>
          <w:lang w:val="fr-FR"/>
        </w:rPr>
      </w:pPr>
      <w:r w:rsidRPr="00B36313">
        <w:rPr>
          <w:rFonts w:ascii="Times New Roman" w:hAnsi="Times New Roman" w:cs="Times New Roman"/>
          <w:b w:val="0"/>
          <w:bCs w:val="0"/>
          <w:sz w:val="16"/>
          <w:szCs w:val="16"/>
        </w:rPr>
        <w:footnoteRef/>
      </w:r>
      <w:r w:rsidRPr="00AC4306">
        <w:rPr>
          <w:rFonts w:ascii="Times New Roman" w:hAnsi="Times New Roman" w:cs="Times New Roman"/>
          <w:b w:val="0"/>
          <w:bCs w:val="0"/>
          <w:lang w:val="fr-FR"/>
        </w:rPr>
        <w:t xml:space="preserve"> </w:t>
      </w:r>
      <w:r w:rsidR="00DC7DFE" w:rsidRPr="00AC4306">
        <w:rPr>
          <w:rFonts w:ascii="Times New Roman" w:hAnsi="Times New Roman" w:cs="Times New Roman"/>
          <w:b w:val="0"/>
          <w:bCs w:val="0"/>
          <w:i/>
          <w:iCs/>
          <w:lang w:val="fr-FR"/>
        </w:rPr>
        <w:t xml:space="preserve">Ibid., </w:t>
      </w:r>
      <w:r w:rsidRPr="00AC4306">
        <w:rPr>
          <w:rFonts w:ascii="Times New Roman" w:eastAsia="Times New Roman" w:hAnsi="Times New Roman" w:cs="Times New Roman"/>
          <w:b w:val="0"/>
          <w:bCs w:val="0"/>
          <w:lang w:val="fr-FR"/>
        </w:rPr>
        <w:t xml:space="preserve">p. 69-70. </w:t>
      </w:r>
      <w:r w:rsidRPr="00AC4306">
        <w:rPr>
          <w:rFonts w:ascii="Times New Roman" w:hAnsi="Times New Roman" w:cs="Times New Roman"/>
          <w:b w:val="0"/>
          <w:bCs w:val="0"/>
          <w:lang w:val="fr-FR"/>
        </w:rPr>
        <w:t xml:space="preserve"> </w:t>
      </w:r>
    </w:p>
  </w:footnote>
  <w:footnote w:id="318">
    <w:p w14:paraId="67E659D1" w14:textId="49BE577A" w:rsidR="00152DEC" w:rsidRPr="004C34CF" w:rsidRDefault="00152DEC" w:rsidP="00C6277C">
      <w:pPr>
        <w:spacing w:line="240" w:lineRule="auto"/>
        <w:ind w:left="284" w:right="288"/>
        <w:jc w:val="both"/>
        <w:rPr>
          <w:rFonts w:ascii="Times New Roman" w:eastAsia="Times New Roman" w:hAnsi="Times New Roman" w:cs="Times New Roman"/>
          <w:i/>
          <w:sz w:val="20"/>
          <w:szCs w:val="20"/>
          <w:lang w:val="fr-FR"/>
        </w:rPr>
      </w:pPr>
      <w:r w:rsidRPr="004C34CF">
        <w:rPr>
          <w:rFonts w:ascii="Times New Roman" w:hAnsi="Times New Roman" w:cs="Times New Roman"/>
          <w:sz w:val="20"/>
          <w:szCs w:val="20"/>
          <w:vertAlign w:val="superscript"/>
        </w:rPr>
        <w:footnoteRef/>
      </w:r>
      <w:r w:rsidRPr="004C34CF">
        <w:rPr>
          <w:rFonts w:ascii="Times New Roman" w:eastAsia="Times New Roman" w:hAnsi="Times New Roman" w:cs="Times New Roman"/>
          <w:sz w:val="20"/>
          <w:szCs w:val="20"/>
          <w:lang w:val="fr-FR"/>
        </w:rPr>
        <w:t xml:space="preserve"> Godo, Emmanuel. </w:t>
      </w:r>
      <w:r w:rsidRPr="004C34CF">
        <w:rPr>
          <w:rFonts w:ascii="Times New Roman" w:eastAsia="Times New Roman" w:hAnsi="Times New Roman" w:cs="Times New Roman"/>
          <w:i/>
          <w:sz w:val="20"/>
          <w:szCs w:val="20"/>
          <w:lang w:val="fr-FR"/>
        </w:rPr>
        <w:t xml:space="preserve">Victor Hugo et Dieu : </w:t>
      </w:r>
      <w:r w:rsidR="00B90047">
        <w:rPr>
          <w:rFonts w:ascii="Times New Roman" w:eastAsia="Times New Roman" w:hAnsi="Times New Roman" w:cs="Times New Roman"/>
          <w:i/>
          <w:sz w:val="20"/>
          <w:szCs w:val="20"/>
          <w:lang w:val="fr-FR"/>
        </w:rPr>
        <w:t>b</w:t>
      </w:r>
      <w:r w:rsidRPr="004C34CF">
        <w:rPr>
          <w:rFonts w:ascii="Times New Roman" w:eastAsia="Times New Roman" w:hAnsi="Times New Roman" w:cs="Times New Roman"/>
          <w:i/>
          <w:sz w:val="20"/>
          <w:szCs w:val="20"/>
          <w:lang w:val="fr-FR"/>
        </w:rPr>
        <w:t>ibliographie d'une âme</w:t>
      </w:r>
      <w:r w:rsidRPr="004C34CF">
        <w:rPr>
          <w:rFonts w:ascii="Times New Roman" w:eastAsia="Times New Roman" w:hAnsi="Times New Roman" w:cs="Times New Roman"/>
          <w:sz w:val="20"/>
          <w:szCs w:val="20"/>
          <w:lang w:val="fr-FR"/>
        </w:rPr>
        <w:t xml:space="preserve">, p. 162. </w:t>
      </w:r>
    </w:p>
  </w:footnote>
  <w:footnote w:id="319">
    <w:p w14:paraId="0B108796" w14:textId="77777777" w:rsidR="00152DEC" w:rsidRPr="004C34CF" w:rsidRDefault="00152DEC" w:rsidP="00C6277C">
      <w:pPr>
        <w:spacing w:line="240" w:lineRule="auto"/>
        <w:ind w:left="284" w:right="288"/>
        <w:jc w:val="both"/>
        <w:rPr>
          <w:rFonts w:ascii="Times New Roman" w:eastAsia="Times New Roman" w:hAnsi="Times New Roman" w:cs="Times New Roman"/>
          <w:sz w:val="20"/>
          <w:szCs w:val="20"/>
        </w:rPr>
      </w:pPr>
      <w:r w:rsidRPr="004C34CF">
        <w:rPr>
          <w:rFonts w:ascii="Times New Roman" w:hAnsi="Times New Roman" w:cs="Times New Roman"/>
          <w:sz w:val="20"/>
          <w:szCs w:val="20"/>
          <w:vertAlign w:val="superscript"/>
        </w:rPr>
        <w:footnoteRef/>
      </w:r>
      <w:r w:rsidRPr="004C34CF">
        <w:rPr>
          <w:rFonts w:ascii="Times New Roman" w:hAnsi="Times New Roman" w:cs="Times New Roman"/>
          <w:sz w:val="20"/>
          <w:szCs w:val="20"/>
          <w:lang w:val="fr-FR"/>
        </w:rPr>
        <w:t xml:space="preserve"> </w:t>
      </w:r>
      <w:r w:rsidRPr="004C34CF">
        <w:rPr>
          <w:rFonts w:ascii="Times New Roman" w:eastAsia="Times New Roman" w:hAnsi="Times New Roman" w:cs="Times New Roman"/>
          <w:sz w:val="20"/>
          <w:szCs w:val="20"/>
          <w:lang w:val="fr-FR"/>
        </w:rPr>
        <w:t xml:space="preserve">Hovasse, Jean-Marc. </w:t>
      </w:r>
      <w:r w:rsidRPr="004C34CF">
        <w:rPr>
          <w:rFonts w:ascii="Times New Roman" w:eastAsia="Times New Roman" w:hAnsi="Times New Roman" w:cs="Times New Roman"/>
          <w:i/>
          <w:sz w:val="20"/>
          <w:szCs w:val="20"/>
          <w:lang w:val="fr-FR"/>
        </w:rPr>
        <w:t xml:space="preserve">Victor Hugo. </w:t>
      </w:r>
      <w:r w:rsidRPr="004C34CF">
        <w:rPr>
          <w:rFonts w:ascii="Times New Roman" w:eastAsia="Times New Roman" w:hAnsi="Times New Roman" w:cs="Times New Roman"/>
          <w:i/>
          <w:sz w:val="20"/>
          <w:szCs w:val="20"/>
        </w:rPr>
        <w:t xml:space="preserve">Pendant </w:t>
      </w:r>
      <w:r>
        <w:rPr>
          <w:rFonts w:ascii="Times New Roman" w:eastAsia="Times New Roman" w:hAnsi="Times New Roman" w:cs="Times New Roman"/>
          <w:i/>
          <w:sz w:val="20"/>
          <w:szCs w:val="20"/>
        </w:rPr>
        <w:t>l</w:t>
      </w:r>
      <w:r w:rsidRPr="004C34CF">
        <w:rPr>
          <w:rFonts w:ascii="Times New Roman" w:eastAsia="Times New Roman" w:hAnsi="Times New Roman" w:cs="Times New Roman"/>
          <w:i/>
          <w:sz w:val="20"/>
          <w:szCs w:val="20"/>
        </w:rPr>
        <w:t xml:space="preserve">'exil I, 1851-1864, </w:t>
      </w:r>
      <w:r w:rsidRPr="004C34CF">
        <w:rPr>
          <w:rFonts w:ascii="Times New Roman" w:eastAsia="Times New Roman" w:hAnsi="Times New Roman" w:cs="Times New Roman"/>
          <w:sz w:val="20"/>
          <w:szCs w:val="20"/>
        </w:rPr>
        <w:t>p. 589</w:t>
      </w:r>
    </w:p>
  </w:footnote>
  <w:footnote w:id="320">
    <w:p w14:paraId="142E451C" w14:textId="77777777" w:rsidR="00152DEC" w:rsidRPr="004C34CF" w:rsidRDefault="00152DEC" w:rsidP="00C6277C">
      <w:pPr>
        <w:spacing w:line="240" w:lineRule="auto"/>
        <w:ind w:left="284" w:right="288"/>
        <w:jc w:val="both"/>
        <w:rPr>
          <w:rFonts w:ascii="Times New Roman" w:eastAsia="Times New Roman" w:hAnsi="Times New Roman" w:cs="Times New Roman"/>
          <w:sz w:val="20"/>
          <w:szCs w:val="20"/>
        </w:rPr>
      </w:pPr>
      <w:r w:rsidRPr="004C34CF">
        <w:rPr>
          <w:rFonts w:ascii="Times New Roman" w:hAnsi="Times New Roman" w:cs="Times New Roman"/>
          <w:sz w:val="20"/>
          <w:szCs w:val="20"/>
          <w:vertAlign w:val="superscript"/>
        </w:rPr>
        <w:footnoteRef/>
      </w:r>
      <w:r w:rsidRPr="004C34CF">
        <w:rPr>
          <w:rFonts w:ascii="Times New Roman" w:hAnsi="Times New Roman" w:cs="Times New Roman"/>
          <w:sz w:val="20"/>
          <w:szCs w:val="20"/>
        </w:rPr>
        <w:t xml:space="preserve"> </w:t>
      </w:r>
      <w:r w:rsidRPr="004C34CF">
        <w:rPr>
          <w:rFonts w:ascii="Times New Roman" w:eastAsia="Times New Roman" w:hAnsi="Times New Roman" w:cs="Times New Roman"/>
          <w:sz w:val="20"/>
          <w:szCs w:val="20"/>
        </w:rPr>
        <w:t>A nocturnal inversion of the</w:t>
      </w:r>
      <w:r>
        <w:rPr>
          <w:rFonts w:ascii="Times New Roman" w:eastAsia="Times New Roman" w:hAnsi="Times New Roman" w:cs="Times New Roman"/>
          <w:sz w:val="20"/>
          <w:szCs w:val="20"/>
        </w:rPr>
        <w:t xml:space="preserve"> Latin</w:t>
      </w:r>
      <w:r w:rsidRPr="004C34CF">
        <w:rPr>
          <w:rFonts w:ascii="Times New Roman" w:eastAsia="Times New Roman" w:hAnsi="Times New Roman" w:cs="Times New Roman"/>
          <w:sz w:val="20"/>
          <w:szCs w:val="20"/>
        </w:rPr>
        <w:t xml:space="preserve"> biblical verse </w:t>
      </w:r>
      <w:r>
        <w:rPr>
          <w:rFonts w:ascii="Times New Roman" w:eastAsia="Times New Roman" w:hAnsi="Times New Roman" w:cs="Times New Roman"/>
          <w:sz w:val="20"/>
          <w:szCs w:val="20"/>
        </w:rPr>
        <w:t>‘</w:t>
      </w:r>
      <w:r w:rsidRPr="004C34CF">
        <w:rPr>
          <w:rFonts w:ascii="Times New Roman" w:eastAsia="Times New Roman" w:hAnsi="Times New Roman" w:cs="Times New Roman"/>
          <w:i/>
          <w:sz w:val="20"/>
          <w:szCs w:val="20"/>
        </w:rPr>
        <w:t>Fiat lux et lux facta est</w:t>
      </w:r>
      <w:r>
        <w:rPr>
          <w:rFonts w:ascii="Times New Roman" w:eastAsia="Times New Roman" w:hAnsi="Times New Roman" w:cs="Times New Roman"/>
          <w:i/>
          <w:sz w:val="20"/>
          <w:szCs w:val="20"/>
        </w:rPr>
        <w:t>’</w:t>
      </w:r>
      <w:r w:rsidRPr="004C34CF">
        <w:rPr>
          <w:rFonts w:ascii="Times New Roman" w:eastAsia="Times New Roman" w:hAnsi="Times New Roman" w:cs="Times New Roman"/>
          <w:i/>
          <w:sz w:val="20"/>
          <w:szCs w:val="20"/>
        </w:rPr>
        <w:t xml:space="preserve"> </w:t>
      </w:r>
      <w:r w:rsidRPr="004C34CF">
        <w:rPr>
          <w:rFonts w:ascii="Times New Roman" w:eastAsia="Times New Roman" w:hAnsi="Times New Roman" w:cs="Times New Roman"/>
          <w:sz w:val="20"/>
          <w:szCs w:val="20"/>
        </w:rPr>
        <w:t xml:space="preserve">(“Let there be light, and the light was made”) </w:t>
      </w:r>
      <w:r>
        <w:rPr>
          <w:rFonts w:ascii="Times New Roman" w:eastAsia="Times New Roman" w:hAnsi="Times New Roman" w:cs="Times New Roman"/>
          <w:sz w:val="20"/>
          <w:szCs w:val="20"/>
        </w:rPr>
        <w:t>in</w:t>
      </w:r>
      <w:r w:rsidRPr="004C34CF">
        <w:rPr>
          <w:rFonts w:ascii="Times New Roman" w:eastAsia="Times New Roman" w:hAnsi="Times New Roman" w:cs="Times New Roman"/>
          <w:sz w:val="20"/>
          <w:szCs w:val="20"/>
        </w:rPr>
        <w:t xml:space="preserve"> Genesis 1:3. </w:t>
      </w:r>
    </w:p>
  </w:footnote>
  <w:footnote w:id="321">
    <w:p w14:paraId="4E1DFED0" w14:textId="77777777" w:rsidR="00152DEC" w:rsidRPr="001311C1" w:rsidRDefault="00152DEC" w:rsidP="00C6277C">
      <w:pPr>
        <w:spacing w:line="240" w:lineRule="auto"/>
        <w:ind w:left="284" w:right="288"/>
        <w:jc w:val="both"/>
        <w:rPr>
          <w:rFonts w:ascii="Times New Roman" w:eastAsia="Times New Roman" w:hAnsi="Times New Roman" w:cs="Times New Roman"/>
          <w:sz w:val="20"/>
          <w:szCs w:val="20"/>
        </w:rPr>
      </w:pPr>
      <w:r w:rsidRPr="001311C1">
        <w:rPr>
          <w:rFonts w:ascii="Times New Roman" w:hAnsi="Times New Roman" w:cs="Times New Roman"/>
          <w:sz w:val="20"/>
          <w:szCs w:val="20"/>
          <w:vertAlign w:val="superscript"/>
        </w:rPr>
        <w:footnoteRef/>
      </w:r>
      <w:r w:rsidRPr="001311C1">
        <w:rPr>
          <w:rFonts w:ascii="Times New Roman" w:hAnsi="Times New Roman" w:cs="Times New Roman"/>
          <w:sz w:val="20"/>
          <w:szCs w:val="20"/>
        </w:rPr>
        <w:t xml:space="preserve"> </w:t>
      </w:r>
      <w:r w:rsidRPr="001311C1">
        <w:rPr>
          <w:rFonts w:ascii="Times New Roman" w:eastAsia="Times New Roman" w:hAnsi="Times New Roman" w:cs="Times New Roman"/>
          <w:sz w:val="20"/>
          <w:szCs w:val="20"/>
        </w:rPr>
        <w:t xml:space="preserve">Isis-Lilith is an assimilation of two mythical figures: Isis, the Egyptian goddess who was the wife of Osiris, god of the underworld; and Lilith, who, according to Hebrew midrash and kabbalistic doctrine, was the first wife of Adam in </w:t>
      </w:r>
      <w:r w:rsidRPr="001311C1">
        <w:rPr>
          <w:rFonts w:ascii="Times New Roman" w:eastAsia="Times New Roman" w:hAnsi="Times New Roman" w:cs="Times New Roman"/>
          <w:i/>
          <w:sz w:val="20"/>
          <w:szCs w:val="20"/>
        </w:rPr>
        <w:t>The Book of Genesis</w:t>
      </w:r>
      <w:r w:rsidRPr="001311C1">
        <w:rPr>
          <w:rFonts w:ascii="Times New Roman" w:eastAsia="Times New Roman" w:hAnsi="Times New Roman" w:cs="Times New Roman"/>
          <w:sz w:val="20"/>
          <w:szCs w:val="20"/>
        </w:rPr>
        <w:t xml:space="preserve">. </w:t>
      </w:r>
    </w:p>
  </w:footnote>
  <w:footnote w:id="322">
    <w:p w14:paraId="6FC561E1" w14:textId="33E0E4E3" w:rsidR="00152DEC" w:rsidRPr="001311C1" w:rsidRDefault="00152DEC" w:rsidP="00C6277C">
      <w:pPr>
        <w:spacing w:line="240" w:lineRule="auto"/>
        <w:ind w:left="284" w:right="288"/>
        <w:jc w:val="both"/>
        <w:rPr>
          <w:rFonts w:ascii="Times New Roman" w:eastAsia="Times New Roman" w:hAnsi="Times New Roman" w:cs="Times New Roman"/>
          <w:sz w:val="20"/>
          <w:szCs w:val="20"/>
        </w:rPr>
      </w:pPr>
      <w:r w:rsidRPr="001311C1">
        <w:rPr>
          <w:rFonts w:ascii="Times New Roman" w:hAnsi="Times New Roman" w:cs="Times New Roman"/>
          <w:sz w:val="20"/>
          <w:szCs w:val="20"/>
          <w:vertAlign w:val="superscript"/>
        </w:rPr>
        <w:footnoteRef/>
      </w:r>
      <w:r w:rsidRPr="001311C1">
        <w:rPr>
          <w:rFonts w:ascii="Times New Roman" w:eastAsia="Times New Roman" w:hAnsi="Times New Roman" w:cs="Times New Roman"/>
          <w:sz w:val="20"/>
          <w:szCs w:val="20"/>
          <w:lang w:val="fr-FR"/>
        </w:rPr>
        <w:t xml:space="preserve"> Milner, Max. </w:t>
      </w:r>
      <w:r w:rsidRPr="001311C1">
        <w:rPr>
          <w:rFonts w:ascii="Times New Roman" w:eastAsia="Times New Roman" w:hAnsi="Times New Roman" w:cs="Times New Roman"/>
          <w:i/>
          <w:sz w:val="20"/>
          <w:szCs w:val="20"/>
          <w:lang w:val="fr-FR"/>
        </w:rPr>
        <w:t>Le Diable dans la littérature française de Cazotte à Baudelaire, 1772-1861</w:t>
      </w:r>
      <w:r w:rsidRPr="001311C1">
        <w:rPr>
          <w:rFonts w:ascii="Times New Roman" w:eastAsia="Times New Roman" w:hAnsi="Times New Roman" w:cs="Times New Roman"/>
          <w:sz w:val="20"/>
          <w:szCs w:val="20"/>
          <w:lang w:val="fr-FR"/>
        </w:rPr>
        <w:t xml:space="preserve">. </w:t>
      </w:r>
      <w:r w:rsidRPr="001311C1">
        <w:rPr>
          <w:rFonts w:ascii="Times New Roman" w:eastAsia="Times New Roman" w:hAnsi="Times New Roman" w:cs="Times New Roman"/>
          <w:sz w:val="20"/>
          <w:szCs w:val="20"/>
        </w:rPr>
        <w:t>J</w:t>
      </w:r>
      <w:r w:rsidR="008D683F">
        <w:rPr>
          <w:rFonts w:ascii="Times New Roman" w:eastAsia="Times New Roman" w:hAnsi="Times New Roman" w:cs="Times New Roman"/>
          <w:sz w:val="20"/>
          <w:szCs w:val="20"/>
        </w:rPr>
        <w:t>osé</w:t>
      </w:r>
      <w:r w:rsidRPr="001311C1">
        <w:rPr>
          <w:rFonts w:ascii="Times New Roman" w:eastAsia="Times New Roman" w:hAnsi="Times New Roman" w:cs="Times New Roman"/>
          <w:sz w:val="20"/>
          <w:szCs w:val="20"/>
        </w:rPr>
        <w:t xml:space="preserve"> Corti, 1960, p. 367.</w:t>
      </w:r>
    </w:p>
  </w:footnote>
  <w:footnote w:id="323">
    <w:p w14:paraId="0248D94C" w14:textId="77777777" w:rsidR="00152DEC" w:rsidRPr="001311C1" w:rsidRDefault="00152DEC" w:rsidP="00C6277C">
      <w:pPr>
        <w:spacing w:line="240" w:lineRule="auto"/>
        <w:ind w:left="284"/>
        <w:jc w:val="both"/>
        <w:rPr>
          <w:rFonts w:ascii="Times New Roman" w:eastAsia="Times New Roman" w:hAnsi="Times New Roman" w:cs="Times New Roman"/>
          <w:sz w:val="20"/>
          <w:szCs w:val="20"/>
        </w:rPr>
      </w:pPr>
      <w:r w:rsidRPr="001311C1">
        <w:rPr>
          <w:rFonts w:ascii="Times New Roman" w:hAnsi="Times New Roman" w:cs="Times New Roman"/>
          <w:sz w:val="20"/>
          <w:szCs w:val="20"/>
          <w:vertAlign w:val="superscript"/>
        </w:rPr>
        <w:footnoteRef/>
      </w:r>
      <w:r w:rsidRPr="001311C1">
        <w:rPr>
          <w:rFonts w:ascii="Times New Roman" w:eastAsia="Times New Roman" w:hAnsi="Times New Roman" w:cs="Times New Roman"/>
          <w:sz w:val="20"/>
          <w:szCs w:val="20"/>
        </w:rPr>
        <w:t xml:space="preserve"> Cited in Hovasse, Jean-Marc. </w:t>
      </w:r>
      <w:r w:rsidRPr="001311C1">
        <w:rPr>
          <w:rFonts w:ascii="Times New Roman" w:eastAsia="Times New Roman" w:hAnsi="Times New Roman" w:cs="Times New Roman"/>
          <w:i/>
          <w:sz w:val="20"/>
          <w:szCs w:val="20"/>
        </w:rPr>
        <w:t xml:space="preserve">Victor Hugo, </w:t>
      </w:r>
      <w:r w:rsidRPr="001311C1">
        <w:rPr>
          <w:rFonts w:ascii="Times New Roman" w:eastAsia="Times New Roman" w:hAnsi="Times New Roman" w:cs="Times New Roman"/>
          <w:sz w:val="20"/>
          <w:szCs w:val="20"/>
        </w:rPr>
        <w:t xml:space="preserve">p. 407. </w:t>
      </w:r>
    </w:p>
  </w:footnote>
  <w:footnote w:id="324">
    <w:p w14:paraId="3FC4E318" w14:textId="636F29CE" w:rsidR="00152DEC" w:rsidRDefault="00152DEC" w:rsidP="00C6277C">
      <w:pPr>
        <w:spacing w:line="240" w:lineRule="auto"/>
        <w:ind w:left="284"/>
        <w:rPr>
          <w:rFonts w:ascii="Times New Roman" w:eastAsia="Times New Roman" w:hAnsi="Times New Roman" w:cs="Times New Roman"/>
          <w:sz w:val="20"/>
          <w:szCs w:val="20"/>
        </w:rPr>
      </w:pPr>
      <w:r w:rsidRPr="00C65E0C">
        <w:rPr>
          <w:rFonts w:ascii="Times New Roman" w:hAnsi="Times New Roman" w:cs="Times New Roman"/>
          <w:vertAlign w:val="superscript"/>
        </w:rPr>
        <w:footnoteRef/>
      </w:r>
      <w:r w:rsidRPr="00C65E0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Ireson, J. C. </w:t>
      </w:r>
      <w:r>
        <w:rPr>
          <w:rFonts w:ascii="Times New Roman" w:eastAsia="Times New Roman" w:hAnsi="Times New Roman" w:cs="Times New Roman"/>
          <w:i/>
          <w:sz w:val="20"/>
          <w:szCs w:val="20"/>
        </w:rPr>
        <w:t>Victor Hugo: A Companion to His Poetry</w:t>
      </w:r>
      <w:r>
        <w:rPr>
          <w:rFonts w:ascii="Times New Roman" w:eastAsia="Times New Roman" w:hAnsi="Times New Roman" w:cs="Times New Roman"/>
          <w:sz w:val="20"/>
          <w:szCs w:val="20"/>
        </w:rPr>
        <w:t>. Clarendon Press, 1997, p</w:t>
      </w:r>
      <w:r w:rsidR="00C65E0C">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 201-202. </w:t>
      </w:r>
    </w:p>
  </w:footnote>
  <w:footnote w:id="325">
    <w:p w14:paraId="7F48E92F" w14:textId="77777777" w:rsidR="00152DEC" w:rsidRPr="00B27BC2" w:rsidRDefault="00152DEC" w:rsidP="00C6277C">
      <w:pPr>
        <w:spacing w:line="240" w:lineRule="auto"/>
        <w:ind w:left="284" w:right="288"/>
        <w:jc w:val="both"/>
        <w:rPr>
          <w:rFonts w:ascii="Times New Roman" w:eastAsia="Times New Roman" w:hAnsi="Times New Roman" w:cs="Times New Roman"/>
          <w:sz w:val="20"/>
          <w:szCs w:val="20"/>
          <w:lang w:val="fr-FR"/>
        </w:rPr>
      </w:pPr>
      <w:r w:rsidRPr="008F0FEA">
        <w:rPr>
          <w:rFonts w:ascii="Times New Roman" w:hAnsi="Times New Roman" w:cs="Times New Roman"/>
          <w:sz w:val="20"/>
          <w:szCs w:val="20"/>
          <w:vertAlign w:val="superscript"/>
        </w:rPr>
        <w:footnoteRef/>
      </w:r>
      <w:r w:rsidRPr="008F0FEA">
        <w:rPr>
          <w:rFonts w:ascii="Times New Roman" w:eastAsia="Times New Roman" w:hAnsi="Times New Roman" w:cs="Times New Roman"/>
          <w:sz w:val="20"/>
          <w:szCs w:val="20"/>
        </w:rPr>
        <w:t xml:space="preserve"> Hugo, Victor. </w:t>
      </w:r>
      <w:r w:rsidRPr="00B27BC2">
        <w:rPr>
          <w:rFonts w:ascii="Times New Roman" w:eastAsia="Times New Roman" w:hAnsi="Times New Roman" w:cs="Times New Roman"/>
          <w:i/>
          <w:sz w:val="20"/>
          <w:szCs w:val="20"/>
          <w:lang w:val="fr-FR"/>
        </w:rPr>
        <w:t xml:space="preserve">OC : Poésie, </w:t>
      </w:r>
      <w:r w:rsidRPr="00B27BC2">
        <w:rPr>
          <w:rFonts w:ascii="Times New Roman" w:eastAsia="Times New Roman" w:hAnsi="Times New Roman" w:cs="Times New Roman"/>
          <w:sz w:val="20"/>
          <w:szCs w:val="20"/>
          <w:lang w:val="fr-FR"/>
        </w:rPr>
        <w:t xml:space="preserve">v. I, Robert Laffont, 2002, p. 239, v. 42-43. </w:t>
      </w:r>
    </w:p>
  </w:footnote>
  <w:footnote w:id="326">
    <w:p w14:paraId="2B269C46" w14:textId="402C4CCA" w:rsidR="00152DEC" w:rsidRPr="00B27BC2" w:rsidRDefault="00152DEC" w:rsidP="00C6277C">
      <w:pPr>
        <w:spacing w:line="240" w:lineRule="auto"/>
        <w:ind w:left="284" w:right="288"/>
        <w:jc w:val="both"/>
        <w:rPr>
          <w:rFonts w:ascii="Times New Roman" w:eastAsia="Times New Roman" w:hAnsi="Times New Roman" w:cs="Times New Roman"/>
          <w:sz w:val="20"/>
          <w:szCs w:val="20"/>
          <w:lang w:val="fr-FR"/>
        </w:rPr>
      </w:pPr>
      <w:r w:rsidRPr="008F0FEA">
        <w:rPr>
          <w:rFonts w:ascii="Times New Roman" w:hAnsi="Times New Roman" w:cs="Times New Roman"/>
          <w:sz w:val="20"/>
          <w:szCs w:val="20"/>
          <w:vertAlign w:val="superscript"/>
        </w:rPr>
        <w:footnoteRef/>
      </w:r>
      <w:r w:rsidRPr="00B27BC2">
        <w:rPr>
          <w:rFonts w:ascii="Times New Roman" w:eastAsia="Times New Roman" w:hAnsi="Times New Roman" w:cs="Times New Roman"/>
          <w:sz w:val="20"/>
          <w:szCs w:val="20"/>
          <w:lang w:val="fr-FR"/>
        </w:rPr>
        <w:t xml:space="preserve"> Babuts, Nicolae. “Hugo's </w:t>
      </w:r>
      <w:r w:rsidRPr="00B27BC2">
        <w:rPr>
          <w:rFonts w:ascii="Times New Roman" w:eastAsia="Times New Roman" w:hAnsi="Times New Roman" w:cs="Times New Roman"/>
          <w:i/>
          <w:sz w:val="20"/>
          <w:szCs w:val="20"/>
          <w:lang w:val="fr-FR"/>
        </w:rPr>
        <w:t>La Fin de Satan</w:t>
      </w:r>
      <w:r w:rsidRPr="00B27BC2">
        <w:rPr>
          <w:rFonts w:ascii="Times New Roman" w:eastAsia="Times New Roman" w:hAnsi="Times New Roman" w:cs="Times New Roman"/>
          <w:sz w:val="20"/>
          <w:szCs w:val="20"/>
          <w:lang w:val="fr-FR"/>
        </w:rPr>
        <w:t>: The Identity Shift</w:t>
      </w:r>
      <w:r w:rsidR="008D683F">
        <w:rPr>
          <w:rFonts w:ascii="Times New Roman" w:eastAsia="Times New Roman" w:hAnsi="Times New Roman" w:cs="Times New Roman"/>
          <w:sz w:val="20"/>
          <w:szCs w:val="20"/>
          <w:lang w:val="fr-FR"/>
        </w:rPr>
        <w:t>.</w:t>
      </w:r>
      <w:r w:rsidRPr="00B27BC2">
        <w:rPr>
          <w:rFonts w:ascii="Times New Roman" w:eastAsia="Times New Roman" w:hAnsi="Times New Roman" w:cs="Times New Roman"/>
          <w:sz w:val="20"/>
          <w:szCs w:val="20"/>
          <w:lang w:val="fr-FR"/>
        </w:rPr>
        <w:t>”</w:t>
      </w:r>
      <w:r w:rsidRPr="00B27BC2">
        <w:rPr>
          <w:rFonts w:ascii="Times New Roman" w:eastAsia="Times New Roman" w:hAnsi="Times New Roman" w:cs="Times New Roman"/>
          <w:i/>
          <w:sz w:val="20"/>
          <w:szCs w:val="20"/>
          <w:lang w:val="fr-FR"/>
        </w:rPr>
        <w:t xml:space="preserve"> Symposium: A Quarterly Journal in Modern Literatures</w:t>
      </w:r>
      <w:r w:rsidRPr="00B27BC2">
        <w:rPr>
          <w:rFonts w:ascii="Times New Roman" w:eastAsia="Times New Roman" w:hAnsi="Times New Roman" w:cs="Times New Roman"/>
          <w:sz w:val="20"/>
          <w:szCs w:val="20"/>
          <w:lang w:val="fr-FR"/>
        </w:rPr>
        <w:t>, vol. 35, n. 2, 1981, p. 99.</w:t>
      </w:r>
    </w:p>
  </w:footnote>
  <w:footnote w:id="327">
    <w:p w14:paraId="0345E800" w14:textId="77777777" w:rsidR="00152DEC" w:rsidRPr="008F0FEA" w:rsidRDefault="00152DEC" w:rsidP="00C6277C">
      <w:pPr>
        <w:spacing w:line="240" w:lineRule="auto"/>
        <w:ind w:left="284" w:right="288"/>
        <w:jc w:val="both"/>
        <w:rPr>
          <w:rFonts w:ascii="Times New Roman" w:eastAsia="Times New Roman" w:hAnsi="Times New Roman" w:cs="Times New Roman"/>
          <w:sz w:val="20"/>
          <w:szCs w:val="20"/>
          <w:lang w:val="fr-FR"/>
        </w:rPr>
      </w:pPr>
      <w:r w:rsidRPr="008F0FEA">
        <w:rPr>
          <w:rFonts w:ascii="Times New Roman" w:hAnsi="Times New Roman" w:cs="Times New Roman"/>
          <w:sz w:val="20"/>
          <w:szCs w:val="20"/>
          <w:vertAlign w:val="superscript"/>
        </w:rPr>
        <w:footnoteRef/>
      </w:r>
      <w:r w:rsidRPr="008F0FEA">
        <w:rPr>
          <w:rFonts w:ascii="Times New Roman" w:eastAsia="Times New Roman" w:hAnsi="Times New Roman" w:cs="Times New Roman"/>
          <w:sz w:val="20"/>
          <w:szCs w:val="20"/>
          <w:lang w:val="fr-FR"/>
        </w:rPr>
        <w:t xml:space="preserve"> Seebacher, Jacques. </w:t>
      </w:r>
      <w:r w:rsidRPr="008F0FEA">
        <w:rPr>
          <w:rFonts w:ascii="Times New Roman" w:eastAsia="Times New Roman" w:hAnsi="Times New Roman" w:cs="Times New Roman"/>
          <w:i/>
          <w:sz w:val="20"/>
          <w:szCs w:val="20"/>
          <w:lang w:val="fr-FR"/>
        </w:rPr>
        <w:t>Victor Hugo ou le calcul des profondeurs</w:t>
      </w:r>
      <w:r w:rsidRPr="008F0FEA">
        <w:rPr>
          <w:rFonts w:ascii="Times New Roman" w:eastAsia="Times New Roman" w:hAnsi="Times New Roman" w:cs="Times New Roman"/>
          <w:sz w:val="20"/>
          <w:szCs w:val="20"/>
          <w:lang w:val="fr-FR"/>
        </w:rPr>
        <w:t>, p. 270.</w:t>
      </w:r>
    </w:p>
  </w:footnote>
  <w:footnote w:id="328">
    <w:p w14:paraId="2BE1EED0" w14:textId="6AA82A7D" w:rsidR="00152DEC" w:rsidRPr="003F7BAE" w:rsidRDefault="00152DEC" w:rsidP="00C6277C">
      <w:pPr>
        <w:spacing w:line="240" w:lineRule="auto"/>
        <w:ind w:left="284" w:right="288"/>
        <w:jc w:val="both"/>
        <w:rPr>
          <w:rFonts w:ascii="Times New Roman" w:eastAsia="Times New Roman" w:hAnsi="Times New Roman" w:cs="Times New Roman"/>
          <w:sz w:val="20"/>
          <w:szCs w:val="20"/>
          <w:lang w:val="fr-FR"/>
        </w:rPr>
      </w:pPr>
      <w:r w:rsidRPr="003F7BAE">
        <w:rPr>
          <w:rFonts w:ascii="Times New Roman" w:hAnsi="Times New Roman" w:cs="Times New Roman"/>
          <w:sz w:val="20"/>
          <w:szCs w:val="20"/>
          <w:vertAlign w:val="superscript"/>
        </w:rPr>
        <w:footnoteRef/>
      </w:r>
      <w:r w:rsidRPr="003F7BAE">
        <w:rPr>
          <w:rFonts w:ascii="Times New Roman" w:eastAsia="Times New Roman" w:hAnsi="Times New Roman" w:cs="Times New Roman"/>
          <w:sz w:val="20"/>
          <w:szCs w:val="20"/>
          <w:lang w:val="fr-FR"/>
        </w:rPr>
        <w:t xml:space="preserve"> Hugo, Victor. </w:t>
      </w:r>
      <w:r w:rsidRPr="003F7BAE">
        <w:rPr>
          <w:rFonts w:ascii="Times New Roman" w:eastAsia="Times New Roman" w:hAnsi="Times New Roman" w:cs="Times New Roman"/>
          <w:i/>
          <w:sz w:val="20"/>
          <w:szCs w:val="20"/>
          <w:lang w:val="fr-FR"/>
        </w:rPr>
        <w:t>OC : Poésie,</w:t>
      </w:r>
      <w:r w:rsidRPr="003F7BAE">
        <w:rPr>
          <w:rFonts w:ascii="Times New Roman" w:eastAsia="Times New Roman" w:hAnsi="Times New Roman" w:cs="Times New Roman"/>
          <w:sz w:val="20"/>
          <w:szCs w:val="20"/>
          <w:lang w:val="fr-FR"/>
        </w:rPr>
        <w:t xml:space="preserve"> v. IV</w:t>
      </w:r>
      <w:r w:rsidRPr="003F7BAE">
        <w:rPr>
          <w:rFonts w:ascii="Times New Roman" w:eastAsia="Times New Roman" w:hAnsi="Times New Roman" w:cs="Times New Roman"/>
          <w:i/>
          <w:sz w:val="20"/>
          <w:szCs w:val="20"/>
          <w:lang w:val="fr-FR"/>
        </w:rPr>
        <w:t>,</w:t>
      </w:r>
      <w:r w:rsidRPr="003F7BAE">
        <w:rPr>
          <w:rFonts w:ascii="Times New Roman" w:eastAsia="Times New Roman" w:hAnsi="Times New Roman" w:cs="Times New Roman"/>
          <w:sz w:val="20"/>
          <w:szCs w:val="20"/>
          <w:lang w:val="fr-FR"/>
        </w:rPr>
        <w:t xml:space="preserve"> p.</w:t>
      </w:r>
      <w:r w:rsidR="00C20177">
        <w:rPr>
          <w:rFonts w:ascii="Times New Roman" w:eastAsia="Times New Roman" w:hAnsi="Times New Roman" w:cs="Times New Roman"/>
          <w:sz w:val="20"/>
          <w:szCs w:val="20"/>
          <w:lang w:val="fr-FR"/>
        </w:rPr>
        <w:t xml:space="preserve"> </w:t>
      </w:r>
      <w:r w:rsidRPr="003F7BAE">
        <w:rPr>
          <w:rFonts w:ascii="Times New Roman" w:eastAsia="Times New Roman" w:hAnsi="Times New Roman" w:cs="Times New Roman"/>
          <w:sz w:val="20"/>
          <w:szCs w:val="20"/>
          <w:lang w:val="fr-FR"/>
        </w:rPr>
        <w:t>152, v. 5,933.</w:t>
      </w:r>
    </w:p>
  </w:footnote>
  <w:footnote w:id="329">
    <w:p w14:paraId="15937EDA" w14:textId="77777777" w:rsidR="00152DEC" w:rsidRPr="003F7BAE" w:rsidRDefault="00152DEC" w:rsidP="00EA44E7">
      <w:pPr>
        <w:spacing w:line="240" w:lineRule="auto"/>
        <w:ind w:left="284" w:right="288"/>
        <w:jc w:val="both"/>
        <w:rPr>
          <w:rFonts w:ascii="Times New Roman" w:eastAsia="Times New Roman" w:hAnsi="Times New Roman" w:cs="Times New Roman"/>
          <w:sz w:val="20"/>
          <w:szCs w:val="20"/>
        </w:rPr>
      </w:pPr>
      <w:r w:rsidRPr="003F7BAE">
        <w:rPr>
          <w:rFonts w:ascii="Times New Roman" w:hAnsi="Times New Roman" w:cs="Times New Roman"/>
          <w:sz w:val="20"/>
          <w:szCs w:val="20"/>
          <w:vertAlign w:val="superscript"/>
        </w:rPr>
        <w:footnoteRef/>
      </w:r>
      <w:r w:rsidRPr="003F7BAE">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Porter : ‘</w:t>
      </w:r>
      <w:r w:rsidRPr="003F7BAE">
        <w:rPr>
          <w:rFonts w:ascii="Times New Roman" w:eastAsia="Times New Roman" w:hAnsi="Times New Roman" w:cs="Times New Roman"/>
          <w:sz w:val="20"/>
          <w:szCs w:val="20"/>
          <w:lang w:val="fr-FR"/>
        </w:rPr>
        <w:t xml:space="preserve">La tentation du retour devint sans doute si forte que Hugo s'en défendit en jurant solennellement, au mois d'avril 1860, de ne jamais rentrer en France. Onze jours plus tôt, il avait définitivement abandonné </w:t>
      </w:r>
      <w:r w:rsidRPr="003F7BAE">
        <w:rPr>
          <w:rFonts w:ascii="Times New Roman" w:eastAsia="Times New Roman" w:hAnsi="Times New Roman" w:cs="Times New Roman"/>
          <w:i/>
          <w:sz w:val="20"/>
          <w:szCs w:val="20"/>
          <w:lang w:val="fr-FR"/>
        </w:rPr>
        <w:t>La Fin de Satan</w:t>
      </w:r>
      <w:r w:rsidRPr="003F7BAE">
        <w:rPr>
          <w:rFonts w:ascii="Times New Roman" w:eastAsia="Times New Roman" w:hAnsi="Times New Roman" w:cs="Times New Roman"/>
          <w:sz w:val="20"/>
          <w:szCs w:val="20"/>
          <w:lang w:val="fr-FR"/>
        </w:rPr>
        <w:t xml:space="preserve">, poème de la fin heureuse de l'exil. Il eût trop aggravé son mal du pays en continuant de le composer. Avec acharnement, il se remit aux </w:t>
      </w:r>
      <w:r w:rsidRPr="003F7BAE">
        <w:rPr>
          <w:rFonts w:ascii="Times New Roman" w:eastAsia="Times New Roman" w:hAnsi="Times New Roman" w:cs="Times New Roman"/>
          <w:i/>
          <w:sz w:val="20"/>
          <w:szCs w:val="20"/>
          <w:lang w:val="fr-FR"/>
        </w:rPr>
        <w:t>Misérables</w:t>
      </w:r>
      <w:r w:rsidRPr="003F7BAE">
        <w:rPr>
          <w:rFonts w:ascii="Times New Roman" w:eastAsia="Times New Roman" w:hAnsi="Times New Roman" w:cs="Times New Roman"/>
          <w:sz w:val="20"/>
          <w:szCs w:val="20"/>
          <w:lang w:val="fr-FR"/>
        </w:rPr>
        <w:t xml:space="preserve"> (intitulés alors </w:t>
      </w:r>
      <w:r w:rsidRPr="003F7BAE">
        <w:rPr>
          <w:rFonts w:ascii="Times New Roman" w:eastAsia="Times New Roman" w:hAnsi="Times New Roman" w:cs="Times New Roman"/>
          <w:i/>
          <w:sz w:val="20"/>
          <w:szCs w:val="20"/>
          <w:lang w:val="fr-FR"/>
        </w:rPr>
        <w:t>Les Misères</w:t>
      </w:r>
      <w:r w:rsidRPr="003F7BAE">
        <w:rPr>
          <w:rFonts w:ascii="Times New Roman" w:eastAsia="Times New Roman" w:hAnsi="Times New Roman" w:cs="Times New Roman"/>
          <w:sz w:val="20"/>
          <w:szCs w:val="20"/>
          <w:lang w:val="fr-FR"/>
        </w:rPr>
        <w:t xml:space="preserve">), qu'il devait terminer quatorze mois plus tard.’ Porter, Laurence M. "Pourquoi "La Fin de Satan" est-il resté inachevé ?" </w:t>
      </w:r>
      <w:r w:rsidRPr="003F7BAE">
        <w:rPr>
          <w:rFonts w:ascii="Times New Roman" w:eastAsia="Times New Roman" w:hAnsi="Times New Roman" w:cs="Times New Roman"/>
          <w:i/>
          <w:sz w:val="20"/>
          <w:szCs w:val="20"/>
        </w:rPr>
        <w:t>Nineteenth-Century French Studies</w:t>
      </w:r>
      <w:r w:rsidRPr="003F7BAE">
        <w:rPr>
          <w:rFonts w:ascii="Times New Roman" w:eastAsia="Times New Roman" w:hAnsi="Times New Roman" w:cs="Times New Roman"/>
          <w:sz w:val="20"/>
          <w:szCs w:val="20"/>
        </w:rPr>
        <w:t>, vol. 18, no. 3/4, 1990, p. 472.</w:t>
      </w:r>
    </w:p>
  </w:footnote>
  <w:footnote w:id="330">
    <w:p w14:paraId="56764125" w14:textId="77777777" w:rsidR="00152DEC" w:rsidRPr="00EB7029" w:rsidRDefault="00152DEC" w:rsidP="00EA44E7">
      <w:pPr>
        <w:spacing w:line="240" w:lineRule="auto"/>
        <w:ind w:left="284" w:right="288"/>
        <w:jc w:val="both"/>
        <w:rPr>
          <w:rFonts w:ascii="Times New Roman" w:eastAsia="Times New Roman" w:hAnsi="Times New Roman" w:cs="Times New Roman"/>
          <w:sz w:val="20"/>
          <w:szCs w:val="20"/>
        </w:rPr>
      </w:pPr>
      <w:r w:rsidRPr="003F7BAE">
        <w:rPr>
          <w:rFonts w:ascii="Times New Roman" w:hAnsi="Times New Roman" w:cs="Times New Roman"/>
          <w:sz w:val="20"/>
          <w:szCs w:val="20"/>
          <w:vertAlign w:val="superscript"/>
        </w:rPr>
        <w:footnoteRef/>
      </w:r>
      <w:r w:rsidRPr="00EB7029">
        <w:rPr>
          <w:rFonts w:ascii="Times New Roman" w:eastAsia="Times New Roman" w:hAnsi="Times New Roman" w:cs="Times New Roman"/>
          <w:sz w:val="20"/>
          <w:szCs w:val="20"/>
        </w:rPr>
        <w:t xml:space="preserve"> Hugo, Victor. </w:t>
      </w:r>
      <w:r w:rsidRPr="00EB7029">
        <w:rPr>
          <w:rFonts w:ascii="Times New Roman" w:eastAsia="Times New Roman" w:hAnsi="Times New Roman" w:cs="Times New Roman"/>
          <w:i/>
          <w:sz w:val="20"/>
          <w:szCs w:val="20"/>
        </w:rPr>
        <w:t>OC : Poésie,</w:t>
      </w:r>
      <w:r w:rsidRPr="00EB7029">
        <w:rPr>
          <w:rFonts w:ascii="Times New Roman" w:eastAsia="Times New Roman" w:hAnsi="Times New Roman" w:cs="Times New Roman"/>
          <w:sz w:val="20"/>
          <w:szCs w:val="20"/>
        </w:rPr>
        <w:t xml:space="preserve"> v. IV, notice de René Journet, p. 1117.</w:t>
      </w:r>
    </w:p>
  </w:footnote>
  <w:footnote w:id="331">
    <w:p w14:paraId="11ADFB04" w14:textId="77777777" w:rsidR="00152DEC" w:rsidRPr="00B50065" w:rsidRDefault="00152DEC" w:rsidP="00EA44E7">
      <w:pPr>
        <w:spacing w:line="240" w:lineRule="auto"/>
        <w:ind w:left="284" w:right="288"/>
        <w:jc w:val="both"/>
        <w:rPr>
          <w:rFonts w:ascii="Times New Roman" w:eastAsia="Times New Roman" w:hAnsi="Times New Roman" w:cs="Times New Roman"/>
          <w:sz w:val="20"/>
          <w:szCs w:val="20"/>
          <w:highlight w:val="white"/>
        </w:rPr>
      </w:pPr>
      <w:r w:rsidRPr="00837696">
        <w:rPr>
          <w:rFonts w:ascii="Times New Roman" w:hAnsi="Times New Roman" w:cs="Times New Roman"/>
          <w:sz w:val="20"/>
          <w:szCs w:val="20"/>
          <w:vertAlign w:val="superscript"/>
        </w:rPr>
        <w:footnoteRef/>
      </w:r>
      <w:r w:rsidRPr="00837696">
        <w:rPr>
          <w:rFonts w:ascii="Times New Roman" w:eastAsia="Times New Roman" w:hAnsi="Times New Roman" w:cs="Times New Roman"/>
          <w:sz w:val="20"/>
          <w:szCs w:val="20"/>
        </w:rPr>
        <w:t xml:space="preserve"> ‘</w:t>
      </w:r>
      <w:r w:rsidRPr="00837696">
        <w:rPr>
          <w:rFonts w:ascii="Times New Roman" w:eastAsia="Times New Roman" w:hAnsi="Times New Roman" w:cs="Times New Roman"/>
          <w:sz w:val="20"/>
          <w:szCs w:val="20"/>
          <w:highlight w:val="white"/>
        </w:rPr>
        <w:t xml:space="preserve">Men of diseased hearts and depraved imaginations, who, forming a system of opinions to suit their own unhappy course of conduct, have rebelled against the holiest ordinances of human society, and … labour to make others as miserable as themselves, by infecting them with a virus that eats into the soul!’ Southey, Robert. Preface to </w:t>
      </w:r>
      <w:r w:rsidRPr="00837696">
        <w:rPr>
          <w:rFonts w:ascii="Times New Roman" w:eastAsia="Times New Roman" w:hAnsi="Times New Roman" w:cs="Times New Roman"/>
          <w:i/>
          <w:sz w:val="20"/>
          <w:szCs w:val="20"/>
          <w:highlight w:val="white"/>
        </w:rPr>
        <w:t xml:space="preserve">A Vision of Judgement. </w:t>
      </w:r>
      <w:r w:rsidRPr="00837696">
        <w:rPr>
          <w:rFonts w:ascii="Times New Roman" w:eastAsia="Times New Roman" w:hAnsi="Times New Roman" w:cs="Times New Roman"/>
          <w:sz w:val="20"/>
          <w:szCs w:val="20"/>
          <w:highlight w:val="white"/>
        </w:rPr>
        <w:t xml:space="preserve">Longman, Hurst, Rees, Orme, &amp; Brown, 1821, p. 2. </w:t>
      </w:r>
    </w:p>
  </w:footnote>
  <w:footnote w:id="332">
    <w:p w14:paraId="5A83825F" w14:textId="0F9DEAE1" w:rsidR="00152DEC" w:rsidRPr="00837696" w:rsidRDefault="00152DEC" w:rsidP="00EA44E7">
      <w:pPr>
        <w:spacing w:line="240" w:lineRule="auto"/>
        <w:ind w:left="284" w:right="288"/>
        <w:jc w:val="both"/>
        <w:rPr>
          <w:rFonts w:ascii="Times New Roman" w:eastAsia="Times New Roman" w:hAnsi="Times New Roman" w:cs="Times New Roman"/>
          <w:sz w:val="20"/>
          <w:szCs w:val="20"/>
          <w:lang w:val="fr-FR"/>
        </w:rPr>
      </w:pPr>
      <w:r w:rsidRPr="00837696">
        <w:rPr>
          <w:rFonts w:ascii="Times New Roman" w:hAnsi="Times New Roman" w:cs="Times New Roman"/>
          <w:sz w:val="20"/>
          <w:szCs w:val="20"/>
          <w:vertAlign w:val="superscript"/>
        </w:rPr>
        <w:footnoteRef/>
      </w:r>
      <w:r w:rsidRPr="00837696">
        <w:rPr>
          <w:rFonts w:ascii="Times New Roman" w:eastAsia="Times New Roman" w:hAnsi="Times New Roman" w:cs="Times New Roman"/>
          <w:sz w:val="20"/>
          <w:szCs w:val="20"/>
          <w:lang w:val="fr-FR"/>
        </w:rPr>
        <w:t xml:space="preserve"> Prévost, Maxime. “</w:t>
      </w:r>
      <w:r w:rsidR="0047382A">
        <w:rPr>
          <w:rFonts w:ascii="Times New Roman" w:eastAsia="Times New Roman" w:hAnsi="Times New Roman" w:cs="Times New Roman"/>
          <w:sz w:val="20"/>
          <w:szCs w:val="20"/>
          <w:lang w:val="fr-FR"/>
        </w:rPr>
        <w:t xml:space="preserve">Chapitre 6. </w:t>
      </w:r>
      <w:r w:rsidRPr="00837696">
        <w:rPr>
          <w:rFonts w:ascii="Times New Roman" w:eastAsia="Times New Roman" w:hAnsi="Times New Roman" w:cs="Times New Roman"/>
          <w:sz w:val="20"/>
          <w:szCs w:val="20"/>
          <w:lang w:val="fr-FR"/>
        </w:rPr>
        <w:t xml:space="preserve">Le Diable : </w:t>
      </w:r>
      <w:r w:rsidRPr="00837696">
        <w:rPr>
          <w:rFonts w:ascii="Times New Roman" w:eastAsia="Times New Roman" w:hAnsi="Times New Roman" w:cs="Times New Roman"/>
          <w:i/>
          <w:sz w:val="20"/>
          <w:szCs w:val="20"/>
          <w:lang w:val="fr-FR"/>
        </w:rPr>
        <w:t>La Fin de Satan</w:t>
      </w:r>
      <w:r w:rsidRPr="00837696">
        <w:rPr>
          <w:rFonts w:ascii="Times New Roman" w:eastAsia="Times New Roman" w:hAnsi="Times New Roman" w:cs="Times New Roman"/>
          <w:sz w:val="20"/>
          <w:szCs w:val="20"/>
          <w:lang w:val="fr-FR"/>
        </w:rPr>
        <w:t xml:space="preserve"> (posthume)</w:t>
      </w:r>
      <w:r w:rsidR="008D683F">
        <w:rPr>
          <w:rFonts w:ascii="Times New Roman" w:eastAsia="Times New Roman" w:hAnsi="Times New Roman" w:cs="Times New Roman"/>
          <w:sz w:val="20"/>
          <w:szCs w:val="20"/>
          <w:lang w:val="fr-FR"/>
        </w:rPr>
        <w:t>.</w:t>
      </w:r>
      <w:r w:rsidRPr="00837696">
        <w:rPr>
          <w:rFonts w:ascii="Times New Roman" w:eastAsia="Times New Roman" w:hAnsi="Times New Roman" w:cs="Times New Roman"/>
          <w:sz w:val="20"/>
          <w:szCs w:val="20"/>
          <w:lang w:val="fr-FR"/>
        </w:rPr>
        <w:t xml:space="preserve">” </w:t>
      </w:r>
      <w:r w:rsidRPr="00837696">
        <w:rPr>
          <w:rFonts w:ascii="Times New Roman" w:eastAsia="Times New Roman" w:hAnsi="Times New Roman" w:cs="Times New Roman"/>
          <w:i/>
          <w:sz w:val="20"/>
          <w:szCs w:val="20"/>
          <w:lang w:val="fr-FR"/>
        </w:rPr>
        <w:t>Rictus romantiques : Politiques du rire chez Victor Hugo.</w:t>
      </w:r>
      <w:r w:rsidRPr="00837696">
        <w:rPr>
          <w:rFonts w:ascii="Times New Roman" w:eastAsia="Times New Roman" w:hAnsi="Times New Roman" w:cs="Times New Roman"/>
          <w:sz w:val="20"/>
          <w:szCs w:val="20"/>
          <w:lang w:val="fr-FR"/>
        </w:rPr>
        <w:t xml:space="preserve"> Presses de l’</w:t>
      </w:r>
      <w:r w:rsidR="003976E9">
        <w:rPr>
          <w:rFonts w:ascii="Times New Roman" w:eastAsia="Times New Roman" w:hAnsi="Times New Roman" w:cs="Times New Roman"/>
          <w:sz w:val="20"/>
          <w:szCs w:val="20"/>
          <w:lang w:val="fr-FR"/>
        </w:rPr>
        <w:t>u</w:t>
      </w:r>
      <w:r w:rsidRPr="00837696">
        <w:rPr>
          <w:rFonts w:ascii="Times New Roman" w:eastAsia="Times New Roman" w:hAnsi="Times New Roman" w:cs="Times New Roman"/>
          <w:sz w:val="20"/>
          <w:szCs w:val="20"/>
          <w:lang w:val="fr-FR"/>
        </w:rPr>
        <w:t>niversité de Montréal, 2002</w:t>
      </w:r>
      <w:r w:rsidRPr="00837696">
        <w:rPr>
          <w:rFonts w:ascii="Times New Roman" w:eastAsia="Times New Roman" w:hAnsi="Times New Roman" w:cs="Times New Roman"/>
          <w:color w:val="3E3E3E"/>
          <w:sz w:val="20"/>
          <w:szCs w:val="20"/>
          <w:lang w:val="fr-FR"/>
        </w:rPr>
        <w:t xml:space="preserve">, </w:t>
      </w:r>
      <w:r w:rsidRPr="00837696">
        <w:rPr>
          <w:rFonts w:ascii="Times New Roman" w:eastAsia="Times New Roman" w:hAnsi="Times New Roman" w:cs="Times New Roman"/>
          <w:sz w:val="20"/>
          <w:szCs w:val="20"/>
          <w:lang w:val="fr-FR"/>
        </w:rPr>
        <w:t>p. 270.</w:t>
      </w:r>
    </w:p>
  </w:footnote>
  <w:footnote w:id="333">
    <w:p w14:paraId="5B7C3DCC" w14:textId="0C27E0EF" w:rsidR="00B94152" w:rsidRPr="00054459" w:rsidRDefault="00B94152" w:rsidP="00EA44E7">
      <w:pPr>
        <w:pStyle w:val="FootnoteText"/>
        <w:ind w:left="284" w:right="288"/>
        <w:jc w:val="both"/>
        <w:rPr>
          <w:rFonts w:ascii="Times New Roman" w:hAnsi="Times New Roman" w:cs="Times New Roman"/>
        </w:rPr>
      </w:pPr>
      <w:r w:rsidRPr="00054459">
        <w:rPr>
          <w:rStyle w:val="FootnoteReference"/>
          <w:rFonts w:ascii="Times New Roman" w:hAnsi="Times New Roman" w:cs="Times New Roman"/>
        </w:rPr>
        <w:footnoteRef/>
      </w:r>
      <w:r w:rsidRPr="00054459">
        <w:rPr>
          <w:rFonts w:ascii="Times New Roman" w:hAnsi="Times New Roman" w:cs="Times New Roman"/>
        </w:rPr>
        <w:t xml:space="preserve"> Cf. Eliade</w:t>
      </w:r>
      <w:r w:rsidR="00054459" w:rsidRPr="00054459">
        <w:rPr>
          <w:rFonts w:ascii="Times New Roman" w:hAnsi="Times New Roman" w:cs="Times New Roman"/>
        </w:rPr>
        <w:t xml:space="preserve">, Mircea. </w:t>
      </w:r>
      <w:r w:rsidR="00054459" w:rsidRPr="00054459">
        <w:rPr>
          <w:rFonts w:ascii="Times New Roman" w:hAnsi="Times New Roman" w:cs="Times New Roman"/>
          <w:i/>
          <w:iCs/>
        </w:rPr>
        <w:t xml:space="preserve">Myth and Reality. </w:t>
      </w:r>
      <w:r w:rsidR="00054459" w:rsidRPr="00054459">
        <w:rPr>
          <w:rFonts w:ascii="Times New Roman" w:hAnsi="Times New Roman" w:cs="Times New Roman"/>
        </w:rPr>
        <w:t>Translated by Willard Trask, Allen &amp; Unwin, 1964</w:t>
      </w:r>
      <w:r w:rsidR="00054459">
        <w:rPr>
          <w:rFonts w:ascii="Times New Roman" w:hAnsi="Times New Roman" w:cs="Times New Roman"/>
        </w:rPr>
        <w:t>;</w:t>
      </w:r>
      <w:r w:rsidRPr="00054459">
        <w:rPr>
          <w:rFonts w:ascii="Times New Roman" w:hAnsi="Times New Roman" w:cs="Times New Roman"/>
        </w:rPr>
        <w:t xml:space="preserve"> Lévi-Strauss, Claude. </w:t>
      </w:r>
      <w:r w:rsidRPr="00054459">
        <w:rPr>
          <w:rFonts w:ascii="Times New Roman" w:hAnsi="Times New Roman" w:cs="Times New Roman"/>
          <w:i/>
          <w:iCs/>
        </w:rPr>
        <w:t xml:space="preserve">Myth and Meaning. </w:t>
      </w:r>
      <w:r w:rsidRPr="00054459">
        <w:rPr>
          <w:rFonts w:ascii="Times New Roman" w:hAnsi="Times New Roman" w:cs="Times New Roman"/>
        </w:rPr>
        <w:t>University of Toronto Press, 1978</w:t>
      </w:r>
      <w:r w:rsidR="00054459" w:rsidRPr="00054459">
        <w:rPr>
          <w:rFonts w:ascii="Times New Roman" w:hAnsi="Times New Roman" w:cs="Times New Roman"/>
        </w:rPr>
        <w:t>.</w:t>
      </w:r>
    </w:p>
  </w:footnote>
  <w:footnote w:id="334">
    <w:p w14:paraId="022D6004" w14:textId="511BD4CA" w:rsidR="00152DEC" w:rsidRPr="00324CF1" w:rsidRDefault="00152DEC" w:rsidP="00EA44E7">
      <w:pPr>
        <w:spacing w:line="240" w:lineRule="auto"/>
        <w:ind w:left="284" w:right="288"/>
        <w:jc w:val="both"/>
        <w:rPr>
          <w:rFonts w:ascii="Times New Roman" w:eastAsia="Times New Roman" w:hAnsi="Times New Roman" w:cs="Times New Roman"/>
          <w:sz w:val="20"/>
          <w:szCs w:val="20"/>
        </w:rPr>
      </w:pPr>
      <w:r w:rsidRPr="00324CF1">
        <w:rPr>
          <w:rFonts w:ascii="Times New Roman" w:hAnsi="Times New Roman" w:cs="Times New Roman"/>
          <w:sz w:val="20"/>
          <w:szCs w:val="20"/>
          <w:vertAlign w:val="superscript"/>
        </w:rPr>
        <w:footnoteRef/>
      </w:r>
      <w:r w:rsidRPr="00324CF1">
        <w:rPr>
          <w:rFonts w:ascii="Times New Roman" w:eastAsia="Times New Roman" w:hAnsi="Times New Roman" w:cs="Times New Roman"/>
          <w:sz w:val="20"/>
          <w:szCs w:val="20"/>
        </w:rPr>
        <w:t xml:space="preserve"> Vico, Giambattista. </w:t>
      </w:r>
      <w:r w:rsidRPr="00324CF1">
        <w:rPr>
          <w:rFonts w:ascii="Times New Roman" w:eastAsia="Times New Roman" w:hAnsi="Times New Roman" w:cs="Times New Roman"/>
          <w:i/>
          <w:sz w:val="20"/>
          <w:szCs w:val="20"/>
        </w:rPr>
        <w:t>First New Science</w:t>
      </w:r>
      <w:r w:rsidRPr="00324CF1">
        <w:rPr>
          <w:rFonts w:ascii="Times New Roman" w:eastAsia="Times New Roman" w:hAnsi="Times New Roman" w:cs="Times New Roman"/>
          <w:sz w:val="20"/>
          <w:szCs w:val="20"/>
        </w:rPr>
        <w:t>.</w:t>
      </w:r>
      <w:r w:rsidR="00FD0223">
        <w:rPr>
          <w:rFonts w:ascii="Times New Roman" w:eastAsia="Times New Roman" w:hAnsi="Times New Roman" w:cs="Times New Roman"/>
          <w:sz w:val="20"/>
          <w:szCs w:val="20"/>
        </w:rPr>
        <w:t xml:space="preserve"> Edited and translated by Leon Pompa,</w:t>
      </w:r>
      <w:r w:rsidRPr="00324CF1">
        <w:rPr>
          <w:rFonts w:ascii="Times New Roman" w:eastAsia="Times New Roman" w:hAnsi="Times New Roman" w:cs="Times New Roman"/>
          <w:sz w:val="20"/>
          <w:szCs w:val="20"/>
        </w:rPr>
        <w:t xml:space="preserve"> Cambridge University Press, 2002, p. 384</w:t>
      </w:r>
    </w:p>
  </w:footnote>
  <w:footnote w:id="335">
    <w:p w14:paraId="21C92357" w14:textId="77777777" w:rsidR="00152DEC" w:rsidRPr="00324CF1" w:rsidRDefault="00152DEC" w:rsidP="00EA44E7">
      <w:pPr>
        <w:spacing w:line="240" w:lineRule="auto"/>
        <w:ind w:left="284" w:right="288"/>
        <w:jc w:val="both"/>
        <w:rPr>
          <w:rFonts w:ascii="Times New Roman" w:eastAsia="Times New Roman" w:hAnsi="Times New Roman" w:cs="Times New Roman"/>
          <w:sz w:val="20"/>
          <w:szCs w:val="20"/>
          <w:lang w:val="fr-FR"/>
        </w:rPr>
      </w:pPr>
      <w:r w:rsidRPr="00324CF1">
        <w:rPr>
          <w:rFonts w:ascii="Times New Roman" w:hAnsi="Times New Roman" w:cs="Times New Roman"/>
          <w:sz w:val="20"/>
          <w:szCs w:val="20"/>
          <w:vertAlign w:val="superscript"/>
        </w:rPr>
        <w:footnoteRef/>
      </w:r>
      <w:r w:rsidRPr="00E03693">
        <w:rPr>
          <w:rFonts w:ascii="Times New Roman" w:eastAsia="Times New Roman" w:hAnsi="Times New Roman" w:cs="Times New Roman"/>
          <w:sz w:val="20"/>
          <w:szCs w:val="20"/>
          <w:lang w:val="fr-FR"/>
        </w:rPr>
        <w:t xml:space="preserve"> Miller, Robert. </w:t>
      </w:r>
      <w:r w:rsidRPr="00324CF1">
        <w:rPr>
          <w:rFonts w:ascii="Times New Roman" w:eastAsia="Times New Roman" w:hAnsi="Times New Roman" w:cs="Times New Roman"/>
          <w:sz w:val="20"/>
          <w:szCs w:val="20"/>
          <w:lang w:val="fr-FR"/>
        </w:rPr>
        <w:t>"Myth as Revelation."</w:t>
      </w:r>
      <w:r w:rsidRPr="00324CF1">
        <w:rPr>
          <w:rFonts w:ascii="Times New Roman" w:eastAsia="Times New Roman" w:hAnsi="Times New Roman" w:cs="Times New Roman"/>
          <w:i/>
          <w:sz w:val="20"/>
          <w:szCs w:val="20"/>
          <w:lang w:val="fr-FR"/>
        </w:rPr>
        <w:t xml:space="preserve"> Laval théologique et philosophique</w:t>
      </w:r>
      <w:r w:rsidRPr="00324CF1">
        <w:rPr>
          <w:rFonts w:ascii="Times New Roman" w:eastAsia="Times New Roman" w:hAnsi="Times New Roman" w:cs="Times New Roman"/>
          <w:sz w:val="20"/>
          <w:szCs w:val="20"/>
          <w:lang w:val="fr-FR"/>
        </w:rPr>
        <w:t>, vol. 70, no. 3, 2014, p. 556.</w:t>
      </w:r>
    </w:p>
  </w:footnote>
  <w:footnote w:id="336">
    <w:p w14:paraId="3C5D88B0" w14:textId="77777777" w:rsidR="00152DEC" w:rsidRPr="00324CF1" w:rsidRDefault="00152DEC" w:rsidP="00EA44E7">
      <w:pPr>
        <w:spacing w:line="240" w:lineRule="auto"/>
        <w:ind w:left="284" w:right="288"/>
        <w:jc w:val="both"/>
        <w:rPr>
          <w:rFonts w:ascii="Times New Roman" w:eastAsia="Times New Roman" w:hAnsi="Times New Roman" w:cs="Times New Roman"/>
          <w:sz w:val="20"/>
          <w:szCs w:val="20"/>
          <w:lang w:val="fr-FR"/>
        </w:rPr>
      </w:pPr>
      <w:r w:rsidRPr="00324CF1">
        <w:rPr>
          <w:rFonts w:ascii="Times New Roman" w:hAnsi="Times New Roman" w:cs="Times New Roman"/>
          <w:sz w:val="20"/>
          <w:szCs w:val="20"/>
          <w:vertAlign w:val="superscript"/>
        </w:rPr>
        <w:footnoteRef/>
      </w:r>
      <w:r w:rsidRPr="00324CF1">
        <w:rPr>
          <w:rFonts w:ascii="Times New Roman" w:eastAsia="Times New Roman" w:hAnsi="Times New Roman" w:cs="Times New Roman"/>
          <w:sz w:val="20"/>
          <w:szCs w:val="20"/>
        </w:rPr>
        <w:t xml:space="preserve"> Hampton, Alexander J. B. </w:t>
      </w:r>
      <w:r w:rsidRPr="00324CF1">
        <w:rPr>
          <w:rFonts w:ascii="Times New Roman" w:eastAsia="Times New Roman" w:hAnsi="Times New Roman" w:cs="Times New Roman"/>
          <w:i/>
          <w:sz w:val="20"/>
          <w:szCs w:val="20"/>
        </w:rPr>
        <w:t>Romanticism and the Re-Invention of Modern Religion: The Reconciliation of German Idealism and Platonic Realism</w:t>
      </w:r>
      <w:r w:rsidRPr="00324CF1">
        <w:rPr>
          <w:rFonts w:ascii="Times New Roman" w:eastAsia="Times New Roman" w:hAnsi="Times New Roman" w:cs="Times New Roman"/>
          <w:sz w:val="20"/>
          <w:szCs w:val="20"/>
        </w:rPr>
        <w:t xml:space="preserve">. </w:t>
      </w:r>
      <w:r w:rsidRPr="00324CF1">
        <w:rPr>
          <w:rFonts w:ascii="Times New Roman" w:eastAsia="Times New Roman" w:hAnsi="Times New Roman" w:cs="Times New Roman"/>
          <w:sz w:val="20"/>
          <w:szCs w:val="20"/>
          <w:lang w:val="fr-FR"/>
        </w:rPr>
        <w:t>Cambridge University Press, 2019, p. 50.</w:t>
      </w:r>
    </w:p>
  </w:footnote>
  <w:footnote w:id="337">
    <w:p w14:paraId="6B51AEBD" w14:textId="63BFD08A" w:rsidR="00152DEC" w:rsidRPr="00E04789" w:rsidRDefault="00152DEC" w:rsidP="00383965">
      <w:pPr>
        <w:spacing w:line="240" w:lineRule="auto"/>
        <w:ind w:left="284" w:right="288"/>
        <w:jc w:val="both"/>
        <w:rPr>
          <w:rFonts w:ascii="Times New Roman" w:eastAsia="Times New Roman" w:hAnsi="Times New Roman" w:cs="Times New Roman"/>
          <w:sz w:val="20"/>
          <w:szCs w:val="20"/>
        </w:rPr>
      </w:pPr>
      <w:r w:rsidRPr="001675CB">
        <w:rPr>
          <w:rFonts w:ascii="Times New Roman" w:hAnsi="Times New Roman" w:cs="Times New Roman"/>
          <w:sz w:val="20"/>
          <w:szCs w:val="20"/>
          <w:vertAlign w:val="superscript"/>
        </w:rPr>
        <w:footnoteRef/>
      </w:r>
      <w:r w:rsidRPr="001675CB">
        <w:rPr>
          <w:rFonts w:ascii="Times New Roman" w:eastAsia="Times New Roman" w:hAnsi="Times New Roman" w:cs="Times New Roman"/>
          <w:sz w:val="20"/>
          <w:szCs w:val="20"/>
          <w:lang w:val="fr-FR"/>
        </w:rPr>
        <w:t xml:space="preserve"> A general definition is provided by Stéphane Dufour and Jean-Jacques Boutaud :</w:t>
      </w:r>
      <w:r w:rsidRPr="001675CB">
        <w:rPr>
          <w:rFonts w:ascii="Times New Roman" w:eastAsia="Times New Roman" w:hAnsi="Times New Roman" w:cs="Times New Roman"/>
          <w:color w:val="222222"/>
          <w:sz w:val="20"/>
          <w:szCs w:val="20"/>
          <w:highlight w:val="white"/>
          <w:lang w:val="fr-FR"/>
        </w:rPr>
        <w:t xml:space="preserve"> </w:t>
      </w:r>
      <w:r w:rsidRPr="001675CB">
        <w:rPr>
          <w:rFonts w:ascii="Times New Roman" w:eastAsia="Times New Roman" w:hAnsi="Times New Roman" w:cs="Times New Roman"/>
          <w:sz w:val="20"/>
          <w:szCs w:val="20"/>
          <w:highlight w:val="white"/>
          <w:lang w:val="fr-FR"/>
        </w:rPr>
        <w:t xml:space="preserve">‘un processus de sacralisation par lequel une société civile, une communauté ou même un groupe réduit à quelques individus confère la qualité de sacré à des objets a priori illimités.’ Dufour, Stéphane &amp; Boutaud, Jean-Jacques, </w:t>
      </w:r>
      <w:r w:rsidRPr="001675CB">
        <w:rPr>
          <w:rFonts w:ascii="Times New Roman" w:eastAsia="Times New Roman" w:hAnsi="Times New Roman" w:cs="Times New Roman"/>
          <w:sz w:val="20"/>
          <w:szCs w:val="20"/>
          <w:lang w:val="fr-FR"/>
        </w:rPr>
        <w:t>"</w:t>
      </w:r>
      <w:r w:rsidRPr="001675CB">
        <w:rPr>
          <w:rFonts w:ascii="Times New Roman" w:eastAsia="Times New Roman" w:hAnsi="Times New Roman" w:cs="Times New Roman"/>
          <w:sz w:val="20"/>
          <w:szCs w:val="20"/>
          <w:highlight w:val="white"/>
          <w:lang w:val="fr-FR"/>
        </w:rPr>
        <w:t xml:space="preserve">Extension du domaine du sacré.” </w:t>
      </w:r>
      <w:r w:rsidRPr="00E04789">
        <w:rPr>
          <w:rFonts w:ascii="Times New Roman" w:eastAsia="Times New Roman" w:hAnsi="Times New Roman" w:cs="Times New Roman"/>
          <w:i/>
          <w:sz w:val="20"/>
          <w:szCs w:val="20"/>
          <w:highlight w:val="white"/>
        </w:rPr>
        <w:t>Questions de communication</w:t>
      </w:r>
      <w:r w:rsidRPr="00E04789">
        <w:rPr>
          <w:rFonts w:ascii="Times New Roman" w:eastAsia="Times New Roman" w:hAnsi="Times New Roman" w:cs="Times New Roman"/>
          <w:sz w:val="20"/>
          <w:szCs w:val="20"/>
          <w:highlight w:val="white"/>
        </w:rPr>
        <w:t>, vol. 23,</w:t>
      </w:r>
      <w:r w:rsidR="003B04A6" w:rsidRPr="00E04789">
        <w:rPr>
          <w:rFonts w:ascii="Times New Roman" w:eastAsia="Times New Roman" w:hAnsi="Times New Roman" w:cs="Times New Roman"/>
          <w:sz w:val="20"/>
          <w:szCs w:val="20"/>
          <w:highlight w:val="white"/>
        </w:rPr>
        <w:t xml:space="preserve"> no. 1,</w:t>
      </w:r>
      <w:r w:rsidRPr="00E04789">
        <w:rPr>
          <w:rFonts w:ascii="Times New Roman" w:eastAsia="Times New Roman" w:hAnsi="Times New Roman" w:cs="Times New Roman"/>
          <w:sz w:val="20"/>
          <w:szCs w:val="20"/>
          <w:highlight w:val="white"/>
        </w:rPr>
        <w:t xml:space="preserve"> 2013, p. 26.</w:t>
      </w:r>
    </w:p>
  </w:footnote>
  <w:footnote w:id="338">
    <w:p w14:paraId="796B0C47" w14:textId="77777777" w:rsidR="00152DEC" w:rsidRPr="009E7F4D" w:rsidRDefault="00152DEC" w:rsidP="00383965">
      <w:pPr>
        <w:spacing w:line="240" w:lineRule="auto"/>
        <w:ind w:left="284" w:right="288"/>
        <w:jc w:val="both"/>
        <w:rPr>
          <w:rFonts w:ascii="Times New Roman" w:eastAsia="Times New Roman" w:hAnsi="Times New Roman" w:cs="Times New Roman"/>
          <w:sz w:val="20"/>
          <w:szCs w:val="20"/>
        </w:rPr>
      </w:pPr>
      <w:r w:rsidRPr="009E7F4D">
        <w:rPr>
          <w:rFonts w:ascii="Times New Roman" w:hAnsi="Times New Roman" w:cs="Times New Roman"/>
          <w:sz w:val="20"/>
          <w:szCs w:val="20"/>
          <w:vertAlign w:val="superscript"/>
        </w:rPr>
        <w:footnoteRef/>
      </w:r>
      <w:r w:rsidRPr="009E7F4D">
        <w:rPr>
          <w:rFonts w:ascii="Times New Roman" w:hAnsi="Times New Roman" w:cs="Times New Roman"/>
          <w:sz w:val="20"/>
          <w:szCs w:val="20"/>
        </w:rPr>
        <w:t xml:space="preserve"> “</w:t>
      </w:r>
      <w:r w:rsidRPr="009E7F4D">
        <w:rPr>
          <w:rFonts w:ascii="Times New Roman" w:eastAsia="Times New Roman" w:hAnsi="Times New Roman" w:cs="Times New Roman"/>
          <w:sz w:val="20"/>
          <w:szCs w:val="20"/>
        </w:rPr>
        <w:t xml:space="preserve">The dragon” (Ancient Greek: ὁ δράκων </w:t>
      </w:r>
      <w:r w:rsidRPr="009E7F4D">
        <w:rPr>
          <w:rFonts w:ascii="Times New Roman" w:eastAsia="Times New Roman" w:hAnsi="Times New Roman" w:cs="Times New Roman"/>
          <w:i/>
          <w:sz w:val="20"/>
          <w:szCs w:val="20"/>
        </w:rPr>
        <w:t>ho drakōn</w:t>
      </w:r>
      <w:r w:rsidRPr="009E7F4D">
        <w:rPr>
          <w:rFonts w:ascii="Times New Roman" w:eastAsia="Times New Roman" w:hAnsi="Times New Roman" w:cs="Times New Roman"/>
          <w:sz w:val="20"/>
          <w:szCs w:val="20"/>
        </w:rPr>
        <w:t xml:space="preserve">) in </w:t>
      </w:r>
      <w:r w:rsidRPr="009E7F4D">
        <w:rPr>
          <w:rFonts w:ascii="Times New Roman" w:eastAsia="Times New Roman" w:hAnsi="Times New Roman" w:cs="Times New Roman"/>
          <w:i/>
          <w:sz w:val="20"/>
          <w:szCs w:val="20"/>
        </w:rPr>
        <w:t>Revelation</w:t>
      </w:r>
      <w:r w:rsidRPr="009E7F4D">
        <w:rPr>
          <w:rFonts w:ascii="Times New Roman" w:eastAsia="Times New Roman" w:hAnsi="Times New Roman" w:cs="Times New Roman"/>
          <w:sz w:val="20"/>
          <w:szCs w:val="20"/>
        </w:rPr>
        <w:t xml:space="preserve"> 12:9 and </w:t>
      </w:r>
      <w:r w:rsidRPr="009E7F4D">
        <w:rPr>
          <w:rFonts w:ascii="Times New Roman" w:eastAsia="Times New Roman" w:hAnsi="Times New Roman" w:cs="Times New Roman"/>
          <w:i/>
          <w:sz w:val="20"/>
          <w:szCs w:val="20"/>
        </w:rPr>
        <w:t>Revelation</w:t>
      </w:r>
      <w:r w:rsidRPr="009E7F4D">
        <w:rPr>
          <w:rFonts w:ascii="Times New Roman" w:eastAsia="Times New Roman" w:hAnsi="Times New Roman" w:cs="Times New Roman"/>
          <w:sz w:val="20"/>
          <w:szCs w:val="20"/>
        </w:rPr>
        <w:t xml:space="preserve"> 20:2</w:t>
      </w:r>
      <w:r w:rsidRPr="009E7F4D">
        <w:rPr>
          <w:rFonts w:ascii="Times New Roman" w:eastAsia="Times New Roman" w:hAnsi="Times New Roman" w:cs="Times New Roman"/>
          <w:b/>
          <w:sz w:val="20"/>
          <w:szCs w:val="20"/>
        </w:rPr>
        <w:t>; “</w:t>
      </w:r>
      <w:r w:rsidRPr="009E7F4D">
        <w:rPr>
          <w:rFonts w:ascii="Times New Roman" w:eastAsia="Times New Roman" w:hAnsi="Times New Roman" w:cs="Times New Roman"/>
          <w:sz w:val="20"/>
          <w:szCs w:val="20"/>
        </w:rPr>
        <w:t xml:space="preserve">The ancient serpent” (Ancient Greek: ὁ ὄφις ὁ ἀρχαῖος </w:t>
      </w:r>
      <w:r w:rsidRPr="009E7F4D">
        <w:rPr>
          <w:rFonts w:ascii="Times New Roman" w:eastAsia="Times New Roman" w:hAnsi="Times New Roman" w:cs="Times New Roman"/>
          <w:i/>
          <w:sz w:val="20"/>
          <w:szCs w:val="20"/>
        </w:rPr>
        <w:t>ho ophis ho arkhaios</w:t>
      </w:r>
      <w:r w:rsidRPr="009E7F4D">
        <w:rPr>
          <w:rFonts w:ascii="Times New Roman" w:eastAsia="Times New Roman" w:hAnsi="Times New Roman" w:cs="Times New Roman"/>
          <w:sz w:val="20"/>
          <w:szCs w:val="20"/>
        </w:rPr>
        <w:t xml:space="preserve">) in </w:t>
      </w:r>
      <w:r w:rsidRPr="009E7F4D">
        <w:rPr>
          <w:rFonts w:ascii="Times New Roman" w:eastAsia="Times New Roman" w:hAnsi="Times New Roman" w:cs="Times New Roman"/>
          <w:i/>
          <w:sz w:val="20"/>
          <w:szCs w:val="20"/>
        </w:rPr>
        <w:t>Revelation</w:t>
      </w:r>
      <w:r w:rsidRPr="009E7F4D">
        <w:rPr>
          <w:rFonts w:ascii="Times New Roman" w:eastAsia="Times New Roman" w:hAnsi="Times New Roman" w:cs="Times New Roman"/>
          <w:sz w:val="20"/>
          <w:szCs w:val="20"/>
        </w:rPr>
        <w:t xml:space="preserve"> 12:9 and</w:t>
      </w:r>
      <w:r w:rsidRPr="009E7F4D">
        <w:rPr>
          <w:rFonts w:ascii="Times New Roman" w:eastAsia="Times New Roman" w:hAnsi="Times New Roman" w:cs="Times New Roman"/>
          <w:i/>
          <w:sz w:val="20"/>
          <w:szCs w:val="20"/>
        </w:rPr>
        <w:t xml:space="preserve"> Revelation</w:t>
      </w:r>
      <w:r w:rsidRPr="009E7F4D">
        <w:rPr>
          <w:rFonts w:ascii="Times New Roman" w:eastAsia="Times New Roman" w:hAnsi="Times New Roman" w:cs="Times New Roman"/>
          <w:sz w:val="20"/>
          <w:szCs w:val="20"/>
        </w:rPr>
        <w:t xml:space="preserve"> 20:2.</w:t>
      </w:r>
    </w:p>
  </w:footnote>
  <w:footnote w:id="339">
    <w:p w14:paraId="1AC2EF70" w14:textId="0B380ADD" w:rsidR="00152DEC" w:rsidRPr="009E7F4D" w:rsidRDefault="00152DEC" w:rsidP="00383965">
      <w:pPr>
        <w:spacing w:line="240" w:lineRule="auto"/>
        <w:ind w:left="284" w:right="288"/>
        <w:jc w:val="both"/>
        <w:rPr>
          <w:rFonts w:ascii="Times New Roman" w:eastAsia="Times New Roman" w:hAnsi="Times New Roman" w:cs="Times New Roman"/>
          <w:sz w:val="20"/>
          <w:szCs w:val="20"/>
        </w:rPr>
      </w:pPr>
      <w:r w:rsidRPr="009E7F4D">
        <w:rPr>
          <w:rFonts w:ascii="Times New Roman" w:hAnsi="Times New Roman" w:cs="Times New Roman"/>
          <w:sz w:val="20"/>
          <w:szCs w:val="20"/>
          <w:vertAlign w:val="superscript"/>
        </w:rPr>
        <w:footnoteRef/>
      </w:r>
      <w:r w:rsidRPr="009E7F4D">
        <w:rPr>
          <w:rFonts w:ascii="Times New Roman" w:eastAsia="Times New Roman" w:hAnsi="Times New Roman" w:cs="Times New Roman"/>
          <w:sz w:val="20"/>
          <w:szCs w:val="20"/>
        </w:rPr>
        <w:t xml:space="preserve"> Cf</w:t>
      </w:r>
      <w:r w:rsidR="00E84778">
        <w:rPr>
          <w:rFonts w:ascii="Times New Roman" w:eastAsia="Times New Roman" w:hAnsi="Times New Roman" w:cs="Times New Roman"/>
          <w:sz w:val="20"/>
          <w:szCs w:val="20"/>
        </w:rPr>
        <w:t>.</w:t>
      </w:r>
      <w:r w:rsidRPr="009E7F4D">
        <w:rPr>
          <w:rFonts w:ascii="Times New Roman" w:eastAsia="Times New Roman" w:hAnsi="Times New Roman" w:cs="Times New Roman"/>
          <w:sz w:val="20"/>
          <w:szCs w:val="20"/>
        </w:rPr>
        <w:t xml:space="preserve"> </w:t>
      </w:r>
      <w:r w:rsidRPr="009E7F4D">
        <w:rPr>
          <w:rFonts w:ascii="Times New Roman" w:eastAsia="Times New Roman" w:hAnsi="Times New Roman" w:cs="Times New Roman"/>
          <w:i/>
          <w:sz w:val="20"/>
          <w:szCs w:val="20"/>
        </w:rPr>
        <w:t xml:space="preserve">Book of Job </w:t>
      </w:r>
      <w:r w:rsidRPr="009E7F4D">
        <w:rPr>
          <w:rFonts w:ascii="Times New Roman" w:eastAsia="Times New Roman" w:hAnsi="Times New Roman" w:cs="Times New Roman"/>
          <w:sz w:val="20"/>
          <w:szCs w:val="20"/>
        </w:rPr>
        <w:t>1: 6-12;</w:t>
      </w:r>
      <w:r w:rsidRPr="009E7F4D">
        <w:rPr>
          <w:rFonts w:ascii="Times New Roman" w:eastAsia="Times New Roman" w:hAnsi="Times New Roman" w:cs="Times New Roman"/>
          <w:color w:val="202122"/>
          <w:sz w:val="20"/>
          <w:szCs w:val="20"/>
        </w:rPr>
        <w:t xml:space="preserve"> </w:t>
      </w:r>
      <w:r w:rsidRPr="009E7F4D">
        <w:rPr>
          <w:rFonts w:ascii="Times New Roman" w:eastAsia="Times New Roman" w:hAnsi="Times New Roman" w:cs="Times New Roman"/>
          <w:i/>
          <w:color w:val="202122"/>
          <w:sz w:val="20"/>
          <w:szCs w:val="20"/>
        </w:rPr>
        <w:t>Matthew</w:t>
      </w:r>
      <w:r w:rsidRPr="009E7F4D">
        <w:rPr>
          <w:rFonts w:ascii="Times New Roman" w:eastAsia="Times New Roman" w:hAnsi="Times New Roman" w:cs="Times New Roman"/>
          <w:color w:val="202122"/>
          <w:sz w:val="20"/>
          <w:szCs w:val="20"/>
        </w:rPr>
        <w:t xml:space="preserve"> 4:3.</w:t>
      </w:r>
    </w:p>
  </w:footnote>
  <w:footnote w:id="340">
    <w:p w14:paraId="4368680A" w14:textId="77777777" w:rsidR="00152DEC" w:rsidRPr="009E7F4D" w:rsidRDefault="00152DEC" w:rsidP="00383965">
      <w:pPr>
        <w:spacing w:line="240" w:lineRule="auto"/>
        <w:ind w:left="284" w:right="288"/>
        <w:jc w:val="both"/>
        <w:rPr>
          <w:rFonts w:ascii="Times New Roman" w:eastAsia="Times New Roman" w:hAnsi="Times New Roman" w:cs="Times New Roman"/>
          <w:sz w:val="20"/>
          <w:szCs w:val="20"/>
        </w:rPr>
      </w:pPr>
      <w:r w:rsidRPr="009E7F4D">
        <w:rPr>
          <w:rFonts w:ascii="Times New Roman" w:hAnsi="Times New Roman" w:cs="Times New Roman"/>
          <w:sz w:val="20"/>
          <w:szCs w:val="20"/>
          <w:vertAlign w:val="superscript"/>
        </w:rPr>
        <w:footnoteRef/>
      </w:r>
      <w:r w:rsidRPr="009E7F4D">
        <w:rPr>
          <w:rFonts w:ascii="Times New Roman" w:hAnsi="Times New Roman" w:cs="Times New Roman"/>
          <w:sz w:val="20"/>
          <w:szCs w:val="20"/>
        </w:rPr>
        <w:t xml:space="preserve"> </w:t>
      </w:r>
      <w:r w:rsidRPr="009E7F4D">
        <w:rPr>
          <w:rFonts w:ascii="Times New Roman" w:eastAsia="Times New Roman" w:hAnsi="Times New Roman" w:cs="Times New Roman"/>
          <w:i/>
          <w:sz w:val="20"/>
          <w:szCs w:val="20"/>
        </w:rPr>
        <w:t>Book of Isaiah</w:t>
      </w:r>
      <w:r w:rsidRPr="009E7F4D">
        <w:rPr>
          <w:rFonts w:ascii="Times New Roman" w:eastAsia="Times New Roman" w:hAnsi="Times New Roman" w:cs="Times New Roman"/>
          <w:sz w:val="20"/>
          <w:szCs w:val="20"/>
        </w:rPr>
        <w:t>: ‘How art thou fallen from heaven, O Lucifer, son of the morning! how art thou cut down to the ground, which didst weaken the nations!</w:t>
      </w:r>
      <w:r w:rsidRPr="009E7F4D">
        <w:rPr>
          <w:rFonts w:ascii="Times New Roman" w:eastAsia="Times New Roman" w:hAnsi="Times New Roman" w:cs="Times New Roman"/>
          <w:b/>
          <w:sz w:val="20"/>
          <w:szCs w:val="20"/>
        </w:rPr>
        <w:t xml:space="preserve"> </w:t>
      </w:r>
      <w:r w:rsidRPr="009E7F4D">
        <w:rPr>
          <w:rFonts w:ascii="Times New Roman" w:eastAsia="Times New Roman" w:hAnsi="Times New Roman" w:cs="Times New Roman"/>
          <w:sz w:val="20"/>
          <w:szCs w:val="20"/>
        </w:rPr>
        <w:t>For thou hast said in thine heart, I will ascend into heaven, I will exalt my throne above the stars of God: I will sit also upon the mount of the congregation, in the sides of the north: I will ascend above the heights of the clouds; I will be like the most High.</w:t>
      </w:r>
      <w:r>
        <w:rPr>
          <w:rFonts w:ascii="Times New Roman" w:eastAsia="Times New Roman" w:hAnsi="Times New Roman" w:cs="Times New Roman"/>
          <w:sz w:val="20"/>
          <w:szCs w:val="20"/>
        </w:rPr>
        <w:t xml:space="preserve"> </w:t>
      </w:r>
      <w:r w:rsidRPr="009E7F4D">
        <w:rPr>
          <w:rFonts w:ascii="Times New Roman" w:eastAsia="Times New Roman" w:hAnsi="Times New Roman" w:cs="Times New Roman"/>
          <w:sz w:val="20"/>
          <w:szCs w:val="20"/>
        </w:rPr>
        <w:t xml:space="preserve">Yet thou shalt be brought down to hell, to the sides of the pit.’ </w:t>
      </w:r>
      <w:r w:rsidRPr="009E7F4D">
        <w:rPr>
          <w:rFonts w:ascii="Times New Roman" w:eastAsia="Times New Roman" w:hAnsi="Times New Roman" w:cs="Times New Roman"/>
          <w:i/>
          <w:sz w:val="20"/>
          <w:szCs w:val="20"/>
        </w:rPr>
        <w:t xml:space="preserve">The Bible. </w:t>
      </w:r>
      <w:r w:rsidRPr="009E7F4D">
        <w:rPr>
          <w:rFonts w:ascii="Times New Roman" w:eastAsia="Times New Roman" w:hAnsi="Times New Roman" w:cs="Times New Roman"/>
          <w:sz w:val="20"/>
          <w:szCs w:val="20"/>
        </w:rPr>
        <w:t>Authorized King James Version, Isaiah 14:12-15.</w:t>
      </w:r>
    </w:p>
  </w:footnote>
  <w:footnote w:id="341">
    <w:p w14:paraId="176C24FF" w14:textId="77777777" w:rsidR="00152DEC" w:rsidRPr="009E7F4D" w:rsidRDefault="00152DEC" w:rsidP="00383965">
      <w:pPr>
        <w:spacing w:line="240" w:lineRule="auto"/>
        <w:ind w:left="284" w:right="288"/>
        <w:jc w:val="both"/>
        <w:rPr>
          <w:rFonts w:ascii="Times New Roman" w:eastAsia="Times New Roman" w:hAnsi="Times New Roman" w:cs="Times New Roman"/>
          <w:sz w:val="20"/>
          <w:szCs w:val="20"/>
        </w:rPr>
      </w:pPr>
      <w:r w:rsidRPr="009E7F4D">
        <w:rPr>
          <w:rFonts w:ascii="Times New Roman" w:hAnsi="Times New Roman" w:cs="Times New Roman"/>
          <w:sz w:val="20"/>
          <w:szCs w:val="20"/>
          <w:vertAlign w:val="superscript"/>
        </w:rPr>
        <w:footnoteRef/>
      </w:r>
      <w:r w:rsidRPr="009E7F4D">
        <w:rPr>
          <w:rFonts w:ascii="Times New Roman" w:eastAsia="Times New Roman" w:hAnsi="Times New Roman" w:cs="Times New Roman"/>
          <w:sz w:val="20"/>
          <w:szCs w:val="20"/>
        </w:rPr>
        <w:t xml:space="preserve"> </w:t>
      </w:r>
      <w:r w:rsidRPr="009E7F4D">
        <w:rPr>
          <w:rFonts w:ascii="Times New Roman" w:eastAsia="Times New Roman" w:hAnsi="Times New Roman" w:cs="Times New Roman"/>
          <w:color w:val="202122"/>
          <w:sz w:val="20"/>
          <w:szCs w:val="20"/>
          <w:highlight w:val="white"/>
        </w:rPr>
        <w:t xml:space="preserve">‘And the devil that deceived them was cast into the lake of fire and brimstone, where the beast and the false prophet are, and shall be tormented day and night for ever and ever.’ </w:t>
      </w:r>
      <w:r w:rsidRPr="009E7F4D">
        <w:rPr>
          <w:rFonts w:ascii="Times New Roman" w:eastAsia="Times New Roman" w:hAnsi="Times New Roman" w:cs="Times New Roman"/>
          <w:i/>
          <w:sz w:val="20"/>
          <w:szCs w:val="20"/>
        </w:rPr>
        <w:t xml:space="preserve">The Bible. </w:t>
      </w:r>
      <w:r w:rsidRPr="009E7F4D">
        <w:rPr>
          <w:rFonts w:ascii="Times New Roman" w:eastAsia="Times New Roman" w:hAnsi="Times New Roman" w:cs="Times New Roman"/>
          <w:sz w:val="20"/>
          <w:szCs w:val="20"/>
        </w:rPr>
        <w:t>Authorized King James Version,</w:t>
      </w:r>
      <w:r w:rsidRPr="009E7F4D">
        <w:rPr>
          <w:rFonts w:ascii="Times New Roman" w:eastAsia="Times New Roman" w:hAnsi="Times New Roman" w:cs="Times New Roman"/>
          <w:color w:val="202122"/>
          <w:sz w:val="20"/>
          <w:szCs w:val="20"/>
          <w:highlight w:val="white"/>
        </w:rPr>
        <w:t xml:space="preserve"> </w:t>
      </w:r>
      <w:r w:rsidRPr="00E04789">
        <w:rPr>
          <w:rFonts w:ascii="Times New Roman" w:eastAsia="Times New Roman" w:hAnsi="Times New Roman" w:cs="Times New Roman"/>
          <w:i/>
          <w:iCs/>
          <w:color w:val="202122"/>
          <w:sz w:val="20"/>
          <w:szCs w:val="20"/>
          <w:highlight w:val="white"/>
        </w:rPr>
        <w:t xml:space="preserve">Revelation </w:t>
      </w:r>
      <w:r w:rsidRPr="009E7F4D">
        <w:rPr>
          <w:rFonts w:ascii="Times New Roman" w:eastAsia="Times New Roman" w:hAnsi="Times New Roman" w:cs="Times New Roman"/>
          <w:color w:val="202122"/>
          <w:sz w:val="20"/>
          <w:szCs w:val="20"/>
          <w:highlight w:val="white"/>
        </w:rPr>
        <w:t>20:10.</w:t>
      </w:r>
      <w:r w:rsidRPr="009E7F4D">
        <w:rPr>
          <w:rFonts w:ascii="Times New Roman" w:hAnsi="Times New Roman" w:cs="Times New Roman"/>
          <w:color w:val="202122"/>
          <w:sz w:val="20"/>
          <w:szCs w:val="20"/>
          <w:highlight w:val="white"/>
        </w:rPr>
        <w:t xml:space="preserve"> </w:t>
      </w:r>
      <w:r w:rsidRPr="009E7F4D">
        <w:rPr>
          <w:rFonts w:ascii="Times New Roman" w:eastAsia="Times New Roman" w:hAnsi="Times New Roman" w:cs="Times New Roman"/>
          <w:color w:val="202122"/>
          <w:sz w:val="20"/>
          <w:szCs w:val="20"/>
          <w:highlight w:val="white"/>
        </w:rPr>
        <w:t xml:space="preserve">Dante’s depiction, however, presents a frosty abode in his </w:t>
      </w:r>
      <w:r w:rsidRPr="009E7F4D">
        <w:rPr>
          <w:rFonts w:ascii="Times New Roman" w:eastAsia="Times New Roman" w:hAnsi="Times New Roman" w:cs="Times New Roman"/>
          <w:i/>
          <w:color w:val="202122"/>
          <w:sz w:val="20"/>
          <w:szCs w:val="20"/>
          <w:highlight w:val="white"/>
        </w:rPr>
        <w:t>Inferno,</w:t>
      </w:r>
      <w:r w:rsidRPr="009E7F4D">
        <w:rPr>
          <w:rFonts w:ascii="Times New Roman" w:eastAsia="Times New Roman" w:hAnsi="Times New Roman" w:cs="Times New Roman"/>
          <w:color w:val="202122"/>
          <w:sz w:val="20"/>
          <w:szCs w:val="20"/>
          <w:highlight w:val="white"/>
        </w:rPr>
        <w:t xml:space="preserve"> Cantos XXXIII-XXXIV. </w:t>
      </w:r>
    </w:p>
  </w:footnote>
  <w:footnote w:id="342">
    <w:p w14:paraId="2AD40A8D" w14:textId="3AA3B7FA" w:rsidR="00152DEC" w:rsidRPr="00AA17CD" w:rsidRDefault="00152DEC" w:rsidP="00383965">
      <w:pPr>
        <w:spacing w:line="240" w:lineRule="auto"/>
        <w:ind w:left="284" w:right="288"/>
        <w:jc w:val="both"/>
        <w:rPr>
          <w:rFonts w:ascii="Times New Roman" w:eastAsia="Times New Roman" w:hAnsi="Times New Roman" w:cs="Times New Roman"/>
          <w:sz w:val="20"/>
          <w:szCs w:val="20"/>
          <w:lang w:val="fr-FR"/>
        </w:rPr>
      </w:pPr>
      <w:r w:rsidRPr="00AA17CD">
        <w:rPr>
          <w:rFonts w:ascii="Times New Roman" w:hAnsi="Times New Roman" w:cs="Times New Roman"/>
          <w:sz w:val="20"/>
          <w:szCs w:val="20"/>
          <w:vertAlign w:val="superscript"/>
        </w:rPr>
        <w:footnoteRef/>
      </w:r>
      <w:r w:rsidRPr="00AA17CD">
        <w:rPr>
          <w:rFonts w:ascii="Times New Roman" w:eastAsia="Times New Roman" w:hAnsi="Times New Roman" w:cs="Times New Roman"/>
          <w:sz w:val="20"/>
          <w:szCs w:val="20"/>
          <w:lang w:val="fr-FR"/>
        </w:rPr>
        <w:t xml:space="preserve"> Rétat, Claude. </w:t>
      </w:r>
      <w:r w:rsidRPr="00AA17CD">
        <w:rPr>
          <w:rFonts w:ascii="Times New Roman" w:eastAsia="Times New Roman" w:hAnsi="Times New Roman" w:cs="Times New Roman"/>
          <w:i/>
          <w:sz w:val="20"/>
          <w:szCs w:val="20"/>
          <w:lang w:val="fr-FR"/>
        </w:rPr>
        <w:t>X, ou le divin dans la poésie de Victor Hugo,</w:t>
      </w:r>
      <w:r w:rsidRPr="00AA17CD">
        <w:rPr>
          <w:rFonts w:ascii="Times New Roman" w:eastAsia="Times New Roman" w:hAnsi="Times New Roman" w:cs="Times New Roman"/>
          <w:sz w:val="20"/>
          <w:szCs w:val="20"/>
          <w:lang w:val="fr-FR"/>
        </w:rPr>
        <w:t xml:space="preserve"> p</w:t>
      </w:r>
      <w:r w:rsidR="00C65E0C">
        <w:rPr>
          <w:rFonts w:ascii="Times New Roman" w:eastAsia="Times New Roman" w:hAnsi="Times New Roman" w:cs="Times New Roman"/>
          <w:sz w:val="20"/>
          <w:szCs w:val="20"/>
          <w:lang w:val="fr-FR"/>
        </w:rPr>
        <w:t>p</w:t>
      </w:r>
      <w:r w:rsidRPr="00AA17CD">
        <w:rPr>
          <w:rFonts w:ascii="Times New Roman" w:eastAsia="Times New Roman" w:hAnsi="Times New Roman" w:cs="Times New Roman"/>
          <w:sz w:val="20"/>
          <w:szCs w:val="20"/>
          <w:lang w:val="fr-FR"/>
        </w:rPr>
        <w:t xml:space="preserve">. 35-36. </w:t>
      </w:r>
    </w:p>
  </w:footnote>
  <w:footnote w:id="343">
    <w:p w14:paraId="23A59ABE" w14:textId="00058466" w:rsidR="00152DEC" w:rsidRPr="00FE4699" w:rsidRDefault="00152DEC" w:rsidP="00E84778">
      <w:pPr>
        <w:spacing w:line="240" w:lineRule="auto"/>
        <w:ind w:right="288"/>
        <w:jc w:val="both"/>
        <w:rPr>
          <w:rFonts w:ascii="Times New Roman" w:hAnsi="Times New Roman" w:cs="Times New Roman"/>
          <w:sz w:val="20"/>
          <w:szCs w:val="20"/>
          <w:lang w:val="fr-FR"/>
        </w:rPr>
      </w:pPr>
    </w:p>
  </w:footnote>
  <w:footnote w:id="344">
    <w:p w14:paraId="232E247F" w14:textId="77777777" w:rsidR="00152DEC" w:rsidRPr="00AA17CD" w:rsidRDefault="00152DEC" w:rsidP="00383965">
      <w:pPr>
        <w:spacing w:line="240" w:lineRule="auto"/>
        <w:ind w:left="284" w:right="288"/>
        <w:jc w:val="both"/>
        <w:rPr>
          <w:rFonts w:ascii="Times New Roman" w:eastAsia="Times New Roman" w:hAnsi="Times New Roman" w:cs="Times New Roman"/>
          <w:sz w:val="20"/>
          <w:szCs w:val="20"/>
        </w:rPr>
      </w:pPr>
      <w:r w:rsidRPr="00AA17CD">
        <w:rPr>
          <w:rFonts w:ascii="Times New Roman" w:hAnsi="Times New Roman" w:cs="Times New Roman"/>
          <w:sz w:val="20"/>
          <w:szCs w:val="20"/>
          <w:vertAlign w:val="superscript"/>
        </w:rPr>
        <w:footnoteRef/>
      </w:r>
      <w:r w:rsidRPr="00AA17CD">
        <w:rPr>
          <w:rFonts w:ascii="Times New Roman" w:eastAsia="Times New Roman" w:hAnsi="Times New Roman" w:cs="Times New Roman"/>
          <w:sz w:val="20"/>
          <w:szCs w:val="20"/>
        </w:rPr>
        <w:t xml:space="preserve"> Oliver, Harold. "Myth and Metaphysics: Perils of the Metaphysical Translation of Mythical Images." </w:t>
      </w:r>
      <w:r w:rsidRPr="00AA17CD">
        <w:rPr>
          <w:rFonts w:ascii="Times New Roman" w:eastAsia="Times New Roman" w:hAnsi="Times New Roman" w:cs="Times New Roman"/>
          <w:i/>
          <w:sz w:val="20"/>
          <w:szCs w:val="20"/>
        </w:rPr>
        <w:t>Metaphysics, Theology, and Self: Relational Essays,</w:t>
      </w:r>
      <w:r w:rsidRPr="00AA17CD">
        <w:rPr>
          <w:rFonts w:ascii="Times New Roman" w:eastAsia="Times New Roman" w:hAnsi="Times New Roman" w:cs="Times New Roman"/>
          <w:sz w:val="20"/>
          <w:szCs w:val="20"/>
        </w:rPr>
        <w:t xml:space="preserve"> Mercer University Press, 2006, p. 35.</w:t>
      </w:r>
    </w:p>
  </w:footnote>
  <w:footnote w:id="345">
    <w:p w14:paraId="3C3ADBD4" w14:textId="35D5BA21" w:rsidR="00152DEC" w:rsidRPr="00AA17CD" w:rsidRDefault="00152DEC" w:rsidP="00383965">
      <w:pPr>
        <w:spacing w:line="240" w:lineRule="auto"/>
        <w:ind w:left="284" w:right="288"/>
        <w:jc w:val="both"/>
        <w:rPr>
          <w:rFonts w:ascii="Times New Roman" w:eastAsia="Times New Roman" w:hAnsi="Times New Roman" w:cs="Times New Roman"/>
          <w:sz w:val="20"/>
          <w:szCs w:val="20"/>
        </w:rPr>
      </w:pPr>
      <w:r w:rsidRPr="00AA17CD">
        <w:rPr>
          <w:rFonts w:ascii="Times New Roman" w:hAnsi="Times New Roman" w:cs="Times New Roman"/>
          <w:sz w:val="20"/>
          <w:szCs w:val="20"/>
          <w:vertAlign w:val="superscript"/>
        </w:rPr>
        <w:footnoteRef/>
      </w:r>
      <w:r w:rsidRPr="00AA17CD">
        <w:rPr>
          <w:rFonts w:ascii="Times New Roman" w:hAnsi="Times New Roman" w:cs="Times New Roman"/>
          <w:sz w:val="20"/>
          <w:szCs w:val="20"/>
        </w:rPr>
        <w:t xml:space="preserve"> </w:t>
      </w:r>
      <w:r w:rsidRPr="00AA17CD">
        <w:rPr>
          <w:rFonts w:ascii="Times New Roman" w:eastAsia="Times New Roman" w:hAnsi="Times New Roman" w:cs="Times New Roman"/>
          <w:i/>
          <w:sz w:val="20"/>
          <w:szCs w:val="20"/>
        </w:rPr>
        <w:t xml:space="preserve">The Bible. </w:t>
      </w:r>
      <w:r w:rsidRPr="00AA17CD">
        <w:rPr>
          <w:rFonts w:ascii="Times New Roman" w:eastAsia="Times New Roman" w:hAnsi="Times New Roman" w:cs="Times New Roman"/>
          <w:sz w:val="20"/>
          <w:szCs w:val="20"/>
        </w:rPr>
        <w:t xml:space="preserve">Authorized King James Version, </w:t>
      </w:r>
      <w:r w:rsidRPr="00EC2817">
        <w:rPr>
          <w:rFonts w:ascii="Times New Roman" w:eastAsia="Times New Roman" w:hAnsi="Times New Roman" w:cs="Times New Roman"/>
          <w:i/>
          <w:iCs/>
          <w:sz w:val="20"/>
          <w:szCs w:val="20"/>
        </w:rPr>
        <w:t>Revelation</w:t>
      </w:r>
      <w:r w:rsidRPr="00AA17CD">
        <w:rPr>
          <w:rFonts w:ascii="Times New Roman" w:eastAsia="Times New Roman" w:hAnsi="Times New Roman" w:cs="Times New Roman"/>
          <w:sz w:val="20"/>
          <w:szCs w:val="20"/>
        </w:rPr>
        <w:t xml:space="preserve"> 12:</w:t>
      </w:r>
      <w:r w:rsidR="00C65E0C">
        <w:rPr>
          <w:rFonts w:ascii="Times New Roman" w:eastAsia="Times New Roman" w:hAnsi="Times New Roman" w:cs="Times New Roman"/>
          <w:sz w:val="20"/>
          <w:szCs w:val="20"/>
        </w:rPr>
        <w:t xml:space="preserve"> </w:t>
      </w:r>
      <w:r w:rsidRPr="00AA17CD">
        <w:rPr>
          <w:rFonts w:ascii="Times New Roman" w:eastAsia="Times New Roman" w:hAnsi="Times New Roman" w:cs="Times New Roman"/>
          <w:sz w:val="20"/>
          <w:szCs w:val="20"/>
        </w:rPr>
        <w:t xml:space="preserve">7-9. </w:t>
      </w:r>
    </w:p>
  </w:footnote>
  <w:footnote w:id="346">
    <w:p w14:paraId="391016A1" w14:textId="38A5CD3A" w:rsidR="00152DEC" w:rsidRPr="00AA17CD" w:rsidRDefault="00152DEC" w:rsidP="00383965">
      <w:pPr>
        <w:spacing w:line="240" w:lineRule="auto"/>
        <w:ind w:left="284" w:right="288"/>
        <w:jc w:val="both"/>
        <w:rPr>
          <w:rFonts w:ascii="Times New Roman" w:eastAsia="Times New Roman" w:hAnsi="Times New Roman" w:cs="Times New Roman"/>
          <w:sz w:val="20"/>
          <w:szCs w:val="20"/>
          <w:lang w:val="fr-FR"/>
        </w:rPr>
      </w:pPr>
      <w:r w:rsidRPr="00AA17CD">
        <w:rPr>
          <w:rFonts w:ascii="Times New Roman" w:hAnsi="Times New Roman" w:cs="Times New Roman"/>
          <w:sz w:val="20"/>
          <w:szCs w:val="20"/>
          <w:vertAlign w:val="superscript"/>
        </w:rPr>
        <w:footnoteRef/>
      </w:r>
      <w:r w:rsidRPr="00AA17CD">
        <w:rPr>
          <w:rFonts w:ascii="Times New Roman" w:eastAsia="Times New Roman" w:hAnsi="Times New Roman" w:cs="Times New Roman"/>
          <w:sz w:val="20"/>
          <w:szCs w:val="20"/>
          <w:lang w:val="fr-FR"/>
        </w:rPr>
        <w:t xml:space="preserve"> </w:t>
      </w:r>
      <w:r w:rsidRPr="00AA17CD">
        <w:rPr>
          <w:rFonts w:ascii="Times New Roman" w:eastAsia="Times New Roman" w:hAnsi="Times New Roman" w:cs="Times New Roman"/>
          <w:i/>
          <w:sz w:val="20"/>
          <w:szCs w:val="20"/>
          <w:lang w:val="fr-FR"/>
        </w:rPr>
        <w:t>Ibid</w:t>
      </w:r>
      <w:r w:rsidR="00EC2817">
        <w:rPr>
          <w:rFonts w:ascii="Times New Roman" w:eastAsia="Times New Roman" w:hAnsi="Times New Roman" w:cs="Times New Roman"/>
          <w:i/>
          <w:sz w:val="20"/>
          <w:szCs w:val="20"/>
          <w:lang w:val="fr-FR"/>
        </w:rPr>
        <w:t>.</w:t>
      </w:r>
      <w:r w:rsidRPr="00AA17CD">
        <w:rPr>
          <w:rFonts w:ascii="Times New Roman" w:eastAsia="Times New Roman" w:hAnsi="Times New Roman" w:cs="Times New Roman"/>
          <w:i/>
          <w:sz w:val="20"/>
          <w:szCs w:val="20"/>
          <w:lang w:val="fr-FR"/>
        </w:rPr>
        <w:t xml:space="preserve">, </w:t>
      </w:r>
      <w:r w:rsidRPr="00AA17CD">
        <w:rPr>
          <w:rFonts w:ascii="Times New Roman" w:eastAsia="Times New Roman" w:hAnsi="Times New Roman" w:cs="Times New Roman"/>
          <w:sz w:val="20"/>
          <w:szCs w:val="20"/>
          <w:lang w:val="fr-FR"/>
        </w:rPr>
        <w:t xml:space="preserve">Luke 10:18. </w:t>
      </w:r>
    </w:p>
  </w:footnote>
  <w:footnote w:id="347">
    <w:p w14:paraId="3940E452" w14:textId="7B4450D1" w:rsidR="00152DEC" w:rsidRPr="00AA17CD" w:rsidRDefault="00152DEC" w:rsidP="00383965">
      <w:pPr>
        <w:spacing w:line="240" w:lineRule="auto"/>
        <w:ind w:left="284" w:right="288"/>
        <w:jc w:val="both"/>
        <w:rPr>
          <w:rFonts w:ascii="Times New Roman" w:eastAsia="Times New Roman" w:hAnsi="Times New Roman" w:cs="Times New Roman"/>
          <w:sz w:val="20"/>
          <w:szCs w:val="20"/>
          <w:lang w:val="fr-FR"/>
        </w:rPr>
      </w:pPr>
      <w:r w:rsidRPr="00AA17CD">
        <w:rPr>
          <w:rFonts w:ascii="Times New Roman" w:hAnsi="Times New Roman" w:cs="Times New Roman"/>
          <w:sz w:val="20"/>
          <w:szCs w:val="20"/>
          <w:vertAlign w:val="superscript"/>
        </w:rPr>
        <w:footnoteRef/>
      </w:r>
      <w:r w:rsidRPr="00AA17CD">
        <w:rPr>
          <w:rFonts w:ascii="Times New Roman" w:eastAsia="Times New Roman" w:hAnsi="Times New Roman" w:cs="Times New Roman"/>
          <w:sz w:val="20"/>
          <w:szCs w:val="20"/>
          <w:lang w:val="fr-FR"/>
        </w:rPr>
        <w:t xml:space="preserve"> Jenny, Laurent. </w:t>
      </w:r>
      <w:r w:rsidRPr="00AA17CD">
        <w:rPr>
          <w:rFonts w:ascii="Times New Roman" w:eastAsia="Times New Roman" w:hAnsi="Times New Roman" w:cs="Times New Roman"/>
          <w:i/>
          <w:sz w:val="20"/>
          <w:szCs w:val="20"/>
          <w:lang w:val="fr-FR"/>
        </w:rPr>
        <w:t>L’</w:t>
      </w:r>
      <w:r w:rsidR="00EC2817">
        <w:rPr>
          <w:rFonts w:ascii="Times New Roman" w:eastAsia="Times New Roman" w:hAnsi="Times New Roman" w:cs="Times New Roman"/>
          <w:i/>
          <w:sz w:val="20"/>
          <w:szCs w:val="20"/>
          <w:lang w:val="fr-FR"/>
        </w:rPr>
        <w:t>E</w:t>
      </w:r>
      <w:r w:rsidRPr="00AA17CD">
        <w:rPr>
          <w:rFonts w:ascii="Times New Roman" w:eastAsia="Times New Roman" w:hAnsi="Times New Roman" w:cs="Times New Roman"/>
          <w:i/>
          <w:sz w:val="20"/>
          <w:szCs w:val="20"/>
          <w:lang w:val="fr-FR"/>
        </w:rPr>
        <w:t>xpérience de la Chute. De Montaigne à Michaux</w:t>
      </w:r>
      <w:r w:rsidRPr="00AA17CD">
        <w:rPr>
          <w:rFonts w:ascii="Times New Roman" w:eastAsia="Times New Roman" w:hAnsi="Times New Roman" w:cs="Times New Roman"/>
          <w:sz w:val="20"/>
          <w:szCs w:val="20"/>
          <w:lang w:val="fr-FR"/>
        </w:rPr>
        <w:t>. Presses universitaires de France, 1997, p. 21.</w:t>
      </w:r>
    </w:p>
  </w:footnote>
  <w:footnote w:id="348">
    <w:p w14:paraId="098402B9" w14:textId="1664CE99" w:rsidR="00152DEC" w:rsidRPr="00075008" w:rsidRDefault="00152DEC" w:rsidP="00383965">
      <w:pPr>
        <w:spacing w:line="240" w:lineRule="auto"/>
        <w:ind w:left="284" w:right="288"/>
        <w:jc w:val="both"/>
        <w:rPr>
          <w:rFonts w:ascii="Times New Roman" w:eastAsia="Times New Roman" w:hAnsi="Times New Roman" w:cs="Times New Roman"/>
          <w:sz w:val="20"/>
          <w:szCs w:val="20"/>
        </w:rPr>
      </w:pPr>
      <w:r w:rsidRPr="00075008">
        <w:rPr>
          <w:rFonts w:ascii="Times New Roman" w:hAnsi="Times New Roman" w:cs="Times New Roman"/>
          <w:sz w:val="20"/>
          <w:szCs w:val="20"/>
          <w:vertAlign w:val="superscript"/>
        </w:rPr>
        <w:footnoteRef/>
      </w:r>
      <w:r w:rsidRPr="00075008">
        <w:rPr>
          <w:rFonts w:ascii="Times New Roman" w:eastAsia="Times New Roman" w:hAnsi="Times New Roman" w:cs="Times New Roman"/>
          <w:sz w:val="20"/>
          <w:szCs w:val="20"/>
        </w:rPr>
        <w:t xml:space="preserve"> Williamson, George. “Myth</w:t>
      </w:r>
      <w:r w:rsidR="00D43899">
        <w:rPr>
          <w:rFonts w:ascii="Times New Roman" w:eastAsia="Times New Roman" w:hAnsi="Times New Roman" w:cs="Times New Roman"/>
          <w:sz w:val="20"/>
          <w:szCs w:val="20"/>
        </w:rPr>
        <w:t>.</w:t>
      </w:r>
      <w:r w:rsidRPr="00075008">
        <w:rPr>
          <w:rFonts w:ascii="Times New Roman" w:eastAsia="Times New Roman" w:hAnsi="Times New Roman" w:cs="Times New Roman"/>
          <w:sz w:val="20"/>
          <w:szCs w:val="20"/>
        </w:rPr>
        <w:t xml:space="preserve">” </w:t>
      </w:r>
      <w:r w:rsidRPr="00075008">
        <w:rPr>
          <w:rFonts w:ascii="Times New Roman" w:eastAsia="Times New Roman" w:hAnsi="Times New Roman" w:cs="Times New Roman"/>
          <w:i/>
          <w:sz w:val="20"/>
          <w:szCs w:val="20"/>
        </w:rPr>
        <w:t>The Oxford Handbook of Nineteenth-Century Christian Thought,</w:t>
      </w:r>
      <w:r w:rsidRPr="00075008">
        <w:rPr>
          <w:rFonts w:ascii="Times New Roman" w:eastAsia="Times New Roman" w:hAnsi="Times New Roman" w:cs="Times New Roman"/>
          <w:sz w:val="20"/>
          <w:szCs w:val="20"/>
        </w:rPr>
        <w:t xml:space="preserve"> </w:t>
      </w:r>
      <w:r w:rsidR="00D43899">
        <w:rPr>
          <w:rFonts w:ascii="Times New Roman" w:eastAsia="Times New Roman" w:hAnsi="Times New Roman" w:cs="Times New Roman"/>
          <w:sz w:val="20"/>
          <w:szCs w:val="20"/>
        </w:rPr>
        <w:t>edited by</w:t>
      </w:r>
      <w:r w:rsidRPr="00075008">
        <w:rPr>
          <w:rFonts w:ascii="Times New Roman" w:eastAsia="Times New Roman" w:hAnsi="Times New Roman" w:cs="Times New Roman"/>
          <w:sz w:val="20"/>
          <w:szCs w:val="20"/>
        </w:rPr>
        <w:t xml:space="preserve"> Rasmussen, J</w:t>
      </w:r>
      <w:r w:rsidR="00D43899">
        <w:rPr>
          <w:rFonts w:ascii="Times New Roman" w:eastAsia="Times New Roman" w:hAnsi="Times New Roman" w:cs="Times New Roman"/>
          <w:sz w:val="20"/>
          <w:szCs w:val="20"/>
        </w:rPr>
        <w:t>oel</w:t>
      </w:r>
      <w:r w:rsidRPr="00075008">
        <w:rPr>
          <w:rFonts w:ascii="Times New Roman" w:eastAsia="Times New Roman" w:hAnsi="Times New Roman" w:cs="Times New Roman"/>
          <w:sz w:val="20"/>
          <w:szCs w:val="20"/>
        </w:rPr>
        <w:t>,</w:t>
      </w:r>
      <w:r w:rsidR="00D43899">
        <w:rPr>
          <w:rFonts w:ascii="Times New Roman" w:eastAsia="Times New Roman" w:hAnsi="Times New Roman" w:cs="Times New Roman"/>
          <w:sz w:val="20"/>
          <w:szCs w:val="20"/>
        </w:rPr>
        <w:t xml:space="preserve"> Judith</w:t>
      </w:r>
      <w:r w:rsidRPr="00075008">
        <w:rPr>
          <w:rFonts w:ascii="Times New Roman" w:eastAsia="Times New Roman" w:hAnsi="Times New Roman" w:cs="Times New Roman"/>
          <w:sz w:val="20"/>
          <w:szCs w:val="20"/>
        </w:rPr>
        <w:t xml:space="preserve"> Wolfe</w:t>
      </w:r>
      <w:r w:rsidR="00D43899">
        <w:rPr>
          <w:rFonts w:ascii="Times New Roman" w:eastAsia="Times New Roman" w:hAnsi="Times New Roman" w:cs="Times New Roman"/>
          <w:sz w:val="20"/>
          <w:szCs w:val="20"/>
        </w:rPr>
        <w:t xml:space="preserve"> and Johanne</w:t>
      </w:r>
      <w:r w:rsidRPr="00075008">
        <w:rPr>
          <w:rFonts w:ascii="Times New Roman" w:eastAsia="Times New Roman" w:hAnsi="Times New Roman" w:cs="Times New Roman"/>
          <w:sz w:val="20"/>
          <w:szCs w:val="20"/>
        </w:rPr>
        <w:t xml:space="preserve"> Zachhuber, Oxford University Press, 2019, p. 202.</w:t>
      </w:r>
    </w:p>
  </w:footnote>
  <w:footnote w:id="349">
    <w:p w14:paraId="28691A06" w14:textId="77777777" w:rsidR="00152DEC" w:rsidRPr="00075008" w:rsidRDefault="00152DEC" w:rsidP="00383965">
      <w:pPr>
        <w:spacing w:line="240" w:lineRule="auto"/>
        <w:ind w:left="284" w:right="288"/>
        <w:jc w:val="both"/>
        <w:rPr>
          <w:rFonts w:ascii="Times New Roman" w:eastAsia="Times New Roman" w:hAnsi="Times New Roman" w:cs="Times New Roman"/>
          <w:sz w:val="20"/>
          <w:szCs w:val="20"/>
          <w:lang w:val="fr-FR"/>
        </w:rPr>
      </w:pPr>
      <w:r w:rsidRPr="00075008">
        <w:rPr>
          <w:rFonts w:ascii="Times New Roman" w:hAnsi="Times New Roman" w:cs="Times New Roman"/>
          <w:sz w:val="20"/>
          <w:szCs w:val="20"/>
          <w:vertAlign w:val="superscript"/>
        </w:rPr>
        <w:footnoteRef/>
      </w:r>
      <w:r w:rsidRPr="00075008">
        <w:rPr>
          <w:rFonts w:ascii="Times New Roman" w:eastAsia="Times New Roman" w:hAnsi="Times New Roman" w:cs="Times New Roman"/>
          <w:sz w:val="20"/>
          <w:szCs w:val="20"/>
          <w:lang w:val="fr-FR"/>
        </w:rPr>
        <w:t xml:space="preserve"> Laurent Jenny’s study begins with Montaigne and ends with Henri Michaux, with the following trait existing across each chosen work: ‘'A l'encontre de sa signification théologique, on a donc assisté depuis Montaigne à une humanisation et même à un enchantement de la Chute.' </w:t>
      </w:r>
      <w:r w:rsidRPr="00075008">
        <w:rPr>
          <w:rFonts w:ascii="Times New Roman" w:eastAsia="Times New Roman" w:hAnsi="Times New Roman" w:cs="Times New Roman"/>
          <w:i/>
          <w:sz w:val="20"/>
          <w:szCs w:val="20"/>
          <w:lang w:val="fr-FR"/>
        </w:rPr>
        <w:t xml:space="preserve">L’expérience de la Chute, </w:t>
      </w:r>
      <w:r w:rsidRPr="00075008">
        <w:rPr>
          <w:rFonts w:ascii="Times New Roman" w:eastAsia="Times New Roman" w:hAnsi="Times New Roman" w:cs="Times New Roman"/>
          <w:sz w:val="20"/>
          <w:szCs w:val="20"/>
          <w:lang w:val="fr-FR"/>
        </w:rPr>
        <w:t>p. 211.</w:t>
      </w:r>
    </w:p>
  </w:footnote>
  <w:footnote w:id="350">
    <w:p w14:paraId="63180F1A" w14:textId="3FFBB041" w:rsidR="00152DEC" w:rsidRPr="00B27BC2" w:rsidRDefault="00152DEC" w:rsidP="00B46E74">
      <w:pPr>
        <w:pStyle w:val="FootnoteText"/>
        <w:ind w:left="284"/>
        <w:rPr>
          <w:lang w:val="fr-FR"/>
        </w:rPr>
      </w:pPr>
      <w:r w:rsidRPr="00B46E74">
        <w:rPr>
          <w:rStyle w:val="FootnoteReference"/>
          <w:rFonts w:ascii="Times New Roman" w:hAnsi="Times New Roman" w:cs="Times New Roman"/>
        </w:rPr>
        <w:footnoteRef/>
      </w:r>
      <w:r w:rsidRPr="00B46E74">
        <w:rPr>
          <w:rFonts w:ascii="Times New Roman" w:hAnsi="Times New Roman" w:cs="Times New Roman"/>
          <w:lang w:val="fr-FR"/>
        </w:rPr>
        <w:t xml:space="preserve"> Cf</w:t>
      </w:r>
      <w:r w:rsidRPr="00B27BC2">
        <w:rPr>
          <w:rFonts w:ascii="Times New Roman" w:hAnsi="Times New Roman" w:cs="Times New Roman"/>
          <w:lang w:val="fr-FR"/>
        </w:rPr>
        <w:t xml:space="preserve">. </w:t>
      </w:r>
      <w:r w:rsidR="00D43899">
        <w:rPr>
          <w:rFonts w:ascii="Times New Roman" w:hAnsi="Times New Roman" w:cs="Times New Roman"/>
          <w:i/>
          <w:iCs/>
          <w:lang w:val="fr-FR"/>
        </w:rPr>
        <w:t>supra</w:t>
      </w:r>
      <w:r w:rsidRPr="00B27BC2">
        <w:rPr>
          <w:rFonts w:ascii="Times New Roman" w:hAnsi="Times New Roman" w:cs="Times New Roman"/>
          <w:lang w:val="fr-FR"/>
        </w:rPr>
        <w:t xml:space="preserve"> thesis pp.</w:t>
      </w:r>
      <w:r w:rsidR="0054642B">
        <w:rPr>
          <w:rFonts w:ascii="Times New Roman" w:hAnsi="Times New Roman" w:cs="Times New Roman"/>
          <w:lang w:val="fr-FR"/>
        </w:rPr>
        <w:t xml:space="preserve"> </w:t>
      </w:r>
      <w:r w:rsidRPr="00B27BC2">
        <w:rPr>
          <w:rFonts w:ascii="Times New Roman" w:hAnsi="Times New Roman" w:cs="Times New Roman"/>
          <w:lang w:val="fr-FR"/>
        </w:rPr>
        <w:t>11</w:t>
      </w:r>
      <w:r w:rsidR="00FD1063">
        <w:rPr>
          <w:rFonts w:ascii="Times New Roman" w:hAnsi="Times New Roman" w:cs="Times New Roman"/>
          <w:lang w:val="fr-FR"/>
        </w:rPr>
        <w:t>6</w:t>
      </w:r>
      <w:r w:rsidRPr="00B27BC2">
        <w:rPr>
          <w:rFonts w:ascii="Times New Roman" w:hAnsi="Times New Roman" w:cs="Times New Roman"/>
          <w:lang w:val="fr-FR"/>
        </w:rPr>
        <w:t>-11</w:t>
      </w:r>
      <w:r w:rsidR="00FD1063">
        <w:rPr>
          <w:rFonts w:ascii="Times New Roman" w:hAnsi="Times New Roman" w:cs="Times New Roman"/>
          <w:lang w:val="fr-FR"/>
        </w:rPr>
        <w:t>7</w:t>
      </w:r>
      <w:r w:rsidRPr="00B27BC2">
        <w:rPr>
          <w:rFonts w:ascii="Times New Roman" w:hAnsi="Times New Roman" w:cs="Times New Roman"/>
          <w:lang w:val="fr-FR"/>
        </w:rPr>
        <w:t>.</w:t>
      </w:r>
    </w:p>
  </w:footnote>
  <w:footnote w:id="351">
    <w:p w14:paraId="2D0837C1" w14:textId="77777777" w:rsidR="00152DEC" w:rsidRPr="00C221A2" w:rsidRDefault="00152DEC" w:rsidP="00B46E74">
      <w:pPr>
        <w:spacing w:line="240" w:lineRule="auto"/>
        <w:ind w:left="284"/>
        <w:jc w:val="both"/>
        <w:rPr>
          <w:rFonts w:ascii="Times New Roman" w:eastAsia="Times New Roman" w:hAnsi="Times New Roman" w:cs="Times New Roman"/>
          <w:sz w:val="20"/>
          <w:szCs w:val="20"/>
          <w:lang w:val="fr-FR"/>
        </w:rPr>
      </w:pPr>
      <w:r w:rsidRPr="00C221A2">
        <w:rPr>
          <w:rFonts w:ascii="Times New Roman" w:hAnsi="Times New Roman" w:cs="Times New Roman"/>
          <w:sz w:val="20"/>
          <w:szCs w:val="20"/>
          <w:vertAlign w:val="superscript"/>
        </w:rPr>
        <w:footnoteRef/>
      </w:r>
      <w:r w:rsidRPr="00B27BC2">
        <w:rPr>
          <w:rFonts w:ascii="Times New Roman" w:hAnsi="Times New Roman" w:cs="Times New Roman"/>
          <w:sz w:val="20"/>
          <w:szCs w:val="20"/>
          <w:lang w:val="fr-FR"/>
        </w:rPr>
        <w:t xml:space="preserve"> </w:t>
      </w:r>
      <w:r w:rsidRPr="00B27BC2">
        <w:rPr>
          <w:rFonts w:ascii="Times New Roman" w:eastAsia="Times New Roman" w:hAnsi="Times New Roman" w:cs="Times New Roman"/>
          <w:sz w:val="20"/>
          <w:szCs w:val="20"/>
          <w:lang w:val="fr-FR"/>
        </w:rPr>
        <w:t xml:space="preserve">Hugo, Victor. </w:t>
      </w:r>
      <w:r w:rsidRPr="00C221A2">
        <w:rPr>
          <w:rFonts w:ascii="Times New Roman" w:eastAsia="Times New Roman" w:hAnsi="Times New Roman" w:cs="Times New Roman"/>
          <w:i/>
          <w:sz w:val="20"/>
          <w:szCs w:val="20"/>
          <w:lang w:val="fr-FR"/>
        </w:rPr>
        <w:t>OC : Poésie,</w:t>
      </w:r>
      <w:r w:rsidRPr="00C221A2">
        <w:rPr>
          <w:rFonts w:ascii="Times New Roman" w:eastAsia="Times New Roman" w:hAnsi="Times New Roman" w:cs="Times New Roman"/>
          <w:sz w:val="20"/>
          <w:szCs w:val="20"/>
          <w:lang w:val="fr-FR"/>
        </w:rPr>
        <w:t xml:space="preserve"> v. IV</w:t>
      </w:r>
      <w:r w:rsidRPr="00C221A2">
        <w:rPr>
          <w:rFonts w:ascii="Times New Roman" w:eastAsia="Times New Roman" w:hAnsi="Times New Roman" w:cs="Times New Roman"/>
          <w:i/>
          <w:sz w:val="20"/>
          <w:szCs w:val="20"/>
          <w:lang w:val="fr-FR"/>
        </w:rPr>
        <w:t>,</w:t>
      </w:r>
      <w:r w:rsidRPr="00C221A2">
        <w:rPr>
          <w:rFonts w:ascii="Times New Roman" w:eastAsia="Times New Roman" w:hAnsi="Times New Roman" w:cs="Times New Roman"/>
          <w:sz w:val="20"/>
          <w:szCs w:val="20"/>
          <w:lang w:val="fr-FR"/>
        </w:rPr>
        <w:t xml:space="preserve"> p. 8, v. 200-207.</w:t>
      </w:r>
    </w:p>
  </w:footnote>
  <w:footnote w:id="352">
    <w:p w14:paraId="2F4FC2C0" w14:textId="7C637B3B" w:rsidR="00152DEC" w:rsidRPr="00742344" w:rsidRDefault="00152DEC" w:rsidP="00B46E74">
      <w:pPr>
        <w:pStyle w:val="FootnoteText"/>
        <w:ind w:left="284"/>
        <w:rPr>
          <w:rFonts w:ascii="Times New Roman" w:hAnsi="Times New Roman" w:cs="Times New Roman"/>
        </w:rPr>
      </w:pPr>
      <w:r w:rsidRPr="00742344">
        <w:rPr>
          <w:rStyle w:val="FootnoteReference"/>
          <w:rFonts w:ascii="Times New Roman" w:hAnsi="Times New Roman" w:cs="Times New Roman"/>
        </w:rPr>
        <w:footnoteRef/>
      </w:r>
      <w:r w:rsidRPr="00742344">
        <w:rPr>
          <w:rFonts w:ascii="Times New Roman" w:hAnsi="Times New Roman" w:cs="Times New Roman"/>
        </w:rPr>
        <w:t xml:space="preserve"> Cf. </w:t>
      </w:r>
      <w:r w:rsidR="001B31C2">
        <w:rPr>
          <w:rFonts w:ascii="Times New Roman" w:hAnsi="Times New Roman" w:cs="Times New Roman"/>
          <w:i/>
          <w:iCs/>
        </w:rPr>
        <w:t>supra</w:t>
      </w:r>
      <w:r w:rsidRPr="00742344">
        <w:rPr>
          <w:rFonts w:ascii="Times New Roman" w:hAnsi="Times New Roman" w:cs="Times New Roman"/>
          <w:i/>
          <w:iCs/>
        </w:rPr>
        <w:t xml:space="preserve"> </w:t>
      </w:r>
      <w:r w:rsidRPr="00742344">
        <w:rPr>
          <w:rFonts w:ascii="Times New Roman" w:hAnsi="Times New Roman" w:cs="Times New Roman"/>
        </w:rPr>
        <w:t>thesis pp. 6</w:t>
      </w:r>
      <w:r w:rsidR="00FD1063">
        <w:rPr>
          <w:rFonts w:ascii="Times New Roman" w:hAnsi="Times New Roman" w:cs="Times New Roman"/>
        </w:rPr>
        <w:t>8</w:t>
      </w:r>
      <w:r w:rsidRPr="00742344">
        <w:rPr>
          <w:rFonts w:ascii="Times New Roman" w:hAnsi="Times New Roman" w:cs="Times New Roman"/>
        </w:rPr>
        <w:t>-7</w:t>
      </w:r>
      <w:r w:rsidR="00FD1063">
        <w:rPr>
          <w:rFonts w:ascii="Times New Roman" w:hAnsi="Times New Roman" w:cs="Times New Roman"/>
        </w:rPr>
        <w:t>8</w:t>
      </w:r>
      <w:r w:rsidRPr="00742344">
        <w:rPr>
          <w:rFonts w:ascii="Times New Roman" w:hAnsi="Times New Roman" w:cs="Times New Roman"/>
        </w:rPr>
        <w:t>.</w:t>
      </w:r>
    </w:p>
  </w:footnote>
  <w:footnote w:id="353">
    <w:p w14:paraId="21EF1F36" w14:textId="77777777" w:rsidR="00152DEC" w:rsidRPr="00374C42" w:rsidRDefault="00152DEC" w:rsidP="00B46E74">
      <w:pPr>
        <w:spacing w:line="240" w:lineRule="auto"/>
        <w:ind w:left="284"/>
        <w:jc w:val="both"/>
        <w:rPr>
          <w:rFonts w:ascii="Times New Roman" w:hAnsi="Times New Roman" w:cs="Times New Roman"/>
          <w:sz w:val="20"/>
          <w:szCs w:val="20"/>
          <w:lang w:val="fr-FR"/>
        </w:rPr>
      </w:pPr>
      <w:r w:rsidRPr="002E51FA">
        <w:rPr>
          <w:rFonts w:ascii="Times New Roman" w:hAnsi="Times New Roman" w:cs="Times New Roman"/>
          <w:sz w:val="20"/>
          <w:szCs w:val="20"/>
          <w:vertAlign w:val="superscript"/>
        </w:rPr>
        <w:footnoteRef/>
      </w:r>
      <w:r w:rsidRPr="002E51FA">
        <w:rPr>
          <w:rFonts w:ascii="Times New Roman" w:hAnsi="Times New Roman" w:cs="Times New Roman"/>
          <w:sz w:val="20"/>
          <w:szCs w:val="20"/>
        </w:rPr>
        <w:t xml:space="preserve"> </w:t>
      </w:r>
      <w:r w:rsidRPr="002E51FA">
        <w:rPr>
          <w:rFonts w:ascii="Times New Roman" w:eastAsia="Times New Roman" w:hAnsi="Times New Roman" w:cs="Times New Roman"/>
          <w:sz w:val="20"/>
          <w:szCs w:val="20"/>
        </w:rPr>
        <w:t xml:space="preserve">Hugo, Victor. </w:t>
      </w:r>
      <w:r w:rsidRPr="00374C42">
        <w:rPr>
          <w:rFonts w:ascii="Times New Roman" w:eastAsia="Times New Roman" w:hAnsi="Times New Roman" w:cs="Times New Roman"/>
          <w:i/>
          <w:sz w:val="20"/>
          <w:szCs w:val="20"/>
          <w:lang w:val="fr-FR"/>
        </w:rPr>
        <w:t>OC : Poésie,</w:t>
      </w:r>
      <w:r w:rsidRPr="00374C42">
        <w:rPr>
          <w:rFonts w:ascii="Times New Roman" w:eastAsia="Times New Roman" w:hAnsi="Times New Roman" w:cs="Times New Roman"/>
          <w:sz w:val="20"/>
          <w:szCs w:val="20"/>
          <w:lang w:val="fr-FR"/>
        </w:rPr>
        <w:t xml:space="preserve"> v. IV</w:t>
      </w:r>
      <w:r w:rsidRPr="00374C42">
        <w:rPr>
          <w:rFonts w:ascii="Times New Roman" w:eastAsia="Times New Roman" w:hAnsi="Times New Roman" w:cs="Times New Roman"/>
          <w:i/>
          <w:sz w:val="20"/>
          <w:szCs w:val="20"/>
          <w:lang w:val="fr-FR"/>
        </w:rPr>
        <w:t>,</w:t>
      </w:r>
      <w:r w:rsidRPr="00374C42">
        <w:rPr>
          <w:rFonts w:ascii="Times New Roman" w:eastAsia="Times New Roman" w:hAnsi="Times New Roman" w:cs="Times New Roman"/>
          <w:sz w:val="20"/>
          <w:szCs w:val="20"/>
          <w:lang w:val="fr-FR"/>
        </w:rPr>
        <w:t xml:space="preserve"> p. 5, v. 96-100</w:t>
      </w:r>
      <w:r w:rsidRPr="00374C42">
        <w:rPr>
          <w:rFonts w:ascii="Times New Roman" w:hAnsi="Times New Roman" w:cs="Times New Roman"/>
          <w:sz w:val="20"/>
          <w:szCs w:val="20"/>
          <w:lang w:val="fr-FR"/>
        </w:rPr>
        <w:t>.</w:t>
      </w:r>
    </w:p>
  </w:footnote>
  <w:footnote w:id="354">
    <w:p w14:paraId="6D8D1DD3" w14:textId="77777777" w:rsidR="00152DEC" w:rsidRPr="002E51FA" w:rsidRDefault="00152DEC" w:rsidP="00B46E74">
      <w:pPr>
        <w:spacing w:line="240" w:lineRule="auto"/>
        <w:ind w:left="284"/>
        <w:jc w:val="both"/>
        <w:rPr>
          <w:rFonts w:ascii="Times New Roman" w:eastAsia="Times New Roman" w:hAnsi="Times New Roman" w:cs="Times New Roman"/>
          <w:sz w:val="20"/>
          <w:szCs w:val="20"/>
        </w:rPr>
      </w:pPr>
      <w:r w:rsidRPr="002E51FA">
        <w:rPr>
          <w:rFonts w:ascii="Times New Roman" w:hAnsi="Times New Roman" w:cs="Times New Roman"/>
          <w:sz w:val="20"/>
          <w:szCs w:val="20"/>
          <w:vertAlign w:val="superscript"/>
        </w:rPr>
        <w:footnoteRef/>
      </w:r>
      <w:r w:rsidRPr="002E51FA">
        <w:rPr>
          <w:rFonts w:ascii="Times New Roman" w:eastAsia="Times New Roman" w:hAnsi="Times New Roman" w:cs="Times New Roman"/>
          <w:sz w:val="20"/>
          <w:szCs w:val="20"/>
        </w:rPr>
        <w:t xml:space="preserve"> John 14:30. </w:t>
      </w:r>
      <w:r w:rsidRPr="002E51FA">
        <w:rPr>
          <w:rFonts w:ascii="Times New Roman" w:eastAsia="Times New Roman" w:hAnsi="Times New Roman" w:cs="Times New Roman"/>
          <w:i/>
          <w:sz w:val="20"/>
          <w:szCs w:val="20"/>
        </w:rPr>
        <w:t xml:space="preserve">The Bible. </w:t>
      </w:r>
      <w:r w:rsidRPr="002E51FA">
        <w:rPr>
          <w:rFonts w:ascii="Times New Roman" w:eastAsia="Times New Roman" w:hAnsi="Times New Roman" w:cs="Times New Roman"/>
          <w:sz w:val="20"/>
          <w:szCs w:val="20"/>
        </w:rPr>
        <w:t>Authorized King James Version,</w:t>
      </w:r>
    </w:p>
  </w:footnote>
  <w:footnote w:id="355">
    <w:p w14:paraId="59BE253B" w14:textId="77777777" w:rsidR="00152DEC" w:rsidRPr="00A57244" w:rsidRDefault="00152DEC" w:rsidP="00B46E74">
      <w:pPr>
        <w:spacing w:line="240" w:lineRule="auto"/>
        <w:ind w:left="284" w:right="288"/>
        <w:jc w:val="both"/>
        <w:rPr>
          <w:rFonts w:ascii="Times New Roman" w:eastAsia="Times New Roman" w:hAnsi="Times New Roman" w:cs="Times New Roman"/>
          <w:sz w:val="20"/>
          <w:szCs w:val="20"/>
          <w:lang w:val="fr-FR"/>
        </w:rPr>
      </w:pPr>
      <w:r w:rsidRPr="00A57244">
        <w:rPr>
          <w:rFonts w:ascii="Times New Roman" w:hAnsi="Times New Roman" w:cs="Times New Roman"/>
          <w:sz w:val="20"/>
          <w:szCs w:val="20"/>
          <w:vertAlign w:val="superscript"/>
        </w:rPr>
        <w:footnoteRef/>
      </w:r>
      <w:r w:rsidRPr="004943F8">
        <w:rPr>
          <w:rFonts w:ascii="Times New Roman" w:hAnsi="Times New Roman" w:cs="Times New Roman"/>
          <w:sz w:val="20"/>
          <w:szCs w:val="20"/>
          <w:lang w:val="fr-FR"/>
        </w:rPr>
        <w:t xml:space="preserve"> </w:t>
      </w:r>
      <w:r w:rsidRPr="004943F8">
        <w:rPr>
          <w:rFonts w:ascii="Times New Roman" w:eastAsia="Times New Roman" w:hAnsi="Times New Roman" w:cs="Times New Roman"/>
          <w:sz w:val="20"/>
          <w:szCs w:val="20"/>
          <w:lang w:val="fr-FR"/>
        </w:rPr>
        <w:t xml:space="preserve">Hugo, Victor. </w:t>
      </w:r>
      <w:r w:rsidRPr="00A57244">
        <w:rPr>
          <w:rFonts w:ascii="Times New Roman" w:eastAsia="Times New Roman" w:hAnsi="Times New Roman" w:cs="Times New Roman"/>
          <w:i/>
          <w:sz w:val="20"/>
          <w:szCs w:val="20"/>
          <w:lang w:val="fr-FR"/>
        </w:rPr>
        <w:t>OC : Poésie,</w:t>
      </w:r>
      <w:r w:rsidRPr="00A57244">
        <w:rPr>
          <w:rFonts w:ascii="Times New Roman" w:eastAsia="Times New Roman" w:hAnsi="Times New Roman" w:cs="Times New Roman"/>
          <w:sz w:val="20"/>
          <w:szCs w:val="20"/>
          <w:lang w:val="fr-FR"/>
        </w:rPr>
        <w:t xml:space="preserve"> v. IV</w:t>
      </w:r>
      <w:r w:rsidRPr="00A57244">
        <w:rPr>
          <w:rFonts w:ascii="Times New Roman" w:eastAsia="Times New Roman" w:hAnsi="Times New Roman" w:cs="Times New Roman"/>
          <w:i/>
          <w:sz w:val="20"/>
          <w:szCs w:val="20"/>
          <w:lang w:val="fr-FR"/>
        </w:rPr>
        <w:t>,</w:t>
      </w:r>
      <w:r w:rsidRPr="00A57244">
        <w:rPr>
          <w:rFonts w:ascii="Times New Roman" w:eastAsia="Times New Roman" w:hAnsi="Times New Roman" w:cs="Times New Roman"/>
          <w:sz w:val="20"/>
          <w:szCs w:val="20"/>
          <w:lang w:val="fr-FR"/>
        </w:rPr>
        <w:t xml:space="preserve"> p. 111, v. 74-89.</w:t>
      </w:r>
    </w:p>
  </w:footnote>
  <w:footnote w:id="356">
    <w:p w14:paraId="6EA732C1" w14:textId="3F89FE26" w:rsidR="00152DEC" w:rsidRPr="0030708C" w:rsidRDefault="00152DEC" w:rsidP="00B46E74">
      <w:pPr>
        <w:spacing w:line="240" w:lineRule="auto"/>
        <w:ind w:left="284" w:right="288"/>
        <w:jc w:val="both"/>
        <w:rPr>
          <w:rFonts w:ascii="Times New Roman" w:eastAsia="Times New Roman" w:hAnsi="Times New Roman" w:cs="Times New Roman"/>
          <w:sz w:val="20"/>
          <w:szCs w:val="20"/>
        </w:rPr>
      </w:pPr>
      <w:r w:rsidRPr="00A57244">
        <w:rPr>
          <w:rFonts w:ascii="Times New Roman" w:hAnsi="Times New Roman" w:cs="Times New Roman"/>
          <w:sz w:val="20"/>
          <w:szCs w:val="20"/>
          <w:vertAlign w:val="superscript"/>
        </w:rPr>
        <w:footnoteRef/>
      </w:r>
      <w:r w:rsidRPr="00A57244">
        <w:rPr>
          <w:rFonts w:ascii="Times New Roman" w:hAnsi="Times New Roman" w:cs="Times New Roman"/>
          <w:sz w:val="20"/>
          <w:szCs w:val="20"/>
          <w:lang w:val="fr-FR"/>
        </w:rPr>
        <w:t xml:space="preserve"> </w:t>
      </w:r>
      <w:r w:rsidRPr="00A57244">
        <w:rPr>
          <w:rFonts w:ascii="Times New Roman" w:eastAsia="Times New Roman" w:hAnsi="Times New Roman" w:cs="Times New Roman"/>
          <w:sz w:val="20"/>
          <w:szCs w:val="20"/>
          <w:lang w:val="fr-FR"/>
        </w:rPr>
        <w:t xml:space="preserve">Prévost, Maxime. </w:t>
      </w:r>
      <w:r w:rsidRPr="00A57244">
        <w:rPr>
          <w:rFonts w:ascii="Times New Roman" w:eastAsia="Times New Roman" w:hAnsi="Times New Roman" w:cs="Times New Roman"/>
          <w:i/>
          <w:sz w:val="20"/>
          <w:szCs w:val="20"/>
          <w:lang w:val="fr-FR"/>
        </w:rPr>
        <w:t>Rictus romantiques. Politiques du rire chez Victor Hugo.</w:t>
      </w:r>
      <w:r w:rsidR="00A102BB">
        <w:rPr>
          <w:rFonts w:ascii="Times New Roman" w:eastAsia="Times New Roman" w:hAnsi="Times New Roman" w:cs="Times New Roman"/>
          <w:i/>
          <w:sz w:val="20"/>
          <w:szCs w:val="20"/>
          <w:lang w:val="fr-FR"/>
        </w:rPr>
        <w:t xml:space="preserve"> </w:t>
      </w:r>
      <w:r w:rsidRPr="0030708C">
        <w:rPr>
          <w:rFonts w:ascii="Times New Roman" w:eastAsia="Times New Roman" w:hAnsi="Times New Roman" w:cs="Times New Roman"/>
          <w:sz w:val="20"/>
          <w:szCs w:val="20"/>
        </w:rPr>
        <w:t xml:space="preserve">Presses de </w:t>
      </w:r>
      <w:proofErr w:type="spellStart"/>
      <w:r w:rsidRPr="0030708C">
        <w:rPr>
          <w:rFonts w:ascii="Times New Roman" w:eastAsia="Times New Roman" w:hAnsi="Times New Roman" w:cs="Times New Roman"/>
          <w:sz w:val="20"/>
          <w:szCs w:val="20"/>
        </w:rPr>
        <w:t>l’</w:t>
      </w:r>
      <w:r w:rsidR="00A102BB">
        <w:rPr>
          <w:rFonts w:ascii="Times New Roman" w:eastAsia="Times New Roman" w:hAnsi="Times New Roman" w:cs="Times New Roman"/>
          <w:sz w:val="20"/>
          <w:szCs w:val="20"/>
        </w:rPr>
        <w:t>u</w:t>
      </w:r>
      <w:r w:rsidRPr="0030708C">
        <w:rPr>
          <w:rFonts w:ascii="Times New Roman" w:eastAsia="Times New Roman" w:hAnsi="Times New Roman" w:cs="Times New Roman"/>
          <w:sz w:val="20"/>
          <w:szCs w:val="20"/>
        </w:rPr>
        <w:t>niversité</w:t>
      </w:r>
      <w:proofErr w:type="spellEnd"/>
      <w:r w:rsidRPr="0030708C">
        <w:rPr>
          <w:rFonts w:ascii="Times New Roman" w:eastAsia="Times New Roman" w:hAnsi="Times New Roman" w:cs="Times New Roman"/>
          <w:sz w:val="20"/>
          <w:szCs w:val="20"/>
        </w:rPr>
        <w:t xml:space="preserve"> de Montréal, 2002, p. 265.</w:t>
      </w:r>
    </w:p>
  </w:footnote>
  <w:footnote w:id="357">
    <w:p w14:paraId="1F530CA7" w14:textId="26FB068A" w:rsidR="00152DEC" w:rsidRPr="002D248A" w:rsidRDefault="00152DEC" w:rsidP="00B46E74">
      <w:pPr>
        <w:pStyle w:val="CommentSubject"/>
        <w:ind w:left="284" w:right="288"/>
        <w:jc w:val="both"/>
        <w:rPr>
          <w:rFonts w:ascii="Times New Roman" w:hAnsi="Times New Roman" w:cs="Times New Roman"/>
          <w:b w:val="0"/>
          <w:bCs w:val="0"/>
        </w:rPr>
      </w:pPr>
      <w:r w:rsidRPr="006E2540">
        <w:rPr>
          <w:rFonts w:ascii="Times New Roman" w:hAnsi="Times New Roman" w:cs="Times New Roman"/>
          <w:b w:val="0"/>
          <w:bCs w:val="0"/>
          <w:sz w:val="16"/>
          <w:szCs w:val="16"/>
        </w:rPr>
        <w:footnoteRef/>
      </w:r>
      <w:r w:rsidRPr="002D248A">
        <w:rPr>
          <w:rFonts w:ascii="Times New Roman" w:hAnsi="Times New Roman" w:cs="Times New Roman"/>
          <w:b w:val="0"/>
          <w:bCs w:val="0"/>
        </w:rPr>
        <w:t xml:space="preserve"> Cf. </w:t>
      </w:r>
      <w:r w:rsidR="001C70AF">
        <w:rPr>
          <w:rFonts w:ascii="Times New Roman" w:hAnsi="Times New Roman" w:cs="Times New Roman"/>
          <w:b w:val="0"/>
          <w:bCs w:val="0"/>
          <w:i/>
          <w:iCs/>
        </w:rPr>
        <w:t>supra</w:t>
      </w:r>
      <w:r w:rsidRPr="002D248A">
        <w:rPr>
          <w:rFonts w:ascii="Times New Roman" w:hAnsi="Times New Roman" w:cs="Times New Roman"/>
          <w:b w:val="0"/>
          <w:bCs w:val="0"/>
        </w:rPr>
        <w:t xml:space="preserve"> thesis pp.1</w:t>
      </w:r>
      <w:r w:rsidR="00FD1063">
        <w:rPr>
          <w:rFonts w:ascii="Times New Roman" w:hAnsi="Times New Roman" w:cs="Times New Roman"/>
          <w:b w:val="0"/>
          <w:bCs w:val="0"/>
        </w:rPr>
        <w:t>34</w:t>
      </w:r>
      <w:r w:rsidRPr="002D248A">
        <w:rPr>
          <w:rFonts w:ascii="Times New Roman" w:hAnsi="Times New Roman" w:cs="Times New Roman"/>
          <w:b w:val="0"/>
          <w:bCs w:val="0"/>
        </w:rPr>
        <w:t>-13</w:t>
      </w:r>
      <w:r w:rsidR="00FD1063">
        <w:rPr>
          <w:rFonts w:ascii="Times New Roman" w:hAnsi="Times New Roman" w:cs="Times New Roman"/>
          <w:b w:val="0"/>
          <w:bCs w:val="0"/>
        </w:rPr>
        <w:t>6</w:t>
      </w:r>
      <w:r w:rsidRPr="002D248A">
        <w:rPr>
          <w:rFonts w:ascii="Times New Roman" w:hAnsi="Times New Roman" w:cs="Times New Roman"/>
          <w:b w:val="0"/>
          <w:bCs w:val="0"/>
        </w:rPr>
        <w:t xml:space="preserve"> for an association between amorous exchange and the bridging of the gap created by the ontological difference between human and divine existence</w:t>
      </w:r>
      <w:r>
        <w:rPr>
          <w:rFonts w:ascii="Times New Roman" w:hAnsi="Times New Roman" w:cs="Times New Roman"/>
          <w:b w:val="0"/>
          <w:bCs w:val="0"/>
        </w:rPr>
        <w:t xml:space="preserve">. </w:t>
      </w:r>
    </w:p>
  </w:footnote>
  <w:footnote w:id="358">
    <w:p w14:paraId="501923EE" w14:textId="77777777" w:rsidR="00152DEC" w:rsidRPr="00FD6B87" w:rsidRDefault="00152DEC" w:rsidP="00B46E74">
      <w:pPr>
        <w:spacing w:line="240" w:lineRule="auto"/>
        <w:ind w:left="284" w:right="288"/>
        <w:jc w:val="both"/>
        <w:rPr>
          <w:rFonts w:ascii="Times New Roman" w:eastAsia="Times New Roman" w:hAnsi="Times New Roman" w:cs="Times New Roman"/>
          <w:sz w:val="20"/>
          <w:szCs w:val="20"/>
        </w:rPr>
      </w:pPr>
      <w:r w:rsidRPr="00A57244">
        <w:rPr>
          <w:rFonts w:ascii="Times New Roman" w:hAnsi="Times New Roman" w:cs="Times New Roman"/>
          <w:sz w:val="20"/>
          <w:szCs w:val="20"/>
          <w:vertAlign w:val="superscript"/>
        </w:rPr>
        <w:footnoteRef/>
      </w:r>
      <w:r w:rsidRPr="00FD6B87">
        <w:rPr>
          <w:rFonts w:ascii="Times New Roman" w:eastAsia="Times New Roman" w:hAnsi="Times New Roman" w:cs="Times New Roman"/>
          <w:sz w:val="20"/>
          <w:szCs w:val="20"/>
        </w:rPr>
        <w:t xml:space="preserve"> A turning-table appearance of Jesus Christ on the 22nd of March 1855 described Satan as ‘le blessé de la barricade céleste’, foreshadowing Gavroche’s own fate later to be written in </w:t>
      </w:r>
      <w:r w:rsidRPr="00FD6B87">
        <w:rPr>
          <w:rFonts w:ascii="Times New Roman" w:eastAsia="Times New Roman" w:hAnsi="Times New Roman" w:cs="Times New Roman"/>
          <w:i/>
          <w:sz w:val="20"/>
          <w:szCs w:val="20"/>
        </w:rPr>
        <w:t xml:space="preserve">Les Misérables. </w:t>
      </w:r>
    </w:p>
  </w:footnote>
  <w:footnote w:id="359">
    <w:p w14:paraId="6F844351" w14:textId="63524254" w:rsidR="00152DEC" w:rsidRPr="00A57244" w:rsidRDefault="00152DEC" w:rsidP="00B46E74">
      <w:pPr>
        <w:spacing w:line="240" w:lineRule="auto"/>
        <w:ind w:left="284" w:right="288"/>
        <w:jc w:val="both"/>
        <w:rPr>
          <w:rFonts w:ascii="Times New Roman" w:eastAsia="Times New Roman" w:hAnsi="Times New Roman" w:cs="Times New Roman"/>
          <w:sz w:val="20"/>
          <w:szCs w:val="20"/>
          <w:lang w:val="fr-FR"/>
        </w:rPr>
      </w:pPr>
      <w:r w:rsidRPr="00A57244">
        <w:rPr>
          <w:rFonts w:ascii="Times New Roman" w:hAnsi="Times New Roman" w:cs="Times New Roman"/>
          <w:sz w:val="20"/>
          <w:szCs w:val="20"/>
          <w:vertAlign w:val="superscript"/>
        </w:rPr>
        <w:footnoteRef/>
      </w:r>
      <w:r w:rsidRPr="0030708C">
        <w:rPr>
          <w:rFonts w:ascii="Times New Roman" w:eastAsia="Times New Roman" w:hAnsi="Times New Roman" w:cs="Times New Roman"/>
          <w:sz w:val="20"/>
          <w:szCs w:val="20"/>
        </w:rPr>
        <w:t xml:space="preserve"> Rétat goes on to make the further important point that ‘'L'abîme est en quelque sorte le lieu de réversibilité du tyran et du dieu’ - an ambiguous space where the political hegemony of rulers cannot spread. </w:t>
      </w:r>
      <w:r w:rsidRPr="00A57244">
        <w:rPr>
          <w:rFonts w:ascii="Times New Roman" w:eastAsia="Times New Roman" w:hAnsi="Times New Roman" w:cs="Times New Roman"/>
          <w:sz w:val="20"/>
          <w:szCs w:val="20"/>
          <w:lang w:val="fr-FR"/>
        </w:rPr>
        <w:t xml:space="preserve">Claude Rétat, </w:t>
      </w:r>
      <w:r w:rsidRPr="00A57244">
        <w:rPr>
          <w:rFonts w:ascii="Times New Roman" w:eastAsia="Times New Roman" w:hAnsi="Times New Roman" w:cs="Times New Roman"/>
          <w:i/>
          <w:sz w:val="20"/>
          <w:szCs w:val="20"/>
          <w:lang w:val="fr-FR"/>
        </w:rPr>
        <w:t>X, ou le divin dans la poésie de Victor Hugo,</w:t>
      </w:r>
      <w:r w:rsidRPr="00A57244">
        <w:rPr>
          <w:rFonts w:ascii="Times New Roman" w:eastAsia="Times New Roman" w:hAnsi="Times New Roman" w:cs="Times New Roman"/>
          <w:sz w:val="20"/>
          <w:szCs w:val="20"/>
          <w:lang w:val="fr-FR"/>
        </w:rPr>
        <w:t xml:space="preserve"> p</w:t>
      </w:r>
      <w:r w:rsidR="00C65E0C">
        <w:rPr>
          <w:rFonts w:ascii="Times New Roman" w:eastAsia="Times New Roman" w:hAnsi="Times New Roman" w:cs="Times New Roman"/>
          <w:sz w:val="20"/>
          <w:szCs w:val="20"/>
          <w:lang w:val="fr-FR"/>
        </w:rPr>
        <w:t>p</w:t>
      </w:r>
      <w:r w:rsidRPr="00A57244">
        <w:rPr>
          <w:rFonts w:ascii="Times New Roman" w:eastAsia="Times New Roman" w:hAnsi="Times New Roman" w:cs="Times New Roman"/>
          <w:sz w:val="20"/>
          <w:szCs w:val="20"/>
          <w:lang w:val="fr-FR"/>
        </w:rPr>
        <w:t>.</w:t>
      </w:r>
      <w:r w:rsidR="00C70586">
        <w:rPr>
          <w:rFonts w:ascii="Times New Roman" w:eastAsia="Times New Roman" w:hAnsi="Times New Roman" w:cs="Times New Roman"/>
          <w:sz w:val="20"/>
          <w:szCs w:val="20"/>
          <w:lang w:val="fr-FR"/>
        </w:rPr>
        <w:t xml:space="preserve"> </w:t>
      </w:r>
      <w:r w:rsidRPr="00A57244">
        <w:rPr>
          <w:rFonts w:ascii="Times New Roman" w:eastAsia="Times New Roman" w:hAnsi="Times New Roman" w:cs="Times New Roman"/>
          <w:sz w:val="20"/>
          <w:szCs w:val="20"/>
          <w:lang w:val="fr-FR"/>
        </w:rPr>
        <w:t>110-119.</w:t>
      </w:r>
    </w:p>
  </w:footnote>
  <w:footnote w:id="360">
    <w:p w14:paraId="40175CCF" w14:textId="65C76F26" w:rsidR="00152DEC" w:rsidRPr="00071290" w:rsidRDefault="00152DEC" w:rsidP="00B46E74">
      <w:pPr>
        <w:spacing w:line="240" w:lineRule="auto"/>
        <w:ind w:left="284" w:right="288"/>
        <w:jc w:val="both"/>
        <w:rPr>
          <w:rFonts w:ascii="Times New Roman" w:eastAsia="Times New Roman" w:hAnsi="Times New Roman" w:cs="Times New Roman"/>
          <w:sz w:val="20"/>
          <w:szCs w:val="20"/>
          <w:lang w:val="fr-FR"/>
        </w:rPr>
      </w:pPr>
      <w:r w:rsidRPr="00A57244">
        <w:rPr>
          <w:rFonts w:ascii="Times New Roman" w:hAnsi="Times New Roman" w:cs="Times New Roman"/>
          <w:sz w:val="20"/>
          <w:szCs w:val="20"/>
          <w:vertAlign w:val="superscript"/>
        </w:rPr>
        <w:footnoteRef/>
      </w:r>
      <w:r w:rsidRPr="00A57244">
        <w:rPr>
          <w:rFonts w:ascii="Times New Roman" w:eastAsia="Times New Roman" w:hAnsi="Times New Roman" w:cs="Times New Roman"/>
          <w:sz w:val="20"/>
          <w:szCs w:val="20"/>
          <w:lang w:val="fr-FR"/>
        </w:rPr>
        <w:t xml:space="preserve"> Prévost, Maxime.</w:t>
      </w:r>
      <w:r w:rsidR="001A5F52">
        <w:rPr>
          <w:rFonts w:ascii="Times New Roman" w:eastAsia="Times New Roman" w:hAnsi="Times New Roman" w:cs="Times New Roman"/>
          <w:i/>
          <w:sz w:val="20"/>
          <w:szCs w:val="20"/>
          <w:lang w:val="fr-FR"/>
        </w:rPr>
        <w:t xml:space="preserve"> Op. cit.,</w:t>
      </w:r>
      <w:r w:rsidRPr="00A57244">
        <w:rPr>
          <w:rFonts w:ascii="Times New Roman" w:eastAsia="Times New Roman" w:hAnsi="Times New Roman" w:cs="Times New Roman"/>
          <w:i/>
          <w:sz w:val="20"/>
          <w:szCs w:val="20"/>
          <w:lang w:val="fr-FR"/>
        </w:rPr>
        <w:t xml:space="preserve"> </w:t>
      </w:r>
      <w:r w:rsidRPr="00A57244">
        <w:rPr>
          <w:rFonts w:ascii="Times New Roman" w:eastAsia="Times New Roman" w:hAnsi="Times New Roman" w:cs="Times New Roman"/>
          <w:sz w:val="20"/>
          <w:szCs w:val="20"/>
          <w:lang w:val="fr-FR"/>
        </w:rPr>
        <w:t>p. 333.</w:t>
      </w:r>
      <w:r>
        <w:rPr>
          <w:rFonts w:ascii="Times New Roman" w:eastAsia="Times New Roman" w:hAnsi="Times New Roman" w:cs="Times New Roman"/>
          <w:sz w:val="20"/>
          <w:szCs w:val="20"/>
          <w:lang w:val="fr-FR"/>
        </w:rPr>
        <w:t xml:space="preserve"> </w:t>
      </w:r>
      <w:r w:rsidRPr="00A57244">
        <w:rPr>
          <w:rFonts w:ascii="Times New Roman" w:hAnsi="Times New Roman" w:cs="Times New Roman"/>
          <w:sz w:val="20"/>
          <w:szCs w:val="20"/>
          <w:lang w:val="fr-FR"/>
        </w:rPr>
        <w:t>This interpretation</w:t>
      </w:r>
      <w:r>
        <w:rPr>
          <w:rFonts w:ascii="Times New Roman" w:hAnsi="Times New Roman" w:cs="Times New Roman"/>
          <w:sz w:val="20"/>
          <w:szCs w:val="20"/>
          <w:lang w:val="fr-FR"/>
        </w:rPr>
        <w:t xml:space="preserve"> is a reprisal of</w:t>
      </w:r>
      <w:r w:rsidRPr="00A57244">
        <w:rPr>
          <w:rFonts w:ascii="Times New Roman" w:hAnsi="Times New Roman" w:cs="Times New Roman"/>
          <w:sz w:val="20"/>
          <w:szCs w:val="20"/>
          <w:lang w:val="fr-FR"/>
        </w:rPr>
        <w:t xml:space="preserve"> Baudelaire’s analysis in </w:t>
      </w:r>
      <w:r w:rsidRPr="00A57244">
        <w:rPr>
          <w:rFonts w:ascii="Times New Roman" w:hAnsi="Times New Roman" w:cs="Times New Roman"/>
          <w:i/>
          <w:iCs/>
          <w:sz w:val="20"/>
          <w:szCs w:val="20"/>
          <w:lang w:val="fr-FR"/>
        </w:rPr>
        <w:t>De l’essence du rire</w:t>
      </w:r>
      <w:r w:rsidRPr="00A57244">
        <w:rPr>
          <w:rFonts w:ascii="Times New Roman" w:hAnsi="Times New Roman" w:cs="Times New Roman"/>
          <w:sz w:val="20"/>
          <w:szCs w:val="20"/>
          <w:lang w:val="fr-FR"/>
        </w:rPr>
        <w:t>.</w:t>
      </w:r>
      <w:r w:rsidR="000D1F11">
        <w:rPr>
          <w:rFonts w:ascii="Times New Roman" w:hAnsi="Times New Roman" w:cs="Times New Roman"/>
          <w:sz w:val="20"/>
          <w:szCs w:val="20"/>
          <w:lang w:val="fr-FR"/>
        </w:rPr>
        <w:t xml:space="preserve"> </w:t>
      </w:r>
      <w:r w:rsidR="000D1F11">
        <w:rPr>
          <w:rFonts w:ascii="Times New Roman" w:hAnsi="Times New Roman" w:cs="Times New Roman"/>
          <w:i/>
          <w:iCs/>
          <w:sz w:val="20"/>
          <w:szCs w:val="20"/>
          <w:lang w:val="fr-FR"/>
        </w:rPr>
        <w:t>Curiosités esthétiques.</w:t>
      </w:r>
      <w:r w:rsidRPr="00A57244">
        <w:rPr>
          <w:rFonts w:ascii="Times New Roman" w:hAnsi="Times New Roman" w:cs="Times New Roman"/>
          <w:sz w:val="20"/>
          <w:szCs w:val="20"/>
          <w:shd w:val="clear" w:color="auto" w:fill="FFFFFF"/>
          <w:lang w:val="fr-FR"/>
        </w:rPr>
        <w:t> </w:t>
      </w:r>
      <w:r w:rsidRPr="00A57244">
        <w:rPr>
          <w:rFonts w:ascii="Times New Roman" w:hAnsi="Times New Roman" w:cs="Times New Roman"/>
          <w:i/>
          <w:iCs/>
          <w:sz w:val="20"/>
          <w:szCs w:val="20"/>
          <w:bdr w:val="none" w:sz="0" w:space="0" w:color="auto" w:frame="1"/>
          <w:shd w:val="clear" w:color="auto" w:fill="FFFFFF"/>
          <w:lang w:val="fr-FR"/>
        </w:rPr>
        <w:t>Œuvres complètes de Charles Baudelaire</w:t>
      </w:r>
      <w:r w:rsidRPr="00A57244">
        <w:rPr>
          <w:rFonts w:ascii="Times New Roman" w:hAnsi="Times New Roman" w:cs="Times New Roman"/>
          <w:sz w:val="20"/>
          <w:szCs w:val="20"/>
          <w:bdr w:val="none" w:sz="0" w:space="0" w:color="auto" w:frame="1"/>
          <w:shd w:val="clear" w:color="auto" w:fill="FFFFFF"/>
          <w:lang w:val="fr-FR"/>
        </w:rPr>
        <w:t>,</w:t>
      </w:r>
      <w:r w:rsidR="000D1F11">
        <w:rPr>
          <w:rFonts w:ascii="Times New Roman" w:hAnsi="Times New Roman" w:cs="Times New Roman"/>
          <w:sz w:val="20"/>
          <w:szCs w:val="20"/>
          <w:bdr w:val="none" w:sz="0" w:space="0" w:color="auto" w:frame="1"/>
          <w:shd w:val="clear" w:color="auto" w:fill="FFFFFF"/>
          <w:lang w:val="fr-FR"/>
        </w:rPr>
        <w:t> </w:t>
      </w:r>
      <w:r w:rsidR="000D1F11" w:rsidRPr="000D1F11">
        <w:rPr>
          <w:rFonts w:ascii="Times New Roman" w:hAnsi="Times New Roman" w:cs="Times New Roman"/>
          <w:sz w:val="20"/>
          <w:szCs w:val="20"/>
          <w:bdr w:val="none" w:sz="0" w:space="0" w:color="auto" w:frame="1"/>
          <w:shd w:val="clear" w:color="auto" w:fill="FFFFFF"/>
          <w:lang w:val="fr-FR"/>
        </w:rPr>
        <w:t>Michel L</w:t>
      </w:r>
      <w:r w:rsidR="000D1F11">
        <w:rPr>
          <w:rFonts w:ascii="Times New Roman" w:hAnsi="Times New Roman" w:cs="Times New Roman"/>
          <w:sz w:val="20"/>
          <w:szCs w:val="20"/>
          <w:bdr w:val="none" w:sz="0" w:space="0" w:color="auto" w:frame="1"/>
          <w:shd w:val="clear" w:color="auto" w:fill="FFFFFF"/>
          <w:lang w:val="fr-FR"/>
        </w:rPr>
        <w:t>évy frères,</w:t>
      </w:r>
      <w:r w:rsidRPr="00A57244">
        <w:rPr>
          <w:rFonts w:ascii="Times New Roman" w:hAnsi="Times New Roman" w:cs="Times New Roman"/>
          <w:sz w:val="20"/>
          <w:szCs w:val="20"/>
          <w:bdr w:val="none" w:sz="0" w:space="0" w:color="auto" w:frame="1"/>
          <w:shd w:val="clear" w:color="auto" w:fill="FFFFFF"/>
          <w:lang w:val="fr-FR"/>
        </w:rPr>
        <w:t xml:space="preserve"> vol. </w:t>
      </w:r>
      <w:r w:rsidRPr="00071290">
        <w:rPr>
          <w:rFonts w:ascii="Times New Roman" w:hAnsi="Times New Roman" w:cs="Times New Roman"/>
          <w:sz w:val="20"/>
          <w:szCs w:val="20"/>
          <w:bdr w:val="none" w:sz="0" w:space="0" w:color="auto" w:frame="1"/>
          <w:shd w:val="clear" w:color="auto" w:fill="FFFFFF"/>
          <w:lang w:val="fr-FR"/>
        </w:rPr>
        <w:t>II,</w:t>
      </w:r>
      <w:r w:rsidRPr="00071290">
        <w:rPr>
          <w:rFonts w:ascii="Times New Roman" w:hAnsi="Times New Roman" w:cs="Times New Roman"/>
          <w:sz w:val="20"/>
          <w:szCs w:val="20"/>
          <w:shd w:val="clear" w:color="auto" w:fill="FFFFFF"/>
          <w:lang w:val="fr-FR"/>
        </w:rPr>
        <w:t xml:space="preserve"> </w:t>
      </w:r>
      <w:r w:rsidRPr="00071290">
        <w:rPr>
          <w:rFonts w:ascii="Times New Roman" w:hAnsi="Times New Roman" w:cs="Times New Roman"/>
          <w:sz w:val="20"/>
          <w:szCs w:val="20"/>
          <w:lang w:val="fr-FR"/>
        </w:rPr>
        <w:t>p</w:t>
      </w:r>
      <w:r w:rsidR="00C65E0C">
        <w:rPr>
          <w:rFonts w:ascii="Times New Roman" w:hAnsi="Times New Roman" w:cs="Times New Roman"/>
          <w:sz w:val="20"/>
          <w:szCs w:val="20"/>
          <w:lang w:val="fr-FR"/>
        </w:rPr>
        <w:t>p</w:t>
      </w:r>
      <w:r w:rsidRPr="00071290">
        <w:rPr>
          <w:rFonts w:ascii="Times New Roman" w:hAnsi="Times New Roman" w:cs="Times New Roman"/>
          <w:sz w:val="20"/>
          <w:szCs w:val="20"/>
          <w:lang w:val="fr-FR"/>
        </w:rPr>
        <w:t>.</w:t>
      </w:r>
      <w:r w:rsidRPr="00071290">
        <w:rPr>
          <w:rFonts w:ascii="Times New Roman" w:hAnsi="Times New Roman" w:cs="Times New Roman"/>
          <w:sz w:val="20"/>
          <w:szCs w:val="20"/>
          <w:shd w:val="clear" w:color="auto" w:fill="FFFFFF"/>
          <w:lang w:val="fr-FR"/>
        </w:rPr>
        <w:t> </w:t>
      </w:r>
      <w:r w:rsidRPr="00071290">
        <w:rPr>
          <w:rFonts w:ascii="Times New Roman" w:hAnsi="Times New Roman" w:cs="Times New Roman"/>
          <w:sz w:val="20"/>
          <w:szCs w:val="20"/>
          <w:bdr w:val="none" w:sz="0" w:space="0" w:color="auto" w:frame="1"/>
          <w:shd w:val="clear" w:color="auto" w:fill="FFFFFF"/>
          <w:lang w:val="fr-FR"/>
        </w:rPr>
        <w:t>359</w:t>
      </w:r>
      <w:r w:rsidRPr="00071290">
        <w:rPr>
          <w:rFonts w:ascii="Times New Roman" w:hAnsi="Times New Roman" w:cs="Times New Roman"/>
          <w:sz w:val="20"/>
          <w:szCs w:val="20"/>
          <w:shd w:val="clear" w:color="auto" w:fill="FFFFFF"/>
          <w:lang w:val="fr-FR"/>
        </w:rPr>
        <w:t>-</w:t>
      </w:r>
      <w:r w:rsidRPr="00071290">
        <w:rPr>
          <w:rFonts w:ascii="Times New Roman" w:hAnsi="Times New Roman" w:cs="Times New Roman"/>
          <w:sz w:val="20"/>
          <w:szCs w:val="20"/>
          <w:bdr w:val="none" w:sz="0" w:space="0" w:color="auto" w:frame="1"/>
          <w:shd w:val="clear" w:color="auto" w:fill="FFFFFF"/>
          <w:lang w:val="fr-FR"/>
        </w:rPr>
        <w:t>387</w:t>
      </w:r>
      <w:r w:rsidRPr="00071290">
        <w:rPr>
          <w:rFonts w:ascii="Times New Roman" w:hAnsi="Times New Roman" w:cs="Times New Roman"/>
          <w:sz w:val="20"/>
          <w:szCs w:val="20"/>
          <w:shd w:val="clear" w:color="auto" w:fill="FFFFFF"/>
          <w:lang w:val="fr-FR"/>
        </w:rPr>
        <w:t>.</w:t>
      </w:r>
      <w:r w:rsidRPr="00071290">
        <w:rPr>
          <w:rFonts w:ascii="Times New Roman" w:hAnsi="Times New Roman" w:cs="Times New Roman"/>
          <w:lang w:val="fr-FR"/>
        </w:rPr>
        <w:t xml:space="preserve"> </w:t>
      </w:r>
      <w:r w:rsidRPr="00071290">
        <w:rPr>
          <w:rFonts w:ascii="Times New Roman" w:eastAsia="Times New Roman" w:hAnsi="Times New Roman" w:cs="Times New Roman"/>
          <w:sz w:val="20"/>
          <w:szCs w:val="20"/>
          <w:lang w:val="fr-FR"/>
        </w:rPr>
        <w:t xml:space="preserve"> </w:t>
      </w:r>
    </w:p>
  </w:footnote>
  <w:footnote w:id="361">
    <w:p w14:paraId="5B5037B5" w14:textId="77777777" w:rsidR="00152DEC" w:rsidRPr="00A57244" w:rsidRDefault="00152DEC" w:rsidP="00B46E74">
      <w:pPr>
        <w:spacing w:line="240" w:lineRule="auto"/>
        <w:ind w:left="284" w:right="288"/>
        <w:jc w:val="both"/>
        <w:rPr>
          <w:rFonts w:ascii="Times New Roman" w:eastAsia="Times New Roman" w:hAnsi="Times New Roman" w:cs="Times New Roman"/>
          <w:sz w:val="20"/>
          <w:szCs w:val="20"/>
        </w:rPr>
      </w:pPr>
      <w:r w:rsidRPr="00A57244">
        <w:rPr>
          <w:rFonts w:ascii="Times New Roman" w:hAnsi="Times New Roman" w:cs="Times New Roman"/>
          <w:sz w:val="20"/>
          <w:szCs w:val="20"/>
          <w:vertAlign w:val="superscript"/>
        </w:rPr>
        <w:footnoteRef/>
      </w:r>
      <w:r w:rsidRPr="00A57244">
        <w:rPr>
          <w:rFonts w:ascii="Times New Roman" w:eastAsia="Times New Roman" w:hAnsi="Times New Roman" w:cs="Times New Roman"/>
          <w:sz w:val="20"/>
          <w:szCs w:val="20"/>
        </w:rPr>
        <w:t xml:space="preserve"> Cf. Plato’s </w:t>
      </w:r>
      <w:r w:rsidRPr="00A57244">
        <w:rPr>
          <w:rFonts w:ascii="Times New Roman" w:eastAsia="Times New Roman" w:hAnsi="Times New Roman" w:cs="Times New Roman"/>
          <w:i/>
          <w:sz w:val="20"/>
          <w:szCs w:val="20"/>
        </w:rPr>
        <w:t xml:space="preserve">Philebus, </w:t>
      </w:r>
      <w:r w:rsidRPr="00A57244">
        <w:rPr>
          <w:rFonts w:ascii="Times New Roman" w:eastAsia="Times New Roman" w:hAnsi="Times New Roman" w:cs="Times New Roman"/>
          <w:i/>
          <w:sz w:val="20"/>
          <w:szCs w:val="20"/>
          <w:highlight w:val="white"/>
        </w:rPr>
        <w:t>§</w:t>
      </w:r>
      <w:r w:rsidRPr="00A57244">
        <w:rPr>
          <w:rFonts w:ascii="Times New Roman" w:eastAsia="Times New Roman" w:hAnsi="Times New Roman" w:cs="Times New Roman"/>
          <w:sz w:val="20"/>
          <w:szCs w:val="20"/>
        </w:rPr>
        <w:t>48-50</w:t>
      </w:r>
      <w:r w:rsidRPr="00A57244">
        <w:rPr>
          <w:rFonts w:ascii="Times New Roman" w:eastAsia="Times New Roman" w:hAnsi="Times New Roman" w:cs="Times New Roman"/>
          <w:i/>
          <w:sz w:val="20"/>
          <w:szCs w:val="20"/>
        </w:rPr>
        <w:t xml:space="preserve">; </w:t>
      </w:r>
      <w:r w:rsidRPr="00A57244">
        <w:rPr>
          <w:rFonts w:ascii="Times New Roman" w:eastAsia="Times New Roman" w:hAnsi="Times New Roman" w:cs="Times New Roman"/>
          <w:sz w:val="20"/>
          <w:szCs w:val="20"/>
        </w:rPr>
        <w:t xml:space="preserve">Aristotle’s </w:t>
      </w:r>
      <w:r w:rsidRPr="00A57244">
        <w:rPr>
          <w:rFonts w:ascii="Times New Roman" w:eastAsia="Times New Roman" w:hAnsi="Times New Roman" w:cs="Times New Roman"/>
          <w:i/>
          <w:sz w:val="20"/>
          <w:szCs w:val="20"/>
        </w:rPr>
        <w:t>Nicomachean Ethics</w:t>
      </w:r>
      <w:r w:rsidRPr="00A57244">
        <w:rPr>
          <w:rFonts w:ascii="Times New Roman" w:eastAsia="Times New Roman" w:hAnsi="Times New Roman" w:cs="Times New Roman"/>
          <w:sz w:val="20"/>
          <w:szCs w:val="20"/>
        </w:rPr>
        <w:t>,</w:t>
      </w:r>
      <w:r w:rsidRPr="00A57244">
        <w:rPr>
          <w:rFonts w:ascii="Times New Roman" w:eastAsia="Times New Roman" w:hAnsi="Times New Roman" w:cs="Times New Roman"/>
          <w:i/>
          <w:sz w:val="20"/>
          <w:szCs w:val="20"/>
        </w:rPr>
        <w:t xml:space="preserve"> </w:t>
      </w:r>
      <w:r w:rsidRPr="00A57244">
        <w:rPr>
          <w:rFonts w:ascii="Times New Roman" w:eastAsia="Times New Roman" w:hAnsi="Times New Roman" w:cs="Times New Roman"/>
          <w:sz w:val="20"/>
          <w:szCs w:val="20"/>
          <w:highlight w:val="white"/>
        </w:rPr>
        <w:t>§</w:t>
      </w:r>
      <w:r w:rsidRPr="00A57244">
        <w:rPr>
          <w:rFonts w:ascii="Times New Roman" w:eastAsia="Times New Roman" w:hAnsi="Times New Roman" w:cs="Times New Roman"/>
          <w:sz w:val="20"/>
          <w:szCs w:val="20"/>
        </w:rPr>
        <w:t>4-8; Psalm 2: ‘He that sitteth in the heavens shall laugh: the Lord shall have them in derision.</w:t>
      </w:r>
      <w:r>
        <w:rPr>
          <w:rFonts w:ascii="Times New Roman" w:eastAsia="Times New Roman" w:hAnsi="Times New Roman" w:cs="Times New Roman"/>
          <w:sz w:val="20"/>
          <w:szCs w:val="20"/>
        </w:rPr>
        <w:t xml:space="preserve"> </w:t>
      </w:r>
      <w:r w:rsidRPr="00A57244">
        <w:rPr>
          <w:rFonts w:ascii="Times New Roman" w:eastAsia="Times New Roman" w:hAnsi="Times New Roman" w:cs="Times New Roman"/>
          <w:sz w:val="20"/>
          <w:szCs w:val="20"/>
        </w:rPr>
        <w:t>Then shall he speak unto them in his wrath, and vex them in his sore displeasure’</w:t>
      </w:r>
      <w:r w:rsidRPr="00A57244">
        <w:rPr>
          <w:rFonts w:ascii="Times New Roman" w:eastAsia="Times New Roman" w:hAnsi="Times New Roman" w:cs="Times New Roman"/>
          <w:sz w:val="20"/>
          <w:szCs w:val="20"/>
          <w:highlight w:val="white"/>
        </w:rPr>
        <w:t xml:space="preserve">, </w:t>
      </w:r>
      <w:r w:rsidRPr="00A57244">
        <w:rPr>
          <w:rFonts w:ascii="Times New Roman" w:eastAsia="Times New Roman" w:hAnsi="Times New Roman" w:cs="Times New Roman"/>
          <w:i/>
          <w:sz w:val="20"/>
          <w:szCs w:val="20"/>
          <w:highlight w:val="white"/>
        </w:rPr>
        <w:t xml:space="preserve">The Bible, </w:t>
      </w:r>
      <w:r w:rsidRPr="00A57244">
        <w:rPr>
          <w:rFonts w:ascii="Times New Roman" w:eastAsia="Times New Roman" w:hAnsi="Times New Roman" w:cs="Times New Roman"/>
          <w:sz w:val="20"/>
          <w:szCs w:val="20"/>
          <w:highlight w:val="white"/>
        </w:rPr>
        <w:t>authorised King James Version, Psalm 2: 4-5.</w:t>
      </w:r>
      <w:r w:rsidRPr="00A57244">
        <w:rPr>
          <w:rFonts w:ascii="Times New Roman" w:eastAsia="Times New Roman" w:hAnsi="Times New Roman" w:cs="Times New Roman"/>
          <w:color w:val="1A1A1A"/>
          <w:sz w:val="20"/>
          <w:szCs w:val="20"/>
          <w:highlight w:val="white"/>
        </w:rPr>
        <w:t xml:space="preserve"> </w:t>
      </w:r>
    </w:p>
  </w:footnote>
  <w:footnote w:id="362">
    <w:p w14:paraId="2F75F1AC" w14:textId="77777777" w:rsidR="00152DEC" w:rsidRPr="0030708C" w:rsidRDefault="00152DEC" w:rsidP="00B46E74">
      <w:pPr>
        <w:spacing w:line="240" w:lineRule="auto"/>
        <w:ind w:left="284" w:right="288"/>
        <w:jc w:val="both"/>
        <w:rPr>
          <w:rFonts w:ascii="Times New Roman" w:eastAsia="Times New Roman" w:hAnsi="Times New Roman" w:cs="Times New Roman"/>
          <w:sz w:val="20"/>
          <w:szCs w:val="20"/>
        </w:rPr>
      </w:pPr>
      <w:r w:rsidRPr="00A57244">
        <w:rPr>
          <w:rFonts w:ascii="Times New Roman" w:hAnsi="Times New Roman" w:cs="Times New Roman"/>
          <w:sz w:val="20"/>
          <w:szCs w:val="20"/>
          <w:vertAlign w:val="superscript"/>
        </w:rPr>
        <w:footnoteRef/>
      </w:r>
      <w:r w:rsidRPr="00A45473">
        <w:rPr>
          <w:rFonts w:ascii="Times New Roman" w:eastAsia="Times New Roman" w:hAnsi="Times New Roman" w:cs="Times New Roman"/>
          <w:sz w:val="20"/>
          <w:szCs w:val="20"/>
        </w:rPr>
        <w:t xml:space="preserve"> Hugo, Victor. </w:t>
      </w:r>
      <w:r w:rsidRPr="0030708C">
        <w:rPr>
          <w:rFonts w:ascii="Times New Roman" w:eastAsia="Times New Roman" w:hAnsi="Times New Roman" w:cs="Times New Roman"/>
          <w:i/>
          <w:sz w:val="20"/>
          <w:szCs w:val="20"/>
        </w:rPr>
        <w:t>OC : Poésie,</w:t>
      </w:r>
      <w:r w:rsidRPr="0030708C">
        <w:rPr>
          <w:rFonts w:ascii="Times New Roman" w:eastAsia="Times New Roman" w:hAnsi="Times New Roman" w:cs="Times New Roman"/>
          <w:sz w:val="20"/>
          <w:szCs w:val="20"/>
        </w:rPr>
        <w:t xml:space="preserve"> v. IV</w:t>
      </w:r>
      <w:r w:rsidRPr="0030708C">
        <w:rPr>
          <w:rFonts w:ascii="Times New Roman" w:eastAsia="Times New Roman" w:hAnsi="Times New Roman" w:cs="Times New Roman"/>
          <w:i/>
          <w:sz w:val="20"/>
          <w:szCs w:val="20"/>
        </w:rPr>
        <w:t>,</w:t>
      </w:r>
      <w:r w:rsidRPr="0030708C">
        <w:rPr>
          <w:rFonts w:ascii="Times New Roman" w:eastAsia="Times New Roman" w:hAnsi="Times New Roman" w:cs="Times New Roman"/>
          <w:sz w:val="20"/>
          <w:szCs w:val="20"/>
        </w:rPr>
        <w:t xml:space="preserve"> p. 3, v. 26- 29.</w:t>
      </w:r>
    </w:p>
  </w:footnote>
  <w:footnote w:id="363">
    <w:p w14:paraId="5AC521EF" w14:textId="77777777" w:rsidR="00152DEC" w:rsidRPr="00F63BD0" w:rsidRDefault="00152DEC" w:rsidP="00B46E74">
      <w:pPr>
        <w:pStyle w:val="CommentSubject"/>
        <w:ind w:left="284" w:right="288"/>
        <w:jc w:val="both"/>
        <w:rPr>
          <w:rFonts w:ascii="Times New Roman" w:hAnsi="Times New Roman" w:cs="Times New Roman"/>
          <w:b w:val="0"/>
          <w:bCs w:val="0"/>
        </w:rPr>
      </w:pPr>
      <w:r w:rsidRPr="00F63BD0">
        <w:rPr>
          <w:rFonts w:ascii="Times New Roman" w:hAnsi="Times New Roman" w:cs="Times New Roman"/>
          <w:b w:val="0"/>
          <w:bCs w:val="0"/>
          <w:sz w:val="16"/>
          <w:szCs w:val="16"/>
        </w:rPr>
        <w:footnoteRef/>
      </w:r>
      <w:r w:rsidRPr="00F63BD0">
        <w:rPr>
          <w:rFonts w:ascii="Times New Roman" w:hAnsi="Times New Roman" w:cs="Times New Roman"/>
          <w:b w:val="0"/>
          <w:bCs w:val="0"/>
          <w:sz w:val="16"/>
          <w:szCs w:val="16"/>
        </w:rPr>
        <w:t xml:space="preserve"> </w:t>
      </w:r>
      <w:r w:rsidRPr="00F63BD0">
        <w:rPr>
          <w:rFonts w:ascii="Times New Roman" w:hAnsi="Times New Roman" w:cs="Times New Roman"/>
          <w:b w:val="0"/>
          <w:bCs w:val="0"/>
        </w:rPr>
        <w:t xml:space="preserve">Most notably St Augustine’s definition of evil as </w:t>
      </w:r>
      <w:r w:rsidRPr="00F63BD0">
        <w:rPr>
          <w:rFonts w:ascii="Times New Roman" w:hAnsi="Times New Roman" w:cs="Times New Roman"/>
          <w:b w:val="0"/>
          <w:bCs w:val="0"/>
          <w:i/>
          <w:iCs/>
        </w:rPr>
        <w:t>privatio boni</w:t>
      </w:r>
      <w:r w:rsidRPr="00F63BD0">
        <w:rPr>
          <w:rFonts w:ascii="Times New Roman" w:hAnsi="Times New Roman" w:cs="Times New Roman"/>
          <w:b w:val="0"/>
          <w:bCs w:val="0"/>
        </w:rPr>
        <w:t xml:space="preserve"> in his disputes with Gnosticism, extensively articulated in his work </w:t>
      </w:r>
      <w:r w:rsidRPr="00F63BD0">
        <w:rPr>
          <w:rFonts w:ascii="Times New Roman" w:hAnsi="Times New Roman" w:cs="Times New Roman"/>
          <w:b w:val="0"/>
          <w:bCs w:val="0"/>
          <w:i/>
          <w:iCs/>
        </w:rPr>
        <w:t xml:space="preserve">Contra Faustum </w:t>
      </w:r>
      <w:r w:rsidRPr="00F63BD0">
        <w:rPr>
          <w:rFonts w:ascii="Times New Roman" w:hAnsi="Times New Roman" w:cs="Times New Roman"/>
          <w:b w:val="0"/>
          <w:bCs w:val="0"/>
        </w:rPr>
        <w:t>(400 AD).</w:t>
      </w:r>
      <w:r w:rsidRPr="00F63BD0">
        <w:rPr>
          <w:rFonts w:ascii="Times New Roman" w:hAnsi="Times New Roman" w:cs="Times New Roman"/>
          <w:b w:val="0"/>
          <w:bCs w:val="0"/>
          <w:i/>
          <w:iCs/>
        </w:rPr>
        <w:t xml:space="preserve"> </w:t>
      </w:r>
    </w:p>
  </w:footnote>
  <w:footnote w:id="364">
    <w:p w14:paraId="57B3AE7B" w14:textId="71C10662" w:rsidR="00152DEC" w:rsidRPr="000B6259" w:rsidRDefault="00152DEC" w:rsidP="00B46E74">
      <w:pPr>
        <w:spacing w:line="240" w:lineRule="auto"/>
        <w:ind w:left="284" w:right="288"/>
        <w:jc w:val="both"/>
        <w:rPr>
          <w:rFonts w:ascii="Times New Roman" w:eastAsia="Times New Roman" w:hAnsi="Times New Roman" w:cs="Times New Roman"/>
          <w:sz w:val="20"/>
          <w:szCs w:val="20"/>
        </w:rPr>
      </w:pPr>
      <w:r w:rsidRPr="000B6259">
        <w:rPr>
          <w:rFonts w:ascii="Times New Roman" w:hAnsi="Times New Roman" w:cs="Times New Roman"/>
          <w:sz w:val="20"/>
          <w:szCs w:val="20"/>
          <w:vertAlign w:val="superscript"/>
        </w:rPr>
        <w:footnoteRef/>
      </w:r>
      <w:r w:rsidRPr="00A45473">
        <w:rPr>
          <w:rFonts w:ascii="Times New Roman" w:hAnsi="Times New Roman" w:cs="Times New Roman"/>
          <w:sz w:val="20"/>
          <w:szCs w:val="20"/>
        </w:rPr>
        <w:t xml:space="preserve"> </w:t>
      </w:r>
      <w:r w:rsidRPr="00A45473">
        <w:rPr>
          <w:rFonts w:ascii="Times New Roman" w:eastAsia="Times New Roman" w:hAnsi="Times New Roman" w:cs="Times New Roman"/>
          <w:sz w:val="20"/>
          <w:szCs w:val="20"/>
        </w:rPr>
        <w:t>Nancy, Jean-Luc.</w:t>
      </w:r>
      <w:r w:rsidRPr="00A45473">
        <w:rPr>
          <w:rFonts w:ascii="Times New Roman" w:eastAsia="Times New Roman" w:hAnsi="Times New Roman" w:cs="Times New Roman"/>
          <w:i/>
          <w:sz w:val="20"/>
          <w:szCs w:val="20"/>
        </w:rPr>
        <w:t xml:space="preserve"> </w:t>
      </w:r>
      <w:r w:rsidRPr="000B6259">
        <w:rPr>
          <w:rFonts w:ascii="Times New Roman" w:eastAsia="Times New Roman" w:hAnsi="Times New Roman" w:cs="Times New Roman"/>
          <w:i/>
          <w:sz w:val="20"/>
          <w:szCs w:val="20"/>
        </w:rPr>
        <w:t xml:space="preserve">Dis-Enclosure: The Deconstruction of Christianity. </w:t>
      </w:r>
      <w:r w:rsidR="00632CA2">
        <w:rPr>
          <w:rFonts w:ascii="Times New Roman" w:eastAsia="Times New Roman" w:hAnsi="Times New Roman" w:cs="Times New Roman"/>
          <w:sz w:val="20"/>
          <w:szCs w:val="20"/>
        </w:rPr>
        <w:t xml:space="preserve">Translated by Bettina </w:t>
      </w:r>
      <w:r w:rsidRPr="000B6259">
        <w:rPr>
          <w:rFonts w:ascii="Times New Roman" w:eastAsia="Times New Roman" w:hAnsi="Times New Roman" w:cs="Times New Roman"/>
          <w:sz w:val="20"/>
          <w:szCs w:val="20"/>
        </w:rPr>
        <w:t>Bergo</w:t>
      </w:r>
      <w:r w:rsidR="00632CA2">
        <w:rPr>
          <w:rFonts w:ascii="Times New Roman" w:eastAsia="Times New Roman" w:hAnsi="Times New Roman" w:cs="Times New Roman"/>
          <w:sz w:val="20"/>
          <w:szCs w:val="20"/>
        </w:rPr>
        <w:t xml:space="preserve"> and Gabriel </w:t>
      </w:r>
      <w:r w:rsidRPr="000B6259">
        <w:rPr>
          <w:rFonts w:ascii="Times New Roman" w:eastAsia="Times New Roman" w:hAnsi="Times New Roman" w:cs="Times New Roman"/>
          <w:sz w:val="20"/>
          <w:szCs w:val="20"/>
        </w:rPr>
        <w:t>Malenfant</w:t>
      </w:r>
      <w:r w:rsidR="00632CA2">
        <w:rPr>
          <w:rFonts w:ascii="Times New Roman" w:eastAsia="Times New Roman" w:hAnsi="Times New Roman" w:cs="Times New Roman"/>
          <w:sz w:val="20"/>
          <w:szCs w:val="20"/>
        </w:rPr>
        <w:t>,</w:t>
      </w:r>
      <w:r w:rsidRPr="000B6259">
        <w:rPr>
          <w:rFonts w:ascii="Times New Roman" w:eastAsia="Times New Roman" w:hAnsi="Times New Roman" w:cs="Times New Roman"/>
          <w:sz w:val="20"/>
          <w:szCs w:val="20"/>
        </w:rPr>
        <w:t xml:space="preserve"> Fordham University Press, 2008, p. 156.</w:t>
      </w:r>
    </w:p>
  </w:footnote>
  <w:footnote w:id="365">
    <w:p w14:paraId="23398AAA" w14:textId="77777777" w:rsidR="00152DEC" w:rsidRPr="00E03693" w:rsidRDefault="00152DEC" w:rsidP="00B46E74">
      <w:pPr>
        <w:spacing w:line="240" w:lineRule="auto"/>
        <w:ind w:left="284" w:right="288"/>
        <w:jc w:val="both"/>
        <w:rPr>
          <w:rFonts w:ascii="Times New Roman" w:eastAsia="Times New Roman" w:hAnsi="Times New Roman" w:cs="Times New Roman"/>
          <w:sz w:val="20"/>
          <w:szCs w:val="20"/>
        </w:rPr>
      </w:pPr>
      <w:r w:rsidRPr="000B6259">
        <w:rPr>
          <w:rFonts w:ascii="Times New Roman" w:hAnsi="Times New Roman" w:cs="Times New Roman"/>
          <w:sz w:val="20"/>
          <w:szCs w:val="20"/>
          <w:vertAlign w:val="superscript"/>
        </w:rPr>
        <w:footnoteRef/>
      </w:r>
      <w:r w:rsidRPr="000B6259">
        <w:rPr>
          <w:rFonts w:ascii="Times New Roman" w:hAnsi="Times New Roman" w:cs="Times New Roman"/>
          <w:sz w:val="20"/>
          <w:szCs w:val="20"/>
        </w:rPr>
        <w:t xml:space="preserve"> </w:t>
      </w:r>
      <w:r w:rsidRPr="000B6259">
        <w:rPr>
          <w:rFonts w:ascii="Times New Roman" w:eastAsia="Times New Roman" w:hAnsi="Times New Roman" w:cs="Times New Roman"/>
          <w:sz w:val="20"/>
          <w:szCs w:val="20"/>
        </w:rPr>
        <w:t xml:space="preserve">Hugo, Victor. </w:t>
      </w:r>
      <w:r w:rsidRPr="00E03693">
        <w:rPr>
          <w:rFonts w:ascii="Times New Roman" w:eastAsia="Times New Roman" w:hAnsi="Times New Roman" w:cs="Times New Roman"/>
          <w:i/>
          <w:sz w:val="20"/>
          <w:szCs w:val="20"/>
        </w:rPr>
        <w:t>OC : Poésie,</w:t>
      </w:r>
      <w:r w:rsidRPr="00E03693">
        <w:rPr>
          <w:rFonts w:ascii="Times New Roman" w:eastAsia="Times New Roman" w:hAnsi="Times New Roman" w:cs="Times New Roman"/>
          <w:sz w:val="20"/>
          <w:szCs w:val="20"/>
        </w:rPr>
        <w:t xml:space="preserve"> v. IV</w:t>
      </w:r>
      <w:r w:rsidRPr="00E03693">
        <w:rPr>
          <w:rFonts w:ascii="Times New Roman" w:eastAsia="Times New Roman" w:hAnsi="Times New Roman" w:cs="Times New Roman"/>
          <w:i/>
          <w:sz w:val="20"/>
          <w:szCs w:val="20"/>
        </w:rPr>
        <w:t>,</w:t>
      </w:r>
      <w:r w:rsidRPr="00E03693">
        <w:rPr>
          <w:rFonts w:ascii="Times New Roman" w:eastAsia="Times New Roman" w:hAnsi="Times New Roman" w:cs="Times New Roman"/>
          <w:sz w:val="20"/>
          <w:szCs w:val="20"/>
        </w:rPr>
        <w:t xml:space="preserve"> p. 121, v. 523-533. </w:t>
      </w:r>
    </w:p>
  </w:footnote>
  <w:footnote w:id="366">
    <w:p w14:paraId="71895766" w14:textId="77777777" w:rsidR="00152DEC" w:rsidRPr="000B6259" w:rsidRDefault="00152DEC" w:rsidP="00B46E74">
      <w:pPr>
        <w:spacing w:line="240" w:lineRule="auto"/>
        <w:ind w:left="284" w:right="288"/>
        <w:jc w:val="both"/>
        <w:rPr>
          <w:rFonts w:ascii="Times New Roman" w:eastAsia="Times New Roman" w:hAnsi="Times New Roman" w:cs="Times New Roman"/>
          <w:sz w:val="20"/>
          <w:szCs w:val="20"/>
        </w:rPr>
      </w:pPr>
      <w:r w:rsidRPr="000B6259">
        <w:rPr>
          <w:rFonts w:ascii="Times New Roman" w:hAnsi="Times New Roman" w:cs="Times New Roman"/>
          <w:sz w:val="20"/>
          <w:szCs w:val="20"/>
          <w:vertAlign w:val="superscript"/>
        </w:rPr>
        <w:footnoteRef/>
      </w:r>
      <w:r w:rsidRPr="000B6259">
        <w:rPr>
          <w:rFonts w:ascii="Times New Roman" w:hAnsi="Times New Roman" w:cs="Times New Roman"/>
          <w:sz w:val="20"/>
          <w:szCs w:val="20"/>
        </w:rPr>
        <w:t xml:space="preserve"> </w:t>
      </w:r>
      <w:r w:rsidRPr="000B6259">
        <w:rPr>
          <w:rFonts w:ascii="Times New Roman" w:eastAsia="Times New Roman" w:hAnsi="Times New Roman" w:cs="Times New Roman"/>
          <w:i/>
          <w:sz w:val="20"/>
          <w:szCs w:val="20"/>
        </w:rPr>
        <w:t xml:space="preserve">The Bible. </w:t>
      </w:r>
      <w:r w:rsidRPr="000B6259">
        <w:rPr>
          <w:rFonts w:ascii="Times New Roman" w:eastAsia="Times New Roman" w:hAnsi="Times New Roman" w:cs="Times New Roman"/>
          <w:sz w:val="20"/>
          <w:szCs w:val="20"/>
        </w:rPr>
        <w:t xml:space="preserve">Authorized King James Version, Genesis 3:5. </w:t>
      </w:r>
    </w:p>
  </w:footnote>
  <w:footnote w:id="367">
    <w:p w14:paraId="3CEAD45F" w14:textId="0DFEF908" w:rsidR="00152DEC" w:rsidRPr="00E06599" w:rsidRDefault="00152DEC" w:rsidP="00B46E74">
      <w:pPr>
        <w:spacing w:line="240" w:lineRule="auto"/>
        <w:ind w:left="284" w:right="288"/>
        <w:jc w:val="both"/>
        <w:rPr>
          <w:rFonts w:ascii="Times New Roman" w:hAnsi="Times New Roman" w:cs="Times New Roman"/>
          <w:sz w:val="20"/>
          <w:szCs w:val="20"/>
        </w:rPr>
      </w:pPr>
      <w:r w:rsidRPr="00E06599">
        <w:rPr>
          <w:rFonts w:ascii="Times New Roman" w:hAnsi="Times New Roman" w:cs="Times New Roman"/>
          <w:sz w:val="20"/>
          <w:szCs w:val="20"/>
          <w:vertAlign w:val="superscript"/>
        </w:rPr>
        <w:footnoteRef/>
      </w:r>
      <w:r w:rsidRPr="00E06599">
        <w:rPr>
          <w:rFonts w:ascii="Times New Roman" w:hAnsi="Times New Roman" w:cs="Times New Roman"/>
          <w:sz w:val="20"/>
          <w:szCs w:val="20"/>
          <w:lang w:val="fr-FR"/>
        </w:rPr>
        <w:t xml:space="preserve"> </w:t>
      </w:r>
      <w:r w:rsidRPr="00E06599">
        <w:rPr>
          <w:rFonts w:ascii="Times New Roman" w:eastAsia="Times New Roman" w:hAnsi="Times New Roman" w:cs="Times New Roman"/>
          <w:sz w:val="20"/>
          <w:szCs w:val="20"/>
          <w:lang w:val="fr-FR"/>
        </w:rPr>
        <w:t xml:space="preserve">Cf. Brague, Rémi. </w:t>
      </w:r>
      <w:r w:rsidRPr="00E06599">
        <w:rPr>
          <w:rFonts w:ascii="Times New Roman" w:eastAsia="Times New Roman" w:hAnsi="Times New Roman" w:cs="Times New Roman"/>
          <w:i/>
          <w:sz w:val="20"/>
          <w:szCs w:val="20"/>
          <w:lang w:val="fr-FR"/>
        </w:rPr>
        <w:t xml:space="preserve">Le Règne de l’homme : Genèse et échec du projet moderne. </w:t>
      </w:r>
      <w:r w:rsidRPr="00E06599">
        <w:rPr>
          <w:rFonts w:ascii="Times New Roman" w:eastAsia="Times New Roman" w:hAnsi="Times New Roman" w:cs="Times New Roman"/>
          <w:sz w:val="20"/>
          <w:szCs w:val="20"/>
        </w:rPr>
        <w:t>Gallimard, 2015,</w:t>
      </w:r>
      <w:r w:rsidRPr="00E06599">
        <w:rPr>
          <w:rFonts w:ascii="Times New Roman" w:eastAsia="Times New Roman" w:hAnsi="Times New Roman" w:cs="Times New Roman"/>
          <w:i/>
          <w:sz w:val="20"/>
          <w:szCs w:val="20"/>
        </w:rPr>
        <w:t xml:space="preserve"> </w:t>
      </w:r>
      <w:r w:rsidRPr="00E06599">
        <w:rPr>
          <w:rFonts w:ascii="Times New Roman" w:eastAsia="Times New Roman" w:hAnsi="Times New Roman" w:cs="Times New Roman"/>
          <w:sz w:val="20"/>
          <w:szCs w:val="20"/>
        </w:rPr>
        <w:t>p. 44-52.</w:t>
      </w:r>
      <w:r>
        <w:rPr>
          <w:rFonts w:ascii="Times New Roman" w:eastAsia="Times New Roman" w:hAnsi="Times New Roman" w:cs="Times New Roman"/>
          <w:sz w:val="20"/>
          <w:szCs w:val="20"/>
        </w:rPr>
        <w:t xml:space="preserve"> Ren</w:t>
      </w:r>
      <w:r w:rsidRPr="00E06599">
        <w:rPr>
          <w:rFonts w:ascii="Times New Roman" w:eastAsia="Times New Roman" w:hAnsi="Times New Roman" w:cs="Times New Roman"/>
          <w:sz w:val="20"/>
          <w:szCs w:val="20"/>
        </w:rPr>
        <w:t>é</w:t>
      </w:r>
      <w:r w:rsidRPr="00E06599">
        <w:rPr>
          <w:rFonts w:ascii="Times New Roman" w:hAnsi="Times New Roman" w:cs="Times New Roman"/>
          <w:sz w:val="20"/>
          <w:szCs w:val="20"/>
        </w:rPr>
        <w:t xml:space="preserve"> Girard also picks up on this need for Satan to imitate, writing that ‘</w:t>
      </w:r>
      <w:r>
        <w:rPr>
          <w:rFonts w:ascii="Times New Roman" w:hAnsi="Times New Roman" w:cs="Times New Roman"/>
          <w:sz w:val="20"/>
          <w:szCs w:val="20"/>
        </w:rPr>
        <w:t>t</w:t>
      </w:r>
      <w:r w:rsidRPr="00E06599">
        <w:rPr>
          <w:rFonts w:ascii="Times New Roman" w:hAnsi="Times New Roman" w:cs="Times New Roman"/>
          <w:sz w:val="20"/>
          <w:szCs w:val="20"/>
        </w:rPr>
        <w:t xml:space="preserve">he devil does not have a stable foundation; he has no </w:t>
      </w:r>
      <w:r w:rsidRPr="00E06599">
        <w:rPr>
          <w:rFonts w:ascii="Times New Roman" w:hAnsi="Times New Roman" w:cs="Times New Roman"/>
          <w:i/>
          <w:iCs/>
          <w:sz w:val="20"/>
          <w:szCs w:val="20"/>
        </w:rPr>
        <w:t>being</w:t>
      </w:r>
      <w:r w:rsidRPr="00E06599">
        <w:rPr>
          <w:rFonts w:ascii="Times New Roman" w:hAnsi="Times New Roman" w:cs="Times New Roman"/>
          <w:sz w:val="20"/>
          <w:szCs w:val="20"/>
        </w:rPr>
        <w:t xml:space="preserve"> at all. To clothe himself in the semblance of being, he must act as a parasite on God's creatures. He is totally mimetic, which amounts to saying </w:t>
      </w:r>
      <w:r w:rsidRPr="00E06599">
        <w:rPr>
          <w:rFonts w:ascii="Times New Roman" w:hAnsi="Times New Roman" w:cs="Times New Roman"/>
          <w:i/>
          <w:iCs/>
          <w:sz w:val="20"/>
          <w:szCs w:val="20"/>
        </w:rPr>
        <w:t xml:space="preserve">nonexistent as an individual self.’ I see Satan Fall Like Lightning, </w:t>
      </w:r>
      <w:r w:rsidRPr="00E06599">
        <w:rPr>
          <w:rFonts w:ascii="Times New Roman" w:hAnsi="Times New Roman" w:cs="Times New Roman"/>
          <w:sz w:val="20"/>
          <w:szCs w:val="20"/>
        </w:rPr>
        <w:t>p.</w:t>
      </w:r>
      <w:r w:rsidR="00C70586">
        <w:rPr>
          <w:rFonts w:ascii="Times New Roman" w:hAnsi="Times New Roman" w:cs="Times New Roman"/>
          <w:sz w:val="20"/>
          <w:szCs w:val="20"/>
        </w:rPr>
        <w:t xml:space="preserve"> </w:t>
      </w:r>
      <w:r w:rsidRPr="00E06599">
        <w:rPr>
          <w:rFonts w:ascii="Times New Roman" w:hAnsi="Times New Roman" w:cs="Times New Roman"/>
          <w:sz w:val="20"/>
          <w:szCs w:val="20"/>
        </w:rPr>
        <w:t>42.</w:t>
      </w:r>
    </w:p>
  </w:footnote>
  <w:footnote w:id="368">
    <w:p w14:paraId="17E22525" w14:textId="77777777" w:rsidR="00152DEC" w:rsidRPr="00B50065" w:rsidRDefault="00152DEC" w:rsidP="00B46E74">
      <w:pPr>
        <w:spacing w:line="240" w:lineRule="auto"/>
        <w:ind w:left="284" w:right="288"/>
        <w:jc w:val="both"/>
        <w:rPr>
          <w:rFonts w:ascii="Times New Roman" w:eastAsia="Times New Roman" w:hAnsi="Times New Roman" w:cs="Times New Roman"/>
          <w:sz w:val="20"/>
          <w:szCs w:val="20"/>
        </w:rPr>
      </w:pPr>
      <w:r w:rsidRPr="000B6259">
        <w:rPr>
          <w:rFonts w:ascii="Times New Roman" w:hAnsi="Times New Roman" w:cs="Times New Roman"/>
          <w:sz w:val="20"/>
          <w:szCs w:val="20"/>
          <w:vertAlign w:val="superscript"/>
        </w:rPr>
        <w:footnoteRef/>
      </w:r>
      <w:r w:rsidRPr="000B6259">
        <w:rPr>
          <w:rFonts w:ascii="Times New Roman" w:hAnsi="Times New Roman" w:cs="Times New Roman"/>
          <w:sz w:val="20"/>
          <w:szCs w:val="20"/>
        </w:rPr>
        <w:t xml:space="preserve"> </w:t>
      </w:r>
      <w:r w:rsidRPr="000B6259">
        <w:rPr>
          <w:rFonts w:ascii="Times New Roman" w:eastAsia="Times New Roman" w:hAnsi="Times New Roman" w:cs="Times New Roman"/>
          <w:sz w:val="20"/>
          <w:szCs w:val="20"/>
        </w:rPr>
        <w:t xml:space="preserve">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IV</w:t>
      </w:r>
      <w:r w:rsidRPr="00B50065">
        <w:rPr>
          <w:rFonts w:ascii="Times New Roman" w:eastAsia="Times New Roman" w:hAnsi="Times New Roman" w:cs="Times New Roman"/>
          <w:i/>
          <w:sz w:val="20"/>
          <w:szCs w:val="20"/>
        </w:rPr>
        <w:t>,</w:t>
      </w:r>
      <w:r w:rsidRPr="00B50065">
        <w:rPr>
          <w:rFonts w:ascii="Times New Roman" w:eastAsia="Times New Roman" w:hAnsi="Times New Roman" w:cs="Times New Roman"/>
          <w:sz w:val="20"/>
          <w:szCs w:val="20"/>
        </w:rPr>
        <w:t xml:space="preserve"> p. 15, v. 483-494.</w:t>
      </w:r>
    </w:p>
  </w:footnote>
  <w:footnote w:id="369">
    <w:p w14:paraId="59B7ADBE" w14:textId="00B7CFEF" w:rsidR="00152DEC" w:rsidRPr="000B6259" w:rsidRDefault="00152DEC" w:rsidP="00B46E74">
      <w:pPr>
        <w:spacing w:line="240" w:lineRule="auto"/>
        <w:ind w:left="284" w:right="288"/>
        <w:jc w:val="both"/>
        <w:rPr>
          <w:rFonts w:ascii="Times New Roman" w:eastAsia="Times New Roman" w:hAnsi="Times New Roman" w:cs="Times New Roman"/>
          <w:sz w:val="20"/>
          <w:szCs w:val="20"/>
        </w:rPr>
      </w:pPr>
      <w:r w:rsidRPr="000B6259">
        <w:rPr>
          <w:rFonts w:ascii="Times New Roman" w:hAnsi="Times New Roman" w:cs="Times New Roman"/>
          <w:sz w:val="20"/>
          <w:szCs w:val="20"/>
          <w:vertAlign w:val="superscript"/>
        </w:rPr>
        <w:footnoteRef/>
      </w:r>
      <w:r w:rsidRPr="000B6259">
        <w:rPr>
          <w:rFonts w:ascii="Times New Roman" w:eastAsia="Times New Roman" w:hAnsi="Times New Roman" w:cs="Times New Roman"/>
          <w:sz w:val="20"/>
          <w:szCs w:val="20"/>
        </w:rPr>
        <w:t xml:space="preserve"> Cf. Livorni, Ernesto. "The First Murder: The Myth of Cain and Abel in Modern Poetry." </w:t>
      </w:r>
      <w:r w:rsidRPr="000B6259">
        <w:rPr>
          <w:rFonts w:ascii="Times New Roman" w:eastAsia="Times New Roman" w:hAnsi="Times New Roman" w:cs="Times New Roman"/>
          <w:i/>
          <w:sz w:val="20"/>
          <w:szCs w:val="20"/>
        </w:rPr>
        <w:t>Annali d'Italianistica</w:t>
      </w:r>
      <w:r w:rsidRPr="000B6259">
        <w:rPr>
          <w:rFonts w:ascii="Times New Roman" w:eastAsia="Times New Roman" w:hAnsi="Times New Roman" w:cs="Times New Roman"/>
          <w:sz w:val="20"/>
          <w:szCs w:val="20"/>
        </w:rPr>
        <w:t>, vol. 25, 2007, p</w:t>
      </w:r>
      <w:r w:rsidR="00873BFA">
        <w:rPr>
          <w:rFonts w:ascii="Times New Roman" w:eastAsia="Times New Roman" w:hAnsi="Times New Roman" w:cs="Times New Roman"/>
          <w:sz w:val="20"/>
          <w:szCs w:val="20"/>
        </w:rPr>
        <w:t>p</w:t>
      </w:r>
      <w:r w:rsidRPr="000B6259">
        <w:rPr>
          <w:rFonts w:ascii="Times New Roman" w:eastAsia="Times New Roman" w:hAnsi="Times New Roman" w:cs="Times New Roman"/>
          <w:sz w:val="20"/>
          <w:szCs w:val="20"/>
        </w:rPr>
        <w:t>. 409-434.</w:t>
      </w:r>
    </w:p>
  </w:footnote>
  <w:footnote w:id="370">
    <w:p w14:paraId="76913FCA" w14:textId="7646B67A" w:rsidR="00152DEC" w:rsidRPr="00B05377" w:rsidRDefault="00152DEC" w:rsidP="00B46E74">
      <w:pPr>
        <w:spacing w:line="240" w:lineRule="auto"/>
        <w:ind w:left="284" w:right="288"/>
        <w:jc w:val="both"/>
        <w:rPr>
          <w:rFonts w:ascii="Times New Roman" w:eastAsia="Times New Roman" w:hAnsi="Times New Roman" w:cs="Times New Roman"/>
          <w:sz w:val="20"/>
          <w:szCs w:val="20"/>
        </w:rPr>
      </w:pPr>
      <w:r w:rsidRPr="00B05377">
        <w:rPr>
          <w:rFonts w:ascii="Times New Roman" w:hAnsi="Times New Roman" w:cs="Times New Roman"/>
          <w:sz w:val="20"/>
          <w:szCs w:val="20"/>
          <w:vertAlign w:val="superscript"/>
        </w:rPr>
        <w:footnoteRef/>
      </w:r>
      <w:r w:rsidRPr="00B05377">
        <w:rPr>
          <w:rFonts w:ascii="Times New Roman" w:hAnsi="Times New Roman" w:cs="Times New Roman"/>
          <w:sz w:val="20"/>
          <w:szCs w:val="20"/>
        </w:rPr>
        <w:t xml:space="preserve"> </w:t>
      </w:r>
      <w:r w:rsidRPr="00B05377">
        <w:rPr>
          <w:rFonts w:ascii="Times New Roman" w:eastAsia="Times New Roman" w:hAnsi="Times New Roman" w:cs="Times New Roman"/>
          <w:sz w:val="20"/>
          <w:szCs w:val="20"/>
        </w:rPr>
        <w:t>Byron, George Gordon. “Cain: A Mystery</w:t>
      </w:r>
      <w:r w:rsidR="00873BFA">
        <w:rPr>
          <w:rFonts w:ascii="Times New Roman" w:eastAsia="Times New Roman" w:hAnsi="Times New Roman" w:cs="Times New Roman"/>
          <w:sz w:val="20"/>
          <w:szCs w:val="20"/>
        </w:rPr>
        <w:t>.</w:t>
      </w:r>
      <w:r w:rsidRPr="00B05377">
        <w:rPr>
          <w:rFonts w:ascii="Times New Roman" w:eastAsia="Times New Roman" w:hAnsi="Times New Roman" w:cs="Times New Roman"/>
          <w:sz w:val="20"/>
          <w:szCs w:val="20"/>
        </w:rPr>
        <w:t xml:space="preserve">” </w:t>
      </w:r>
      <w:r w:rsidRPr="00B05377">
        <w:rPr>
          <w:rFonts w:ascii="Times New Roman" w:eastAsia="Times New Roman" w:hAnsi="Times New Roman" w:cs="Times New Roman"/>
          <w:i/>
          <w:sz w:val="20"/>
          <w:szCs w:val="20"/>
        </w:rPr>
        <w:t xml:space="preserve">The Works of Lord Byron: Poetry, </w:t>
      </w:r>
      <w:r w:rsidR="00873BFA">
        <w:rPr>
          <w:rFonts w:ascii="Times New Roman" w:eastAsia="Times New Roman" w:hAnsi="Times New Roman" w:cs="Times New Roman"/>
          <w:sz w:val="20"/>
          <w:szCs w:val="20"/>
        </w:rPr>
        <w:t>edited by Ernest Hartley</w:t>
      </w:r>
      <w:r w:rsidRPr="00B05377">
        <w:rPr>
          <w:rFonts w:ascii="Times New Roman" w:eastAsia="Times New Roman" w:hAnsi="Times New Roman" w:cs="Times New Roman"/>
          <w:sz w:val="20"/>
          <w:szCs w:val="20"/>
        </w:rPr>
        <w:t xml:space="preserve"> Coleridge, v</w:t>
      </w:r>
      <w:r w:rsidR="00873BFA">
        <w:rPr>
          <w:rFonts w:ascii="Times New Roman" w:eastAsia="Times New Roman" w:hAnsi="Times New Roman" w:cs="Times New Roman"/>
          <w:sz w:val="20"/>
          <w:szCs w:val="20"/>
        </w:rPr>
        <w:t>ol</w:t>
      </w:r>
      <w:r w:rsidRPr="00B05377">
        <w:rPr>
          <w:rFonts w:ascii="Times New Roman" w:eastAsia="Times New Roman" w:hAnsi="Times New Roman" w:cs="Times New Roman"/>
          <w:sz w:val="20"/>
          <w:szCs w:val="20"/>
        </w:rPr>
        <w:t>. 5, Octagon Books</w:t>
      </w:r>
      <w:r w:rsidRPr="00B05377">
        <w:rPr>
          <w:rFonts w:ascii="Times New Roman" w:eastAsia="Times New Roman" w:hAnsi="Times New Roman" w:cs="Times New Roman"/>
          <w:i/>
          <w:sz w:val="20"/>
          <w:szCs w:val="20"/>
        </w:rPr>
        <w:t xml:space="preserve">, </w:t>
      </w:r>
      <w:r w:rsidRPr="00B05377">
        <w:rPr>
          <w:rFonts w:ascii="Times New Roman" w:eastAsia="Times New Roman" w:hAnsi="Times New Roman" w:cs="Times New Roman"/>
          <w:sz w:val="20"/>
          <w:szCs w:val="20"/>
        </w:rPr>
        <w:t>1966, p. 215.</w:t>
      </w:r>
    </w:p>
  </w:footnote>
  <w:footnote w:id="371">
    <w:p w14:paraId="3D492C8F" w14:textId="5F877800" w:rsidR="00152DEC" w:rsidRPr="00B05377" w:rsidRDefault="00152DEC" w:rsidP="00B46E74">
      <w:pPr>
        <w:pStyle w:val="CommentSubject"/>
        <w:ind w:left="284" w:right="288"/>
        <w:jc w:val="both"/>
        <w:rPr>
          <w:rFonts w:ascii="Times New Roman" w:hAnsi="Times New Roman" w:cs="Times New Roman"/>
          <w:b w:val="0"/>
          <w:bCs w:val="0"/>
        </w:rPr>
      </w:pPr>
      <w:r w:rsidRPr="00B05377">
        <w:rPr>
          <w:rFonts w:ascii="Times New Roman" w:hAnsi="Times New Roman" w:cs="Times New Roman"/>
          <w:b w:val="0"/>
          <w:bCs w:val="0"/>
          <w:sz w:val="16"/>
          <w:szCs w:val="16"/>
        </w:rPr>
        <w:footnoteRef/>
      </w:r>
      <w:r w:rsidRPr="00B05377">
        <w:rPr>
          <w:rFonts w:ascii="Times New Roman" w:hAnsi="Times New Roman" w:cs="Times New Roman"/>
          <w:b w:val="0"/>
          <w:bCs w:val="0"/>
          <w:sz w:val="16"/>
          <w:szCs w:val="16"/>
        </w:rPr>
        <w:t xml:space="preserve"> </w:t>
      </w:r>
      <w:r w:rsidRPr="00B05377">
        <w:rPr>
          <w:rFonts w:ascii="Times New Roman" w:hAnsi="Times New Roman" w:cs="Times New Roman"/>
          <w:b w:val="0"/>
          <w:bCs w:val="0"/>
        </w:rPr>
        <w:t xml:space="preserve">Cf. </w:t>
      </w:r>
      <w:r w:rsidR="00EA48DA">
        <w:rPr>
          <w:rFonts w:ascii="Times New Roman" w:hAnsi="Times New Roman" w:cs="Times New Roman"/>
          <w:b w:val="0"/>
          <w:bCs w:val="0"/>
          <w:i/>
          <w:iCs/>
        </w:rPr>
        <w:t>supra</w:t>
      </w:r>
      <w:r w:rsidRPr="00B05377">
        <w:rPr>
          <w:rFonts w:ascii="Times New Roman" w:hAnsi="Times New Roman" w:cs="Times New Roman"/>
          <w:b w:val="0"/>
          <w:bCs w:val="0"/>
        </w:rPr>
        <w:t xml:space="preserve"> thesis, p.8</w:t>
      </w:r>
      <w:r w:rsidR="00F1343B">
        <w:rPr>
          <w:rFonts w:ascii="Times New Roman" w:hAnsi="Times New Roman" w:cs="Times New Roman"/>
          <w:b w:val="0"/>
          <w:bCs w:val="0"/>
        </w:rPr>
        <w:t>7</w:t>
      </w:r>
      <w:r w:rsidRPr="00B05377">
        <w:rPr>
          <w:rFonts w:ascii="Times New Roman" w:hAnsi="Times New Roman" w:cs="Times New Roman"/>
          <w:b w:val="0"/>
          <w:bCs w:val="0"/>
        </w:rPr>
        <w:t xml:space="preserve"> &amp; pp.</w:t>
      </w:r>
      <w:r w:rsidR="00C70586">
        <w:rPr>
          <w:rFonts w:ascii="Times New Roman" w:hAnsi="Times New Roman" w:cs="Times New Roman"/>
          <w:b w:val="0"/>
          <w:bCs w:val="0"/>
        </w:rPr>
        <w:t xml:space="preserve"> </w:t>
      </w:r>
      <w:r w:rsidRPr="00B05377">
        <w:rPr>
          <w:rFonts w:ascii="Times New Roman" w:hAnsi="Times New Roman" w:cs="Times New Roman"/>
          <w:b w:val="0"/>
          <w:bCs w:val="0"/>
        </w:rPr>
        <w:t>1</w:t>
      </w:r>
      <w:r w:rsidR="00F1343B">
        <w:rPr>
          <w:rFonts w:ascii="Times New Roman" w:hAnsi="Times New Roman" w:cs="Times New Roman"/>
          <w:b w:val="0"/>
          <w:bCs w:val="0"/>
        </w:rPr>
        <w:t>32-</w:t>
      </w:r>
      <w:r w:rsidRPr="00B05377">
        <w:rPr>
          <w:rFonts w:ascii="Times New Roman" w:hAnsi="Times New Roman" w:cs="Times New Roman"/>
          <w:b w:val="0"/>
          <w:bCs w:val="0"/>
        </w:rPr>
        <w:t>13</w:t>
      </w:r>
      <w:r w:rsidR="00F1343B">
        <w:rPr>
          <w:rFonts w:ascii="Times New Roman" w:hAnsi="Times New Roman" w:cs="Times New Roman"/>
          <w:b w:val="0"/>
          <w:bCs w:val="0"/>
        </w:rPr>
        <w:t>4</w:t>
      </w:r>
      <w:r w:rsidRPr="00B05377">
        <w:rPr>
          <w:rFonts w:ascii="Times New Roman" w:hAnsi="Times New Roman" w:cs="Times New Roman"/>
          <w:b w:val="0"/>
          <w:bCs w:val="0"/>
        </w:rPr>
        <w:t xml:space="preserve"> respectively.  </w:t>
      </w:r>
    </w:p>
  </w:footnote>
  <w:footnote w:id="372">
    <w:p w14:paraId="3B3F2D4F" w14:textId="55DA6A1B" w:rsidR="00152DEC" w:rsidRPr="006172BA" w:rsidRDefault="00152DEC" w:rsidP="00B46E74">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lang w:val="fr-FR"/>
        </w:rPr>
        <w:t xml:space="preserve"> 'On a vu que, brodant sur les données de ce chapitre X, certains </w:t>
      </w:r>
      <w:r w:rsidRPr="00496B36">
        <w:rPr>
          <w:rFonts w:ascii="Times New Roman" w:eastAsia="Times New Roman" w:hAnsi="Times New Roman" w:cs="Times New Roman"/>
          <w:i/>
          <w:sz w:val="20"/>
          <w:szCs w:val="20"/>
          <w:lang w:val="fr-FR"/>
        </w:rPr>
        <w:t xml:space="preserve">Écrits intertestamentaires, </w:t>
      </w:r>
      <w:r w:rsidRPr="00496B36">
        <w:rPr>
          <w:rFonts w:ascii="Times New Roman" w:eastAsia="Times New Roman" w:hAnsi="Times New Roman" w:cs="Times New Roman"/>
          <w:sz w:val="20"/>
          <w:szCs w:val="20"/>
          <w:lang w:val="fr-FR"/>
        </w:rPr>
        <w:t xml:space="preserve">ainsi que l'historien Flavius Josèphe, avaient fait de Nemrod, non seulement le fondateur de la ville, mais aussi le "commanditaire" de la tour, donnant ainsi un chef à une entreprise initialement collective.' Parizet, Sylvie. “Naissance et développement du mythe littéraire”, in </w:t>
      </w:r>
      <w:r w:rsidRPr="00496B36">
        <w:rPr>
          <w:rFonts w:ascii="Times New Roman" w:eastAsia="Times New Roman" w:hAnsi="Times New Roman" w:cs="Times New Roman"/>
          <w:i/>
          <w:sz w:val="20"/>
          <w:szCs w:val="20"/>
          <w:lang w:val="fr-FR"/>
        </w:rPr>
        <w:t xml:space="preserve">Babel : ordre ou chaos ? Nouveaux enjeux du mythe dans les œuvres de la Modernité littéraire, </w:t>
      </w:r>
      <w:r w:rsidRPr="00496B36">
        <w:rPr>
          <w:rFonts w:ascii="Times New Roman" w:eastAsia="Times New Roman" w:hAnsi="Times New Roman" w:cs="Times New Roman"/>
          <w:sz w:val="20"/>
          <w:szCs w:val="20"/>
          <w:lang w:val="fr-FR"/>
        </w:rPr>
        <w:t>UGA éditions, 2010</w:t>
      </w:r>
      <w:r w:rsidR="006172BA">
        <w:rPr>
          <w:rFonts w:ascii="Times New Roman" w:eastAsia="Times New Roman" w:hAnsi="Times New Roman" w:cs="Times New Roman"/>
          <w:sz w:val="20"/>
          <w:szCs w:val="20"/>
          <w:lang w:val="fr-FR"/>
        </w:rPr>
        <w:t xml:space="preserve">. </w:t>
      </w:r>
      <w:r w:rsidR="006172BA" w:rsidRPr="006172BA">
        <w:rPr>
          <w:rFonts w:ascii="Times New Roman" w:eastAsia="Times New Roman" w:hAnsi="Times New Roman" w:cs="Times New Roman"/>
          <w:sz w:val="20"/>
          <w:szCs w:val="20"/>
        </w:rPr>
        <w:t>Accessed</w:t>
      </w:r>
      <w:r w:rsidR="00C65E0C">
        <w:rPr>
          <w:rFonts w:ascii="Times New Roman" w:eastAsia="Times New Roman" w:hAnsi="Times New Roman" w:cs="Times New Roman"/>
          <w:sz w:val="20"/>
          <w:szCs w:val="20"/>
        </w:rPr>
        <w:t xml:space="preserve"> </w:t>
      </w:r>
      <w:r w:rsidR="006172BA" w:rsidRPr="006172BA">
        <w:rPr>
          <w:rFonts w:ascii="Times New Roman" w:eastAsia="Times New Roman" w:hAnsi="Times New Roman" w:cs="Times New Roman"/>
          <w:sz w:val="20"/>
          <w:szCs w:val="20"/>
        </w:rPr>
        <w:t>o</w:t>
      </w:r>
      <w:r w:rsidR="006172BA">
        <w:rPr>
          <w:rFonts w:ascii="Times New Roman" w:eastAsia="Times New Roman" w:hAnsi="Times New Roman" w:cs="Times New Roman"/>
          <w:sz w:val="20"/>
          <w:szCs w:val="20"/>
        </w:rPr>
        <w:t>n</w:t>
      </w:r>
      <w:r w:rsidR="00C65E0C">
        <w:rPr>
          <w:rFonts w:ascii="Times New Roman" w:eastAsia="Times New Roman" w:hAnsi="Times New Roman" w:cs="Times New Roman"/>
          <w:sz w:val="20"/>
          <w:szCs w:val="20"/>
        </w:rPr>
        <w:t xml:space="preserve"> the</w:t>
      </w:r>
      <w:r w:rsidR="006172BA">
        <w:rPr>
          <w:rFonts w:ascii="Times New Roman" w:eastAsia="Times New Roman" w:hAnsi="Times New Roman" w:cs="Times New Roman"/>
          <w:sz w:val="20"/>
          <w:szCs w:val="20"/>
        </w:rPr>
        <w:t xml:space="preserve"> 15/04/2020 at </w:t>
      </w:r>
      <w:hyperlink r:id="rId6" w:history="1">
        <w:r w:rsidR="006172BA" w:rsidRPr="00967F5A">
          <w:rPr>
            <w:rStyle w:val="Hyperlink"/>
            <w:rFonts w:ascii="Times New Roman" w:eastAsia="Times New Roman" w:hAnsi="Times New Roman" w:cs="Times New Roman"/>
            <w:sz w:val="20"/>
            <w:szCs w:val="20"/>
          </w:rPr>
          <w:t>http://books.openedition.org/egaeditions/6249</w:t>
        </w:r>
      </w:hyperlink>
      <w:r w:rsidR="006172BA">
        <w:rPr>
          <w:rFonts w:ascii="Times New Roman" w:eastAsia="Times New Roman" w:hAnsi="Times New Roman" w:cs="Times New Roman"/>
          <w:sz w:val="20"/>
          <w:szCs w:val="20"/>
        </w:rPr>
        <w:t xml:space="preserve">. </w:t>
      </w:r>
    </w:p>
  </w:footnote>
  <w:footnote w:id="373">
    <w:p w14:paraId="01BA14DB" w14:textId="6508AB02" w:rsidR="00152DEC" w:rsidRPr="00496B36" w:rsidRDefault="00152DEC" w:rsidP="00B46E74">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rPr>
        <w:t xml:space="preserve"> The twin sources most readily attributable t</w:t>
      </w:r>
      <w:r>
        <w:rPr>
          <w:rFonts w:ascii="Times New Roman" w:eastAsia="Times New Roman" w:hAnsi="Times New Roman" w:cs="Times New Roman"/>
          <w:sz w:val="20"/>
          <w:szCs w:val="20"/>
        </w:rPr>
        <w:t>o</w:t>
      </w:r>
      <w:r w:rsidRPr="00496B36">
        <w:rPr>
          <w:rFonts w:ascii="Times New Roman" w:eastAsia="Times New Roman" w:hAnsi="Times New Roman" w:cs="Times New Roman"/>
          <w:sz w:val="20"/>
          <w:szCs w:val="20"/>
        </w:rPr>
        <w:t xml:space="preserve"> “Le Glaive” are Barthélemy d’Herbelot’s </w:t>
      </w:r>
      <w:r w:rsidRPr="00496B36">
        <w:rPr>
          <w:rFonts w:ascii="Times New Roman" w:eastAsia="Times New Roman" w:hAnsi="Times New Roman" w:cs="Times New Roman"/>
          <w:i/>
          <w:iCs/>
          <w:sz w:val="20"/>
          <w:szCs w:val="20"/>
        </w:rPr>
        <w:t>Biblioth</w:t>
      </w:r>
      <w:r w:rsidR="00C70586">
        <w:rPr>
          <w:rFonts w:ascii="Times New Roman" w:eastAsia="Times New Roman" w:hAnsi="Times New Roman" w:cs="Times New Roman"/>
          <w:i/>
          <w:iCs/>
          <w:sz w:val="20"/>
          <w:szCs w:val="20"/>
        </w:rPr>
        <w:t>è</w:t>
      </w:r>
      <w:r w:rsidRPr="00496B36">
        <w:rPr>
          <w:rFonts w:ascii="Times New Roman" w:eastAsia="Times New Roman" w:hAnsi="Times New Roman" w:cs="Times New Roman"/>
          <w:i/>
          <w:iCs/>
          <w:sz w:val="20"/>
          <w:szCs w:val="20"/>
        </w:rPr>
        <w:t xml:space="preserve">que </w:t>
      </w:r>
      <w:r w:rsidRPr="00496B36">
        <w:rPr>
          <w:rFonts w:ascii="Times New Roman" w:eastAsia="Times New Roman" w:hAnsi="Times New Roman" w:cs="Times New Roman"/>
          <w:i/>
          <w:sz w:val="20"/>
          <w:szCs w:val="20"/>
        </w:rPr>
        <w:t xml:space="preserve">Orientale </w:t>
      </w:r>
      <w:r w:rsidRPr="00496B36">
        <w:rPr>
          <w:rFonts w:ascii="Times New Roman" w:eastAsia="Times New Roman" w:hAnsi="Times New Roman" w:cs="Times New Roman"/>
          <w:sz w:val="20"/>
          <w:szCs w:val="20"/>
        </w:rPr>
        <w:t xml:space="preserve">(1783), a work Hugo consulted since the composition of </w:t>
      </w:r>
      <w:r w:rsidRPr="00496B36">
        <w:rPr>
          <w:rFonts w:ascii="Times New Roman" w:eastAsia="Times New Roman" w:hAnsi="Times New Roman" w:cs="Times New Roman"/>
          <w:i/>
          <w:sz w:val="20"/>
          <w:szCs w:val="20"/>
        </w:rPr>
        <w:t xml:space="preserve">Les Orientales </w:t>
      </w:r>
      <w:r w:rsidRPr="00496B36">
        <w:rPr>
          <w:rFonts w:ascii="Times New Roman" w:eastAsia="Times New Roman" w:hAnsi="Times New Roman" w:cs="Times New Roman"/>
          <w:sz w:val="20"/>
          <w:szCs w:val="20"/>
        </w:rPr>
        <w:t xml:space="preserve">in 1828, and Louis Dubeux’s </w:t>
      </w:r>
      <w:r w:rsidRPr="00496B36">
        <w:rPr>
          <w:rFonts w:ascii="Times New Roman" w:eastAsia="Times New Roman" w:hAnsi="Times New Roman" w:cs="Times New Roman"/>
          <w:i/>
          <w:sz w:val="20"/>
          <w:szCs w:val="20"/>
        </w:rPr>
        <w:t>Chronique d’Abu-Djafar Mohammed Tabari</w:t>
      </w:r>
      <w:r w:rsidRPr="00496B36">
        <w:rPr>
          <w:rFonts w:ascii="Times New Roman" w:eastAsia="Times New Roman" w:hAnsi="Times New Roman" w:cs="Times New Roman"/>
          <w:sz w:val="20"/>
          <w:szCs w:val="20"/>
        </w:rPr>
        <w:t xml:space="preserve"> (1836), both of which relate this version of Nimrod’s rebellion against God.   </w:t>
      </w:r>
    </w:p>
  </w:footnote>
  <w:footnote w:id="374">
    <w:p w14:paraId="5ABED146" w14:textId="77777777" w:rsidR="00152DEC" w:rsidRPr="00496B36" w:rsidRDefault="00152DEC" w:rsidP="00B46E74">
      <w:pPr>
        <w:spacing w:line="240" w:lineRule="auto"/>
        <w:ind w:left="284" w:right="288"/>
        <w:jc w:val="both"/>
        <w:rPr>
          <w:rFonts w:ascii="Times New Roman" w:eastAsia="Times New Roman" w:hAnsi="Times New Roman" w:cs="Times New Roman"/>
          <w:sz w:val="20"/>
          <w:szCs w:val="20"/>
          <w:lang w:val="fr-FR"/>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lang w:val="fr-FR"/>
        </w:rPr>
        <w:t xml:space="preserve"> Hovasse, Jean-Marc. </w:t>
      </w:r>
      <w:r w:rsidRPr="00496B36">
        <w:rPr>
          <w:rFonts w:ascii="Times New Roman" w:eastAsia="Times New Roman" w:hAnsi="Times New Roman" w:cs="Times New Roman"/>
          <w:i/>
          <w:sz w:val="20"/>
          <w:szCs w:val="20"/>
          <w:lang w:val="fr-FR"/>
        </w:rPr>
        <w:t xml:space="preserve">Victor Hugo, </w:t>
      </w:r>
      <w:r w:rsidRPr="00496B36">
        <w:rPr>
          <w:rFonts w:ascii="Times New Roman" w:eastAsia="Times New Roman" w:hAnsi="Times New Roman" w:cs="Times New Roman"/>
          <w:sz w:val="20"/>
          <w:szCs w:val="20"/>
          <w:lang w:val="fr-FR"/>
        </w:rPr>
        <w:t>p. 259.</w:t>
      </w:r>
    </w:p>
  </w:footnote>
  <w:footnote w:id="375">
    <w:p w14:paraId="656F61B7" w14:textId="5FC2F07D" w:rsidR="00152DEC" w:rsidRPr="00496B36" w:rsidRDefault="00152DEC" w:rsidP="00B46E74">
      <w:pPr>
        <w:spacing w:line="240" w:lineRule="auto"/>
        <w:ind w:left="284" w:right="288"/>
        <w:jc w:val="both"/>
        <w:rPr>
          <w:rFonts w:ascii="Times New Roman" w:eastAsia="Times New Roman" w:hAnsi="Times New Roman" w:cs="Times New Roman"/>
          <w:sz w:val="20"/>
          <w:szCs w:val="20"/>
          <w:lang w:val="fr-FR"/>
        </w:rPr>
      </w:pPr>
      <w:r w:rsidRPr="00496B36">
        <w:rPr>
          <w:rFonts w:ascii="Times New Roman" w:hAnsi="Times New Roman" w:cs="Times New Roman"/>
          <w:sz w:val="20"/>
          <w:szCs w:val="20"/>
          <w:vertAlign w:val="superscript"/>
        </w:rPr>
        <w:footnoteRef/>
      </w:r>
      <w:r w:rsidRPr="00496B36">
        <w:rPr>
          <w:rFonts w:ascii="Times New Roman" w:hAnsi="Times New Roman" w:cs="Times New Roman"/>
          <w:sz w:val="20"/>
          <w:szCs w:val="20"/>
          <w:lang w:val="fr-FR"/>
        </w:rPr>
        <w:t xml:space="preserve"> </w:t>
      </w:r>
      <w:r w:rsidRPr="00496B36">
        <w:rPr>
          <w:rFonts w:ascii="Times New Roman" w:eastAsia="Times New Roman" w:hAnsi="Times New Roman" w:cs="Times New Roman"/>
          <w:sz w:val="20"/>
          <w:szCs w:val="20"/>
          <w:lang w:val="fr-FR"/>
        </w:rPr>
        <w:t>Porter, Laurence M. "Pourquoi "La Fin de Satan" est-il resté inachevé ?", p</w:t>
      </w:r>
      <w:r w:rsidR="00255FAA">
        <w:rPr>
          <w:rFonts w:ascii="Times New Roman" w:eastAsia="Times New Roman" w:hAnsi="Times New Roman" w:cs="Times New Roman"/>
          <w:sz w:val="20"/>
          <w:szCs w:val="20"/>
          <w:lang w:val="fr-FR"/>
        </w:rPr>
        <w:t>p</w:t>
      </w:r>
      <w:r w:rsidRPr="00496B36">
        <w:rPr>
          <w:rFonts w:ascii="Times New Roman" w:eastAsia="Times New Roman" w:hAnsi="Times New Roman" w:cs="Times New Roman"/>
          <w:sz w:val="20"/>
          <w:szCs w:val="20"/>
          <w:lang w:val="fr-FR"/>
        </w:rPr>
        <w:t>. 469-</w:t>
      </w:r>
      <w:r>
        <w:rPr>
          <w:rFonts w:ascii="Times New Roman" w:eastAsia="Times New Roman" w:hAnsi="Times New Roman" w:cs="Times New Roman"/>
          <w:sz w:val="20"/>
          <w:szCs w:val="20"/>
          <w:lang w:val="fr-FR"/>
        </w:rPr>
        <w:t>4</w:t>
      </w:r>
      <w:r w:rsidRPr="00496B36">
        <w:rPr>
          <w:rFonts w:ascii="Times New Roman" w:eastAsia="Times New Roman" w:hAnsi="Times New Roman" w:cs="Times New Roman"/>
          <w:sz w:val="20"/>
          <w:szCs w:val="20"/>
          <w:lang w:val="fr-FR"/>
        </w:rPr>
        <w:t>70.</w:t>
      </w:r>
    </w:p>
  </w:footnote>
  <w:footnote w:id="376">
    <w:p w14:paraId="7D04A0EA" w14:textId="25F8B026" w:rsidR="00152DEC" w:rsidRPr="00496B36" w:rsidRDefault="00152DEC" w:rsidP="00B46E74">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rPr>
        <w:t xml:space="preserve"> It is interesting to compare these two mythical narratives in light of their common cultural tradition in the ancient Near East. Both dramatise a newfound predatory nature in humankind that J.W Rogerson points towards as a fundamental shift in post-diluvian </w:t>
      </w:r>
      <w:r w:rsidRPr="00496B36">
        <w:rPr>
          <w:rFonts w:ascii="Times New Roman" w:eastAsia="Times New Roman" w:hAnsi="Times New Roman" w:cs="Times New Roman"/>
          <w:i/>
          <w:sz w:val="20"/>
          <w:szCs w:val="20"/>
        </w:rPr>
        <w:t>Genesis</w:t>
      </w:r>
      <w:r w:rsidRPr="00496B36">
        <w:rPr>
          <w:rFonts w:ascii="Times New Roman" w:eastAsia="Times New Roman" w:hAnsi="Times New Roman" w:cs="Times New Roman"/>
          <w:sz w:val="20"/>
          <w:szCs w:val="20"/>
        </w:rPr>
        <w:t>: 'The world described in Gen 1 is a vegetarian world, vegetarian for animals as well as humans. In other words, the world described in Gen 1 is not the world of our experience, but one in which there is harmony and peace between humans and animals. The world of our experience, in which there is enmity between humans and animals and in which humans are not vegetarian, does not come into existence until after the flood.' Rogerson, J</w:t>
      </w:r>
      <w:r w:rsidR="006172BA">
        <w:rPr>
          <w:rFonts w:ascii="Times New Roman" w:eastAsia="Times New Roman" w:hAnsi="Times New Roman" w:cs="Times New Roman"/>
          <w:sz w:val="20"/>
          <w:szCs w:val="20"/>
        </w:rPr>
        <w:t>ohn</w:t>
      </w:r>
      <w:r w:rsidRPr="00496B36">
        <w:rPr>
          <w:rFonts w:ascii="Times New Roman" w:eastAsia="Times New Roman" w:hAnsi="Times New Roman" w:cs="Times New Roman"/>
          <w:sz w:val="20"/>
          <w:szCs w:val="20"/>
        </w:rPr>
        <w:t xml:space="preserve">. W. "“Myth” in the Old Testament." </w:t>
      </w:r>
      <w:r w:rsidRPr="00496B36">
        <w:rPr>
          <w:rFonts w:ascii="Times New Roman" w:eastAsia="Times New Roman" w:hAnsi="Times New Roman" w:cs="Times New Roman"/>
          <w:i/>
          <w:sz w:val="20"/>
          <w:szCs w:val="20"/>
        </w:rPr>
        <w:t>Myth and Scripture</w:t>
      </w:r>
      <w:r w:rsidRPr="00496B36">
        <w:rPr>
          <w:rFonts w:ascii="Times New Roman" w:eastAsia="Times New Roman" w:hAnsi="Times New Roman" w:cs="Times New Roman"/>
          <w:sz w:val="20"/>
          <w:szCs w:val="20"/>
        </w:rPr>
        <w:t>,</w:t>
      </w:r>
      <w:r w:rsidR="006172BA">
        <w:rPr>
          <w:rFonts w:ascii="Times New Roman" w:eastAsia="Times New Roman" w:hAnsi="Times New Roman" w:cs="Times New Roman"/>
          <w:sz w:val="20"/>
          <w:szCs w:val="20"/>
        </w:rPr>
        <w:t xml:space="preserve"> edited by Dexter</w:t>
      </w:r>
      <w:r w:rsidRPr="00496B36">
        <w:rPr>
          <w:rFonts w:ascii="Times New Roman" w:eastAsia="Times New Roman" w:hAnsi="Times New Roman" w:cs="Times New Roman"/>
          <w:sz w:val="20"/>
          <w:szCs w:val="20"/>
        </w:rPr>
        <w:t xml:space="preserve"> Callender</w:t>
      </w:r>
      <w:r w:rsidR="006172BA">
        <w:rPr>
          <w:rFonts w:ascii="Times New Roman" w:eastAsia="Times New Roman" w:hAnsi="Times New Roman" w:cs="Times New Roman"/>
          <w:sz w:val="20"/>
          <w:szCs w:val="20"/>
        </w:rPr>
        <w:t>,</w:t>
      </w:r>
      <w:r w:rsidRPr="00496B36">
        <w:rPr>
          <w:rFonts w:ascii="Times New Roman" w:eastAsia="Times New Roman" w:hAnsi="Times New Roman" w:cs="Times New Roman"/>
          <w:sz w:val="20"/>
          <w:szCs w:val="20"/>
        </w:rPr>
        <w:t xml:space="preserve"> Society of Biblical Literature, 2014, p. 25. </w:t>
      </w:r>
    </w:p>
  </w:footnote>
  <w:footnote w:id="377">
    <w:p w14:paraId="359E1F61" w14:textId="77777777" w:rsidR="00152DEC" w:rsidRPr="009C3112" w:rsidRDefault="00152DEC" w:rsidP="00B46E74">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hAnsi="Times New Roman" w:cs="Times New Roman"/>
          <w:sz w:val="20"/>
          <w:szCs w:val="20"/>
        </w:rPr>
        <w:t xml:space="preserve"> </w:t>
      </w:r>
      <w:r w:rsidRPr="00496B36">
        <w:rPr>
          <w:rFonts w:ascii="Times New Roman" w:eastAsia="Times New Roman" w:hAnsi="Times New Roman" w:cs="Times New Roman"/>
          <w:sz w:val="20"/>
          <w:szCs w:val="20"/>
        </w:rPr>
        <w:t xml:space="preserve">Hugo, Victor. </w:t>
      </w:r>
      <w:r w:rsidRPr="009C3112">
        <w:rPr>
          <w:rFonts w:ascii="Times New Roman" w:eastAsia="Times New Roman" w:hAnsi="Times New Roman" w:cs="Times New Roman"/>
          <w:i/>
          <w:sz w:val="20"/>
          <w:szCs w:val="20"/>
        </w:rPr>
        <w:t>OC : Poésie,</w:t>
      </w:r>
      <w:r w:rsidRPr="009C3112">
        <w:rPr>
          <w:rFonts w:ascii="Times New Roman" w:eastAsia="Times New Roman" w:hAnsi="Times New Roman" w:cs="Times New Roman"/>
          <w:sz w:val="20"/>
          <w:szCs w:val="20"/>
        </w:rPr>
        <w:t xml:space="preserve"> v. IV</w:t>
      </w:r>
      <w:r w:rsidRPr="009C3112">
        <w:rPr>
          <w:rFonts w:ascii="Times New Roman" w:eastAsia="Times New Roman" w:hAnsi="Times New Roman" w:cs="Times New Roman"/>
          <w:i/>
          <w:sz w:val="20"/>
          <w:szCs w:val="20"/>
        </w:rPr>
        <w:t>,</w:t>
      </w:r>
      <w:r w:rsidRPr="009C3112">
        <w:rPr>
          <w:rFonts w:ascii="Times New Roman" w:eastAsia="Times New Roman" w:hAnsi="Times New Roman" w:cs="Times New Roman"/>
          <w:sz w:val="20"/>
          <w:szCs w:val="20"/>
        </w:rPr>
        <w:t xml:space="preserve"> p. 18, v. 547- 551.</w:t>
      </w:r>
    </w:p>
  </w:footnote>
  <w:footnote w:id="378">
    <w:p w14:paraId="3F70852D" w14:textId="77777777" w:rsidR="00EE2300" w:rsidRPr="00E03693" w:rsidRDefault="00EE2300" w:rsidP="00EE2300">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hAnsi="Times New Roman" w:cs="Times New Roman"/>
          <w:sz w:val="20"/>
          <w:szCs w:val="20"/>
        </w:rPr>
        <w:t xml:space="preserve"> </w:t>
      </w:r>
      <w:r w:rsidRPr="00496B36">
        <w:rPr>
          <w:rFonts w:ascii="Times New Roman" w:eastAsia="Times New Roman" w:hAnsi="Times New Roman" w:cs="Times New Roman"/>
          <w:sz w:val="20"/>
          <w:szCs w:val="20"/>
        </w:rPr>
        <w:t xml:space="preserve">A phrase of Hugo’s describing Napoleon I in </w:t>
      </w:r>
      <w:r w:rsidRPr="00496B36">
        <w:rPr>
          <w:rFonts w:ascii="Times New Roman" w:eastAsia="Times New Roman" w:hAnsi="Times New Roman" w:cs="Times New Roman"/>
          <w:i/>
          <w:sz w:val="20"/>
          <w:szCs w:val="20"/>
        </w:rPr>
        <w:t xml:space="preserve">William Shakespeare, </w:t>
      </w:r>
      <w:r w:rsidRPr="00496B36">
        <w:rPr>
          <w:rFonts w:ascii="Times New Roman" w:eastAsia="Times New Roman" w:hAnsi="Times New Roman" w:cs="Times New Roman"/>
          <w:sz w:val="20"/>
          <w:szCs w:val="20"/>
        </w:rPr>
        <w:t>cited in</w:t>
      </w:r>
      <w:r w:rsidRPr="00496B36">
        <w:rPr>
          <w:rFonts w:ascii="Times New Roman" w:eastAsia="Times New Roman" w:hAnsi="Times New Roman" w:cs="Times New Roman"/>
          <w:i/>
          <w:sz w:val="20"/>
          <w:szCs w:val="20"/>
        </w:rPr>
        <w:t xml:space="preserve"> </w:t>
      </w:r>
      <w:r w:rsidRPr="00496B36">
        <w:rPr>
          <w:rFonts w:ascii="Times New Roman" w:eastAsia="Times New Roman" w:hAnsi="Times New Roman" w:cs="Times New Roman"/>
          <w:sz w:val="20"/>
          <w:szCs w:val="20"/>
        </w:rPr>
        <w:t xml:space="preserve">Ousselin, Edward. </w:t>
      </w:r>
      <w:r w:rsidRPr="00496B36">
        <w:rPr>
          <w:rFonts w:ascii="Times New Roman" w:eastAsia="Times New Roman" w:hAnsi="Times New Roman" w:cs="Times New Roman"/>
          <w:sz w:val="20"/>
          <w:szCs w:val="20"/>
          <w:lang w:val="fr-FR"/>
        </w:rPr>
        <w:t xml:space="preserve">"Madame de Staël et Victor Hugo face à la réalité et la légende napoléoniennes." </w:t>
      </w:r>
      <w:r w:rsidRPr="00E03693">
        <w:rPr>
          <w:rFonts w:ascii="Times New Roman" w:eastAsia="Times New Roman" w:hAnsi="Times New Roman" w:cs="Times New Roman"/>
          <w:i/>
          <w:sz w:val="20"/>
          <w:szCs w:val="20"/>
        </w:rPr>
        <w:t>Nineteenth-Century French Studies</w:t>
      </w:r>
      <w:r w:rsidRPr="00E03693">
        <w:rPr>
          <w:rFonts w:ascii="Times New Roman" w:eastAsia="Times New Roman" w:hAnsi="Times New Roman" w:cs="Times New Roman"/>
          <w:sz w:val="20"/>
          <w:szCs w:val="20"/>
        </w:rPr>
        <w:t>, vol. 36, no. 1/2, 2007, p. 19.</w:t>
      </w:r>
    </w:p>
  </w:footnote>
  <w:footnote w:id="379">
    <w:p w14:paraId="79347C29" w14:textId="639BDF1F" w:rsidR="00152DEC" w:rsidRPr="008B74AB" w:rsidRDefault="00152DEC" w:rsidP="00614165">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EB7029">
        <w:rPr>
          <w:rFonts w:ascii="Times New Roman" w:eastAsia="Times New Roman" w:hAnsi="Times New Roman" w:cs="Times New Roman"/>
          <w:sz w:val="20"/>
          <w:szCs w:val="20"/>
        </w:rPr>
        <w:t xml:space="preserve"> </w:t>
      </w:r>
      <w:r w:rsidR="008B74AB" w:rsidRPr="00EB7029">
        <w:rPr>
          <w:rFonts w:ascii="Times New Roman" w:eastAsia="Times New Roman" w:hAnsi="Times New Roman" w:cs="Times New Roman"/>
          <w:sz w:val="20"/>
          <w:szCs w:val="20"/>
        </w:rPr>
        <w:t xml:space="preserve">Hugo, Victor. </w:t>
      </w:r>
      <w:r w:rsidR="008B74AB" w:rsidRPr="00EB7029">
        <w:rPr>
          <w:rFonts w:ascii="Times New Roman" w:eastAsia="Times New Roman" w:hAnsi="Times New Roman" w:cs="Times New Roman"/>
          <w:i/>
          <w:iCs/>
          <w:sz w:val="20"/>
          <w:szCs w:val="20"/>
        </w:rPr>
        <w:t xml:space="preserve">Œuvres complètes de Victor Hugo : Napoléon-le-petit, Tome XIII. </w:t>
      </w:r>
      <w:r w:rsidR="008B74AB" w:rsidRPr="008B74AB">
        <w:rPr>
          <w:rFonts w:ascii="Times New Roman" w:eastAsia="Times New Roman" w:hAnsi="Times New Roman" w:cs="Times New Roman"/>
          <w:sz w:val="20"/>
          <w:szCs w:val="20"/>
        </w:rPr>
        <w:t xml:space="preserve">Edited by Jacques Seebacher and Guy Rosa, Robert Laffont: Bouquins, 1987, </w:t>
      </w:r>
      <w:r w:rsidRPr="008B74AB">
        <w:rPr>
          <w:rFonts w:ascii="Times New Roman" w:eastAsia="Times New Roman" w:hAnsi="Times New Roman" w:cs="Times New Roman"/>
          <w:sz w:val="20"/>
          <w:szCs w:val="20"/>
        </w:rPr>
        <w:t>p. 14</w:t>
      </w:r>
    </w:p>
  </w:footnote>
  <w:footnote w:id="380">
    <w:p w14:paraId="6D8C3B49" w14:textId="79974549" w:rsidR="00152DEC" w:rsidRPr="00496B36" w:rsidRDefault="00152DEC" w:rsidP="00614165">
      <w:pPr>
        <w:spacing w:line="240" w:lineRule="auto"/>
        <w:ind w:left="284" w:right="288"/>
        <w:jc w:val="both"/>
        <w:rPr>
          <w:rFonts w:ascii="Times New Roman" w:eastAsia="Times New Roman" w:hAnsi="Times New Roman" w:cs="Times New Roman"/>
          <w:sz w:val="20"/>
          <w:szCs w:val="20"/>
          <w:lang w:val="fr-FR"/>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lang w:val="fr-FR"/>
        </w:rPr>
        <w:t xml:space="preserve"> Cf. Dubois, Claude-Gilbert. </w:t>
      </w:r>
      <w:r w:rsidRPr="00496B36">
        <w:rPr>
          <w:rFonts w:ascii="Times New Roman" w:eastAsia="Times New Roman" w:hAnsi="Times New Roman" w:cs="Times New Roman"/>
          <w:i/>
          <w:sz w:val="20"/>
          <w:szCs w:val="20"/>
          <w:lang w:val="fr-FR"/>
        </w:rPr>
        <w:t>L’</w:t>
      </w:r>
      <w:r w:rsidR="00B31D4E">
        <w:rPr>
          <w:rFonts w:ascii="Times New Roman" w:eastAsia="Times New Roman" w:hAnsi="Times New Roman" w:cs="Times New Roman"/>
          <w:i/>
          <w:sz w:val="20"/>
          <w:szCs w:val="20"/>
          <w:lang w:val="fr-FR"/>
        </w:rPr>
        <w:t>I</w:t>
      </w:r>
      <w:r w:rsidRPr="00496B36">
        <w:rPr>
          <w:rFonts w:ascii="Times New Roman" w:eastAsia="Times New Roman" w:hAnsi="Times New Roman" w:cs="Times New Roman"/>
          <w:i/>
          <w:sz w:val="20"/>
          <w:szCs w:val="20"/>
          <w:lang w:val="fr-FR"/>
        </w:rPr>
        <w:t>maginaire de la Renaissance</w:t>
      </w:r>
      <w:r w:rsidR="005A67CE">
        <w:rPr>
          <w:rFonts w:ascii="Times New Roman" w:eastAsia="Times New Roman" w:hAnsi="Times New Roman" w:cs="Times New Roman"/>
          <w:i/>
          <w:sz w:val="20"/>
          <w:szCs w:val="20"/>
          <w:lang w:val="fr-FR"/>
        </w:rPr>
        <w:t xml:space="preserve">. </w:t>
      </w:r>
      <w:r w:rsidR="005A67CE">
        <w:rPr>
          <w:rFonts w:ascii="Times New Roman" w:eastAsia="Times New Roman" w:hAnsi="Times New Roman" w:cs="Times New Roman"/>
          <w:iCs/>
          <w:sz w:val="20"/>
          <w:szCs w:val="20"/>
          <w:lang w:val="fr-FR"/>
        </w:rPr>
        <w:t>Presses universitaires de France,</w:t>
      </w:r>
      <w:r w:rsidRPr="00496B36">
        <w:rPr>
          <w:rFonts w:ascii="Times New Roman" w:eastAsia="Times New Roman" w:hAnsi="Times New Roman" w:cs="Times New Roman"/>
          <w:sz w:val="20"/>
          <w:szCs w:val="20"/>
          <w:lang w:val="fr-FR"/>
        </w:rPr>
        <w:t>1985, p. 51.</w:t>
      </w:r>
    </w:p>
  </w:footnote>
  <w:footnote w:id="381">
    <w:p w14:paraId="37CB4C3E" w14:textId="77777777" w:rsidR="00152DEC" w:rsidRPr="00E03693" w:rsidRDefault="00152DEC" w:rsidP="00614165">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E03693">
        <w:rPr>
          <w:rFonts w:ascii="Times New Roman" w:eastAsia="Times New Roman" w:hAnsi="Times New Roman" w:cs="Times New Roman"/>
          <w:sz w:val="20"/>
          <w:szCs w:val="20"/>
        </w:rPr>
        <w:t xml:space="preserve"> Hugo, Victor. </w:t>
      </w:r>
      <w:r w:rsidRPr="00E03693">
        <w:rPr>
          <w:rFonts w:ascii="Times New Roman" w:eastAsia="Times New Roman" w:hAnsi="Times New Roman" w:cs="Times New Roman"/>
          <w:i/>
          <w:sz w:val="20"/>
          <w:szCs w:val="20"/>
        </w:rPr>
        <w:t>OC : Poésie,</w:t>
      </w:r>
      <w:r w:rsidRPr="00E03693">
        <w:rPr>
          <w:rFonts w:ascii="Times New Roman" w:eastAsia="Times New Roman" w:hAnsi="Times New Roman" w:cs="Times New Roman"/>
          <w:sz w:val="20"/>
          <w:szCs w:val="20"/>
        </w:rPr>
        <w:t xml:space="preserve"> v. IV</w:t>
      </w:r>
      <w:r w:rsidRPr="00E03693">
        <w:rPr>
          <w:rFonts w:ascii="Times New Roman" w:eastAsia="Times New Roman" w:hAnsi="Times New Roman" w:cs="Times New Roman"/>
          <w:i/>
          <w:sz w:val="20"/>
          <w:szCs w:val="20"/>
        </w:rPr>
        <w:t>,</w:t>
      </w:r>
      <w:r w:rsidRPr="00E03693">
        <w:rPr>
          <w:rFonts w:ascii="Times New Roman" w:eastAsia="Times New Roman" w:hAnsi="Times New Roman" w:cs="Times New Roman"/>
          <w:sz w:val="20"/>
          <w:szCs w:val="20"/>
        </w:rPr>
        <w:t xml:space="preserve"> p. 21, v. 669-674.</w:t>
      </w:r>
    </w:p>
  </w:footnote>
  <w:footnote w:id="382">
    <w:p w14:paraId="0D38AF95" w14:textId="77777777" w:rsidR="00152DEC" w:rsidRPr="00496B36" w:rsidRDefault="00152DEC" w:rsidP="00614165">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A91BA7">
        <w:rPr>
          <w:rFonts w:ascii="Times New Roman" w:eastAsia="Times New Roman" w:hAnsi="Times New Roman" w:cs="Times New Roman"/>
          <w:sz w:val="20"/>
          <w:szCs w:val="20"/>
        </w:rPr>
        <w:t xml:space="preserve"> Manoussakis, John Panteleimon. </w:t>
      </w:r>
      <w:r w:rsidRPr="00496B36">
        <w:rPr>
          <w:rFonts w:ascii="Times New Roman" w:eastAsia="Times New Roman" w:hAnsi="Times New Roman" w:cs="Times New Roman"/>
          <w:sz w:val="20"/>
          <w:szCs w:val="20"/>
        </w:rPr>
        <w:t xml:space="preserve">"Sacred Addictions: On the Phenomenology of Religious Experience." </w:t>
      </w:r>
      <w:r w:rsidRPr="00496B36">
        <w:rPr>
          <w:rFonts w:ascii="Times New Roman" w:eastAsia="Times New Roman" w:hAnsi="Times New Roman" w:cs="Times New Roman"/>
          <w:i/>
          <w:sz w:val="20"/>
          <w:szCs w:val="20"/>
        </w:rPr>
        <w:t>The Journal of Speculative Philosophy</w:t>
      </w:r>
      <w:r w:rsidRPr="00496B36">
        <w:rPr>
          <w:rFonts w:ascii="Times New Roman" w:eastAsia="Times New Roman" w:hAnsi="Times New Roman" w:cs="Times New Roman"/>
          <w:sz w:val="20"/>
          <w:szCs w:val="20"/>
        </w:rPr>
        <w:t>, vol. 33, no. 1, 2019, p. 47.</w:t>
      </w:r>
    </w:p>
  </w:footnote>
  <w:footnote w:id="383">
    <w:p w14:paraId="52B49E6D" w14:textId="77777777" w:rsidR="00152DEC" w:rsidRPr="00496B36" w:rsidRDefault="00152DEC" w:rsidP="00614165">
      <w:pPr>
        <w:spacing w:line="240" w:lineRule="auto"/>
        <w:ind w:left="284" w:right="288"/>
        <w:jc w:val="both"/>
        <w:rPr>
          <w:rFonts w:ascii="Times New Roman" w:eastAsia="Times New Roman" w:hAnsi="Times New Roman" w:cs="Times New Roman"/>
          <w:sz w:val="20"/>
          <w:szCs w:val="20"/>
          <w:lang w:val="fr-FR"/>
        </w:rPr>
      </w:pPr>
      <w:r w:rsidRPr="00496B36">
        <w:rPr>
          <w:rFonts w:ascii="Times New Roman" w:hAnsi="Times New Roman" w:cs="Times New Roman"/>
          <w:sz w:val="20"/>
          <w:szCs w:val="20"/>
          <w:vertAlign w:val="superscript"/>
        </w:rPr>
        <w:footnoteRef/>
      </w:r>
      <w:r w:rsidRPr="00496B36">
        <w:rPr>
          <w:rFonts w:ascii="Times New Roman" w:hAnsi="Times New Roman" w:cs="Times New Roman"/>
          <w:sz w:val="20"/>
          <w:szCs w:val="20"/>
        </w:rPr>
        <w:t xml:space="preserve"> </w:t>
      </w:r>
      <w:r w:rsidRPr="00496B36">
        <w:rPr>
          <w:rFonts w:ascii="Times New Roman" w:eastAsia="Times New Roman" w:hAnsi="Times New Roman" w:cs="Times New Roman"/>
          <w:sz w:val="20"/>
          <w:szCs w:val="20"/>
        </w:rPr>
        <w:t xml:space="preserve">Hugo, Victor. </w:t>
      </w:r>
      <w:r w:rsidRPr="00496B36">
        <w:rPr>
          <w:rFonts w:ascii="Times New Roman" w:eastAsia="Times New Roman" w:hAnsi="Times New Roman" w:cs="Times New Roman"/>
          <w:i/>
          <w:sz w:val="20"/>
          <w:szCs w:val="20"/>
          <w:lang w:val="fr-FR"/>
        </w:rPr>
        <w:t>OC : Poésie,</w:t>
      </w:r>
      <w:r w:rsidRPr="00496B36">
        <w:rPr>
          <w:rFonts w:ascii="Times New Roman" w:eastAsia="Times New Roman" w:hAnsi="Times New Roman" w:cs="Times New Roman"/>
          <w:sz w:val="20"/>
          <w:szCs w:val="20"/>
          <w:lang w:val="fr-FR"/>
        </w:rPr>
        <w:t xml:space="preserve"> v. IV</w:t>
      </w:r>
      <w:r w:rsidRPr="00496B36">
        <w:rPr>
          <w:rFonts w:ascii="Times New Roman" w:eastAsia="Times New Roman" w:hAnsi="Times New Roman" w:cs="Times New Roman"/>
          <w:i/>
          <w:sz w:val="20"/>
          <w:szCs w:val="20"/>
          <w:lang w:val="fr-FR"/>
        </w:rPr>
        <w:t>,</w:t>
      </w:r>
      <w:r w:rsidRPr="00496B36">
        <w:rPr>
          <w:rFonts w:ascii="Times New Roman" w:eastAsia="Times New Roman" w:hAnsi="Times New Roman" w:cs="Times New Roman"/>
          <w:sz w:val="20"/>
          <w:szCs w:val="20"/>
          <w:lang w:val="fr-FR"/>
        </w:rPr>
        <w:t xml:space="preserve"> p. 25, v. 976-981.</w:t>
      </w:r>
    </w:p>
  </w:footnote>
  <w:footnote w:id="384">
    <w:p w14:paraId="762E9762" w14:textId="53BC485F" w:rsidR="00152DEC" w:rsidRPr="006B3DC6" w:rsidRDefault="00152DEC" w:rsidP="00614165">
      <w:pPr>
        <w:spacing w:line="240" w:lineRule="auto"/>
        <w:ind w:left="284" w:right="288"/>
        <w:jc w:val="both"/>
        <w:textAlignment w:val="center"/>
        <w:rPr>
          <w:rFonts w:ascii="Times New Roman" w:eastAsia="Times New Roman" w:hAnsi="Times New Roman" w:cs="Times New Roman"/>
          <w:sz w:val="20"/>
          <w:szCs w:val="20"/>
        </w:rPr>
      </w:pPr>
      <w:r w:rsidRPr="00380E68">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6B3DC6">
        <w:rPr>
          <w:rFonts w:ascii="Times New Roman" w:hAnsi="Times New Roman" w:cs="Times New Roman"/>
          <w:sz w:val="20"/>
          <w:szCs w:val="20"/>
        </w:rPr>
        <w:t xml:space="preserve">Otherwise known as scapegoating, which purges the </w:t>
      </w:r>
      <w:r>
        <w:rPr>
          <w:rFonts w:ascii="Times New Roman" w:hAnsi="Times New Roman" w:cs="Times New Roman"/>
          <w:sz w:val="20"/>
          <w:szCs w:val="20"/>
        </w:rPr>
        <w:t>escalating</w:t>
      </w:r>
      <w:r w:rsidRPr="006B3DC6">
        <w:rPr>
          <w:rFonts w:ascii="Times New Roman" w:hAnsi="Times New Roman" w:cs="Times New Roman"/>
          <w:sz w:val="20"/>
          <w:szCs w:val="20"/>
        </w:rPr>
        <w:t xml:space="preserve"> </w:t>
      </w:r>
      <w:r w:rsidRPr="006B3DC6">
        <w:rPr>
          <w:rFonts w:ascii="Times New Roman" w:hAnsi="Times New Roman" w:cs="Times New Roman"/>
          <w:i/>
          <w:iCs/>
          <w:sz w:val="20"/>
          <w:szCs w:val="20"/>
        </w:rPr>
        <w:t>animus</w:t>
      </w:r>
      <w:r w:rsidRPr="006B3DC6">
        <w:rPr>
          <w:rFonts w:ascii="Times New Roman" w:hAnsi="Times New Roman" w:cs="Times New Roman"/>
          <w:sz w:val="20"/>
          <w:szCs w:val="20"/>
        </w:rPr>
        <w:t xml:space="preserve"> </w:t>
      </w:r>
      <w:r>
        <w:rPr>
          <w:rFonts w:ascii="Times New Roman" w:hAnsi="Times New Roman" w:cs="Times New Roman"/>
          <w:sz w:val="20"/>
          <w:szCs w:val="20"/>
        </w:rPr>
        <w:t>involved in</w:t>
      </w:r>
      <w:r w:rsidRPr="006B3DC6">
        <w:rPr>
          <w:rFonts w:ascii="Times New Roman" w:hAnsi="Times New Roman" w:cs="Times New Roman"/>
          <w:sz w:val="20"/>
          <w:szCs w:val="20"/>
        </w:rPr>
        <w:t xml:space="preserve"> mimetic rivalry and which Girard defines in three different ways: ‘</w:t>
      </w:r>
      <w:r w:rsidRPr="006B3DC6">
        <w:rPr>
          <w:rFonts w:ascii="Times New Roman" w:eastAsia="Times New Roman" w:hAnsi="Times New Roman" w:cs="Times New Roman"/>
          <w:sz w:val="20"/>
          <w:szCs w:val="20"/>
        </w:rPr>
        <w:t xml:space="preserve">"scapegoat" designates (1) the victim of the ritual described in Leviticus, (2) all the victims of similar rituals that exist in archaic societies and that are called rituals of expulsion, and finally (3) all the phenomena of non-ritualized collective transference that we observe or believe we observe around us.' Girard, René. </w:t>
      </w:r>
      <w:r w:rsidRPr="006B3DC6">
        <w:rPr>
          <w:rFonts w:ascii="Times New Roman" w:eastAsia="Times New Roman" w:hAnsi="Times New Roman" w:cs="Times New Roman"/>
          <w:i/>
          <w:iCs/>
          <w:sz w:val="20"/>
          <w:szCs w:val="20"/>
        </w:rPr>
        <w:t xml:space="preserve">I See Satan Fall Like Lightning, </w:t>
      </w:r>
      <w:r w:rsidRPr="006B3DC6">
        <w:rPr>
          <w:rFonts w:ascii="Times New Roman" w:eastAsia="Times New Roman" w:hAnsi="Times New Roman" w:cs="Times New Roman"/>
          <w:sz w:val="20"/>
          <w:szCs w:val="20"/>
        </w:rPr>
        <w:t>p.</w:t>
      </w:r>
      <w:r w:rsidR="009A15A0">
        <w:rPr>
          <w:rFonts w:ascii="Times New Roman" w:eastAsia="Times New Roman" w:hAnsi="Times New Roman" w:cs="Times New Roman"/>
          <w:sz w:val="20"/>
          <w:szCs w:val="20"/>
        </w:rPr>
        <w:t xml:space="preserve"> </w:t>
      </w:r>
      <w:r w:rsidRPr="006B3DC6">
        <w:rPr>
          <w:rFonts w:ascii="Times New Roman" w:eastAsia="Times New Roman" w:hAnsi="Times New Roman" w:cs="Times New Roman"/>
          <w:sz w:val="20"/>
          <w:szCs w:val="20"/>
        </w:rPr>
        <w:t xml:space="preserve">160. </w:t>
      </w:r>
    </w:p>
    <w:p w14:paraId="747277FE" w14:textId="77777777" w:rsidR="00152DEC" w:rsidRDefault="00152DEC" w:rsidP="00152DEC">
      <w:pPr>
        <w:pStyle w:val="CommentSubject"/>
      </w:pPr>
    </w:p>
  </w:footnote>
  <w:footnote w:id="385">
    <w:p w14:paraId="667252F7" w14:textId="77777777" w:rsidR="00152DEC" w:rsidRPr="00496B36" w:rsidRDefault="00152DEC" w:rsidP="00614165">
      <w:pPr>
        <w:spacing w:line="240" w:lineRule="auto"/>
        <w:ind w:left="284"/>
        <w:jc w:val="both"/>
        <w:rPr>
          <w:rFonts w:ascii="Times New Roman" w:eastAsia="Times New Roman" w:hAnsi="Times New Roman" w:cs="Times New Roman"/>
          <w:sz w:val="20"/>
          <w:szCs w:val="20"/>
          <w:lang w:val="fr-FR"/>
        </w:rPr>
      </w:pPr>
      <w:r w:rsidRPr="00496B36">
        <w:rPr>
          <w:rFonts w:ascii="Times New Roman" w:hAnsi="Times New Roman" w:cs="Times New Roman"/>
          <w:sz w:val="20"/>
          <w:szCs w:val="20"/>
          <w:vertAlign w:val="superscript"/>
        </w:rPr>
        <w:footnoteRef/>
      </w:r>
      <w:r w:rsidRPr="006B3DC6">
        <w:rPr>
          <w:rFonts w:ascii="Times New Roman" w:eastAsia="Times New Roman" w:hAnsi="Times New Roman" w:cs="Times New Roman"/>
          <w:sz w:val="20"/>
          <w:szCs w:val="20"/>
        </w:rPr>
        <w:t xml:space="preserve"> Hugo, Victor. </w:t>
      </w:r>
      <w:r w:rsidRPr="00496B36">
        <w:rPr>
          <w:rFonts w:ascii="Times New Roman" w:eastAsia="Times New Roman" w:hAnsi="Times New Roman" w:cs="Times New Roman"/>
          <w:i/>
          <w:sz w:val="20"/>
          <w:szCs w:val="20"/>
          <w:lang w:val="fr-FR"/>
        </w:rPr>
        <w:t>OC : Poésie,</w:t>
      </w:r>
      <w:r w:rsidRPr="00496B36">
        <w:rPr>
          <w:rFonts w:ascii="Times New Roman" w:eastAsia="Times New Roman" w:hAnsi="Times New Roman" w:cs="Times New Roman"/>
          <w:sz w:val="20"/>
          <w:szCs w:val="20"/>
          <w:lang w:val="fr-FR"/>
        </w:rPr>
        <w:t xml:space="preserve"> v. IV</w:t>
      </w:r>
      <w:r w:rsidRPr="00496B36">
        <w:rPr>
          <w:rFonts w:ascii="Times New Roman" w:eastAsia="Times New Roman" w:hAnsi="Times New Roman" w:cs="Times New Roman"/>
          <w:i/>
          <w:sz w:val="20"/>
          <w:szCs w:val="20"/>
          <w:lang w:val="fr-FR"/>
        </w:rPr>
        <w:t>,</w:t>
      </w:r>
      <w:r w:rsidRPr="00496B36">
        <w:rPr>
          <w:rFonts w:ascii="Times New Roman" w:eastAsia="Times New Roman" w:hAnsi="Times New Roman" w:cs="Times New Roman"/>
          <w:sz w:val="20"/>
          <w:szCs w:val="20"/>
          <w:lang w:val="fr-FR"/>
        </w:rPr>
        <w:t xml:space="preserve"> p. 27, v. 1,039-1,049.</w:t>
      </w:r>
    </w:p>
  </w:footnote>
  <w:footnote w:id="386">
    <w:p w14:paraId="4AE5CC22" w14:textId="42F30F93" w:rsidR="00152DEC" w:rsidRPr="00496B36" w:rsidRDefault="00152DEC" w:rsidP="00614165">
      <w:pPr>
        <w:spacing w:line="240" w:lineRule="auto"/>
        <w:ind w:left="284" w:right="288"/>
        <w:jc w:val="both"/>
        <w:rPr>
          <w:rFonts w:ascii="Times New Roman" w:eastAsia="Times New Roman" w:hAnsi="Times New Roman" w:cs="Times New Roman"/>
          <w:sz w:val="20"/>
          <w:szCs w:val="20"/>
          <w:lang w:val="fr-FR"/>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lang w:val="fr-FR"/>
        </w:rPr>
        <w:t xml:space="preserve"> Greisch, Jean. "Cinquième leçon. Le « Seigneur de l’être » et l’historicité de l’Absolu." </w:t>
      </w:r>
      <w:r w:rsidRPr="00E87A8F">
        <w:rPr>
          <w:rFonts w:ascii="Times New Roman" w:eastAsia="Times New Roman" w:hAnsi="Times New Roman" w:cs="Times New Roman"/>
          <w:i/>
          <w:iCs/>
          <w:sz w:val="20"/>
          <w:szCs w:val="20"/>
          <w:lang w:val="fr-FR"/>
        </w:rPr>
        <w:t xml:space="preserve">Du </w:t>
      </w:r>
      <w:r w:rsidR="009A15A0">
        <w:rPr>
          <w:rFonts w:ascii="Times New Roman" w:eastAsia="Times New Roman" w:hAnsi="Times New Roman" w:cs="Times New Roman"/>
          <w:i/>
          <w:iCs/>
          <w:sz w:val="20"/>
          <w:szCs w:val="20"/>
          <w:lang w:val="fr-FR"/>
        </w:rPr>
        <w:t>‘</w:t>
      </w:r>
      <w:r w:rsidRPr="00E87A8F">
        <w:rPr>
          <w:rFonts w:ascii="Times New Roman" w:eastAsia="Times New Roman" w:hAnsi="Times New Roman" w:cs="Times New Roman"/>
          <w:i/>
          <w:iCs/>
          <w:sz w:val="20"/>
          <w:szCs w:val="20"/>
          <w:lang w:val="fr-FR"/>
        </w:rPr>
        <w:t>Non Autre</w:t>
      </w:r>
      <w:r w:rsidR="009A15A0">
        <w:rPr>
          <w:rFonts w:ascii="Times New Roman" w:eastAsia="Times New Roman" w:hAnsi="Times New Roman" w:cs="Times New Roman"/>
          <w:i/>
          <w:iCs/>
          <w:sz w:val="20"/>
          <w:szCs w:val="20"/>
          <w:lang w:val="fr-FR"/>
        </w:rPr>
        <w:t>’</w:t>
      </w:r>
      <w:r w:rsidRPr="00E87A8F">
        <w:rPr>
          <w:rFonts w:ascii="Times New Roman" w:eastAsia="Times New Roman" w:hAnsi="Times New Roman" w:cs="Times New Roman"/>
          <w:i/>
          <w:iCs/>
          <w:sz w:val="20"/>
          <w:szCs w:val="20"/>
          <w:lang w:val="fr-FR"/>
        </w:rPr>
        <w:t xml:space="preserve"> au </w:t>
      </w:r>
      <w:r w:rsidR="009A15A0">
        <w:rPr>
          <w:rFonts w:ascii="Times New Roman" w:eastAsia="Times New Roman" w:hAnsi="Times New Roman" w:cs="Times New Roman"/>
          <w:i/>
          <w:iCs/>
          <w:sz w:val="20"/>
          <w:szCs w:val="20"/>
          <w:lang w:val="fr-FR"/>
        </w:rPr>
        <w:t>‘</w:t>
      </w:r>
      <w:r w:rsidRPr="00E87A8F">
        <w:rPr>
          <w:rFonts w:ascii="Times New Roman" w:eastAsia="Times New Roman" w:hAnsi="Times New Roman" w:cs="Times New Roman"/>
          <w:i/>
          <w:iCs/>
          <w:sz w:val="20"/>
          <w:szCs w:val="20"/>
          <w:lang w:val="fr-FR"/>
        </w:rPr>
        <w:t>Tout Autre</w:t>
      </w:r>
      <w:r w:rsidR="009A15A0">
        <w:rPr>
          <w:rFonts w:ascii="Times New Roman" w:eastAsia="Times New Roman" w:hAnsi="Times New Roman" w:cs="Times New Roman"/>
          <w:i/>
          <w:iCs/>
          <w:sz w:val="20"/>
          <w:szCs w:val="20"/>
          <w:lang w:val="fr-FR"/>
        </w:rPr>
        <w:t>’,</w:t>
      </w:r>
      <w:r w:rsidRPr="00496B36">
        <w:rPr>
          <w:rFonts w:ascii="Times New Roman" w:eastAsia="Times New Roman" w:hAnsi="Times New Roman" w:cs="Times New Roman"/>
          <w:sz w:val="20"/>
          <w:szCs w:val="20"/>
          <w:lang w:val="fr-FR"/>
        </w:rPr>
        <w:t xml:space="preserve"> </w:t>
      </w:r>
      <w:r w:rsidRPr="00E87A8F">
        <w:rPr>
          <w:rFonts w:ascii="Times New Roman" w:eastAsia="Times New Roman" w:hAnsi="Times New Roman" w:cs="Times New Roman"/>
          <w:iCs/>
          <w:sz w:val="20"/>
          <w:szCs w:val="20"/>
          <w:lang w:val="fr-FR"/>
        </w:rPr>
        <w:t>Presses universitaires de France</w:t>
      </w:r>
      <w:r w:rsidRPr="00496B36">
        <w:rPr>
          <w:rFonts w:ascii="Times New Roman" w:eastAsia="Times New Roman" w:hAnsi="Times New Roman" w:cs="Times New Roman"/>
          <w:sz w:val="20"/>
          <w:szCs w:val="20"/>
          <w:lang w:val="fr-FR"/>
        </w:rPr>
        <w:t>, 2012, p</w:t>
      </w:r>
      <w:r w:rsidR="00E87A8F">
        <w:rPr>
          <w:rFonts w:ascii="Times New Roman" w:eastAsia="Times New Roman" w:hAnsi="Times New Roman" w:cs="Times New Roman"/>
          <w:sz w:val="20"/>
          <w:szCs w:val="20"/>
          <w:lang w:val="fr-FR"/>
        </w:rPr>
        <w:t>p</w:t>
      </w:r>
      <w:r w:rsidRPr="00496B36">
        <w:rPr>
          <w:rFonts w:ascii="Times New Roman" w:eastAsia="Times New Roman" w:hAnsi="Times New Roman" w:cs="Times New Roman"/>
          <w:sz w:val="20"/>
          <w:szCs w:val="20"/>
          <w:lang w:val="fr-FR"/>
        </w:rPr>
        <w:t>. 301-</w:t>
      </w:r>
      <w:r w:rsidR="00E87A8F">
        <w:rPr>
          <w:rFonts w:ascii="Times New Roman" w:eastAsia="Times New Roman" w:hAnsi="Times New Roman" w:cs="Times New Roman"/>
          <w:sz w:val="20"/>
          <w:szCs w:val="20"/>
          <w:lang w:val="fr-FR"/>
        </w:rPr>
        <w:t>30</w:t>
      </w:r>
      <w:r w:rsidRPr="00496B36">
        <w:rPr>
          <w:rFonts w:ascii="Times New Roman" w:eastAsia="Times New Roman" w:hAnsi="Times New Roman" w:cs="Times New Roman"/>
          <w:sz w:val="20"/>
          <w:szCs w:val="20"/>
          <w:lang w:val="fr-FR"/>
        </w:rPr>
        <w:t>2.</w:t>
      </w:r>
    </w:p>
  </w:footnote>
  <w:footnote w:id="387">
    <w:p w14:paraId="6CD51E99" w14:textId="77777777" w:rsidR="00152DEC" w:rsidRPr="00496B36" w:rsidRDefault="00152DEC" w:rsidP="00614165">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rPr>
        <w:t xml:space="preserve"> Genesis 14: 18-20 is the only passage in the Bible that mentions Melchizedek, king of Salem, who presented bread and wine to Abraham</w:t>
      </w:r>
      <w:r>
        <w:rPr>
          <w:rFonts w:ascii="Times New Roman" w:eastAsia="Times New Roman" w:hAnsi="Times New Roman" w:cs="Times New Roman"/>
          <w:sz w:val="20"/>
          <w:szCs w:val="20"/>
        </w:rPr>
        <w:t>.</w:t>
      </w:r>
      <w:r w:rsidRPr="00496B36">
        <w:rPr>
          <w:rFonts w:ascii="Times New Roman" w:eastAsia="Times New Roman" w:hAnsi="Times New Roman" w:cs="Times New Roman"/>
          <w:sz w:val="20"/>
          <w:szCs w:val="20"/>
        </w:rPr>
        <w:t xml:space="preserve"> </w:t>
      </w:r>
    </w:p>
  </w:footnote>
  <w:footnote w:id="388">
    <w:p w14:paraId="4703C326" w14:textId="77777777" w:rsidR="00152DEC" w:rsidRPr="00B50065" w:rsidRDefault="00152DEC" w:rsidP="00614165">
      <w:pPr>
        <w:spacing w:line="240" w:lineRule="auto"/>
        <w:ind w:left="284"/>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rPr>
        <w:t xml:space="preserve"> 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IV</w:t>
      </w:r>
      <w:r w:rsidRPr="00B50065">
        <w:rPr>
          <w:rFonts w:ascii="Times New Roman" w:eastAsia="Times New Roman" w:hAnsi="Times New Roman" w:cs="Times New Roman"/>
          <w:i/>
          <w:sz w:val="20"/>
          <w:szCs w:val="20"/>
        </w:rPr>
        <w:t>,</w:t>
      </w:r>
      <w:r w:rsidRPr="00B50065">
        <w:rPr>
          <w:rFonts w:ascii="Times New Roman" w:eastAsia="Times New Roman" w:hAnsi="Times New Roman" w:cs="Times New Roman"/>
          <w:sz w:val="20"/>
          <w:szCs w:val="20"/>
        </w:rPr>
        <w:t xml:space="preserve"> p. 28, v. 1,095-1,104. </w:t>
      </w:r>
    </w:p>
  </w:footnote>
  <w:footnote w:id="389">
    <w:p w14:paraId="76627479" w14:textId="77777777" w:rsidR="00152DEC" w:rsidRPr="00496B36" w:rsidRDefault="00152DEC" w:rsidP="00614165">
      <w:pPr>
        <w:spacing w:line="240" w:lineRule="auto"/>
        <w:ind w:left="284" w:right="288"/>
        <w:jc w:val="both"/>
        <w:rPr>
          <w:rFonts w:ascii="Times New Roman" w:eastAsia="Times New Roman" w:hAnsi="Times New Roman" w:cs="Times New Roman"/>
          <w:sz w:val="20"/>
          <w:szCs w:val="20"/>
          <w:lang w:val="fr-FR"/>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rPr>
        <w:t xml:space="preserve"> Hugo, Victor. </w:t>
      </w:r>
      <w:r w:rsidRPr="00496B36">
        <w:rPr>
          <w:rFonts w:ascii="Times New Roman" w:eastAsia="Times New Roman" w:hAnsi="Times New Roman" w:cs="Times New Roman"/>
          <w:i/>
          <w:sz w:val="20"/>
          <w:szCs w:val="20"/>
          <w:lang w:val="fr-FR"/>
        </w:rPr>
        <w:t>OC : Poésie,</w:t>
      </w:r>
      <w:r w:rsidRPr="00496B36">
        <w:rPr>
          <w:rFonts w:ascii="Times New Roman" w:eastAsia="Times New Roman" w:hAnsi="Times New Roman" w:cs="Times New Roman"/>
          <w:sz w:val="20"/>
          <w:szCs w:val="20"/>
          <w:lang w:val="fr-FR"/>
        </w:rPr>
        <w:t xml:space="preserve"> v. IV</w:t>
      </w:r>
      <w:r w:rsidRPr="00496B36">
        <w:rPr>
          <w:rFonts w:ascii="Times New Roman" w:eastAsia="Times New Roman" w:hAnsi="Times New Roman" w:cs="Times New Roman"/>
          <w:i/>
          <w:sz w:val="20"/>
          <w:szCs w:val="20"/>
          <w:lang w:val="fr-FR"/>
        </w:rPr>
        <w:t>,</w:t>
      </w:r>
      <w:r w:rsidRPr="00496B36">
        <w:rPr>
          <w:rFonts w:ascii="Times New Roman" w:eastAsia="Times New Roman" w:hAnsi="Times New Roman" w:cs="Times New Roman"/>
          <w:sz w:val="20"/>
          <w:szCs w:val="20"/>
          <w:lang w:val="fr-FR"/>
        </w:rPr>
        <w:t xml:space="preserve"> p. 36, v. 1,403-1,408.</w:t>
      </w:r>
    </w:p>
  </w:footnote>
  <w:footnote w:id="390">
    <w:p w14:paraId="3A1B46D6" w14:textId="4F5CB0FC" w:rsidR="00152DEC" w:rsidRPr="00496B36" w:rsidRDefault="00152DEC" w:rsidP="00614165">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lang w:val="fr-FR"/>
        </w:rPr>
        <w:t xml:space="preserve"> Jossua, Jean-Pierre. "Essai sur la poétique théologique de Hugo." </w:t>
      </w:r>
      <w:r w:rsidRPr="00496B36">
        <w:rPr>
          <w:rFonts w:ascii="Times New Roman" w:eastAsia="Times New Roman" w:hAnsi="Times New Roman" w:cs="Times New Roman"/>
          <w:i/>
          <w:sz w:val="20"/>
          <w:szCs w:val="20"/>
        </w:rPr>
        <w:t xml:space="preserve">Revue des </w:t>
      </w:r>
      <w:r w:rsidR="00E87A8F">
        <w:rPr>
          <w:rFonts w:ascii="Times New Roman" w:eastAsia="Times New Roman" w:hAnsi="Times New Roman" w:cs="Times New Roman"/>
          <w:i/>
          <w:sz w:val="20"/>
          <w:szCs w:val="20"/>
        </w:rPr>
        <w:t>s</w:t>
      </w:r>
      <w:r w:rsidRPr="00496B36">
        <w:rPr>
          <w:rFonts w:ascii="Times New Roman" w:eastAsia="Times New Roman" w:hAnsi="Times New Roman" w:cs="Times New Roman"/>
          <w:i/>
          <w:sz w:val="20"/>
          <w:szCs w:val="20"/>
        </w:rPr>
        <w:t>ciences philosophiques et théologiques</w:t>
      </w:r>
      <w:r w:rsidRPr="00496B36">
        <w:rPr>
          <w:rFonts w:ascii="Times New Roman" w:eastAsia="Times New Roman" w:hAnsi="Times New Roman" w:cs="Times New Roman"/>
          <w:sz w:val="20"/>
          <w:szCs w:val="20"/>
        </w:rPr>
        <w:t>, vol. 64, no. 1, 1980, p. 56.</w:t>
      </w:r>
    </w:p>
  </w:footnote>
  <w:footnote w:id="391">
    <w:p w14:paraId="43794367" w14:textId="77777777" w:rsidR="00152DEC" w:rsidRPr="00496B36" w:rsidRDefault="00152DEC" w:rsidP="00614165">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rPr>
        <w:t xml:space="preserve"> Of course, the crucifixion of Jesus complicates this tenet, as we shall later see.</w:t>
      </w:r>
      <w:r>
        <w:rPr>
          <w:rFonts w:ascii="Times New Roman" w:eastAsia="Times New Roman" w:hAnsi="Times New Roman" w:cs="Times New Roman"/>
          <w:sz w:val="20"/>
          <w:szCs w:val="20"/>
        </w:rPr>
        <w:t xml:space="preserve"> Commonly </w:t>
      </w:r>
      <w:r w:rsidRPr="00496B36">
        <w:rPr>
          <w:rFonts w:ascii="Times New Roman" w:eastAsia="Times New Roman" w:hAnsi="Times New Roman" w:cs="Times New Roman"/>
          <w:sz w:val="20"/>
          <w:szCs w:val="20"/>
        </w:rPr>
        <w:t xml:space="preserve">cited ancient dying gods include the Egyptian god </w:t>
      </w:r>
      <w:r w:rsidRPr="00496B36">
        <w:rPr>
          <w:rFonts w:ascii="Times New Roman" w:eastAsia="Times New Roman" w:hAnsi="Times New Roman" w:cs="Times New Roman"/>
          <w:sz w:val="20"/>
          <w:szCs w:val="20"/>
          <w:highlight w:val="white"/>
        </w:rPr>
        <w:t>Osiris</w:t>
      </w:r>
      <w:r w:rsidRPr="00496B36">
        <w:rPr>
          <w:rFonts w:ascii="Times New Roman" w:eastAsia="Times New Roman" w:hAnsi="Times New Roman" w:cs="Times New Roman"/>
          <w:color w:val="202122"/>
          <w:sz w:val="20"/>
          <w:szCs w:val="20"/>
          <w:highlight w:val="white"/>
        </w:rPr>
        <w:t>, the Mesopotamian god Tammuz, and the Greek gods Adonis, Attis, and Dionysus</w:t>
      </w:r>
      <w:r w:rsidRPr="00496B36">
        <w:rPr>
          <w:rFonts w:ascii="Times New Roman" w:eastAsia="Times New Roman" w:hAnsi="Times New Roman" w:cs="Times New Roman"/>
          <w:sz w:val="20"/>
          <w:szCs w:val="20"/>
        </w:rPr>
        <w:t xml:space="preserve">. </w:t>
      </w:r>
    </w:p>
  </w:footnote>
  <w:footnote w:id="392">
    <w:p w14:paraId="1E1BA115" w14:textId="77777777" w:rsidR="00152DEC" w:rsidRPr="00152DEC" w:rsidRDefault="00152DEC" w:rsidP="00614165">
      <w:pPr>
        <w:spacing w:line="240" w:lineRule="auto"/>
        <w:ind w:left="284" w:right="288"/>
        <w:jc w:val="both"/>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hAnsi="Times New Roman" w:cs="Times New Roman"/>
          <w:sz w:val="20"/>
          <w:szCs w:val="20"/>
          <w:lang w:val="fr-FR"/>
        </w:rPr>
        <w:t xml:space="preserve"> </w:t>
      </w:r>
      <w:r w:rsidRPr="00496B36">
        <w:rPr>
          <w:rFonts w:ascii="Times New Roman" w:eastAsia="Times New Roman" w:hAnsi="Times New Roman" w:cs="Times New Roman"/>
          <w:sz w:val="20"/>
          <w:szCs w:val="20"/>
          <w:lang w:val="fr-FR"/>
        </w:rPr>
        <w:t xml:space="preserve">Cf. Journet, René &amp; Robert, Guy. </w:t>
      </w:r>
      <w:r w:rsidRPr="00496B36">
        <w:rPr>
          <w:rFonts w:ascii="Times New Roman" w:eastAsia="Times New Roman" w:hAnsi="Times New Roman" w:cs="Times New Roman"/>
          <w:i/>
          <w:sz w:val="20"/>
          <w:szCs w:val="20"/>
          <w:lang w:val="fr-FR"/>
        </w:rPr>
        <w:t xml:space="preserve">Contribution aux études sur Victor Hugo : le texte de La Fin de Satan dans le manuscrit B.N. n.a. fr. 24.754. </w:t>
      </w:r>
      <w:r w:rsidRPr="00152DEC">
        <w:rPr>
          <w:rFonts w:ascii="Times New Roman" w:eastAsia="Times New Roman" w:hAnsi="Times New Roman" w:cs="Times New Roman"/>
          <w:sz w:val="20"/>
          <w:szCs w:val="20"/>
        </w:rPr>
        <w:t>Les Belles-Lettres, 1979.</w:t>
      </w:r>
    </w:p>
  </w:footnote>
  <w:footnote w:id="393">
    <w:p w14:paraId="24FF743A" w14:textId="74F02D06" w:rsidR="00152DEC" w:rsidRPr="00152DEC" w:rsidRDefault="00152DEC" w:rsidP="00614165">
      <w:pPr>
        <w:pStyle w:val="FootnoteText"/>
        <w:ind w:left="284" w:right="288"/>
        <w:rPr>
          <w:rFonts w:ascii="Times New Roman" w:hAnsi="Times New Roman" w:cs="Times New Roman"/>
        </w:rPr>
      </w:pPr>
      <w:r w:rsidRPr="00742344">
        <w:rPr>
          <w:rStyle w:val="FootnoteReference"/>
          <w:rFonts w:ascii="Times New Roman" w:hAnsi="Times New Roman" w:cs="Times New Roman"/>
        </w:rPr>
        <w:footnoteRef/>
      </w:r>
      <w:r w:rsidRPr="00152DEC">
        <w:rPr>
          <w:rFonts w:ascii="Times New Roman" w:hAnsi="Times New Roman" w:cs="Times New Roman"/>
        </w:rPr>
        <w:t xml:space="preserve"> Cf. </w:t>
      </w:r>
      <w:r w:rsidR="00071290">
        <w:rPr>
          <w:rFonts w:ascii="Times New Roman" w:hAnsi="Times New Roman" w:cs="Times New Roman"/>
          <w:i/>
          <w:iCs/>
        </w:rPr>
        <w:t>supra</w:t>
      </w:r>
      <w:r w:rsidRPr="00152DEC">
        <w:rPr>
          <w:rFonts w:ascii="Times New Roman" w:hAnsi="Times New Roman" w:cs="Times New Roman"/>
        </w:rPr>
        <w:t xml:space="preserve"> thesis, pp.</w:t>
      </w:r>
      <w:r w:rsidR="00EB7427">
        <w:rPr>
          <w:rFonts w:ascii="Times New Roman" w:hAnsi="Times New Roman" w:cs="Times New Roman"/>
        </w:rPr>
        <w:t xml:space="preserve"> </w:t>
      </w:r>
      <w:r w:rsidRPr="00152DEC">
        <w:rPr>
          <w:rFonts w:ascii="Times New Roman" w:hAnsi="Times New Roman" w:cs="Times New Roman"/>
        </w:rPr>
        <w:t xml:space="preserve">84-86. </w:t>
      </w:r>
    </w:p>
  </w:footnote>
  <w:footnote w:id="394">
    <w:p w14:paraId="599EEAB9" w14:textId="639666DC" w:rsidR="00071290" w:rsidRPr="00507E92" w:rsidRDefault="00071290" w:rsidP="00614165">
      <w:pPr>
        <w:pStyle w:val="FootnoteText"/>
        <w:ind w:left="284" w:right="288"/>
        <w:jc w:val="both"/>
        <w:rPr>
          <w:rFonts w:ascii="Times New Roman" w:hAnsi="Times New Roman" w:cs="Times New Roman"/>
        </w:rPr>
      </w:pPr>
      <w:r w:rsidRPr="00507E92">
        <w:rPr>
          <w:rStyle w:val="FootnoteReference"/>
          <w:rFonts w:ascii="Times New Roman" w:hAnsi="Times New Roman" w:cs="Times New Roman"/>
        </w:rPr>
        <w:footnoteRef/>
      </w:r>
      <w:r w:rsidRPr="00507E92">
        <w:rPr>
          <w:rFonts w:ascii="Times New Roman" w:hAnsi="Times New Roman" w:cs="Times New Roman"/>
        </w:rPr>
        <w:t xml:space="preserve"> </w:t>
      </w:r>
      <w:r w:rsidR="00323D13">
        <w:rPr>
          <w:rFonts w:ascii="Times New Roman" w:hAnsi="Times New Roman" w:cs="Times New Roman"/>
        </w:rPr>
        <w:t>‘</w:t>
      </w:r>
      <w:r w:rsidRPr="00507E92">
        <w:rPr>
          <w:rFonts w:ascii="Times New Roman" w:eastAsia="Times New Roman" w:hAnsi="Times New Roman" w:cs="Times New Roman"/>
        </w:rPr>
        <w:t>German Idealism in the early to mid-nineteenth</w:t>
      </w:r>
      <w:r w:rsidRPr="00507E92">
        <w:rPr>
          <w:rFonts w:ascii="Times New Roman" w:eastAsia="Times New Roman" w:hAnsi="Times New Roman" w:cs="Times New Roman"/>
          <w:vertAlign w:val="superscript"/>
        </w:rPr>
        <w:t xml:space="preserve"> </w:t>
      </w:r>
      <w:r w:rsidRPr="00507E92">
        <w:rPr>
          <w:rFonts w:ascii="Times New Roman" w:eastAsia="Times New Roman" w:hAnsi="Times New Roman" w:cs="Times New Roman"/>
        </w:rPr>
        <w:t xml:space="preserve">century attempted to resolve these apparent problems through a re-affirmation of the Neoplatonic concept of </w:t>
      </w:r>
      <w:r w:rsidRPr="00507E92">
        <w:rPr>
          <w:rFonts w:ascii="Times New Roman" w:eastAsia="Times New Roman" w:hAnsi="Times New Roman" w:cs="Times New Roman"/>
          <w:i/>
        </w:rPr>
        <w:t xml:space="preserve">methexis, </w:t>
      </w:r>
      <w:r w:rsidRPr="00507E92">
        <w:rPr>
          <w:rFonts w:ascii="Times New Roman" w:eastAsia="Times New Roman" w:hAnsi="Times New Roman" w:cs="Times New Roman"/>
        </w:rPr>
        <w:t xml:space="preserve">wherein rational creatures are called through the mediation of </w:t>
      </w:r>
      <w:r w:rsidRPr="00507E92">
        <w:rPr>
          <w:rFonts w:ascii="Times New Roman" w:eastAsia="Times New Roman" w:hAnsi="Times New Roman" w:cs="Times New Roman"/>
          <w:i/>
        </w:rPr>
        <w:t>Eros</w:t>
      </w:r>
      <w:r w:rsidRPr="00507E92">
        <w:rPr>
          <w:rFonts w:ascii="Times New Roman" w:eastAsia="Times New Roman" w:hAnsi="Times New Roman" w:cs="Times New Roman"/>
        </w:rPr>
        <w:t xml:space="preserve"> to participate in the superlative qualities of God, but who is otherwise inaccessibly transcendent.</w:t>
      </w:r>
      <w:r w:rsidR="00507E92" w:rsidRPr="00507E92">
        <w:rPr>
          <w:rFonts w:ascii="Times New Roman" w:eastAsia="Times New Roman" w:hAnsi="Times New Roman" w:cs="Times New Roman"/>
        </w:rPr>
        <w:t xml:space="preserve"> </w:t>
      </w:r>
      <w:r w:rsidRPr="00507E92">
        <w:rPr>
          <w:rFonts w:ascii="Times New Roman" w:eastAsia="Times New Roman" w:hAnsi="Times New Roman" w:cs="Times New Roman"/>
        </w:rPr>
        <w:t>For thinkers such as Hegel and Schelling, this ultimately meant that a living God, or more accurately, the Absolute Idea in its relation to the natural world, must be contingent to the suffering of evil as experienced by individual consciousness.</w:t>
      </w:r>
      <w:r w:rsidR="00507E92" w:rsidRPr="00507E92">
        <w:rPr>
          <w:rFonts w:ascii="Times New Roman" w:eastAsia="Times New Roman" w:hAnsi="Times New Roman" w:cs="Times New Roman"/>
        </w:rPr>
        <w:t xml:space="preserve"> </w:t>
      </w:r>
      <w:r w:rsidRPr="00507E92">
        <w:rPr>
          <w:rFonts w:ascii="Times New Roman" w:eastAsia="Times New Roman" w:hAnsi="Times New Roman" w:cs="Times New Roman"/>
        </w:rPr>
        <w:t xml:space="preserve">However, this theoretical explanation remained incomplete, as it failed to replace the orthodox Christian understanding of evil as </w:t>
      </w:r>
      <w:r w:rsidRPr="00507E92">
        <w:rPr>
          <w:rFonts w:ascii="Times New Roman" w:eastAsia="Times New Roman" w:hAnsi="Times New Roman" w:cs="Times New Roman"/>
          <w:i/>
        </w:rPr>
        <w:t xml:space="preserve">privatio boni </w:t>
      </w:r>
      <w:r w:rsidRPr="00507E92">
        <w:rPr>
          <w:rFonts w:ascii="Times New Roman" w:eastAsia="Times New Roman" w:hAnsi="Times New Roman" w:cs="Times New Roman"/>
        </w:rPr>
        <w:t>with a rigorous substitute that fully accounted for gratuitous violence</w:t>
      </w:r>
      <w:r w:rsidR="00507E92" w:rsidRPr="00507E92">
        <w:rPr>
          <w:rFonts w:ascii="Times New Roman" w:eastAsia="Times New Roman" w:hAnsi="Times New Roman" w:cs="Times New Roman"/>
        </w:rPr>
        <w:t>.</w:t>
      </w:r>
      <w:r w:rsidR="00323D13">
        <w:rPr>
          <w:rFonts w:ascii="Times New Roman" w:eastAsia="Times New Roman" w:hAnsi="Times New Roman" w:cs="Times New Roman"/>
        </w:rPr>
        <w:t>’</w:t>
      </w:r>
      <w:r w:rsidR="00507E92">
        <w:rPr>
          <w:rFonts w:ascii="Times New Roman" w:eastAsia="Times New Roman" w:hAnsi="Times New Roman" w:cs="Times New Roman"/>
        </w:rPr>
        <w:t xml:space="preserve"> </w:t>
      </w:r>
      <w:r w:rsidR="00507E92" w:rsidRPr="00496B36">
        <w:rPr>
          <w:rFonts w:ascii="Times New Roman" w:eastAsia="Times New Roman" w:hAnsi="Times New Roman" w:cs="Times New Roman"/>
        </w:rPr>
        <w:t>Fiddes, Paul. “Suffering in Theology and Modern European Thought</w:t>
      </w:r>
      <w:r w:rsidR="00507E92">
        <w:rPr>
          <w:rFonts w:ascii="Times New Roman" w:eastAsia="Times New Roman" w:hAnsi="Times New Roman" w:cs="Times New Roman"/>
        </w:rPr>
        <w:t>.</w:t>
      </w:r>
      <w:r w:rsidR="00507E92" w:rsidRPr="00496B36">
        <w:rPr>
          <w:rFonts w:ascii="Times New Roman" w:eastAsia="Times New Roman" w:hAnsi="Times New Roman" w:cs="Times New Roman"/>
        </w:rPr>
        <w:t xml:space="preserve">” </w:t>
      </w:r>
      <w:r w:rsidR="00507E92" w:rsidRPr="00496B36">
        <w:rPr>
          <w:rFonts w:ascii="Times New Roman" w:eastAsia="Times New Roman" w:hAnsi="Times New Roman" w:cs="Times New Roman"/>
          <w:i/>
        </w:rPr>
        <w:t>The Oxford Handbook of Theology and Modern European Thought,</w:t>
      </w:r>
      <w:r w:rsidR="00E74588">
        <w:rPr>
          <w:rFonts w:ascii="Times New Roman" w:eastAsia="Times New Roman" w:hAnsi="Times New Roman" w:cs="Times New Roman"/>
          <w:i/>
        </w:rPr>
        <w:t xml:space="preserve"> </w:t>
      </w:r>
      <w:r w:rsidR="00E74588">
        <w:rPr>
          <w:rFonts w:ascii="Times New Roman" w:eastAsia="Times New Roman" w:hAnsi="Times New Roman" w:cs="Times New Roman"/>
          <w:iCs/>
        </w:rPr>
        <w:t>edited by Nicholas Adams, George Pattison and Graham Ward</w:t>
      </w:r>
      <w:r w:rsidR="00507E92" w:rsidRPr="00496B36">
        <w:rPr>
          <w:rFonts w:ascii="Times New Roman" w:eastAsia="Times New Roman" w:hAnsi="Times New Roman" w:cs="Times New Roman"/>
        </w:rPr>
        <w:t>, Oxford University Press, 2013, p. 174.</w:t>
      </w:r>
    </w:p>
  </w:footnote>
  <w:footnote w:id="395">
    <w:p w14:paraId="7485F3B6" w14:textId="77777777" w:rsidR="00152DEC" w:rsidRPr="00B50065" w:rsidRDefault="00152DEC" w:rsidP="00614165">
      <w:pPr>
        <w:spacing w:line="240" w:lineRule="auto"/>
        <w:ind w:left="284" w:right="288"/>
        <w:rPr>
          <w:rFonts w:ascii="Times New Roman" w:eastAsia="Times New Roman" w:hAnsi="Times New Roman" w:cs="Times New Roman"/>
          <w:sz w:val="20"/>
          <w:szCs w:val="20"/>
        </w:rPr>
      </w:pPr>
      <w:r w:rsidRPr="00496B36">
        <w:rPr>
          <w:rFonts w:ascii="Times New Roman" w:hAnsi="Times New Roman" w:cs="Times New Roman"/>
          <w:sz w:val="20"/>
          <w:szCs w:val="20"/>
          <w:vertAlign w:val="superscript"/>
        </w:rPr>
        <w:footnoteRef/>
      </w:r>
      <w:r w:rsidRPr="00496B36">
        <w:rPr>
          <w:rFonts w:ascii="Times New Roman" w:eastAsia="Times New Roman" w:hAnsi="Times New Roman" w:cs="Times New Roman"/>
          <w:sz w:val="20"/>
          <w:szCs w:val="20"/>
        </w:rPr>
        <w:t xml:space="preserve"> 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IV</w:t>
      </w:r>
      <w:r w:rsidRPr="00B50065">
        <w:rPr>
          <w:rFonts w:ascii="Times New Roman" w:eastAsia="Times New Roman" w:hAnsi="Times New Roman" w:cs="Times New Roman"/>
          <w:i/>
          <w:sz w:val="20"/>
          <w:szCs w:val="20"/>
        </w:rPr>
        <w:t>,</w:t>
      </w:r>
      <w:r w:rsidRPr="00B50065">
        <w:rPr>
          <w:rFonts w:ascii="Times New Roman" w:eastAsia="Times New Roman" w:hAnsi="Times New Roman" w:cs="Times New Roman"/>
          <w:sz w:val="20"/>
          <w:szCs w:val="20"/>
        </w:rPr>
        <w:t xml:space="preserve"> p. 36, v. 1,384-1,390.</w:t>
      </w:r>
    </w:p>
  </w:footnote>
  <w:footnote w:id="396">
    <w:p w14:paraId="51E389F2" w14:textId="77777777" w:rsidR="00152DEC" w:rsidRPr="00B05377" w:rsidRDefault="00152DEC" w:rsidP="00614165">
      <w:pPr>
        <w:pStyle w:val="CommentSubject"/>
        <w:ind w:left="284" w:right="288"/>
        <w:jc w:val="both"/>
        <w:rPr>
          <w:rFonts w:ascii="Times New Roman" w:hAnsi="Times New Roman" w:cs="Times New Roman"/>
          <w:b w:val="0"/>
          <w:bCs w:val="0"/>
        </w:rPr>
      </w:pPr>
      <w:r w:rsidRPr="00B05377">
        <w:rPr>
          <w:rFonts w:ascii="Times New Roman" w:hAnsi="Times New Roman" w:cs="Times New Roman"/>
          <w:b w:val="0"/>
          <w:bCs w:val="0"/>
          <w:sz w:val="16"/>
          <w:szCs w:val="16"/>
        </w:rPr>
        <w:footnoteRef/>
      </w:r>
      <w:r w:rsidRPr="00B05377">
        <w:rPr>
          <w:rFonts w:ascii="Times New Roman" w:hAnsi="Times New Roman" w:cs="Times New Roman"/>
          <w:b w:val="0"/>
          <w:bCs w:val="0"/>
          <w:sz w:val="16"/>
          <w:szCs w:val="16"/>
        </w:rPr>
        <w:t xml:space="preserve"> </w:t>
      </w:r>
      <w:r w:rsidRPr="00B05377">
        <w:rPr>
          <w:rFonts w:ascii="Times New Roman" w:hAnsi="Times New Roman" w:cs="Times New Roman"/>
          <w:b w:val="0"/>
          <w:bCs w:val="0"/>
        </w:rPr>
        <w:t>More specifically, as preceding a commission by God: Cf. Abraham’s binding of Isaac in Gen 22:1; Jacob’s returning to Canaan in Gen 31:11; Moses leading the Jewish people from Egypt in Exodus 3:4</w:t>
      </w:r>
    </w:p>
  </w:footnote>
  <w:footnote w:id="397">
    <w:p w14:paraId="3EC97719" w14:textId="57C26CCE" w:rsidR="00507E92" w:rsidRPr="00507E92" w:rsidRDefault="00507E92" w:rsidP="007679D4">
      <w:pPr>
        <w:pStyle w:val="FootnoteText"/>
        <w:ind w:left="284" w:right="288"/>
        <w:jc w:val="both"/>
        <w:rPr>
          <w:rFonts w:ascii="Times New Roman" w:hAnsi="Times New Roman" w:cs="Times New Roman"/>
        </w:rPr>
      </w:pPr>
      <w:r w:rsidRPr="00507E92">
        <w:rPr>
          <w:rStyle w:val="FootnoteReference"/>
          <w:rFonts w:ascii="Times New Roman" w:hAnsi="Times New Roman" w:cs="Times New Roman"/>
        </w:rPr>
        <w:footnoteRef/>
      </w:r>
      <w:r w:rsidRPr="00507E92">
        <w:rPr>
          <w:rFonts w:ascii="Times New Roman" w:hAnsi="Times New Roman" w:cs="Times New Roman"/>
        </w:rPr>
        <w:t xml:space="preserve"> Although begun by Hugo as a literary exercise</w:t>
      </w:r>
      <w:r>
        <w:rPr>
          <w:rFonts w:ascii="Times New Roman" w:hAnsi="Times New Roman" w:cs="Times New Roman"/>
        </w:rPr>
        <w:t xml:space="preserve"> back</w:t>
      </w:r>
      <w:r w:rsidRPr="00507E92">
        <w:rPr>
          <w:rFonts w:ascii="Times New Roman" w:hAnsi="Times New Roman" w:cs="Times New Roman"/>
        </w:rPr>
        <w:t xml:space="preserve"> in 1846.</w:t>
      </w:r>
      <w:r w:rsidRPr="00507E92">
        <w:rPr>
          <w:rFonts w:ascii="Times New Roman" w:eastAsia="Times New Roman" w:hAnsi="Times New Roman" w:cs="Times New Roman"/>
        </w:rPr>
        <w:t xml:space="preserve"> Hugo’s primary source was the French version of the Bible translated by M. Lemaistre de Saci, first printed in 1667, drawing particularly on Matthew’s Gospel. The other indispensable source material mined for developing the setting of Judea was </w:t>
      </w:r>
      <w:r w:rsidRPr="00507E92">
        <w:rPr>
          <w:rFonts w:ascii="Times New Roman" w:eastAsia="Times New Roman" w:hAnsi="Times New Roman" w:cs="Times New Roman"/>
          <w:i/>
        </w:rPr>
        <w:t xml:space="preserve">Cérémonies et coutumes religieuses de tous les peuples du monde, </w:t>
      </w:r>
      <w:r w:rsidRPr="00507E92">
        <w:rPr>
          <w:rFonts w:ascii="Times New Roman" w:eastAsia="Times New Roman" w:hAnsi="Times New Roman" w:cs="Times New Roman"/>
        </w:rPr>
        <w:t xml:space="preserve">Bernard Picart, L. Prudhomme, Amsterdam, 1730.     </w:t>
      </w:r>
    </w:p>
  </w:footnote>
  <w:footnote w:id="398">
    <w:p w14:paraId="48A72EEB" w14:textId="77777777" w:rsidR="00152DEC" w:rsidRPr="009C2203" w:rsidRDefault="00152DEC" w:rsidP="007679D4">
      <w:pPr>
        <w:spacing w:line="240" w:lineRule="auto"/>
        <w:ind w:left="284" w:right="288"/>
        <w:jc w:val="both"/>
        <w:rPr>
          <w:rFonts w:ascii="Times New Roman" w:eastAsia="Times New Roman" w:hAnsi="Times New Roman" w:cs="Times New Roman"/>
          <w:sz w:val="20"/>
          <w:szCs w:val="20"/>
        </w:rPr>
      </w:pPr>
      <w:r w:rsidRPr="009C2203">
        <w:rPr>
          <w:rFonts w:ascii="Times New Roman" w:hAnsi="Times New Roman" w:cs="Times New Roman"/>
          <w:sz w:val="20"/>
          <w:szCs w:val="20"/>
          <w:vertAlign w:val="superscript"/>
        </w:rPr>
        <w:footnoteRef/>
      </w:r>
      <w:r w:rsidRPr="009C2203">
        <w:rPr>
          <w:rFonts w:ascii="Times New Roman" w:eastAsia="Times New Roman" w:hAnsi="Times New Roman" w:cs="Times New Roman"/>
          <w:sz w:val="20"/>
          <w:szCs w:val="20"/>
        </w:rPr>
        <w:t xml:space="preserve"> J.C. Ireson sees an unavoidable gamble in</w:t>
      </w:r>
      <w:r>
        <w:rPr>
          <w:rFonts w:ascii="Times New Roman" w:eastAsia="Times New Roman" w:hAnsi="Times New Roman" w:cs="Times New Roman"/>
          <w:sz w:val="20"/>
          <w:szCs w:val="20"/>
        </w:rPr>
        <w:t xml:space="preserve"> holding</w:t>
      </w:r>
      <w:r w:rsidRPr="009C2203">
        <w:rPr>
          <w:rFonts w:ascii="Times New Roman" w:eastAsia="Times New Roman" w:hAnsi="Times New Roman" w:cs="Times New Roman"/>
          <w:sz w:val="20"/>
          <w:szCs w:val="20"/>
        </w:rPr>
        <w:t xml:space="preserve"> this tension: 'Presumably, Hugo accepted at the outset that the pursuit of divinity as a poetic theme would have to be given a narrative or dramatic formulation, and that, however skilfully the dramatic suspense was prolonged, the result would risk being an anticlimax.' Ireson, J. C. </w:t>
      </w:r>
      <w:r w:rsidRPr="009C2203">
        <w:rPr>
          <w:rFonts w:ascii="Times New Roman" w:eastAsia="Times New Roman" w:hAnsi="Times New Roman" w:cs="Times New Roman"/>
          <w:i/>
          <w:sz w:val="20"/>
          <w:szCs w:val="20"/>
        </w:rPr>
        <w:t xml:space="preserve">Victor Hugo: A Companion to His Poetry, </w:t>
      </w:r>
      <w:r w:rsidRPr="009C2203">
        <w:rPr>
          <w:rFonts w:ascii="Times New Roman" w:eastAsia="Times New Roman" w:hAnsi="Times New Roman" w:cs="Times New Roman"/>
          <w:sz w:val="20"/>
          <w:szCs w:val="20"/>
        </w:rPr>
        <w:t xml:space="preserve">p. 209. </w:t>
      </w:r>
    </w:p>
  </w:footnote>
  <w:footnote w:id="399">
    <w:p w14:paraId="50BFC8DC" w14:textId="77777777" w:rsidR="00152DEC" w:rsidRPr="009C2203" w:rsidRDefault="00152DEC" w:rsidP="007679D4">
      <w:pPr>
        <w:spacing w:line="240" w:lineRule="auto"/>
        <w:ind w:left="284" w:right="288"/>
        <w:jc w:val="both"/>
        <w:rPr>
          <w:rFonts w:ascii="Times New Roman" w:eastAsia="Times New Roman" w:hAnsi="Times New Roman" w:cs="Times New Roman"/>
          <w:sz w:val="20"/>
          <w:szCs w:val="20"/>
        </w:rPr>
      </w:pPr>
      <w:r w:rsidRPr="009C2203">
        <w:rPr>
          <w:rFonts w:ascii="Times New Roman" w:hAnsi="Times New Roman" w:cs="Times New Roman"/>
          <w:sz w:val="20"/>
          <w:szCs w:val="20"/>
          <w:vertAlign w:val="superscript"/>
        </w:rPr>
        <w:footnoteRef/>
      </w:r>
      <w:r w:rsidRPr="009C2203">
        <w:rPr>
          <w:rFonts w:ascii="Times New Roman" w:eastAsia="Times New Roman" w:hAnsi="Times New Roman" w:cs="Times New Roman"/>
          <w:sz w:val="20"/>
          <w:szCs w:val="20"/>
        </w:rPr>
        <w:t xml:space="preserve"> Michelet to Hugo, 4 May 1856, cited in Hovasse, </w:t>
      </w:r>
      <w:r w:rsidRPr="009C2203">
        <w:rPr>
          <w:rFonts w:ascii="Times New Roman" w:eastAsia="Times New Roman" w:hAnsi="Times New Roman" w:cs="Times New Roman"/>
          <w:i/>
          <w:sz w:val="20"/>
          <w:szCs w:val="20"/>
        </w:rPr>
        <w:t>Victor Hugo,</w:t>
      </w:r>
      <w:r w:rsidRPr="009C2203">
        <w:rPr>
          <w:rFonts w:ascii="Times New Roman" w:eastAsia="Times New Roman" w:hAnsi="Times New Roman" w:cs="Times New Roman"/>
          <w:sz w:val="20"/>
          <w:szCs w:val="20"/>
        </w:rPr>
        <w:t xml:space="preserve"> p. 588. </w:t>
      </w:r>
    </w:p>
  </w:footnote>
  <w:footnote w:id="400">
    <w:p w14:paraId="68897171" w14:textId="77777777" w:rsidR="00152DEC" w:rsidRPr="009C2203" w:rsidRDefault="00152DEC" w:rsidP="007679D4">
      <w:pPr>
        <w:spacing w:line="240" w:lineRule="auto"/>
        <w:ind w:left="284" w:right="288"/>
        <w:jc w:val="both"/>
        <w:rPr>
          <w:rFonts w:ascii="Times New Roman" w:eastAsia="Times New Roman" w:hAnsi="Times New Roman" w:cs="Times New Roman"/>
          <w:sz w:val="20"/>
          <w:szCs w:val="20"/>
        </w:rPr>
      </w:pPr>
      <w:r w:rsidRPr="009C2203">
        <w:rPr>
          <w:rFonts w:ascii="Times New Roman" w:hAnsi="Times New Roman" w:cs="Times New Roman"/>
          <w:sz w:val="20"/>
          <w:szCs w:val="20"/>
          <w:vertAlign w:val="superscript"/>
        </w:rPr>
        <w:footnoteRef/>
      </w:r>
      <w:r w:rsidRPr="009C2203">
        <w:rPr>
          <w:rFonts w:ascii="Times New Roman" w:eastAsia="Times New Roman" w:hAnsi="Times New Roman" w:cs="Times New Roman"/>
          <w:sz w:val="20"/>
          <w:szCs w:val="20"/>
        </w:rPr>
        <w:t xml:space="preserve"> Hugo to Michelet, 9 May 1856, cited in Hovasse, </w:t>
      </w:r>
      <w:r w:rsidRPr="009C2203">
        <w:rPr>
          <w:rFonts w:ascii="Times New Roman" w:eastAsia="Times New Roman" w:hAnsi="Times New Roman" w:cs="Times New Roman"/>
          <w:i/>
          <w:sz w:val="20"/>
          <w:szCs w:val="20"/>
        </w:rPr>
        <w:t>Victor Hugo,</w:t>
      </w:r>
      <w:r w:rsidRPr="009C2203">
        <w:rPr>
          <w:rFonts w:ascii="Times New Roman" w:eastAsia="Times New Roman" w:hAnsi="Times New Roman" w:cs="Times New Roman"/>
          <w:sz w:val="20"/>
          <w:szCs w:val="20"/>
        </w:rPr>
        <w:t xml:space="preserve"> p. 588.</w:t>
      </w:r>
    </w:p>
  </w:footnote>
  <w:footnote w:id="401">
    <w:p w14:paraId="7BD1EDDD" w14:textId="3958744B" w:rsidR="00152DEC" w:rsidRPr="009C2203" w:rsidRDefault="00152DEC" w:rsidP="007679D4">
      <w:pPr>
        <w:spacing w:line="240" w:lineRule="auto"/>
        <w:ind w:left="284" w:right="288"/>
        <w:jc w:val="both"/>
        <w:rPr>
          <w:rFonts w:ascii="Times New Roman" w:hAnsi="Times New Roman" w:cs="Times New Roman"/>
          <w:sz w:val="20"/>
          <w:szCs w:val="20"/>
        </w:rPr>
      </w:pPr>
      <w:r w:rsidRPr="009C2203">
        <w:rPr>
          <w:rFonts w:ascii="Times New Roman" w:hAnsi="Times New Roman" w:cs="Times New Roman"/>
          <w:sz w:val="20"/>
          <w:szCs w:val="20"/>
          <w:vertAlign w:val="superscript"/>
        </w:rPr>
        <w:footnoteRef/>
      </w:r>
      <w:r w:rsidRPr="009C2203">
        <w:rPr>
          <w:rFonts w:ascii="Times New Roman" w:hAnsi="Times New Roman" w:cs="Times New Roman"/>
          <w:sz w:val="20"/>
          <w:szCs w:val="20"/>
          <w:lang w:val="fr-FR"/>
        </w:rPr>
        <w:t xml:space="preserve"> </w:t>
      </w:r>
      <w:r w:rsidRPr="009C2203">
        <w:rPr>
          <w:rFonts w:ascii="Times New Roman" w:eastAsia="Times New Roman" w:hAnsi="Times New Roman" w:cs="Times New Roman"/>
          <w:i/>
          <w:sz w:val="20"/>
          <w:szCs w:val="20"/>
          <w:lang w:val="fr-FR"/>
        </w:rPr>
        <w:t xml:space="preserve">William Shakespeare : </w:t>
      </w:r>
      <w:r w:rsidRPr="009C2203">
        <w:rPr>
          <w:rFonts w:ascii="Times New Roman" w:eastAsia="Times New Roman" w:hAnsi="Times New Roman" w:cs="Times New Roman"/>
          <w:sz w:val="20"/>
          <w:szCs w:val="20"/>
          <w:lang w:val="fr-FR"/>
        </w:rPr>
        <w:t xml:space="preserve"> 'Toute la Bible est entre deux visionnaires, Moïse et Jean. Ce poème des poèmes s'ébauche par le chaos dans</w:t>
      </w:r>
      <w:r w:rsidR="00EB7427">
        <w:rPr>
          <w:rFonts w:ascii="Times New Roman" w:eastAsia="Times New Roman" w:hAnsi="Times New Roman" w:cs="Times New Roman"/>
          <w:sz w:val="20"/>
          <w:szCs w:val="20"/>
          <w:lang w:val="fr-FR"/>
        </w:rPr>
        <w:t xml:space="preserve"> la</w:t>
      </w:r>
      <w:r w:rsidRPr="009C2203">
        <w:rPr>
          <w:rFonts w:ascii="Times New Roman" w:eastAsia="Times New Roman" w:hAnsi="Times New Roman" w:cs="Times New Roman"/>
          <w:sz w:val="20"/>
          <w:szCs w:val="20"/>
          <w:lang w:val="fr-FR"/>
        </w:rPr>
        <w:t xml:space="preserve"> Genèse et s'achève dans l'Apocalypse par des tonnerres.' Cited in Reynaud, Jean-Pierre. “Bible et roman chez Hugo : une passion orageuse.” </w:t>
      </w:r>
      <w:r w:rsidRPr="009C2203">
        <w:rPr>
          <w:rFonts w:ascii="Times New Roman" w:eastAsia="Times New Roman" w:hAnsi="Times New Roman" w:cs="Times New Roman"/>
          <w:sz w:val="20"/>
          <w:szCs w:val="20"/>
        </w:rPr>
        <w:t>Presentation given to the Groupe Hugo on the 25</w:t>
      </w:r>
      <w:r w:rsidRPr="009C2203">
        <w:rPr>
          <w:rFonts w:ascii="Times New Roman" w:eastAsia="Times New Roman" w:hAnsi="Times New Roman" w:cs="Times New Roman"/>
          <w:sz w:val="20"/>
          <w:szCs w:val="20"/>
          <w:vertAlign w:val="superscript"/>
        </w:rPr>
        <w:t>th</w:t>
      </w:r>
      <w:r w:rsidRPr="009C2203">
        <w:rPr>
          <w:rFonts w:ascii="Times New Roman" w:eastAsia="Times New Roman" w:hAnsi="Times New Roman" w:cs="Times New Roman"/>
          <w:sz w:val="20"/>
          <w:szCs w:val="20"/>
        </w:rPr>
        <w:t xml:space="preserve"> of September 2010. Acce</w:t>
      </w:r>
      <w:r w:rsidR="003E08B3">
        <w:rPr>
          <w:rFonts w:ascii="Times New Roman" w:eastAsia="Times New Roman" w:hAnsi="Times New Roman" w:cs="Times New Roman"/>
          <w:sz w:val="20"/>
          <w:szCs w:val="20"/>
        </w:rPr>
        <w:t>ssed online on 9/03/2020</w:t>
      </w:r>
      <w:r w:rsidRPr="009C2203">
        <w:rPr>
          <w:rFonts w:ascii="Times New Roman" w:eastAsia="Times New Roman" w:hAnsi="Times New Roman" w:cs="Times New Roman"/>
          <w:sz w:val="20"/>
          <w:szCs w:val="20"/>
        </w:rPr>
        <w:t xml:space="preserve"> at </w:t>
      </w:r>
      <w:hyperlink r:id="rId7">
        <w:r w:rsidRPr="009C2203">
          <w:rPr>
            <w:rFonts w:ascii="Times New Roman" w:eastAsia="Times New Roman" w:hAnsi="Times New Roman" w:cs="Times New Roman"/>
            <w:color w:val="1155CC"/>
            <w:sz w:val="20"/>
            <w:szCs w:val="20"/>
            <w:u w:val="single"/>
          </w:rPr>
          <w:t>http://groupugo.div.jussieu.fr/Groupugo/doc/10-09-25reynaud.pdf</w:t>
        </w:r>
      </w:hyperlink>
      <w:r w:rsidRPr="009C2203">
        <w:rPr>
          <w:rFonts w:ascii="Times New Roman" w:eastAsia="Times New Roman" w:hAnsi="Times New Roman" w:cs="Times New Roman"/>
          <w:sz w:val="20"/>
          <w:szCs w:val="20"/>
        </w:rPr>
        <w:t xml:space="preserve"> </w:t>
      </w:r>
    </w:p>
  </w:footnote>
  <w:footnote w:id="402">
    <w:p w14:paraId="3F9F341E" w14:textId="77777777" w:rsidR="00152DEC" w:rsidRPr="00894D11" w:rsidRDefault="00152DEC" w:rsidP="007679D4">
      <w:pPr>
        <w:spacing w:line="240" w:lineRule="auto"/>
        <w:ind w:left="284" w:right="288"/>
        <w:jc w:val="both"/>
        <w:rPr>
          <w:rFonts w:ascii="Times New Roman" w:eastAsia="Times New Roman" w:hAnsi="Times New Roman" w:cs="Times New Roman"/>
          <w:sz w:val="20"/>
          <w:szCs w:val="20"/>
        </w:rPr>
      </w:pPr>
      <w:r w:rsidRPr="00894D11">
        <w:rPr>
          <w:rFonts w:ascii="Times New Roman" w:hAnsi="Times New Roman" w:cs="Times New Roman"/>
          <w:sz w:val="20"/>
          <w:szCs w:val="20"/>
          <w:vertAlign w:val="superscript"/>
        </w:rPr>
        <w:footnoteRef/>
      </w:r>
      <w:r w:rsidRPr="00894D11">
        <w:rPr>
          <w:rFonts w:ascii="Times New Roman" w:hAnsi="Times New Roman" w:cs="Times New Roman"/>
          <w:sz w:val="20"/>
          <w:szCs w:val="20"/>
        </w:rPr>
        <w:t xml:space="preserve"> </w:t>
      </w:r>
      <w:r w:rsidRPr="00894D11">
        <w:rPr>
          <w:rFonts w:ascii="Times New Roman" w:eastAsia="Times New Roman" w:hAnsi="Times New Roman" w:cs="Times New Roman"/>
          <w:i/>
          <w:sz w:val="20"/>
          <w:szCs w:val="20"/>
        </w:rPr>
        <w:t xml:space="preserve">The Bible. </w:t>
      </w:r>
      <w:r w:rsidRPr="00894D11">
        <w:rPr>
          <w:rFonts w:ascii="Times New Roman" w:eastAsia="Times New Roman" w:hAnsi="Times New Roman" w:cs="Times New Roman"/>
          <w:sz w:val="20"/>
          <w:szCs w:val="20"/>
        </w:rPr>
        <w:t xml:space="preserve">Authorized King James Version, Judges 1:31. </w:t>
      </w:r>
    </w:p>
  </w:footnote>
  <w:footnote w:id="403">
    <w:p w14:paraId="599F2E0D" w14:textId="77777777" w:rsidR="00152DEC" w:rsidRPr="00152DEC" w:rsidRDefault="00152DEC" w:rsidP="007679D4">
      <w:pPr>
        <w:spacing w:line="240" w:lineRule="auto"/>
        <w:ind w:left="284" w:right="288"/>
        <w:jc w:val="both"/>
        <w:rPr>
          <w:rFonts w:ascii="Times New Roman" w:eastAsia="Times New Roman" w:hAnsi="Times New Roman" w:cs="Times New Roman"/>
          <w:sz w:val="20"/>
          <w:szCs w:val="20"/>
        </w:rPr>
      </w:pPr>
      <w:r w:rsidRPr="00894D11">
        <w:rPr>
          <w:rFonts w:ascii="Times New Roman" w:hAnsi="Times New Roman" w:cs="Times New Roman"/>
          <w:sz w:val="20"/>
          <w:szCs w:val="20"/>
          <w:vertAlign w:val="superscript"/>
        </w:rPr>
        <w:footnoteRef/>
      </w:r>
      <w:r w:rsidRPr="00894D11">
        <w:rPr>
          <w:rFonts w:ascii="Times New Roman" w:eastAsia="Times New Roman" w:hAnsi="Times New Roman" w:cs="Times New Roman"/>
          <w:sz w:val="20"/>
          <w:szCs w:val="20"/>
        </w:rPr>
        <w:t xml:space="preserve"> Hugo, Victor. </w:t>
      </w:r>
      <w:r w:rsidRPr="00152DEC">
        <w:rPr>
          <w:rFonts w:ascii="Times New Roman" w:eastAsia="Times New Roman" w:hAnsi="Times New Roman" w:cs="Times New Roman"/>
          <w:i/>
          <w:sz w:val="20"/>
          <w:szCs w:val="20"/>
        </w:rPr>
        <w:t>OC : Poésie,</w:t>
      </w:r>
      <w:r w:rsidRPr="00152DEC">
        <w:rPr>
          <w:rFonts w:ascii="Times New Roman" w:eastAsia="Times New Roman" w:hAnsi="Times New Roman" w:cs="Times New Roman"/>
          <w:sz w:val="20"/>
          <w:szCs w:val="20"/>
        </w:rPr>
        <w:t xml:space="preserve"> v. IV</w:t>
      </w:r>
      <w:r w:rsidRPr="00152DEC">
        <w:rPr>
          <w:rFonts w:ascii="Times New Roman" w:eastAsia="Times New Roman" w:hAnsi="Times New Roman" w:cs="Times New Roman"/>
          <w:i/>
          <w:sz w:val="20"/>
          <w:szCs w:val="20"/>
        </w:rPr>
        <w:t>,</w:t>
      </w:r>
      <w:r w:rsidRPr="00152DEC">
        <w:rPr>
          <w:rFonts w:ascii="Times New Roman" w:eastAsia="Times New Roman" w:hAnsi="Times New Roman" w:cs="Times New Roman"/>
          <w:sz w:val="20"/>
          <w:szCs w:val="20"/>
        </w:rPr>
        <w:t xml:space="preserve"> p. 54, v. 2,077-2,082.</w:t>
      </w:r>
    </w:p>
  </w:footnote>
  <w:footnote w:id="404">
    <w:p w14:paraId="4AB689AE" w14:textId="77777777" w:rsidR="00152DEC" w:rsidRPr="00894D11" w:rsidRDefault="00152DEC" w:rsidP="007679D4">
      <w:pPr>
        <w:spacing w:line="240" w:lineRule="auto"/>
        <w:ind w:left="284" w:right="288"/>
        <w:jc w:val="both"/>
        <w:rPr>
          <w:rFonts w:ascii="Times New Roman" w:hAnsi="Times New Roman" w:cs="Times New Roman"/>
          <w:sz w:val="20"/>
          <w:szCs w:val="20"/>
        </w:rPr>
      </w:pPr>
      <w:r w:rsidRPr="00894D11">
        <w:rPr>
          <w:rFonts w:ascii="Times New Roman" w:hAnsi="Times New Roman" w:cs="Times New Roman"/>
          <w:sz w:val="20"/>
          <w:szCs w:val="20"/>
          <w:vertAlign w:val="superscript"/>
        </w:rPr>
        <w:footnoteRef/>
      </w:r>
      <w:r w:rsidRPr="00894D11">
        <w:rPr>
          <w:rFonts w:ascii="Times New Roman" w:hAnsi="Times New Roman" w:cs="Times New Roman"/>
          <w:sz w:val="20"/>
          <w:szCs w:val="20"/>
        </w:rPr>
        <w:t xml:space="preserve"> </w:t>
      </w:r>
      <w:r w:rsidRPr="00894D11">
        <w:rPr>
          <w:rFonts w:ascii="Times New Roman" w:eastAsia="Times New Roman" w:hAnsi="Times New Roman" w:cs="Times New Roman"/>
          <w:sz w:val="20"/>
          <w:szCs w:val="20"/>
        </w:rPr>
        <w:t xml:space="preserve">There is cross-over with passages written across 1856 for “L’océan d’en haut” in </w:t>
      </w:r>
      <w:r w:rsidRPr="00894D11">
        <w:rPr>
          <w:rFonts w:ascii="Times New Roman" w:eastAsia="Times New Roman" w:hAnsi="Times New Roman" w:cs="Times New Roman"/>
          <w:i/>
          <w:sz w:val="20"/>
          <w:szCs w:val="20"/>
        </w:rPr>
        <w:t>Dieu</w:t>
      </w:r>
      <w:r w:rsidRPr="00894D11">
        <w:rPr>
          <w:rFonts w:ascii="Times New Roman" w:eastAsia="Times New Roman" w:hAnsi="Times New Roman" w:cs="Times New Roman"/>
          <w:sz w:val="20"/>
          <w:szCs w:val="20"/>
        </w:rPr>
        <w:t>, most notably the speech of the owl</w:t>
      </w:r>
      <w:r w:rsidRPr="00894D11">
        <w:rPr>
          <w:rFonts w:ascii="Times New Roman" w:hAnsi="Times New Roman" w:cs="Times New Roman"/>
          <w:sz w:val="20"/>
          <w:szCs w:val="20"/>
        </w:rPr>
        <w:t xml:space="preserve">. </w:t>
      </w:r>
      <w:r w:rsidRPr="00894D11">
        <w:rPr>
          <w:rFonts w:ascii="Times New Roman" w:hAnsi="Times New Roman" w:cs="Times New Roman"/>
          <w:i/>
          <w:sz w:val="20"/>
          <w:szCs w:val="20"/>
        </w:rPr>
        <w:t xml:space="preserve">  </w:t>
      </w:r>
    </w:p>
  </w:footnote>
  <w:footnote w:id="405">
    <w:p w14:paraId="57CCB3B2" w14:textId="45EBB1CA" w:rsidR="00152DEC" w:rsidRPr="00894D11" w:rsidRDefault="00152DEC" w:rsidP="007679D4">
      <w:pPr>
        <w:spacing w:line="240" w:lineRule="auto"/>
        <w:ind w:left="284" w:right="288"/>
        <w:jc w:val="both"/>
        <w:rPr>
          <w:rFonts w:ascii="Times New Roman" w:eastAsia="Times New Roman" w:hAnsi="Times New Roman" w:cs="Times New Roman"/>
          <w:sz w:val="20"/>
          <w:szCs w:val="20"/>
        </w:rPr>
      </w:pPr>
      <w:r w:rsidRPr="00894D11">
        <w:rPr>
          <w:rFonts w:ascii="Times New Roman" w:hAnsi="Times New Roman" w:cs="Times New Roman"/>
          <w:sz w:val="20"/>
          <w:szCs w:val="20"/>
          <w:vertAlign w:val="superscript"/>
        </w:rPr>
        <w:footnoteRef/>
      </w:r>
      <w:r w:rsidRPr="00894D11">
        <w:rPr>
          <w:rFonts w:ascii="Times New Roman" w:eastAsia="Times New Roman" w:hAnsi="Times New Roman" w:cs="Times New Roman"/>
          <w:sz w:val="20"/>
          <w:szCs w:val="20"/>
        </w:rPr>
        <w:t xml:space="preserve"> '</w:t>
      </w:r>
      <w:r w:rsidRPr="00894D11">
        <w:rPr>
          <w:rFonts w:ascii="Times New Roman" w:eastAsia="Times New Roman" w:hAnsi="Times New Roman" w:cs="Times New Roman"/>
          <w:i/>
          <w:sz w:val="20"/>
          <w:szCs w:val="20"/>
        </w:rPr>
        <w:t xml:space="preserve">L'écriture </w:t>
      </w:r>
      <w:r w:rsidRPr="00894D11">
        <w:rPr>
          <w:rFonts w:ascii="Times New Roman" w:eastAsia="Times New Roman" w:hAnsi="Times New Roman" w:cs="Times New Roman"/>
          <w:sz w:val="20"/>
          <w:szCs w:val="20"/>
        </w:rPr>
        <w:t xml:space="preserve">and orality are both “privileged”, each in its own distinctive way. Without textualism, orality cannot even be identified; without orality, textualism is rather opaque and playing with it can be a form of occultism, elaborate obfuscation - which can be endlessly titillating, even at those times when it is not especially informative.' Ong, Walter J. </w:t>
      </w:r>
      <w:r w:rsidRPr="00894D11">
        <w:rPr>
          <w:rFonts w:ascii="Times New Roman" w:eastAsia="Times New Roman" w:hAnsi="Times New Roman" w:cs="Times New Roman"/>
          <w:i/>
          <w:sz w:val="20"/>
          <w:szCs w:val="20"/>
        </w:rPr>
        <w:t xml:space="preserve">Orality and Literacy: 30th Anniversary Edition. </w:t>
      </w:r>
      <w:r w:rsidRPr="00894D11">
        <w:rPr>
          <w:rFonts w:ascii="Times New Roman" w:eastAsia="Times New Roman" w:hAnsi="Times New Roman" w:cs="Times New Roman"/>
          <w:sz w:val="20"/>
          <w:szCs w:val="20"/>
        </w:rPr>
        <w:t>Routledge, 2013, p.</w:t>
      </w:r>
      <w:r w:rsidR="00AD509D">
        <w:rPr>
          <w:rFonts w:ascii="Times New Roman" w:eastAsia="Times New Roman" w:hAnsi="Times New Roman" w:cs="Times New Roman"/>
          <w:sz w:val="20"/>
          <w:szCs w:val="20"/>
        </w:rPr>
        <w:t xml:space="preserve"> </w:t>
      </w:r>
      <w:r w:rsidRPr="00894D11">
        <w:rPr>
          <w:rFonts w:ascii="Times New Roman" w:eastAsia="Times New Roman" w:hAnsi="Times New Roman" w:cs="Times New Roman"/>
          <w:sz w:val="20"/>
          <w:szCs w:val="20"/>
        </w:rPr>
        <w:t xml:space="preserve">166. </w:t>
      </w:r>
    </w:p>
  </w:footnote>
  <w:footnote w:id="406">
    <w:p w14:paraId="6316AB8C" w14:textId="3863E5A6" w:rsidR="00152DEC" w:rsidRPr="00894D11" w:rsidRDefault="00152DEC" w:rsidP="007679D4">
      <w:pPr>
        <w:spacing w:line="240" w:lineRule="auto"/>
        <w:ind w:left="284" w:right="288"/>
        <w:jc w:val="both"/>
        <w:rPr>
          <w:rFonts w:ascii="Times New Roman" w:eastAsia="Times New Roman" w:hAnsi="Times New Roman" w:cs="Times New Roman"/>
          <w:sz w:val="20"/>
          <w:szCs w:val="20"/>
        </w:rPr>
      </w:pPr>
      <w:r w:rsidRPr="00894D11">
        <w:rPr>
          <w:rFonts w:ascii="Times New Roman" w:hAnsi="Times New Roman" w:cs="Times New Roman"/>
          <w:sz w:val="20"/>
          <w:szCs w:val="20"/>
          <w:vertAlign w:val="superscript"/>
        </w:rPr>
        <w:footnoteRef/>
      </w:r>
      <w:r w:rsidRPr="00894D11">
        <w:rPr>
          <w:rFonts w:ascii="Times New Roman" w:eastAsia="Times New Roman" w:hAnsi="Times New Roman" w:cs="Times New Roman"/>
          <w:sz w:val="20"/>
          <w:szCs w:val="20"/>
        </w:rPr>
        <w:t xml:space="preserve"> Callender, Dexter E. “Myth and Scripture: Dissonance and Convergence.” </w:t>
      </w:r>
      <w:r w:rsidRPr="00894D11">
        <w:rPr>
          <w:rFonts w:ascii="Times New Roman" w:eastAsia="Times New Roman" w:hAnsi="Times New Roman" w:cs="Times New Roman"/>
          <w:i/>
          <w:sz w:val="20"/>
          <w:szCs w:val="20"/>
        </w:rPr>
        <w:t xml:space="preserve">Myth and Scripture, </w:t>
      </w:r>
      <w:r w:rsidR="00931DD8">
        <w:rPr>
          <w:rFonts w:ascii="Times New Roman" w:eastAsia="Times New Roman" w:hAnsi="Times New Roman" w:cs="Times New Roman"/>
          <w:sz w:val="20"/>
          <w:szCs w:val="20"/>
        </w:rPr>
        <w:t>edited by Dexter Callender,</w:t>
      </w:r>
      <w:r w:rsidRPr="00894D11">
        <w:rPr>
          <w:rFonts w:ascii="Times New Roman" w:eastAsia="Times New Roman" w:hAnsi="Times New Roman" w:cs="Times New Roman"/>
          <w:sz w:val="20"/>
          <w:szCs w:val="20"/>
        </w:rPr>
        <w:t xml:space="preserve"> Society of Biblical Literature, 2014, p</w:t>
      </w:r>
      <w:r w:rsidR="00DE6B96">
        <w:rPr>
          <w:rFonts w:ascii="Times New Roman" w:eastAsia="Times New Roman" w:hAnsi="Times New Roman" w:cs="Times New Roman"/>
          <w:sz w:val="20"/>
          <w:szCs w:val="20"/>
        </w:rPr>
        <w:t>p</w:t>
      </w:r>
      <w:r w:rsidRPr="00894D11">
        <w:rPr>
          <w:rFonts w:ascii="Times New Roman" w:eastAsia="Times New Roman" w:hAnsi="Times New Roman" w:cs="Times New Roman"/>
          <w:sz w:val="20"/>
          <w:szCs w:val="20"/>
        </w:rPr>
        <w:t>.</w:t>
      </w:r>
      <w:r w:rsidRPr="00894D11">
        <w:rPr>
          <w:rFonts w:ascii="Times New Roman" w:eastAsia="Times New Roman" w:hAnsi="Times New Roman" w:cs="Times New Roman"/>
          <w:i/>
          <w:sz w:val="20"/>
          <w:szCs w:val="20"/>
        </w:rPr>
        <w:t xml:space="preserve"> </w:t>
      </w:r>
      <w:r w:rsidRPr="00894D11">
        <w:rPr>
          <w:rFonts w:ascii="Times New Roman" w:eastAsia="Times New Roman" w:hAnsi="Times New Roman" w:cs="Times New Roman"/>
          <w:sz w:val="20"/>
          <w:szCs w:val="20"/>
        </w:rPr>
        <w:t>45-47.</w:t>
      </w:r>
    </w:p>
  </w:footnote>
  <w:footnote w:id="407">
    <w:p w14:paraId="77C00BAC" w14:textId="77777777" w:rsidR="00152DEC" w:rsidRPr="00EB3ACB" w:rsidRDefault="00152DEC" w:rsidP="007679D4">
      <w:pPr>
        <w:spacing w:line="240" w:lineRule="auto"/>
        <w:ind w:left="284" w:right="288"/>
        <w:jc w:val="both"/>
        <w:rPr>
          <w:rFonts w:ascii="Times New Roman" w:eastAsia="Times New Roman" w:hAnsi="Times New Roman" w:cs="Times New Roman"/>
          <w:sz w:val="20"/>
          <w:szCs w:val="20"/>
        </w:rPr>
      </w:pPr>
      <w:r w:rsidRPr="00894D11">
        <w:rPr>
          <w:rFonts w:ascii="Times New Roman" w:hAnsi="Times New Roman" w:cs="Times New Roman"/>
          <w:sz w:val="20"/>
          <w:szCs w:val="20"/>
          <w:vertAlign w:val="superscript"/>
        </w:rPr>
        <w:footnoteRef/>
      </w:r>
      <w:r w:rsidRPr="00894D11">
        <w:rPr>
          <w:rFonts w:ascii="Times New Roman" w:eastAsia="Times New Roman" w:hAnsi="Times New Roman" w:cs="Times New Roman"/>
          <w:sz w:val="20"/>
          <w:szCs w:val="20"/>
        </w:rPr>
        <w:t xml:space="preserve"> Ong: 'The romantic quest for “pure poetry”, sealed off from real-life concerns, derives from the feel for autonomous utterance created by writing and, even more, the feel for closure created by print. Nothing shows more strikingly the close, mostly unconscious, alliance of the Romantic movement with technology.' Ong, Walter J. </w:t>
      </w:r>
      <w:r w:rsidRPr="00894D11">
        <w:rPr>
          <w:rFonts w:ascii="Times New Roman" w:eastAsia="Times New Roman" w:hAnsi="Times New Roman" w:cs="Times New Roman"/>
          <w:i/>
          <w:sz w:val="20"/>
          <w:szCs w:val="20"/>
        </w:rPr>
        <w:t xml:space="preserve">Orality and Literacy, </w:t>
      </w:r>
      <w:r w:rsidRPr="00894D11">
        <w:rPr>
          <w:rFonts w:ascii="Times New Roman" w:eastAsia="Times New Roman" w:hAnsi="Times New Roman" w:cs="Times New Roman"/>
          <w:sz w:val="20"/>
          <w:szCs w:val="20"/>
        </w:rPr>
        <w:t xml:space="preserve">p. 158.  </w:t>
      </w:r>
    </w:p>
  </w:footnote>
  <w:footnote w:id="408">
    <w:p w14:paraId="1D8CC251" w14:textId="0EB96C5B" w:rsidR="00152DEC" w:rsidRPr="006149BE" w:rsidRDefault="00152DEC" w:rsidP="007679D4">
      <w:pPr>
        <w:pStyle w:val="CommentSubject"/>
        <w:ind w:left="284" w:right="288"/>
        <w:jc w:val="both"/>
        <w:rPr>
          <w:rFonts w:ascii="Times New Roman" w:hAnsi="Times New Roman" w:cs="Times New Roman"/>
          <w:b w:val="0"/>
          <w:bCs w:val="0"/>
        </w:rPr>
      </w:pPr>
      <w:r w:rsidRPr="006149BE">
        <w:rPr>
          <w:rFonts w:ascii="Times New Roman" w:hAnsi="Times New Roman" w:cs="Times New Roman"/>
          <w:b w:val="0"/>
          <w:bCs w:val="0"/>
          <w:sz w:val="16"/>
          <w:szCs w:val="16"/>
        </w:rPr>
        <w:footnoteRef/>
      </w:r>
      <w:r w:rsidRPr="006149BE">
        <w:rPr>
          <w:rFonts w:ascii="Times New Roman" w:hAnsi="Times New Roman" w:cs="Times New Roman"/>
          <w:b w:val="0"/>
          <w:bCs w:val="0"/>
        </w:rPr>
        <w:t xml:space="preserve"> Cf.</w:t>
      </w:r>
      <w:r>
        <w:rPr>
          <w:rFonts w:ascii="Times New Roman" w:hAnsi="Times New Roman" w:cs="Times New Roman"/>
          <w:b w:val="0"/>
          <w:bCs w:val="0"/>
        </w:rPr>
        <w:t xml:space="preserve"> </w:t>
      </w:r>
      <w:r w:rsidR="003879BC">
        <w:rPr>
          <w:rFonts w:ascii="Times New Roman" w:hAnsi="Times New Roman" w:cs="Times New Roman"/>
          <w:b w:val="0"/>
          <w:bCs w:val="0"/>
          <w:i/>
          <w:iCs/>
        </w:rPr>
        <w:t>supra</w:t>
      </w:r>
      <w:r>
        <w:rPr>
          <w:rFonts w:ascii="Times New Roman" w:hAnsi="Times New Roman" w:cs="Times New Roman"/>
          <w:b w:val="0"/>
          <w:bCs w:val="0"/>
          <w:i/>
          <w:iCs/>
        </w:rPr>
        <w:t xml:space="preserve"> </w:t>
      </w:r>
      <w:r>
        <w:rPr>
          <w:rFonts w:ascii="Times New Roman" w:hAnsi="Times New Roman" w:cs="Times New Roman"/>
          <w:b w:val="0"/>
          <w:bCs w:val="0"/>
        </w:rPr>
        <w:t>thesis,</w:t>
      </w:r>
      <w:r w:rsidRPr="006149BE">
        <w:rPr>
          <w:rFonts w:ascii="Times New Roman" w:hAnsi="Times New Roman" w:cs="Times New Roman"/>
          <w:b w:val="0"/>
          <w:bCs w:val="0"/>
        </w:rPr>
        <w:t xml:space="preserve"> p.</w:t>
      </w:r>
      <w:r w:rsidR="00EB7427">
        <w:rPr>
          <w:rFonts w:ascii="Times New Roman" w:hAnsi="Times New Roman" w:cs="Times New Roman"/>
          <w:b w:val="0"/>
          <w:bCs w:val="0"/>
        </w:rPr>
        <w:t xml:space="preserve"> </w:t>
      </w:r>
      <w:r w:rsidRPr="006149BE">
        <w:rPr>
          <w:rFonts w:ascii="Times New Roman" w:hAnsi="Times New Roman" w:cs="Times New Roman"/>
          <w:b w:val="0"/>
          <w:bCs w:val="0"/>
        </w:rPr>
        <w:t>1</w:t>
      </w:r>
      <w:r w:rsidR="00F1343B">
        <w:rPr>
          <w:rFonts w:ascii="Times New Roman" w:hAnsi="Times New Roman" w:cs="Times New Roman"/>
          <w:b w:val="0"/>
          <w:bCs w:val="0"/>
        </w:rPr>
        <w:t>51</w:t>
      </w:r>
    </w:p>
  </w:footnote>
  <w:footnote w:id="409">
    <w:p w14:paraId="3C076894" w14:textId="77777777" w:rsidR="00152DEC" w:rsidRPr="00152DEC" w:rsidRDefault="00152DEC" w:rsidP="007679D4">
      <w:pPr>
        <w:spacing w:line="240" w:lineRule="auto"/>
        <w:ind w:left="284" w:right="288"/>
        <w:jc w:val="both"/>
        <w:rPr>
          <w:rFonts w:ascii="Times New Roman" w:eastAsia="Times New Roman" w:hAnsi="Times New Roman" w:cs="Times New Roman"/>
          <w:sz w:val="20"/>
          <w:szCs w:val="20"/>
        </w:rPr>
      </w:pPr>
      <w:r w:rsidRPr="007D0FB3">
        <w:rPr>
          <w:rFonts w:ascii="Times New Roman" w:hAnsi="Times New Roman" w:cs="Times New Roman"/>
          <w:sz w:val="20"/>
          <w:szCs w:val="20"/>
          <w:vertAlign w:val="superscript"/>
        </w:rPr>
        <w:footnoteRef/>
      </w:r>
      <w:r w:rsidRPr="007D0FB3">
        <w:rPr>
          <w:rFonts w:ascii="Times New Roman" w:eastAsia="Times New Roman" w:hAnsi="Times New Roman" w:cs="Times New Roman"/>
          <w:sz w:val="20"/>
          <w:szCs w:val="20"/>
        </w:rPr>
        <w:t xml:space="preserve"> Hugo, Victor. </w:t>
      </w:r>
      <w:r w:rsidRPr="00152DEC">
        <w:rPr>
          <w:rFonts w:ascii="Times New Roman" w:eastAsia="Times New Roman" w:hAnsi="Times New Roman" w:cs="Times New Roman"/>
          <w:i/>
          <w:sz w:val="20"/>
          <w:szCs w:val="20"/>
        </w:rPr>
        <w:t>OC : Poésie,</w:t>
      </w:r>
      <w:r w:rsidRPr="00152DEC">
        <w:rPr>
          <w:rFonts w:ascii="Times New Roman" w:eastAsia="Times New Roman" w:hAnsi="Times New Roman" w:cs="Times New Roman"/>
          <w:sz w:val="20"/>
          <w:szCs w:val="20"/>
        </w:rPr>
        <w:t xml:space="preserve"> v. IV</w:t>
      </w:r>
      <w:r w:rsidRPr="00152DEC">
        <w:rPr>
          <w:rFonts w:ascii="Times New Roman" w:eastAsia="Times New Roman" w:hAnsi="Times New Roman" w:cs="Times New Roman"/>
          <w:i/>
          <w:sz w:val="20"/>
          <w:szCs w:val="20"/>
        </w:rPr>
        <w:t>,</w:t>
      </w:r>
      <w:r w:rsidRPr="00152DEC">
        <w:rPr>
          <w:rFonts w:ascii="Times New Roman" w:eastAsia="Times New Roman" w:hAnsi="Times New Roman" w:cs="Times New Roman"/>
          <w:sz w:val="20"/>
          <w:szCs w:val="20"/>
        </w:rPr>
        <w:t xml:space="preserve"> p. 55, v. 2,120-2,129.</w:t>
      </w:r>
    </w:p>
  </w:footnote>
  <w:footnote w:id="410">
    <w:p w14:paraId="66056846" w14:textId="6A105E68" w:rsidR="003879BC" w:rsidRPr="003879BC" w:rsidRDefault="003879BC" w:rsidP="007679D4">
      <w:pPr>
        <w:pStyle w:val="FootnoteText"/>
        <w:ind w:left="284" w:right="288"/>
        <w:jc w:val="both"/>
        <w:rPr>
          <w:rFonts w:ascii="Times New Roman" w:hAnsi="Times New Roman" w:cs="Times New Roman"/>
        </w:rPr>
      </w:pPr>
      <w:r w:rsidRPr="003879BC">
        <w:rPr>
          <w:rStyle w:val="FootnoteReference"/>
          <w:rFonts w:ascii="Times New Roman" w:hAnsi="Times New Roman" w:cs="Times New Roman"/>
        </w:rPr>
        <w:footnoteRef/>
      </w:r>
      <w:r w:rsidRPr="003879BC">
        <w:rPr>
          <w:rFonts w:ascii="Times New Roman" w:hAnsi="Times New Roman" w:cs="Times New Roman"/>
        </w:rPr>
        <w:t xml:space="preserve"> Cf. </w:t>
      </w:r>
      <w:r w:rsidRPr="003879BC">
        <w:rPr>
          <w:rFonts w:ascii="Times New Roman" w:hAnsi="Times New Roman" w:cs="Times New Roman"/>
          <w:i/>
          <w:iCs/>
        </w:rPr>
        <w:t xml:space="preserve">supra </w:t>
      </w:r>
      <w:r w:rsidRPr="003879BC">
        <w:rPr>
          <w:rFonts w:ascii="Times New Roman" w:hAnsi="Times New Roman" w:cs="Times New Roman"/>
        </w:rPr>
        <w:t>thesis, p.</w:t>
      </w:r>
      <w:r w:rsidR="00F1343B">
        <w:rPr>
          <w:rFonts w:ascii="Times New Roman" w:hAnsi="Times New Roman" w:cs="Times New Roman"/>
        </w:rPr>
        <w:t xml:space="preserve"> 175</w:t>
      </w:r>
    </w:p>
  </w:footnote>
  <w:footnote w:id="411">
    <w:p w14:paraId="160B9A20" w14:textId="4972C104" w:rsidR="00660C8C" w:rsidRPr="00660C8C" w:rsidRDefault="00660C8C" w:rsidP="007679D4">
      <w:pPr>
        <w:pStyle w:val="FootnoteText"/>
        <w:ind w:left="284" w:right="288"/>
        <w:jc w:val="both"/>
        <w:rPr>
          <w:rFonts w:ascii="Times New Roman" w:hAnsi="Times New Roman" w:cs="Times New Roman"/>
        </w:rPr>
      </w:pPr>
      <w:r w:rsidRPr="00660C8C">
        <w:rPr>
          <w:rStyle w:val="FootnoteReference"/>
          <w:rFonts w:ascii="Times New Roman" w:hAnsi="Times New Roman" w:cs="Times New Roman"/>
        </w:rPr>
        <w:footnoteRef/>
      </w:r>
      <w:r w:rsidRPr="00660C8C">
        <w:rPr>
          <w:rFonts w:ascii="Times New Roman" w:hAnsi="Times New Roman" w:cs="Times New Roman"/>
        </w:rPr>
        <w:t xml:space="preserve"> Manoussakis, John. </w:t>
      </w:r>
      <w:r w:rsidRPr="00660C8C">
        <w:rPr>
          <w:rFonts w:ascii="Times New Roman" w:hAnsi="Times New Roman" w:cs="Times New Roman"/>
          <w:i/>
          <w:iCs/>
        </w:rPr>
        <w:t xml:space="preserve">Op. cit., </w:t>
      </w:r>
      <w:r w:rsidRPr="00660C8C">
        <w:rPr>
          <w:rFonts w:ascii="Times New Roman" w:hAnsi="Times New Roman" w:cs="Times New Roman"/>
        </w:rPr>
        <w:t xml:space="preserve">p. 47. </w:t>
      </w:r>
    </w:p>
  </w:footnote>
  <w:footnote w:id="412">
    <w:p w14:paraId="0343D6BA" w14:textId="2CDF2F2B" w:rsidR="00152DEC" w:rsidRPr="007D0FB3" w:rsidRDefault="00152DEC" w:rsidP="007679D4">
      <w:pPr>
        <w:spacing w:line="240" w:lineRule="auto"/>
        <w:ind w:left="284" w:right="288"/>
        <w:jc w:val="both"/>
        <w:rPr>
          <w:rFonts w:ascii="Times New Roman" w:hAnsi="Times New Roman" w:cs="Times New Roman"/>
          <w:sz w:val="20"/>
          <w:szCs w:val="20"/>
        </w:rPr>
      </w:pPr>
      <w:r w:rsidRPr="007D0FB3">
        <w:rPr>
          <w:rFonts w:ascii="Times New Roman" w:hAnsi="Times New Roman" w:cs="Times New Roman"/>
          <w:sz w:val="20"/>
          <w:szCs w:val="20"/>
          <w:vertAlign w:val="superscript"/>
        </w:rPr>
        <w:footnoteRef/>
      </w:r>
      <w:r w:rsidRPr="007D0FB3">
        <w:rPr>
          <w:rFonts w:ascii="Times New Roman" w:eastAsia="Times New Roman" w:hAnsi="Times New Roman" w:cs="Times New Roman"/>
          <w:sz w:val="20"/>
          <w:szCs w:val="20"/>
        </w:rPr>
        <w:t xml:space="preserve"> Most notably the Cumaean Sibyl. There has been nonetheless wide religious interpretation of the sibyllic prophecies, written across fourteen books in the </w:t>
      </w:r>
      <w:r w:rsidRPr="007D0FB3">
        <w:rPr>
          <w:rFonts w:ascii="Times New Roman" w:eastAsia="Times New Roman" w:hAnsi="Times New Roman" w:cs="Times New Roman"/>
          <w:i/>
          <w:sz w:val="20"/>
          <w:szCs w:val="20"/>
        </w:rPr>
        <w:t>Oracula Sibyllina</w:t>
      </w:r>
      <w:r w:rsidRPr="007D0FB3">
        <w:rPr>
          <w:rFonts w:ascii="Times New Roman" w:eastAsia="Times New Roman" w:hAnsi="Times New Roman" w:cs="Times New Roman"/>
          <w:sz w:val="20"/>
          <w:szCs w:val="20"/>
        </w:rPr>
        <w:t>, compiled and re-published in Hugo’s time by Charles Alexandre between 1841</w:t>
      </w:r>
      <w:r w:rsidR="00153232">
        <w:rPr>
          <w:rFonts w:ascii="Times New Roman" w:eastAsia="Times New Roman" w:hAnsi="Times New Roman" w:cs="Times New Roman"/>
          <w:sz w:val="20"/>
          <w:szCs w:val="20"/>
        </w:rPr>
        <w:t xml:space="preserve"> and </w:t>
      </w:r>
      <w:r w:rsidRPr="007D0FB3">
        <w:rPr>
          <w:rFonts w:ascii="Times New Roman" w:eastAsia="Times New Roman" w:hAnsi="Times New Roman" w:cs="Times New Roman"/>
          <w:sz w:val="20"/>
          <w:szCs w:val="20"/>
        </w:rPr>
        <w:t xml:space="preserve">1856.  </w:t>
      </w:r>
      <w:r w:rsidRPr="007D0FB3">
        <w:rPr>
          <w:rFonts w:ascii="Times New Roman" w:eastAsia="Times New Roman" w:hAnsi="Times New Roman" w:cs="Times New Roman"/>
          <w:i/>
          <w:sz w:val="20"/>
          <w:szCs w:val="20"/>
        </w:rPr>
        <w:t xml:space="preserve"> </w:t>
      </w:r>
      <w:r w:rsidRPr="007D0FB3">
        <w:rPr>
          <w:rFonts w:ascii="Times New Roman" w:hAnsi="Times New Roman" w:cs="Times New Roman"/>
          <w:sz w:val="20"/>
          <w:szCs w:val="20"/>
        </w:rPr>
        <w:t xml:space="preserve">    </w:t>
      </w:r>
    </w:p>
  </w:footnote>
  <w:footnote w:id="413">
    <w:p w14:paraId="5C9152B1" w14:textId="705ED914" w:rsidR="00152DEC" w:rsidRPr="007D0FB3" w:rsidRDefault="00152DEC" w:rsidP="003720E2">
      <w:pPr>
        <w:spacing w:line="240" w:lineRule="auto"/>
        <w:ind w:left="284" w:right="288"/>
        <w:jc w:val="both"/>
        <w:rPr>
          <w:rFonts w:ascii="Times New Roman" w:eastAsia="Times New Roman" w:hAnsi="Times New Roman" w:cs="Times New Roman"/>
          <w:sz w:val="20"/>
          <w:szCs w:val="20"/>
          <w:lang w:val="fr-FR"/>
        </w:rPr>
      </w:pPr>
      <w:r w:rsidRPr="007D0FB3">
        <w:rPr>
          <w:rFonts w:ascii="Times New Roman" w:hAnsi="Times New Roman" w:cs="Times New Roman"/>
          <w:sz w:val="20"/>
          <w:szCs w:val="20"/>
          <w:vertAlign w:val="superscript"/>
        </w:rPr>
        <w:footnoteRef/>
      </w:r>
      <w:r w:rsidRPr="007D0FB3">
        <w:rPr>
          <w:rFonts w:ascii="Times New Roman" w:eastAsia="Times New Roman" w:hAnsi="Times New Roman" w:cs="Times New Roman"/>
          <w:sz w:val="20"/>
          <w:szCs w:val="20"/>
          <w:lang w:val="fr-FR"/>
        </w:rPr>
        <w:t xml:space="preserve"> Rogghe, Simon. "La Sibylle" as Ghost Work in Hugo's </w:t>
      </w:r>
      <w:r w:rsidRPr="007D0FB3">
        <w:rPr>
          <w:rFonts w:ascii="Times New Roman" w:eastAsia="Times New Roman" w:hAnsi="Times New Roman" w:cs="Times New Roman"/>
          <w:i/>
          <w:sz w:val="20"/>
          <w:szCs w:val="20"/>
          <w:lang w:val="fr-FR"/>
        </w:rPr>
        <w:t>La Fin de Satan</w:t>
      </w:r>
      <w:r w:rsidRPr="007D0FB3">
        <w:rPr>
          <w:rFonts w:ascii="Times New Roman" w:eastAsia="Times New Roman" w:hAnsi="Times New Roman" w:cs="Times New Roman"/>
          <w:sz w:val="20"/>
          <w:szCs w:val="20"/>
          <w:lang w:val="fr-FR"/>
        </w:rPr>
        <w:t xml:space="preserve">." </w:t>
      </w:r>
      <w:r w:rsidRPr="007D0FB3">
        <w:rPr>
          <w:rFonts w:ascii="Times New Roman" w:eastAsia="Times New Roman" w:hAnsi="Times New Roman" w:cs="Times New Roman"/>
          <w:i/>
          <w:sz w:val="20"/>
          <w:szCs w:val="20"/>
        </w:rPr>
        <w:t>Nineteenth-Century French Studies</w:t>
      </w:r>
      <w:r w:rsidRPr="007D0FB3">
        <w:rPr>
          <w:rFonts w:ascii="Times New Roman" w:eastAsia="Times New Roman" w:hAnsi="Times New Roman" w:cs="Times New Roman"/>
          <w:sz w:val="20"/>
          <w:szCs w:val="20"/>
        </w:rPr>
        <w:t>, vol. 48, no. 1</w:t>
      </w:r>
      <w:r w:rsidR="0055654D">
        <w:rPr>
          <w:rFonts w:ascii="Times New Roman" w:eastAsia="Times New Roman" w:hAnsi="Times New Roman" w:cs="Times New Roman"/>
          <w:sz w:val="20"/>
          <w:szCs w:val="20"/>
        </w:rPr>
        <w:t>/</w:t>
      </w:r>
      <w:r w:rsidRPr="007D0FB3">
        <w:rPr>
          <w:rFonts w:ascii="Times New Roman" w:eastAsia="Times New Roman" w:hAnsi="Times New Roman" w:cs="Times New Roman"/>
          <w:sz w:val="20"/>
          <w:szCs w:val="20"/>
        </w:rPr>
        <w:t xml:space="preserve">2, 2019-2020, p. 76; Fizaine, Jean-Claude. </w:t>
      </w:r>
      <w:r w:rsidRPr="007D0FB3">
        <w:rPr>
          <w:rFonts w:ascii="Times New Roman" w:eastAsia="Times New Roman" w:hAnsi="Times New Roman" w:cs="Times New Roman"/>
          <w:sz w:val="20"/>
          <w:szCs w:val="20"/>
          <w:lang w:val="fr-FR"/>
        </w:rPr>
        <w:t xml:space="preserve">“Les </w:t>
      </w:r>
      <w:r w:rsidR="00DE6B96">
        <w:rPr>
          <w:rFonts w:ascii="Times New Roman" w:eastAsia="Times New Roman" w:hAnsi="Times New Roman" w:cs="Times New Roman"/>
          <w:sz w:val="20"/>
          <w:szCs w:val="20"/>
          <w:lang w:val="fr-FR"/>
        </w:rPr>
        <w:t>T</w:t>
      </w:r>
      <w:r w:rsidRPr="007D0FB3">
        <w:rPr>
          <w:rFonts w:ascii="Times New Roman" w:eastAsia="Times New Roman" w:hAnsi="Times New Roman" w:cs="Times New Roman"/>
          <w:sz w:val="20"/>
          <w:szCs w:val="20"/>
          <w:lang w:val="fr-FR"/>
        </w:rPr>
        <w:t xml:space="preserve">rois figures de l’autorité dans </w:t>
      </w:r>
      <w:r w:rsidRPr="007D0FB3">
        <w:rPr>
          <w:rFonts w:ascii="Times New Roman" w:eastAsia="Times New Roman" w:hAnsi="Times New Roman" w:cs="Times New Roman"/>
          <w:i/>
          <w:sz w:val="20"/>
          <w:szCs w:val="20"/>
          <w:lang w:val="fr-FR"/>
        </w:rPr>
        <w:t>Le Gibet</w:t>
      </w:r>
      <w:r w:rsidRPr="007D0FB3">
        <w:rPr>
          <w:rFonts w:ascii="Times New Roman" w:eastAsia="Times New Roman" w:hAnsi="Times New Roman" w:cs="Times New Roman"/>
          <w:sz w:val="20"/>
          <w:szCs w:val="20"/>
          <w:lang w:val="fr-FR"/>
        </w:rPr>
        <w:t>. Quelques précisions sur la poétique de l’exil chez Victor Hugo</w:t>
      </w:r>
      <w:r w:rsidR="0055654D">
        <w:rPr>
          <w:rFonts w:ascii="Times New Roman" w:eastAsia="Times New Roman" w:hAnsi="Times New Roman" w:cs="Times New Roman"/>
          <w:sz w:val="20"/>
          <w:szCs w:val="20"/>
          <w:lang w:val="fr-FR"/>
        </w:rPr>
        <w:t>.</w:t>
      </w:r>
      <w:r w:rsidRPr="007D0FB3">
        <w:rPr>
          <w:rFonts w:ascii="Times New Roman" w:eastAsia="Times New Roman" w:hAnsi="Times New Roman" w:cs="Times New Roman"/>
          <w:sz w:val="20"/>
          <w:szCs w:val="20"/>
          <w:lang w:val="fr-FR"/>
        </w:rPr>
        <w:t>”</w:t>
      </w:r>
      <w:r w:rsidR="0055654D">
        <w:rPr>
          <w:rFonts w:ascii="Times New Roman" w:eastAsia="Times New Roman" w:hAnsi="Times New Roman" w:cs="Times New Roman"/>
          <w:sz w:val="20"/>
          <w:szCs w:val="20"/>
          <w:lang w:val="fr-FR"/>
        </w:rPr>
        <w:t xml:space="preserve"> </w:t>
      </w:r>
      <w:r w:rsidRPr="007D0FB3">
        <w:rPr>
          <w:rFonts w:ascii="Times New Roman" w:eastAsia="Times New Roman" w:hAnsi="Times New Roman" w:cs="Times New Roman"/>
          <w:i/>
          <w:sz w:val="20"/>
          <w:szCs w:val="20"/>
          <w:lang w:val="fr-FR"/>
        </w:rPr>
        <w:t xml:space="preserve">L’interview d’écrivain. Figures bibliques d’autorité, </w:t>
      </w:r>
      <w:r w:rsidR="0055654D">
        <w:rPr>
          <w:rFonts w:ascii="Times New Roman" w:eastAsia="Times New Roman" w:hAnsi="Times New Roman" w:cs="Times New Roman"/>
          <w:sz w:val="20"/>
          <w:szCs w:val="20"/>
          <w:lang w:val="fr-FR"/>
        </w:rPr>
        <w:t xml:space="preserve">edited by Sylvie </w:t>
      </w:r>
      <w:r w:rsidRPr="007D0FB3">
        <w:rPr>
          <w:rFonts w:ascii="Times New Roman" w:eastAsia="Times New Roman" w:hAnsi="Times New Roman" w:cs="Times New Roman"/>
          <w:sz w:val="20"/>
          <w:szCs w:val="20"/>
          <w:lang w:val="fr-FR"/>
        </w:rPr>
        <w:t>Triaire,</w:t>
      </w:r>
      <w:r w:rsidR="0055654D">
        <w:rPr>
          <w:rFonts w:ascii="Times New Roman" w:eastAsia="Times New Roman" w:hAnsi="Times New Roman" w:cs="Times New Roman"/>
          <w:sz w:val="20"/>
          <w:szCs w:val="20"/>
          <w:lang w:val="fr-FR"/>
        </w:rPr>
        <w:t xml:space="preserve"> Marie </w:t>
      </w:r>
      <w:r w:rsidRPr="007D0FB3">
        <w:rPr>
          <w:rFonts w:ascii="Times New Roman" w:eastAsia="Times New Roman" w:hAnsi="Times New Roman" w:cs="Times New Roman"/>
          <w:sz w:val="20"/>
          <w:szCs w:val="20"/>
          <w:lang w:val="fr-FR"/>
        </w:rPr>
        <w:t>Blaise</w:t>
      </w:r>
      <w:r w:rsidR="0055654D">
        <w:rPr>
          <w:rFonts w:ascii="Times New Roman" w:eastAsia="Times New Roman" w:hAnsi="Times New Roman" w:cs="Times New Roman"/>
          <w:sz w:val="20"/>
          <w:szCs w:val="20"/>
          <w:lang w:val="fr-FR"/>
        </w:rPr>
        <w:t xml:space="preserve"> and</w:t>
      </w:r>
      <w:r w:rsidRPr="007D0FB3">
        <w:rPr>
          <w:rFonts w:ascii="Times New Roman" w:eastAsia="Times New Roman" w:hAnsi="Times New Roman" w:cs="Times New Roman"/>
          <w:sz w:val="20"/>
          <w:szCs w:val="20"/>
          <w:lang w:val="fr-FR"/>
        </w:rPr>
        <w:t xml:space="preserve"> </w:t>
      </w:r>
      <w:r w:rsidR="0055654D" w:rsidRPr="0055654D">
        <w:rPr>
          <w:rFonts w:ascii="Times New Roman" w:eastAsia="Times New Roman" w:hAnsi="Times New Roman" w:cs="Times New Roman"/>
          <w:sz w:val="20"/>
          <w:szCs w:val="20"/>
          <w:lang w:val="fr-FR"/>
        </w:rPr>
        <w:t>Marie-</w:t>
      </w:r>
      <w:r w:rsidR="0055654D" w:rsidRPr="0055654D">
        <w:rPr>
          <w:rFonts w:ascii="Times New Roman" w:hAnsi="Times New Roman" w:cs="Times New Roman"/>
          <w:sz w:val="20"/>
          <w:szCs w:val="20"/>
          <w:shd w:val="clear" w:color="auto" w:fill="FFFFFF"/>
          <w:lang w:val="fr-FR"/>
        </w:rPr>
        <w:t>Ève Thérenty</w:t>
      </w:r>
      <w:r w:rsidRPr="007D0FB3">
        <w:rPr>
          <w:rFonts w:ascii="Times New Roman" w:eastAsia="Times New Roman" w:hAnsi="Times New Roman" w:cs="Times New Roman"/>
          <w:sz w:val="20"/>
          <w:szCs w:val="20"/>
          <w:lang w:val="fr-FR"/>
        </w:rPr>
        <w:t>, Presses universitaires de la Méditerranée, 2004, p. 451.</w:t>
      </w:r>
    </w:p>
  </w:footnote>
  <w:footnote w:id="414">
    <w:p w14:paraId="4E1E4830" w14:textId="77777777" w:rsidR="00152DEC" w:rsidRPr="007D0FB3" w:rsidRDefault="00152DEC" w:rsidP="003720E2">
      <w:pPr>
        <w:spacing w:line="240" w:lineRule="auto"/>
        <w:ind w:left="284" w:right="288"/>
        <w:jc w:val="both"/>
        <w:rPr>
          <w:rFonts w:ascii="Times New Roman" w:eastAsia="Times New Roman" w:hAnsi="Times New Roman" w:cs="Times New Roman"/>
          <w:sz w:val="20"/>
          <w:szCs w:val="20"/>
          <w:lang w:val="fr-FR"/>
        </w:rPr>
      </w:pPr>
      <w:r w:rsidRPr="007D0FB3">
        <w:rPr>
          <w:rFonts w:ascii="Times New Roman" w:hAnsi="Times New Roman" w:cs="Times New Roman"/>
          <w:sz w:val="20"/>
          <w:szCs w:val="20"/>
          <w:vertAlign w:val="superscript"/>
        </w:rPr>
        <w:footnoteRef/>
      </w:r>
      <w:r w:rsidRPr="007D0FB3">
        <w:rPr>
          <w:rFonts w:ascii="Times New Roman" w:eastAsia="Times New Roman" w:hAnsi="Times New Roman" w:cs="Times New Roman"/>
          <w:sz w:val="20"/>
          <w:szCs w:val="20"/>
          <w:lang w:val="fr-FR"/>
        </w:rPr>
        <w:t xml:space="preserve"> Hugo, Victor. </w:t>
      </w:r>
      <w:r w:rsidRPr="007D0FB3">
        <w:rPr>
          <w:rFonts w:ascii="Times New Roman" w:eastAsia="Times New Roman" w:hAnsi="Times New Roman" w:cs="Times New Roman"/>
          <w:i/>
          <w:sz w:val="20"/>
          <w:szCs w:val="20"/>
          <w:lang w:val="fr-FR"/>
        </w:rPr>
        <w:t>OC : Poésie,</w:t>
      </w:r>
      <w:r w:rsidRPr="007D0FB3">
        <w:rPr>
          <w:rFonts w:ascii="Times New Roman" w:eastAsia="Times New Roman" w:hAnsi="Times New Roman" w:cs="Times New Roman"/>
          <w:sz w:val="20"/>
          <w:szCs w:val="20"/>
          <w:lang w:val="fr-FR"/>
        </w:rPr>
        <w:t xml:space="preserve"> v. IV</w:t>
      </w:r>
      <w:r w:rsidRPr="007D0FB3">
        <w:rPr>
          <w:rFonts w:ascii="Times New Roman" w:eastAsia="Times New Roman" w:hAnsi="Times New Roman" w:cs="Times New Roman"/>
          <w:i/>
          <w:sz w:val="20"/>
          <w:szCs w:val="20"/>
          <w:lang w:val="fr-FR"/>
        </w:rPr>
        <w:t>,</w:t>
      </w:r>
      <w:r w:rsidRPr="007D0FB3">
        <w:rPr>
          <w:rFonts w:ascii="Times New Roman" w:eastAsia="Times New Roman" w:hAnsi="Times New Roman" w:cs="Times New Roman"/>
          <w:sz w:val="20"/>
          <w:szCs w:val="20"/>
          <w:lang w:val="fr-FR"/>
        </w:rPr>
        <w:t xml:space="preserve"> p. 96, v. 3,724-3,732.</w:t>
      </w:r>
    </w:p>
  </w:footnote>
  <w:footnote w:id="415">
    <w:p w14:paraId="7AC43BE4" w14:textId="3110FD63" w:rsidR="00152DEC" w:rsidRPr="00AE5C53" w:rsidRDefault="00152DEC" w:rsidP="003720E2">
      <w:pPr>
        <w:spacing w:line="240" w:lineRule="auto"/>
        <w:ind w:left="284" w:right="288"/>
        <w:jc w:val="both"/>
        <w:rPr>
          <w:rFonts w:ascii="Times New Roman" w:eastAsia="Times New Roman" w:hAnsi="Times New Roman" w:cs="Times New Roman"/>
          <w:i/>
          <w:sz w:val="20"/>
          <w:szCs w:val="20"/>
        </w:rPr>
      </w:pPr>
      <w:r w:rsidRPr="00AE5C53">
        <w:rPr>
          <w:rFonts w:ascii="Times New Roman" w:hAnsi="Times New Roman" w:cs="Times New Roman"/>
          <w:sz w:val="20"/>
          <w:szCs w:val="20"/>
          <w:vertAlign w:val="superscript"/>
        </w:rPr>
        <w:footnoteRef/>
      </w:r>
      <w:r w:rsidRPr="00152DEC">
        <w:rPr>
          <w:rFonts w:ascii="Times New Roman" w:eastAsia="Times New Roman" w:hAnsi="Times New Roman" w:cs="Times New Roman"/>
          <w:sz w:val="20"/>
          <w:szCs w:val="20"/>
          <w:lang w:val="fr-FR"/>
        </w:rPr>
        <w:t xml:space="preserve"> Romano, Claude. </w:t>
      </w:r>
      <w:r w:rsidRPr="00AE5C53">
        <w:rPr>
          <w:rFonts w:ascii="Times New Roman" w:eastAsia="Times New Roman" w:hAnsi="Times New Roman" w:cs="Times New Roman"/>
          <w:sz w:val="20"/>
          <w:szCs w:val="20"/>
        </w:rPr>
        <w:t>“Awaiting</w:t>
      </w:r>
      <w:r w:rsidR="00AA422A">
        <w:rPr>
          <w:rFonts w:ascii="Times New Roman" w:eastAsia="Times New Roman" w:hAnsi="Times New Roman" w:cs="Times New Roman"/>
          <w:sz w:val="20"/>
          <w:szCs w:val="20"/>
        </w:rPr>
        <w:t>.</w:t>
      </w:r>
      <w:r w:rsidRPr="00AE5C53">
        <w:rPr>
          <w:rFonts w:ascii="Times New Roman" w:eastAsia="Times New Roman" w:hAnsi="Times New Roman" w:cs="Times New Roman"/>
          <w:sz w:val="20"/>
          <w:szCs w:val="20"/>
        </w:rPr>
        <w:t>”</w:t>
      </w:r>
      <w:r w:rsidR="00AA422A">
        <w:rPr>
          <w:rFonts w:ascii="Times New Roman" w:eastAsia="Times New Roman" w:hAnsi="Times New Roman" w:cs="Times New Roman"/>
          <w:sz w:val="20"/>
          <w:szCs w:val="20"/>
        </w:rPr>
        <w:t xml:space="preserve"> </w:t>
      </w:r>
      <w:r w:rsidRPr="00AE5C53">
        <w:rPr>
          <w:rFonts w:ascii="Times New Roman" w:eastAsia="Times New Roman" w:hAnsi="Times New Roman" w:cs="Times New Roman"/>
          <w:i/>
          <w:sz w:val="20"/>
          <w:szCs w:val="20"/>
        </w:rPr>
        <w:t>Phenomenology and Eschatology: Not Yet in the Now</w:t>
      </w:r>
      <w:r w:rsidR="00AA422A">
        <w:rPr>
          <w:rFonts w:ascii="Times New Roman" w:eastAsia="Times New Roman" w:hAnsi="Times New Roman" w:cs="Times New Roman"/>
          <w:i/>
          <w:sz w:val="20"/>
          <w:szCs w:val="20"/>
        </w:rPr>
        <w:t xml:space="preserve">, </w:t>
      </w:r>
      <w:r w:rsidR="00AA422A">
        <w:rPr>
          <w:rFonts w:ascii="Times New Roman" w:eastAsia="Times New Roman" w:hAnsi="Times New Roman" w:cs="Times New Roman"/>
          <w:iCs/>
          <w:sz w:val="20"/>
          <w:szCs w:val="20"/>
        </w:rPr>
        <w:t>edited by Neal</w:t>
      </w:r>
      <w:r w:rsidRPr="00AE5C53">
        <w:rPr>
          <w:rFonts w:ascii="Times New Roman" w:eastAsia="Times New Roman" w:hAnsi="Times New Roman" w:cs="Times New Roman"/>
          <w:sz w:val="20"/>
          <w:szCs w:val="20"/>
        </w:rPr>
        <w:t xml:space="preserve"> De</w:t>
      </w:r>
      <w:r w:rsidR="00AA422A">
        <w:rPr>
          <w:rFonts w:ascii="Times New Roman" w:eastAsia="Times New Roman" w:hAnsi="Times New Roman" w:cs="Times New Roman"/>
          <w:sz w:val="20"/>
          <w:szCs w:val="20"/>
        </w:rPr>
        <w:t>R</w:t>
      </w:r>
      <w:r w:rsidRPr="00AE5C53">
        <w:rPr>
          <w:rFonts w:ascii="Times New Roman" w:eastAsia="Times New Roman" w:hAnsi="Times New Roman" w:cs="Times New Roman"/>
          <w:sz w:val="20"/>
          <w:szCs w:val="20"/>
        </w:rPr>
        <w:t>oo</w:t>
      </w:r>
      <w:r w:rsidR="00AA422A">
        <w:rPr>
          <w:rFonts w:ascii="Times New Roman" w:eastAsia="Times New Roman" w:hAnsi="Times New Roman" w:cs="Times New Roman"/>
          <w:sz w:val="20"/>
          <w:szCs w:val="20"/>
        </w:rPr>
        <w:t xml:space="preserve"> and John Panteleimon</w:t>
      </w:r>
      <w:r w:rsidRPr="00AE5C53">
        <w:rPr>
          <w:rFonts w:ascii="Times New Roman" w:eastAsia="Times New Roman" w:hAnsi="Times New Roman" w:cs="Times New Roman"/>
          <w:sz w:val="20"/>
          <w:szCs w:val="20"/>
        </w:rPr>
        <w:t xml:space="preserve"> Manoussakis, Ashgate, 2009, p. 47. </w:t>
      </w:r>
      <w:r w:rsidRPr="00AE5C53">
        <w:rPr>
          <w:rFonts w:ascii="Times New Roman" w:eastAsia="Times New Roman" w:hAnsi="Times New Roman" w:cs="Times New Roman"/>
          <w:i/>
          <w:sz w:val="20"/>
          <w:szCs w:val="20"/>
        </w:rPr>
        <w:t xml:space="preserve"> </w:t>
      </w:r>
    </w:p>
  </w:footnote>
  <w:footnote w:id="416">
    <w:p w14:paraId="553A8D97" w14:textId="77777777" w:rsidR="00152DEC" w:rsidRPr="00AE5C53" w:rsidRDefault="00152DEC" w:rsidP="003720E2">
      <w:pPr>
        <w:spacing w:line="240" w:lineRule="auto"/>
        <w:ind w:left="284" w:right="288"/>
        <w:jc w:val="both"/>
        <w:rPr>
          <w:rFonts w:ascii="Times New Roman" w:eastAsia="Times New Roman" w:hAnsi="Times New Roman" w:cs="Times New Roman"/>
          <w:sz w:val="20"/>
          <w:szCs w:val="20"/>
        </w:rPr>
      </w:pPr>
      <w:r w:rsidRPr="00AE5C53">
        <w:rPr>
          <w:rFonts w:ascii="Times New Roman" w:hAnsi="Times New Roman" w:cs="Times New Roman"/>
          <w:sz w:val="20"/>
          <w:szCs w:val="20"/>
          <w:vertAlign w:val="superscript"/>
        </w:rPr>
        <w:footnoteRef/>
      </w:r>
      <w:r w:rsidRPr="00AE5C53">
        <w:rPr>
          <w:rFonts w:ascii="Times New Roman" w:eastAsia="Times New Roman" w:hAnsi="Times New Roman" w:cs="Times New Roman"/>
          <w:sz w:val="20"/>
          <w:szCs w:val="20"/>
        </w:rPr>
        <w:t xml:space="preserve"> Barabbas is mentioned by the three synoptic Gospel writers as “a notable prisoner” (Matthew 27:16) and an aggressor in the insurrection against the Roman who committed murder (Mark 15: 7; Luke 23:19). </w:t>
      </w:r>
      <w:r w:rsidRPr="00AE5C53">
        <w:rPr>
          <w:rFonts w:ascii="Times New Roman" w:eastAsia="Times New Roman" w:hAnsi="Times New Roman" w:cs="Times New Roman"/>
          <w:i/>
          <w:sz w:val="20"/>
          <w:szCs w:val="20"/>
        </w:rPr>
        <w:t xml:space="preserve">The Bible. </w:t>
      </w:r>
      <w:r w:rsidRPr="00AE5C53">
        <w:rPr>
          <w:rFonts w:ascii="Times New Roman" w:eastAsia="Times New Roman" w:hAnsi="Times New Roman" w:cs="Times New Roman"/>
          <w:sz w:val="20"/>
          <w:szCs w:val="20"/>
        </w:rPr>
        <w:t>Authorized King James Version.</w:t>
      </w:r>
    </w:p>
  </w:footnote>
  <w:footnote w:id="417">
    <w:p w14:paraId="4256CC1F" w14:textId="77777777" w:rsidR="00152DEC" w:rsidRPr="00AE5C53" w:rsidRDefault="00152DEC" w:rsidP="003720E2">
      <w:pPr>
        <w:spacing w:line="240" w:lineRule="auto"/>
        <w:ind w:left="284" w:right="288"/>
        <w:jc w:val="both"/>
        <w:rPr>
          <w:rFonts w:ascii="Times New Roman" w:eastAsia="Times New Roman" w:hAnsi="Times New Roman" w:cs="Times New Roman"/>
          <w:sz w:val="20"/>
          <w:szCs w:val="20"/>
        </w:rPr>
      </w:pPr>
      <w:r w:rsidRPr="00AE5C53">
        <w:rPr>
          <w:rFonts w:ascii="Times New Roman" w:hAnsi="Times New Roman" w:cs="Times New Roman"/>
          <w:sz w:val="20"/>
          <w:szCs w:val="20"/>
          <w:vertAlign w:val="superscript"/>
        </w:rPr>
        <w:footnoteRef/>
      </w:r>
      <w:r w:rsidRPr="00AE5C53">
        <w:rPr>
          <w:rFonts w:ascii="Times New Roman" w:eastAsia="Times New Roman" w:hAnsi="Times New Roman" w:cs="Times New Roman"/>
          <w:sz w:val="20"/>
          <w:szCs w:val="20"/>
        </w:rPr>
        <w:t xml:space="preserve"> Joseph of Arimathea and Nicodemus are reported to have taken down the body of Jesus after his execution and laid it in the sepulchre</w:t>
      </w:r>
      <w:r>
        <w:rPr>
          <w:rFonts w:ascii="Times New Roman" w:eastAsia="Times New Roman" w:hAnsi="Times New Roman" w:cs="Times New Roman"/>
          <w:sz w:val="20"/>
          <w:szCs w:val="20"/>
        </w:rPr>
        <w:t>, as related</w:t>
      </w:r>
      <w:r w:rsidRPr="00AE5C53">
        <w:rPr>
          <w:rFonts w:ascii="Times New Roman" w:eastAsia="Times New Roman" w:hAnsi="Times New Roman" w:cs="Times New Roman"/>
          <w:sz w:val="20"/>
          <w:szCs w:val="20"/>
        </w:rPr>
        <w:t xml:space="preserve"> in John 19:38-42.</w:t>
      </w:r>
    </w:p>
  </w:footnote>
  <w:footnote w:id="418">
    <w:p w14:paraId="16E19B2E" w14:textId="77777777" w:rsidR="00152DEC" w:rsidRPr="00B50065" w:rsidRDefault="00152DEC" w:rsidP="003720E2">
      <w:pPr>
        <w:spacing w:line="240" w:lineRule="auto"/>
        <w:ind w:left="284" w:right="288"/>
        <w:jc w:val="both"/>
        <w:rPr>
          <w:rFonts w:ascii="Times New Roman" w:eastAsia="Times New Roman" w:hAnsi="Times New Roman" w:cs="Times New Roman"/>
          <w:sz w:val="20"/>
          <w:szCs w:val="20"/>
        </w:rPr>
      </w:pPr>
      <w:r w:rsidRPr="00AE5C53">
        <w:rPr>
          <w:rFonts w:ascii="Times New Roman" w:hAnsi="Times New Roman" w:cs="Times New Roman"/>
          <w:sz w:val="20"/>
          <w:szCs w:val="20"/>
          <w:vertAlign w:val="superscript"/>
        </w:rPr>
        <w:footnoteRef/>
      </w:r>
      <w:r w:rsidRPr="00AE5C53">
        <w:rPr>
          <w:rFonts w:ascii="Times New Roman" w:eastAsia="Times New Roman" w:hAnsi="Times New Roman" w:cs="Times New Roman"/>
          <w:sz w:val="20"/>
          <w:szCs w:val="20"/>
        </w:rPr>
        <w:t xml:space="preserve"> 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IV</w:t>
      </w:r>
      <w:r w:rsidRPr="00B50065">
        <w:rPr>
          <w:rFonts w:ascii="Times New Roman" w:eastAsia="Times New Roman" w:hAnsi="Times New Roman" w:cs="Times New Roman"/>
          <w:i/>
          <w:sz w:val="20"/>
          <w:szCs w:val="20"/>
        </w:rPr>
        <w:t>,</w:t>
      </w:r>
      <w:r w:rsidRPr="00B50065">
        <w:rPr>
          <w:rFonts w:ascii="Times New Roman" w:eastAsia="Times New Roman" w:hAnsi="Times New Roman" w:cs="Times New Roman"/>
          <w:sz w:val="20"/>
          <w:szCs w:val="20"/>
        </w:rPr>
        <w:t xml:space="preserve"> p. 97, v. 3,777-3,789.</w:t>
      </w:r>
    </w:p>
  </w:footnote>
  <w:footnote w:id="419">
    <w:p w14:paraId="680AE5FC" w14:textId="77777777" w:rsidR="00152DEC" w:rsidRPr="00402A06" w:rsidRDefault="00152DEC" w:rsidP="003720E2">
      <w:pPr>
        <w:spacing w:line="240" w:lineRule="auto"/>
        <w:ind w:left="284" w:right="288"/>
        <w:jc w:val="both"/>
        <w:rPr>
          <w:rFonts w:ascii="Times New Roman" w:eastAsia="Times New Roman" w:hAnsi="Times New Roman" w:cs="Times New Roman"/>
          <w:sz w:val="20"/>
          <w:szCs w:val="20"/>
        </w:rPr>
      </w:pPr>
      <w:r w:rsidRPr="00402A06">
        <w:rPr>
          <w:rFonts w:ascii="Times New Roman" w:hAnsi="Times New Roman" w:cs="Times New Roman"/>
          <w:sz w:val="20"/>
          <w:szCs w:val="20"/>
          <w:vertAlign w:val="superscript"/>
        </w:rPr>
        <w:footnoteRef/>
      </w:r>
      <w:r w:rsidRPr="00402A06">
        <w:rPr>
          <w:rFonts w:ascii="Times New Roman" w:eastAsia="Times New Roman" w:hAnsi="Times New Roman" w:cs="Times New Roman"/>
          <w:sz w:val="20"/>
          <w:szCs w:val="20"/>
        </w:rPr>
        <w:t xml:space="preserve"> Ireson, J. C. </w:t>
      </w:r>
      <w:r w:rsidRPr="00402A06">
        <w:rPr>
          <w:rFonts w:ascii="Times New Roman" w:eastAsia="Times New Roman" w:hAnsi="Times New Roman" w:cs="Times New Roman"/>
          <w:i/>
          <w:sz w:val="20"/>
          <w:szCs w:val="20"/>
        </w:rPr>
        <w:t>Victor Hugo: A Companion to His Poetry,</w:t>
      </w:r>
      <w:r w:rsidRPr="00402A06">
        <w:rPr>
          <w:rFonts w:ascii="Times New Roman" w:eastAsia="Times New Roman" w:hAnsi="Times New Roman" w:cs="Times New Roman"/>
          <w:sz w:val="20"/>
          <w:szCs w:val="20"/>
        </w:rPr>
        <w:t xml:space="preserve"> p. 225. </w:t>
      </w:r>
    </w:p>
  </w:footnote>
  <w:footnote w:id="420">
    <w:p w14:paraId="0525F02F" w14:textId="2384EF5C" w:rsidR="00152DEC" w:rsidRPr="006B29E2" w:rsidRDefault="00152DEC" w:rsidP="003720E2">
      <w:pPr>
        <w:pStyle w:val="Title"/>
        <w:ind w:left="284" w:right="288"/>
        <w:jc w:val="both"/>
        <w:rPr>
          <w:rFonts w:ascii="Times New Roman" w:hAnsi="Times New Roman" w:cs="Times New Roman"/>
          <w:sz w:val="20"/>
          <w:szCs w:val="20"/>
        </w:rPr>
      </w:pPr>
      <w:r w:rsidRPr="00981021">
        <w:rPr>
          <w:rFonts w:ascii="Times New Roman" w:hAnsi="Times New Roman" w:cs="Times New Roman"/>
          <w:sz w:val="16"/>
          <w:szCs w:val="16"/>
        </w:rPr>
        <w:footnoteRef/>
      </w:r>
      <w:r w:rsidRPr="00981021">
        <w:rPr>
          <w:rFonts w:ascii="Times New Roman" w:hAnsi="Times New Roman" w:cs="Times New Roman"/>
          <w:sz w:val="16"/>
          <w:szCs w:val="16"/>
        </w:rPr>
        <w:t xml:space="preserve"> </w:t>
      </w:r>
      <w:r w:rsidRPr="006B29E2">
        <w:rPr>
          <w:rFonts w:ascii="Times New Roman" w:hAnsi="Times New Roman" w:cs="Times New Roman"/>
          <w:sz w:val="20"/>
          <w:szCs w:val="20"/>
        </w:rPr>
        <w:t xml:space="preserve">‘Every man has a conscience and finds himself observed, threatened, and, in general, kept in awe (respect coupled with fear) by an internal judge; and this authority watching over the law in him is not something that he himself (voluntarily) </w:t>
      </w:r>
      <w:r w:rsidRPr="006B29E2">
        <w:rPr>
          <w:rFonts w:ascii="Times New Roman" w:hAnsi="Times New Roman" w:cs="Times New Roman"/>
          <w:i/>
          <w:iCs/>
          <w:sz w:val="20"/>
          <w:szCs w:val="20"/>
        </w:rPr>
        <w:t xml:space="preserve">makes, </w:t>
      </w:r>
      <w:r w:rsidRPr="006B29E2">
        <w:rPr>
          <w:rFonts w:ascii="Times New Roman" w:hAnsi="Times New Roman" w:cs="Times New Roman"/>
          <w:sz w:val="20"/>
          <w:szCs w:val="20"/>
        </w:rPr>
        <w:t xml:space="preserve">but something incorporated into his being.’ Kant, Immanuel. </w:t>
      </w:r>
      <w:r w:rsidRPr="006B29E2">
        <w:rPr>
          <w:rFonts w:ascii="Times New Roman" w:hAnsi="Times New Roman" w:cs="Times New Roman"/>
          <w:i/>
          <w:iCs/>
          <w:sz w:val="20"/>
          <w:szCs w:val="20"/>
        </w:rPr>
        <w:t>The Metaphysics of Morals</w:t>
      </w:r>
      <w:r w:rsidR="00AA422A">
        <w:rPr>
          <w:rFonts w:ascii="Times New Roman" w:hAnsi="Times New Roman" w:cs="Times New Roman"/>
          <w:sz w:val="20"/>
          <w:szCs w:val="20"/>
        </w:rPr>
        <w:t>.</w:t>
      </w:r>
      <w:r w:rsidRPr="006B29E2">
        <w:rPr>
          <w:rFonts w:ascii="Times New Roman" w:hAnsi="Times New Roman" w:cs="Times New Roman"/>
          <w:sz w:val="20"/>
          <w:szCs w:val="20"/>
        </w:rPr>
        <w:t xml:space="preserve"> </w:t>
      </w:r>
      <w:r w:rsidR="00AA422A">
        <w:rPr>
          <w:rFonts w:ascii="Times New Roman" w:hAnsi="Times New Roman" w:cs="Times New Roman"/>
          <w:sz w:val="20"/>
          <w:szCs w:val="20"/>
        </w:rPr>
        <w:t>T</w:t>
      </w:r>
      <w:r w:rsidRPr="006B29E2">
        <w:rPr>
          <w:rFonts w:ascii="Times New Roman" w:hAnsi="Times New Roman" w:cs="Times New Roman"/>
          <w:sz w:val="20"/>
          <w:szCs w:val="20"/>
        </w:rPr>
        <w:t>rans</w:t>
      </w:r>
      <w:r w:rsidR="00AA422A">
        <w:rPr>
          <w:rFonts w:ascii="Times New Roman" w:hAnsi="Times New Roman" w:cs="Times New Roman"/>
          <w:sz w:val="20"/>
          <w:szCs w:val="20"/>
        </w:rPr>
        <w:t>lated by</w:t>
      </w:r>
      <w:r w:rsidRPr="006B29E2">
        <w:rPr>
          <w:rFonts w:ascii="Times New Roman" w:hAnsi="Times New Roman" w:cs="Times New Roman"/>
          <w:sz w:val="20"/>
          <w:szCs w:val="20"/>
        </w:rPr>
        <w:t xml:space="preserve"> Mary Gregor, Cambridge University Press, 1991, p.</w:t>
      </w:r>
      <w:r w:rsidR="00EB5E37">
        <w:rPr>
          <w:rFonts w:ascii="Times New Roman" w:hAnsi="Times New Roman" w:cs="Times New Roman"/>
          <w:sz w:val="20"/>
          <w:szCs w:val="20"/>
        </w:rPr>
        <w:t xml:space="preserve"> </w:t>
      </w:r>
      <w:r w:rsidRPr="006B29E2">
        <w:rPr>
          <w:rFonts w:ascii="Times New Roman" w:hAnsi="Times New Roman" w:cs="Times New Roman"/>
          <w:sz w:val="20"/>
          <w:szCs w:val="20"/>
        </w:rPr>
        <w:t xml:space="preserve">233 </w:t>
      </w:r>
    </w:p>
  </w:footnote>
  <w:footnote w:id="421">
    <w:p w14:paraId="1B7BE350" w14:textId="77777777" w:rsidR="00152DEC" w:rsidRPr="00457ACF" w:rsidRDefault="00152DEC" w:rsidP="003720E2">
      <w:pPr>
        <w:spacing w:line="240" w:lineRule="auto"/>
        <w:ind w:left="284" w:right="288"/>
        <w:jc w:val="both"/>
        <w:rPr>
          <w:rFonts w:ascii="Times New Roman" w:eastAsia="Times New Roman" w:hAnsi="Times New Roman" w:cs="Times New Roman"/>
          <w:sz w:val="20"/>
          <w:szCs w:val="20"/>
        </w:rPr>
      </w:pPr>
      <w:r w:rsidRPr="00457ACF">
        <w:rPr>
          <w:rFonts w:ascii="Times New Roman" w:hAnsi="Times New Roman" w:cs="Times New Roman"/>
          <w:sz w:val="20"/>
          <w:szCs w:val="20"/>
          <w:vertAlign w:val="superscript"/>
        </w:rPr>
        <w:footnoteRef/>
      </w:r>
      <w:r w:rsidRPr="00457ACF">
        <w:rPr>
          <w:rFonts w:ascii="Times New Roman" w:hAnsi="Times New Roman" w:cs="Times New Roman"/>
          <w:sz w:val="20"/>
          <w:szCs w:val="20"/>
        </w:rPr>
        <w:t xml:space="preserve"> </w:t>
      </w:r>
      <w:r w:rsidRPr="00457ACF">
        <w:rPr>
          <w:rFonts w:ascii="Times New Roman" w:eastAsia="Times New Roman" w:hAnsi="Times New Roman" w:cs="Times New Roman"/>
          <w:sz w:val="20"/>
          <w:szCs w:val="20"/>
        </w:rPr>
        <w:t>The concept is Pauline in origin:</w:t>
      </w:r>
      <w:r w:rsidRPr="00457ACF">
        <w:rPr>
          <w:rFonts w:ascii="Times New Roman" w:eastAsia="Times New Roman" w:hAnsi="Times New Roman" w:cs="Times New Roman"/>
          <w:i/>
          <w:sz w:val="20"/>
          <w:szCs w:val="20"/>
        </w:rPr>
        <w:t xml:space="preserve"> </w:t>
      </w:r>
      <w:r w:rsidRPr="00457ACF">
        <w:rPr>
          <w:rFonts w:ascii="Times New Roman" w:eastAsia="Times New Roman" w:hAnsi="Times New Roman" w:cs="Times New Roman"/>
          <w:sz w:val="20"/>
          <w:szCs w:val="20"/>
          <w:highlight w:val="white"/>
        </w:rPr>
        <w:t xml:space="preserve">‘Who, although He existed in the form of God, did not regard equality with God a thing to be grasped, but emptied Himself, taking the form of a bond-servant, and being made in the likeness of men.’ </w:t>
      </w:r>
      <w:r w:rsidRPr="00457ACF">
        <w:rPr>
          <w:rFonts w:ascii="Times New Roman" w:eastAsia="Times New Roman" w:hAnsi="Times New Roman" w:cs="Times New Roman"/>
          <w:i/>
          <w:sz w:val="20"/>
          <w:szCs w:val="20"/>
        </w:rPr>
        <w:t xml:space="preserve">The Bible. </w:t>
      </w:r>
      <w:r w:rsidRPr="00457ACF">
        <w:rPr>
          <w:rFonts w:ascii="Times New Roman" w:eastAsia="Times New Roman" w:hAnsi="Times New Roman" w:cs="Times New Roman"/>
          <w:sz w:val="20"/>
          <w:szCs w:val="20"/>
        </w:rPr>
        <w:t>Authorized King James Version, Philippians 2:6-7.</w:t>
      </w:r>
    </w:p>
  </w:footnote>
  <w:footnote w:id="422">
    <w:p w14:paraId="6A23BA40" w14:textId="19F9D3B9" w:rsidR="00660C8C" w:rsidRPr="00660C8C" w:rsidRDefault="00660C8C" w:rsidP="003720E2">
      <w:pPr>
        <w:pStyle w:val="FootnoteText"/>
        <w:ind w:left="284" w:right="288"/>
        <w:jc w:val="both"/>
        <w:rPr>
          <w:rFonts w:ascii="Times New Roman" w:hAnsi="Times New Roman" w:cs="Times New Roman"/>
        </w:rPr>
      </w:pPr>
      <w:r w:rsidRPr="00660C8C">
        <w:rPr>
          <w:rStyle w:val="FootnoteReference"/>
          <w:rFonts w:ascii="Times New Roman" w:hAnsi="Times New Roman" w:cs="Times New Roman"/>
        </w:rPr>
        <w:footnoteRef/>
      </w:r>
      <w:r w:rsidRPr="00660C8C">
        <w:rPr>
          <w:rFonts w:ascii="Times New Roman" w:hAnsi="Times New Roman" w:cs="Times New Roman"/>
        </w:rPr>
        <w:t xml:space="preserve"> </w:t>
      </w:r>
      <w:r w:rsidRPr="00660C8C">
        <w:rPr>
          <w:rFonts w:ascii="Times New Roman" w:hAnsi="Times New Roman" w:cs="Times New Roman"/>
          <w:i/>
          <w:iCs/>
          <w:color w:val="202122"/>
          <w:shd w:val="clear" w:color="auto" w:fill="FFFFFF"/>
        </w:rPr>
        <w:t>Ekénōsen</w:t>
      </w:r>
      <w:r w:rsidRPr="00660C8C">
        <w:rPr>
          <w:rFonts w:ascii="Times New Roman" w:eastAsia="Times New Roman" w:hAnsi="Times New Roman" w:cs="Times New Roman"/>
        </w:rPr>
        <w:t xml:space="preserve"> in Greek.  </w:t>
      </w:r>
    </w:p>
  </w:footnote>
  <w:footnote w:id="423">
    <w:p w14:paraId="7ACC3C4A" w14:textId="77777777" w:rsidR="00152DEC" w:rsidRPr="00AF1D15" w:rsidRDefault="00152DEC" w:rsidP="003720E2">
      <w:pPr>
        <w:spacing w:line="240" w:lineRule="auto"/>
        <w:ind w:left="284" w:right="288"/>
        <w:jc w:val="both"/>
        <w:rPr>
          <w:rFonts w:ascii="Times New Roman" w:eastAsia="Times New Roman" w:hAnsi="Times New Roman" w:cs="Times New Roman"/>
          <w:sz w:val="20"/>
          <w:szCs w:val="20"/>
          <w:lang w:val="fr-FR"/>
        </w:rPr>
      </w:pPr>
      <w:r w:rsidRPr="00457ACF">
        <w:rPr>
          <w:rFonts w:ascii="Times New Roman" w:hAnsi="Times New Roman" w:cs="Times New Roman"/>
          <w:sz w:val="20"/>
          <w:szCs w:val="20"/>
          <w:vertAlign w:val="superscript"/>
        </w:rPr>
        <w:footnoteRef/>
      </w:r>
      <w:r w:rsidRPr="00AF1D15">
        <w:rPr>
          <w:rFonts w:ascii="Times New Roman" w:eastAsia="Times New Roman" w:hAnsi="Times New Roman" w:cs="Times New Roman"/>
          <w:sz w:val="20"/>
          <w:szCs w:val="20"/>
          <w:lang w:val="fr-FR"/>
        </w:rPr>
        <w:t xml:space="preserve"> Journet, René. “Notice to </w:t>
      </w:r>
      <w:r w:rsidRPr="00AF1D15">
        <w:rPr>
          <w:rFonts w:ascii="Times New Roman" w:eastAsia="Times New Roman" w:hAnsi="Times New Roman" w:cs="Times New Roman"/>
          <w:i/>
          <w:sz w:val="20"/>
          <w:szCs w:val="20"/>
          <w:lang w:val="fr-FR"/>
        </w:rPr>
        <w:t>La Fin de Satan”</w:t>
      </w:r>
      <w:r w:rsidRPr="00AF1D15">
        <w:rPr>
          <w:rFonts w:ascii="Times New Roman" w:eastAsia="Times New Roman" w:hAnsi="Times New Roman" w:cs="Times New Roman"/>
          <w:sz w:val="20"/>
          <w:szCs w:val="20"/>
          <w:lang w:val="fr-FR"/>
        </w:rPr>
        <w:t xml:space="preserve">, in </w:t>
      </w:r>
      <w:r w:rsidRPr="00AF1D15">
        <w:rPr>
          <w:rFonts w:ascii="Times New Roman" w:eastAsia="Times New Roman" w:hAnsi="Times New Roman" w:cs="Times New Roman"/>
          <w:i/>
          <w:sz w:val="20"/>
          <w:szCs w:val="20"/>
          <w:lang w:val="fr-FR"/>
        </w:rPr>
        <w:t xml:space="preserve">OC : Poésie, </w:t>
      </w:r>
      <w:r w:rsidRPr="00AF1D15">
        <w:rPr>
          <w:rFonts w:ascii="Times New Roman" w:eastAsia="Times New Roman" w:hAnsi="Times New Roman" w:cs="Times New Roman"/>
          <w:sz w:val="20"/>
          <w:szCs w:val="20"/>
          <w:lang w:val="fr-FR"/>
        </w:rPr>
        <w:t xml:space="preserve">v. IV, p. 1121. </w:t>
      </w:r>
    </w:p>
  </w:footnote>
  <w:footnote w:id="424">
    <w:p w14:paraId="0831E6FC" w14:textId="77777777" w:rsidR="00152DEC" w:rsidRPr="00C7035A" w:rsidRDefault="00152DEC" w:rsidP="003720E2">
      <w:pPr>
        <w:spacing w:line="240" w:lineRule="auto"/>
        <w:ind w:left="284" w:right="288"/>
        <w:jc w:val="both"/>
        <w:rPr>
          <w:rFonts w:ascii="Times New Roman" w:eastAsia="Times New Roman" w:hAnsi="Times New Roman" w:cs="Times New Roman"/>
          <w:sz w:val="20"/>
          <w:szCs w:val="20"/>
          <w:lang w:val="fr-FR"/>
        </w:rPr>
      </w:pPr>
      <w:r w:rsidRPr="00C7035A">
        <w:rPr>
          <w:rFonts w:ascii="Times New Roman" w:hAnsi="Times New Roman" w:cs="Times New Roman"/>
          <w:sz w:val="20"/>
          <w:szCs w:val="20"/>
          <w:vertAlign w:val="superscript"/>
        </w:rPr>
        <w:footnoteRef/>
      </w:r>
      <w:r w:rsidRPr="00C7035A">
        <w:rPr>
          <w:rFonts w:ascii="Times New Roman" w:eastAsia="Times New Roman" w:hAnsi="Times New Roman" w:cs="Times New Roman"/>
          <w:sz w:val="20"/>
          <w:szCs w:val="20"/>
          <w:lang w:val="fr-FR"/>
        </w:rPr>
        <w:t xml:space="preserve"> Hugo, Victor. </w:t>
      </w:r>
      <w:r w:rsidRPr="00C7035A">
        <w:rPr>
          <w:rFonts w:ascii="Times New Roman" w:eastAsia="Times New Roman" w:hAnsi="Times New Roman" w:cs="Times New Roman"/>
          <w:i/>
          <w:sz w:val="20"/>
          <w:szCs w:val="20"/>
          <w:lang w:val="fr-FR"/>
        </w:rPr>
        <w:t>OC : Poésie,</w:t>
      </w:r>
      <w:r w:rsidRPr="00C7035A">
        <w:rPr>
          <w:rFonts w:ascii="Times New Roman" w:eastAsia="Times New Roman" w:hAnsi="Times New Roman" w:cs="Times New Roman"/>
          <w:sz w:val="20"/>
          <w:szCs w:val="20"/>
          <w:lang w:val="fr-FR"/>
        </w:rPr>
        <w:t xml:space="preserve"> v. IV</w:t>
      </w:r>
      <w:r w:rsidRPr="00C7035A">
        <w:rPr>
          <w:rFonts w:ascii="Times New Roman" w:eastAsia="Times New Roman" w:hAnsi="Times New Roman" w:cs="Times New Roman"/>
          <w:i/>
          <w:sz w:val="20"/>
          <w:szCs w:val="20"/>
          <w:lang w:val="fr-FR"/>
        </w:rPr>
        <w:t>,</w:t>
      </w:r>
      <w:r w:rsidRPr="00C7035A">
        <w:rPr>
          <w:rFonts w:ascii="Times New Roman" w:eastAsia="Times New Roman" w:hAnsi="Times New Roman" w:cs="Times New Roman"/>
          <w:sz w:val="20"/>
          <w:szCs w:val="20"/>
          <w:lang w:val="fr-FR"/>
        </w:rPr>
        <w:t xml:space="preserve"> p. 101, v. 3,975-3,984.</w:t>
      </w:r>
    </w:p>
  </w:footnote>
  <w:footnote w:id="425">
    <w:p w14:paraId="7D770E03" w14:textId="77777777" w:rsidR="00152DEC" w:rsidRPr="00AF1D15" w:rsidRDefault="00152DEC" w:rsidP="003720E2">
      <w:pPr>
        <w:spacing w:line="240" w:lineRule="auto"/>
        <w:ind w:left="284" w:right="288"/>
        <w:jc w:val="both"/>
        <w:rPr>
          <w:rFonts w:ascii="Times New Roman" w:eastAsia="Times New Roman" w:hAnsi="Times New Roman" w:cs="Times New Roman"/>
          <w:sz w:val="20"/>
          <w:szCs w:val="20"/>
          <w:lang w:val="fr-FR"/>
        </w:rPr>
      </w:pPr>
      <w:r w:rsidRPr="00C7035A">
        <w:rPr>
          <w:rFonts w:ascii="Times New Roman" w:hAnsi="Times New Roman" w:cs="Times New Roman"/>
          <w:sz w:val="20"/>
          <w:szCs w:val="20"/>
          <w:vertAlign w:val="superscript"/>
        </w:rPr>
        <w:footnoteRef/>
      </w:r>
      <w:r w:rsidRPr="00152DEC">
        <w:rPr>
          <w:rFonts w:ascii="Times New Roman" w:eastAsia="Times New Roman" w:hAnsi="Times New Roman" w:cs="Times New Roman"/>
          <w:sz w:val="20"/>
          <w:szCs w:val="20"/>
          <w:lang w:val="fr-FR"/>
        </w:rPr>
        <w:t xml:space="preserve"> Cf. Nancy, Jean-Luc. </w:t>
      </w:r>
      <w:r w:rsidRPr="00C7035A">
        <w:rPr>
          <w:rFonts w:ascii="Times New Roman" w:eastAsia="Times New Roman" w:hAnsi="Times New Roman" w:cs="Times New Roman"/>
          <w:i/>
          <w:sz w:val="20"/>
          <w:szCs w:val="20"/>
        </w:rPr>
        <w:t xml:space="preserve">Dis-Enclosure: The Deconstruction of Christianity, </w:t>
      </w:r>
      <w:r w:rsidRPr="00C7035A">
        <w:rPr>
          <w:rFonts w:ascii="Times New Roman" w:eastAsia="Times New Roman" w:hAnsi="Times New Roman" w:cs="Times New Roman"/>
          <w:sz w:val="20"/>
          <w:szCs w:val="20"/>
        </w:rPr>
        <w:t xml:space="preserve">p. 144; Brague, Rémi. </w:t>
      </w:r>
      <w:r w:rsidRPr="00AF1D15">
        <w:rPr>
          <w:rFonts w:ascii="Times New Roman" w:eastAsia="Times New Roman" w:hAnsi="Times New Roman" w:cs="Times New Roman"/>
          <w:i/>
          <w:sz w:val="20"/>
          <w:szCs w:val="20"/>
          <w:lang w:val="fr-FR"/>
        </w:rPr>
        <w:t xml:space="preserve">Le Règne de l’homme, </w:t>
      </w:r>
      <w:r w:rsidRPr="00AF1D15">
        <w:rPr>
          <w:rFonts w:ascii="Times New Roman" w:eastAsia="Times New Roman" w:hAnsi="Times New Roman" w:cs="Times New Roman"/>
          <w:sz w:val="20"/>
          <w:szCs w:val="20"/>
          <w:lang w:val="fr-FR"/>
        </w:rPr>
        <w:t xml:space="preserve">p. 42- 53.  </w:t>
      </w:r>
    </w:p>
  </w:footnote>
  <w:footnote w:id="426">
    <w:p w14:paraId="45788F9D" w14:textId="72B93608" w:rsidR="00152DEC" w:rsidRPr="00AA668C" w:rsidRDefault="00152DEC" w:rsidP="003720E2">
      <w:pPr>
        <w:spacing w:line="240" w:lineRule="auto"/>
        <w:ind w:left="284" w:right="288"/>
        <w:jc w:val="both"/>
        <w:rPr>
          <w:rFonts w:ascii="Times New Roman" w:eastAsia="Times New Roman" w:hAnsi="Times New Roman" w:cs="Times New Roman"/>
          <w:sz w:val="20"/>
          <w:szCs w:val="20"/>
          <w:lang w:val="fr-FR"/>
        </w:rPr>
      </w:pPr>
      <w:r w:rsidRPr="000118AF">
        <w:rPr>
          <w:rFonts w:ascii="Times New Roman" w:hAnsi="Times New Roman" w:cs="Times New Roman"/>
          <w:sz w:val="20"/>
          <w:szCs w:val="20"/>
          <w:vertAlign w:val="superscript"/>
        </w:rPr>
        <w:footnoteRef/>
      </w:r>
      <w:r w:rsidRPr="00AA668C">
        <w:rPr>
          <w:rFonts w:ascii="Times New Roman" w:eastAsia="Times New Roman" w:hAnsi="Times New Roman" w:cs="Times New Roman"/>
          <w:sz w:val="20"/>
          <w:szCs w:val="20"/>
          <w:lang w:val="fr-FR"/>
        </w:rPr>
        <w:t xml:space="preserve"> Hugo, Victor. </w:t>
      </w:r>
      <w:r w:rsidRPr="00AA668C">
        <w:rPr>
          <w:rFonts w:ascii="Times New Roman" w:eastAsia="Times New Roman" w:hAnsi="Times New Roman" w:cs="Times New Roman"/>
          <w:i/>
          <w:sz w:val="20"/>
          <w:szCs w:val="20"/>
          <w:lang w:val="fr-FR"/>
        </w:rPr>
        <w:t>OC : Poésie,</w:t>
      </w:r>
      <w:r w:rsidRPr="00AA668C">
        <w:rPr>
          <w:rFonts w:ascii="Times New Roman" w:eastAsia="Times New Roman" w:hAnsi="Times New Roman" w:cs="Times New Roman"/>
          <w:sz w:val="20"/>
          <w:szCs w:val="20"/>
          <w:lang w:val="fr-FR"/>
        </w:rPr>
        <w:t xml:space="preserve"> v. IV</w:t>
      </w:r>
      <w:r w:rsidRPr="00AA668C">
        <w:rPr>
          <w:rFonts w:ascii="Times New Roman" w:eastAsia="Times New Roman" w:hAnsi="Times New Roman" w:cs="Times New Roman"/>
          <w:i/>
          <w:sz w:val="20"/>
          <w:szCs w:val="20"/>
          <w:lang w:val="fr-FR"/>
        </w:rPr>
        <w:t>,</w:t>
      </w:r>
      <w:r w:rsidRPr="00AA668C">
        <w:rPr>
          <w:rFonts w:ascii="Times New Roman" w:eastAsia="Times New Roman" w:hAnsi="Times New Roman" w:cs="Times New Roman"/>
          <w:sz w:val="20"/>
          <w:szCs w:val="20"/>
          <w:lang w:val="fr-FR"/>
        </w:rPr>
        <w:t xml:space="preserve"> p</w:t>
      </w:r>
      <w:r w:rsidR="002964B4">
        <w:rPr>
          <w:rFonts w:ascii="Times New Roman" w:eastAsia="Times New Roman" w:hAnsi="Times New Roman" w:cs="Times New Roman"/>
          <w:sz w:val="20"/>
          <w:szCs w:val="20"/>
          <w:lang w:val="fr-FR"/>
        </w:rPr>
        <w:t>p</w:t>
      </w:r>
      <w:r w:rsidRPr="00AA668C">
        <w:rPr>
          <w:rFonts w:ascii="Times New Roman" w:eastAsia="Times New Roman" w:hAnsi="Times New Roman" w:cs="Times New Roman"/>
          <w:sz w:val="20"/>
          <w:szCs w:val="20"/>
          <w:lang w:val="fr-FR"/>
        </w:rPr>
        <w:t>. 106-107, v. 4,206-4,214.</w:t>
      </w:r>
    </w:p>
  </w:footnote>
  <w:footnote w:id="427">
    <w:p w14:paraId="683C8DB5" w14:textId="25E49697" w:rsidR="00F83735" w:rsidRPr="004F4184" w:rsidRDefault="00F83735" w:rsidP="003720E2">
      <w:pPr>
        <w:pStyle w:val="FootnoteText"/>
        <w:ind w:left="284"/>
        <w:jc w:val="both"/>
        <w:rPr>
          <w:rFonts w:ascii="Times New Roman" w:hAnsi="Times New Roman" w:cs="Times New Roman"/>
          <w:lang w:val="fr-FR"/>
        </w:rPr>
      </w:pPr>
      <w:r w:rsidRPr="004F4184">
        <w:rPr>
          <w:rStyle w:val="FootnoteReference"/>
          <w:rFonts w:ascii="Times New Roman" w:hAnsi="Times New Roman" w:cs="Times New Roman"/>
        </w:rPr>
        <w:footnoteRef/>
      </w:r>
      <w:r w:rsidRPr="004F4184">
        <w:rPr>
          <w:rFonts w:ascii="Times New Roman" w:hAnsi="Times New Roman" w:cs="Times New Roman"/>
          <w:lang w:val="fr-FR"/>
        </w:rPr>
        <w:t xml:space="preserve"> </w:t>
      </w:r>
      <w:r w:rsidR="004F4184" w:rsidRPr="004F4184">
        <w:rPr>
          <w:rFonts w:ascii="Times New Roman" w:hAnsi="Times New Roman" w:cs="Times New Roman"/>
          <w:lang w:val="fr-FR"/>
        </w:rPr>
        <w:t xml:space="preserve">Girard, René. </w:t>
      </w:r>
      <w:r w:rsidR="004F4184" w:rsidRPr="004F4184">
        <w:rPr>
          <w:rFonts w:ascii="Times New Roman" w:hAnsi="Times New Roman" w:cs="Times New Roman"/>
          <w:i/>
          <w:iCs/>
          <w:lang w:val="fr-FR"/>
        </w:rPr>
        <w:t xml:space="preserve">Op. cit., </w:t>
      </w:r>
      <w:r w:rsidR="004F4184" w:rsidRPr="004F4184">
        <w:rPr>
          <w:rFonts w:ascii="Times New Roman" w:hAnsi="Times New Roman" w:cs="Times New Roman"/>
          <w:lang w:val="fr-FR"/>
        </w:rPr>
        <w:t>p</w:t>
      </w:r>
      <w:r w:rsidR="00153232">
        <w:rPr>
          <w:rFonts w:ascii="Times New Roman" w:hAnsi="Times New Roman" w:cs="Times New Roman"/>
          <w:lang w:val="fr-FR"/>
        </w:rPr>
        <w:t>p</w:t>
      </w:r>
      <w:r w:rsidR="004F4184" w:rsidRPr="004F4184">
        <w:rPr>
          <w:rFonts w:ascii="Times New Roman" w:hAnsi="Times New Roman" w:cs="Times New Roman"/>
          <w:lang w:val="fr-FR"/>
        </w:rPr>
        <w:t xml:space="preserve">. 149-150. </w:t>
      </w:r>
    </w:p>
  </w:footnote>
  <w:footnote w:id="428">
    <w:p w14:paraId="7A8FC26B" w14:textId="2B8A37E5" w:rsidR="005E27C1" w:rsidRPr="00EB28F5" w:rsidRDefault="005E27C1" w:rsidP="003720E2">
      <w:pPr>
        <w:pStyle w:val="FootnoteText"/>
        <w:ind w:left="284" w:right="288"/>
        <w:jc w:val="both"/>
        <w:rPr>
          <w:rFonts w:ascii="Times New Roman" w:hAnsi="Times New Roman" w:cs="Times New Roman"/>
        </w:rPr>
      </w:pPr>
      <w:r w:rsidRPr="00EB28F5">
        <w:rPr>
          <w:rStyle w:val="FootnoteReference"/>
          <w:rFonts w:ascii="Times New Roman" w:hAnsi="Times New Roman" w:cs="Times New Roman"/>
        </w:rPr>
        <w:footnoteRef/>
      </w:r>
      <w:r w:rsidRPr="00EB28F5">
        <w:rPr>
          <w:rFonts w:ascii="Times New Roman" w:hAnsi="Times New Roman" w:cs="Times New Roman"/>
        </w:rPr>
        <w:t xml:space="preserve"> In early Patristic theology, the </w:t>
      </w:r>
      <w:r w:rsidRPr="00EB28F5">
        <w:rPr>
          <w:rFonts w:ascii="Times New Roman" w:hAnsi="Times New Roman" w:cs="Times New Roman"/>
          <w:i/>
          <w:iCs/>
        </w:rPr>
        <w:t>“prosopon</w:t>
      </w:r>
      <w:r w:rsidRPr="00EB28F5">
        <w:rPr>
          <w:rFonts w:ascii="Times New Roman" w:hAnsi="Times New Roman" w:cs="Times New Roman"/>
        </w:rPr>
        <w:t>” was a term used to mean “divine person</w:t>
      </w:r>
      <w:r w:rsidR="00EB28F5" w:rsidRPr="00EB28F5">
        <w:rPr>
          <w:rFonts w:ascii="Times New Roman" w:hAnsi="Times New Roman" w:cs="Times New Roman"/>
        </w:rPr>
        <w:t>.</w:t>
      </w:r>
      <w:r w:rsidRPr="00EB28F5">
        <w:rPr>
          <w:rFonts w:ascii="Times New Roman" w:hAnsi="Times New Roman" w:cs="Times New Roman"/>
        </w:rPr>
        <w:t>”</w:t>
      </w:r>
      <w:r w:rsidR="00EB28F5" w:rsidRPr="00EB28F5">
        <w:rPr>
          <w:rFonts w:ascii="Times New Roman" w:hAnsi="Times New Roman" w:cs="Times New Roman"/>
        </w:rPr>
        <w:t xml:space="preserve"> Its main function was to explain both the nature of the three divine persons in the Trinity and Christ’s dual nature in Christology. </w:t>
      </w:r>
      <w:r w:rsidRPr="00EB28F5">
        <w:rPr>
          <w:rFonts w:ascii="Times New Roman" w:hAnsi="Times New Roman" w:cs="Times New Roman"/>
        </w:rPr>
        <w:t xml:space="preserve">  </w:t>
      </w:r>
    </w:p>
  </w:footnote>
  <w:footnote w:id="429">
    <w:p w14:paraId="3D2A5CCB" w14:textId="2871FEEA" w:rsidR="00152DEC" w:rsidRPr="00AA422A" w:rsidRDefault="00152DEC" w:rsidP="003720E2">
      <w:pPr>
        <w:spacing w:line="240" w:lineRule="auto"/>
        <w:ind w:left="284" w:right="288"/>
        <w:jc w:val="both"/>
        <w:rPr>
          <w:rFonts w:ascii="Times New Roman" w:eastAsia="Times New Roman" w:hAnsi="Times New Roman" w:cs="Times New Roman"/>
          <w:sz w:val="20"/>
          <w:szCs w:val="20"/>
        </w:rPr>
      </w:pPr>
      <w:r w:rsidRPr="00177E11">
        <w:rPr>
          <w:rFonts w:ascii="Times New Roman" w:hAnsi="Times New Roman" w:cs="Times New Roman"/>
          <w:sz w:val="20"/>
          <w:szCs w:val="20"/>
          <w:vertAlign w:val="superscript"/>
        </w:rPr>
        <w:footnoteRef/>
      </w:r>
      <w:r w:rsidRPr="00E03693">
        <w:rPr>
          <w:rFonts w:ascii="Times New Roman" w:eastAsia="Times New Roman" w:hAnsi="Times New Roman" w:cs="Times New Roman"/>
          <w:sz w:val="20"/>
          <w:szCs w:val="20"/>
          <w:lang w:val="fr-FR"/>
        </w:rPr>
        <w:t xml:space="preserve"> Pascual, </w:t>
      </w:r>
      <w:bookmarkStart w:id="30" w:name="_Hlk95905631"/>
      <w:r w:rsidRPr="00E03693">
        <w:rPr>
          <w:rFonts w:ascii="Times New Roman" w:eastAsia="Times New Roman" w:hAnsi="Times New Roman" w:cs="Times New Roman"/>
          <w:sz w:val="20"/>
          <w:szCs w:val="20"/>
          <w:lang w:val="fr-FR"/>
        </w:rPr>
        <w:t>Pilar Suárez</w:t>
      </w:r>
      <w:bookmarkEnd w:id="30"/>
      <w:r w:rsidRPr="00E03693">
        <w:rPr>
          <w:rFonts w:ascii="Times New Roman" w:eastAsia="Times New Roman" w:hAnsi="Times New Roman" w:cs="Times New Roman"/>
          <w:sz w:val="20"/>
          <w:szCs w:val="20"/>
          <w:lang w:val="fr-FR"/>
        </w:rPr>
        <w:t xml:space="preserve"> &amp; Amieiro, Margarita Alfaro. </w:t>
      </w:r>
      <w:r w:rsidRPr="00177E11">
        <w:rPr>
          <w:rFonts w:ascii="Times New Roman" w:eastAsia="Times New Roman" w:hAnsi="Times New Roman" w:cs="Times New Roman"/>
          <w:sz w:val="20"/>
          <w:szCs w:val="20"/>
          <w:lang w:val="fr-FR"/>
        </w:rPr>
        <w:t xml:space="preserve">“L’allégorie du Mal. </w:t>
      </w:r>
      <w:r w:rsidRPr="00AA422A">
        <w:rPr>
          <w:rFonts w:ascii="Times New Roman" w:eastAsia="Times New Roman" w:hAnsi="Times New Roman" w:cs="Times New Roman"/>
          <w:sz w:val="20"/>
          <w:szCs w:val="20"/>
        </w:rPr>
        <w:t>Deux époques, deux perspectives</w:t>
      </w:r>
      <w:r w:rsidR="00AA422A" w:rsidRPr="00AA422A">
        <w:rPr>
          <w:rFonts w:ascii="Times New Roman" w:eastAsia="Times New Roman" w:hAnsi="Times New Roman" w:cs="Times New Roman"/>
          <w:sz w:val="20"/>
          <w:szCs w:val="20"/>
        </w:rPr>
        <w:t>.</w:t>
      </w:r>
      <w:r w:rsidRPr="00AA422A">
        <w:rPr>
          <w:rFonts w:ascii="Times New Roman" w:eastAsia="Times New Roman" w:hAnsi="Times New Roman" w:cs="Times New Roman"/>
          <w:sz w:val="20"/>
          <w:szCs w:val="20"/>
        </w:rPr>
        <w:t xml:space="preserve">” </w:t>
      </w:r>
      <w:r w:rsidRPr="00AA422A">
        <w:rPr>
          <w:rFonts w:ascii="Times New Roman" w:eastAsia="Times New Roman" w:hAnsi="Times New Roman" w:cs="Times New Roman"/>
          <w:i/>
          <w:sz w:val="20"/>
          <w:szCs w:val="20"/>
        </w:rPr>
        <w:t xml:space="preserve">Analecta Husserliana XLII, </w:t>
      </w:r>
      <w:r w:rsidR="00AA422A">
        <w:rPr>
          <w:rFonts w:ascii="Times New Roman" w:eastAsia="Times New Roman" w:hAnsi="Times New Roman" w:cs="Times New Roman"/>
          <w:sz w:val="20"/>
          <w:szCs w:val="20"/>
        </w:rPr>
        <w:t>edited by</w:t>
      </w:r>
      <w:r w:rsidRPr="00AA422A">
        <w:rPr>
          <w:rFonts w:ascii="Times New Roman" w:eastAsia="Times New Roman" w:hAnsi="Times New Roman" w:cs="Times New Roman"/>
          <w:sz w:val="20"/>
          <w:szCs w:val="20"/>
        </w:rPr>
        <w:t xml:space="preserve"> </w:t>
      </w:r>
      <w:r w:rsidR="00AA422A">
        <w:rPr>
          <w:rFonts w:ascii="Times New Roman" w:eastAsia="Times New Roman" w:hAnsi="Times New Roman" w:cs="Times New Roman"/>
          <w:sz w:val="20"/>
          <w:szCs w:val="20"/>
        </w:rPr>
        <w:t>Marlies Kronegger and Anna-Teresa Tymieniecka, Kluw</w:t>
      </w:r>
      <w:r w:rsidRPr="00AA422A">
        <w:rPr>
          <w:rFonts w:ascii="Times New Roman" w:eastAsia="Times New Roman" w:hAnsi="Times New Roman" w:cs="Times New Roman"/>
          <w:sz w:val="20"/>
          <w:szCs w:val="20"/>
        </w:rPr>
        <w:t xml:space="preserve">er Academic Publishers, 1994, p. 180. </w:t>
      </w:r>
    </w:p>
  </w:footnote>
  <w:footnote w:id="430">
    <w:p w14:paraId="1D369AA9" w14:textId="77777777" w:rsidR="00152DEC" w:rsidRPr="008622DC" w:rsidRDefault="00152DEC" w:rsidP="00733A39">
      <w:pPr>
        <w:spacing w:line="240" w:lineRule="auto"/>
        <w:ind w:left="284" w:right="288"/>
        <w:jc w:val="both"/>
        <w:rPr>
          <w:rFonts w:ascii="Times New Roman" w:eastAsia="Times New Roman" w:hAnsi="Times New Roman" w:cs="Times New Roman"/>
          <w:i/>
          <w:sz w:val="20"/>
          <w:szCs w:val="20"/>
        </w:rPr>
      </w:pPr>
      <w:r w:rsidRPr="008622DC">
        <w:rPr>
          <w:rFonts w:ascii="Times New Roman" w:hAnsi="Times New Roman" w:cs="Times New Roman"/>
          <w:sz w:val="20"/>
          <w:szCs w:val="20"/>
          <w:vertAlign w:val="superscript"/>
        </w:rPr>
        <w:footnoteRef/>
      </w:r>
      <w:r w:rsidRPr="00E03693">
        <w:rPr>
          <w:rFonts w:ascii="Times New Roman" w:eastAsia="Times New Roman" w:hAnsi="Times New Roman" w:cs="Times New Roman"/>
          <w:sz w:val="20"/>
          <w:szCs w:val="20"/>
        </w:rPr>
        <w:t xml:space="preserve"> Barnett, Marva. </w:t>
      </w:r>
      <w:r w:rsidRPr="008622DC">
        <w:rPr>
          <w:rFonts w:ascii="Times New Roman" w:eastAsia="Times New Roman" w:hAnsi="Times New Roman" w:cs="Times New Roman"/>
          <w:i/>
          <w:sz w:val="20"/>
          <w:szCs w:val="20"/>
        </w:rPr>
        <w:t xml:space="preserve">Victor Hugo on Things that Matter, </w:t>
      </w:r>
      <w:r w:rsidRPr="008622DC">
        <w:rPr>
          <w:rFonts w:ascii="Times New Roman" w:eastAsia="Times New Roman" w:hAnsi="Times New Roman" w:cs="Times New Roman"/>
          <w:sz w:val="20"/>
          <w:szCs w:val="20"/>
        </w:rPr>
        <w:t>Yale University Press, 2009, p. 10</w:t>
      </w:r>
      <w:r w:rsidRPr="008622DC">
        <w:rPr>
          <w:rFonts w:ascii="Times New Roman" w:eastAsia="Times New Roman" w:hAnsi="Times New Roman" w:cs="Times New Roman"/>
          <w:i/>
          <w:sz w:val="20"/>
          <w:szCs w:val="20"/>
        </w:rPr>
        <w:t xml:space="preserve">. </w:t>
      </w:r>
    </w:p>
  </w:footnote>
  <w:footnote w:id="431">
    <w:p w14:paraId="52D800BD" w14:textId="77777777" w:rsidR="00152DEC" w:rsidRPr="008622DC" w:rsidRDefault="00152DEC" w:rsidP="00733A39">
      <w:pPr>
        <w:spacing w:line="240" w:lineRule="auto"/>
        <w:ind w:left="284" w:right="288"/>
        <w:jc w:val="both"/>
        <w:rPr>
          <w:rFonts w:ascii="Times New Roman" w:eastAsia="Times New Roman" w:hAnsi="Times New Roman" w:cs="Times New Roman"/>
          <w:sz w:val="20"/>
          <w:szCs w:val="20"/>
          <w:lang w:val="fr-FR"/>
        </w:rPr>
      </w:pPr>
      <w:r w:rsidRPr="008622DC">
        <w:rPr>
          <w:rFonts w:ascii="Times New Roman" w:hAnsi="Times New Roman" w:cs="Times New Roman"/>
          <w:sz w:val="20"/>
          <w:szCs w:val="20"/>
          <w:vertAlign w:val="superscript"/>
        </w:rPr>
        <w:footnoteRef/>
      </w:r>
      <w:r w:rsidRPr="008622DC">
        <w:rPr>
          <w:rFonts w:ascii="Times New Roman" w:eastAsia="Times New Roman" w:hAnsi="Times New Roman" w:cs="Times New Roman"/>
          <w:sz w:val="20"/>
          <w:szCs w:val="20"/>
          <w:lang w:val="fr-FR"/>
        </w:rPr>
        <w:t xml:space="preserve"> Journet, René. “Notes to </w:t>
      </w:r>
      <w:r w:rsidRPr="008622DC">
        <w:rPr>
          <w:rFonts w:ascii="Times New Roman" w:eastAsia="Times New Roman" w:hAnsi="Times New Roman" w:cs="Times New Roman"/>
          <w:i/>
          <w:sz w:val="20"/>
          <w:szCs w:val="20"/>
          <w:lang w:val="fr-FR"/>
        </w:rPr>
        <w:t>La Fin de Satan”</w:t>
      </w:r>
      <w:r w:rsidRPr="008622DC">
        <w:rPr>
          <w:rFonts w:ascii="Times New Roman" w:eastAsia="Times New Roman" w:hAnsi="Times New Roman" w:cs="Times New Roman"/>
          <w:sz w:val="20"/>
          <w:szCs w:val="20"/>
          <w:lang w:val="fr-FR"/>
        </w:rPr>
        <w:t>, in</w:t>
      </w:r>
      <w:r>
        <w:rPr>
          <w:rFonts w:ascii="Times New Roman" w:eastAsia="Times New Roman" w:hAnsi="Times New Roman" w:cs="Times New Roman"/>
          <w:sz w:val="20"/>
          <w:szCs w:val="20"/>
          <w:lang w:val="fr-FR"/>
        </w:rPr>
        <w:t xml:space="preserve"> Hugo, Victor.</w:t>
      </w:r>
      <w:r w:rsidRPr="008622DC">
        <w:rPr>
          <w:rFonts w:ascii="Times New Roman" w:eastAsia="Times New Roman" w:hAnsi="Times New Roman" w:cs="Times New Roman"/>
          <w:sz w:val="20"/>
          <w:szCs w:val="20"/>
          <w:lang w:val="fr-FR"/>
        </w:rPr>
        <w:t xml:space="preserve"> </w:t>
      </w:r>
      <w:r w:rsidRPr="008622DC">
        <w:rPr>
          <w:rFonts w:ascii="Times New Roman" w:eastAsia="Times New Roman" w:hAnsi="Times New Roman" w:cs="Times New Roman"/>
          <w:i/>
          <w:sz w:val="20"/>
          <w:szCs w:val="20"/>
          <w:lang w:val="fr-FR"/>
        </w:rPr>
        <w:t xml:space="preserve">OC : Poésie, </w:t>
      </w:r>
      <w:r w:rsidRPr="008622DC">
        <w:rPr>
          <w:rFonts w:ascii="Times New Roman" w:eastAsia="Times New Roman" w:hAnsi="Times New Roman" w:cs="Times New Roman"/>
          <w:sz w:val="20"/>
          <w:szCs w:val="20"/>
          <w:lang w:val="fr-FR"/>
        </w:rPr>
        <w:t xml:space="preserve">v. IV, p. 1118. </w:t>
      </w:r>
    </w:p>
  </w:footnote>
  <w:footnote w:id="432">
    <w:p w14:paraId="43A1271B" w14:textId="77777777" w:rsidR="00152DEC" w:rsidRPr="00152DEC" w:rsidRDefault="00152DEC" w:rsidP="00733A39">
      <w:pPr>
        <w:spacing w:line="240" w:lineRule="auto"/>
        <w:ind w:left="284"/>
        <w:jc w:val="both"/>
        <w:rPr>
          <w:rFonts w:ascii="Times New Roman" w:eastAsia="Times New Roman" w:hAnsi="Times New Roman" w:cs="Times New Roman"/>
          <w:sz w:val="20"/>
          <w:szCs w:val="20"/>
        </w:rPr>
      </w:pPr>
      <w:r w:rsidRPr="008622DC">
        <w:rPr>
          <w:rFonts w:ascii="Times New Roman" w:hAnsi="Times New Roman" w:cs="Times New Roman"/>
          <w:sz w:val="20"/>
          <w:szCs w:val="20"/>
          <w:vertAlign w:val="superscript"/>
        </w:rPr>
        <w:footnoteRef/>
      </w:r>
      <w:r w:rsidRPr="008622DC">
        <w:rPr>
          <w:rFonts w:ascii="Times New Roman" w:eastAsia="Times New Roman" w:hAnsi="Times New Roman" w:cs="Times New Roman"/>
          <w:sz w:val="20"/>
          <w:szCs w:val="20"/>
        </w:rPr>
        <w:t xml:space="preserve"> Hugo, Victor. </w:t>
      </w:r>
      <w:r w:rsidRPr="00152DEC">
        <w:rPr>
          <w:rFonts w:ascii="Times New Roman" w:eastAsia="Times New Roman" w:hAnsi="Times New Roman" w:cs="Times New Roman"/>
          <w:i/>
          <w:sz w:val="20"/>
          <w:szCs w:val="20"/>
        </w:rPr>
        <w:t>OC : Poésie,</w:t>
      </w:r>
      <w:r w:rsidRPr="00152DEC">
        <w:rPr>
          <w:rFonts w:ascii="Times New Roman" w:eastAsia="Times New Roman" w:hAnsi="Times New Roman" w:cs="Times New Roman"/>
          <w:sz w:val="20"/>
          <w:szCs w:val="20"/>
        </w:rPr>
        <w:t xml:space="preserve"> v. IV</w:t>
      </w:r>
      <w:r w:rsidRPr="00152DEC">
        <w:rPr>
          <w:rFonts w:ascii="Times New Roman" w:eastAsia="Times New Roman" w:hAnsi="Times New Roman" w:cs="Times New Roman"/>
          <w:i/>
          <w:sz w:val="20"/>
          <w:szCs w:val="20"/>
        </w:rPr>
        <w:t>,</w:t>
      </w:r>
      <w:r w:rsidRPr="00152DEC">
        <w:rPr>
          <w:rFonts w:ascii="Times New Roman" w:eastAsia="Times New Roman" w:hAnsi="Times New Roman" w:cs="Times New Roman"/>
          <w:sz w:val="20"/>
          <w:szCs w:val="20"/>
        </w:rPr>
        <w:t xml:space="preserve"> p. 137, v. 5,363-5,376.</w:t>
      </w:r>
    </w:p>
  </w:footnote>
  <w:footnote w:id="433">
    <w:p w14:paraId="1866057C" w14:textId="77777777" w:rsidR="00152DEC" w:rsidRPr="008622DC" w:rsidRDefault="00152DEC" w:rsidP="00733A39">
      <w:pPr>
        <w:spacing w:line="240" w:lineRule="auto"/>
        <w:ind w:left="284" w:right="288"/>
        <w:jc w:val="both"/>
        <w:rPr>
          <w:rFonts w:ascii="Times New Roman" w:eastAsia="Times New Roman" w:hAnsi="Times New Roman" w:cs="Times New Roman"/>
          <w:sz w:val="20"/>
          <w:szCs w:val="20"/>
        </w:rPr>
      </w:pPr>
      <w:r w:rsidRPr="008622DC">
        <w:rPr>
          <w:rFonts w:ascii="Times New Roman" w:hAnsi="Times New Roman" w:cs="Times New Roman"/>
          <w:sz w:val="20"/>
          <w:szCs w:val="20"/>
          <w:vertAlign w:val="superscript"/>
        </w:rPr>
        <w:footnoteRef/>
      </w:r>
      <w:r w:rsidRPr="008622DC">
        <w:rPr>
          <w:rFonts w:ascii="Times New Roman" w:eastAsia="Times New Roman" w:hAnsi="Times New Roman" w:cs="Times New Roman"/>
          <w:sz w:val="20"/>
          <w:szCs w:val="20"/>
        </w:rPr>
        <w:t xml:space="preserve"> Ireson points out</w:t>
      </w:r>
      <w:r>
        <w:rPr>
          <w:rFonts w:ascii="Times New Roman" w:eastAsia="Times New Roman" w:hAnsi="Times New Roman" w:cs="Times New Roman"/>
          <w:sz w:val="20"/>
          <w:szCs w:val="20"/>
        </w:rPr>
        <w:t>, moreover,</w:t>
      </w:r>
      <w:r w:rsidRPr="008622DC">
        <w:rPr>
          <w:rFonts w:ascii="Times New Roman" w:eastAsia="Times New Roman" w:hAnsi="Times New Roman" w:cs="Times New Roman"/>
          <w:sz w:val="20"/>
          <w:szCs w:val="20"/>
        </w:rPr>
        <w:t xml:space="preserve"> the inconsistency of</w:t>
      </w:r>
      <w:r>
        <w:rPr>
          <w:rFonts w:ascii="Times New Roman" w:eastAsia="Times New Roman" w:hAnsi="Times New Roman" w:cs="Times New Roman"/>
          <w:sz w:val="20"/>
          <w:szCs w:val="20"/>
        </w:rPr>
        <w:t xml:space="preserve"> Satan’s</w:t>
      </w:r>
      <w:r w:rsidRPr="008622DC">
        <w:rPr>
          <w:rFonts w:ascii="Times New Roman" w:eastAsia="Times New Roman" w:hAnsi="Times New Roman" w:cs="Times New Roman"/>
          <w:sz w:val="20"/>
          <w:szCs w:val="20"/>
        </w:rPr>
        <w:t xml:space="preserve"> respite from punishment </w:t>
      </w:r>
      <w:r>
        <w:rPr>
          <w:rFonts w:ascii="Times New Roman" w:eastAsia="Times New Roman" w:hAnsi="Times New Roman" w:cs="Times New Roman"/>
          <w:sz w:val="20"/>
          <w:szCs w:val="20"/>
        </w:rPr>
        <w:t>within</w:t>
      </w:r>
      <w:r w:rsidRPr="008622DC">
        <w:rPr>
          <w:rFonts w:ascii="Times New Roman" w:eastAsia="Times New Roman" w:hAnsi="Times New Roman" w:cs="Times New Roman"/>
          <w:sz w:val="20"/>
          <w:szCs w:val="20"/>
        </w:rPr>
        <w:t xml:space="preserve"> the greater plot: 'The epic movement comes dangerously close to </w:t>
      </w:r>
      <w:r w:rsidRPr="008622DC">
        <w:rPr>
          <w:rFonts w:ascii="Times New Roman" w:eastAsia="Times New Roman" w:hAnsi="Times New Roman" w:cs="Times New Roman"/>
          <w:i/>
          <w:iCs/>
          <w:sz w:val="20"/>
          <w:szCs w:val="20"/>
        </w:rPr>
        <w:t>bathos</w:t>
      </w:r>
      <w:r w:rsidRPr="008622DC">
        <w:rPr>
          <w:rFonts w:ascii="Times New Roman" w:eastAsia="Times New Roman" w:hAnsi="Times New Roman" w:cs="Times New Roman"/>
          <w:sz w:val="20"/>
          <w:szCs w:val="20"/>
        </w:rPr>
        <w:t xml:space="preserve"> when, after long passages of complaint against the eternal wakefulness imposed on him in his imprisonment, Satan falls asleep and has to be reawakened by his daughter Liberty, petitioning for his consent to her intervening in human life on earth.' Ireson, J. C. </w:t>
      </w:r>
      <w:r w:rsidRPr="008622DC">
        <w:rPr>
          <w:rFonts w:ascii="Times New Roman" w:eastAsia="Times New Roman" w:hAnsi="Times New Roman" w:cs="Times New Roman"/>
          <w:i/>
          <w:sz w:val="20"/>
          <w:szCs w:val="20"/>
        </w:rPr>
        <w:t>Victor Hugo: A Companion to His Poetry</w:t>
      </w:r>
      <w:r w:rsidRPr="008622DC">
        <w:rPr>
          <w:rFonts w:ascii="Times New Roman" w:eastAsia="Times New Roman" w:hAnsi="Times New Roman" w:cs="Times New Roman"/>
          <w:sz w:val="20"/>
          <w:szCs w:val="20"/>
        </w:rPr>
        <w:t xml:space="preserve">, p. 216.  </w:t>
      </w:r>
    </w:p>
  </w:footnote>
  <w:footnote w:id="434">
    <w:p w14:paraId="1CED3540" w14:textId="77777777" w:rsidR="00152DEC" w:rsidRPr="008622DC" w:rsidRDefault="00152DEC" w:rsidP="00733A39">
      <w:pPr>
        <w:spacing w:line="240" w:lineRule="auto"/>
        <w:ind w:left="284" w:right="288"/>
        <w:jc w:val="both"/>
        <w:rPr>
          <w:rFonts w:ascii="Times New Roman" w:eastAsia="Times New Roman" w:hAnsi="Times New Roman" w:cs="Times New Roman"/>
          <w:sz w:val="20"/>
          <w:szCs w:val="20"/>
        </w:rPr>
      </w:pPr>
      <w:r w:rsidRPr="008622DC">
        <w:rPr>
          <w:rFonts w:ascii="Times New Roman" w:hAnsi="Times New Roman" w:cs="Times New Roman"/>
          <w:sz w:val="20"/>
          <w:szCs w:val="20"/>
          <w:vertAlign w:val="superscript"/>
        </w:rPr>
        <w:footnoteRef/>
      </w:r>
      <w:r w:rsidRPr="008622DC">
        <w:rPr>
          <w:rFonts w:ascii="Times New Roman" w:eastAsia="Times New Roman" w:hAnsi="Times New Roman" w:cs="Times New Roman"/>
          <w:sz w:val="20"/>
          <w:szCs w:val="20"/>
        </w:rPr>
        <w:t xml:space="preserve"> ‘A</w:t>
      </w:r>
      <w:r w:rsidRPr="008622DC">
        <w:rPr>
          <w:rFonts w:ascii="Times New Roman" w:eastAsia="Times New Roman" w:hAnsi="Times New Roman" w:cs="Times New Roman"/>
          <w:color w:val="001320"/>
          <w:sz w:val="20"/>
          <w:szCs w:val="20"/>
          <w:highlight w:val="white"/>
        </w:rPr>
        <w:t xml:space="preserve">nd the fifth angel sounded, and I saw a star fall from heaven unto the earth: and to him was given the key of the bottomless pit. And he opened the bottomless pit; and there arose a smoke out of the pit, as the smoke of a great furnace; and the sun and the air were darkened by reason of the smoke of the pit.’ </w:t>
      </w:r>
      <w:r w:rsidRPr="008622DC">
        <w:rPr>
          <w:rFonts w:ascii="Times New Roman" w:eastAsia="Times New Roman" w:hAnsi="Times New Roman" w:cs="Times New Roman"/>
          <w:i/>
          <w:sz w:val="20"/>
          <w:szCs w:val="20"/>
        </w:rPr>
        <w:t xml:space="preserve">The Bible. </w:t>
      </w:r>
      <w:r w:rsidRPr="008622DC">
        <w:rPr>
          <w:rFonts w:ascii="Times New Roman" w:eastAsia="Times New Roman" w:hAnsi="Times New Roman" w:cs="Times New Roman"/>
          <w:sz w:val="20"/>
          <w:szCs w:val="20"/>
        </w:rPr>
        <w:t xml:space="preserve">Authorized King James Version, </w:t>
      </w:r>
      <w:r w:rsidRPr="003E35C1">
        <w:rPr>
          <w:rFonts w:ascii="Times New Roman" w:eastAsia="Times New Roman" w:hAnsi="Times New Roman" w:cs="Times New Roman"/>
          <w:i/>
          <w:iCs/>
          <w:sz w:val="20"/>
          <w:szCs w:val="20"/>
        </w:rPr>
        <w:t>Revelation</w:t>
      </w:r>
      <w:r w:rsidRPr="008622DC">
        <w:rPr>
          <w:rFonts w:ascii="Times New Roman" w:eastAsia="Times New Roman" w:hAnsi="Times New Roman" w:cs="Times New Roman"/>
          <w:sz w:val="20"/>
          <w:szCs w:val="20"/>
        </w:rPr>
        <w:t xml:space="preserve"> 9:1-2.</w:t>
      </w:r>
    </w:p>
  </w:footnote>
  <w:footnote w:id="435">
    <w:p w14:paraId="53208B80" w14:textId="77777777" w:rsidR="00152DEC" w:rsidRPr="00B50065" w:rsidRDefault="00152DEC" w:rsidP="00733A39">
      <w:pPr>
        <w:spacing w:line="240" w:lineRule="auto"/>
        <w:ind w:left="284" w:right="288"/>
        <w:jc w:val="both"/>
        <w:rPr>
          <w:rFonts w:ascii="Times New Roman" w:eastAsia="Times New Roman" w:hAnsi="Times New Roman" w:cs="Times New Roman"/>
          <w:sz w:val="20"/>
          <w:szCs w:val="20"/>
        </w:rPr>
      </w:pPr>
      <w:r w:rsidRPr="008622DC">
        <w:rPr>
          <w:rFonts w:ascii="Times New Roman" w:hAnsi="Times New Roman" w:cs="Times New Roman"/>
          <w:sz w:val="20"/>
          <w:szCs w:val="20"/>
          <w:vertAlign w:val="superscript"/>
        </w:rPr>
        <w:footnoteRef/>
      </w:r>
      <w:r w:rsidRPr="008622DC">
        <w:rPr>
          <w:rFonts w:ascii="Times New Roman" w:eastAsia="Times New Roman" w:hAnsi="Times New Roman" w:cs="Times New Roman"/>
          <w:sz w:val="20"/>
          <w:szCs w:val="20"/>
        </w:rPr>
        <w:t xml:space="preserve"> 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IV</w:t>
      </w:r>
      <w:r w:rsidRPr="00B50065">
        <w:rPr>
          <w:rFonts w:ascii="Times New Roman" w:eastAsia="Times New Roman" w:hAnsi="Times New Roman" w:cs="Times New Roman"/>
          <w:i/>
          <w:sz w:val="20"/>
          <w:szCs w:val="20"/>
        </w:rPr>
        <w:t>,</w:t>
      </w:r>
      <w:r w:rsidRPr="00B50065">
        <w:rPr>
          <w:rFonts w:ascii="Times New Roman" w:eastAsia="Times New Roman" w:hAnsi="Times New Roman" w:cs="Times New Roman"/>
          <w:sz w:val="20"/>
          <w:szCs w:val="20"/>
        </w:rPr>
        <w:t xml:space="preserve"> p. 143, v. 5,610-5,619.</w:t>
      </w:r>
    </w:p>
  </w:footnote>
  <w:footnote w:id="436">
    <w:p w14:paraId="229490A2" w14:textId="686B3E0C" w:rsidR="00152DEC" w:rsidRPr="008622DC" w:rsidRDefault="00152DEC" w:rsidP="00733A39">
      <w:pPr>
        <w:spacing w:line="240" w:lineRule="auto"/>
        <w:ind w:left="284" w:right="288"/>
        <w:jc w:val="both"/>
        <w:rPr>
          <w:rFonts w:ascii="Times New Roman" w:eastAsia="Times New Roman" w:hAnsi="Times New Roman" w:cs="Times New Roman"/>
          <w:sz w:val="20"/>
          <w:szCs w:val="20"/>
          <w:lang w:val="fr-FR"/>
        </w:rPr>
      </w:pPr>
      <w:r w:rsidRPr="008622DC">
        <w:rPr>
          <w:rFonts w:ascii="Times New Roman" w:hAnsi="Times New Roman" w:cs="Times New Roman"/>
          <w:sz w:val="20"/>
          <w:szCs w:val="20"/>
          <w:vertAlign w:val="superscript"/>
        </w:rPr>
        <w:footnoteRef/>
      </w:r>
      <w:r w:rsidRPr="008622DC">
        <w:rPr>
          <w:rFonts w:ascii="Times New Roman" w:hAnsi="Times New Roman" w:cs="Times New Roman"/>
          <w:sz w:val="20"/>
          <w:szCs w:val="20"/>
        </w:rPr>
        <w:t xml:space="preserve"> </w:t>
      </w:r>
      <w:r w:rsidRPr="008622DC">
        <w:rPr>
          <w:rFonts w:ascii="Times New Roman" w:eastAsia="Times New Roman" w:hAnsi="Times New Roman" w:cs="Times New Roman"/>
          <w:sz w:val="20"/>
          <w:szCs w:val="20"/>
        </w:rPr>
        <w:t xml:space="preserve">Claude Rétat notes a similarity between the descent of Liberty into the underworld and the marriage of Pluto and Proserpine in Greek mythology. </w:t>
      </w:r>
      <w:r w:rsidRPr="008622DC">
        <w:rPr>
          <w:rFonts w:ascii="Times New Roman" w:eastAsia="Times New Roman" w:hAnsi="Times New Roman" w:cs="Times New Roman"/>
          <w:sz w:val="20"/>
          <w:szCs w:val="20"/>
          <w:lang w:val="fr-FR"/>
        </w:rPr>
        <w:t xml:space="preserve">Rétat, </w:t>
      </w:r>
      <w:r w:rsidRPr="008622DC">
        <w:rPr>
          <w:rFonts w:ascii="Times New Roman" w:eastAsia="Times New Roman" w:hAnsi="Times New Roman" w:cs="Times New Roman"/>
          <w:i/>
          <w:sz w:val="20"/>
          <w:szCs w:val="20"/>
          <w:lang w:val="fr-FR"/>
        </w:rPr>
        <w:t xml:space="preserve">X, ou le divin dans la poésie de Victor Hugo, </w:t>
      </w:r>
      <w:r w:rsidRPr="008622DC">
        <w:rPr>
          <w:rFonts w:ascii="Times New Roman" w:eastAsia="Times New Roman" w:hAnsi="Times New Roman" w:cs="Times New Roman"/>
          <w:sz w:val="20"/>
          <w:szCs w:val="20"/>
          <w:lang w:val="fr-FR"/>
        </w:rPr>
        <w:t>p</w:t>
      </w:r>
      <w:r w:rsidR="00EB5E37">
        <w:rPr>
          <w:rFonts w:ascii="Times New Roman" w:eastAsia="Times New Roman" w:hAnsi="Times New Roman" w:cs="Times New Roman"/>
          <w:sz w:val="20"/>
          <w:szCs w:val="20"/>
          <w:lang w:val="fr-FR"/>
        </w:rPr>
        <w:t>p</w:t>
      </w:r>
      <w:r w:rsidRPr="008622DC">
        <w:rPr>
          <w:rFonts w:ascii="Times New Roman" w:eastAsia="Times New Roman" w:hAnsi="Times New Roman" w:cs="Times New Roman"/>
          <w:sz w:val="20"/>
          <w:szCs w:val="20"/>
          <w:lang w:val="fr-FR"/>
        </w:rPr>
        <w:t>. 35-36</w:t>
      </w:r>
      <w:r w:rsidRPr="008622DC">
        <w:rPr>
          <w:rFonts w:ascii="Times New Roman" w:eastAsia="Times New Roman" w:hAnsi="Times New Roman" w:cs="Times New Roman"/>
          <w:i/>
          <w:sz w:val="20"/>
          <w:szCs w:val="20"/>
          <w:lang w:val="fr-FR"/>
        </w:rPr>
        <w:t xml:space="preserve">.  </w:t>
      </w:r>
    </w:p>
  </w:footnote>
  <w:footnote w:id="437">
    <w:p w14:paraId="387D563E" w14:textId="299D5ED7" w:rsidR="00152DEC" w:rsidRPr="008F311C" w:rsidRDefault="00152DEC" w:rsidP="00733A39">
      <w:pPr>
        <w:spacing w:line="240" w:lineRule="auto"/>
        <w:ind w:left="284" w:right="288"/>
        <w:jc w:val="both"/>
        <w:rPr>
          <w:rFonts w:ascii="Times New Roman" w:eastAsia="Times New Roman" w:hAnsi="Times New Roman" w:cs="Times New Roman"/>
          <w:sz w:val="20"/>
          <w:szCs w:val="20"/>
        </w:rPr>
      </w:pPr>
      <w:r w:rsidRPr="008F311C">
        <w:rPr>
          <w:rFonts w:ascii="Times New Roman" w:hAnsi="Times New Roman" w:cs="Times New Roman"/>
          <w:sz w:val="20"/>
          <w:szCs w:val="20"/>
          <w:vertAlign w:val="superscript"/>
        </w:rPr>
        <w:footnoteRef/>
      </w:r>
      <w:r w:rsidRPr="008F311C">
        <w:rPr>
          <w:rFonts w:ascii="Times New Roman" w:eastAsia="Times New Roman" w:hAnsi="Times New Roman" w:cs="Times New Roman"/>
          <w:sz w:val="20"/>
          <w:szCs w:val="20"/>
        </w:rPr>
        <w:t xml:space="preserve"> Frye, Northrop. "Concern and Myth</w:t>
      </w:r>
      <w:r w:rsidR="003E35C1">
        <w:rPr>
          <w:rFonts w:ascii="Times New Roman" w:eastAsia="Times New Roman" w:hAnsi="Times New Roman" w:cs="Times New Roman"/>
          <w:sz w:val="20"/>
          <w:szCs w:val="20"/>
        </w:rPr>
        <w:t>.</w:t>
      </w:r>
      <w:r w:rsidRPr="008F311C">
        <w:rPr>
          <w:rFonts w:ascii="Times New Roman" w:eastAsia="Times New Roman" w:hAnsi="Times New Roman" w:cs="Times New Roman"/>
          <w:sz w:val="20"/>
          <w:szCs w:val="20"/>
        </w:rPr>
        <w:t>"</w:t>
      </w:r>
      <w:r w:rsidR="003E35C1">
        <w:rPr>
          <w:rFonts w:ascii="Times New Roman" w:eastAsia="Times New Roman" w:hAnsi="Times New Roman" w:cs="Times New Roman"/>
          <w:sz w:val="20"/>
          <w:szCs w:val="20"/>
        </w:rPr>
        <w:t xml:space="preserve"> </w:t>
      </w:r>
      <w:r w:rsidRPr="008F311C">
        <w:rPr>
          <w:rFonts w:ascii="Times New Roman" w:eastAsia="Times New Roman" w:hAnsi="Times New Roman" w:cs="Times New Roman"/>
          <w:i/>
          <w:sz w:val="20"/>
          <w:szCs w:val="20"/>
        </w:rPr>
        <w:t>Words with Power: Being a Second Study of the Bible and Literature</w:t>
      </w:r>
      <w:r w:rsidRPr="008F311C">
        <w:rPr>
          <w:rFonts w:ascii="Times New Roman" w:eastAsia="Times New Roman" w:hAnsi="Times New Roman" w:cs="Times New Roman"/>
          <w:sz w:val="20"/>
          <w:szCs w:val="20"/>
        </w:rPr>
        <w:t xml:space="preserve">, </w:t>
      </w:r>
      <w:r w:rsidR="003E35C1">
        <w:rPr>
          <w:rFonts w:ascii="Times New Roman" w:eastAsia="Times New Roman" w:hAnsi="Times New Roman" w:cs="Times New Roman"/>
          <w:sz w:val="20"/>
          <w:szCs w:val="20"/>
        </w:rPr>
        <w:t>edited by Michael</w:t>
      </w:r>
      <w:r w:rsidRPr="008F311C">
        <w:rPr>
          <w:rFonts w:ascii="Times New Roman" w:eastAsia="Times New Roman" w:hAnsi="Times New Roman" w:cs="Times New Roman"/>
          <w:sz w:val="20"/>
          <w:szCs w:val="20"/>
        </w:rPr>
        <w:t xml:space="preserve"> Dolzani, University of Toronto Press, 2008, p. 53. </w:t>
      </w:r>
    </w:p>
  </w:footnote>
  <w:footnote w:id="438">
    <w:p w14:paraId="3B6255A0" w14:textId="43EE7D66" w:rsidR="00152DEC" w:rsidRPr="008F311C" w:rsidRDefault="00152DEC" w:rsidP="00733A39">
      <w:pPr>
        <w:spacing w:line="240" w:lineRule="auto"/>
        <w:ind w:left="284" w:right="288"/>
        <w:jc w:val="both"/>
        <w:rPr>
          <w:rFonts w:ascii="Times New Roman" w:eastAsia="Times New Roman" w:hAnsi="Times New Roman" w:cs="Times New Roman"/>
          <w:sz w:val="20"/>
          <w:szCs w:val="20"/>
        </w:rPr>
      </w:pPr>
      <w:r w:rsidRPr="008F311C">
        <w:rPr>
          <w:rFonts w:ascii="Times New Roman" w:hAnsi="Times New Roman" w:cs="Times New Roman"/>
          <w:sz w:val="20"/>
          <w:szCs w:val="20"/>
          <w:vertAlign w:val="superscript"/>
        </w:rPr>
        <w:footnoteRef/>
      </w:r>
      <w:r w:rsidRPr="008F311C">
        <w:rPr>
          <w:rFonts w:ascii="Times New Roman" w:eastAsia="Times New Roman" w:hAnsi="Times New Roman" w:cs="Times New Roman"/>
          <w:sz w:val="20"/>
          <w:szCs w:val="20"/>
        </w:rPr>
        <w:t xml:space="preserve"> Cf. Gillespie, Michael Allen. </w:t>
      </w:r>
      <w:r w:rsidRPr="008F311C">
        <w:rPr>
          <w:rFonts w:ascii="Times New Roman" w:eastAsia="Times New Roman" w:hAnsi="Times New Roman" w:cs="Times New Roman"/>
          <w:i/>
          <w:sz w:val="20"/>
          <w:szCs w:val="20"/>
        </w:rPr>
        <w:t>The Theological Origins of Modernity</w:t>
      </w:r>
      <w:r w:rsidRPr="008F311C">
        <w:rPr>
          <w:rFonts w:ascii="Times New Roman" w:eastAsia="Times New Roman" w:hAnsi="Times New Roman" w:cs="Times New Roman"/>
          <w:sz w:val="20"/>
          <w:szCs w:val="20"/>
        </w:rPr>
        <w:t xml:space="preserve">, p. 284. </w:t>
      </w:r>
    </w:p>
  </w:footnote>
  <w:footnote w:id="439">
    <w:p w14:paraId="467BB171" w14:textId="77777777" w:rsidR="00152DEC" w:rsidRPr="00B50065" w:rsidRDefault="00152DEC" w:rsidP="00733A39">
      <w:pPr>
        <w:spacing w:line="240" w:lineRule="auto"/>
        <w:ind w:left="284"/>
        <w:jc w:val="both"/>
        <w:rPr>
          <w:rFonts w:ascii="Times New Roman" w:eastAsia="Times New Roman" w:hAnsi="Times New Roman" w:cs="Times New Roman"/>
          <w:sz w:val="20"/>
          <w:szCs w:val="20"/>
        </w:rPr>
      </w:pPr>
      <w:r w:rsidRPr="008F311C">
        <w:rPr>
          <w:rFonts w:ascii="Times New Roman" w:hAnsi="Times New Roman" w:cs="Times New Roman"/>
          <w:sz w:val="20"/>
          <w:szCs w:val="20"/>
          <w:vertAlign w:val="superscript"/>
        </w:rPr>
        <w:footnoteRef/>
      </w:r>
      <w:r w:rsidRPr="008F311C">
        <w:rPr>
          <w:rFonts w:ascii="Times New Roman" w:eastAsia="Times New Roman" w:hAnsi="Times New Roman" w:cs="Times New Roman"/>
          <w:sz w:val="20"/>
          <w:szCs w:val="20"/>
        </w:rPr>
        <w:t xml:space="preserve"> 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IV</w:t>
      </w:r>
      <w:r w:rsidRPr="00B50065">
        <w:rPr>
          <w:rFonts w:ascii="Times New Roman" w:eastAsia="Times New Roman" w:hAnsi="Times New Roman" w:cs="Times New Roman"/>
          <w:i/>
          <w:sz w:val="20"/>
          <w:szCs w:val="20"/>
        </w:rPr>
        <w:t>,</w:t>
      </w:r>
      <w:r w:rsidRPr="00B50065">
        <w:rPr>
          <w:rFonts w:ascii="Times New Roman" w:eastAsia="Times New Roman" w:hAnsi="Times New Roman" w:cs="Times New Roman"/>
          <w:sz w:val="20"/>
          <w:szCs w:val="20"/>
        </w:rPr>
        <w:t xml:space="preserve"> p. 147, v. 5,802-5,806.</w:t>
      </w:r>
    </w:p>
  </w:footnote>
  <w:footnote w:id="440">
    <w:p w14:paraId="12531F7C" w14:textId="77777777" w:rsidR="00152DEC" w:rsidRPr="00AF1D15" w:rsidRDefault="00152DEC" w:rsidP="00733A39">
      <w:pPr>
        <w:spacing w:line="240" w:lineRule="auto"/>
        <w:ind w:left="284"/>
        <w:jc w:val="both"/>
        <w:rPr>
          <w:rFonts w:ascii="Times New Roman" w:eastAsia="Times New Roman" w:hAnsi="Times New Roman" w:cs="Times New Roman"/>
          <w:sz w:val="20"/>
          <w:szCs w:val="20"/>
          <w:lang w:val="fr-FR"/>
        </w:rPr>
      </w:pPr>
      <w:r w:rsidRPr="008F311C">
        <w:rPr>
          <w:rFonts w:ascii="Times New Roman" w:hAnsi="Times New Roman" w:cs="Times New Roman"/>
          <w:sz w:val="20"/>
          <w:szCs w:val="20"/>
          <w:vertAlign w:val="superscript"/>
        </w:rPr>
        <w:footnoteRef/>
      </w:r>
      <w:r w:rsidRPr="008F311C">
        <w:rPr>
          <w:rFonts w:ascii="Times New Roman" w:eastAsia="Times New Roman" w:hAnsi="Times New Roman" w:cs="Times New Roman"/>
          <w:sz w:val="20"/>
          <w:szCs w:val="20"/>
        </w:rPr>
        <w:t xml:space="preserve"> Hugo, Victor. </w:t>
      </w:r>
      <w:r w:rsidRPr="00AF1D15">
        <w:rPr>
          <w:rFonts w:ascii="Times New Roman" w:eastAsia="Times New Roman" w:hAnsi="Times New Roman" w:cs="Times New Roman"/>
          <w:i/>
          <w:sz w:val="20"/>
          <w:szCs w:val="20"/>
          <w:lang w:val="fr-FR"/>
        </w:rPr>
        <w:t>OC : Poésie,</w:t>
      </w:r>
      <w:r w:rsidRPr="00AF1D15">
        <w:rPr>
          <w:rFonts w:ascii="Times New Roman" w:eastAsia="Times New Roman" w:hAnsi="Times New Roman" w:cs="Times New Roman"/>
          <w:sz w:val="20"/>
          <w:szCs w:val="20"/>
          <w:lang w:val="fr-FR"/>
        </w:rPr>
        <w:t xml:space="preserve"> v. IV</w:t>
      </w:r>
      <w:r w:rsidRPr="00AF1D15">
        <w:rPr>
          <w:rFonts w:ascii="Times New Roman" w:eastAsia="Times New Roman" w:hAnsi="Times New Roman" w:cs="Times New Roman"/>
          <w:i/>
          <w:sz w:val="20"/>
          <w:szCs w:val="20"/>
          <w:lang w:val="fr-FR"/>
        </w:rPr>
        <w:t>,</w:t>
      </w:r>
      <w:r w:rsidRPr="00AF1D15">
        <w:rPr>
          <w:rFonts w:ascii="Times New Roman" w:eastAsia="Times New Roman" w:hAnsi="Times New Roman" w:cs="Times New Roman"/>
          <w:sz w:val="20"/>
          <w:szCs w:val="20"/>
          <w:lang w:val="fr-FR"/>
        </w:rPr>
        <w:t xml:space="preserve"> p. 137, v. 5,382-5,390.</w:t>
      </w:r>
    </w:p>
  </w:footnote>
  <w:footnote w:id="441">
    <w:p w14:paraId="19EB8CF3" w14:textId="77777777" w:rsidR="00152DEC" w:rsidRPr="001909A8" w:rsidRDefault="00152DEC" w:rsidP="00733A39">
      <w:pPr>
        <w:spacing w:line="240" w:lineRule="auto"/>
        <w:ind w:left="284" w:right="288"/>
        <w:jc w:val="both"/>
        <w:rPr>
          <w:rFonts w:ascii="Times New Roman" w:eastAsia="Times New Roman" w:hAnsi="Times New Roman" w:cs="Times New Roman"/>
          <w:sz w:val="20"/>
          <w:szCs w:val="20"/>
        </w:rPr>
      </w:pPr>
      <w:r w:rsidRPr="001909A8">
        <w:rPr>
          <w:rFonts w:ascii="Times New Roman" w:hAnsi="Times New Roman" w:cs="Times New Roman"/>
          <w:sz w:val="20"/>
          <w:szCs w:val="20"/>
          <w:vertAlign w:val="superscript"/>
        </w:rPr>
        <w:footnoteRef/>
      </w:r>
      <w:r w:rsidRPr="001909A8">
        <w:rPr>
          <w:rFonts w:ascii="Times New Roman" w:eastAsia="Times New Roman" w:hAnsi="Times New Roman" w:cs="Times New Roman"/>
          <w:sz w:val="20"/>
          <w:szCs w:val="20"/>
        </w:rPr>
        <w:t xml:space="preserve"> Frye, Northrop. “Spirit and Symbol”, in </w:t>
      </w:r>
      <w:r w:rsidRPr="001909A8">
        <w:rPr>
          <w:rFonts w:ascii="Times New Roman" w:eastAsia="Times New Roman" w:hAnsi="Times New Roman" w:cs="Times New Roman"/>
          <w:i/>
          <w:sz w:val="20"/>
          <w:szCs w:val="20"/>
        </w:rPr>
        <w:t>Words with Power: Being a Second Study of the Bible and Literature</w:t>
      </w:r>
      <w:r w:rsidRPr="001909A8">
        <w:rPr>
          <w:rFonts w:ascii="Times New Roman" w:eastAsia="Times New Roman" w:hAnsi="Times New Roman" w:cs="Times New Roman"/>
          <w:sz w:val="20"/>
          <w:szCs w:val="20"/>
        </w:rPr>
        <w:t>, (ed) Dolzani, M., University of Toronto Press, 2008, p. 121.</w:t>
      </w:r>
    </w:p>
  </w:footnote>
  <w:footnote w:id="442">
    <w:p w14:paraId="7C8B02E4" w14:textId="75382F1E" w:rsidR="00152DEC" w:rsidRPr="001909A8" w:rsidRDefault="00152DEC" w:rsidP="00733A39">
      <w:pPr>
        <w:spacing w:line="240" w:lineRule="auto"/>
        <w:ind w:left="284" w:right="288"/>
        <w:jc w:val="both"/>
        <w:rPr>
          <w:rFonts w:ascii="Times New Roman" w:eastAsia="Times New Roman" w:hAnsi="Times New Roman" w:cs="Times New Roman"/>
          <w:sz w:val="20"/>
          <w:szCs w:val="20"/>
        </w:rPr>
      </w:pPr>
      <w:r w:rsidRPr="001909A8">
        <w:rPr>
          <w:rFonts w:ascii="Times New Roman" w:hAnsi="Times New Roman" w:cs="Times New Roman"/>
          <w:sz w:val="20"/>
          <w:szCs w:val="20"/>
          <w:vertAlign w:val="superscript"/>
        </w:rPr>
        <w:footnoteRef/>
      </w:r>
      <w:r w:rsidRPr="001909A8">
        <w:rPr>
          <w:rFonts w:ascii="Times New Roman" w:eastAsia="Times New Roman" w:hAnsi="Times New Roman" w:cs="Times New Roman"/>
          <w:sz w:val="20"/>
          <w:szCs w:val="20"/>
        </w:rPr>
        <w:t xml:space="preserve"> Romano, Claude. “Awaiting”, p</w:t>
      </w:r>
      <w:r w:rsidR="00EB5E37">
        <w:rPr>
          <w:rFonts w:ascii="Times New Roman" w:eastAsia="Times New Roman" w:hAnsi="Times New Roman" w:cs="Times New Roman"/>
          <w:sz w:val="20"/>
          <w:szCs w:val="20"/>
        </w:rPr>
        <w:t>p</w:t>
      </w:r>
      <w:r w:rsidRPr="001909A8">
        <w:rPr>
          <w:rFonts w:ascii="Times New Roman" w:eastAsia="Times New Roman" w:hAnsi="Times New Roman" w:cs="Times New Roman"/>
          <w:sz w:val="20"/>
          <w:szCs w:val="20"/>
        </w:rPr>
        <w:t>. 48-</w:t>
      </w:r>
      <w:r>
        <w:rPr>
          <w:rFonts w:ascii="Times New Roman" w:eastAsia="Times New Roman" w:hAnsi="Times New Roman" w:cs="Times New Roman"/>
          <w:sz w:val="20"/>
          <w:szCs w:val="20"/>
        </w:rPr>
        <w:t>4</w:t>
      </w:r>
      <w:r w:rsidRPr="001909A8">
        <w:rPr>
          <w:rFonts w:ascii="Times New Roman" w:eastAsia="Times New Roman" w:hAnsi="Times New Roman" w:cs="Times New Roman"/>
          <w:sz w:val="20"/>
          <w:szCs w:val="20"/>
        </w:rPr>
        <w:t xml:space="preserve">9. </w:t>
      </w:r>
    </w:p>
  </w:footnote>
  <w:footnote w:id="443">
    <w:p w14:paraId="7BFAE301" w14:textId="77777777" w:rsidR="00152DEC" w:rsidRPr="001909A8" w:rsidRDefault="00152DEC" w:rsidP="00733A39">
      <w:pPr>
        <w:spacing w:line="240" w:lineRule="auto"/>
        <w:ind w:left="284" w:right="288"/>
        <w:jc w:val="both"/>
        <w:rPr>
          <w:rFonts w:ascii="Times New Roman" w:eastAsia="Times New Roman" w:hAnsi="Times New Roman" w:cs="Times New Roman"/>
          <w:sz w:val="20"/>
          <w:szCs w:val="20"/>
          <w:lang w:val="fr-FR"/>
        </w:rPr>
      </w:pPr>
      <w:r w:rsidRPr="001909A8">
        <w:rPr>
          <w:rFonts w:ascii="Times New Roman" w:hAnsi="Times New Roman" w:cs="Times New Roman"/>
          <w:sz w:val="20"/>
          <w:szCs w:val="20"/>
          <w:vertAlign w:val="superscript"/>
        </w:rPr>
        <w:footnoteRef/>
      </w:r>
      <w:r w:rsidRPr="001909A8">
        <w:rPr>
          <w:rFonts w:ascii="Times New Roman" w:eastAsia="Times New Roman" w:hAnsi="Times New Roman" w:cs="Times New Roman"/>
          <w:sz w:val="20"/>
          <w:szCs w:val="20"/>
        </w:rPr>
        <w:t xml:space="preserve"> Hugo, Victor. </w:t>
      </w:r>
      <w:r w:rsidRPr="001909A8">
        <w:rPr>
          <w:rFonts w:ascii="Times New Roman" w:eastAsia="Times New Roman" w:hAnsi="Times New Roman" w:cs="Times New Roman"/>
          <w:i/>
          <w:sz w:val="20"/>
          <w:szCs w:val="20"/>
          <w:lang w:val="fr-FR"/>
        </w:rPr>
        <w:t>OC : Poésie,</w:t>
      </w:r>
      <w:r w:rsidRPr="001909A8">
        <w:rPr>
          <w:rFonts w:ascii="Times New Roman" w:eastAsia="Times New Roman" w:hAnsi="Times New Roman" w:cs="Times New Roman"/>
          <w:sz w:val="20"/>
          <w:szCs w:val="20"/>
          <w:lang w:val="fr-FR"/>
        </w:rPr>
        <w:t xml:space="preserve"> v. IV</w:t>
      </w:r>
      <w:r w:rsidRPr="001909A8">
        <w:rPr>
          <w:rFonts w:ascii="Times New Roman" w:eastAsia="Times New Roman" w:hAnsi="Times New Roman" w:cs="Times New Roman"/>
          <w:i/>
          <w:sz w:val="20"/>
          <w:szCs w:val="20"/>
          <w:lang w:val="fr-FR"/>
        </w:rPr>
        <w:t>,</w:t>
      </w:r>
      <w:r w:rsidRPr="001909A8">
        <w:rPr>
          <w:rFonts w:ascii="Times New Roman" w:eastAsia="Times New Roman" w:hAnsi="Times New Roman" w:cs="Times New Roman"/>
          <w:sz w:val="20"/>
          <w:szCs w:val="20"/>
          <w:lang w:val="fr-FR"/>
        </w:rPr>
        <w:t xml:space="preserve"> p. 137, v. 5,352 -5,359.</w:t>
      </w:r>
    </w:p>
  </w:footnote>
  <w:footnote w:id="444">
    <w:p w14:paraId="62E39911" w14:textId="77777777" w:rsidR="00152DEC" w:rsidRPr="001909A8" w:rsidRDefault="00152DEC" w:rsidP="00733A39">
      <w:pPr>
        <w:spacing w:line="240" w:lineRule="auto"/>
        <w:ind w:left="284" w:right="288"/>
        <w:jc w:val="both"/>
        <w:rPr>
          <w:rFonts w:ascii="Times New Roman" w:eastAsia="Times New Roman" w:hAnsi="Times New Roman" w:cs="Times New Roman"/>
          <w:sz w:val="20"/>
          <w:szCs w:val="20"/>
        </w:rPr>
      </w:pPr>
      <w:r w:rsidRPr="001909A8">
        <w:rPr>
          <w:rFonts w:ascii="Times New Roman" w:hAnsi="Times New Roman" w:cs="Times New Roman"/>
          <w:sz w:val="20"/>
          <w:szCs w:val="20"/>
          <w:vertAlign w:val="superscript"/>
        </w:rPr>
        <w:footnoteRef/>
      </w:r>
      <w:r w:rsidRPr="001909A8">
        <w:rPr>
          <w:rFonts w:ascii="Times New Roman" w:eastAsia="Times New Roman" w:hAnsi="Times New Roman" w:cs="Times New Roman"/>
          <w:sz w:val="20"/>
          <w:szCs w:val="20"/>
        </w:rPr>
        <w:t xml:space="preserve"> Lunn-Rockliffe, Katherine. "Humanity's Struggle with Nature in Victor Hugo's Poetry of Progress." </w:t>
      </w:r>
      <w:r w:rsidRPr="001909A8">
        <w:rPr>
          <w:rFonts w:ascii="Times New Roman" w:eastAsia="Times New Roman" w:hAnsi="Times New Roman" w:cs="Times New Roman"/>
          <w:i/>
          <w:sz w:val="20"/>
          <w:szCs w:val="20"/>
        </w:rPr>
        <w:t>The Modern Language Review</w:t>
      </w:r>
      <w:r w:rsidRPr="001909A8">
        <w:rPr>
          <w:rFonts w:ascii="Times New Roman" w:eastAsia="Times New Roman" w:hAnsi="Times New Roman" w:cs="Times New Roman"/>
          <w:sz w:val="20"/>
          <w:szCs w:val="20"/>
        </w:rPr>
        <w:t xml:space="preserve">, vol. 107, no. 1, 2012, p. 150. </w:t>
      </w:r>
    </w:p>
  </w:footnote>
  <w:footnote w:id="445">
    <w:p w14:paraId="50741D2E" w14:textId="77777777" w:rsidR="00152DEC" w:rsidRPr="001909A8" w:rsidRDefault="00152DEC" w:rsidP="00733A39">
      <w:pPr>
        <w:spacing w:line="240" w:lineRule="auto"/>
        <w:ind w:left="284" w:right="288"/>
        <w:jc w:val="both"/>
        <w:rPr>
          <w:rFonts w:ascii="Times New Roman" w:eastAsia="Times New Roman" w:hAnsi="Times New Roman" w:cs="Times New Roman"/>
          <w:sz w:val="20"/>
          <w:szCs w:val="20"/>
        </w:rPr>
      </w:pPr>
      <w:r w:rsidRPr="001909A8">
        <w:rPr>
          <w:rFonts w:ascii="Times New Roman" w:hAnsi="Times New Roman" w:cs="Times New Roman"/>
          <w:sz w:val="20"/>
          <w:szCs w:val="20"/>
          <w:vertAlign w:val="superscript"/>
        </w:rPr>
        <w:footnoteRef/>
      </w:r>
      <w:r w:rsidRPr="001909A8">
        <w:rPr>
          <w:rFonts w:ascii="Times New Roman" w:eastAsia="Times New Roman" w:hAnsi="Times New Roman" w:cs="Times New Roman"/>
          <w:sz w:val="20"/>
          <w:szCs w:val="20"/>
        </w:rPr>
        <w:t xml:space="preserve"> ‘</w:t>
      </w:r>
      <w:r w:rsidRPr="001909A8">
        <w:rPr>
          <w:rFonts w:ascii="Times New Roman" w:eastAsia="Times New Roman" w:hAnsi="Times New Roman" w:cs="Times New Roman"/>
          <w:color w:val="001320"/>
          <w:sz w:val="20"/>
          <w:szCs w:val="20"/>
          <w:highlight w:val="white"/>
        </w:rPr>
        <w:t xml:space="preserve">Then God saw everything that He had made, and indeed it was very good.’ </w:t>
      </w:r>
      <w:r w:rsidRPr="001909A8">
        <w:rPr>
          <w:rFonts w:ascii="Times New Roman" w:eastAsia="Times New Roman" w:hAnsi="Times New Roman" w:cs="Times New Roman"/>
          <w:i/>
          <w:sz w:val="20"/>
          <w:szCs w:val="20"/>
        </w:rPr>
        <w:t xml:space="preserve">The Bible. </w:t>
      </w:r>
      <w:r w:rsidRPr="001909A8">
        <w:rPr>
          <w:rFonts w:ascii="Times New Roman" w:eastAsia="Times New Roman" w:hAnsi="Times New Roman" w:cs="Times New Roman"/>
          <w:sz w:val="20"/>
          <w:szCs w:val="20"/>
        </w:rPr>
        <w:t>Authorized King James Version, Genesis 1:31.</w:t>
      </w:r>
    </w:p>
  </w:footnote>
  <w:footnote w:id="446">
    <w:p w14:paraId="5864AAE8" w14:textId="5FD8F657" w:rsidR="00E03693" w:rsidRPr="003D3E9A" w:rsidRDefault="00E03693" w:rsidP="00266A86">
      <w:pPr>
        <w:pStyle w:val="FootnoteText"/>
        <w:ind w:left="284" w:right="288"/>
        <w:rPr>
          <w:rFonts w:ascii="Times New Roman" w:hAnsi="Times New Roman" w:cs="Times New Roman"/>
          <w:lang w:val="fr-FR"/>
        </w:rPr>
      </w:pPr>
      <w:r w:rsidRPr="003D3E9A">
        <w:rPr>
          <w:rStyle w:val="FootnoteReference"/>
          <w:rFonts w:ascii="Times New Roman" w:hAnsi="Times New Roman" w:cs="Times New Roman"/>
        </w:rPr>
        <w:footnoteRef/>
      </w:r>
      <w:r w:rsidRPr="00EE362F">
        <w:rPr>
          <w:rFonts w:ascii="Times New Roman" w:hAnsi="Times New Roman" w:cs="Times New Roman"/>
        </w:rPr>
        <w:t xml:space="preserve"> </w:t>
      </w:r>
      <w:r w:rsidR="00EE362F" w:rsidRPr="00EE362F">
        <w:rPr>
          <w:rFonts w:ascii="Times New Roman" w:hAnsi="Times New Roman" w:cs="Times New Roman"/>
        </w:rPr>
        <w:t xml:space="preserve">The </w:t>
      </w:r>
      <w:r w:rsidR="00EE362F">
        <w:rPr>
          <w:rFonts w:ascii="Times New Roman" w:hAnsi="Times New Roman" w:cs="Times New Roman"/>
        </w:rPr>
        <w:t>“</w:t>
      </w:r>
      <w:r w:rsidR="00EE362F" w:rsidRPr="00EE362F">
        <w:rPr>
          <w:rFonts w:ascii="Times New Roman" w:hAnsi="Times New Roman" w:cs="Times New Roman"/>
          <w:i/>
          <w:iCs/>
        </w:rPr>
        <w:t>modo</w:t>
      </w:r>
      <w:r w:rsidR="00EE362F">
        <w:rPr>
          <w:rFonts w:ascii="Times New Roman" w:hAnsi="Times New Roman" w:cs="Times New Roman"/>
        </w:rPr>
        <w:t>” of modern</w:t>
      </w:r>
      <w:r w:rsidR="00685546">
        <w:rPr>
          <w:rFonts w:ascii="Times New Roman" w:hAnsi="Times New Roman" w:cs="Times New Roman"/>
        </w:rPr>
        <w:t>ity</w:t>
      </w:r>
      <w:r w:rsidR="00EE362F">
        <w:rPr>
          <w:rFonts w:ascii="Times New Roman" w:hAnsi="Times New Roman" w:cs="Times New Roman"/>
        </w:rPr>
        <w:t xml:space="preserve">. </w:t>
      </w:r>
      <w:r w:rsidRPr="00F51529">
        <w:rPr>
          <w:rFonts w:ascii="Times New Roman" w:hAnsi="Times New Roman" w:cs="Times New Roman"/>
          <w:lang w:val="fr-FR"/>
        </w:rPr>
        <w:t xml:space="preserve">Cf. Rosa, Hartmut. </w:t>
      </w:r>
      <w:r w:rsidRPr="003D3E9A">
        <w:rPr>
          <w:rFonts w:ascii="Times New Roman" w:hAnsi="Times New Roman" w:cs="Times New Roman"/>
          <w:i/>
          <w:iCs/>
          <w:lang w:val="fr-FR"/>
        </w:rPr>
        <w:t xml:space="preserve">Accélération. Une critique sociale du temps. </w:t>
      </w:r>
      <w:r w:rsidRPr="003D3E9A">
        <w:rPr>
          <w:rFonts w:ascii="Times New Roman" w:hAnsi="Times New Roman" w:cs="Times New Roman"/>
          <w:lang w:val="fr-FR"/>
        </w:rPr>
        <w:t>Trans</w:t>
      </w:r>
      <w:r w:rsidR="002B73D9">
        <w:rPr>
          <w:rFonts w:ascii="Times New Roman" w:hAnsi="Times New Roman" w:cs="Times New Roman"/>
          <w:lang w:val="fr-FR"/>
        </w:rPr>
        <w:t>lated by</w:t>
      </w:r>
      <w:r w:rsidRPr="003D3E9A">
        <w:rPr>
          <w:rFonts w:ascii="Times New Roman" w:hAnsi="Times New Roman" w:cs="Times New Roman"/>
          <w:lang w:val="fr-FR"/>
        </w:rPr>
        <w:t xml:space="preserve"> Didier Renault, La Découverte, 2010.  </w:t>
      </w:r>
    </w:p>
  </w:footnote>
  <w:footnote w:id="447">
    <w:p w14:paraId="28FD77A6" w14:textId="77777777" w:rsidR="00E03693" w:rsidRPr="00FF79F0" w:rsidRDefault="00E03693" w:rsidP="00266A86">
      <w:pPr>
        <w:spacing w:line="240" w:lineRule="auto"/>
        <w:ind w:left="284" w:right="288"/>
        <w:jc w:val="both"/>
        <w:rPr>
          <w:rFonts w:ascii="Times New Roman" w:eastAsia="Times New Roman" w:hAnsi="Times New Roman" w:cs="Times New Roman"/>
          <w:sz w:val="20"/>
          <w:szCs w:val="20"/>
          <w:lang w:val="fr-FR"/>
        </w:rPr>
      </w:pPr>
      <w:r w:rsidRPr="002D248A">
        <w:rPr>
          <w:rStyle w:val="FootnoteReference"/>
          <w:rFonts w:ascii="Times New Roman" w:hAnsi="Times New Roman" w:cs="Times New Roman"/>
        </w:rPr>
        <w:footnoteRef/>
      </w:r>
      <w:r w:rsidRPr="003D3E9A">
        <w:rPr>
          <w:rFonts w:ascii="Times New Roman" w:hAnsi="Times New Roman" w:cs="Times New Roman"/>
          <w:sz w:val="20"/>
          <w:szCs w:val="20"/>
          <w:lang w:val="fr-FR"/>
        </w:rPr>
        <w:t xml:space="preserve"> </w:t>
      </w:r>
      <w:r w:rsidRPr="003D3E9A">
        <w:rPr>
          <w:rFonts w:ascii="Times New Roman" w:eastAsia="Times New Roman" w:hAnsi="Times New Roman" w:cs="Times New Roman"/>
          <w:sz w:val="20"/>
          <w:szCs w:val="20"/>
          <w:lang w:val="fr-FR"/>
        </w:rPr>
        <w:t xml:space="preserve">Hugo, Victor. </w:t>
      </w:r>
      <w:r w:rsidRPr="00FF79F0">
        <w:rPr>
          <w:rFonts w:ascii="Times New Roman" w:eastAsia="Times New Roman" w:hAnsi="Times New Roman" w:cs="Times New Roman"/>
          <w:i/>
          <w:sz w:val="20"/>
          <w:szCs w:val="20"/>
          <w:lang w:val="fr-FR"/>
        </w:rPr>
        <w:t xml:space="preserve">OC : Poésie, </w:t>
      </w:r>
      <w:r w:rsidRPr="00FF79F0">
        <w:rPr>
          <w:rFonts w:ascii="Times New Roman" w:eastAsia="Times New Roman" w:hAnsi="Times New Roman" w:cs="Times New Roman"/>
          <w:sz w:val="20"/>
          <w:szCs w:val="20"/>
          <w:lang w:val="fr-FR"/>
        </w:rPr>
        <w:t xml:space="preserve">v. II, Robert Laffont, 2002, p. 568. </w:t>
      </w:r>
    </w:p>
  </w:footnote>
  <w:footnote w:id="448">
    <w:p w14:paraId="1EE3EE54" w14:textId="1AFE5AFA" w:rsidR="00E03693" w:rsidRPr="002D248A" w:rsidRDefault="00E03693" w:rsidP="00266A86">
      <w:pPr>
        <w:pStyle w:val="FootnoteText"/>
        <w:ind w:left="284"/>
        <w:rPr>
          <w:rFonts w:ascii="Times New Roman" w:hAnsi="Times New Roman" w:cs="Times New Roman"/>
        </w:rPr>
      </w:pPr>
      <w:r w:rsidRPr="002D248A">
        <w:rPr>
          <w:rStyle w:val="FootnoteReference"/>
          <w:rFonts w:ascii="Times New Roman" w:hAnsi="Times New Roman" w:cs="Times New Roman"/>
        </w:rPr>
        <w:footnoteRef/>
      </w:r>
      <w:r w:rsidRPr="002D248A">
        <w:rPr>
          <w:rFonts w:ascii="Times New Roman" w:hAnsi="Times New Roman" w:cs="Times New Roman"/>
          <w:b/>
          <w:bCs/>
        </w:rPr>
        <w:t xml:space="preserve"> </w:t>
      </w:r>
      <w:r w:rsidRPr="002D248A">
        <w:rPr>
          <w:rFonts w:ascii="Times New Roman" w:hAnsi="Times New Roman" w:cs="Times New Roman"/>
        </w:rPr>
        <w:t xml:space="preserve">Cf. </w:t>
      </w:r>
      <w:r w:rsidR="00577367">
        <w:rPr>
          <w:rFonts w:ascii="Times New Roman" w:hAnsi="Times New Roman" w:cs="Times New Roman"/>
          <w:i/>
          <w:iCs/>
        </w:rPr>
        <w:t>supra</w:t>
      </w:r>
      <w:r w:rsidRPr="002D248A">
        <w:rPr>
          <w:rFonts w:ascii="Times New Roman" w:hAnsi="Times New Roman" w:cs="Times New Roman"/>
        </w:rPr>
        <w:t xml:space="preserve"> thesis</w:t>
      </w:r>
      <w:r w:rsidR="00F1343B">
        <w:rPr>
          <w:rFonts w:ascii="Times New Roman" w:eastAsia="Times New Roman" w:hAnsi="Times New Roman" w:cs="Times New Roman"/>
        </w:rPr>
        <w:t xml:space="preserve"> pp. 61-66.</w:t>
      </w:r>
      <w:r>
        <w:rPr>
          <w:rFonts w:ascii="Times New Roman" w:eastAsia="Times New Roman" w:hAnsi="Times New Roman" w:cs="Times New Roman"/>
        </w:rPr>
        <w:t xml:space="preserve"> </w:t>
      </w:r>
    </w:p>
  </w:footnote>
  <w:footnote w:id="449">
    <w:p w14:paraId="293AC9E2" w14:textId="620CD2AA" w:rsidR="00E03693" w:rsidRPr="00F1343B" w:rsidRDefault="00E03693" w:rsidP="00266A86">
      <w:pPr>
        <w:spacing w:line="240" w:lineRule="auto"/>
        <w:ind w:left="284"/>
        <w:rPr>
          <w:rFonts w:ascii="Times New Roman" w:eastAsia="Times New Roman" w:hAnsi="Times New Roman" w:cs="Times New Roman"/>
          <w:sz w:val="20"/>
          <w:szCs w:val="20"/>
        </w:rPr>
      </w:pPr>
      <w:r w:rsidRPr="002D248A">
        <w:rPr>
          <w:rStyle w:val="FootnoteReference"/>
          <w:rFonts w:ascii="Times New Roman" w:hAnsi="Times New Roman" w:cs="Times New Roman"/>
        </w:rPr>
        <w:footnoteRef/>
      </w:r>
      <w:r w:rsidRPr="00F1343B">
        <w:rPr>
          <w:rFonts w:ascii="Times New Roman" w:hAnsi="Times New Roman" w:cs="Times New Roman"/>
          <w:sz w:val="20"/>
          <w:szCs w:val="20"/>
        </w:rPr>
        <w:t xml:space="preserve"> </w:t>
      </w:r>
      <w:r w:rsidRPr="00F1343B">
        <w:rPr>
          <w:rFonts w:ascii="Times New Roman" w:eastAsia="Times New Roman" w:hAnsi="Times New Roman" w:cs="Times New Roman"/>
          <w:sz w:val="20"/>
          <w:szCs w:val="20"/>
        </w:rPr>
        <w:t xml:space="preserve">Cf. </w:t>
      </w:r>
      <w:r w:rsidR="00577367" w:rsidRPr="00F1343B">
        <w:rPr>
          <w:rFonts w:ascii="Times New Roman" w:eastAsia="Times New Roman" w:hAnsi="Times New Roman" w:cs="Times New Roman"/>
          <w:i/>
          <w:iCs/>
          <w:sz w:val="20"/>
          <w:szCs w:val="20"/>
        </w:rPr>
        <w:t>supra</w:t>
      </w:r>
      <w:r w:rsidRPr="00F1343B">
        <w:rPr>
          <w:rFonts w:ascii="Times New Roman" w:eastAsia="Times New Roman" w:hAnsi="Times New Roman" w:cs="Times New Roman"/>
          <w:i/>
          <w:iCs/>
          <w:sz w:val="20"/>
          <w:szCs w:val="20"/>
        </w:rPr>
        <w:t xml:space="preserve"> </w:t>
      </w:r>
      <w:r w:rsidRPr="00F1343B">
        <w:rPr>
          <w:rFonts w:ascii="Times New Roman" w:eastAsia="Times New Roman" w:hAnsi="Times New Roman" w:cs="Times New Roman"/>
          <w:sz w:val="20"/>
          <w:szCs w:val="20"/>
        </w:rPr>
        <w:t xml:space="preserve">thesis </w:t>
      </w:r>
      <w:r w:rsidR="00F1343B">
        <w:rPr>
          <w:rFonts w:ascii="Times New Roman" w:eastAsia="Times New Roman" w:hAnsi="Times New Roman" w:cs="Times New Roman"/>
          <w:sz w:val="20"/>
          <w:szCs w:val="20"/>
        </w:rPr>
        <w:t>pp. 84-86.</w:t>
      </w:r>
      <w:r w:rsidRPr="00F1343B">
        <w:rPr>
          <w:rFonts w:ascii="Times New Roman" w:eastAsia="Times New Roman" w:hAnsi="Times New Roman" w:cs="Times New Roman"/>
          <w:sz w:val="20"/>
          <w:szCs w:val="20"/>
        </w:rPr>
        <w:t xml:space="preserve"> </w:t>
      </w:r>
    </w:p>
  </w:footnote>
  <w:footnote w:id="450">
    <w:p w14:paraId="4F5FB3E0" w14:textId="2D379D2A" w:rsidR="00E03693" w:rsidRPr="00050D0F" w:rsidRDefault="00E03693" w:rsidP="00266A86">
      <w:pPr>
        <w:spacing w:line="240" w:lineRule="auto"/>
        <w:ind w:left="284" w:right="288"/>
        <w:rPr>
          <w:rFonts w:ascii="Times New Roman" w:eastAsia="Times New Roman" w:hAnsi="Times New Roman" w:cs="Times New Roman"/>
          <w:sz w:val="20"/>
          <w:szCs w:val="20"/>
          <w:lang w:val="fr-FR"/>
        </w:rPr>
      </w:pPr>
      <w:r w:rsidRPr="002D248A">
        <w:rPr>
          <w:rStyle w:val="FootnoteReference"/>
          <w:rFonts w:ascii="Times New Roman" w:hAnsi="Times New Roman" w:cs="Times New Roman"/>
        </w:rPr>
        <w:footnoteRef/>
      </w:r>
      <w:r w:rsidRPr="002D248A">
        <w:rPr>
          <w:rFonts w:ascii="Times New Roman" w:hAnsi="Times New Roman" w:cs="Times New Roman"/>
          <w:sz w:val="20"/>
          <w:szCs w:val="20"/>
          <w:lang w:val="fr-FR"/>
        </w:rPr>
        <w:t xml:space="preserve"> </w:t>
      </w:r>
      <w:r w:rsidRPr="002D248A">
        <w:rPr>
          <w:rFonts w:ascii="Times New Roman" w:eastAsia="Times New Roman" w:hAnsi="Times New Roman" w:cs="Times New Roman"/>
          <w:sz w:val="20"/>
          <w:szCs w:val="20"/>
          <w:lang w:val="fr-FR"/>
        </w:rPr>
        <w:t xml:space="preserve">Millet, Claude. </w:t>
      </w:r>
      <w:r w:rsidRPr="002D248A">
        <w:rPr>
          <w:rFonts w:ascii="Times New Roman" w:eastAsia="Times New Roman" w:hAnsi="Times New Roman" w:cs="Times New Roman"/>
          <w:i/>
          <w:sz w:val="20"/>
          <w:szCs w:val="20"/>
          <w:lang w:val="fr-FR"/>
        </w:rPr>
        <w:t>Victor Hugo</w:t>
      </w:r>
      <w:r>
        <w:rPr>
          <w:rFonts w:ascii="Times New Roman" w:eastAsia="Times New Roman" w:hAnsi="Times New Roman" w:cs="Times New Roman"/>
          <w:i/>
          <w:sz w:val="20"/>
          <w:szCs w:val="20"/>
          <w:lang w:val="fr-FR"/>
        </w:rPr>
        <w:t xml:space="preserve"> </w:t>
      </w:r>
      <w:r w:rsidRPr="002D248A">
        <w:rPr>
          <w:rFonts w:ascii="Times New Roman" w:eastAsia="Times New Roman" w:hAnsi="Times New Roman" w:cs="Times New Roman"/>
          <w:i/>
          <w:sz w:val="20"/>
          <w:szCs w:val="20"/>
          <w:lang w:val="fr-FR"/>
        </w:rPr>
        <w:t xml:space="preserve">: La Légende des </w:t>
      </w:r>
      <w:r w:rsidR="00FE4699">
        <w:rPr>
          <w:rFonts w:ascii="Times New Roman" w:eastAsia="Times New Roman" w:hAnsi="Times New Roman" w:cs="Times New Roman"/>
          <w:i/>
          <w:sz w:val="20"/>
          <w:szCs w:val="20"/>
          <w:lang w:val="fr-FR"/>
        </w:rPr>
        <w:t>s</w:t>
      </w:r>
      <w:r w:rsidRPr="002D248A">
        <w:rPr>
          <w:rFonts w:ascii="Times New Roman" w:eastAsia="Times New Roman" w:hAnsi="Times New Roman" w:cs="Times New Roman"/>
          <w:i/>
          <w:sz w:val="20"/>
          <w:szCs w:val="20"/>
          <w:lang w:val="fr-FR"/>
        </w:rPr>
        <w:t>iècles</w:t>
      </w:r>
      <w:r w:rsidRPr="002D248A">
        <w:rPr>
          <w:rFonts w:ascii="Times New Roman" w:eastAsia="Times New Roman" w:hAnsi="Times New Roman" w:cs="Times New Roman"/>
          <w:sz w:val="20"/>
          <w:szCs w:val="20"/>
          <w:lang w:val="fr-FR"/>
        </w:rPr>
        <w:t>. Presses universitaires de France, 1995, p. 90.</w:t>
      </w:r>
    </w:p>
  </w:footnote>
  <w:footnote w:id="451">
    <w:p w14:paraId="25846ADF" w14:textId="2E9EB9A8" w:rsidR="00E03693" w:rsidRPr="0081671F" w:rsidRDefault="00E03693" w:rsidP="00266A86">
      <w:pPr>
        <w:spacing w:line="240" w:lineRule="auto"/>
        <w:ind w:left="284" w:right="288"/>
        <w:jc w:val="both"/>
        <w:rPr>
          <w:rFonts w:ascii="Times New Roman" w:eastAsia="Times New Roman" w:hAnsi="Times New Roman" w:cs="Times New Roman"/>
          <w:sz w:val="20"/>
          <w:szCs w:val="20"/>
          <w:lang w:val="fr-FR"/>
        </w:rPr>
      </w:pPr>
      <w:r w:rsidRPr="0081671F">
        <w:rPr>
          <w:rFonts w:ascii="Times New Roman" w:hAnsi="Times New Roman" w:cs="Times New Roman"/>
          <w:sz w:val="20"/>
          <w:szCs w:val="20"/>
          <w:vertAlign w:val="superscript"/>
        </w:rPr>
        <w:footnoteRef/>
      </w:r>
      <w:r w:rsidRPr="0081671F">
        <w:rPr>
          <w:rFonts w:ascii="Times New Roman" w:hAnsi="Times New Roman" w:cs="Times New Roman"/>
          <w:sz w:val="20"/>
          <w:szCs w:val="20"/>
          <w:lang w:val="fr-FR"/>
        </w:rPr>
        <w:t xml:space="preserve"> </w:t>
      </w:r>
      <w:r w:rsidRPr="0081671F">
        <w:rPr>
          <w:rFonts w:ascii="Times New Roman" w:eastAsia="Times New Roman" w:hAnsi="Times New Roman" w:cs="Times New Roman"/>
          <w:sz w:val="20"/>
          <w:szCs w:val="20"/>
          <w:lang w:val="fr-FR"/>
        </w:rPr>
        <w:t>Hovasse elaborates on the deliberation of titles that led to</w:t>
      </w:r>
      <w:r>
        <w:rPr>
          <w:rFonts w:ascii="Times New Roman" w:eastAsia="Times New Roman" w:hAnsi="Times New Roman" w:cs="Times New Roman"/>
          <w:sz w:val="20"/>
          <w:szCs w:val="20"/>
          <w:lang w:val="fr-FR"/>
        </w:rPr>
        <w:t xml:space="preserve"> Hugo’s </w:t>
      </w:r>
      <w:r w:rsidRPr="0081671F">
        <w:rPr>
          <w:rFonts w:ascii="Times New Roman" w:eastAsia="Times New Roman" w:hAnsi="Times New Roman" w:cs="Times New Roman"/>
          <w:sz w:val="20"/>
          <w:szCs w:val="20"/>
          <w:lang w:val="fr-FR"/>
        </w:rPr>
        <w:t xml:space="preserve">eventual choice:  'Quant au nouveau titre, Victor Hugo préférait </w:t>
      </w:r>
      <w:r w:rsidRPr="0081671F">
        <w:rPr>
          <w:rFonts w:ascii="Times New Roman" w:eastAsia="Times New Roman" w:hAnsi="Times New Roman" w:cs="Times New Roman"/>
          <w:i/>
          <w:sz w:val="20"/>
          <w:szCs w:val="20"/>
          <w:lang w:val="fr-FR"/>
        </w:rPr>
        <w:t xml:space="preserve">La Légende humaine </w:t>
      </w:r>
      <w:r w:rsidRPr="0081671F">
        <w:rPr>
          <w:rFonts w:ascii="Times New Roman" w:eastAsia="Times New Roman" w:hAnsi="Times New Roman" w:cs="Times New Roman"/>
          <w:sz w:val="20"/>
          <w:szCs w:val="20"/>
          <w:lang w:val="fr-FR"/>
        </w:rPr>
        <w:t xml:space="preserve">à </w:t>
      </w:r>
      <w:r w:rsidRPr="0081671F">
        <w:rPr>
          <w:rFonts w:ascii="Times New Roman" w:eastAsia="Times New Roman" w:hAnsi="Times New Roman" w:cs="Times New Roman"/>
          <w:i/>
          <w:sz w:val="20"/>
          <w:szCs w:val="20"/>
          <w:lang w:val="fr-FR"/>
        </w:rPr>
        <w:t xml:space="preserve">La Légende épique de l'homme, </w:t>
      </w:r>
      <w:r w:rsidRPr="0081671F">
        <w:rPr>
          <w:rFonts w:ascii="Times New Roman" w:eastAsia="Times New Roman" w:hAnsi="Times New Roman" w:cs="Times New Roman"/>
          <w:sz w:val="20"/>
          <w:szCs w:val="20"/>
          <w:lang w:val="fr-FR"/>
        </w:rPr>
        <w:t xml:space="preserve">trop long, ou à </w:t>
      </w:r>
      <w:r w:rsidRPr="0081671F">
        <w:rPr>
          <w:rFonts w:ascii="Times New Roman" w:eastAsia="Times New Roman" w:hAnsi="Times New Roman" w:cs="Times New Roman"/>
          <w:i/>
          <w:sz w:val="20"/>
          <w:szCs w:val="20"/>
          <w:lang w:val="fr-FR"/>
        </w:rPr>
        <w:t xml:space="preserve">Ébauches épiques, </w:t>
      </w:r>
      <w:r w:rsidRPr="0081671F">
        <w:rPr>
          <w:rFonts w:ascii="Times New Roman" w:eastAsia="Times New Roman" w:hAnsi="Times New Roman" w:cs="Times New Roman"/>
          <w:sz w:val="20"/>
          <w:szCs w:val="20"/>
          <w:lang w:val="fr-FR"/>
        </w:rPr>
        <w:t xml:space="preserve">qui présentait finalement le même inconvénient que </w:t>
      </w:r>
      <w:r w:rsidRPr="0081671F">
        <w:rPr>
          <w:rFonts w:ascii="Times New Roman" w:eastAsia="Times New Roman" w:hAnsi="Times New Roman" w:cs="Times New Roman"/>
          <w:i/>
          <w:sz w:val="20"/>
          <w:szCs w:val="20"/>
          <w:lang w:val="fr-FR"/>
        </w:rPr>
        <w:t>Les Petites Épopées</w:t>
      </w:r>
      <w:r w:rsidRPr="0081671F">
        <w:rPr>
          <w:rFonts w:ascii="Times New Roman" w:eastAsia="Times New Roman" w:hAnsi="Times New Roman" w:cs="Times New Roman"/>
          <w:sz w:val="20"/>
          <w:szCs w:val="20"/>
          <w:lang w:val="fr-FR"/>
        </w:rPr>
        <w:t xml:space="preserve">.' Hovasse, Jean-Marc. </w:t>
      </w:r>
      <w:r w:rsidRPr="0081671F">
        <w:rPr>
          <w:rFonts w:ascii="Times New Roman" w:eastAsia="Times New Roman" w:hAnsi="Times New Roman" w:cs="Times New Roman"/>
          <w:i/>
          <w:sz w:val="20"/>
          <w:szCs w:val="20"/>
          <w:lang w:val="fr-FR"/>
        </w:rPr>
        <w:t>Victor Hugo. Pendant</w:t>
      </w:r>
      <w:r w:rsidR="00FE4699">
        <w:rPr>
          <w:rFonts w:ascii="Times New Roman" w:eastAsia="Times New Roman" w:hAnsi="Times New Roman" w:cs="Times New Roman"/>
          <w:i/>
          <w:sz w:val="20"/>
          <w:szCs w:val="20"/>
          <w:lang w:val="fr-FR"/>
        </w:rPr>
        <w:t xml:space="preserve"> l</w:t>
      </w:r>
      <w:r w:rsidRPr="0081671F">
        <w:rPr>
          <w:rFonts w:ascii="Times New Roman" w:eastAsia="Times New Roman" w:hAnsi="Times New Roman" w:cs="Times New Roman"/>
          <w:i/>
          <w:sz w:val="20"/>
          <w:szCs w:val="20"/>
          <w:lang w:val="fr-FR"/>
        </w:rPr>
        <w:t>'exil I,</w:t>
      </w:r>
      <w:r w:rsidRPr="0081671F">
        <w:rPr>
          <w:rFonts w:ascii="Times New Roman" w:eastAsia="Times New Roman" w:hAnsi="Times New Roman" w:cs="Times New Roman"/>
          <w:sz w:val="20"/>
          <w:szCs w:val="20"/>
          <w:lang w:val="fr-FR"/>
        </w:rPr>
        <w:t xml:space="preserve"> p. 518.     </w:t>
      </w:r>
    </w:p>
  </w:footnote>
  <w:footnote w:id="452">
    <w:p w14:paraId="6404C653" w14:textId="77777777" w:rsidR="00E03693" w:rsidRPr="0081671F" w:rsidRDefault="00E03693" w:rsidP="00266A86">
      <w:pPr>
        <w:spacing w:line="240" w:lineRule="auto"/>
        <w:ind w:left="284"/>
        <w:jc w:val="both"/>
        <w:rPr>
          <w:rFonts w:ascii="Times New Roman" w:eastAsia="Times New Roman" w:hAnsi="Times New Roman" w:cs="Times New Roman"/>
          <w:sz w:val="20"/>
          <w:szCs w:val="20"/>
          <w:lang w:val="fr-FR"/>
        </w:rPr>
      </w:pPr>
      <w:r w:rsidRPr="0081671F">
        <w:rPr>
          <w:rFonts w:ascii="Times New Roman" w:hAnsi="Times New Roman" w:cs="Times New Roman"/>
          <w:sz w:val="20"/>
          <w:szCs w:val="20"/>
          <w:vertAlign w:val="superscript"/>
        </w:rPr>
        <w:footnoteRef/>
      </w:r>
      <w:r w:rsidRPr="0081671F">
        <w:rPr>
          <w:rFonts w:ascii="Times New Roman" w:hAnsi="Times New Roman" w:cs="Times New Roman"/>
          <w:sz w:val="20"/>
          <w:szCs w:val="20"/>
          <w:lang w:val="fr-FR"/>
        </w:rPr>
        <w:t xml:space="preserve"> </w:t>
      </w:r>
      <w:r w:rsidRPr="0081671F">
        <w:rPr>
          <w:rFonts w:ascii="Times New Roman" w:eastAsia="Times New Roman" w:hAnsi="Times New Roman" w:cs="Times New Roman"/>
          <w:sz w:val="20"/>
          <w:szCs w:val="20"/>
          <w:lang w:val="fr-FR"/>
        </w:rPr>
        <w:t xml:space="preserve">Hugo, Victor. </w:t>
      </w:r>
      <w:r w:rsidRPr="0081671F">
        <w:rPr>
          <w:rFonts w:ascii="Times New Roman" w:eastAsia="Times New Roman" w:hAnsi="Times New Roman" w:cs="Times New Roman"/>
          <w:i/>
          <w:sz w:val="20"/>
          <w:szCs w:val="20"/>
          <w:lang w:val="fr-FR"/>
        </w:rPr>
        <w:t xml:space="preserve">OC : Poésie, </w:t>
      </w:r>
      <w:r w:rsidRPr="0081671F">
        <w:rPr>
          <w:rFonts w:ascii="Times New Roman" w:eastAsia="Times New Roman" w:hAnsi="Times New Roman" w:cs="Times New Roman"/>
          <w:sz w:val="20"/>
          <w:szCs w:val="20"/>
          <w:lang w:val="fr-FR"/>
        </w:rPr>
        <w:t>v. II</w:t>
      </w:r>
      <w:r>
        <w:rPr>
          <w:rFonts w:ascii="Times New Roman" w:eastAsia="Times New Roman" w:hAnsi="Times New Roman" w:cs="Times New Roman"/>
          <w:sz w:val="20"/>
          <w:szCs w:val="20"/>
          <w:lang w:val="fr-FR"/>
        </w:rPr>
        <w:t>,</w:t>
      </w:r>
      <w:r w:rsidRPr="0081671F">
        <w:rPr>
          <w:rFonts w:ascii="Times New Roman" w:eastAsia="Times New Roman" w:hAnsi="Times New Roman" w:cs="Times New Roman"/>
          <w:sz w:val="20"/>
          <w:szCs w:val="20"/>
          <w:lang w:val="fr-FR"/>
        </w:rPr>
        <w:t xml:space="preserve"> p. 565. </w:t>
      </w:r>
    </w:p>
  </w:footnote>
  <w:footnote w:id="453">
    <w:p w14:paraId="26394BC6" w14:textId="68DAFC70" w:rsidR="00E03693" w:rsidRPr="00D466D0" w:rsidRDefault="00E03693" w:rsidP="00266A86">
      <w:pPr>
        <w:spacing w:line="240" w:lineRule="auto"/>
        <w:ind w:left="284"/>
        <w:jc w:val="both"/>
        <w:rPr>
          <w:rFonts w:ascii="Times New Roman" w:eastAsia="Times New Roman" w:hAnsi="Times New Roman" w:cs="Times New Roman"/>
          <w:sz w:val="20"/>
          <w:szCs w:val="20"/>
          <w:lang w:val="fr-FR"/>
        </w:rPr>
      </w:pPr>
      <w:r w:rsidRPr="00D466D0">
        <w:rPr>
          <w:rFonts w:ascii="Times New Roman" w:hAnsi="Times New Roman" w:cs="Times New Roman"/>
          <w:sz w:val="20"/>
          <w:szCs w:val="20"/>
          <w:vertAlign w:val="superscript"/>
        </w:rPr>
        <w:footnoteRef/>
      </w:r>
      <w:r w:rsidRPr="00D466D0">
        <w:rPr>
          <w:rFonts w:ascii="Times New Roman" w:hAnsi="Times New Roman" w:cs="Times New Roman"/>
          <w:sz w:val="20"/>
          <w:szCs w:val="20"/>
          <w:lang w:val="fr-FR"/>
        </w:rPr>
        <w:t xml:space="preserve"> </w:t>
      </w:r>
      <w:r w:rsidRPr="00D466D0">
        <w:rPr>
          <w:rFonts w:ascii="Times New Roman" w:eastAsia="Times New Roman" w:hAnsi="Times New Roman" w:cs="Times New Roman"/>
          <w:sz w:val="20"/>
          <w:szCs w:val="20"/>
          <w:lang w:val="fr-FR"/>
        </w:rPr>
        <w:t xml:space="preserve">Millet, Claude. </w:t>
      </w:r>
      <w:r w:rsidRPr="00D466D0">
        <w:rPr>
          <w:rFonts w:ascii="Times New Roman" w:eastAsia="Times New Roman" w:hAnsi="Times New Roman" w:cs="Times New Roman"/>
          <w:i/>
          <w:sz w:val="20"/>
          <w:szCs w:val="20"/>
          <w:lang w:val="fr-FR"/>
        </w:rPr>
        <w:t xml:space="preserve">Victor Hugo : La Légende des </w:t>
      </w:r>
      <w:r w:rsidR="00FE4699">
        <w:rPr>
          <w:rFonts w:ascii="Times New Roman" w:eastAsia="Times New Roman" w:hAnsi="Times New Roman" w:cs="Times New Roman"/>
          <w:i/>
          <w:sz w:val="20"/>
          <w:szCs w:val="20"/>
          <w:lang w:val="fr-FR"/>
        </w:rPr>
        <w:t>s</w:t>
      </w:r>
      <w:r w:rsidRPr="00D466D0">
        <w:rPr>
          <w:rFonts w:ascii="Times New Roman" w:eastAsia="Times New Roman" w:hAnsi="Times New Roman" w:cs="Times New Roman"/>
          <w:i/>
          <w:sz w:val="20"/>
          <w:szCs w:val="20"/>
          <w:lang w:val="fr-FR"/>
        </w:rPr>
        <w:t>iècles</w:t>
      </w:r>
      <w:r w:rsidRPr="00D466D0">
        <w:rPr>
          <w:rFonts w:ascii="Times New Roman" w:eastAsia="Times New Roman" w:hAnsi="Times New Roman" w:cs="Times New Roman"/>
          <w:sz w:val="20"/>
          <w:szCs w:val="20"/>
          <w:lang w:val="fr-FR"/>
        </w:rPr>
        <w:t xml:space="preserve">, p. 11-12. </w:t>
      </w:r>
    </w:p>
  </w:footnote>
  <w:footnote w:id="454">
    <w:p w14:paraId="7F1CBACD" w14:textId="77777777" w:rsidR="00E03693" w:rsidRPr="00D466D0" w:rsidRDefault="00E03693" w:rsidP="00266A86">
      <w:pPr>
        <w:spacing w:line="240" w:lineRule="auto"/>
        <w:ind w:left="284" w:right="288"/>
        <w:jc w:val="both"/>
        <w:rPr>
          <w:rFonts w:ascii="Times New Roman" w:eastAsia="Times New Roman" w:hAnsi="Times New Roman" w:cs="Times New Roman"/>
          <w:sz w:val="20"/>
          <w:szCs w:val="20"/>
        </w:rPr>
      </w:pPr>
      <w:r w:rsidRPr="00D466D0">
        <w:rPr>
          <w:rFonts w:ascii="Times New Roman" w:hAnsi="Times New Roman" w:cs="Times New Roman"/>
          <w:sz w:val="20"/>
          <w:szCs w:val="20"/>
          <w:vertAlign w:val="superscript"/>
        </w:rPr>
        <w:footnoteRef/>
      </w:r>
      <w:r w:rsidRPr="00D466D0">
        <w:rPr>
          <w:rFonts w:ascii="Times New Roman" w:hAnsi="Times New Roman" w:cs="Times New Roman"/>
          <w:sz w:val="20"/>
          <w:szCs w:val="20"/>
        </w:rPr>
        <w:t xml:space="preserve"> </w:t>
      </w:r>
      <w:r w:rsidRPr="00D466D0">
        <w:rPr>
          <w:rFonts w:ascii="Times New Roman" w:eastAsia="Times New Roman" w:hAnsi="Times New Roman" w:cs="Times New Roman"/>
          <w:sz w:val="20"/>
          <w:szCs w:val="20"/>
        </w:rPr>
        <w:t xml:space="preserve">Metzidakis, Angelo. "Victor Hugo and the Idea of the United States of Europe." </w:t>
      </w:r>
      <w:r w:rsidRPr="00D466D0">
        <w:rPr>
          <w:rFonts w:ascii="Times New Roman" w:eastAsia="Times New Roman" w:hAnsi="Times New Roman" w:cs="Times New Roman"/>
          <w:i/>
          <w:sz w:val="20"/>
          <w:szCs w:val="20"/>
        </w:rPr>
        <w:t>Nineteenth-Century French Studies</w:t>
      </w:r>
      <w:r w:rsidRPr="00D466D0">
        <w:rPr>
          <w:rFonts w:ascii="Times New Roman" w:eastAsia="Times New Roman" w:hAnsi="Times New Roman" w:cs="Times New Roman"/>
          <w:sz w:val="20"/>
          <w:szCs w:val="20"/>
        </w:rPr>
        <w:t>, vol. 23, no. 1/2, 1994, pp. 72-84.</w:t>
      </w:r>
    </w:p>
  </w:footnote>
  <w:footnote w:id="455">
    <w:p w14:paraId="0C373C71" w14:textId="77777777" w:rsidR="00E03693" w:rsidRPr="00D466D0" w:rsidRDefault="00E03693" w:rsidP="00266A86">
      <w:pPr>
        <w:spacing w:line="240" w:lineRule="auto"/>
        <w:ind w:left="284" w:right="288"/>
        <w:jc w:val="both"/>
        <w:rPr>
          <w:rFonts w:ascii="Times New Roman" w:eastAsia="Times New Roman" w:hAnsi="Times New Roman" w:cs="Times New Roman"/>
          <w:sz w:val="20"/>
          <w:szCs w:val="20"/>
        </w:rPr>
      </w:pPr>
      <w:r w:rsidRPr="00D466D0">
        <w:rPr>
          <w:rFonts w:ascii="Times New Roman" w:hAnsi="Times New Roman" w:cs="Times New Roman"/>
          <w:sz w:val="20"/>
          <w:szCs w:val="20"/>
          <w:vertAlign w:val="superscript"/>
        </w:rPr>
        <w:footnoteRef/>
      </w:r>
      <w:r w:rsidRPr="00D466D0">
        <w:rPr>
          <w:rFonts w:ascii="Times New Roman" w:hAnsi="Times New Roman" w:cs="Times New Roman"/>
          <w:sz w:val="20"/>
          <w:szCs w:val="20"/>
        </w:rPr>
        <w:t xml:space="preserve"> </w:t>
      </w:r>
      <w:r w:rsidRPr="00D466D0">
        <w:rPr>
          <w:rFonts w:ascii="Times New Roman" w:eastAsia="Times New Roman" w:hAnsi="Times New Roman" w:cs="Times New Roman"/>
          <w:sz w:val="20"/>
          <w:szCs w:val="20"/>
        </w:rPr>
        <w:t xml:space="preserve">Robb, Graham. </w:t>
      </w:r>
      <w:r w:rsidRPr="00D466D0">
        <w:rPr>
          <w:rFonts w:ascii="Times New Roman" w:eastAsia="Times New Roman" w:hAnsi="Times New Roman" w:cs="Times New Roman"/>
          <w:i/>
          <w:sz w:val="20"/>
          <w:szCs w:val="20"/>
        </w:rPr>
        <w:t>Victor Hugo</w:t>
      </w:r>
      <w:r w:rsidRPr="00D466D0">
        <w:rPr>
          <w:rFonts w:ascii="Times New Roman" w:eastAsia="Times New Roman" w:hAnsi="Times New Roman" w:cs="Times New Roman"/>
          <w:sz w:val="20"/>
          <w:szCs w:val="20"/>
        </w:rPr>
        <w:t xml:space="preserve">. Picador, 1997, p. 506. </w:t>
      </w:r>
    </w:p>
  </w:footnote>
  <w:footnote w:id="456">
    <w:p w14:paraId="3E16792B" w14:textId="5957C87E" w:rsidR="00E03693" w:rsidRPr="00D466D0" w:rsidRDefault="00E03693" w:rsidP="00266A86">
      <w:pPr>
        <w:spacing w:line="240" w:lineRule="auto"/>
        <w:ind w:left="284" w:right="288"/>
        <w:jc w:val="both"/>
        <w:rPr>
          <w:rFonts w:ascii="Times New Roman" w:eastAsia="Times New Roman" w:hAnsi="Times New Roman" w:cs="Times New Roman"/>
          <w:sz w:val="20"/>
          <w:szCs w:val="20"/>
          <w:lang w:val="fr-FR"/>
        </w:rPr>
      </w:pPr>
      <w:r w:rsidRPr="00D466D0">
        <w:rPr>
          <w:rFonts w:ascii="Times New Roman" w:hAnsi="Times New Roman" w:cs="Times New Roman"/>
          <w:sz w:val="20"/>
          <w:szCs w:val="20"/>
          <w:vertAlign w:val="superscript"/>
        </w:rPr>
        <w:footnoteRef/>
      </w:r>
      <w:r w:rsidRPr="00D466D0">
        <w:rPr>
          <w:rFonts w:ascii="Times New Roman" w:hAnsi="Times New Roman" w:cs="Times New Roman"/>
          <w:sz w:val="20"/>
          <w:szCs w:val="20"/>
        </w:rPr>
        <w:t xml:space="preserve"> </w:t>
      </w:r>
      <w:r w:rsidRPr="00D466D0">
        <w:rPr>
          <w:rFonts w:ascii="Times New Roman" w:eastAsia="Times New Roman" w:hAnsi="Times New Roman" w:cs="Times New Roman"/>
          <w:sz w:val="20"/>
          <w:szCs w:val="20"/>
        </w:rPr>
        <w:t xml:space="preserve">For a short history of the tumultuous but mutually-productive relationship between Veuillot and Hugo, see Compagnon, Antoine. </w:t>
      </w:r>
      <w:r w:rsidRPr="00D466D0">
        <w:rPr>
          <w:rFonts w:ascii="Times New Roman" w:eastAsia="Times New Roman" w:hAnsi="Times New Roman" w:cs="Times New Roman"/>
          <w:sz w:val="20"/>
          <w:szCs w:val="20"/>
          <w:lang w:val="fr-FR"/>
        </w:rPr>
        <w:t xml:space="preserve">"Apologie de l’éreintage : sur Veuillot et Hugo." </w:t>
      </w:r>
      <w:r w:rsidRPr="00D466D0">
        <w:rPr>
          <w:rFonts w:ascii="Times New Roman" w:eastAsia="Times New Roman" w:hAnsi="Times New Roman" w:cs="Times New Roman"/>
          <w:i/>
          <w:sz w:val="20"/>
          <w:szCs w:val="20"/>
          <w:lang w:val="fr-FR"/>
        </w:rPr>
        <w:t>Revue d'</w:t>
      </w:r>
      <w:r w:rsidR="008A5844">
        <w:rPr>
          <w:rFonts w:ascii="Times New Roman" w:eastAsia="Times New Roman" w:hAnsi="Times New Roman" w:cs="Times New Roman"/>
          <w:i/>
          <w:sz w:val="20"/>
          <w:szCs w:val="20"/>
          <w:lang w:val="fr-FR"/>
        </w:rPr>
        <w:t>h</w:t>
      </w:r>
      <w:r w:rsidRPr="00D466D0">
        <w:rPr>
          <w:rFonts w:ascii="Times New Roman" w:eastAsia="Times New Roman" w:hAnsi="Times New Roman" w:cs="Times New Roman"/>
          <w:i/>
          <w:sz w:val="20"/>
          <w:szCs w:val="20"/>
          <w:lang w:val="fr-FR"/>
        </w:rPr>
        <w:t xml:space="preserve">istoire </w:t>
      </w:r>
      <w:r w:rsidR="008A5844">
        <w:rPr>
          <w:rFonts w:ascii="Times New Roman" w:eastAsia="Times New Roman" w:hAnsi="Times New Roman" w:cs="Times New Roman"/>
          <w:i/>
          <w:sz w:val="20"/>
          <w:szCs w:val="20"/>
          <w:lang w:val="fr-FR"/>
        </w:rPr>
        <w:t>l</w:t>
      </w:r>
      <w:r w:rsidRPr="00D466D0">
        <w:rPr>
          <w:rFonts w:ascii="Times New Roman" w:eastAsia="Times New Roman" w:hAnsi="Times New Roman" w:cs="Times New Roman"/>
          <w:i/>
          <w:sz w:val="20"/>
          <w:szCs w:val="20"/>
          <w:lang w:val="fr-FR"/>
        </w:rPr>
        <w:t>ittéraire de la France</w:t>
      </w:r>
      <w:r w:rsidRPr="00D466D0">
        <w:rPr>
          <w:rFonts w:ascii="Times New Roman" w:eastAsia="Times New Roman" w:hAnsi="Times New Roman" w:cs="Times New Roman"/>
          <w:sz w:val="20"/>
          <w:szCs w:val="20"/>
          <w:lang w:val="fr-FR"/>
        </w:rPr>
        <w:t>, vol. 119, no. 4, 2019, pp. 833-850.</w:t>
      </w:r>
    </w:p>
  </w:footnote>
  <w:footnote w:id="457">
    <w:p w14:paraId="7F333059" w14:textId="77777777" w:rsidR="00E03693" w:rsidRPr="00B36313" w:rsidRDefault="00E03693" w:rsidP="00266A86">
      <w:pPr>
        <w:spacing w:line="240" w:lineRule="auto"/>
        <w:ind w:left="284" w:right="288"/>
        <w:jc w:val="both"/>
        <w:rPr>
          <w:rFonts w:ascii="Times New Roman" w:hAnsi="Times New Roman" w:cs="Times New Roman"/>
          <w:sz w:val="20"/>
          <w:szCs w:val="20"/>
        </w:rPr>
      </w:pPr>
      <w:r w:rsidRPr="00D466D0">
        <w:rPr>
          <w:rFonts w:ascii="Times New Roman" w:hAnsi="Times New Roman" w:cs="Times New Roman"/>
          <w:sz w:val="20"/>
          <w:szCs w:val="20"/>
          <w:vertAlign w:val="superscript"/>
        </w:rPr>
        <w:footnoteRef/>
      </w:r>
      <w:r w:rsidRPr="00D466D0">
        <w:rPr>
          <w:rFonts w:ascii="Times New Roman" w:hAnsi="Times New Roman" w:cs="Times New Roman"/>
          <w:sz w:val="20"/>
          <w:szCs w:val="20"/>
          <w:lang w:val="fr-FR"/>
        </w:rPr>
        <w:t xml:space="preserve"> </w:t>
      </w:r>
      <w:r w:rsidRPr="00D466D0">
        <w:rPr>
          <w:rFonts w:ascii="Times New Roman" w:eastAsia="Times New Roman" w:hAnsi="Times New Roman" w:cs="Times New Roman"/>
          <w:sz w:val="20"/>
          <w:szCs w:val="20"/>
          <w:lang w:val="fr-FR"/>
        </w:rPr>
        <w:t>Cuchet, Guillaume. "Trois aspects de la crise des représentations de l'action de Dieu dans l'histoire au XIX</w:t>
      </w:r>
      <w:r w:rsidRPr="00D466D0">
        <w:rPr>
          <w:rFonts w:ascii="Times New Roman" w:eastAsia="Times New Roman" w:hAnsi="Times New Roman" w:cs="Times New Roman"/>
          <w:sz w:val="20"/>
          <w:szCs w:val="20"/>
          <w:vertAlign w:val="superscript"/>
          <w:lang w:val="fr-FR"/>
        </w:rPr>
        <w:t>e</w:t>
      </w:r>
      <w:r w:rsidRPr="00D466D0">
        <w:rPr>
          <w:rFonts w:ascii="Times New Roman" w:eastAsia="Times New Roman" w:hAnsi="Times New Roman" w:cs="Times New Roman"/>
          <w:sz w:val="20"/>
          <w:szCs w:val="20"/>
          <w:lang w:val="fr-FR"/>
        </w:rPr>
        <w:t xml:space="preserve"> siècle." </w:t>
      </w:r>
      <w:r w:rsidRPr="00B36313">
        <w:rPr>
          <w:rFonts w:ascii="Times New Roman" w:eastAsia="Times New Roman" w:hAnsi="Times New Roman" w:cs="Times New Roman"/>
          <w:i/>
          <w:sz w:val="20"/>
          <w:szCs w:val="20"/>
        </w:rPr>
        <w:t>Transversalités,</w:t>
      </w:r>
      <w:r w:rsidRPr="00B36313">
        <w:rPr>
          <w:rFonts w:ascii="Times New Roman" w:eastAsia="Times New Roman" w:hAnsi="Times New Roman" w:cs="Times New Roman"/>
          <w:sz w:val="20"/>
          <w:szCs w:val="20"/>
        </w:rPr>
        <w:t xml:space="preserve"> vol. 128, no. 4, 2013, p. 19.</w:t>
      </w:r>
    </w:p>
  </w:footnote>
  <w:footnote w:id="458">
    <w:p w14:paraId="69D2BC58" w14:textId="77777777" w:rsidR="00E03693" w:rsidRPr="0040615B" w:rsidRDefault="00E03693" w:rsidP="00F156FF">
      <w:pPr>
        <w:pStyle w:val="FootnoteText"/>
        <w:ind w:left="284" w:right="288"/>
        <w:jc w:val="both"/>
        <w:rPr>
          <w:rFonts w:ascii="Times New Roman" w:hAnsi="Times New Roman" w:cs="Times New Roman"/>
        </w:rPr>
      </w:pPr>
      <w:r w:rsidRPr="0040615B">
        <w:rPr>
          <w:rStyle w:val="FootnoteReference"/>
          <w:rFonts w:ascii="Times New Roman" w:hAnsi="Times New Roman" w:cs="Times New Roman"/>
        </w:rPr>
        <w:footnoteRef/>
      </w:r>
      <w:r w:rsidRPr="0040615B">
        <w:rPr>
          <w:rFonts w:ascii="Times New Roman" w:hAnsi="Times New Roman" w:cs="Times New Roman"/>
        </w:rPr>
        <w:t xml:space="preserve"> Hence, the structure of Bossuet’s </w:t>
      </w:r>
      <w:r w:rsidRPr="0040615B">
        <w:rPr>
          <w:rFonts w:ascii="Times New Roman" w:hAnsi="Times New Roman" w:cs="Times New Roman"/>
          <w:i/>
          <w:iCs/>
        </w:rPr>
        <w:t xml:space="preserve">Discours </w:t>
      </w:r>
      <w:r w:rsidRPr="0040615B">
        <w:rPr>
          <w:rFonts w:ascii="Times New Roman" w:hAnsi="Times New Roman" w:cs="Times New Roman"/>
        </w:rPr>
        <w:t xml:space="preserve">begins with the creation of Adam and ends with the reign of Charlemagne, </w:t>
      </w:r>
      <w:r>
        <w:rPr>
          <w:rFonts w:ascii="Times New Roman" w:hAnsi="Times New Roman" w:cs="Times New Roman"/>
        </w:rPr>
        <w:t>tracing</w:t>
      </w:r>
      <w:r w:rsidRPr="0040615B">
        <w:rPr>
          <w:rFonts w:ascii="Times New Roman" w:hAnsi="Times New Roman" w:cs="Times New Roman"/>
        </w:rPr>
        <w:t xml:space="preserve"> the rise of Christendom and ending </w:t>
      </w:r>
      <w:r>
        <w:rPr>
          <w:rFonts w:ascii="Times New Roman" w:hAnsi="Times New Roman" w:cs="Times New Roman"/>
        </w:rPr>
        <w:t>on</w:t>
      </w:r>
      <w:r w:rsidRPr="0040615B">
        <w:rPr>
          <w:rFonts w:ascii="Times New Roman" w:hAnsi="Times New Roman" w:cs="Times New Roman"/>
        </w:rPr>
        <w:t xml:space="preserve"> the</w:t>
      </w:r>
      <w:r>
        <w:rPr>
          <w:rFonts w:ascii="Times New Roman" w:hAnsi="Times New Roman" w:cs="Times New Roman"/>
        </w:rPr>
        <w:t xml:space="preserve"> divine</w:t>
      </w:r>
      <w:r w:rsidRPr="0040615B">
        <w:rPr>
          <w:rFonts w:ascii="Times New Roman" w:hAnsi="Times New Roman" w:cs="Times New Roman"/>
        </w:rPr>
        <w:t xml:space="preserve"> justification of monarchical authority. </w:t>
      </w:r>
    </w:p>
  </w:footnote>
  <w:footnote w:id="459">
    <w:p w14:paraId="70D8F657" w14:textId="77777777" w:rsidR="00115207" w:rsidRDefault="00E03693" w:rsidP="00115207">
      <w:pPr>
        <w:ind w:left="284" w:right="288"/>
        <w:jc w:val="both"/>
        <w:rPr>
          <w:rFonts w:ascii="Times New Roman" w:hAnsi="Times New Roman" w:cs="Times New Roman"/>
          <w:sz w:val="20"/>
          <w:szCs w:val="20"/>
        </w:rPr>
      </w:pPr>
      <w:r w:rsidRPr="00D466D0">
        <w:rPr>
          <w:rFonts w:ascii="Times New Roman" w:hAnsi="Times New Roman" w:cs="Times New Roman"/>
          <w:sz w:val="20"/>
          <w:szCs w:val="20"/>
          <w:vertAlign w:val="superscript"/>
        </w:rPr>
        <w:footnoteRef/>
      </w:r>
      <w:r w:rsidRPr="00B36313">
        <w:rPr>
          <w:rFonts w:ascii="Times New Roman" w:eastAsia="Times New Roman" w:hAnsi="Times New Roman" w:cs="Times New Roman"/>
          <w:sz w:val="20"/>
          <w:szCs w:val="20"/>
          <w:lang w:val="fr-FR"/>
        </w:rPr>
        <w:t xml:space="preserve"> Millet, Claude. </w:t>
      </w:r>
      <w:r w:rsidRPr="00D466D0">
        <w:rPr>
          <w:rFonts w:ascii="Times New Roman" w:eastAsia="Times New Roman" w:hAnsi="Times New Roman" w:cs="Times New Roman"/>
          <w:sz w:val="20"/>
          <w:szCs w:val="20"/>
          <w:lang w:val="fr-FR"/>
        </w:rPr>
        <w:t>“Bloc, événement - une représentation de l’Histoire dans l’œuvre de Victor Hugo</w:t>
      </w:r>
      <w:r w:rsidR="00561335">
        <w:rPr>
          <w:rFonts w:ascii="Times New Roman" w:eastAsia="Times New Roman" w:hAnsi="Times New Roman" w:cs="Times New Roman"/>
          <w:sz w:val="20"/>
          <w:szCs w:val="20"/>
          <w:lang w:val="fr-FR"/>
        </w:rPr>
        <w:t>.</w:t>
      </w:r>
      <w:r w:rsidRPr="00D466D0">
        <w:rPr>
          <w:rFonts w:ascii="Times New Roman" w:eastAsia="Times New Roman" w:hAnsi="Times New Roman" w:cs="Times New Roman"/>
          <w:sz w:val="20"/>
          <w:szCs w:val="20"/>
          <w:lang w:val="fr-FR"/>
        </w:rPr>
        <w:t xml:space="preserve">” </w:t>
      </w:r>
      <w:r w:rsidR="00561335" w:rsidRPr="004E1D6A">
        <w:rPr>
          <w:rFonts w:ascii="Times New Roman" w:eastAsia="Times New Roman" w:hAnsi="Times New Roman" w:cs="Times New Roman"/>
          <w:sz w:val="20"/>
          <w:szCs w:val="20"/>
        </w:rPr>
        <w:t>Presentation given to</w:t>
      </w:r>
      <w:r w:rsidRPr="004E1D6A">
        <w:rPr>
          <w:rFonts w:ascii="Times New Roman" w:eastAsia="Times New Roman" w:hAnsi="Times New Roman" w:cs="Times New Roman"/>
          <w:sz w:val="20"/>
          <w:szCs w:val="20"/>
        </w:rPr>
        <w:t xml:space="preserve"> Groupe Hugo </w:t>
      </w:r>
      <w:r w:rsidR="00561335" w:rsidRPr="004E1D6A">
        <w:rPr>
          <w:rFonts w:ascii="Times New Roman" w:eastAsia="Times New Roman" w:hAnsi="Times New Roman" w:cs="Times New Roman"/>
          <w:sz w:val="20"/>
          <w:szCs w:val="20"/>
        </w:rPr>
        <w:t>on</w:t>
      </w:r>
      <w:r w:rsidRPr="004E1D6A">
        <w:rPr>
          <w:rFonts w:ascii="Times New Roman" w:eastAsia="Times New Roman" w:hAnsi="Times New Roman" w:cs="Times New Roman"/>
          <w:sz w:val="20"/>
          <w:szCs w:val="20"/>
        </w:rPr>
        <w:t xml:space="preserve"> 6 a</w:t>
      </w:r>
      <w:r w:rsidR="00561335" w:rsidRPr="004E1D6A">
        <w:rPr>
          <w:rFonts w:ascii="Times New Roman" w:eastAsia="Times New Roman" w:hAnsi="Times New Roman" w:cs="Times New Roman"/>
          <w:sz w:val="20"/>
          <w:szCs w:val="20"/>
        </w:rPr>
        <w:t>pril</w:t>
      </w:r>
      <w:r w:rsidRPr="004E1D6A">
        <w:rPr>
          <w:rFonts w:ascii="Times New Roman" w:eastAsia="Times New Roman" w:hAnsi="Times New Roman" w:cs="Times New Roman"/>
          <w:sz w:val="20"/>
          <w:szCs w:val="20"/>
        </w:rPr>
        <w:t xml:space="preserve"> 2002.</w:t>
      </w:r>
      <w:r w:rsidR="00115207">
        <w:rPr>
          <w:rFonts w:ascii="Times New Roman" w:eastAsia="Times New Roman" w:hAnsi="Times New Roman" w:cs="Times New Roman"/>
          <w:sz w:val="20"/>
          <w:szCs w:val="20"/>
        </w:rPr>
        <w:t xml:space="preserve"> </w:t>
      </w:r>
      <w:r w:rsidR="00115207" w:rsidRPr="00115207">
        <w:rPr>
          <w:rFonts w:ascii="Times New Roman" w:hAnsi="Times New Roman" w:cs="Times New Roman"/>
          <w:sz w:val="20"/>
          <w:szCs w:val="20"/>
        </w:rPr>
        <w:t xml:space="preserve">Accessed on the 6/3/2020 at </w:t>
      </w:r>
    </w:p>
    <w:p w14:paraId="5490591B" w14:textId="0821F236" w:rsidR="00E03693" w:rsidRPr="00115207" w:rsidRDefault="00000000" w:rsidP="00115207">
      <w:pPr>
        <w:ind w:left="284" w:right="288"/>
        <w:jc w:val="both"/>
        <w:rPr>
          <w:rFonts w:ascii="Times New Roman" w:hAnsi="Times New Roman" w:cs="Times New Roman"/>
          <w:sz w:val="24"/>
          <w:szCs w:val="24"/>
        </w:rPr>
      </w:pPr>
      <w:hyperlink r:id="rId8" w:history="1">
        <w:r w:rsidR="00115207" w:rsidRPr="00BE7369">
          <w:rPr>
            <w:rStyle w:val="Hyperlink"/>
            <w:rFonts w:ascii="Times New Roman" w:hAnsi="Times New Roman" w:cs="Times New Roman"/>
            <w:sz w:val="20"/>
            <w:szCs w:val="20"/>
          </w:rPr>
          <w:t>http://groupugo.div.jussieu.fr/groupugo/02-04-06millet.html</w:t>
        </w:r>
      </w:hyperlink>
      <w:r w:rsidR="00115207" w:rsidRPr="00115207">
        <w:rPr>
          <w:rFonts w:ascii="Times New Roman" w:hAnsi="Times New Roman" w:cs="Times New Roman"/>
          <w:sz w:val="24"/>
          <w:szCs w:val="24"/>
        </w:rPr>
        <w:t xml:space="preserve"> </w:t>
      </w:r>
    </w:p>
  </w:footnote>
  <w:footnote w:id="460">
    <w:p w14:paraId="6E5D213D" w14:textId="1920C4B0" w:rsidR="00547F2E" w:rsidRPr="00547F2E" w:rsidRDefault="00547F2E" w:rsidP="00266A86">
      <w:pPr>
        <w:pStyle w:val="FootnoteText"/>
        <w:ind w:left="284" w:right="288"/>
        <w:jc w:val="both"/>
        <w:rPr>
          <w:rFonts w:ascii="Times New Roman" w:hAnsi="Times New Roman" w:cs="Times New Roman"/>
        </w:rPr>
      </w:pPr>
      <w:r w:rsidRPr="00547F2E">
        <w:rPr>
          <w:rStyle w:val="FootnoteReference"/>
          <w:rFonts w:ascii="Times New Roman" w:hAnsi="Times New Roman" w:cs="Times New Roman"/>
        </w:rPr>
        <w:footnoteRef/>
      </w:r>
      <w:r w:rsidRPr="00547F2E">
        <w:rPr>
          <w:rFonts w:ascii="Times New Roman" w:hAnsi="Times New Roman" w:cs="Times New Roman"/>
        </w:rPr>
        <w:t xml:space="preserve"> Indeed, Bossuet’s work shares a genealogy to St. Augustine’s </w:t>
      </w:r>
      <w:r w:rsidRPr="00547F2E">
        <w:rPr>
          <w:rFonts w:ascii="Times New Roman" w:hAnsi="Times New Roman" w:cs="Times New Roman"/>
          <w:i/>
          <w:iCs/>
        </w:rPr>
        <w:t xml:space="preserve">City of God </w:t>
      </w:r>
      <w:r w:rsidRPr="00547F2E">
        <w:rPr>
          <w:rFonts w:ascii="Times New Roman" w:hAnsi="Times New Roman" w:cs="Times New Roman"/>
        </w:rPr>
        <w:t xml:space="preserve">(426 AD). </w:t>
      </w:r>
    </w:p>
  </w:footnote>
  <w:footnote w:id="461">
    <w:p w14:paraId="7EEE093E" w14:textId="17E385FB" w:rsidR="00547F2E" w:rsidRPr="00F51529" w:rsidRDefault="00547F2E" w:rsidP="00266A86">
      <w:pPr>
        <w:pStyle w:val="FootnoteText"/>
        <w:ind w:left="284" w:right="288"/>
        <w:jc w:val="both"/>
      </w:pPr>
      <w:r w:rsidRPr="00D4142A">
        <w:rPr>
          <w:rStyle w:val="FootnoteReference"/>
          <w:rFonts w:ascii="Times New Roman" w:hAnsi="Times New Roman" w:cs="Times New Roman"/>
        </w:rPr>
        <w:footnoteRef/>
      </w:r>
      <w:r w:rsidRPr="00D4142A">
        <w:rPr>
          <w:rFonts w:ascii="Times New Roman" w:hAnsi="Times New Roman" w:cs="Times New Roman"/>
        </w:rPr>
        <w:t xml:space="preserve"> </w:t>
      </w:r>
      <w:r w:rsidRPr="00F51529">
        <w:rPr>
          <w:rFonts w:ascii="Times New Roman" w:eastAsia="Times New Roman" w:hAnsi="Times New Roman" w:cs="Times New Roman"/>
          <w:i/>
          <w:iCs/>
        </w:rPr>
        <w:t>Extra ecclesiam nulla salus.</w:t>
      </w:r>
      <w:r w:rsidRPr="00F51529">
        <w:rPr>
          <w:rFonts w:ascii="Times New Roman" w:eastAsia="Times New Roman" w:hAnsi="Times New Roman" w:cs="Times New Roman"/>
          <w:i/>
          <w:iCs/>
          <w:sz w:val="24"/>
          <w:szCs w:val="24"/>
        </w:rPr>
        <w:t xml:space="preserve"> </w:t>
      </w:r>
    </w:p>
  </w:footnote>
  <w:footnote w:id="462">
    <w:p w14:paraId="4F0CF297" w14:textId="3F6AD0BF" w:rsidR="00E03693" w:rsidRPr="00F51529" w:rsidRDefault="00E03693" w:rsidP="00266A86">
      <w:pPr>
        <w:spacing w:line="240" w:lineRule="auto"/>
        <w:ind w:left="284"/>
        <w:jc w:val="both"/>
        <w:rPr>
          <w:rFonts w:ascii="Times New Roman" w:eastAsia="Times New Roman" w:hAnsi="Times New Roman" w:cs="Times New Roman"/>
          <w:sz w:val="20"/>
          <w:szCs w:val="20"/>
        </w:rPr>
      </w:pPr>
      <w:r w:rsidRPr="00D466D0">
        <w:rPr>
          <w:rFonts w:ascii="Times New Roman" w:hAnsi="Times New Roman" w:cs="Times New Roman"/>
          <w:sz w:val="20"/>
          <w:szCs w:val="20"/>
          <w:vertAlign w:val="superscript"/>
        </w:rPr>
        <w:footnoteRef/>
      </w:r>
      <w:r w:rsidRPr="00F51529">
        <w:rPr>
          <w:rFonts w:ascii="Times New Roman" w:eastAsia="Times New Roman" w:hAnsi="Times New Roman" w:cs="Times New Roman"/>
          <w:sz w:val="20"/>
          <w:szCs w:val="20"/>
        </w:rPr>
        <w:t xml:space="preserve"> </w:t>
      </w:r>
      <w:r w:rsidRPr="00F51529">
        <w:rPr>
          <w:rFonts w:ascii="Times New Roman" w:eastAsia="Times New Roman" w:hAnsi="Times New Roman" w:cs="Times New Roman"/>
          <w:i/>
          <w:sz w:val="20"/>
          <w:szCs w:val="20"/>
        </w:rPr>
        <w:t>Ibid</w:t>
      </w:r>
      <w:r w:rsidR="000A1683" w:rsidRPr="00F51529">
        <w:rPr>
          <w:rFonts w:ascii="Times New Roman" w:eastAsia="Times New Roman" w:hAnsi="Times New Roman" w:cs="Times New Roman"/>
          <w:i/>
          <w:sz w:val="20"/>
          <w:szCs w:val="20"/>
        </w:rPr>
        <w:t>.</w:t>
      </w:r>
      <w:r w:rsidRPr="00F51529">
        <w:rPr>
          <w:rFonts w:ascii="Times New Roman" w:eastAsia="Times New Roman" w:hAnsi="Times New Roman" w:cs="Times New Roman"/>
          <w:i/>
          <w:sz w:val="20"/>
          <w:szCs w:val="20"/>
        </w:rPr>
        <w:t xml:space="preserve">, </w:t>
      </w:r>
      <w:r w:rsidRPr="00F51529">
        <w:rPr>
          <w:rFonts w:ascii="Times New Roman" w:eastAsia="Times New Roman" w:hAnsi="Times New Roman" w:cs="Times New Roman"/>
          <w:sz w:val="20"/>
          <w:szCs w:val="20"/>
        </w:rPr>
        <w:t xml:space="preserve">p. 435. </w:t>
      </w:r>
    </w:p>
  </w:footnote>
  <w:footnote w:id="463">
    <w:p w14:paraId="3EC36991" w14:textId="5897A3D9" w:rsidR="00E03693" w:rsidRPr="00742344" w:rsidRDefault="00E03693" w:rsidP="0090060C">
      <w:pPr>
        <w:spacing w:line="240" w:lineRule="auto"/>
        <w:ind w:left="284"/>
        <w:rPr>
          <w:rFonts w:ascii="Times New Roman" w:eastAsia="Times New Roman" w:hAnsi="Times New Roman" w:cs="Times New Roman"/>
          <w:sz w:val="20"/>
          <w:szCs w:val="20"/>
        </w:rPr>
      </w:pPr>
      <w:r w:rsidRPr="00742344">
        <w:rPr>
          <w:rFonts w:ascii="Times New Roman" w:hAnsi="Times New Roman" w:cs="Times New Roman"/>
          <w:sz w:val="20"/>
          <w:szCs w:val="20"/>
          <w:vertAlign w:val="superscript"/>
        </w:rPr>
        <w:footnoteRef/>
      </w:r>
      <w:r w:rsidRPr="00742344">
        <w:rPr>
          <w:rFonts w:ascii="Times New Roman" w:eastAsia="Times New Roman" w:hAnsi="Times New Roman" w:cs="Times New Roman"/>
          <w:sz w:val="20"/>
          <w:szCs w:val="20"/>
        </w:rPr>
        <w:t xml:space="preserve"> Cf. </w:t>
      </w:r>
      <w:r w:rsidR="000976E3">
        <w:rPr>
          <w:rFonts w:ascii="Times New Roman" w:eastAsia="Times New Roman" w:hAnsi="Times New Roman" w:cs="Times New Roman"/>
          <w:i/>
          <w:iCs/>
          <w:sz w:val="20"/>
          <w:szCs w:val="20"/>
        </w:rPr>
        <w:t xml:space="preserve">supra </w:t>
      </w:r>
      <w:r w:rsidRPr="00742344">
        <w:rPr>
          <w:rFonts w:ascii="Times New Roman" w:eastAsia="Times New Roman" w:hAnsi="Times New Roman" w:cs="Times New Roman"/>
          <w:sz w:val="20"/>
          <w:szCs w:val="20"/>
        </w:rPr>
        <w:t>thesis</w:t>
      </w:r>
      <w:r w:rsidR="0041160F">
        <w:rPr>
          <w:rFonts w:ascii="Times New Roman" w:eastAsia="Times New Roman" w:hAnsi="Times New Roman" w:cs="Times New Roman"/>
          <w:sz w:val="20"/>
          <w:szCs w:val="20"/>
        </w:rPr>
        <w:t>,</w:t>
      </w:r>
      <w:r w:rsidRPr="00742344">
        <w:rPr>
          <w:rFonts w:ascii="Times New Roman" w:eastAsia="Times New Roman" w:hAnsi="Times New Roman" w:cs="Times New Roman"/>
          <w:sz w:val="20"/>
          <w:szCs w:val="20"/>
        </w:rPr>
        <w:t xml:space="preserve"> p</w:t>
      </w:r>
      <w:r w:rsidR="0041160F">
        <w:rPr>
          <w:rFonts w:ascii="Times New Roman" w:eastAsia="Times New Roman" w:hAnsi="Times New Roman" w:cs="Times New Roman"/>
          <w:sz w:val="20"/>
          <w:szCs w:val="20"/>
        </w:rPr>
        <w:t>p. 197-205.</w:t>
      </w:r>
      <w:r w:rsidRPr="00742344">
        <w:rPr>
          <w:rFonts w:ascii="Times New Roman" w:eastAsia="Times New Roman" w:hAnsi="Times New Roman" w:cs="Times New Roman"/>
          <w:sz w:val="20"/>
          <w:szCs w:val="20"/>
        </w:rPr>
        <w:t xml:space="preserve"> </w:t>
      </w:r>
    </w:p>
  </w:footnote>
  <w:footnote w:id="464">
    <w:p w14:paraId="69B5A9ED" w14:textId="5682B7B5" w:rsidR="00E03693" w:rsidRPr="00DE52FC" w:rsidRDefault="00E03693" w:rsidP="0090060C">
      <w:pPr>
        <w:spacing w:line="240" w:lineRule="auto"/>
        <w:ind w:left="284" w:right="288"/>
        <w:jc w:val="both"/>
        <w:textAlignment w:val="center"/>
        <w:rPr>
          <w:rFonts w:ascii="Times New Roman" w:eastAsia="Times New Roman" w:hAnsi="Times New Roman" w:cs="Times New Roman"/>
          <w:sz w:val="20"/>
          <w:szCs w:val="20"/>
          <w:lang w:val="fr-FR"/>
        </w:rPr>
      </w:pPr>
      <w:r w:rsidRPr="00DE52FC">
        <w:rPr>
          <w:rStyle w:val="FootnoteReference"/>
          <w:rFonts w:ascii="Times New Roman" w:hAnsi="Times New Roman" w:cs="Times New Roman"/>
        </w:rPr>
        <w:footnoteRef/>
      </w:r>
      <w:r>
        <w:rPr>
          <w:rFonts w:ascii="Times New Roman" w:hAnsi="Times New Roman" w:cs="Times New Roman"/>
          <w:sz w:val="20"/>
          <w:szCs w:val="20"/>
          <w:lang w:val="fr-FR"/>
        </w:rPr>
        <w:t xml:space="preserve"> Cf. Vioulac, Jean. </w:t>
      </w:r>
      <w:r w:rsidRPr="000C57D6">
        <w:rPr>
          <w:rFonts w:ascii="Times New Roman" w:hAnsi="Times New Roman" w:cs="Times New Roman"/>
          <w:sz w:val="20"/>
          <w:szCs w:val="20"/>
          <w:lang w:val="fr-FR"/>
        </w:rPr>
        <w:t>“A</w:t>
      </w:r>
      <w:r>
        <w:rPr>
          <w:rFonts w:ascii="Times New Roman" w:hAnsi="Times New Roman" w:cs="Times New Roman"/>
          <w:sz w:val="20"/>
          <w:szCs w:val="20"/>
          <w:lang w:val="fr-FR"/>
        </w:rPr>
        <w:t xml:space="preserve">pocalypse de la vérité : Heidegger et la question de </w:t>
      </w:r>
      <w:r w:rsidR="00345AFE">
        <w:rPr>
          <w:rFonts w:ascii="Times New Roman" w:hAnsi="Times New Roman" w:cs="Times New Roman"/>
          <w:sz w:val="20"/>
          <w:szCs w:val="20"/>
          <w:lang w:val="fr-FR"/>
        </w:rPr>
        <w:t>‘</w:t>
      </w:r>
      <w:r>
        <w:rPr>
          <w:rFonts w:ascii="Times New Roman" w:hAnsi="Times New Roman" w:cs="Times New Roman"/>
          <w:sz w:val="20"/>
          <w:szCs w:val="20"/>
          <w:lang w:val="fr-FR"/>
        </w:rPr>
        <w:t>l’autre commencement</w:t>
      </w:r>
      <w:r w:rsidR="00345AFE">
        <w:rPr>
          <w:rFonts w:ascii="Times New Roman" w:hAnsi="Times New Roman" w:cs="Times New Roman"/>
          <w:sz w:val="20"/>
          <w:szCs w:val="20"/>
          <w:lang w:val="fr-FR"/>
        </w:rPr>
        <w:t>’</w:t>
      </w:r>
      <w:r w:rsidRPr="000C57D6">
        <w:rPr>
          <w:rFonts w:ascii="Times New Roman" w:hAnsi="Times New Roman" w:cs="Times New Roman"/>
          <w:sz w:val="20"/>
          <w:szCs w:val="20"/>
          <w:lang w:val="fr-FR"/>
        </w:rPr>
        <w:t>”,</w:t>
      </w:r>
      <w:r>
        <w:rPr>
          <w:rFonts w:ascii="Times New Roman" w:hAnsi="Times New Roman" w:cs="Times New Roman"/>
          <w:sz w:val="20"/>
          <w:szCs w:val="20"/>
          <w:lang w:val="fr-FR"/>
        </w:rPr>
        <w:t xml:space="preserve"> </w:t>
      </w:r>
      <w:r w:rsidRPr="00F3707E">
        <w:rPr>
          <w:rFonts w:ascii="Times New Roman" w:hAnsi="Times New Roman" w:cs="Times New Roman"/>
          <w:i/>
          <w:iCs/>
          <w:sz w:val="20"/>
          <w:szCs w:val="20"/>
          <w:lang w:val="fr-FR"/>
        </w:rPr>
        <w:t>Revue philosophique de Louvain</w:t>
      </w:r>
      <w:r>
        <w:rPr>
          <w:rFonts w:ascii="Times New Roman" w:hAnsi="Times New Roman" w:cs="Times New Roman"/>
          <w:sz w:val="20"/>
          <w:szCs w:val="20"/>
          <w:lang w:val="fr-FR"/>
        </w:rPr>
        <w:t>, tome 108, n. 3, 2010, p. 463 :</w:t>
      </w:r>
      <w:r w:rsidRPr="00DE52FC">
        <w:rPr>
          <w:rFonts w:ascii="Times New Roman" w:hAnsi="Times New Roman" w:cs="Times New Roman"/>
          <w:sz w:val="20"/>
          <w:szCs w:val="20"/>
          <w:lang w:val="fr-FR"/>
        </w:rPr>
        <w:t xml:space="preserve"> </w:t>
      </w:r>
      <w:r w:rsidRPr="00DE52FC">
        <w:rPr>
          <w:rFonts w:ascii="Times New Roman" w:eastAsia="Times New Roman" w:hAnsi="Times New Roman" w:cs="Times New Roman"/>
          <w:sz w:val="20"/>
          <w:szCs w:val="20"/>
          <w:lang w:val="fr-FR"/>
        </w:rPr>
        <w:t xml:space="preserve">'Le Mystère ne peut jamais advenir dans un décèlement, il ne peut advenir que dans un </w:t>
      </w:r>
      <w:r w:rsidRPr="00DE52FC">
        <w:rPr>
          <w:rFonts w:ascii="Times New Roman" w:eastAsia="Times New Roman" w:hAnsi="Times New Roman" w:cs="Times New Roman"/>
          <w:i/>
          <w:iCs/>
          <w:sz w:val="20"/>
          <w:szCs w:val="20"/>
          <w:lang w:val="fr-FR"/>
        </w:rPr>
        <w:t>dévoilement</w:t>
      </w:r>
      <w:r w:rsidRPr="00DE52FC">
        <w:rPr>
          <w:rFonts w:ascii="Times New Roman" w:eastAsia="Times New Roman" w:hAnsi="Times New Roman" w:cs="Times New Roman"/>
          <w:sz w:val="20"/>
          <w:szCs w:val="20"/>
          <w:lang w:val="fr-FR"/>
        </w:rPr>
        <w:t xml:space="preserve">, c'est-à-dire la levée des conditions assignée à la phénoménalité. L'événement d'une donation de ce que les conditions de la manifestation dissimulent expressément doit se nommer </w:t>
      </w:r>
      <w:r w:rsidRPr="00DE52FC">
        <w:rPr>
          <w:rFonts w:ascii="Times New Roman" w:eastAsia="Times New Roman" w:hAnsi="Times New Roman" w:cs="Times New Roman"/>
          <w:i/>
          <w:iCs/>
          <w:sz w:val="20"/>
          <w:szCs w:val="20"/>
          <w:lang w:val="fr-FR"/>
        </w:rPr>
        <w:t>révélation.</w:t>
      </w:r>
      <w:r w:rsidRPr="00DE52FC">
        <w:rPr>
          <w:rFonts w:ascii="Times New Roman" w:eastAsia="Times New Roman" w:hAnsi="Times New Roman" w:cs="Times New Roman"/>
          <w:sz w:val="20"/>
          <w:szCs w:val="20"/>
          <w:lang w:val="fr-FR"/>
        </w:rPr>
        <w:t xml:space="preserve">' </w:t>
      </w:r>
    </w:p>
  </w:footnote>
  <w:footnote w:id="465">
    <w:p w14:paraId="7944E986" w14:textId="492BA776" w:rsidR="00E03693" w:rsidRPr="004E1D6A" w:rsidRDefault="00E03693" w:rsidP="0090060C">
      <w:pPr>
        <w:spacing w:line="240" w:lineRule="auto"/>
        <w:ind w:left="284" w:right="288"/>
        <w:rPr>
          <w:rFonts w:ascii="Times New Roman" w:eastAsia="Times New Roman" w:hAnsi="Times New Roman" w:cs="Times New Roman"/>
          <w:sz w:val="20"/>
          <w:szCs w:val="20"/>
        </w:rPr>
      </w:pPr>
      <w:r w:rsidRPr="00742344">
        <w:rPr>
          <w:rFonts w:ascii="Times New Roman" w:hAnsi="Times New Roman" w:cs="Times New Roman"/>
          <w:sz w:val="20"/>
          <w:szCs w:val="20"/>
          <w:vertAlign w:val="superscript"/>
        </w:rPr>
        <w:footnoteRef/>
      </w:r>
      <w:r w:rsidRPr="00742344">
        <w:rPr>
          <w:rFonts w:ascii="Times New Roman" w:eastAsia="Times New Roman" w:hAnsi="Times New Roman" w:cs="Times New Roman"/>
          <w:sz w:val="20"/>
          <w:szCs w:val="20"/>
          <w:lang w:val="fr-FR"/>
        </w:rPr>
        <w:t xml:space="preserve"> Millet, Claude.</w:t>
      </w:r>
      <w:r w:rsidR="00FE0646">
        <w:rPr>
          <w:rFonts w:ascii="Times New Roman" w:eastAsia="Times New Roman" w:hAnsi="Times New Roman" w:cs="Times New Roman"/>
          <w:sz w:val="20"/>
          <w:szCs w:val="20"/>
          <w:lang w:val="fr-FR"/>
        </w:rPr>
        <w:t xml:space="preserve"> </w:t>
      </w:r>
      <w:r w:rsidR="00FE0646" w:rsidRPr="00FE0646">
        <w:rPr>
          <w:rFonts w:ascii="Times New Roman" w:eastAsia="Times New Roman" w:hAnsi="Times New Roman" w:cs="Times New Roman"/>
          <w:sz w:val="20"/>
          <w:szCs w:val="20"/>
          <w:lang w:val="fr-FR"/>
        </w:rPr>
        <w:t xml:space="preserve">“Le </w:t>
      </w:r>
      <w:r w:rsidR="00FE4699">
        <w:rPr>
          <w:rFonts w:ascii="Times New Roman" w:eastAsia="Times New Roman" w:hAnsi="Times New Roman" w:cs="Times New Roman"/>
          <w:sz w:val="20"/>
          <w:szCs w:val="20"/>
          <w:lang w:val="fr-FR"/>
        </w:rPr>
        <w:t>D</w:t>
      </w:r>
      <w:r w:rsidR="00FE0646" w:rsidRPr="00FE0646">
        <w:rPr>
          <w:rFonts w:ascii="Times New Roman" w:eastAsia="Times New Roman" w:hAnsi="Times New Roman" w:cs="Times New Roman"/>
          <w:sz w:val="20"/>
          <w:szCs w:val="20"/>
          <w:lang w:val="fr-FR"/>
        </w:rPr>
        <w:t>ernier jour du monde : fins de l’histoire, catastrophes, e</w:t>
      </w:r>
      <w:r w:rsidR="00FE0646">
        <w:rPr>
          <w:rFonts w:ascii="Times New Roman" w:eastAsia="Times New Roman" w:hAnsi="Times New Roman" w:cs="Times New Roman"/>
          <w:sz w:val="20"/>
          <w:szCs w:val="20"/>
          <w:lang w:val="fr-FR"/>
        </w:rPr>
        <w:t>t apocalypse dans l’œuvre de Victor Hugo.</w:t>
      </w:r>
      <w:r w:rsidR="00FE0646" w:rsidRPr="00FE0646">
        <w:rPr>
          <w:rFonts w:ascii="Times New Roman" w:eastAsia="Times New Roman" w:hAnsi="Times New Roman" w:cs="Times New Roman"/>
          <w:sz w:val="20"/>
          <w:szCs w:val="20"/>
          <w:lang w:val="fr-FR"/>
        </w:rPr>
        <w:t>”</w:t>
      </w:r>
      <w:r w:rsidR="00FE0646">
        <w:rPr>
          <w:rFonts w:ascii="Times New Roman" w:eastAsia="Times New Roman" w:hAnsi="Times New Roman" w:cs="Times New Roman"/>
          <w:sz w:val="20"/>
          <w:szCs w:val="20"/>
          <w:lang w:val="fr-FR"/>
        </w:rPr>
        <w:t xml:space="preserve"> </w:t>
      </w:r>
      <w:r w:rsidR="00FE0646" w:rsidRPr="004E1D6A">
        <w:rPr>
          <w:rFonts w:ascii="Times New Roman" w:eastAsia="Times New Roman" w:hAnsi="Times New Roman" w:cs="Times New Roman"/>
          <w:i/>
          <w:iCs/>
          <w:sz w:val="20"/>
          <w:szCs w:val="20"/>
        </w:rPr>
        <w:t xml:space="preserve">Dix-Neuf, </w:t>
      </w:r>
      <w:r w:rsidR="00FE0646" w:rsidRPr="004E1D6A">
        <w:rPr>
          <w:rFonts w:ascii="Times New Roman" w:eastAsia="Times New Roman" w:hAnsi="Times New Roman" w:cs="Times New Roman"/>
          <w:sz w:val="20"/>
          <w:szCs w:val="20"/>
        </w:rPr>
        <w:t>vol. 20, no. 3/4,</w:t>
      </w:r>
      <w:r w:rsidR="00FE4699">
        <w:rPr>
          <w:rFonts w:ascii="Times New Roman" w:eastAsia="Times New Roman" w:hAnsi="Times New Roman" w:cs="Times New Roman"/>
          <w:sz w:val="20"/>
          <w:szCs w:val="20"/>
        </w:rPr>
        <w:t xml:space="preserve"> 2016,</w:t>
      </w:r>
      <w:r w:rsidRPr="004E1D6A">
        <w:rPr>
          <w:rFonts w:ascii="Times New Roman" w:eastAsia="Times New Roman" w:hAnsi="Times New Roman" w:cs="Times New Roman"/>
          <w:sz w:val="20"/>
          <w:szCs w:val="20"/>
        </w:rPr>
        <w:t xml:space="preserve"> p. 299. </w:t>
      </w:r>
    </w:p>
  </w:footnote>
  <w:footnote w:id="466">
    <w:p w14:paraId="63BFA041" w14:textId="77777777" w:rsidR="00E03693" w:rsidRPr="00742344" w:rsidRDefault="00E03693" w:rsidP="00A05DC9">
      <w:pPr>
        <w:spacing w:line="240" w:lineRule="auto"/>
        <w:ind w:left="284" w:right="288"/>
        <w:jc w:val="both"/>
        <w:rPr>
          <w:rFonts w:ascii="Times New Roman" w:eastAsia="Times New Roman" w:hAnsi="Times New Roman" w:cs="Times New Roman"/>
          <w:sz w:val="20"/>
          <w:szCs w:val="20"/>
        </w:rPr>
      </w:pPr>
      <w:r w:rsidRPr="00742344">
        <w:rPr>
          <w:rFonts w:ascii="Times New Roman" w:hAnsi="Times New Roman" w:cs="Times New Roman"/>
          <w:sz w:val="20"/>
          <w:szCs w:val="20"/>
          <w:vertAlign w:val="superscript"/>
        </w:rPr>
        <w:footnoteRef/>
      </w:r>
      <w:r w:rsidRPr="00742344">
        <w:rPr>
          <w:rFonts w:ascii="Times New Roman" w:hAnsi="Times New Roman" w:cs="Times New Roman"/>
          <w:sz w:val="20"/>
          <w:szCs w:val="20"/>
        </w:rPr>
        <w:t xml:space="preserve"> </w:t>
      </w:r>
      <w:r w:rsidRPr="00742344">
        <w:rPr>
          <w:rFonts w:ascii="Times New Roman" w:eastAsia="Times New Roman" w:hAnsi="Times New Roman" w:cs="Times New Roman"/>
          <w:sz w:val="20"/>
          <w:szCs w:val="20"/>
        </w:rPr>
        <w:t xml:space="preserve">Most notably in the </w:t>
      </w:r>
      <w:r w:rsidRPr="00742344">
        <w:rPr>
          <w:rFonts w:ascii="Times New Roman" w:eastAsia="Times New Roman" w:hAnsi="Times New Roman" w:cs="Times New Roman"/>
          <w:i/>
          <w:sz w:val="20"/>
          <w:szCs w:val="20"/>
        </w:rPr>
        <w:t xml:space="preserve">Book of Isaiah </w:t>
      </w:r>
      <w:r w:rsidRPr="00742344">
        <w:rPr>
          <w:rFonts w:ascii="Times New Roman" w:eastAsia="Times New Roman" w:hAnsi="Times New Roman" w:cs="Times New Roman"/>
          <w:sz w:val="20"/>
          <w:szCs w:val="20"/>
        </w:rPr>
        <w:t xml:space="preserve">and </w:t>
      </w:r>
      <w:r w:rsidRPr="00742344">
        <w:rPr>
          <w:rFonts w:ascii="Times New Roman" w:eastAsia="Times New Roman" w:hAnsi="Times New Roman" w:cs="Times New Roman"/>
          <w:i/>
          <w:sz w:val="20"/>
          <w:szCs w:val="20"/>
        </w:rPr>
        <w:t xml:space="preserve">The Book of Job: </w:t>
      </w:r>
      <w:r w:rsidRPr="00742344">
        <w:rPr>
          <w:rFonts w:ascii="Times New Roman" w:eastAsia="Times New Roman" w:hAnsi="Times New Roman" w:cs="Times New Roman"/>
          <w:sz w:val="20"/>
          <w:szCs w:val="20"/>
        </w:rPr>
        <w:t>‘</w:t>
      </w:r>
      <w:r w:rsidRPr="00742344">
        <w:rPr>
          <w:rFonts w:ascii="Times New Roman" w:eastAsia="Times New Roman" w:hAnsi="Times New Roman" w:cs="Times New Roman"/>
          <w:sz w:val="20"/>
          <w:szCs w:val="20"/>
          <w:highlight w:val="white"/>
        </w:rPr>
        <w:t xml:space="preserve">Thy pomp is brought down to the grave, and the noise of thy viols: the worm is spread under thee, and the worms cover thee.’ (Isaiah, 14: 11); </w:t>
      </w:r>
      <w:r w:rsidRPr="00742344">
        <w:rPr>
          <w:rFonts w:ascii="Times New Roman" w:eastAsia="Times New Roman" w:hAnsi="Times New Roman" w:cs="Times New Roman"/>
          <w:b/>
          <w:sz w:val="20"/>
          <w:szCs w:val="20"/>
          <w:highlight w:val="white"/>
        </w:rPr>
        <w:t>‘</w:t>
      </w:r>
      <w:r w:rsidRPr="00742344">
        <w:rPr>
          <w:rFonts w:ascii="Times New Roman" w:eastAsia="Times New Roman" w:hAnsi="Times New Roman" w:cs="Times New Roman"/>
          <w:sz w:val="20"/>
          <w:szCs w:val="20"/>
          <w:highlight w:val="white"/>
        </w:rPr>
        <w:t xml:space="preserve">The womb shall forget him; the worm shall feed sweetly on him; he shall be no more remembered; and wickedness shall be broken as a tree.’ (Job 24: 20). </w:t>
      </w:r>
      <w:r w:rsidRPr="00742344">
        <w:rPr>
          <w:rFonts w:ascii="Times New Roman" w:eastAsia="Times New Roman" w:hAnsi="Times New Roman" w:cs="Times New Roman"/>
          <w:i/>
          <w:sz w:val="20"/>
          <w:szCs w:val="20"/>
        </w:rPr>
        <w:t xml:space="preserve">The Bible. </w:t>
      </w:r>
      <w:r w:rsidRPr="00742344">
        <w:rPr>
          <w:rFonts w:ascii="Times New Roman" w:eastAsia="Times New Roman" w:hAnsi="Times New Roman" w:cs="Times New Roman"/>
          <w:sz w:val="20"/>
          <w:szCs w:val="20"/>
        </w:rPr>
        <w:t>Authorized King James Version.</w:t>
      </w:r>
    </w:p>
  </w:footnote>
  <w:footnote w:id="467">
    <w:p w14:paraId="4973D114" w14:textId="77777777" w:rsidR="00E03693" w:rsidRPr="00742344" w:rsidRDefault="00E03693" w:rsidP="00A05DC9">
      <w:pPr>
        <w:spacing w:line="240" w:lineRule="auto"/>
        <w:ind w:left="284" w:right="288"/>
        <w:jc w:val="both"/>
        <w:rPr>
          <w:rFonts w:ascii="Times New Roman" w:eastAsia="Times New Roman" w:hAnsi="Times New Roman" w:cs="Times New Roman"/>
          <w:sz w:val="20"/>
          <w:szCs w:val="20"/>
        </w:rPr>
      </w:pPr>
      <w:r w:rsidRPr="00742344">
        <w:rPr>
          <w:rFonts w:ascii="Times New Roman" w:hAnsi="Times New Roman" w:cs="Times New Roman"/>
          <w:sz w:val="20"/>
          <w:szCs w:val="20"/>
          <w:vertAlign w:val="superscript"/>
        </w:rPr>
        <w:footnoteRef/>
      </w:r>
      <w:r w:rsidRPr="00742344">
        <w:rPr>
          <w:rFonts w:ascii="Times New Roman" w:hAnsi="Times New Roman" w:cs="Times New Roman"/>
          <w:sz w:val="20"/>
          <w:szCs w:val="20"/>
        </w:rPr>
        <w:t xml:space="preserve"> </w:t>
      </w:r>
      <w:r w:rsidRPr="00742344">
        <w:rPr>
          <w:rFonts w:ascii="Times New Roman" w:eastAsia="Times New Roman" w:hAnsi="Times New Roman" w:cs="Times New Roman"/>
          <w:i/>
          <w:sz w:val="20"/>
          <w:szCs w:val="20"/>
        </w:rPr>
        <w:t xml:space="preserve">The Book of Revelation </w:t>
      </w:r>
      <w:r w:rsidRPr="00742344">
        <w:rPr>
          <w:rFonts w:ascii="Times New Roman" w:eastAsia="Times New Roman" w:hAnsi="Times New Roman" w:cs="Times New Roman"/>
          <w:sz w:val="20"/>
          <w:szCs w:val="20"/>
        </w:rPr>
        <w:t xml:space="preserve">12:3-18. </w:t>
      </w:r>
    </w:p>
  </w:footnote>
  <w:footnote w:id="468">
    <w:p w14:paraId="7B28C294" w14:textId="42B0278F" w:rsidR="00E03693" w:rsidRPr="007574F1" w:rsidRDefault="00E03693" w:rsidP="00A05DC9">
      <w:pPr>
        <w:spacing w:line="240" w:lineRule="auto"/>
        <w:ind w:left="284" w:right="288"/>
        <w:jc w:val="both"/>
        <w:rPr>
          <w:rFonts w:ascii="Times New Roman" w:eastAsia="Times New Roman" w:hAnsi="Times New Roman" w:cs="Times New Roman"/>
          <w:sz w:val="20"/>
          <w:szCs w:val="20"/>
        </w:rPr>
      </w:pPr>
      <w:r w:rsidRPr="00F4120C">
        <w:rPr>
          <w:rFonts w:ascii="Times New Roman" w:hAnsi="Times New Roman" w:cs="Times New Roman"/>
          <w:sz w:val="20"/>
          <w:szCs w:val="20"/>
          <w:vertAlign w:val="superscript"/>
        </w:rPr>
        <w:footnoteRef/>
      </w:r>
      <w:r w:rsidRPr="007574F1">
        <w:rPr>
          <w:rFonts w:ascii="Times New Roman" w:hAnsi="Times New Roman" w:cs="Times New Roman"/>
          <w:sz w:val="20"/>
          <w:szCs w:val="20"/>
        </w:rPr>
        <w:t xml:space="preserve"> </w:t>
      </w:r>
      <w:r w:rsidRPr="007574F1">
        <w:rPr>
          <w:rFonts w:ascii="Times New Roman" w:eastAsia="Times New Roman" w:hAnsi="Times New Roman" w:cs="Times New Roman"/>
          <w:sz w:val="20"/>
          <w:szCs w:val="20"/>
        </w:rPr>
        <w:t xml:space="preserve">Hugo, Victor. </w:t>
      </w:r>
      <w:r w:rsidRPr="007574F1">
        <w:rPr>
          <w:rFonts w:ascii="Times New Roman" w:eastAsia="Times New Roman" w:hAnsi="Times New Roman" w:cs="Times New Roman"/>
          <w:i/>
          <w:sz w:val="20"/>
          <w:szCs w:val="20"/>
        </w:rPr>
        <w:t>OC : Poésie,</w:t>
      </w:r>
      <w:r w:rsidRPr="007574F1">
        <w:rPr>
          <w:rFonts w:ascii="Times New Roman" w:eastAsia="Times New Roman" w:hAnsi="Times New Roman" w:cs="Times New Roman"/>
          <w:sz w:val="20"/>
          <w:szCs w:val="20"/>
        </w:rPr>
        <w:t xml:space="preserve"> v</w:t>
      </w:r>
      <w:r w:rsidR="00FE4699" w:rsidRPr="007574F1">
        <w:rPr>
          <w:rFonts w:ascii="Times New Roman" w:eastAsia="Times New Roman" w:hAnsi="Times New Roman" w:cs="Times New Roman"/>
          <w:sz w:val="20"/>
          <w:szCs w:val="20"/>
        </w:rPr>
        <w:t>ol</w:t>
      </w:r>
      <w:r w:rsidRPr="007574F1">
        <w:rPr>
          <w:rFonts w:ascii="Times New Roman" w:eastAsia="Times New Roman" w:hAnsi="Times New Roman" w:cs="Times New Roman"/>
          <w:sz w:val="20"/>
          <w:szCs w:val="20"/>
        </w:rPr>
        <w:t xml:space="preserve">. II, p. 363, v. 1-12. </w:t>
      </w:r>
    </w:p>
  </w:footnote>
  <w:footnote w:id="469">
    <w:p w14:paraId="65BDB18F" w14:textId="6FCE7C9C" w:rsidR="00E03693" w:rsidRPr="007574F1" w:rsidRDefault="00E03693" w:rsidP="00A05DC9">
      <w:pPr>
        <w:pStyle w:val="FootnoteText"/>
        <w:ind w:left="284" w:right="288"/>
        <w:jc w:val="both"/>
        <w:rPr>
          <w:rFonts w:ascii="Times New Roman" w:hAnsi="Times New Roman" w:cs="Times New Roman"/>
        </w:rPr>
      </w:pPr>
      <w:r w:rsidRPr="0009355D">
        <w:rPr>
          <w:rStyle w:val="FootnoteReference"/>
          <w:rFonts w:ascii="Times New Roman" w:hAnsi="Times New Roman" w:cs="Times New Roman"/>
        </w:rPr>
        <w:footnoteRef/>
      </w:r>
      <w:r w:rsidRPr="007574F1">
        <w:rPr>
          <w:rFonts w:ascii="Times New Roman" w:hAnsi="Times New Roman" w:cs="Times New Roman"/>
        </w:rPr>
        <w:t xml:space="preserve"> Cf. </w:t>
      </w:r>
      <w:r w:rsidR="00F02F2A" w:rsidRPr="007574F1">
        <w:rPr>
          <w:rFonts w:ascii="Times New Roman" w:hAnsi="Times New Roman" w:cs="Times New Roman"/>
          <w:i/>
          <w:iCs/>
        </w:rPr>
        <w:t>supra</w:t>
      </w:r>
      <w:r w:rsidRPr="007574F1">
        <w:rPr>
          <w:rFonts w:ascii="Times New Roman" w:hAnsi="Times New Roman" w:cs="Times New Roman"/>
          <w:i/>
          <w:iCs/>
        </w:rPr>
        <w:t xml:space="preserve"> </w:t>
      </w:r>
      <w:r w:rsidRPr="007574F1">
        <w:rPr>
          <w:rFonts w:ascii="Times New Roman" w:hAnsi="Times New Roman" w:cs="Times New Roman"/>
        </w:rPr>
        <w:t>thesis, pp.</w:t>
      </w:r>
      <w:r w:rsidR="00E33E85" w:rsidRPr="007574F1">
        <w:rPr>
          <w:rFonts w:ascii="Times New Roman" w:hAnsi="Times New Roman" w:cs="Times New Roman"/>
        </w:rPr>
        <w:t xml:space="preserve"> </w:t>
      </w:r>
      <w:r w:rsidRPr="007574F1">
        <w:rPr>
          <w:rFonts w:ascii="Times New Roman" w:hAnsi="Times New Roman" w:cs="Times New Roman"/>
        </w:rPr>
        <w:t>15</w:t>
      </w:r>
      <w:r w:rsidR="0041160F" w:rsidRPr="007574F1">
        <w:rPr>
          <w:rFonts w:ascii="Times New Roman" w:hAnsi="Times New Roman" w:cs="Times New Roman"/>
        </w:rPr>
        <w:t>9</w:t>
      </w:r>
      <w:r w:rsidRPr="007574F1">
        <w:rPr>
          <w:rFonts w:ascii="Times New Roman" w:hAnsi="Times New Roman" w:cs="Times New Roman"/>
        </w:rPr>
        <w:t>-21</w:t>
      </w:r>
      <w:r w:rsidR="0041160F" w:rsidRPr="007574F1">
        <w:rPr>
          <w:rFonts w:ascii="Times New Roman" w:hAnsi="Times New Roman" w:cs="Times New Roman"/>
        </w:rPr>
        <w:t>6</w:t>
      </w:r>
      <w:r w:rsidRPr="007574F1">
        <w:rPr>
          <w:rFonts w:ascii="Times New Roman" w:hAnsi="Times New Roman" w:cs="Times New Roman"/>
        </w:rPr>
        <w:t xml:space="preserve">.  </w:t>
      </w:r>
    </w:p>
  </w:footnote>
  <w:footnote w:id="470">
    <w:p w14:paraId="3951964A" w14:textId="14399152" w:rsidR="00E03693" w:rsidRPr="00981F66" w:rsidRDefault="00E03693" w:rsidP="00A05DC9">
      <w:pPr>
        <w:pStyle w:val="FootnoteText"/>
        <w:ind w:left="284" w:right="288"/>
        <w:jc w:val="both"/>
        <w:rPr>
          <w:rFonts w:ascii="Times New Roman" w:hAnsi="Times New Roman" w:cs="Times New Roman"/>
          <w:lang w:val="fr-FR"/>
        </w:rPr>
      </w:pPr>
      <w:r w:rsidRPr="00981F66">
        <w:rPr>
          <w:rStyle w:val="FootnoteReference"/>
          <w:rFonts w:ascii="Times New Roman" w:hAnsi="Times New Roman" w:cs="Times New Roman"/>
        </w:rPr>
        <w:footnoteRef/>
      </w:r>
      <w:r w:rsidRPr="00981F66">
        <w:rPr>
          <w:rFonts w:ascii="Times New Roman" w:hAnsi="Times New Roman" w:cs="Times New Roman"/>
          <w:lang w:val="fr-FR"/>
        </w:rPr>
        <w:t xml:space="preserve"> Cf. Laforgue, Pierre. “ </w:t>
      </w:r>
      <w:r w:rsidR="00480727">
        <w:rPr>
          <w:rFonts w:ascii="Times New Roman" w:hAnsi="Times New Roman" w:cs="Times New Roman"/>
          <w:lang w:val="fr-FR"/>
        </w:rPr>
        <w:t>‘</w:t>
      </w:r>
      <w:r w:rsidRPr="00981F66">
        <w:rPr>
          <w:rFonts w:ascii="Times New Roman" w:hAnsi="Times New Roman" w:cs="Times New Roman"/>
          <w:lang w:val="fr-FR"/>
        </w:rPr>
        <w:t>Océan</w:t>
      </w:r>
      <w:r w:rsidR="00480727">
        <w:rPr>
          <w:rFonts w:ascii="Times New Roman" w:hAnsi="Times New Roman" w:cs="Times New Roman"/>
          <w:lang w:val="fr-FR"/>
        </w:rPr>
        <w:t>’</w:t>
      </w:r>
      <w:r w:rsidRPr="00981F66">
        <w:rPr>
          <w:rFonts w:ascii="Times New Roman" w:hAnsi="Times New Roman" w:cs="Times New Roman"/>
          <w:lang w:val="fr-FR"/>
        </w:rPr>
        <w:t> : texte, poésie, poème (février 1854)</w:t>
      </w:r>
      <w:r w:rsidR="00480727">
        <w:rPr>
          <w:rFonts w:ascii="Times New Roman" w:hAnsi="Times New Roman" w:cs="Times New Roman"/>
          <w:lang w:val="fr-FR"/>
        </w:rPr>
        <w:t>.</w:t>
      </w:r>
      <w:r w:rsidRPr="00981F66">
        <w:rPr>
          <w:rFonts w:ascii="Times New Roman" w:hAnsi="Times New Roman" w:cs="Times New Roman"/>
          <w:lang w:val="fr-FR"/>
        </w:rPr>
        <w:t>”</w:t>
      </w:r>
      <w:r w:rsidR="00480727">
        <w:rPr>
          <w:rFonts w:ascii="Times New Roman" w:hAnsi="Times New Roman" w:cs="Times New Roman"/>
          <w:lang w:val="fr-FR"/>
        </w:rPr>
        <w:t xml:space="preserve"> </w:t>
      </w:r>
      <w:r w:rsidRPr="00981F66">
        <w:rPr>
          <w:rFonts w:ascii="Times New Roman" w:hAnsi="Times New Roman" w:cs="Times New Roman"/>
          <w:i/>
          <w:iCs/>
          <w:lang w:val="fr-FR"/>
        </w:rPr>
        <w:t>Genesis,</w:t>
      </w:r>
      <w:r w:rsidR="00480727">
        <w:rPr>
          <w:rFonts w:ascii="Times New Roman" w:hAnsi="Times New Roman" w:cs="Times New Roman"/>
          <w:lang w:val="fr-FR"/>
        </w:rPr>
        <w:t xml:space="preserve"> vol.</w:t>
      </w:r>
      <w:r w:rsidRPr="00981F66">
        <w:rPr>
          <w:rFonts w:ascii="Times New Roman" w:hAnsi="Times New Roman" w:cs="Times New Roman"/>
          <w:i/>
          <w:iCs/>
          <w:lang w:val="fr-FR"/>
        </w:rPr>
        <w:t xml:space="preserve"> </w:t>
      </w:r>
      <w:r w:rsidRPr="00981F66">
        <w:rPr>
          <w:rFonts w:ascii="Times New Roman" w:hAnsi="Times New Roman" w:cs="Times New Roman"/>
          <w:lang w:val="fr-FR"/>
        </w:rPr>
        <w:t xml:space="preserve">45, 2017, p. 63. </w:t>
      </w:r>
    </w:p>
  </w:footnote>
  <w:footnote w:id="471">
    <w:p w14:paraId="09FF5879" w14:textId="65EE0B22" w:rsidR="00E03693" w:rsidRPr="00664282" w:rsidRDefault="00E03693" w:rsidP="00A05DC9">
      <w:pPr>
        <w:spacing w:line="240" w:lineRule="auto"/>
        <w:ind w:left="284" w:right="288"/>
        <w:jc w:val="both"/>
        <w:rPr>
          <w:rFonts w:ascii="Times New Roman" w:eastAsia="Times New Roman" w:hAnsi="Times New Roman" w:cs="Times New Roman"/>
          <w:sz w:val="20"/>
          <w:szCs w:val="20"/>
          <w:lang w:val="fr-FR"/>
        </w:rPr>
      </w:pPr>
      <w:r w:rsidRPr="00F4120C">
        <w:rPr>
          <w:rFonts w:ascii="Times New Roman" w:hAnsi="Times New Roman" w:cs="Times New Roman"/>
          <w:sz w:val="20"/>
          <w:szCs w:val="20"/>
          <w:vertAlign w:val="superscript"/>
        </w:rPr>
        <w:footnoteRef/>
      </w:r>
      <w:r w:rsidRPr="00664282">
        <w:rPr>
          <w:rFonts w:ascii="Times New Roman" w:eastAsia="Times New Roman" w:hAnsi="Times New Roman" w:cs="Times New Roman"/>
          <w:sz w:val="20"/>
          <w:szCs w:val="20"/>
          <w:lang w:val="fr-FR"/>
        </w:rPr>
        <w:t xml:space="preserve"> </w:t>
      </w:r>
      <w:r w:rsidRPr="00664282">
        <w:rPr>
          <w:rFonts w:ascii="Times New Roman" w:eastAsia="Times New Roman" w:hAnsi="Times New Roman" w:cs="Times New Roman"/>
          <w:i/>
          <w:sz w:val="20"/>
          <w:szCs w:val="20"/>
          <w:lang w:val="fr-FR"/>
        </w:rPr>
        <w:t>Ibid</w:t>
      </w:r>
      <w:r w:rsidR="002F2119" w:rsidRPr="00664282">
        <w:rPr>
          <w:rFonts w:ascii="Times New Roman" w:eastAsia="Times New Roman" w:hAnsi="Times New Roman" w:cs="Times New Roman"/>
          <w:i/>
          <w:sz w:val="20"/>
          <w:szCs w:val="20"/>
          <w:lang w:val="fr-FR"/>
        </w:rPr>
        <w:t>.</w:t>
      </w:r>
      <w:r w:rsidRPr="00664282">
        <w:rPr>
          <w:rFonts w:ascii="Times New Roman" w:eastAsia="Times New Roman" w:hAnsi="Times New Roman" w:cs="Times New Roman"/>
          <w:i/>
          <w:sz w:val="20"/>
          <w:szCs w:val="20"/>
          <w:lang w:val="fr-FR"/>
        </w:rPr>
        <w:t>,</w:t>
      </w:r>
      <w:r w:rsidRPr="00664282">
        <w:rPr>
          <w:rFonts w:ascii="Times New Roman" w:eastAsia="Times New Roman" w:hAnsi="Times New Roman" w:cs="Times New Roman"/>
          <w:sz w:val="20"/>
          <w:szCs w:val="20"/>
          <w:lang w:val="fr-FR"/>
        </w:rPr>
        <w:t xml:space="preserve"> p. 457, v. 1. </w:t>
      </w:r>
    </w:p>
  </w:footnote>
  <w:footnote w:id="472">
    <w:p w14:paraId="23F1C74A" w14:textId="782DF7B5" w:rsidR="00E03693" w:rsidRPr="00664282" w:rsidRDefault="00E03693" w:rsidP="00A05DC9">
      <w:pPr>
        <w:spacing w:line="240" w:lineRule="auto"/>
        <w:ind w:left="284" w:right="288"/>
        <w:jc w:val="both"/>
        <w:rPr>
          <w:rFonts w:ascii="Times New Roman" w:eastAsia="Times New Roman" w:hAnsi="Times New Roman" w:cs="Times New Roman"/>
          <w:sz w:val="20"/>
          <w:szCs w:val="20"/>
          <w:lang w:val="fr-FR"/>
        </w:rPr>
      </w:pPr>
      <w:r w:rsidRPr="00F4120C">
        <w:rPr>
          <w:rFonts w:ascii="Times New Roman" w:hAnsi="Times New Roman" w:cs="Times New Roman"/>
          <w:sz w:val="20"/>
          <w:szCs w:val="20"/>
          <w:vertAlign w:val="superscript"/>
        </w:rPr>
        <w:footnoteRef/>
      </w:r>
      <w:r w:rsidRPr="00664282">
        <w:rPr>
          <w:rFonts w:ascii="Times New Roman" w:eastAsia="Times New Roman" w:hAnsi="Times New Roman" w:cs="Times New Roman"/>
          <w:i/>
          <w:sz w:val="20"/>
          <w:szCs w:val="20"/>
          <w:lang w:val="fr-FR"/>
        </w:rPr>
        <w:t xml:space="preserve"> Ibid</w:t>
      </w:r>
      <w:r w:rsidR="002F2119" w:rsidRPr="00664282">
        <w:rPr>
          <w:rFonts w:ascii="Times New Roman" w:eastAsia="Times New Roman" w:hAnsi="Times New Roman" w:cs="Times New Roman"/>
          <w:i/>
          <w:sz w:val="20"/>
          <w:szCs w:val="20"/>
          <w:lang w:val="fr-FR"/>
        </w:rPr>
        <w:t>.</w:t>
      </w:r>
      <w:r w:rsidRPr="00664282">
        <w:rPr>
          <w:rFonts w:ascii="Times New Roman" w:eastAsia="Times New Roman" w:hAnsi="Times New Roman" w:cs="Times New Roman"/>
          <w:i/>
          <w:sz w:val="20"/>
          <w:szCs w:val="20"/>
          <w:lang w:val="fr-FR"/>
        </w:rPr>
        <w:t xml:space="preserve">, </w:t>
      </w:r>
      <w:r w:rsidRPr="00664282">
        <w:rPr>
          <w:rFonts w:ascii="Times New Roman" w:eastAsia="Times New Roman" w:hAnsi="Times New Roman" w:cs="Times New Roman"/>
          <w:sz w:val="20"/>
          <w:szCs w:val="20"/>
          <w:lang w:val="fr-FR"/>
        </w:rPr>
        <w:t xml:space="preserve">p. 457, v. 3-13. </w:t>
      </w:r>
    </w:p>
  </w:footnote>
  <w:footnote w:id="473">
    <w:p w14:paraId="0D77379B" w14:textId="2E86D525" w:rsidR="00E03693" w:rsidRPr="00F51529" w:rsidRDefault="00E03693" w:rsidP="00A05DC9">
      <w:pPr>
        <w:pStyle w:val="FootnoteText"/>
        <w:ind w:left="284" w:right="288"/>
        <w:jc w:val="both"/>
        <w:rPr>
          <w:rFonts w:ascii="Times New Roman" w:hAnsi="Times New Roman" w:cs="Times New Roman"/>
          <w:lang w:val="fr-FR"/>
        </w:rPr>
      </w:pPr>
      <w:r w:rsidRPr="003A019B">
        <w:rPr>
          <w:rStyle w:val="FootnoteReference"/>
          <w:rFonts w:ascii="Times New Roman" w:hAnsi="Times New Roman" w:cs="Times New Roman"/>
        </w:rPr>
        <w:footnoteRef/>
      </w:r>
      <w:r w:rsidRPr="003A019B">
        <w:rPr>
          <w:rFonts w:ascii="Times New Roman" w:hAnsi="Times New Roman" w:cs="Times New Roman"/>
          <w:lang w:val="fr-FR"/>
        </w:rPr>
        <w:t xml:space="preserve"> Fragment 438 : ‘Roseau pensant. — Ce n’est point de l’espace que je dois chercher ma dignité, mais c’est du règlement de ma pensée. Je n’aurai pas davantage en possédant des terres : par l’espace, l’univers me comprend et m’engloutit comme un point ; par la pensée, je le comprends.’ </w:t>
      </w:r>
      <w:r w:rsidRPr="00F51529">
        <w:rPr>
          <w:rFonts w:ascii="Times New Roman" w:hAnsi="Times New Roman" w:cs="Times New Roman"/>
          <w:lang w:val="fr-FR"/>
        </w:rPr>
        <w:t xml:space="preserve">Pascal, Blaise. </w:t>
      </w:r>
      <w:r w:rsidRPr="00F51529">
        <w:rPr>
          <w:rFonts w:ascii="Times New Roman" w:hAnsi="Times New Roman" w:cs="Times New Roman"/>
          <w:i/>
          <w:iCs/>
          <w:lang w:val="fr-FR"/>
        </w:rPr>
        <w:t>Les</w:t>
      </w:r>
      <w:r w:rsidRPr="00F51529">
        <w:rPr>
          <w:rFonts w:ascii="Times New Roman" w:hAnsi="Times New Roman" w:cs="Times New Roman"/>
          <w:lang w:val="fr-FR"/>
        </w:rPr>
        <w:t xml:space="preserve"> </w:t>
      </w:r>
      <w:r w:rsidRPr="00F51529">
        <w:rPr>
          <w:rFonts w:ascii="Times New Roman" w:hAnsi="Times New Roman" w:cs="Times New Roman"/>
          <w:i/>
          <w:iCs/>
          <w:lang w:val="fr-FR"/>
        </w:rPr>
        <w:t>Pensées, </w:t>
      </w:r>
      <w:r w:rsidRPr="00F51529">
        <w:rPr>
          <w:rFonts w:ascii="Times New Roman" w:hAnsi="Times New Roman" w:cs="Times New Roman"/>
          <w:lang w:val="fr-FR"/>
        </w:rPr>
        <w:t>Mi</w:t>
      </w:r>
      <w:r w:rsidR="00CF4415">
        <w:rPr>
          <w:rFonts w:ascii="Times New Roman" w:hAnsi="Times New Roman" w:cs="Times New Roman"/>
          <w:lang w:val="fr-FR"/>
        </w:rPr>
        <w:t>g</w:t>
      </w:r>
      <w:r w:rsidRPr="00F51529">
        <w:rPr>
          <w:rFonts w:ascii="Times New Roman" w:hAnsi="Times New Roman" w:cs="Times New Roman"/>
          <w:lang w:val="fr-FR"/>
        </w:rPr>
        <w:t xml:space="preserve">not, 1913, p. 63. </w:t>
      </w:r>
      <w:r w:rsidRPr="00F51529">
        <w:rPr>
          <w:rFonts w:ascii="Times New Roman" w:hAnsi="Times New Roman" w:cs="Times New Roman"/>
          <w:i/>
          <w:iCs/>
          <w:lang w:val="fr-FR"/>
        </w:rPr>
        <w:t xml:space="preserve"> </w:t>
      </w:r>
    </w:p>
  </w:footnote>
  <w:footnote w:id="474">
    <w:p w14:paraId="6A704624" w14:textId="77777777" w:rsidR="00E03693" w:rsidRPr="00F4120C" w:rsidRDefault="00E03693" w:rsidP="00A05DC9">
      <w:pPr>
        <w:spacing w:line="240" w:lineRule="auto"/>
        <w:ind w:left="284" w:right="288"/>
        <w:jc w:val="both"/>
        <w:rPr>
          <w:rFonts w:ascii="Times New Roman" w:eastAsia="Times New Roman" w:hAnsi="Times New Roman" w:cs="Times New Roman"/>
          <w:sz w:val="20"/>
          <w:szCs w:val="20"/>
          <w:lang w:val="fr-FR"/>
        </w:rPr>
      </w:pPr>
      <w:r w:rsidRPr="00F4120C">
        <w:rPr>
          <w:rFonts w:ascii="Times New Roman" w:hAnsi="Times New Roman" w:cs="Times New Roman"/>
          <w:sz w:val="20"/>
          <w:szCs w:val="20"/>
          <w:vertAlign w:val="superscript"/>
        </w:rPr>
        <w:footnoteRef/>
      </w:r>
      <w:r w:rsidRPr="00F4120C">
        <w:rPr>
          <w:rFonts w:ascii="Times New Roman" w:hAnsi="Times New Roman" w:cs="Times New Roman"/>
          <w:sz w:val="20"/>
          <w:szCs w:val="20"/>
          <w:lang w:val="fr-FR"/>
        </w:rPr>
        <w:t xml:space="preserve"> </w:t>
      </w:r>
      <w:r w:rsidRPr="00F4120C">
        <w:rPr>
          <w:rFonts w:ascii="Times New Roman" w:eastAsia="Times New Roman" w:hAnsi="Times New Roman" w:cs="Times New Roman"/>
          <w:sz w:val="20"/>
          <w:szCs w:val="20"/>
          <w:lang w:val="fr-FR"/>
        </w:rPr>
        <w:t xml:space="preserve">Peyrache-Leborgne : 'Montesquieu lui-même, dans son </w:t>
      </w:r>
      <w:r w:rsidRPr="00F4120C">
        <w:rPr>
          <w:rFonts w:ascii="Times New Roman" w:eastAsia="Times New Roman" w:hAnsi="Times New Roman" w:cs="Times New Roman"/>
          <w:i/>
          <w:sz w:val="20"/>
          <w:szCs w:val="20"/>
          <w:lang w:val="fr-FR"/>
        </w:rPr>
        <w:t>Essai sur le goût</w:t>
      </w:r>
      <w:r w:rsidRPr="00F4120C">
        <w:rPr>
          <w:rFonts w:ascii="Times New Roman" w:eastAsia="Times New Roman" w:hAnsi="Times New Roman" w:cs="Times New Roman"/>
          <w:sz w:val="20"/>
          <w:szCs w:val="20"/>
          <w:lang w:val="fr-FR"/>
        </w:rPr>
        <w:t xml:space="preserve">, réactive les valeurs nobiliaires en distinguant le "bas", réservé au peuple, et le sublime, disposition esthétique propre aux gens bien nés et aux grands esprits.' Peyrache-Leborgne, Dominique, </w:t>
      </w:r>
      <w:r w:rsidRPr="00F4120C">
        <w:rPr>
          <w:rFonts w:ascii="Times New Roman" w:eastAsia="Times New Roman" w:hAnsi="Times New Roman" w:cs="Times New Roman"/>
          <w:i/>
          <w:sz w:val="20"/>
          <w:szCs w:val="20"/>
          <w:lang w:val="fr-FR"/>
        </w:rPr>
        <w:t>La</w:t>
      </w:r>
      <w:r w:rsidRPr="00F4120C">
        <w:rPr>
          <w:rFonts w:ascii="Times New Roman" w:eastAsia="Times New Roman" w:hAnsi="Times New Roman" w:cs="Times New Roman"/>
          <w:sz w:val="20"/>
          <w:szCs w:val="20"/>
          <w:lang w:val="fr-FR"/>
        </w:rPr>
        <w:t xml:space="preserve"> </w:t>
      </w:r>
      <w:r w:rsidRPr="00F4120C">
        <w:rPr>
          <w:rFonts w:ascii="Times New Roman" w:eastAsia="Times New Roman" w:hAnsi="Times New Roman" w:cs="Times New Roman"/>
          <w:i/>
          <w:sz w:val="20"/>
          <w:szCs w:val="20"/>
          <w:lang w:val="fr-FR"/>
        </w:rPr>
        <w:t xml:space="preserve">Poétique du sublime de la fin des Lumières au Romantisme, </w:t>
      </w:r>
      <w:r w:rsidRPr="00F4120C">
        <w:rPr>
          <w:rFonts w:ascii="Times New Roman" w:eastAsia="Times New Roman" w:hAnsi="Times New Roman" w:cs="Times New Roman"/>
          <w:sz w:val="20"/>
          <w:szCs w:val="20"/>
          <w:lang w:val="fr-FR"/>
        </w:rPr>
        <w:t xml:space="preserve">p. 86.  </w:t>
      </w:r>
    </w:p>
  </w:footnote>
  <w:footnote w:id="475">
    <w:p w14:paraId="703FB30F" w14:textId="77777777" w:rsidR="00E03693" w:rsidRPr="00F4120C" w:rsidRDefault="00E03693" w:rsidP="00A05DC9">
      <w:pPr>
        <w:spacing w:line="240" w:lineRule="auto"/>
        <w:ind w:left="284" w:right="288"/>
        <w:jc w:val="both"/>
        <w:rPr>
          <w:rFonts w:ascii="Times New Roman" w:eastAsia="Times New Roman" w:hAnsi="Times New Roman" w:cs="Times New Roman"/>
          <w:sz w:val="20"/>
          <w:szCs w:val="20"/>
          <w:lang w:val="fr-FR"/>
        </w:rPr>
      </w:pPr>
      <w:r w:rsidRPr="00F4120C">
        <w:rPr>
          <w:rFonts w:ascii="Times New Roman" w:hAnsi="Times New Roman" w:cs="Times New Roman"/>
          <w:sz w:val="20"/>
          <w:szCs w:val="20"/>
          <w:vertAlign w:val="superscript"/>
        </w:rPr>
        <w:footnoteRef/>
      </w:r>
      <w:r w:rsidRPr="00F4120C">
        <w:rPr>
          <w:rFonts w:ascii="Times New Roman" w:hAnsi="Times New Roman" w:cs="Times New Roman"/>
          <w:sz w:val="20"/>
          <w:szCs w:val="20"/>
          <w:lang w:val="fr-FR"/>
        </w:rPr>
        <w:t xml:space="preserve"> </w:t>
      </w:r>
      <w:r w:rsidRPr="00F4120C">
        <w:rPr>
          <w:rFonts w:ascii="Times New Roman" w:eastAsia="Times New Roman" w:hAnsi="Times New Roman" w:cs="Times New Roman"/>
          <w:sz w:val="20"/>
          <w:szCs w:val="20"/>
          <w:lang w:val="fr-FR"/>
        </w:rPr>
        <w:t xml:space="preserve">Hugo, Victor. </w:t>
      </w:r>
      <w:r w:rsidRPr="00F4120C">
        <w:rPr>
          <w:rFonts w:ascii="Times New Roman" w:eastAsia="Times New Roman" w:hAnsi="Times New Roman" w:cs="Times New Roman"/>
          <w:i/>
          <w:sz w:val="20"/>
          <w:szCs w:val="20"/>
          <w:lang w:val="fr-FR"/>
        </w:rPr>
        <w:t>OC : Poésie,</w:t>
      </w:r>
      <w:r w:rsidRPr="00F4120C">
        <w:rPr>
          <w:rFonts w:ascii="Times New Roman" w:eastAsia="Times New Roman" w:hAnsi="Times New Roman" w:cs="Times New Roman"/>
          <w:sz w:val="20"/>
          <w:szCs w:val="20"/>
          <w:lang w:val="fr-FR"/>
        </w:rPr>
        <w:t xml:space="preserve"> v. II, p. 371, v. 313-324. </w:t>
      </w:r>
    </w:p>
  </w:footnote>
  <w:footnote w:id="476">
    <w:p w14:paraId="56C53A70" w14:textId="1684CB39" w:rsidR="00E03693" w:rsidRPr="00F4120C" w:rsidRDefault="00E03693" w:rsidP="00A05DC9">
      <w:pPr>
        <w:spacing w:line="240" w:lineRule="auto"/>
        <w:ind w:left="284" w:right="288"/>
        <w:jc w:val="both"/>
        <w:rPr>
          <w:rFonts w:ascii="Times New Roman" w:eastAsia="Times New Roman" w:hAnsi="Times New Roman" w:cs="Times New Roman"/>
          <w:sz w:val="20"/>
          <w:szCs w:val="20"/>
          <w:lang w:val="fr-FR"/>
        </w:rPr>
      </w:pPr>
      <w:r w:rsidRPr="00F4120C">
        <w:rPr>
          <w:rFonts w:ascii="Times New Roman" w:hAnsi="Times New Roman" w:cs="Times New Roman"/>
          <w:sz w:val="20"/>
          <w:szCs w:val="20"/>
          <w:vertAlign w:val="superscript"/>
        </w:rPr>
        <w:footnoteRef/>
      </w:r>
      <w:r w:rsidRPr="00F4120C">
        <w:rPr>
          <w:rFonts w:ascii="Times New Roman" w:eastAsia="Times New Roman" w:hAnsi="Times New Roman" w:cs="Times New Roman"/>
          <w:sz w:val="20"/>
          <w:szCs w:val="20"/>
          <w:lang w:val="fr-FR"/>
        </w:rPr>
        <w:t xml:space="preserve"> </w:t>
      </w:r>
      <w:r w:rsidRPr="00F4120C">
        <w:rPr>
          <w:rFonts w:ascii="Times New Roman" w:eastAsia="Times New Roman" w:hAnsi="Times New Roman" w:cs="Times New Roman"/>
          <w:i/>
          <w:sz w:val="20"/>
          <w:szCs w:val="20"/>
          <w:lang w:val="fr-FR"/>
        </w:rPr>
        <w:t>Ibid</w:t>
      </w:r>
      <w:r w:rsidR="002F2119">
        <w:rPr>
          <w:rFonts w:ascii="Times New Roman" w:eastAsia="Times New Roman" w:hAnsi="Times New Roman" w:cs="Times New Roman"/>
          <w:i/>
          <w:sz w:val="20"/>
          <w:szCs w:val="20"/>
          <w:lang w:val="fr-FR"/>
        </w:rPr>
        <w:t>.</w:t>
      </w:r>
      <w:r w:rsidRPr="00F4120C">
        <w:rPr>
          <w:rFonts w:ascii="Times New Roman" w:eastAsia="Times New Roman" w:hAnsi="Times New Roman" w:cs="Times New Roman"/>
          <w:i/>
          <w:sz w:val="20"/>
          <w:szCs w:val="20"/>
          <w:lang w:val="fr-FR"/>
        </w:rPr>
        <w:t xml:space="preserve">, </w:t>
      </w:r>
      <w:r w:rsidRPr="00F4120C">
        <w:rPr>
          <w:rFonts w:ascii="Times New Roman" w:eastAsia="Times New Roman" w:hAnsi="Times New Roman" w:cs="Times New Roman"/>
          <w:sz w:val="20"/>
          <w:szCs w:val="20"/>
          <w:lang w:val="fr-FR"/>
        </w:rPr>
        <w:t>p. 381, v. 1-2</w:t>
      </w:r>
      <w:r w:rsidRPr="00B27BC2">
        <w:rPr>
          <w:rFonts w:ascii="Times New Roman" w:eastAsia="Times New Roman" w:hAnsi="Times New Roman" w:cs="Times New Roman"/>
          <w:sz w:val="20"/>
          <w:szCs w:val="20"/>
          <w:lang w:val="fr-FR"/>
        </w:rPr>
        <w:t xml:space="preserve">. </w:t>
      </w:r>
      <w:r w:rsidRPr="00E03693">
        <w:rPr>
          <w:rFonts w:ascii="Times New Roman" w:eastAsia="Times New Roman" w:hAnsi="Times New Roman" w:cs="Times New Roman"/>
          <w:sz w:val="20"/>
          <w:szCs w:val="20"/>
          <w:lang w:val="fr-FR"/>
        </w:rPr>
        <w:t>In his notes to this additional poem, Jean Delabroy cites its inclusion as</w:t>
      </w:r>
      <w:r w:rsidRPr="00F4120C">
        <w:rPr>
          <w:rFonts w:ascii="Times New Roman" w:eastAsia="Times New Roman" w:hAnsi="Times New Roman" w:cs="Times New Roman"/>
          <w:sz w:val="20"/>
          <w:szCs w:val="20"/>
          <w:lang w:val="fr-FR"/>
        </w:rPr>
        <w:t xml:space="preserve"> ‘l’ajout avant publication d’un correctif - ici pour empêcher le principe de négation, dont le ver est l’emblème, de devenir, au-delà de la décomposition des orgueils humains, le support d’une métaphysique nihiliste. Bref, une négation de la négation.’ “Notices et Notes”, p. 1432. </w:t>
      </w:r>
    </w:p>
  </w:footnote>
  <w:footnote w:id="477">
    <w:p w14:paraId="675FBB6B" w14:textId="7F7515E8" w:rsidR="00E03693" w:rsidRPr="002F2119" w:rsidRDefault="00E03693" w:rsidP="00A05DC9">
      <w:pPr>
        <w:spacing w:line="240" w:lineRule="auto"/>
        <w:ind w:left="284"/>
        <w:jc w:val="both"/>
        <w:rPr>
          <w:rFonts w:ascii="Times New Roman" w:eastAsia="Times New Roman" w:hAnsi="Times New Roman" w:cs="Times New Roman"/>
          <w:sz w:val="20"/>
          <w:szCs w:val="20"/>
          <w:lang w:val="fr-FR"/>
        </w:rPr>
      </w:pPr>
      <w:r w:rsidRPr="00F4120C">
        <w:rPr>
          <w:rFonts w:ascii="Times New Roman" w:hAnsi="Times New Roman" w:cs="Times New Roman"/>
          <w:sz w:val="20"/>
          <w:szCs w:val="20"/>
          <w:vertAlign w:val="superscript"/>
        </w:rPr>
        <w:footnoteRef/>
      </w:r>
      <w:r w:rsidRPr="00664282">
        <w:rPr>
          <w:rFonts w:ascii="Times New Roman" w:hAnsi="Times New Roman" w:cs="Times New Roman"/>
          <w:sz w:val="20"/>
          <w:szCs w:val="20"/>
          <w:lang w:val="fr-FR"/>
        </w:rPr>
        <w:t xml:space="preserve"> </w:t>
      </w:r>
      <w:r w:rsidRPr="00664282">
        <w:rPr>
          <w:rFonts w:ascii="Times New Roman" w:eastAsia="Times New Roman" w:hAnsi="Times New Roman" w:cs="Times New Roman"/>
          <w:sz w:val="20"/>
          <w:szCs w:val="20"/>
          <w:lang w:val="fr-FR"/>
        </w:rPr>
        <w:t xml:space="preserve">Hugo, Victor. </w:t>
      </w:r>
      <w:r w:rsidRPr="002F2119">
        <w:rPr>
          <w:rFonts w:ascii="Times New Roman" w:eastAsia="Times New Roman" w:hAnsi="Times New Roman" w:cs="Times New Roman"/>
          <w:i/>
          <w:sz w:val="20"/>
          <w:szCs w:val="20"/>
          <w:lang w:val="fr-FR"/>
        </w:rPr>
        <w:t>OC : Poésie,</w:t>
      </w:r>
      <w:r w:rsidRPr="002F2119">
        <w:rPr>
          <w:rFonts w:ascii="Times New Roman" w:eastAsia="Times New Roman" w:hAnsi="Times New Roman" w:cs="Times New Roman"/>
          <w:sz w:val="20"/>
          <w:szCs w:val="20"/>
          <w:lang w:val="fr-FR"/>
        </w:rPr>
        <w:t xml:space="preserve"> v. II, p</w:t>
      </w:r>
      <w:r w:rsidR="002F2119" w:rsidRPr="002F2119">
        <w:rPr>
          <w:rFonts w:ascii="Times New Roman" w:eastAsia="Times New Roman" w:hAnsi="Times New Roman" w:cs="Times New Roman"/>
          <w:sz w:val="20"/>
          <w:szCs w:val="20"/>
          <w:lang w:val="fr-FR"/>
        </w:rPr>
        <w:t>p</w:t>
      </w:r>
      <w:r w:rsidRPr="002F2119">
        <w:rPr>
          <w:rFonts w:ascii="Times New Roman" w:eastAsia="Times New Roman" w:hAnsi="Times New Roman" w:cs="Times New Roman"/>
          <w:sz w:val="20"/>
          <w:szCs w:val="20"/>
          <w:lang w:val="fr-FR"/>
        </w:rPr>
        <w:t xml:space="preserve">. 459- 460, v. 104-121. </w:t>
      </w:r>
    </w:p>
  </w:footnote>
  <w:footnote w:id="478">
    <w:p w14:paraId="5EA5E4D1" w14:textId="77777777" w:rsidR="00E03693" w:rsidRPr="00F4120C" w:rsidRDefault="00E03693" w:rsidP="00A05DC9">
      <w:pPr>
        <w:spacing w:line="240" w:lineRule="auto"/>
        <w:ind w:left="284" w:right="288"/>
        <w:jc w:val="both"/>
        <w:rPr>
          <w:rFonts w:ascii="Times New Roman" w:eastAsia="Times New Roman" w:hAnsi="Times New Roman" w:cs="Times New Roman"/>
          <w:sz w:val="20"/>
          <w:szCs w:val="20"/>
          <w:lang w:val="fr-FR"/>
        </w:rPr>
      </w:pPr>
      <w:r w:rsidRPr="00F4120C">
        <w:rPr>
          <w:rFonts w:ascii="Times New Roman" w:hAnsi="Times New Roman" w:cs="Times New Roman"/>
          <w:sz w:val="20"/>
          <w:szCs w:val="20"/>
          <w:vertAlign w:val="superscript"/>
        </w:rPr>
        <w:footnoteRef/>
      </w:r>
      <w:r w:rsidRPr="00F4120C">
        <w:rPr>
          <w:rFonts w:ascii="Times New Roman" w:hAnsi="Times New Roman" w:cs="Times New Roman"/>
          <w:sz w:val="20"/>
          <w:szCs w:val="20"/>
        </w:rPr>
        <w:t xml:space="preserve"> </w:t>
      </w:r>
      <w:r w:rsidRPr="00F4120C">
        <w:rPr>
          <w:rFonts w:ascii="Times New Roman" w:eastAsia="Times New Roman" w:hAnsi="Times New Roman" w:cs="Times New Roman"/>
          <w:sz w:val="20"/>
          <w:szCs w:val="20"/>
        </w:rPr>
        <w:t xml:space="preserve">Psalm 22: 6 is a prime example of self-identification with the lowly and wretched: </w:t>
      </w:r>
      <w:r w:rsidRPr="00F4120C">
        <w:rPr>
          <w:rFonts w:ascii="Times New Roman" w:eastAsia="Times New Roman" w:hAnsi="Times New Roman" w:cs="Times New Roman"/>
          <w:b/>
          <w:sz w:val="20"/>
          <w:szCs w:val="20"/>
        </w:rPr>
        <w:t>‘</w:t>
      </w:r>
      <w:r w:rsidRPr="00F4120C">
        <w:rPr>
          <w:rFonts w:ascii="Times New Roman" w:eastAsia="Times New Roman" w:hAnsi="Times New Roman" w:cs="Times New Roman"/>
          <w:sz w:val="20"/>
          <w:szCs w:val="20"/>
        </w:rPr>
        <w:t xml:space="preserve">But I am a worm, and no man; a reproach of men, and despised of the people.’ </w:t>
      </w:r>
      <w:r w:rsidRPr="00F4120C">
        <w:rPr>
          <w:rFonts w:ascii="Times New Roman" w:eastAsia="Times New Roman" w:hAnsi="Times New Roman" w:cs="Times New Roman"/>
          <w:i/>
          <w:sz w:val="20"/>
          <w:szCs w:val="20"/>
          <w:lang w:val="fr-FR"/>
        </w:rPr>
        <w:t>The Bible,</w:t>
      </w:r>
      <w:r w:rsidRPr="00F4120C">
        <w:rPr>
          <w:rFonts w:ascii="Times New Roman" w:eastAsia="Times New Roman" w:hAnsi="Times New Roman" w:cs="Times New Roman"/>
          <w:sz w:val="20"/>
          <w:szCs w:val="20"/>
          <w:lang w:val="fr-FR"/>
        </w:rPr>
        <w:t xml:space="preserve"> KJV. </w:t>
      </w:r>
    </w:p>
  </w:footnote>
  <w:footnote w:id="479">
    <w:p w14:paraId="1D4803D0" w14:textId="77777777" w:rsidR="00E03693" w:rsidRPr="00F4120C" w:rsidRDefault="00E03693" w:rsidP="00A05DC9">
      <w:pPr>
        <w:spacing w:line="240" w:lineRule="auto"/>
        <w:ind w:left="284" w:right="288"/>
        <w:jc w:val="both"/>
        <w:rPr>
          <w:rFonts w:ascii="Times New Roman" w:eastAsia="Times New Roman" w:hAnsi="Times New Roman" w:cs="Times New Roman"/>
          <w:sz w:val="20"/>
          <w:szCs w:val="20"/>
          <w:lang w:val="fr-FR"/>
        </w:rPr>
      </w:pPr>
      <w:r w:rsidRPr="00F4120C">
        <w:rPr>
          <w:rFonts w:ascii="Times New Roman" w:hAnsi="Times New Roman" w:cs="Times New Roman"/>
          <w:sz w:val="20"/>
          <w:szCs w:val="20"/>
          <w:vertAlign w:val="superscript"/>
        </w:rPr>
        <w:footnoteRef/>
      </w:r>
      <w:r w:rsidRPr="00F4120C">
        <w:rPr>
          <w:rFonts w:ascii="Times New Roman" w:eastAsia="Times New Roman" w:hAnsi="Times New Roman" w:cs="Times New Roman"/>
          <w:sz w:val="20"/>
          <w:szCs w:val="20"/>
          <w:lang w:val="fr-FR"/>
        </w:rPr>
        <w:t xml:space="preserve"> Peyrache-Leborgne, Dominique. </w:t>
      </w:r>
      <w:r w:rsidRPr="00F4120C">
        <w:rPr>
          <w:rFonts w:ascii="Times New Roman" w:eastAsia="Times New Roman" w:hAnsi="Times New Roman" w:cs="Times New Roman"/>
          <w:i/>
          <w:sz w:val="20"/>
          <w:szCs w:val="20"/>
          <w:lang w:val="fr-FR"/>
        </w:rPr>
        <w:t>La</w:t>
      </w:r>
      <w:r w:rsidRPr="00F4120C">
        <w:rPr>
          <w:rFonts w:ascii="Times New Roman" w:eastAsia="Times New Roman" w:hAnsi="Times New Roman" w:cs="Times New Roman"/>
          <w:sz w:val="20"/>
          <w:szCs w:val="20"/>
          <w:lang w:val="fr-FR"/>
        </w:rPr>
        <w:t xml:space="preserve"> </w:t>
      </w:r>
      <w:r w:rsidRPr="00F4120C">
        <w:rPr>
          <w:rFonts w:ascii="Times New Roman" w:eastAsia="Times New Roman" w:hAnsi="Times New Roman" w:cs="Times New Roman"/>
          <w:i/>
          <w:sz w:val="20"/>
          <w:szCs w:val="20"/>
          <w:lang w:val="fr-FR"/>
        </w:rPr>
        <w:t>Poétique du sublime de la fin des Lumières au Romantisme</w:t>
      </w:r>
      <w:r w:rsidRPr="00F4120C">
        <w:rPr>
          <w:rFonts w:ascii="Times New Roman" w:eastAsia="Times New Roman" w:hAnsi="Times New Roman" w:cs="Times New Roman"/>
          <w:sz w:val="20"/>
          <w:szCs w:val="20"/>
          <w:lang w:val="fr-FR"/>
        </w:rPr>
        <w:t xml:space="preserve"> p. 128. </w:t>
      </w:r>
    </w:p>
  </w:footnote>
  <w:footnote w:id="480">
    <w:p w14:paraId="6EC70CE4" w14:textId="77777777" w:rsidR="00E03693" w:rsidRPr="003F53A1" w:rsidRDefault="00E03693" w:rsidP="00A05DC9">
      <w:pPr>
        <w:spacing w:line="240" w:lineRule="auto"/>
        <w:ind w:left="284" w:right="288"/>
        <w:jc w:val="both"/>
        <w:rPr>
          <w:rFonts w:ascii="Times New Roman" w:eastAsia="Times New Roman" w:hAnsi="Times New Roman" w:cs="Times New Roman"/>
          <w:sz w:val="20"/>
          <w:szCs w:val="20"/>
          <w:lang w:val="fr-FR"/>
        </w:rPr>
      </w:pPr>
      <w:r w:rsidRPr="003F53A1">
        <w:rPr>
          <w:rFonts w:ascii="Times New Roman" w:hAnsi="Times New Roman" w:cs="Times New Roman"/>
          <w:sz w:val="20"/>
          <w:szCs w:val="20"/>
          <w:vertAlign w:val="superscript"/>
        </w:rPr>
        <w:footnoteRef/>
      </w:r>
      <w:r w:rsidRPr="003F53A1">
        <w:rPr>
          <w:rFonts w:ascii="Times New Roman" w:hAnsi="Times New Roman" w:cs="Times New Roman"/>
          <w:sz w:val="20"/>
          <w:szCs w:val="20"/>
          <w:lang w:val="fr-FR"/>
        </w:rPr>
        <w:t xml:space="preserve"> </w:t>
      </w:r>
      <w:r w:rsidRPr="003F53A1">
        <w:rPr>
          <w:rFonts w:ascii="Times New Roman" w:eastAsia="Times New Roman" w:hAnsi="Times New Roman" w:cs="Times New Roman"/>
          <w:sz w:val="20"/>
          <w:szCs w:val="20"/>
          <w:lang w:val="fr-FR"/>
        </w:rPr>
        <w:t xml:space="preserve">Hugo, Victor. </w:t>
      </w:r>
      <w:r w:rsidRPr="003F53A1">
        <w:rPr>
          <w:rFonts w:ascii="Times New Roman" w:eastAsia="Times New Roman" w:hAnsi="Times New Roman" w:cs="Times New Roman"/>
          <w:i/>
          <w:sz w:val="20"/>
          <w:szCs w:val="20"/>
          <w:lang w:val="fr-FR"/>
        </w:rPr>
        <w:t>OC : Poésie,</w:t>
      </w:r>
      <w:r w:rsidRPr="003F53A1">
        <w:rPr>
          <w:rFonts w:ascii="Times New Roman" w:eastAsia="Times New Roman" w:hAnsi="Times New Roman" w:cs="Times New Roman"/>
          <w:sz w:val="20"/>
          <w:szCs w:val="20"/>
          <w:lang w:val="fr-FR"/>
        </w:rPr>
        <w:t xml:space="preserve"> v. II, p. 377, v. 598-603.</w:t>
      </w:r>
    </w:p>
  </w:footnote>
  <w:footnote w:id="481">
    <w:p w14:paraId="654667DC" w14:textId="05ABBF51" w:rsidR="00E03693" w:rsidRPr="003F53A1" w:rsidRDefault="00E03693" w:rsidP="00A05DC9">
      <w:pPr>
        <w:spacing w:line="240" w:lineRule="auto"/>
        <w:ind w:left="284" w:right="288"/>
        <w:jc w:val="both"/>
        <w:rPr>
          <w:rFonts w:ascii="Times New Roman" w:eastAsia="Times New Roman" w:hAnsi="Times New Roman" w:cs="Times New Roman"/>
          <w:sz w:val="20"/>
          <w:szCs w:val="20"/>
          <w:lang w:val="fr-FR"/>
        </w:rPr>
      </w:pPr>
      <w:r w:rsidRPr="003F53A1">
        <w:rPr>
          <w:rFonts w:ascii="Times New Roman" w:hAnsi="Times New Roman" w:cs="Times New Roman"/>
          <w:sz w:val="20"/>
          <w:szCs w:val="20"/>
          <w:vertAlign w:val="superscript"/>
        </w:rPr>
        <w:footnoteRef/>
      </w:r>
      <w:r w:rsidRPr="003F53A1">
        <w:rPr>
          <w:rFonts w:ascii="Times New Roman" w:eastAsia="Times New Roman" w:hAnsi="Times New Roman" w:cs="Times New Roman"/>
          <w:sz w:val="20"/>
          <w:szCs w:val="20"/>
          <w:lang w:val="fr-FR"/>
        </w:rPr>
        <w:t xml:space="preserve"> </w:t>
      </w:r>
      <w:r w:rsidRPr="003F53A1">
        <w:rPr>
          <w:rFonts w:ascii="Times New Roman" w:eastAsia="Times New Roman" w:hAnsi="Times New Roman" w:cs="Times New Roman"/>
          <w:i/>
          <w:sz w:val="20"/>
          <w:szCs w:val="20"/>
          <w:lang w:val="fr-FR"/>
        </w:rPr>
        <w:t>Ibid</w:t>
      </w:r>
      <w:r w:rsidR="00CF4415">
        <w:rPr>
          <w:rFonts w:ascii="Times New Roman" w:eastAsia="Times New Roman" w:hAnsi="Times New Roman" w:cs="Times New Roman"/>
          <w:i/>
          <w:sz w:val="20"/>
          <w:szCs w:val="20"/>
          <w:lang w:val="fr-FR"/>
        </w:rPr>
        <w:t>.</w:t>
      </w:r>
      <w:r w:rsidRPr="003F53A1">
        <w:rPr>
          <w:rFonts w:ascii="Times New Roman" w:eastAsia="Times New Roman" w:hAnsi="Times New Roman" w:cs="Times New Roman"/>
          <w:i/>
          <w:sz w:val="20"/>
          <w:szCs w:val="20"/>
          <w:lang w:val="fr-FR"/>
        </w:rPr>
        <w:t xml:space="preserve">, </w:t>
      </w:r>
      <w:r w:rsidRPr="003F53A1">
        <w:rPr>
          <w:rFonts w:ascii="Times New Roman" w:eastAsia="Times New Roman" w:hAnsi="Times New Roman" w:cs="Times New Roman"/>
          <w:sz w:val="20"/>
          <w:szCs w:val="20"/>
          <w:lang w:val="fr-FR"/>
        </w:rPr>
        <w:t xml:space="preserve">p. 381, v. 21- 30. </w:t>
      </w:r>
    </w:p>
  </w:footnote>
  <w:footnote w:id="482">
    <w:p w14:paraId="590B4574" w14:textId="77777777" w:rsidR="00E03693" w:rsidRPr="003F53A1" w:rsidRDefault="00E03693" w:rsidP="00A05DC9">
      <w:pPr>
        <w:spacing w:line="240" w:lineRule="auto"/>
        <w:ind w:left="284" w:right="288"/>
        <w:jc w:val="both"/>
        <w:rPr>
          <w:rFonts w:ascii="Times New Roman" w:eastAsia="Times New Roman" w:hAnsi="Times New Roman" w:cs="Times New Roman"/>
          <w:sz w:val="20"/>
          <w:szCs w:val="20"/>
          <w:lang w:val="fr-FR"/>
        </w:rPr>
      </w:pPr>
      <w:r w:rsidRPr="003F53A1">
        <w:rPr>
          <w:rFonts w:ascii="Times New Roman" w:hAnsi="Times New Roman" w:cs="Times New Roman"/>
          <w:sz w:val="20"/>
          <w:szCs w:val="20"/>
          <w:vertAlign w:val="superscript"/>
        </w:rPr>
        <w:footnoteRef/>
      </w:r>
      <w:r w:rsidRPr="003F53A1">
        <w:rPr>
          <w:rFonts w:ascii="Times New Roman" w:eastAsia="Times New Roman" w:hAnsi="Times New Roman" w:cs="Times New Roman"/>
          <w:sz w:val="20"/>
          <w:szCs w:val="20"/>
          <w:lang w:val="fr-FR"/>
        </w:rPr>
        <w:t xml:space="preserve"> Gauthier, Claudine. "Temps et eschatologie." </w:t>
      </w:r>
      <w:r w:rsidRPr="003F53A1">
        <w:rPr>
          <w:rFonts w:ascii="Times New Roman" w:eastAsia="Times New Roman" w:hAnsi="Times New Roman" w:cs="Times New Roman"/>
          <w:i/>
          <w:sz w:val="20"/>
          <w:szCs w:val="20"/>
          <w:lang w:val="fr-FR"/>
        </w:rPr>
        <w:t>Archives de sciences sociales des religions</w:t>
      </w:r>
      <w:r w:rsidRPr="003F53A1">
        <w:rPr>
          <w:rFonts w:ascii="Times New Roman" w:eastAsia="Times New Roman" w:hAnsi="Times New Roman" w:cs="Times New Roman"/>
          <w:sz w:val="20"/>
          <w:szCs w:val="20"/>
          <w:lang w:val="fr-FR"/>
        </w:rPr>
        <w:t xml:space="preserve">, vol. 162, no. 2, 2013, p. 131. </w:t>
      </w:r>
    </w:p>
  </w:footnote>
  <w:footnote w:id="483">
    <w:p w14:paraId="20744783" w14:textId="77777777" w:rsidR="00E03693" w:rsidRPr="003F53A1" w:rsidRDefault="00E03693" w:rsidP="00A05DC9">
      <w:pPr>
        <w:spacing w:line="240" w:lineRule="auto"/>
        <w:ind w:left="284" w:right="288"/>
        <w:jc w:val="both"/>
        <w:rPr>
          <w:rFonts w:ascii="Times New Roman" w:eastAsia="Times New Roman" w:hAnsi="Times New Roman" w:cs="Times New Roman"/>
          <w:sz w:val="20"/>
          <w:szCs w:val="20"/>
          <w:lang w:val="fr-FR"/>
        </w:rPr>
      </w:pPr>
      <w:r w:rsidRPr="003F53A1">
        <w:rPr>
          <w:rFonts w:ascii="Times New Roman" w:hAnsi="Times New Roman" w:cs="Times New Roman"/>
          <w:sz w:val="20"/>
          <w:szCs w:val="20"/>
          <w:vertAlign w:val="superscript"/>
        </w:rPr>
        <w:footnoteRef/>
      </w:r>
      <w:r w:rsidRPr="003F53A1">
        <w:rPr>
          <w:rFonts w:ascii="Times New Roman" w:eastAsia="Times New Roman" w:hAnsi="Times New Roman" w:cs="Times New Roman"/>
          <w:sz w:val="20"/>
          <w:szCs w:val="20"/>
          <w:lang w:val="fr-FR"/>
        </w:rPr>
        <w:t xml:space="preserve"> Hugo, Victor. </w:t>
      </w:r>
      <w:r w:rsidRPr="003F53A1">
        <w:rPr>
          <w:rFonts w:ascii="Times New Roman" w:eastAsia="Times New Roman" w:hAnsi="Times New Roman" w:cs="Times New Roman"/>
          <w:i/>
          <w:sz w:val="20"/>
          <w:szCs w:val="20"/>
          <w:lang w:val="fr-FR"/>
        </w:rPr>
        <w:t>OC : Poésie,</w:t>
      </w:r>
      <w:r w:rsidRPr="003F53A1">
        <w:rPr>
          <w:rFonts w:ascii="Times New Roman" w:eastAsia="Times New Roman" w:hAnsi="Times New Roman" w:cs="Times New Roman"/>
          <w:sz w:val="20"/>
          <w:szCs w:val="20"/>
          <w:lang w:val="fr-FR"/>
        </w:rPr>
        <w:t xml:space="preserve"> v. II, p. 469, v. 497-508. </w:t>
      </w:r>
    </w:p>
  </w:footnote>
  <w:footnote w:id="484">
    <w:p w14:paraId="27E8344C" w14:textId="77777777" w:rsidR="00E03693" w:rsidRPr="003F53A1" w:rsidRDefault="00E03693" w:rsidP="00A05DC9">
      <w:pPr>
        <w:spacing w:line="240" w:lineRule="auto"/>
        <w:ind w:left="284" w:right="288"/>
        <w:jc w:val="both"/>
        <w:rPr>
          <w:rFonts w:ascii="Times New Roman" w:eastAsia="Times New Roman" w:hAnsi="Times New Roman" w:cs="Times New Roman"/>
          <w:sz w:val="20"/>
          <w:szCs w:val="20"/>
          <w:lang w:val="fr-FR"/>
        </w:rPr>
      </w:pPr>
      <w:r w:rsidRPr="003F53A1">
        <w:rPr>
          <w:rFonts w:ascii="Times New Roman" w:hAnsi="Times New Roman" w:cs="Times New Roman"/>
          <w:sz w:val="20"/>
          <w:szCs w:val="20"/>
          <w:vertAlign w:val="superscript"/>
        </w:rPr>
        <w:footnoteRef/>
      </w:r>
      <w:r w:rsidRPr="003F53A1">
        <w:rPr>
          <w:rFonts w:ascii="Times New Roman" w:eastAsia="Times New Roman" w:hAnsi="Times New Roman" w:cs="Times New Roman"/>
          <w:sz w:val="20"/>
          <w:szCs w:val="20"/>
          <w:lang w:val="fr-FR"/>
        </w:rPr>
        <w:t xml:space="preserve"> Gauthier : 'Cette conceptualisation du temps comme s'écoulant dans la succession du passé, du présent et du futur est typique du système forgé par la tradition chrétienne où le temps est perçu comme linéaire et progressif, ayant eu un début et tendant vers une fin qui est une réalisation, vécue dans une tension située entre l'autrefois - la Création du Monde et la faute d'Adam -, le déjà - la Passion du Christ - et ce pas encore qu'est l'attente de la Parousie.' “</w:t>
      </w:r>
      <w:r w:rsidRPr="00CF4415">
        <w:rPr>
          <w:rFonts w:ascii="Times New Roman" w:eastAsia="Times New Roman" w:hAnsi="Times New Roman" w:cs="Times New Roman"/>
          <w:iCs/>
          <w:sz w:val="20"/>
          <w:szCs w:val="20"/>
          <w:lang w:val="fr-FR"/>
        </w:rPr>
        <w:t>Temps et eschatologie</w:t>
      </w:r>
      <w:r w:rsidRPr="003F53A1">
        <w:rPr>
          <w:rFonts w:ascii="Times New Roman" w:eastAsia="Times New Roman" w:hAnsi="Times New Roman" w:cs="Times New Roman"/>
          <w:i/>
          <w:sz w:val="20"/>
          <w:szCs w:val="20"/>
          <w:lang w:val="fr-FR"/>
        </w:rPr>
        <w:t>”</w:t>
      </w:r>
      <w:r w:rsidRPr="003F53A1">
        <w:rPr>
          <w:rFonts w:ascii="Times New Roman" w:eastAsia="Times New Roman" w:hAnsi="Times New Roman" w:cs="Times New Roman"/>
          <w:sz w:val="20"/>
          <w:szCs w:val="20"/>
          <w:lang w:val="fr-FR"/>
        </w:rPr>
        <w:t>, p. 125.</w:t>
      </w:r>
    </w:p>
  </w:footnote>
  <w:footnote w:id="485">
    <w:p w14:paraId="7B5E2020" w14:textId="723E0363" w:rsidR="00E03693" w:rsidRPr="002F5EA4" w:rsidRDefault="00E03693" w:rsidP="00A05DC9">
      <w:pPr>
        <w:spacing w:line="240" w:lineRule="auto"/>
        <w:ind w:left="284" w:right="288"/>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2C5178">
        <w:rPr>
          <w:rFonts w:ascii="Times New Roman" w:eastAsia="Times New Roman" w:hAnsi="Times New Roman" w:cs="Times New Roman"/>
          <w:sz w:val="20"/>
          <w:szCs w:val="20"/>
          <w:lang w:val="fr-FR"/>
        </w:rPr>
        <w:t xml:space="preserve"> Hugo, Victor. </w:t>
      </w:r>
      <w:r w:rsidRPr="002C5178">
        <w:rPr>
          <w:rFonts w:ascii="Times New Roman" w:eastAsia="Times New Roman" w:hAnsi="Times New Roman" w:cs="Times New Roman"/>
          <w:i/>
          <w:sz w:val="20"/>
          <w:szCs w:val="20"/>
          <w:lang w:val="fr-FR"/>
        </w:rPr>
        <w:t>OC : Poésie,</w:t>
      </w:r>
      <w:r w:rsidRPr="002C5178">
        <w:rPr>
          <w:rFonts w:ascii="Times New Roman" w:eastAsia="Times New Roman" w:hAnsi="Times New Roman" w:cs="Times New Roman"/>
          <w:sz w:val="20"/>
          <w:szCs w:val="20"/>
          <w:lang w:val="fr-FR"/>
        </w:rPr>
        <w:t xml:space="preserve"> v. I, p.</w:t>
      </w:r>
      <w:r w:rsidR="00CE0C03" w:rsidRPr="002C5178">
        <w:rPr>
          <w:rFonts w:ascii="Times New Roman" w:eastAsia="Times New Roman" w:hAnsi="Times New Roman" w:cs="Times New Roman"/>
          <w:sz w:val="20"/>
          <w:szCs w:val="20"/>
          <w:lang w:val="fr-FR"/>
        </w:rPr>
        <w:t xml:space="preserve"> </w:t>
      </w:r>
      <w:r w:rsidRPr="002C5178">
        <w:rPr>
          <w:rFonts w:ascii="Times New Roman" w:eastAsia="Times New Roman" w:hAnsi="Times New Roman" w:cs="Times New Roman"/>
          <w:sz w:val="20"/>
          <w:szCs w:val="20"/>
          <w:lang w:val="fr-FR"/>
        </w:rPr>
        <w:t xml:space="preserve">631, v. 1. </w:t>
      </w:r>
      <w:r w:rsidRPr="00B27BC2">
        <w:rPr>
          <w:rFonts w:ascii="Times New Roman" w:eastAsia="Times New Roman" w:hAnsi="Times New Roman" w:cs="Times New Roman"/>
          <w:sz w:val="20"/>
          <w:szCs w:val="20"/>
          <w:lang w:val="fr-FR"/>
        </w:rPr>
        <w:t>Interestingly, the same image of a downward spiralling structure that appears in “La Vision d’où est sorti ce livre” is prefigured in lines</w:t>
      </w:r>
      <w:r w:rsidRPr="002F5EA4">
        <w:rPr>
          <w:rFonts w:ascii="Times New Roman" w:eastAsia="Times New Roman" w:hAnsi="Times New Roman" w:cs="Times New Roman"/>
          <w:sz w:val="20"/>
          <w:szCs w:val="20"/>
          <w:lang w:val="fr-FR"/>
        </w:rPr>
        <w:t xml:space="preserve"> 5-8: ‘Une pente insensible / Va du monde réel à la sphère invisible ; / La spirale est profonde, et quand on y descend, / Sans cesse se prolonge et va s’élargissant.’ </w:t>
      </w:r>
    </w:p>
  </w:footnote>
  <w:footnote w:id="486">
    <w:p w14:paraId="65035CEA" w14:textId="49D65B11" w:rsidR="00E03693" w:rsidRPr="002F5EA4" w:rsidRDefault="00E03693" w:rsidP="00A05DC9">
      <w:pPr>
        <w:spacing w:line="240" w:lineRule="auto"/>
        <w:ind w:left="284" w:right="288"/>
        <w:jc w:val="both"/>
        <w:rPr>
          <w:rFonts w:ascii="Times New Roman" w:eastAsia="Times New Roman" w:hAnsi="Times New Roman" w:cs="Times New Roman"/>
          <w:sz w:val="20"/>
          <w:szCs w:val="20"/>
        </w:rPr>
      </w:pPr>
      <w:r w:rsidRPr="002F5EA4">
        <w:rPr>
          <w:rFonts w:ascii="Times New Roman" w:hAnsi="Times New Roman" w:cs="Times New Roman"/>
          <w:sz w:val="20"/>
          <w:szCs w:val="20"/>
          <w:vertAlign w:val="superscript"/>
        </w:rPr>
        <w:footnoteRef/>
      </w:r>
      <w:r w:rsidRPr="002F5EA4">
        <w:rPr>
          <w:rFonts w:ascii="Times New Roman" w:eastAsia="Times New Roman" w:hAnsi="Times New Roman" w:cs="Times New Roman"/>
          <w:sz w:val="20"/>
          <w:szCs w:val="20"/>
        </w:rPr>
        <w:t xml:space="preserve"> Amidst the table-turning sessions, Hugo’s diary</w:t>
      </w:r>
      <w:r>
        <w:rPr>
          <w:rFonts w:ascii="Times New Roman" w:eastAsia="Times New Roman" w:hAnsi="Times New Roman" w:cs="Times New Roman"/>
          <w:sz w:val="20"/>
          <w:szCs w:val="20"/>
        </w:rPr>
        <w:t xml:space="preserve"> entries display</w:t>
      </w:r>
      <w:r w:rsidRPr="002F5EA4">
        <w:rPr>
          <w:rFonts w:ascii="Times New Roman" w:eastAsia="Times New Roman" w:hAnsi="Times New Roman" w:cs="Times New Roman"/>
          <w:sz w:val="20"/>
          <w:szCs w:val="20"/>
        </w:rPr>
        <w:t xml:space="preserve"> a heightened sensitivity to midnight phantasms, claiming that he was visited one evening by </w:t>
      </w:r>
      <w:r>
        <w:rPr>
          <w:rFonts w:ascii="Times New Roman" w:eastAsia="Times New Roman" w:hAnsi="Times New Roman" w:cs="Times New Roman"/>
          <w:sz w:val="20"/>
          <w:szCs w:val="20"/>
        </w:rPr>
        <w:t>the</w:t>
      </w:r>
      <w:r w:rsidRPr="002F5EA4">
        <w:rPr>
          <w:rFonts w:ascii="Times New Roman" w:eastAsia="Times New Roman" w:hAnsi="Times New Roman" w:cs="Times New Roman"/>
          <w:sz w:val="20"/>
          <w:szCs w:val="20"/>
        </w:rPr>
        <w:t xml:space="preserve"> ‘Dame blanche’ issuing from a previous </w:t>
      </w:r>
      <w:r w:rsidRPr="002F5EA4">
        <w:rPr>
          <w:rFonts w:ascii="Times New Roman" w:eastAsia="Times New Roman" w:hAnsi="Times New Roman" w:cs="Times New Roman"/>
          <w:i/>
          <w:sz w:val="20"/>
          <w:szCs w:val="20"/>
        </w:rPr>
        <w:t xml:space="preserve">séance. </w:t>
      </w:r>
      <w:r w:rsidRPr="002F5EA4">
        <w:rPr>
          <w:rFonts w:ascii="Times New Roman" w:eastAsia="Times New Roman" w:hAnsi="Times New Roman" w:cs="Times New Roman"/>
          <w:sz w:val="20"/>
          <w:szCs w:val="20"/>
        </w:rPr>
        <w:t xml:space="preserve">Hovasse, Jean-Marc. </w:t>
      </w:r>
      <w:r w:rsidRPr="002F5EA4">
        <w:rPr>
          <w:rFonts w:ascii="Times New Roman" w:eastAsia="Times New Roman" w:hAnsi="Times New Roman" w:cs="Times New Roman"/>
          <w:i/>
          <w:sz w:val="20"/>
          <w:szCs w:val="20"/>
        </w:rPr>
        <w:t>Victor Hugo. Pendant</w:t>
      </w:r>
      <w:r w:rsidR="006E7C3D">
        <w:rPr>
          <w:rFonts w:ascii="Times New Roman" w:eastAsia="Times New Roman" w:hAnsi="Times New Roman" w:cs="Times New Roman"/>
          <w:i/>
          <w:sz w:val="20"/>
          <w:szCs w:val="20"/>
        </w:rPr>
        <w:t xml:space="preserve"> l</w:t>
      </w:r>
      <w:r w:rsidRPr="002F5EA4">
        <w:rPr>
          <w:rFonts w:ascii="Times New Roman" w:eastAsia="Times New Roman" w:hAnsi="Times New Roman" w:cs="Times New Roman"/>
          <w:i/>
          <w:sz w:val="20"/>
          <w:szCs w:val="20"/>
        </w:rPr>
        <w:t xml:space="preserve">'exil I, </w:t>
      </w:r>
      <w:r w:rsidRPr="002F5EA4">
        <w:rPr>
          <w:rFonts w:ascii="Times New Roman" w:eastAsia="Times New Roman" w:hAnsi="Times New Roman" w:cs="Times New Roman"/>
          <w:sz w:val="20"/>
          <w:szCs w:val="20"/>
        </w:rPr>
        <w:t>p</w:t>
      </w:r>
      <w:r w:rsidR="002F2119">
        <w:rPr>
          <w:rFonts w:ascii="Times New Roman" w:eastAsia="Times New Roman" w:hAnsi="Times New Roman" w:cs="Times New Roman"/>
          <w:sz w:val="20"/>
          <w:szCs w:val="20"/>
        </w:rPr>
        <w:t>p</w:t>
      </w:r>
      <w:r w:rsidRPr="002F5EA4">
        <w:rPr>
          <w:rFonts w:ascii="Times New Roman" w:eastAsia="Times New Roman" w:hAnsi="Times New Roman" w:cs="Times New Roman"/>
          <w:sz w:val="20"/>
          <w:szCs w:val="20"/>
        </w:rPr>
        <w:t>. 266-270.</w:t>
      </w:r>
    </w:p>
  </w:footnote>
  <w:footnote w:id="487">
    <w:p w14:paraId="4D106F6C" w14:textId="77777777" w:rsidR="00E03693" w:rsidRPr="002F5EA4" w:rsidRDefault="00E03693" w:rsidP="00A05DC9">
      <w:pPr>
        <w:spacing w:line="240" w:lineRule="auto"/>
        <w:ind w:left="284" w:right="288"/>
        <w:jc w:val="both"/>
        <w:rPr>
          <w:rFonts w:ascii="Times New Roman" w:eastAsia="Times New Roman" w:hAnsi="Times New Roman" w:cs="Times New Roman"/>
          <w:sz w:val="20"/>
          <w:szCs w:val="20"/>
        </w:rPr>
      </w:pPr>
      <w:r w:rsidRPr="002F5EA4">
        <w:rPr>
          <w:rFonts w:ascii="Times New Roman" w:hAnsi="Times New Roman" w:cs="Times New Roman"/>
          <w:sz w:val="20"/>
          <w:szCs w:val="20"/>
          <w:vertAlign w:val="superscript"/>
        </w:rPr>
        <w:footnoteRef/>
      </w:r>
      <w:r w:rsidRPr="002F5EA4">
        <w:rPr>
          <w:rFonts w:ascii="Times New Roman" w:eastAsia="Times New Roman" w:hAnsi="Times New Roman" w:cs="Times New Roman"/>
          <w:sz w:val="20"/>
          <w:szCs w:val="20"/>
        </w:rPr>
        <w:t xml:space="preserve"> Such as Abraham’s dream in </w:t>
      </w:r>
      <w:r w:rsidRPr="002F5EA4">
        <w:rPr>
          <w:rFonts w:ascii="Times New Roman" w:eastAsia="Times New Roman" w:hAnsi="Times New Roman" w:cs="Times New Roman"/>
          <w:i/>
          <w:sz w:val="20"/>
          <w:szCs w:val="20"/>
        </w:rPr>
        <w:t>Genesis</w:t>
      </w:r>
      <w:r w:rsidRPr="002F5EA4">
        <w:rPr>
          <w:rFonts w:ascii="Times New Roman" w:eastAsia="Times New Roman" w:hAnsi="Times New Roman" w:cs="Times New Roman"/>
          <w:sz w:val="20"/>
          <w:szCs w:val="20"/>
        </w:rPr>
        <w:t xml:space="preserve"> 15:12 or the reception of prophecy in </w:t>
      </w:r>
      <w:r w:rsidRPr="002F5EA4">
        <w:rPr>
          <w:rFonts w:ascii="Times New Roman" w:eastAsia="Times New Roman" w:hAnsi="Times New Roman" w:cs="Times New Roman"/>
          <w:i/>
          <w:sz w:val="20"/>
          <w:szCs w:val="20"/>
        </w:rPr>
        <w:t>Isaiah</w:t>
      </w:r>
      <w:r w:rsidRPr="002F5EA4">
        <w:rPr>
          <w:rFonts w:ascii="Times New Roman" w:eastAsia="Times New Roman" w:hAnsi="Times New Roman" w:cs="Times New Roman"/>
          <w:sz w:val="20"/>
          <w:szCs w:val="20"/>
        </w:rPr>
        <w:t xml:space="preserve"> 29:10. </w:t>
      </w:r>
    </w:p>
  </w:footnote>
  <w:footnote w:id="488">
    <w:p w14:paraId="0A8F6A17" w14:textId="77777777" w:rsidR="00E03693" w:rsidRPr="002F5EA4" w:rsidRDefault="00E03693" w:rsidP="00A05DC9">
      <w:pPr>
        <w:spacing w:line="240" w:lineRule="auto"/>
        <w:ind w:left="284" w:right="288"/>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2F5EA4">
        <w:rPr>
          <w:rFonts w:ascii="Times New Roman" w:eastAsia="Times New Roman" w:hAnsi="Times New Roman" w:cs="Times New Roman"/>
          <w:sz w:val="20"/>
          <w:szCs w:val="20"/>
        </w:rPr>
        <w:t xml:space="preserve"> Cf. </w:t>
      </w:r>
      <w:r w:rsidRPr="002F5EA4">
        <w:rPr>
          <w:rFonts w:ascii="Times New Roman" w:eastAsia="Times New Roman" w:hAnsi="Times New Roman" w:cs="Times New Roman"/>
          <w:i/>
          <w:sz w:val="20"/>
          <w:szCs w:val="20"/>
        </w:rPr>
        <w:t xml:space="preserve">Daniel </w:t>
      </w:r>
      <w:r w:rsidRPr="002F5EA4">
        <w:rPr>
          <w:rFonts w:ascii="Times New Roman" w:eastAsia="Times New Roman" w:hAnsi="Times New Roman" w:cs="Times New Roman"/>
          <w:sz w:val="20"/>
          <w:szCs w:val="20"/>
        </w:rPr>
        <w:t xml:space="preserve">7:1-28; </w:t>
      </w:r>
      <w:r w:rsidRPr="002F5EA4">
        <w:rPr>
          <w:rFonts w:ascii="Times New Roman" w:eastAsia="Times New Roman" w:hAnsi="Times New Roman" w:cs="Times New Roman"/>
          <w:i/>
          <w:sz w:val="20"/>
          <w:szCs w:val="20"/>
        </w:rPr>
        <w:t>Ecclesiastes</w:t>
      </w:r>
      <w:r w:rsidRPr="002F5EA4">
        <w:rPr>
          <w:rFonts w:ascii="Times New Roman" w:eastAsia="Times New Roman" w:hAnsi="Times New Roman" w:cs="Times New Roman"/>
          <w:sz w:val="20"/>
          <w:szCs w:val="20"/>
        </w:rPr>
        <w:t xml:space="preserve"> 5:3 (‘For a dream comes with much business, and a fool's voice with many words’); </w:t>
      </w:r>
      <w:r w:rsidRPr="002F5EA4">
        <w:rPr>
          <w:rFonts w:ascii="Times New Roman" w:eastAsia="Times New Roman" w:hAnsi="Times New Roman" w:cs="Times New Roman"/>
          <w:i/>
          <w:sz w:val="20"/>
          <w:szCs w:val="20"/>
        </w:rPr>
        <w:t>Joel</w:t>
      </w:r>
      <w:r w:rsidRPr="002F5EA4">
        <w:rPr>
          <w:rFonts w:ascii="Times New Roman" w:eastAsia="Times New Roman" w:hAnsi="Times New Roman" w:cs="Times New Roman"/>
          <w:sz w:val="20"/>
          <w:szCs w:val="20"/>
        </w:rPr>
        <w:t xml:space="preserve"> 2:28 (‘And it shall come to pass afterward, that I will pour out my Spirit on all flesh; your sons and your daughters shall prophesy, your old men shall dream dreams, and your young men shall see visions’). </w:t>
      </w:r>
      <w:r w:rsidRPr="002F5EA4">
        <w:rPr>
          <w:rFonts w:ascii="Times New Roman" w:eastAsia="Times New Roman" w:hAnsi="Times New Roman" w:cs="Times New Roman"/>
          <w:sz w:val="20"/>
          <w:szCs w:val="20"/>
          <w:lang w:val="fr-FR"/>
        </w:rPr>
        <w:t xml:space="preserve">KJV. </w:t>
      </w:r>
    </w:p>
  </w:footnote>
  <w:footnote w:id="489">
    <w:p w14:paraId="3AE59E64" w14:textId="1DD90230" w:rsidR="00E03693" w:rsidRPr="002F5EA4" w:rsidRDefault="00E03693" w:rsidP="00A05DC9">
      <w:pPr>
        <w:spacing w:line="240" w:lineRule="auto"/>
        <w:ind w:left="284" w:right="288"/>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2F5EA4">
        <w:rPr>
          <w:rFonts w:ascii="Times New Roman" w:eastAsia="Times New Roman" w:hAnsi="Times New Roman" w:cs="Times New Roman"/>
          <w:sz w:val="20"/>
          <w:szCs w:val="20"/>
          <w:lang w:val="fr-FR"/>
        </w:rPr>
        <w:t xml:space="preserve"> Hovasse, Jean-Marc. </w:t>
      </w:r>
      <w:r w:rsidRPr="002F5EA4">
        <w:rPr>
          <w:rFonts w:ascii="Times New Roman" w:eastAsia="Times New Roman" w:hAnsi="Times New Roman" w:cs="Times New Roman"/>
          <w:i/>
          <w:sz w:val="20"/>
          <w:szCs w:val="20"/>
          <w:lang w:val="fr-FR"/>
        </w:rPr>
        <w:t xml:space="preserve">Victor Hugo. Pendant </w:t>
      </w:r>
      <w:r w:rsidR="006E7C3D">
        <w:rPr>
          <w:rFonts w:ascii="Times New Roman" w:eastAsia="Times New Roman" w:hAnsi="Times New Roman" w:cs="Times New Roman"/>
          <w:i/>
          <w:sz w:val="20"/>
          <w:szCs w:val="20"/>
          <w:lang w:val="fr-FR"/>
        </w:rPr>
        <w:t>l</w:t>
      </w:r>
      <w:r w:rsidRPr="002F5EA4">
        <w:rPr>
          <w:rFonts w:ascii="Times New Roman" w:eastAsia="Times New Roman" w:hAnsi="Times New Roman" w:cs="Times New Roman"/>
          <w:i/>
          <w:sz w:val="20"/>
          <w:szCs w:val="20"/>
          <w:lang w:val="fr-FR"/>
        </w:rPr>
        <w:t>'exil I,</w:t>
      </w:r>
      <w:r w:rsidRPr="002F5EA4">
        <w:rPr>
          <w:rFonts w:ascii="Times New Roman" w:eastAsia="Times New Roman" w:hAnsi="Times New Roman" w:cs="Times New Roman"/>
          <w:sz w:val="20"/>
          <w:szCs w:val="20"/>
          <w:lang w:val="fr-FR"/>
        </w:rPr>
        <w:t xml:space="preserve"> p. 155.</w:t>
      </w:r>
    </w:p>
  </w:footnote>
  <w:footnote w:id="490">
    <w:p w14:paraId="15FA3859" w14:textId="77777777" w:rsidR="00E03693" w:rsidRPr="002F5EA4" w:rsidRDefault="00E03693" w:rsidP="00A05DC9">
      <w:pPr>
        <w:spacing w:line="240" w:lineRule="auto"/>
        <w:ind w:left="284" w:right="288"/>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2F5EA4">
        <w:rPr>
          <w:rFonts w:ascii="Times New Roman" w:hAnsi="Times New Roman" w:cs="Times New Roman"/>
          <w:sz w:val="20"/>
          <w:szCs w:val="20"/>
        </w:rPr>
        <w:t xml:space="preserve"> </w:t>
      </w:r>
      <w:r w:rsidRPr="002F5EA4">
        <w:rPr>
          <w:rFonts w:ascii="Times New Roman" w:eastAsia="Times New Roman" w:hAnsi="Times New Roman" w:cs="Times New Roman"/>
          <w:sz w:val="20"/>
          <w:szCs w:val="20"/>
        </w:rPr>
        <w:t xml:space="preserve">Franke, William. "Dante and the Secularisation of Religion through Literature." </w:t>
      </w:r>
      <w:r w:rsidRPr="002F5EA4">
        <w:rPr>
          <w:rFonts w:ascii="Times New Roman" w:eastAsia="Times New Roman" w:hAnsi="Times New Roman" w:cs="Times New Roman"/>
          <w:i/>
          <w:sz w:val="20"/>
          <w:szCs w:val="20"/>
          <w:lang w:val="fr-FR"/>
        </w:rPr>
        <w:t>Religion &amp; Literature</w:t>
      </w:r>
      <w:r w:rsidRPr="002F5EA4">
        <w:rPr>
          <w:rFonts w:ascii="Times New Roman" w:eastAsia="Times New Roman" w:hAnsi="Times New Roman" w:cs="Times New Roman"/>
          <w:sz w:val="20"/>
          <w:szCs w:val="20"/>
          <w:lang w:val="fr-FR"/>
        </w:rPr>
        <w:t xml:space="preserve">, vol. 45, no. 1, 2013, p. 31. </w:t>
      </w:r>
    </w:p>
  </w:footnote>
  <w:footnote w:id="491">
    <w:p w14:paraId="3B5075E4" w14:textId="77777777" w:rsidR="00E03693" w:rsidRPr="002F5EA4" w:rsidRDefault="00E03693" w:rsidP="00214A3B">
      <w:pPr>
        <w:spacing w:line="240" w:lineRule="auto"/>
        <w:ind w:left="284" w:right="288"/>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2F5EA4">
        <w:rPr>
          <w:rFonts w:ascii="Times New Roman" w:hAnsi="Times New Roman" w:cs="Times New Roman"/>
          <w:sz w:val="20"/>
          <w:szCs w:val="20"/>
          <w:lang w:val="fr-FR"/>
        </w:rPr>
        <w:t xml:space="preserve"> </w:t>
      </w:r>
      <w:r w:rsidRPr="002F5EA4">
        <w:rPr>
          <w:rFonts w:ascii="Times New Roman" w:eastAsia="Times New Roman" w:hAnsi="Times New Roman" w:cs="Times New Roman"/>
          <w:sz w:val="20"/>
          <w:szCs w:val="20"/>
          <w:lang w:val="fr-FR"/>
        </w:rPr>
        <w:t xml:space="preserve">Hugo, Victor. </w:t>
      </w:r>
      <w:r w:rsidRPr="002F5EA4">
        <w:rPr>
          <w:rFonts w:ascii="Times New Roman" w:eastAsia="Times New Roman" w:hAnsi="Times New Roman" w:cs="Times New Roman"/>
          <w:i/>
          <w:sz w:val="20"/>
          <w:szCs w:val="20"/>
          <w:lang w:val="fr-FR"/>
        </w:rPr>
        <w:t>OC : Poésie,</w:t>
      </w:r>
      <w:r w:rsidRPr="002F5EA4">
        <w:rPr>
          <w:rFonts w:ascii="Times New Roman" w:eastAsia="Times New Roman" w:hAnsi="Times New Roman" w:cs="Times New Roman"/>
          <w:sz w:val="20"/>
          <w:szCs w:val="20"/>
          <w:lang w:val="fr-FR"/>
        </w:rPr>
        <w:t xml:space="preserve"> v. II, p. 189, v. 1-12.</w:t>
      </w:r>
    </w:p>
  </w:footnote>
  <w:footnote w:id="492">
    <w:p w14:paraId="18C77137" w14:textId="082E376B" w:rsidR="00E03693" w:rsidRPr="004E1D6A" w:rsidRDefault="00E03693" w:rsidP="00214A3B">
      <w:pPr>
        <w:spacing w:line="240" w:lineRule="auto"/>
        <w:ind w:left="284" w:right="288"/>
        <w:jc w:val="both"/>
        <w:rPr>
          <w:rFonts w:ascii="Times New Roman" w:hAnsi="Times New Roman" w:cs="Times New Roman"/>
          <w:sz w:val="20"/>
          <w:szCs w:val="20"/>
        </w:rPr>
      </w:pPr>
      <w:r w:rsidRPr="002F5EA4">
        <w:rPr>
          <w:rFonts w:ascii="Times New Roman" w:hAnsi="Times New Roman" w:cs="Times New Roman"/>
          <w:sz w:val="20"/>
          <w:szCs w:val="20"/>
          <w:vertAlign w:val="superscript"/>
        </w:rPr>
        <w:footnoteRef/>
      </w:r>
      <w:r w:rsidRPr="002F5EA4">
        <w:rPr>
          <w:rFonts w:ascii="Times New Roman" w:eastAsia="Times New Roman" w:hAnsi="Times New Roman" w:cs="Times New Roman"/>
          <w:sz w:val="20"/>
          <w:szCs w:val="20"/>
          <w:lang w:val="fr-FR"/>
        </w:rPr>
        <w:t xml:space="preserve"> </w:t>
      </w:r>
      <w:r w:rsidRPr="00B27BC2">
        <w:rPr>
          <w:rFonts w:ascii="Times New Roman" w:eastAsia="Times New Roman" w:hAnsi="Times New Roman" w:cs="Times New Roman"/>
          <w:sz w:val="20"/>
          <w:szCs w:val="20"/>
          <w:lang w:val="fr-FR"/>
        </w:rPr>
        <w:t xml:space="preserve">Marguerite Mouton </w:t>
      </w:r>
      <w:r w:rsidRPr="00E03693">
        <w:rPr>
          <w:rFonts w:ascii="Times New Roman" w:eastAsia="Times New Roman" w:hAnsi="Times New Roman" w:cs="Times New Roman"/>
          <w:sz w:val="20"/>
          <w:szCs w:val="20"/>
          <w:lang w:val="fr-FR"/>
        </w:rPr>
        <w:t>directs our attention to the fact that it is repetition and variation on a theme that build order in the Hugolian-style epic</w:t>
      </w:r>
      <w:r w:rsidRPr="002F5EA4">
        <w:rPr>
          <w:rFonts w:ascii="Times New Roman" w:eastAsia="Times New Roman" w:hAnsi="Times New Roman" w:cs="Times New Roman"/>
          <w:sz w:val="20"/>
          <w:szCs w:val="20"/>
          <w:lang w:val="fr-FR"/>
        </w:rPr>
        <w:t xml:space="preserve">: </w:t>
      </w:r>
      <w:r w:rsidRPr="002F5EA4">
        <w:rPr>
          <w:rFonts w:ascii="Times New Roman" w:eastAsia="Times New Roman" w:hAnsi="Times New Roman" w:cs="Times New Roman"/>
          <w:sz w:val="20"/>
          <w:szCs w:val="20"/>
          <w:highlight w:val="white"/>
          <w:lang w:val="fr-FR"/>
        </w:rPr>
        <w:t>'En effet, si l'épopée hugolienne peut être brève, elle n'est pas destruction systématique du sens (c'est-à-dire à la fois de toute direction et de toute signification) : si elle pratique la répétition et la variation, c'est pour mettre en place un ordre propre, et non pour vider le réel de tout sens.'</w:t>
      </w:r>
      <w:r w:rsidR="00CF4415">
        <w:rPr>
          <w:rFonts w:ascii="Times New Roman" w:eastAsia="Times New Roman" w:hAnsi="Times New Roman" w:cs="Times New Roman"/>
          <w:sz w:val="20"/>
          <w:szCs w:val="20"/>
          <w:highlight w:val="white"/>
          <w:lang w:val="fr-FR"/>
        </w:rPr>
        <w:t xml:space="preserve"> </w:t>
      </w:r>
      <w:r w:rsidRPr="002F5EA4">
        <w:rPr>
          <w:rFonts w:ascii="Times New Roman" w:eastAsia="Times New Roman" w:hAnsi="Times New Roman" w:cs="Times New Roman"/>
          <w:sz w:val="20"/>
          <w:szCs w:val="20"/>
          <w:highlight w:val="white"/>
          <w:lang w:val="fr-FR"/>
        </w:rPr>
        <w:t xml:space="preserve">Mouton, Marguerite. “La vision épique dans </w:t>
      </w:r>
      <w:r w:rsidRPr="000C6E76">
        <w:rPr>
          <w:rFonts w:ascii="Times New Roman" w:eastAsia="Times New Roman" w:hAnsi="Times New Roman" w:cs="Times New Roman"/>
          <w:i/>
          <w:iCs/>
          <w:sz w:val="20"/>
          <w:szCs w:val="20"/>
          <w:highlight w:val="white"/>
          <w:lang w:val="fr-FR"/>
        </w:rPr>
        <w:t>Notre-Dame de Paris</w:t>
      </w:r>
      <w:r w:rsidRPr="002F5EA4">
        <w:rPr>
          <w:rFonts w:ascii="Times New Roman" w:eastAsia="Times New Roman" w:hAnsi="Times New Roman" w:cs="Times New Roman"/>
          <w:sz w:val="20"/>
          <w:szCs w:val="20"/>
          <w:highlight w:val="white"/>
          <w:lang w:val="fr-FR"/>
        </w:rPr>
        <w:t xml:space="preserve"> et </w:t>
      </w:r>
      <w:r w:rsidRPr="002F5EA4">
        <w:rPr>
          <w:rFonts w:ascii="Times New Roman" w:eastAsia="Times New Roman" w:hAnsi="Times New Roman" w:cs="Times New Roman"/>
          <w:i/>
          <w:sz w:val="20"/>
          <w:szCs w:val="20"/>
          <w:highlight w:val="white"/>
          <w:lang w:val="fr-FR"/>
        </w:rPr>
        <w:t>La Légende des siècles</w:t>
      </w:r>
      <w:r w:rsidR="000C6E76">
        <w:rPr>
          <w:rFonts w:ascii="Times New Roman" w:eastAsia="Times New Roman" w:hAnsi="Times New Roman" w:cs="Times New Roman"/>
          <w:i/>
          <w:sz w:val="20"/>
          <w:szCs w:val="20"/>
          <w:highlight w:val="white"/>
          <w:lang w:val="fr-FR"/>
        </w:rPr>
        <w:t>.</w:t>
      </w:r>
      <w:r w:rsidRPr="002F5EA4">
        <w:rPr>
          <w:rFonts w:ascii="Times New Roman" w:eastAsia="Times New Roman" w:hAnsi="Times New Roman" w:cs="Times New Roman"/>
          <w:sz w:val="20"/>
          <w:szCs w:val="20"/>
          <w:highlight w:val="white"/>
          <w:lang w:val="fr-FR"/>
        </w:rPr>
        <w:t>”</w:t>
      </w:r>
      <w:r w:rsidR="000C6E76">
        <w:rPr>
          <w:rFonts w:ascii="Times New Roman" w:eastAsia="Times New Roman" w:hAnsi="Times New Roman" w:cs="Times New Roman"/>
          <w:sz w:val="20"/>
          <w:szCs w:val="20"/>
          <w:highlight w:val="white"/>
          <w:lang w:val="fr-FR"/>
        </w:rPr>
        <w:t xml:space="preserve"> </w:t>
      </w:r>
      <w:r w:rsidR="000C6E76" w:rsidRPr="004E1D6A">
        <w:rPr>
          <w:rFonts w:ascii="Times New Roman" w:eastAsia="Times New Roman" w:hAnsi="Times New Roman" w:cs="Times New Roman"/>
          <w:sz w:val="20"/>
          <w:szCs w:val="20"/>
          <w:highlight w:val="white"/>
        </w:rPr>
        <w:t>Presentation given to</w:t>
      </w:r>
      <w:r w:rsidRPr="004E1D6A">
        <w:rPr>
          <w:rFonts w:ascii="Times New Roman" w:eastAsia="Times New Roman" w:hAnsi="Times New Roman" w:cs="Times New Roman"/>
          <w:sz w:val="20"/>
          <w:szCs w:val="20"/>
          <w:highlight w:val="white"/>
        </w:rPr>
        <w:t xml:space="preserve"> </w:t>
      </w:r>
      <w:r w:rsidRPr="004E1D6A">
        <w:rPr>
          <w:rFonts w:ascii="Times New Roman" w:eastAsia="Times New Roman" w:hAnsi="Times New Roman" w:cs="Times New Roman"/>
          <w:sz w:val="20"/>
          <w:szCs w:val="20"/>
        </w:rPr>
        <w:t xml:space="preserve">Groupe Hugo </w:t>
      </w:r>
      <w:r w:rsidR="000C6E76" w:rsidRPr="004E1D6A">
        <w:rPr>
          <w:rFonts w:ascii="Times New Roman" w:eastAsia="Times New Roman" w:hAnsi="Times New Roman" w:cs="Times New Roman"/>
          <w:sz w:val="20"/>
          <w:szCs w:val="20"/>
        </w:rPr>
        <w:t>on</w:t>
      </w:r>
      <w:r w:rsidRPr="004E1D6A">
        <w:rPr>
          <w:rFonts w:ascii="Times New Roman" w:eastAsia="Times New Roman" w:hAnsi="Times New Roman" w:cs="Times New Roman"/>
          <w:sz w:val="20"/>
          <w:szCs w:val="20"/>
        </w:rPr>
        <w:t xml:space="preserve"> 14 </w:t>
      </w:r>
      <w:r w:rsidR="002F2119" w:rsidRPr="004E1D6A">
        <w:rPr>
          <w:rFonts w:ascii="Times New Roman" w:eastAsia="Times New Roman" w:hAnsi="Times New Roman" w:cs="Times New Roman"/>
          <w:sz w:val="20"/>
          <w:szCs w:val="20"/>
        </w:rPr>
        <w:t>March</w:t>
      </w:r>
      <w:r w:rsidRPr="004E1D6A">
        <w:rPr>
          <w:rFonts w:ascii="Times New Roman" w:eastAsia="Times New Roman" w:hAnsi="Times New Roman" w:cs="Times New Roman"/>
          <w:sz w:val="20"/>
          <w:szCs w:val="20"/>
        </w:rPr>
        <w:t xml:space="preserve"> 2015.</w:t>
      </w:r>
      <w:r w:rsidR="00115207">
        <w:rPr>
          <w:rFonts w:ascii="Times New Roman" w:eastAsia="Times New Roman" w:hAnsi="Times New Roman" w:cs="Times New Roman"/>
          <w:sz w:val="20"/>
          <w:szCs w:val="20"/>
        </w:rPr>
        <w:t xml:space="preserve"> </w:t>
      </w:r>
      <w:r w:rsidR="00115207" w:rsidRPr="00115207">
        <w:rPr>
          <w:rFonts w:ascii="Times New Roman" w:hAnsi="Times New Roman" w:cs="Times New Roman"/>
          <w:sz w:val="20"/>
          <w:szCs w:val="20"/>
        </w:rPr>
        <w:t>Accessed on the 14/4/2020 at</w:t>
      </w:r>
      <w:r w:rsidR="00115207">
        <w:rPr>
          <w:rFonts w:ascii="Times New Roman" w:hAnsi="Times New Roman" w:cs="Times New Roman"/>
          <w:sz w:val="20"/>
          <w:szCs w:val="20"/>
        </w:rPr>
        <w:t xml:space="preserve"> </w:t>
      </w:r>
      <w:hyperlink r:id="rId9" w:history="1">
        <w:r w:rsidR="00115207" w:rsidRPr="00BE7369">
          <w:rPr>
            <w:rStyle w:val="Hyperlink"/>
            <w:rFonts w:ascii="Times New Roman" w:hAnsi="Times New Roman" w:cs="Times New Roman"/>
            <w:sz w:val="20"/>
            <w:szCs w:val="20"/>
          </w:rPr>
          <w:t>http://groupugo.div.jussieu.fr/Groupugo/doc/15-03-14mouton.pdf</w:t>
        </w:r>
      </w:hyperlink>
    </w:p>
  </w:footnote>
  <w:footnote w:id="493">
    <w:p w14:paraId="364F061A" w14:textId="77777777" w:rsidR="00E03693" w:rsidRPr="00B50065" w:rsidRDefault="00E03693" w:rsidP="00214A3B">
      <w:pPr>
        <w:spacing w:line="240" w:lineRule="auto"/>
        <w:ind w:left="284" w:right="288"/>
        <w:jc w:val="both"/>
        <w:rPr>
          <w:rFonts w:ascii="Times New Roman" w:eastAsia="Times New Roman" w:hAnsi="Times New Roman" w:cs="Times New Roman"/>
          <w:sz w:val="20"/>
          <w:szCs w:val="20"/>
        </w:rPr>
      </w:pPr>
      <w:r w:rsidRPr="002F5EA4">
        <w:rPr>
          <w:rFonts w:ascii="Times New Roman" w:hAnsi="Times New Roman" w:cs="Times New Roman"/>
          <w:sz w:val="20"/>
          <w:szCs w:val="20"/>
          <w:vertAlign w:val="superscript"/>
        </w:rPr>
        <w:footnoteRef/>
      </w:r>
      <w:r w:rsidRPr="002F5EA4">
        <w:rPr>
          <w:rFonts w:ascii="Times New Roman" w:eastAsia="Times New Roman" w:hAnsi="Times New Roman" w:cs="Times New Roman"/>
          <w:sz w:val="20"/>
          <w:szCs w:val="20"/>
        </w:rPr>
        <w:t xml:space="preserve"> 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II, p. 678, v. 125-136. </w:t>
      </w:r>
    </w:p>
  </w:footnote>
  <w:footnote w:id="494">
    <w:p w14:paraId="10A9D2FD" w14:textId="77777777" w:rsidR="00E03693" w:rsidRPr="000069F8" w:rsidRDefault="00E03693" w:rsidP="00214A3B">
      <w:pPr>
        <w:spacing w:line="240" w:lineRule="auto"/>
        <w:ind w:left="284" w:right="288"/>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2F5EA4">
        <w:rPr>
          <w:rFonts w:ascii="Times New Roman" w:hAnsi="Times New Roman" w:cs="Times New Roman"/>
          <w:sz w:val="20"/>
          <w:szCs w:val="20"/>
        </w:rPr>
        <w:t xml:space="preserve"> </w:t>
      </w:r>
      <w:r w:rsidRPr="002F5EA4">
        <w:rPr>
          <w:rFonts w:ascii="Times New Roman" w:eastAsia="Times New Roman" w:hAnsi="Times New Roman" w:cs="Times New Roman"/>
          <w:sz w:val="20"/>
          <w:szCs w:val="20"/>
        </w:rPr>
        <w:t>With the angel in part VII of “L’Océan d’en haut” asserting in a line-break without a following rhyme:</w:t>
      </w:r>
      <w:r w:rsidRPr="002F5EA4">
        <w:rPr>
          <w:rFonts w:ascii="Times New Roman" w:eastAsia="Times New Roman" w:hAnsi="Times New Roman" w:cs="Times New Roman"/>
          <w:i/>
          <w:sz w:val="20"/>
          <w:szCs w:val="20"/>
        </w:rPr>
        <w:t xml:space="preserve"> </w:t>
      </w:r>
      <w:r w:rsidRPr="002F5EA4">
        <w:rPr>
          <w:rFonts w:ascii="Times New Roman" w:eastAsia="Times New Roman" w:hAnsi="Times New Roman" w:cs="Times New Roman"/>
          <w:sz w:val="20"/>
          <w:szCs w:val="20"/>
        </w:rPr>
        <w:t xml:space="preserve">‘pas d’enfer éternel!'’ </w:t>
      </w:r>
      <w:r w:rsidRPr="000069F8">
        <w:rPr>
          <w:rFonts w:ascii="Times New Roman" w:eastAsia="Times New Roman" w:hAnsi="Times New Roman" w:cs="Times New Roman"/>
          <w:sz w:val="20"/>
          <w:szCs w:val="20"/>
          <w:lang w:val="fr-FR"/>
        </w:rPr>
        <w:t xml:space="preserve">Hugo, Victor. </w:t>
      </w:r>
      <w:r w:rsidRPr="000069F8">
        <w:rPr>
          <w:rFonts w:ascii="Times New Roman" w:eastAsia="Times New Roman" w:hAnsi="Times New Roman" w:cs="Times New Roman"/>
          <w:i/>
          <w:sz w:val="20"/>
          <w:szCs w:val="20"/>
          <w:lang w:val="fr-FR"/>
        </w:rPr>
        <w:t>OC : Poésie</w:t>
      </w:r>
      <w:r w:rsidRPr="000069F8">
        <w:rPr>
          <w:rFonts w:ascii="Times New Roman" w:eastAsia="Times New Roman" w:hAnsi="Times New Roman" w:cs="Times New Roman"/>
          <w:sz w:val="20"/>
          <w:szCs w:val="20"/>
          <w:lang w:val="fr-FR"/>
        </w:rPr>
        <w:t>, v. IV, p. 669, v. 3,842.</w:t>
      </w:r>
    </w:p>
  </w:footnote>
  <w:footnote w:id="495">
    <w:p w14:paraId="5E0FE895" w14:textId="56D7086D" w:rsidR="00E03693" w:rsidRPr="000069F8" w:rsidRDefault="00E03693" w:rsidP="00214A3B">
      <w:pPr>
        <w:spacing w:line="240" w:lineRule="auto"/>
        <w:ind w:left="284" w:right="288"/>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0069F8">
        <w:rPr>
          <w:rFonts w:ascii="Times New Roman" w:eastAsia="Times New Roman" w:hAnsi="Times New Roman" w:cs="Times New Roman"/>
          <w:sz w:val="20"/>
          <w:szCs w:val="20"/>
          <w:lang w:val="fr-FR"/>
        </w:rPr>
        <w:t xml:space="preserve"> Cf. </w:t>
      </w:r>
      <w:r w:rsidR="00B72280" w:rsidRPr="000069F8">
        <w:rPr>
          <w:rFonts w:ascii="Times New Roman" w:eastAsia="Times New Roman" w:hAnsi="Times New Roman" w:cs="Times New Roman"/>
          <w:i/>
          <w:iCs/>
          <w:sz w:val="20"/>
          <w:szCs w:val="20"/>
          <w:lang w:val="fr-FR"/>
        </w:rPr>
        <w:t>supra</w:t>
      </w:r>
      <w:r w:rsidRPr="000069F8">
        <w:rPr>
          <w:rFonts w:ascii="Times New Roman" w:eastAsia="Times New Roman" w:hAnsi="Times New Roman" w:cs="Times New Roman"/>
          <w:i/>
          <w:iCs/>
          <w:sz w:val="20"/>
          <w:szCs w:val="20"/>
          <w:lang w:val="fr-FR"/>
        </w:rPr>
        <w:t xml:space="preserve"> </w:t>
      </w:r>
      <w:r w:rsidRPr="000069F8">
        <w:rPr>
          <w:rFonts w:ascii="Times New Roman" w:eastAsia="Times New Roman" w:hAnsi="Times New Roman" w:cs="Times New Roman"/>
          <w:sz w:val="20"/>
          <w:szCs w:val="20"/>
          <w:lang w:val="fr-FR"/>
        </w:rPr>
        <w:t>thesis</w:t>
      </w:r>
      <w:r w:rsidR="0041160F" w:rsidRPr="000069F8">
        <w:rPr>
          <w:rFonts w:ascii="Times New Roman" w:eastAsia="Times New Roman" w:hAnsi="Times New Roman" w:cs="Times New Roman"/>
          <w:sz w:val="20"/>
          <w:szCs w:val="20"/>
          <w:lang w:val="fr-FR"/>
        </w:rPr>
        <w:t>,</w:t>
      </w:r>
      <w:r w:rsidRPr="000069F8">
        <w:rPr>
          <w:rFonts w:ascii="Times New Roman" w:eastAsia="Times New Roman" w:hAnsi="Times New Roman" w:cs="Times New Roman"/>
          <w:sz w:val="20"/>
          <w:szCs w:val="20"/>
          <w:lang w:val="fr-FR"/>
        </w:rPr>
        <w:t xml:space="preserve"> pp. </w:t>
      </w:r>
      <w:r w:rsidR="0041160F" w:rsidRPr="000069F8">
        <w:rPr>
          <w:rFonts w:ascii="Times New Roman" w:eastAsia="Times New Roman" w:hAnsi="Times New Roman" w:cs="Times New Roman"/>
          <w:sz w:val="20"/>
          <w:szCs w:val="20"/>
          <w:lang w:val="fr-FR"/>
        </w:rPr>
        <w:t>177</w:t>
      </w:r>
      <w:r w:rsidRPr="000069F8">
        <w:rPr>
          <w:rFonts w:ascii="Times New Roman" w:eastAsia="Times New Roman" w:hAnsi="Times New Roman" w:cs="Times New Roman"/>
          <w:sz w:val="20"/>
          <w:szCs w:val="20"/>
          <w:lang w:val="fr-FR"/>
        </w:rPr>
        <w:t>-</w:t>
      </w:r>
      <w:r w:rsidR="0041160F" w:rsidRPr="000069F8">
        <w:rPr>
          <w:rFonts w:ascii="Times New Roman" w:eastAsia="Times New Roman" w:hAnsi="Times New Roman" w:cs="Times New Roman"/>
          <w:sz w:val="20"/>
          <w:szCs w:val="20"/>
          <w:lang w:val="fr-FR"/>
        </w:rPr>
        <w:t>183</w:t>
      </w:r>
      <w:r w:rsidRPr="000069F8">
        <w:rPr>
          <w:rFonts w:ascii="Times New Roman" w:eastAsia="Times New Roman" w:hAnsi="Times New Roman" w:cs="Times New Roman"/>
          <w:sz w:val="20"/>
          <w:szCs w:val="20"/>
          <w:lang w:val="fr-FR"/>
        </w:rPr>
        <w:t xml:space="preserve">. </w:t>
      </w:r>
    </w:p>
  </w:footnote>
  <w:footnote w:id="496">
    <w:p w14:paraId="235A9092" w14:textId="77777777" w:rsidR="00E03693" w:rsidRPr="002F5EA4" w:rsidRDefault="00E03693" w:rsidP="00214A3B">
      <w:pPr>
        <w:spacing w:line="240" w:lineRule="auto"/>
        <w:ind w:left="284" w:right="288"/>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2F5EA4">
        <w:rPr>
          <w:rFonts w:ascii="Times New Roman" w:hAnsi="Times New Roman" w:cs="Times New Roman"/>
          <w:sz w:val="20"/>
          <w:szCs w:val="20"/>
          <w:lang w:val="fr-FR"/>
        </w:rPr>
        <w:t xml:space="preserve"> </w:t>
      </w:r>
      <w:r w:rsidRPr="002F5EA4">
        <w:rPr>
          <w:rFonts w:ascii="Times New Roman" w:eastAsia="Times New Roman" w:hAnsi="Times New Roman" w:cs="Times New Roman"/>
          <w:sz w:val="20"/>
          <w:szCs w:val="20"/>
          <w:lang w:val="fr-FR"/>
        </w:rPr>
        <w:t xml:space="preserve">Peyrache-Leborgne, Dominique. </w:t>
      </w:r>
      <w:r w:rsidRPr="002F5EA4">
        <w:rPr>
          <w:rFonts w:ascii="Times New Roman" w:eastAsia="Times New Roman" w:hAnsi="Times New Roman" w:cs="Times New Roman"/>
          <w:i/>
          <w:sz w:val="20"/>
          <w:szCs w:val="20"/>
          <w:lang w:val="fr-FR"/>
        </w:rPr>
        <w:t>La</w:t>
      </w:r>
      <w:r w:rsidRPr="002F5EA4">
        <w:rPr>
          <w:rFonts w:ascii="Times New Roman" w:eastAsia="Times New Roman" w:hAnsi="Times New Roman" w:cs="Times New Roman"/>
          <w:sz w:val="20"/>
          <w:szCs w:val="20"/>
          <w:lang w:val="fr-FR"/>
        </w:rPr>
        <w:t xml:space="preserve"> </w:t>
      </w:r>
      <w:r w:rsidRPr="002F5EA4">
        <w:rPr>
          <w:rFonts w:ascii="Times New Roman" w:eastAsia="Times New Roman" w:hAnsi="Times New Roman" w:cs="Times New Roman"/>
          <w:i/>
          <w:sz w:val="20"/>
          <w:szCs w:val="20"/>
          <w:lang w:val="fr-FR"/>
        </w:rPr>
        <w:t>Poétique du sublime de la fin des Lumières au Romantisme,</w:t>
      </w:r>
      <w:r w:rsidRPr="002F5EA4">
        <w:rPr>
          <w:rFonts w:ascii="Times New Roman" w:eastAsia="Times New Roman" w:hAnsi="Times New Roman" w:cs="Times New Roman"/>
          <w:sz w:val="20"/>
          <w:szCs w:val="20"/>
          <w:lang w:val="fr-FR"/>
        </w:rPr>
        <w:t xml:space="preserve"> p. 245.</w:t>
      </w:r>
    </w:p>
  </w:footnote>
  <w:footnote w:id="497">
    <w:p w14:paraId="6468EEDA" w14:textId="77777777" w:rsidR="00E03693" w:rsidRPr="002F5EA4" w:rsidRDefault="00E03693" w:rsidP="00214A3B">
      <w:pPr>
        <w:spacing w:line="240" w:lineRule="auto"/>
        <w:ind w:left="284" w:right="288"/>
        <w:jc w:val="both"/>
        <w:rPr>
          <w:rFonts w:ascii="Times New Roman" w:eastAsia="Times New Roman" w:hAnsi="Times New Roman" w:cs="Times New Roman"/>
          <w:sz w:val="20"/>
          <w:szCs w:val="20"/>
        </w:rPr>
      </w:pPr>
      <w:r w:rsidRPr="002F5EA4">
        <w:rPr>
          <w:rFonts w:ascii="Times New Roman" w:hAnsi="Times New Roman" w:cs="Times New Roman"/>
          <w:sz w:val="20"/>
          <w:szCs w:val="20"/>
          <w:vertAlign w:val="superscript"/>
        </w:rPr>
        <w:footnoteRef/>
      </w:r>
      <w:r w:rsidRPr="002F5EA4">
        <w:rPr>
          <w:rFonts w:ascii="Times New Roman" w:eastAsia="Times New Roman" w:hAnsi="Times New Roman" w:cs="Times New Roman"/>
          <w:sz w:val="20"/>
          <w:szCs w:val="20"/>
        </w:rPr>
        <w:t xml:space="preserve"> On a minimal level</w:t>
      </w:r>
      <w:r>
        <w:rPr>
          <w:rFonts w:ascii="Times New Roman" w:eastAsia="Times New Roman" w:hAnsi="Times New Roman" w:cs="Times New Roman"/>
          <w:sz w:val="20"/>
          <w:szCs w:val="20"/>
        </w:rPr>
        <w:t xml:space="preserve"> in poetic meter</w:t>
      </w:r>
      <w:r w:rsidRPr="002F5EA4">
        <w:rPr>
          <w:rFonts w:ascii="Times New Roman" w:eastAsia="Times New Roman" w:hAnsi="Times New Roman" w:cs="Times New Roman"/>
          <w:sz w:val="20"/>
          <w:szCs w:val="20"/>
        </w:rPr>
        <w:t>, this constitutes the line-breaks in versification, as well as</w:t>
      </w:r>
      <w:r>
        <w:rPr>
          <w:rFonts w:ascii="Times New Roman" w:eastAsia="Times New Roman" w:hAnsi="Times New Roman" w:cs="Times New Roman"/>
          <w:sz w:val="20"/>
          <w:szCs w:val="20"/>
        </w:rPr>
        <w:t xml:space="preserve"> additionally chosen</w:t>
      </w:r>
      <w:r w:rsidRPr="002F5EA4">
        <w:rPr>
          <w:rFonts w:ascii="Times New Roman" w:eastAsia="Times New Roman" w:hAnsi="Times New Roman" w:cs="Times New Roman"/>
          <w:sz w:val="20"/>
          <w:szCs w:val="20"/>
        </w:rPr>
        <w:t xml:space="preserve"> features such as the disjunct caused by enjambment</w:t>
      </w:r>
      <w:r>
        <w:rPr>
          <w:rFonts w:ascii="Times New Roman" w:eastAsia="Times New Roman" w:hAnsi="Times New Roman" w:cs="Times New Roman"/>
          <w:sz w:val="20"/>
          <w:szCs w:val="20"/>
        </w:rPr>
        <w:t>, cacophonic word choices, etc</w:t>
      </w:r>
      <w:r w:rsidRPr="002F5EA4">
        <w:rPr>
          <w:rFonts w:ascii="Times New Roman" w:eastAsia="Times New Roman" w:hAnsi="Times New Roman" w:cs="Times New Roman"/>
          <w:sz w:val="20"/>
          <w:szCs w:val="20"/>
        </w:rPr>
        <w:t xml:space="preserve">.   </w:t>
      </w:r>
    </w:p>
  </w:footnote>
  <w:footnote w:id="498">
    <w:p w14:paraId="28A01BC8" w14:textId="77777777" w:rsidR="00E03693" w:rsidRPr="00B50065" w:rsidRDefault="00E03693" w:rsidP="00214A3B">
      <w:pPr>
        <w:spacing w:line="240" w:lineRule="auto"/>
        <w:ind w:left="284" w:right="288"/>
        <w:jc w:val="both"/>
        <w:rPr>
          <w:rFonts w:ascii="Times New Roman" w:hAnsi="Times New Roman" w:cs="Times New Roman"/>
          <w:sz w:val="20"/>
          <w:szCs w:val="20"/>
        </w:rPr>
      </w:pPr>
      <w:r w:rsidRPr="002F5EA4">
        <w:rPr>
          <w:rFonts w:ascii="Times New Roman" w:hAnsi="Times New Roman" w:cs="Times New Roman"/>
          <w:sz w:val="20"/>
          <w:szCs w:val="20"/>
          <w:vertAlign w:val="superscript"/>
        </w:rPr>
        <w:footnoteRef/>
      </w:r>
      <w:r w:rsidRPr="002F5EA4">
        <w:rPr>
          <w:rFonts w:ascii="Times New Roman" w:hAnsi="Times New Roman" w:cs="Times New Roman"/>
          <w:sz w:val="20"/>
          <w:szCs w:val="20"/>
        </w:rPr>
        <w:t xml:space="preserve"> </w:t>
      </w:r>
      <w:r w:rsidRPr="002F5EA4">
        <w:rPr>
          <w:rFonts w:ascii="Times New Roman" w:eastAsia="Times New Roman" w:hAnsi="Times New Roman" w:cs="Times New Roman"/>
          <w:sz w:val="20"/>
          <w:szCs w:val="20"/>
        </w:rPr>
        <w:t xml:space="preserve">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II, p. 192, v. 153-161. </w:t>
      </w:r>
      <w:r w:rsidRPr="00B50065">
        <w:rPr>
          <w:rFonts w:ascii="Times New Roman" w:hAnsi="Times New Roman" w:cs="Times New Roman"/>
          <w:sz w:val="20"/>
          <w:szCs w:val="20"/>
        </w:rPr>
        <w:t xml:space="preserve"> </w:t>
      </w:r>
    </w:p>
  </w:footnote>
  <w:footnote w:id="499">
    <w:p w14:paraId="2156816E" w14:textId="77777777" w:rsidR="00E03693" w:rsidRPr="002F5EA4" w:rsidRDefault="00E03693" w:rsidP="00214A3B">
      <w:pPr>
        <w:spacing w:line="240" w:lineRule="auto"/>
        <w:ind w:left="284"/>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2F5EA4">
        <w:rPr>
          <w:rFonts w:ascii="Times New Roman" w:hAnsi="Times New Roman" w:cs="Times New Roman"/>
          <w:sz w:val="20"/>
          <w:szCs w:val="20"/>
        </w:rPr>
        <w:t xml:space="preserve"> </w:t>
      </w:r>
      <w:r w:rsidRPr="002F5EA4">
        <w:rPr>
          <w:rFonts w:ascii="Times New Roman" w:eastAsia="Times New Roman" w:hAnsi="Times New Roman" w:cs="Times New Roman"/>
          <w:sz w:val="20"/>
          <w:szCs w:val="20"/>
        </w:rPr>
        <w:t xml:space="preserve">Hugo, Victor. </w:t>
      </w:r>
      <w:r w:rsidRPr="002F5EA4">
        <w:rPr>
          <w:rFonts w:ascii="Times New Roman" w:eastAsia="Times New Roman" w:hAnsi="Times New Roman" w:cs="Times New Roman"/>
          <w:i/>
          <w:sz w:val="20"/>
          <w:szCs w:val="20"/>
          <w:lang w:val="fr-FR"/>
        </w:rPr>
        <w:t>OC : Poésie,</w:t>
      </w:r>
      <w:r w:rsidRPr="002F5EA4">
        <w:rPr>
          <w:rFonts w:ascii="Times New Roman" w:eastAsia="Times New Roman" w:hAnsi="Times New Roman" w:cs="Times New Roman"/>
          <w:sz w:val="20"/>
          <w:szCs w:val="20"/>
          <w:lang w:val="fr-FR"/>
        </w:rPr>
        <w:t xml:space="preserve"> v. II, p. 193, v. 191-195. </w:t>
      </w:r>
    </w:p>
  </w:footnote>
  <w:footnote w:id="500">
    <w:p w14:paraId="0EB00E2A" w14:textId="77777777" w:rsidR="00E03693" w:rsidRPr="00897758" w:rsidRDefault="00E03693" w:rsidP="00214A3B">
      <w:pPr>
        <w:pStyle w:val="FootnoteText"/>
        <w:ind w:left="284" w:right="288"/>
        <w:jc w:val="both"/>
        <w:rPr>
          <w:rFonts w:ascii="Times New Roman" w:hAnsi="Times New Roman" w:cs="Times New Roman"/>
          <w:lang w:val="fr-FR"/>
        </w:rPr>
      </w:pPr>
      <w:r w:rsidRPr="00897758">
        <w:rPr>
          <w:rStyle w:val="FootnoteReference"/>
          <w:rFonts w:ascii="Times New Roman" w:hAnsi="Times New Roman" w:cs="Times New Roman"/>
        </w:rPr>
        <w:footnoteRef/>
      </w:r>
      <w:r w:rsidRPr="00897758">
        <w:rPr>
          <w:rFonts w:ascii="Times New Roman" w:hAnsi="Times New Roman" w:cs="Times New Roman"/>
        </w:rPr>
        <w:t xml:space="preserve"> Jean-Louis Chrétien cites Lamartine as designating this specific fascination with organic ruin as “ruine en action”, distinguishing it from the general Romantic fascination with historical ruins and their apparent</w:t>
      </w:r>
      <w:r>
        <w:rPr>
          <w:rFonts w:ascii="Times New Roman" w:hAnsi="Times New Roman" w:cs="Times New Roman"/>
        </w:rPr>
        <w:t>ly</w:t>
      </w:r>
      <w:r w:rsidRPr="00897758">
        <w:rPr>
          <w:rFonts w:ascii="Times New Roman" w:hAnsi="Times New Roman" w:cs="Times New Roman"/>
        </w:rPr>
        <w:t xml:space="preserve"> static nature. </w:t>
      </w:r>
      <w:r w:rsidRPr="00897758">
        <w:rPr>
          <w:rFonts w:ascii="Times New Roman" w:hAnsi="Times New Roman" w:cs="Times New Roman"/>
          <w:lang w:val="fr-FR"/>
        </w:rPr>
        <w:t xml:space="preserve">Cf. Chrétien, Jean-Louis. </w:t>
      </w:r>
      <w:r w:rsidRPr="00897758">
        <w:rPr>
          <w:rFonts w:ascii="Times New Roman" w:hAnsi="Times New Roman" w:cs="Times New Roman"/>
          <w:i/>
          <w:iCs/>
          <w:lang w:val="fr-FR"/>
        </w:rPr>
        <w:t xml:space="preserve">Fragilité, </w:t>
      </w:r>
      <w:r w:rsidRPr="00897758">
        <w:rPr>
          <w:rFonts w:ascii="Times New Roman" w:hAnsi="Times New Roman" w:cs="Times New Roman"/>
          <w:lang w:val="fr-FR"/>
        </w:rPr>
        <w:t>Minuit, 2017, p. 93.</w:t>
      </w:r>
    </w:p>
  </w:footnote>
  <w:footnote w:id="501">
    <w:p w14:paraId="131C1363" w14:textId="77777777" w:rsidR="00E03693" w:rsidRPr="00E03693" w:rsidRDefault="00E03693" w:rsidP="00214A3B">
      <w:pPr>
        <w:spacing w:line="240" w:lineRule="auto"/>
        <w:ind w:left="284" w:right="288"/>
        <w:jc w:val="both"/>
        <w:rPr>
          <w:rFonts w:ascii="Times New Roman" w:eastAsia="Times New Roman" w:hAnsi="Times New Roman" w:cs="Times New Roman"/>
          <w:sz w:val="20"/>
          <w:szCs w:val="20"/>
          <w:lang w:val="fr-FR"/>
        </w:rPr>
      </w:pPr>
      <w:r w:rsidRPr="002F5EA4">
        <w:rPr>
          <w:rFonts w:ascii="Times New Roman" w:hAnsi="Times New Roman" w:cs="Times New Roman"/>
          <w:sz w:val="20"/>
          <w:szCs w:val="20"/>
          <w:vertAlign w:val="superscript"/>
        </w:rPr>
        <w:footnoteRef/>
      </w:r>
      <w:r w:rsidRPr="00E03693">
        <w:rPr>
          <w:rFonts w:ascii="Times New Roman" w:hAnsi="Times New Roman" w:cs="Times New Roman"/>
          <w:sz w:val="20"/>
          <w:szCs w:val="20"/>
          <w:lang w:val="fr-FR"/>
        </w:rPr>
        <w:t xml:space="preserve"> </w:t>
      </w:r>
      <w:r w:rsidRPr="00E03693">
        <w:rPr>
          <w:rFonts w:ascii="Times New Roman" w:eastAsia="Times New Roman" w:hAnsi="Times New Roman" w:cs="Times New Roman"/>
          <w:sz w:val="20"/>
          <w:szCs w:val="20"/>
          <w:lang w:val="fr-FR"/>
        </w:rPr>
        <w:t xml:space="preserve">Hugo, Victor. </w:t>
      </w:r>
      <w:r w:rsidRPr="00E03693">
        <w:rPr>
          <w:rFonts w:ascii="Times New Roman" w:eastAsia="Times New Roman" w:hAnsi="Times New Roman" w:cs="Times New Roman"/>
          <w:i/>
          <w:sz w:val="20"/>
          <w:szCs w:val="20"/>
          <w:lang w:val="fr-FR"/>
        </w:rPr>
        <w:t>OC : Poésie,</w:t>
      </w:r>
      <w:r w:rsidRPr="00E03693">
        <w:rPr>
          <w:rFonts w:ascii="Times New Roman" w:eastAsia="Times New Roman" w:hAnsi="Times New Roman" w:cs="Times New Roman"/>
          <w:sz w:val="20"/>
          <w:szCs w:val="20"/>
          <w:lang w:val="fr-FR"/>
        </w:rPr>
        <w:t xml:space="preserve"> v. II, p. 693, v. 741-758. </w:t>
      </w:r>
    </w:p>
  </w:footnote>
  <w:footnote w:id="502">
    <w:p w14:paraId="3720844C" w14:textId="5EBEEB8A" w:rsidR="00E03693" w:rsidRPr="00A4269F" w:rsidRDefault="00E03693" w:rsidP="00214A3B">
      <w:pPr>
        <w:spacing w:line="240" w:lineRule="auto"/>
        <w:ind w:left="284" w:right="288"/>
        <w:rPr>
          <w:rFonts w:ascii="Times New Roman" w:eastAsia="Times New Roman" w:hAnsi="Times New Roman" w:cs="Times New Roman"/>
          <w:sz w:val="20"/>
          <w:szCs w:val="20"/>
        </w:rPr>
      </w:pPr>
      <w:r w:rsidRPr="0041160F">
        <w:rPr>
          <w:rFonts w:ascii="Times New Roman" w:hAnsi="Times New Roman" w:cs="Times New Roman"/>
          <w:sz w:val="20"/>
          <w:szCs w:val="20"/>
          <w:vertAlign w:val="superscript"/>
        </w:rPr>
        <w:footnoteRef/>
      </w:r>
      <w:r w:rsidRPr="00A4269F">
        <w:rPr>
          <w:rFonts w:ascii="Times New Roman" w:eastAsia="Times New Roman" w:hAnsi="Times New Roman" w:cs="Times New Roman"/>
          <w:sz w:val="20"/>
          <w:szCs w:val="20"/>
        </w:rPr>
        <w:t xml:space="preserve"> Cf.</w:t>
      </w:r>
      <w:r>
        <w:rPr>
          <w:rFonts w:ascii="Times New Roman" w:eastAsia="Times New Roman" w:hAnsi="Times New Roman" w:cs="Times New Roman"/>
          <w:sz w:val="20"/>
          <w:szCs w:val="20"/>
        </w:rPr>
        <w:t xml:space="preserve"> </w:t>
      </w:r>
      <w:r w:rsidR="00F51529">
        <w:rPr>
          <w:rFonts w:ascii="Times New Roman" w:eastAsia="Times New Roman" w:hAnsi="Times New Roman" w:cs="Times New Roman"/>
          <w:i/>
          <w:iCs/>
          <w:sz w:val="20"/>
          <w:szCs w:val="20"/>
        </w:rPr>
        <w:t>supra</w:t>
      </w:r>
      <w:r>
        <w:rPr>
          <w:rFonts w:ascii="Times New Roman" w:eastAsia="Times New Roman" w:hAnsi="Times New Roman" w:cs="Times New Roman"/>
          <w:i/>
          <w:iCs/>
          <w:sz w:val="20"/>
          <w:szCs w:val="20"/>
        </w:rPr>
        <w:t xml:space="preserve"> </w:t>
      </w:r>
      <w:r>
        <w:rPr>
          <w:rFonts w:ascii="Times New Roman" w:eastAsia="Times New Roman" w:hAnsi="Times New Roman" w:cs="Times New Roman"/>
          <w:sz w:val="20"/>
          <w:szCs w:val="20"/>
        </w:rPr>
        <w:t>thesis,</w:t>
      </w:r>
      <w:r w:rsidRPr="00A4269F">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p</w:t>
      </w:r>
      <w:r w:rsidRPr="00A4269F">
        <w:rPr>
          <w:rFonts w:ascii="Times New Roman" w:eastAsia="Times New Roman" w:hAnsi="Times New Roman" w:cs="Times New Roman"/>
          <w:sz w:val="20"/>
          <w:szCs w:val="20"/>
        </w:rPr>
        <w:t xml:space="preserve">. </w:t>
      </w:r>
      <w:r w:rsidR="007F62A8">
        <w:rPr>
          <w:rFonts w:ascii="Times New Roman" w:eastAsia="Times New Roman" w:hAnsi="Times New Roman" w:cs="Times New Roman"/>
          <w:sz w:val="20"/>
          <w:szCs w:val="20"/>
        </w:rPr>
        <w:t>202-205.</w:t>
      </w:r>
      <w:r>
        <w:rPr>
          <w:rFonts w:ascii="Times New Roman" w:eastAsia="Times New Roman" w:hAnsi="Times New Roman" w:cs="Times New Roman"/>
          <w:sz w:val="20"/>
          <w:szCs w:val="20"/>
        </w:rPr>
        <w:t xml:space="preserve"> </w:t>
      </w:r>
    </w:p>
  </w:footnote>
  <w:footnote w:id="503">
    <w:p w14:paraId="75802E73" w14:textId="77777777" w:rsidR="00E03693" w:rsidRPr="00BA3461" w:rsidRDefault="00E03693" w:rsidP="00214A3B">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BA3461">
        <w:rPr>
          <w:rFonts w:ascii="Times New Roman" w:eastAsia="Times New Roman" w:hAnsi="Times New Roman" w:cs="Times New Roman"/>
          <w:sz w:val="20"/>
          <w:szCs w:val="20"/>
        </w:rPr>
        <w:t xml:space="preserve">Based on the Great Commission passage in </w:t>
      </w:r>
      <w:r w:rsidRPr="00BA3461">
        <w:rPr>
          <w:rFonts w:ascii="Times New Roman" w:eastAsia="Times New Roman" w:hAnsi="Times New Roman" w:cs="Times New Roman"/>
          <w:i/>
          <w:sz w:val="20"/>
          <w:szCs w:val="20"/>
        </w:rPr>
        <w:t>Matthew</w:t>
      </w:r>
      <w:r w:rsidRPr="00BA3461">
        <w:rPr>
          <w:rFonts w:ascii="Times New Roman" w:eastAsia="Times New Roman" w:hAnsi="Times New Roman" w:cs="Times New Roman"/>
          <w:sz w:val="20"/>
          <w:szCs w:val="20"/>
        </w:rPr>
        <w:t xml:space="preserve"> 28: 19-20 (‘Go ye therefore, and teach all nations, baptizing them in the name of the Father, and of the Son, and of the Holy Ghost: Teaching them to observe all things whatsoever I have commanded you: and, lo, I am with you always, even unto the end of the world. Amen.</w:t>
      </w:r>
      <w:r w:rsidRPr="00BA3461">
        <w:rPr>
          <w:rFonts w:ascii="Times New Roman" w:eastAsia="Times New Roman" w:hAnsi="Times New Roman" w:cs="Times New Roman"/>
          <w:sz w:val="20"/>
          <w:szCs w:val="20"/>
          <w:highlight w:val="white"/>
        </w:rPr>
        <w:t>’)</w:t>
      </w:r>
      <w:r w:rsidRPr="00BA3461">
        <w:rPr>
          <w:rFonts w:ascii="Times New Roman" w:eastAsia="Times New Roman" w:hAnsi="Times New Roman" w:cs="Times New Roman"/>
          <w:sz w:val="20"/>
          <w:szCs w:val="20"/>
        </w:rPr>
        <w:t xml:space="preserve">, as well as the papal primacy declaration of </w:t>
      </w:r>
      <w:r w:rsidRPr="00BA3461">
        <w:rPr>
          <w:rFonts w:ascii="Times New Roman" w:eastAsia="Times New Roman" w:hAnsi="Times New Roman" w:cs="Times New Roman"/>
          <w:i/>
          <w:sz w:val="20"/>
          <w:szCs w:val="20"/>
        </w:rPr>
        <w:t>Matthew</w:t>
      </w:r>
      <w:r w:rsidRPr="00BA3461">
        <w:rPr>
          <w:rFonts w:ascii="Times New Roman" w:eastAsia="Times New Roman" w:hAnsi="Times New Roman" w:cs="Times New Roman"/>
          <w:sz w:val="20"/>
          <w:szCs w:val="20"/>
        </w:rPr>
        <w:t xml:space="preserve"> 16: 18-19 (‘And I say also unto thee, that thou art Peter, and upon this rock I will build my church; and the gates of hell shall not prevail against it.</w:t>
      </w:r>
      <w:r w:rsidRPr="00BA3461">
        <w:rPr>
          <w:rFonts w:ascii="Times New Roman" w:eastAsia="Times New Roman" w:hAnsi="Times New Roman" w:cs="Times New Roman"/>
          <w:b/>
          <w:sz w:val="20"/>
          <w:szCs w:val="20"/>
        </w:rPr>
        <w:t xml:space="preserve"> </w:t>
      </w:r>
      <w:r w:rsidRPr="00BA3461">
        <w:rPr>
          <w:rFonts w:ascii="Times New Roman" w:eastAsia="Times New Roman" w:hAnsi="Times New Roman" w:cs="Times New Roman"/>
          <w:sz w:val="20"/>
          <w:szCs w:val="20"/>
        </w:rPr>
        <w:t>And I will give unto thee the keys of the kingdom of heaven: and whatsoever thou shalt bind on earth shall be bound in heaven: and whatsoever thou shalt loose on earth shall be loosed in heaven.</w:t>
      </w:r>
      <w:r w:rsidRPr="00BA3461">
        <w:rPr>
          <w:rFonts w:ascii="Times New Roman" w:eastAsia="Times New Roman" w:hAnsi="Times New Roman" w:cs="Times New Roman"/>
          <w:sz w:val="20"/>
          <w:szCs w:val="20"/>
          <w:highlight w:val="white"/>
        </w:rPr>
        <w:t>’</w:t>
      </w:r>
      <w:r w:rsidRPr="00BA3461">
        <w:rPr>
          <w:rFonts w:ascii="Times New Roman" w:eastAsia="Roboto" w:hAnsi="Times New Roman" w:cs="Times New Roman"/>
          <w:sz w:val="20"/>
          <w:szCs w:val="20"/>
          <w:highlight w:val="white"/>
        </w:rPr>
        <w:t>).</w:t>
      </w:r>
      <w:r w:rsidRPr="00BA3461">
        <w:rPr>
          <w:rFonts w:ascii="Times New Roman" w:eastAsia="Times New Roman" w:hAnsi="Times New Roman" w:cs="Times New Roman"/>
          <w:sz w:val="20"/>
          <w:szCs w:val="20"/>
          <w:highlight w:val="white"/>
        </w:rPr>
        <w:t xml:space="preserve"> KJV</w:t>
      </w:r>
    </w:p>
  </w:footnote>
  <w:footnote w:id="504">
    <w:p w14:paraId="5182DF9F" w14:textId="24FAC7F0" w:rsidR="00E03693" w:rsidRPr="004E1D6A" w:rsidRDefault="00E03693" w:rsidP="00214A3B">
      <w:pPr>
        <w:spacing w:line="240" w:lineRule="auto"/>
        <w:ind w:left="284" w:right="288"/>
        <w:jc w:val="both"/>
        <w:rPr>
          <w:rFonts w:ascii="Times New Roman" w:eastAsia="Times New Roman" w:hAnsi="Times New Roman" w:cs="Times New Roman"/>
          <w:i/>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BA3461">
        <w:rPr>
          <w:rFonts w:ascii="Times New Roman" w:eastAsia="Times New Roman" w:hAnsi="Times New Roman" w:cs="Times New Roman"/>
          <w:sz w:val="20"/>
          <w:szCs w:val="20"/>
        </w:rPr>
        <w:t xml:space="preserve">Kearney, Richard. </w:t>
      </w:r>
      <w:r w:rsidRPr="00BA3461">
        <w:rPr>
          <w:rFonts w:ascii="Times New Roman" w:eastAsia="Times New Roman" w:hAnsi="Times New Roman" w:cs="Times New Roman"/>
          <w:i/>
          <w:sz w:val="20"/>
          <w:szCs w:val="20"/>
        </w:rPr>
        <w:t>The God Who May Be: A Hermeneutics of Religion</w:t>
      </w:r>
      <w:r w:rsidR="00FA5257">
        <w:rPr>
          <w:rFonts w:ascii="Times New Roman" w:eastAsia="Times New Roman" w:hAnsi="Times New Roman" w:cs="Times New Roman"/>
          <w:sz w:val="20"/>
          <w:szCs w:val="20"/>
        </w:rPr>
        <w:t>.</w:t>
      </w:r>
      <w:r w:rsidRPr="00BA3461">
        <w:rPr>
          <w:rFonts w:ascii="Times New Roman" w:eastAsia="Times New Roman" w:hAnsi="Times New Roman" w:cs="Times New Roman"/>
          <w:sz w:val="20"/>
          <w:szCs w:val="20"/>
        </w:rPr>
        <w:t xml:space="preserve"> </w:t>
      </w:r>
      <w:r w:rsidRPr="004E1D6A">
        <w:rPr>
          <w:rFonts w:ascii="Times New Roman" w:eastAsia="Times New Roman" w:hAnsi="Times New Roman" w:cs="Times New Roman"/>
          <w:sz w:val="20"/>
          <w:szCs w:val="20"/>
          <w:lang w:val="fr-FR"/>
        </w:rPr>
        <w:t>Indiana University Press, 2001, p.1.</w:t>
      </w:r>
    </w:p>
  </w:footnote>
  <w:footnote w:id="505">
    <w:p w14:paraId="24C9BBB1" w14:textId="0C335002" w:rsidR="00E03693" w:rsidRPr="00BA3461" w:rsidRDefault="00E03693" w:rsidP="00214A3B">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lang w:val="fr-FR"/>
        </w:rPr>
        <w:t xml:space="preserve"> </w:t>
      </w:r>
      <w:r w:rsidRPr="00BA3461">
        <w:rPr>
          <w:rFonts w:ascii="Times New Roman" w:eastAsia="Times New Roman" w:hAnsi="Times New Roman" w:cs="Times New Roman"/>
          <w:i/>
          <w:sz w:val="20"/>
          <w:szCs w:val="20"/>
          <w:lang w:val="fr-FR"/>
        </w:rPr>
        <w:t>Ibid</w:t>
      </w:r>
      <w:r w:rsidR="00FA5257">
        <w:rPr>
          <w:rFonts w:ascii="Times New Roman" w:eastAsia="Times New Roman" w:hAnsi="Times New Roman" w:cs="Times New Roman"/>
          <w:i/>
          <w:sz w:val="20"/>
          <w:szCs w:val="20"/>
          <w:lang w:val="fr-FR"/>
        </w:rPr>
        <w:t>.</w:t>
      </w:r>
      <w:r w:rsidRPr="00BA3461">
        <w:rPr>
          <w:rFonts w:ascii="Times New Roman" w:eastAsia="Times New Roman" w:hAnsi="Times New Roman" w:cs="Times New Roman"/>
          <w:i/>
          <w:sz w:val="20"/>
          <w:szCs w:val="20"/>
          <w:lang w:val="fr-FR"/>
        </w:rPr>
        <w:t xml:space="preserve">, </w:t>
      </w:r>
      <w:r w:rsidRPr="00BA3461">
        <w:rPr>
          <w:rFonts w:ascii="Times New Roman" w:eastAsia="Times New Roman" w:hAnsi="Times New Roman" w:cs="Times New Roman"/>
          <w:sz w:val="20"/>
          <w:szCs w:val="20"/>
          <w:lang w:val="fr-FR"/>
        </w:rPr>
        <w:t xml:space="preserve">p. 103-105. </w:t>
      </w:r>
    </w:p>
  </w:footnote>
  <w:footnote w:id="506">
    <w:p w14:paraId="6A32427A" w14:textId="2CC8297D" w:rsidR="00E03693" w:rsidRPr="00BA3461" w:rsidRDefault="00E03693" w:rsidP="00214A3B">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eastAsia="Times New Roman" w:hAnsi="Times New Roman" w:cs="Times New Roman"/>
          <w:sz w:val="20"/>
          <w:szCs w:val="20"/>
          <w:lang w:val="fr-FR"/>
        </w:rPr>
        <w:t xml:space="preserve"> Philippot, Didier. </w:t>
      </w:r>
      <w:r w:rsidRPr="00BA3461">
        <w:rPr>
          <w:rFonts w:ascii="Times New Roman" w:eastAsia="Times New Roman" w:hAnsi="Times New Roman" w:cs="Times New Roman"/>
          <w:i/>
          <w:sz w:val="20"/>
          <w:szCs w:val="20"/>
          <w:lang w:val="fr-FR"/>
        </w:rPr>
        <w:t>Victor Hugo et la vaste ouverture du possible,</w:t>
      </w:r>
      <w:r w:rsidRPr="00BA3461">
        <w:rPr>
          <w:rFonts w:ascii="Times New Roman" w:eastAsia="Times New Roman" w:hAnsi="Times New Roman" w:cs="Times New Roman"/>
          <w:sz w:val="20"/>
          <w:szCs w:val="20"/>
          <w:lang w:val="fr-FR"/>
        </w:rPr>
        <w:t xml:space="preserve"> p. 231, italics</w:t>
      </w:r>
      <w:r w:rsidR="006E7C3D">
        <w:rPr>
          <w:rFonts w:ascii="Times New Roman" w:eastAsia="Times New Roman" w:hAnsi="Times New Roman" w:cs="Times New Roman"/>
          <w:sz w:val="20"/>
          <w:szCs w:val="20"/>
          <w:lang w:val="fr-FR"/>
        </w:rPr>
        <w:t xml:space="preserve"> are</w:t>
      </w:r>
      <w:r w:rsidRPr="00BA3461">
        <w:rPr>
          <w:rFonts w:ascii="Times New Roman" w:eastAsia="Times New Roman" w:hAnsi="Times New Roman" w:cs="Times New Roman"/>
          <w:sz w:val="20"/>
          <w:szCs w:val="20"/>
          <w:lang w:val="fr-FR"/>
        </w:rPr>
        <w:t xml:space="preserve"> mine. </w:t>
      </w:r>
    </w:p>
  </w:footnote>
  <w:footnote w:id="507">
    <w:p w14:paraId="252D1F9C" w14:textId="1F5D1CA5" w:rsidR="00E03693" w:rsidRPr="002F2119" w:rsidRDefault="00E03693" w:rsidP="00214A3B">
      <w:pPr>
        <w:tabs>
          <w:tab w:val="left" w:pos="142"/>
        </w:tabs>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664282">
        <w:rPr>
          <w:rFonts w:ascii="Times New Roman" w:hAnsi="Times New Roman" w:cs="Times New Roman"/>
          <w:sz w:val="20"/>
          <w:szCs w:val="20"/>
          <w:lang w:val="fr-FR"/>
        </w:rPr>
        <w:t xml:space="preserve"> </w:t>
      </w:r>
      <w:r w:rsidRPr="00664282">
        <w:rPr>
          <w:rFonts w:ascii="Times New Roman" w:eastAsia="Times New Roman" w:hAnsi="Times New Roman" w:cs="Times New Roman"/>
          <w:sz w:val="20"/>
          <w:szCs w:val="20"/>
          <w:lang w:val="fr-FR"/>
        </w:rPr>
        <w:t xml:space="preserve">Hugo, Victor. </w:t>
      </w:r>
      <w:r w:rsidRPr="002F2119">
        <w:rPr>
          <w:rFonts w:ascii="Times New Roman" w:eastAsia="Times New Roman" w:hAnsi="Times New Roman" w:cs="Times New Roman"/>
          <w:i/>
          <w:sz w:val="20"/>
          <w:szCs w:val="20"/>
          <w:lang w:val="fr-FR"/>
        </w:rPr>
        <w:t>OC : Poésie,</w:t>
      </w:r>
      <w:r w:rsidRPr="002F2119">
        <w:rPr>
          <w:rFonts w:ascii="Times New Roman" w:eastAsia="Times New Roman" w:hAnsi="Times New Roman" w:cs="Times New Roman"/>
          <w:sz w:val="20"/>
          <w:szCs w:val="20"/>
          <w:lang w:val="fr-FR"/>
        </w:rPr>
        <w:t xml:space="preserve"> v. II, p</w:t>
      </w:r>
      <w:r w:rsidR="002F2119" w:rsidRPr="002F2119">
        <w:rPr>
          <w:rFonts w:ascii="Times New Roman" w:eastAsia="Times New Roman" w:hAnsi="Times New Roman" w:cs="Times New Roman"/>
          <w:sz w:val="20"/>
          <w:szCs w:val="20"/>
          <w:lang w:val="fr-FR"/>
        </w:rPr>
        <w:t>p</w:t>
      </w:r>
      <w:r w:rsidRPr="002F2119">
        <w:rPr>
          <w:rFonts w:ascii="Times New Roman" w:eastAsia="Times New Roman" w:hAnsi="Times New Roman" w:cs="Times New Roman"/>
          <w:sz w:val="20"/>
          <w:szCs w:val="20"/>
          <w:lang w:val="fr-FR"/>
        </w:rPr>
        <w:t>. 193-194, v. 196-207.</w:t>
      </w:r>
    </w:p>
  </w:footnote>
  <w:footnote w:id="508">
    <w:p w14:paraId="4F225C9E" w14:textId="77777777" w:rsidR="00E03693" w:rsidRPr="00BA3461" w:rsidRDefault="00E03693" w:rsidP="00214A3B">
      <w:pPr>
        <w:tabs>
          <w:tab w:val="left" w:pos="142"/>
        </w:tabs>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eastAsia="Times New Roman" w:hAnsi="Times New Roman" w:cs="Times New Roman"/>
          <w:sz w:val="20"/>
          <w:szCs w:val="20"/>
        </w:rPr>
        <w:t xml:space="preserve"> Cf. Colbert, Benjamin. "Romantic Palingenesis, or History from the Ashes."</w:t>
      </w:r>
      <w:r w:rsidRPr="00BA3461">
        <w:rPr>
          <w:rFonts w:ascii="Times New Roman" w:eastAsia="Times New Roman" w:hAnsi="Times New Roman" w:cs="Times New Roman"/>
          <w:i/>
          <w:sz w:val="20"/>
          <w:szCs w:val="20"/>
        </w:rPr>
        <w:t xml:space="preserve"> </w:t>
      </w:r>
      <w:r w:rsidRPr="00BA3461">
        <w:rPr>
          <w:rFonts w:ascii="Times New Roman" w:eastAsia="Times New Roman" w:hAnsi="Times New Roman" w:cs="Times New Roman"/>
          <w:i/>
          <w:sz w:val="20"/>
          <w:szCs w:val="20"/>
          <w:lang w:val="fr-FR"/>
        </w:rPr>
        <w:t>European Romantic Review</w:t>
      </w:r>
      <w:r w:rsidRPr="00BA3461">
        <w:rPr>
          <w:rFonts w:ascii="Times New Roman" w:eastAsia="Times New Roman" w:hAnsi="Times New Roman" w:cs="Times New Roman"/>
          <w:sz w:val="20"/>
          <w:szCs w:val="20"/>
          <w:lang w:val="fr-FR"/>
        </w:rPr>
        <w:t>, vol. 28, no. 3, 2017, pp. 369-378.</w:t>
      </w:r>
    </w:p>
  </w:footnote>
  <w:footnote w:id="509">
    <w:p w14:paraId="7447F508" w14:textId="18EE8A31" w:rsidR="00E03693" w:rsidRPr="00BA3461" w:rsidRDefault="00E03693" w:rsidP="00214A3B">
      <w:pPr>
        <w:spacing w:line="240" w:lineRule="auto"/>
        <w:ind w:left="284" w:right="288"/>
        <w:jc w:val="both"/>
        <w:rPr>
          <w:rFonts w:ascii="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lang w:val="fr-FR"/>
        </w:rPr>
        <w:t xml:space="preserve"> </w:t>
      </w:r>
      <w:r w:rsidRPr="00BA3461">
        <w:rPr>
          <w:rFonts w:ascii="Times New Roman" w:eastAsia="Times New Roman" w:hAnsi="Times New Roman" w:cs="Times New Roman"/>
          <w:sz w:val="20"/>
          <w:szCs w:val="20"/>
          <w:lang w:val="fr-FR"/>
        </w:rPr>
        <w:t>Millet, Claude. “Bloc, événement - une représentation de l’Histoire dans l’œuvre de Victor Hugo</w:t>
      </w:r>
      <w:r w:rsidR="00873B0C">
        <w:rPr>
          <w:rFonts w:ascii="Times New Roman" w:eastAsia="Times New Roman" w:hAnsi="Times New Roman" w:cs="Times New Roman"/>
          <w:sz w:val="20"/>
          <w:szCs w:val="20"/>
          <w:lang w:val="fr-FR"/>
        </w:rPr>
        <w:t>.</w:t>
      </w:r>
      <w:r w:rsidRPr="00BA3461">
        <w:rPr>
          <w:rFonts w:ascii="Times New Roman" w:eastAsia="Times New Roman" w:hAnsi="Times New Roman" w:cs="Times New Roman"/>
          <w:sz w:val="20"/>
          <w:szCs w:val="20"/>
          <w:lang w:val="fr-FR"/>
        </w:rPr>
        <w:t>”</w:t>
      </w:r>
      <w:r w:rsidR="006E7C3D">
        <w:rPr>
          <w:rFonts w:ascii="Times New Roman" w:eastAsia="Times New Roman" w:hAnsi="Times New Roman" w:cs="Times New Roman"/>
          <w:sz w:val="20"/>
          <w:szCs w:val="20"/>
          <w:lang w:val="fr-FR"/>
        </w:rPr>
        <w:t>, p. 3.</w:t>
      </w:r>
    </w:p>
  </w:footnote>
  <w:footnote w:id="510">
    <w:p w14:paraId="079039BB" w14:textId="12FAF945" w:rsidR="00E03693" w:rsidRPr="00BA3461" w:rsidRDefault="00E03693" w:rsidP="00214A3B">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lang w:val="fr-FR"/>
        </w:rPr>
        <w:t xml:space="preserve"> </w:t>
      </w:r>
      <w:r w:rsidRPr="00BA3461">
        <w:rPr>
          <w:rFonts w:ascii="Times New Roman" w:eastAsia="Times New Roman" w:hAnsi="Times New Roman" w:cs="Times New Roman"/>
          <w:sz w:val="20"/>
          <w:szCs w:val="20"/>
          <w:lang w:val="fr-FR"/>
        </w:rPr>
        <w:t xml:space="preserve">Peyrache-Leborgne, Dominique. </w:t>
      </w:r>
      <w:r w:rsidRPr="00BA3461">
        <w:rPr>
          <w:rFonts w:ascii="Times New Roman" w:eastAsia="Times New Roman" w:hAnsi="Times New Roman" w:cs="Times New Roman"/>
          <w:i/>
          <w:sz w:val="20"/>
          <w:szCs w:val="20"/>
          <w:lang w:val="fr-FR"/>
        </w:rPr>
        <w:t>La</w:t>
      </w:r>
      <w:r w:rsidRPr="00BA3461">
        <w:rPr>
          <w:rFonts w:ascii="Times New Roman" w:eastAsia="Times New Roman" w:hAnsi="Times New Roman" w:cs="Times New Roman"/>
          <w:sz w:val="20"/>
          <w:szCs w:val="20"/>
          <w:lang w:val="fr-FR"/>
        </w:rPr>
        <w:t xml:space="preserve"> </w:t>
      </w:r>
      <w:r w:rsidRPr="00BA3461">
        <w:rPr>
          <w:rFonts w:ascii="Times New Roman" w:eastAsia="Times New Roman" w:hAnsi="Times New Roman" w:cs="Times New Roman"/>
          <w:i/>
          <w:sz w:val="20"/>
          <w:szCs w:val="20"/>
          <w:lang w:val="fr-FR"/>
        </w:rPr>
        <w:t>Poétique du sublime de la fin des Lumières au Romantisme</w:t>
      </w:r>
      <w:r w:rsidR="006E7C3D">
        <w:rPr>
          <w:rFonts w:ascii="Times New Roman" w:eastAsia="Times New Roman" w:hAnsi="Times New Roman" w:cs="Times New Roman"/>
          <w:iCs/>
          <w:sz w:val="20"/>
          <w:szCs w:val="20"/>
          <w:lang w:val="fr-FR"/>
        </w:rPr>
        <w:t>,</w:t>
      </w:r>
      <w:r w:rsidRPr="00BA3461">
        <w:rPr>
          <w:rFonts w:ascii="Times New Roman" w:eastAsia="Times New Roman" w:hAnsi="Times New Roman" w:cs="Times New Roman"/>
          <w:sz w:val="20"/>
          <w:szCs w:val="20"/>
          <w:lang w:val="fr-FR"/>
        </w:rPr>
        <w:t xml:space="preserve"> p. 434. </w:t>
      </w:r>
    </w:p>
  </w:footnote>
  <w:footnote w:id="511">
    <w:p w14:paraId="43037E4B" w14:textId="55C4EA55" w:rsidR="00E03693" w:rsidRPr="00BA3461" w:rsidRDefault="00E03693" w:rsidP="00214A3B">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BA3461">
        <w:rPr>
          <w:rFonts w:ascii="Times New Roman" w:eastAsia="Times New Roman" w:hAnsi="Times New Roman" w:cs="Times New Roman"/>
          <w:sz w:val="20"/>
          <w:szCs w:val="20"/>
        </w:rPr>
        <w:t>Of course, as i</w:t>
      </w:r>
      <w:r>
        <w:rPr>
          <w:rFonts w:ascii="Times New Roman" w:eastAsia="Times New Roman" w:hAnsi="Times New Roman" w:cs="Times New Roman"/>
          <w:sz w:val="20"/>
          <w:szCs w:val="20"/>
        </w:rPr>
        <w:t>t should by now be</w:t>
      </w:r>
      <w:r w:rsidRPr="00BA3461">
        <w:rPr>
          <w:rFonts w:ascii="Times New Roman" w:eastAsia="Times New Roman" w:hAnsi="Times New Roman" w:cs="Times New Roman"/>
          <w:sz w:val="20"/>
          <w:szCs w:val="20"/>
        </w:rPr>
        <w:t xml:space="preserve"> clear, there can be no direct or complete assimilation</w:t>
      </w:r>
      <w:r>
        <w:rPr>
          <w:rFonts w:ascii="Times New Roman" w:eastAsia="Times New Roman" w:hAnsi="Times New Roman" w:cs="Times New Roman"/>
          <w:sz w:val="20"/>
          <w:szCs w:val="20"/>
        </w:rPr>
        <w:t xml:space="preserve"> from the poems</w:t>
      </w:r>
      <w:r w:rsidRPr="00BA3461">
        <w:rPr>
          <w:rFonts w:ascii="Times New Roman" w:eastAsia="Times New Roman" w:hAnsi="Times New Roman" w:cs="Times New Roman"/>
          <w:sz w:val="20"/>
          <w:szCs w:val="20"/>
        </w:rPr>
        <w:t xml:space="preserve"> to any particular religion or </w:t>
      </w:r>
      <w:r>
        <w:rPr>
          <w:rFonts w:ascii="Times New Roman" w:eastAsia="Times New Roman" w:hAnsi="Times New Roman" w:cs="Times New Roman"/>
          <w:sz w:val="20"/>
          <w:szCs w:val="20"/>
        </w:rPr>
        <w:t>their</w:t>
      </w:r>
      <w:r w:rsidRPr="00BA3461">
        <w:rPr>
          <w:rFonts w:ascii="Times New Roman" w:eastAsia="Times New Roman" w:hAnsi="Times New Roman" w:cs="Times New Roman"/>
          <w:sz w:val="20"/>
          <w:szCs w:val="20"/>
        </w:rPr>
        <w:t xml:space="preserve"> soteriological doctrine. </w:t>
      </w:r>
      <w:r w:rsidRPr="00BA3461">
        <w:rPr>
          <w:rFonts w:ascii="Times New Roman" w:eastAsia="Times New Roman" w:hAnsi="Times New Roman" w:cs="Times New Roman"/>
          <w:sz w:val="20"/>
          <w:szCs w:val="20"/>
          <w:lang w:val="fr-FR"/>
        </w:rPr>
        <w:t xml:space="preserve">As Claude Millet states: ‘'Dieu est l'horizon du sens de cette Histoire eschatologique, qui n'est sacrée que pour autant qu'elle est profane: elle n'est digne d'un respect absolu  (et non vaine), et n'a de dimension religieuse que pour autant qu'elle ne se replie plus dans les discours séparés (mythes, légendes, livres, histoires sacrées) des religions instituées, mais s'engage dans la totalité du devenir universel.' Millet, Claude. </w:t>
      </w:r>
      <w:r w:rsidRPr="00BA3461">
        <w:rPr>
          <w:rFonts w:ascii="Times New Roman" w:eastAsia="Times New Roman" w:hAnsi="Times New Roman" w:cs="Times New Roman"/>
          <w:i/>
          <w:sz w:val="20"/>
          <w:szCs w:val="20"/>
          <w:lang w:val="fr-FR"/>
        </w:rPr>
        <w:t xml:space="preserve">Victor Hugo : La Légende des </w:t>
      </w:r>
      <w:r w:rsidR="006E7C3D">
        <w:rPr>
          <w:rFonts w:ascii="Times New Roman" w:eastAsia="Times New Roman" w:hAnsi="Times New Roman" w:cs="Times New Roman"/>
          <w:i/>
          <w:sz w:val="20"/>
          <w:szCs w:val="20"/>
          <w:lang w:val="fr-FR"/>
        </w:rPr>
        <w:t>s</w:t>
      </w:r>
      <w:r w:rsidRPr="00BA3461">
        <w:rPr>
          <w:rFonts w:ascii="Times New Roman" w:eastAsia="Times New Roman" w:hAnsi="Times New Roman" w:cs="Times New Roman"/>
          <w:i/>
          <w:sz w:val="20"/>
          <w:szCs w:val="20"/>
          <w:lang w:val="fr-FR"/>
        </w:rPr>
        <w:t>iècles,</w:t>
      </w:r>
      <w:r w:rsidRPr="00BA3461">
        <w:rPr>
          <w:rFonts w:ascii="Times New Roman" w:eastAsia="Times New Roman" w:hAnsi="Times New Roman" w:cs="Times New Roman"/>
          <w:sz w:val="20"/>
          <w:szCs w:val="20"/>
          <w:lang w:val="fr-FR"/>
        </w:rPr>
        <w:t xml:space="preserve"> p. 57. </w:t>
      </w:r>
    </w:p>
  </w:footnote>
  <w:footnote w:id="512">
    <w:p w14:paraId="7810E865" w14:textId="77777777" w:rsidR="00E03693" w:rsidRPr="00BA3461" w:rsidRDefault="00E03693" w:rsidP="00214A3B">
      <w:pPr>
        <w:spacing w:line="240" w:lineRule="auto"/>
        <w:ind w:left="284" w:right="288"/>
        <w:jc w:val="both"/>
        <w:rPr>
          <w:rFonts w:ascii="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lang w:val="fr-FR"/>
        </w:rPr>
        <w:t xml:space="preserve"> </w:t>
      </w:r>
      <w:r w:rsidRPr="00BA3461">
        <w:rPr>
          <w:rFonts w:ascii="Times New Roman" w:eastAsia="Times New Roman" w:hAnsi="Times New Roman" w:cs="Times New Roman"/>
          <w:sz w:val="20"/>
          <w:szCs w:val="20"/>
          <w:lang w:val="fr-FR"/>
        </w:rPr>
        <w:t xml:space="preserve">Hugo, Victor. </w:t>
      </w:r>
      <w:r w:rsidRPr="00BA3461">
        <w:rPr>
          <w:rFonts w:ascii="Times New Roman" w:eastAsia="Times New Roman" w:hAnsi="Times New Roman" w:cs="Times New Roman"/>
          <w:i/>
          <w:sz w:val="20"/>
          <w:szCs w:val="20"/>
          <w:lang w:val="fr-FR"/>
        </w:rPr>
        <w:t>OC : Poésie,</w:t>
      </w:r>
      <w:r w:rsidRPr="00BA3461">
        <w:rPr>
          <w:rFonts w:ascii="Times New Roman" w:eastAsia="Times New Roman" w:hAnsi="Times New Roman" w:cs="Times New Roman"/>
          <w:sz w:val="20"/>
          <w:szCs w:val="20"/>
          <w:lang w:val="fr-FR"/>
        </w:rPr>
        <w:t xml:space="preserve"> v. II, “Notices et Notes” de Jean Gaudon, p. 1084. </w:t>
      </w:r>
      <w:r w:rsidRPr="00BA3461">
        <w:rPr>
          <w:rFonts w:ascii="Times New Roman" w:hAnsi="Times New Roman" w:cs="Times New Roman"/>
          <w:sz w:val="20"/>
          <w:szCs w:val="20"/>
          <w:lang w:val="fr-FR"/>
        </w:rPr>
        <w:t xml:space="preserve">  </w:t>
      </w:r>
    </w:p>
  </w:footnote>
  <w:footnote w:id="513">
    <w:p w14:paraId="3BB07323" w14:textId="77777777" w:rsidR="00E03693" w:rsidRPr="00BA3461" w:rsidRDefault="00E03693" w:rsidP="00EA1490">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lang w:val="fr-FR"/>
        </w:rPr>
        <w:t xml:space="preserve"> </w:t>
      </w:r>
      <w:r w:rsidRPr="00BA3461">
        <w:rPr>
          <w:rFonts w:ascii="Times New Roman" w:eastAsia="Times New Roman" w:hAnsi="Times New Roman" w:cs="Times New Roman"/>
          <w:sz w:val="20"/>
          <w:szCs w:val="20"/>
          <w:lang w:val="fr-FR"/>
        </w:rPr>
        <w:t xml:space="preserve">Dorfiac, Claude. "Millénarisme et Utopie." </w:t>
      </w:r>
      <w:r w:rsidRPr="00BA3461">
        <w:rPr>
          <w:rFonts w:ascii="Times New Roman" w:eastAsia="Times New Roman" w:hAnsi="Times New Roman" w:cs="Times New Roman"/>
          <w:i/>
          <w:sz w:val="20"/>
          <w:szCs w:val="20"/>
          <w:lang w:val="fr-FR"/>
        </w:rPr>
        <w:t>Quaderni</w:t>
      </w:r>
      <w:r w:rsidRPr="00BA3461">
        <w:rPr>
          <w:rFonts w:ascii="Times New Roman" w:eastAsia="Times New Roman" w:hAnsi="Times New Roman" w:cs="Times New Roman"/>
          <w:sz w:val="20"/>
          <w:szCs w:val="20"/>
          <w:lang w:val="fr-FR"/>
        </w:rPr>
        <w:t xml:space="preserve">, vol. 42, 2000, p. 19. Dorfiac cites Étienne Cabet’s </w:t>
      </w:r>
      <w:r w:rsidRPr="00BA3461">
        <w:rPr>
          <w:rFonts w:ascii="Times New Roman" w:eastAsia="Times New Roman" w:hAnsi="Times New Roman" w:cs="Times New Roman"/>
          <w:i/>
          <w:sz w:val="20"/>
          <w:szCs w:val="20"/>
          <w:lang w:val="fr-FR"/>
        </w:rPr>
        <w:t xml:space="preserve">Voyage en Icarie </w:t>
      </w:r>
      <w:r w:rsidRPr="00BA3461">
        <w:rPr>
          <w:rFonts w:ascii="Times New Roman" w:eastAsia="Times New Roman" w:hAnsi="Times New Roman" w:cs="Times New Roman"/>
          <w:sz w:val="20"/>
          <w:szCs w:val="20"/>
          <w:lang w:val="fr-FR"/>
        </w:rPr>
        <w:t>(1840)</w:t>
      </w:r>
      <w:r w:rsidRPr="00BA3461">
        <w:rPr>
          <w:rFonts w:ascii="Times New Roman" w:eastAsia="Times New Roman" w:hAnsi="Times New Roman" w:cs="Times New Roman"/>
          <w:i/>
          <w:sz w:val="20"/>
          <w:szCs w:val="20"/>
          <w:lang w:val="fr-FR"/>
        </w:rPr>
        <w:t xml:space="preserve"> </w:t>
      </w:r>
      <w:r w:rsidRPr="00BA3461">
        <w:rPr>
          <w:rFonts w:ascii="Times New Roman" w:eastAsia="Times New Roman" w:hAnsi="Times New Roman" w:cs="Times New Roman"/>
          <w:sz w:val="20"/>
          <w:szCs w:val="20"/>
          <w:lang w:val="fr-FR"/>
        </w:rPr>
        <w:t xml:space="preserve">as a prime example of this revived socialist utopianism in Hugo’s era.  </w:t>
      </w:r>
    </w:p>
  </w:footnote>
  <w:footnote w:id="514">
    <w:p w14:paraId="7B3DD6B6" w14:textId="1FCB1505" w:rsidR="00E03693" w:rsidRPr="00BA3461" w:rsidRDefault="00E03693" w:rsidP="00EA1490">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eastAsia="Times New Roman" w:hAnsi="Times New Roman" w:cs="Times New Roman"/>
          <w:sz w:val="20"/>
          <w:szCs w:val="20"/>
          <w:lang w:val="fr-FR"/>
        </w:rPr>
        <w:t xml:space="preserve"> </w:t>
      </w:r>
      <w:r w:rsidRPr="00BA3461">
        <w:rPr>
          <w:rFonts w:ascii="Times New Roman" w:eastAsia="Times New Roman" w:hAnsi="Times New Roman" w:cs="Times New Roman"/>
          <w:i/>
          <w:sz w:val="20"/>
          <w:szCs w:val="20"/>
          <w:lang w:val="fr-FR"/>
        </w:rPr>
        <w:t>Ibid</w:t>
      </w:r>
      <w:r w:rsidR="002B2324">
        <w:rPr>
          <w:rFonts w:ascii="Times New Roman" w:eastAsia="Times New Roman" w:hAnsi="Times New Roman" w:cs="Times New Roman"/>
          <w:i/>
          <w:sz w:val="20"/>
          <w:szCs w:val="20"/>
          <w:lang w:val="fr-FR"/>
        </w:rPr>
        <w:t>.</w:t>
      </w:r>
      <w:r w:rsidRPr="00BA3461">
        <w:rPr>
          <w:rFonts w:ascii="Times New Roman" w:eastAsia="Times New Roman" w:hAnsi="Times New Roman" w:cs="Times New Roman"/>
          <w:i/>
          <w:sz w:val="20"/>
          <w:szCs w:val="20"/>
          <w:lang w:val="fr-FR"/>
        </w:rPr>
        <w:t xml:space="preserve">, </w:t>
      </w:r>
      <w:r w:rsidRPr="00BA3461">
        <w:rPr>
          <w:rFonts w:ascii="Times New Roman" w:eastAsia="Times New Roman" w:hAnsi="Times New Roman" w:cs="Times New Roman"/>
          <w:sz w:val="20"/>
          <w:szCs w:val="20"/>
          <w:lang w:val="fr-FR"/>
        </w:rPr>
        <w:t xml:space="preserve">p. 17. </w:t>
      </w:r>
    </w:p>
  </w:footnote>
  <w:footnote w:id="515">
    <w:p w14:paraId="0E62EB86" w14:textId="77777777" w:rsidR="00E03693" w:rsidRPr="00BA3461" w:rsidRDefault="00E03693" w:rsidP="00EA1490">
      <w:pPr>
        <w:spacing w:line="240" w:lineRule="auto"/>
        <w:ind w:left="284" w:right="288"/>
        <w:jc w:val="both"/>
        <w:rPr>
          <w:rFonts w:ascii="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lang w:val="fr-FR"/>
        </w:rPr>
        <w:t xml:space="preserve"> </w:t>
      </w:r>
      <w:r w:rsidRPr="00BA3461">
        <w:rPr>
          <w:rFonts w:ascii="Times New Roman" w:eastAsia="Times New Roman" w:hAnsi="Times New Roman" w:cs="Times New Roman"/>
          <w:sz w:val="20"/>
          <w:szCs w:val="20"/>
          <w:lang w:val="fr-FR"/>
        </w:rPr>
        <w:t xml:space="preserve">Rétat, Claude. </w:t>
      </w:r>
      <w:r w:rsidRPr="00BA3461">
        <w:rPr>
          <w:rFonts w:ascii="Times New Roman" w:eastAsia="Times New Roman" w:hAnsi="Times New Roman" w:cs="Times New Roman"/>
          <w:i/>
          <w:sz w:val="20"/>
          <w:szCs w:val="20"/>
          <w:lang w:val="fr-FR"/>
        </w:rPr>
        <w:t xml:space="preserve">X, ou le divin dans la poésie de Victor Hugo à partir de l'exil, </w:t>
      </w:r>
      <w:r w:rsidRPr="00BA3461">
        <w:rPr>
          <w:rFonts w:ascii="Times New Roman" w:eastAsia="Times New Roman" w:hAnsi="Times New Roman" w:cs="Times New Roman"/>
          <w:sz w:val="20"/>
          <w:szCs w:val="20"/>
          <w:lang w:val="fr-FR"/>
        </w:rPr>
        <w:t>p. 118.</w:t>
      </w:r>
    </w:p>
  </w:footnote>
  <w:footnote w:id="516">
    <w:p w14:paraId="03F21A46" w14:textId="77777777" w:rsidR="00E03693" w:rsidRPr="00BA3461"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eastAsia="Times New Roman" w:hAnsi="Times New Roman" w:cs="Times New Roman"/>
          <w:sz w:val="20"/>
          <w:szCs w:val="20"/>
        </w:rPr>
        <w:t xml:space="preserve"> </w:t>
      </w:r>
      <w:r w:rsidRPr="00BA3461">
        <w:rPr>
          <w:rFonts w:ascii="Times New Roman" w:eastAsia="Times New Roman" w:hAnsi="Times New Roman" w:cs="Times New Roman"/>
          <w:i/>
          <w:sz w:val="20"/>
          <w:szCs w:val="20"/>
        </w:rPr>
        <w:t>Job</w:t>
      </w:r>
      <w:r w:rsidRPr="00BA3461">
        <w:rPr>
          <w:rFonts w:ascii="Times New Roman" w:eastAsia="Times New Roman" w:hAnsi="Times New Roman" w:cs="Times New Roman"/>
          <w:sz w:val="20"/>
          <w:szCs w:val="20"/>
        </w:rPr>
        <w:t xml:space="preserve"> 41: 34. KJV. </w:t>
      </w:r>
    </w:p>
  </w:footnote>
  <w:footnote w:id="517">
    <w:p w14:paraId="79E69172" w14:textId="77777777" w:rsidR="00E03693" w:rsidRPr="00BA3461"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BA3461">
        <w:rPr>
          <w:rFonts w:ascii="Times New Roman" w:eastAsia="Times New Roman" w:hAnsi="Times New Roman" w:cs="Times New Roman"/>
          <w:sz w:val="20"/>
          <w:szCs w:val="20"/>
        </w:rPr>
        <w:t xml:space="preserve">The section runs from 41:1-34. </w:t>
      </w:r>
    </w:p>
  </w:footnote>
  <w:footnote w:id="518">
    <w:p w14:paraId="1D66AE17" w14:textId="77777777" w:rsidR="00E03693" w:rsidRPr="002E685D" w:rsidRDefault="00E03693" w:rsidP="00EA1490">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eastAsia="Times New Roman" w:hAnsi="Times New Roman" w:cs="Times New Roman"/>
          <w:sz w:val="20"/>
          <w:szCs w:val="20"/>
        </w:rPr>
        <w:t xml:space="preserve"> </w:t>
      </w:r>
      <w:r w:rsidRPr="00BA5911">
        <w:rPr>
          <w:rFonts w:ascii="Times New Roman" w:eastAsia="Times New Roman" w:hAnsi="Times New Roman" w:cs="Times New Roman"/>
          <w:i/>
          <w:sz w:val="20"/>
          <w:szCs w:val="20"/>
        </w:rPr>
        <w:t>Isaiah</w:t>
      </w:r>
      <w:r w:rsidRPr="00BA5911">
        <w:rPr>
          <w:rFonts w:ascii="Times New Roman" w:eastAsia="Times New Roman" w:hAnsi="Times New Roman" w:cs="Times New Roman"/>
          <w:sz w:val="20"/>
          <w:szCs w:val="20"/>
        </w:rPr>
        <w:t xml:space="preserve"> 27:1: ‘</w:t>
      </w:r>
      <w:r w:rsidRPr="00BA5911">
        <w:rPr>
          <w:rFonts w:ascii="Times New Roman" w:eastAsia="Times New Roman" w:hAnsi="Times New Roman" w:cs="Times New Roman"/>
          <w:sz w:val="20"/>
          <w:szCs w:val="20"/>
          <w:highlight w:val="white"/>
        </w:rPr>
        <w:t xml:space="preserve">In that day the LORD with his sore and great and strong sword shall punish leviathan the piercing serpent, even leviathan that crooked serpent; and he shall slay the dragon that </w:t>
      </w:r>
      <w:r w:rsidRPr="00BA5911">
        <w:rPr>
          <w:rFonts w:ascii="Times New Roman" w:eastAsia="Times New Roman" w:hAnsi="Times New Roman" w:cs="Times New Roman"/>
          <w:i/>
          <w:sz w:val="20"/>
          <w:szCs w:val="20"/>
          <w:highlight w:val="white"/>
        </w:rPr>
        <w:t>is</w:t>
      </w:r>
      <w:r w:rsidRPr="00BA5911">
        <w:rPr>
          <w:rFonts w:ascii="Times New Roman" w:eastAsia="Times New Roman" w:hAnsi="Times New Roman" w:cs="Times New Roman"/>
          <w:sz w:val="20"/>
          <w:szCs w:val="20"/>
          <w:highlight w:val="white"/>
        </w:rPr>
        <w:t xml:space="preserve"> in the sea’; Psalms 104:26: ‘There go the ships: [there is] that leviathan, [whom] thou hast made to play therein.’ ; Psalm 74:13-14; Psalm 18:8. </w:t>
      </w:r>
      <w:r w:rsidRPr="00BA5911">
        <w:rPr>
          <w:rFonts w:ascii="Times New Roman" w:eastAsia="Times New Roman" w:hAnsi="Times New Roman" w:cs="Times New Roman"/>
          <w:sz w:val="20"/>
          <w:szCs w:val="20"/>
          <w:highlight w:val="white"/>
          <w:lang w:val="fr-FR"/>
        </w:rPr>
        <w:t xml:space="preserve">KJV.      </w:t>
      </w:r>
    </w:p>
  </w:footnote>
  <w:footnote w:id="519">
    <w:p w14:paraId="07315C96" w14:textId="77777777" w:rsidR="00E03693" w:rsidRPr="00BA3461" w:rsidRDefault="00E03693" w:rsidP="00EA1490">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eastAsia="Times New Roman" w:hAnsi="Times New Roman" w:cs="Times New Roman"/>
          <w:sz w:val="20"/>
          <w:szCs w:val="20"/>
          <w:lang w:val="fr-FR"/>
        </w:rPr>
        <w:t xml:space="preserve"> </w:t>
      </w:r>
      <w:r w:rsidRPr="00BA3461">
        <w:rPr>
          <w:rFonts w:ascii="Times New Roman" w:eastAsia="Times New Roman" w:hAnsi="Times New Roman" w:cs="Times New Roman"/>
          <w:i/>
          <w:sz w:val="20"/>
          <w:szCs w:val="20"/>
          <w:lang w:val="fr-FR"/>
        </w:rPr>
        <w:t>Revelation</w:t>
      </w:r>
      <w:r w:rsidRPr="00BA3461">
        <w:rPr>
          <w:rFonts w:ascii="Times New Roman" w:eastAsia="Times New Roman" w:hAnsi="Times New Roman" w:cs="Times New Roman"/>
          <w:sz w:val="20"/>
          <w:szCs w:val="20"/>
          <w:lang w:val="fr-FR"/>
        </w:rPr>
        <w:t xml:space="preserve"> 20:2. KJV. </w:t>
      </w:r>
    </w:p>
  </w:footnote>
  <w:footnote w:id="520">
    <w:p w14:paraId="0BB98AC3" w14:textId="77777777" w:rsidR="00E03693" w:rsidRPr="00BA3461" w:rsidRDefault="00E03693" w:rsidP="00EA1490">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lang w:val="fr-FR"/>
        </w:rPr>
        <w:t xml:space="preserve"> </w:t>
      </w:r>
      <w:r w:rsidRPr="00BA3461">
        <w:rPr>
          <w:rFonts w:ascii="Times New Roman" w:eastAsia="Times New Roman" w:hAnsi="Times New Roman" w:cs="Times New Roman"/>
          <w:sz w:val="20"/>
          <w:szCs w:val="20"/>
          <w:lang w:val="fr-FR"/>
        </w:rPr>
        <w:t xml:space="preserve">Later in “Plein Ciel”, </w:t>
      </w:r>
      <w:r w:rsidRPr="00E03693">
        <w:rPr>
          <w:rFonts w:ascii="Times New Roman" w:eastAsia="Times New Roman" w:hAnsi="Times New Roman" w:cs="Times New Roman"/>
          <w:sz w:val="20"/>
          <w:szCs w:val="20"/>
          <w:lang w:val="fr-FR"/>
        </w:rPr>
        <w:t>Hobbes and Spinoza are presented as two philosophers in need of edification</w:t>
      </w:r>
      <w:r w:rsidRPr="00BA3461">
        <w:rPr>
          <w:rFonts w:ascii="Times New Roman" w:eastAsia="Times New Roman" w:hAnsi="Times New Roman" w:cs="Times New Roman"/>
          <w:sz w:val="20"/>
          <w:szCs w:val="20"/>
          <w:lang w:val="fr-FR"/>
        </w:rPr>
        <w:t>: ‘Il [le navire] ramène au vrai ceux que le faux repousse ; / Il fait briller la foi dans l’œil de Spinoza / Et l’espoir sur le front de Hobbe (v.379-381).’</w:t>
      </w:r>
    </w:p>
  </w:footnote>
  <w:footnote w:id="521">
    <w:p w14:paraId="680D0B04" w14:textId="77777777" w:rsidR="00E03693" w:rsidRPr="00BA3461"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E03693">
        <w:rPr>
          <w:rFonts w:ascii="Times New Roman" w:eastAsia="Times New Roman" w:hAnsi="Times New Roman" w:cs="Times New Roman"/>
          <w:sz w:val="20"/>
          <w:szCs w:val="20"/>
        </w:rPr>
        <w:t xml:space="preserve">Hugo, Victor. </w:t>
      </w:r>
      <w:r w:rsidRPr="00E03693">
        <w:rPr>
          <w:rFonts w:ascii="Times New Roman" w:eastAsia="Times New Roman" w:hAnsi="Times New Roman" w:cs="Times New Roman"/>
          <w:i/>
          <w:sz w:val="20"/>
          <w:szCs w:val="20"/>
        </w:rPr>
        <w:t>OC : Poésie,</w:t>
      </w:r>
      <w:r w:rsidRPr="00E03693">
        <w:rPr>
          <w:rFonts w:ascii="Times New Roman" w:eastAsia="Times New Roman" w:hAnsi="Times New Roman" w:cs="Times New Roman"/>
          <w:sz w:val="20"/>
          <w:szCs w:val="20"/>
        </w:rPr>
        <w:t xml:space="preserve"> v. II, p. 806, v. 63-66.</w:t>
      </w:r>
    </w:p>
  </w:footnote>
  <w:footnote w:id="522">
    <w:p w14:paraId="576C90C9" w14:textId="77777777" w:rsidR="00E03693" w:rsidRPr="00BA3461"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BA3461">
        <w:rPr>
          <w:rFonts w:ascii="Times New Roman" w:eastAsia="Times New Roman" w:hAnsi="Times New Roman" w:cs="Times New Roman"/>
          <w:i/>
          <w:sz w:val="20"/>
          <w:szCs w:val="20"/>
        </w:rPr>
        <w:t xml:space="preserve">Revelation </w:t>
      </w:r>
      <w:r w:rsidRPr="00BA3461">
        <w:rPr>
          <w:rFonts w:ascii="Times New Roman" w:eastAsia="Times New Roman" w:hAnsi="Times New Roman" w:cs="Times New Roman"/>
          <w:sz w:val="20"/>
          <w:szCs w:val="20"/>
        </w:rPr>
        <w:t xml:space="preserve">12:3: ‘And there appeared another wonder in heaven; and behold a great red dragon, having seven heads and ten horns, and seven crowns upon his heads.’ Cf. Daniel 7: 1-7. KJV.  </w:t>
      </w:r>
    </w:p>
  </w:footnote>
  <w:footnote w:id="523">
    <w:p w14:paraId="7AFB6447" w14:textId="77777777" w:rsidR="00E03693" w:rsidRPr="00B36313"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B50065">
        <w:rPr>
          <w:rFonts w:ascii="Times New Roman" w:eastAsia="Times New Roman" w:hAnsi="Times New Roman" w:cs="Times New Roman"/>
          <w:sz w:val="20"/>
          <w:szCs w:val="20"/>
        </w:rPr>
        <w:t xml:space="preserve">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II, p. 807, v. 71-74.</w:t>
      </w:r>
      <w:r w:rsidRPr="00B36313">
        <w:rPr>
          <w:rFonts w:ascii="Times New Roman" w:eastAsia="Times New Roman" w:hAnsi="Times New Roman" w:cs="Times New Roman"/>
          <w:sz w:val="20"/>
          <w:szCs w:val="20"/>
        </w:rPr>
        <w:t xml:space="preserve"> </w:t>
      </w:r>
    </w:p>
  </w:footnote>
  <w:footnote w:id="524">
    <w:p w14:paraId="3ABA9197" w14:textId="77777777" w:rsidR="00E03693" w:rsidRPr="000069F8" w:rsidRDefault="00E03693" w:rsidP="00EA1490">
      <w:pPr>
        <w:spacing w:line="240" w:lineRule="auto"/>
        <w:ind w:left="284" w:right="288"/>
        <w:jc w:val="both"/>
        <w:rPr>
          <w:rFonts w:ascii="Times New Roman" w:eastAsia="Times New Roman" w:hAnsi="Times New Roman" w:cs="Times New Roman"/>
          <w:sz w:val="20"/>
          <w:szCs w:val="20"/>
          <w:lang w:val="fr-FR"/>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BA3461">
        <w:rPr>
          <w:rFonts w:ascii="Times New Roman" w:eastAsia="Times New Roman" w:hAnsi="Times New Roman" w:cs="Times New Roman"/>
          <w:sz w:val="20"/>
          <w:szCs w:val="20"/>
        </w:rPr>
        <w:t xml:space="preserve">Hugo, Victor. </w:t>
      </w:r>
      <w:r w:rsidRPr="000069F8">
        <w:rPr>
          <w:rFonts w:ascii="Times New Roman" w:eastAsia="Times New Roman" w:hAnsi="Times New Roman" w:cs="Times New Roman"/>
          <w:i/>
          <w:sz w:val="20"/>
          <w:szCs w:val="20"/>
          <w:lang w:val="fr-FR"/>
        </w:rPr>
        <w:t>OC : Poésie,</w:t>
      </w:r>
      <w:r w:rsidRPr="000069F8">
        <w:rPr>
          <w:rFonts w:ascii="Times New Roman" w:eastAsia="Times New Roman" w:hAnsi="Times New Roman" w:cs="Times New Roman"/>
          <w:sz w:val="20"/>
          <w:szCs w:val="20"/>
          <w:lang w:val="fr-FR"/>
        </w:rPr>
        <w:t xml:space="preserve"> v. II, p. 809, v. 175-184. </w:t>
      </w:r>
    </w:p>
  </w:footnote>
  <w:footnote w:id="525">
    <w:p w14:paraId="2270321D" w14:textId="77777777" w:rsidR="00E03693" w:rsidRPr="00BA3461"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eastAsia="Times New Roman" w:hAnsi="Times New Roman" w:cs="Times New Roman"/>
          <w:sz w:val="20"/>
          <w:szCs w:val="20"/>
        </w:rPr>
        <w:t xml:space="preserve"> Ireson, J.C. </w:t>
      </w:r>
      <w:r w:rsidRPr="00BA3461">
        <w:rPr>
          <w:rFonts w:ascii="Times New Roman" w:eastAsia="Times New Roman" w:hAnsi="Times New Roman" w:cs="Times New Roman"/>
          <w:i/>
          <w:sz w:val="20"/>
          <w:szCs w:val="20"/>
        </w:rPr>
        <w:t>Victor Hugo: A Companion to His Poetry,</w:t>
      </w:r>
      <w:r w:rsidRPr="00BA3461">
        <w:rPr>
          <w:rFonts w:ascii="Times New Roman" w:eastAsia="Times New Roman" w:hAnsi="Times New Roman" w:cs="Times New Roman"/>
          <w:sz w:val="20"/>
          <w:szCs w:val="20"/>
        </w:rPr>
        <w:t xml:space="preserve"> p. 265.</w:t>
      </w:r>
    </w:p>
  </w:footnote>
  <w:footnote w:id="526">
    <w:p w14:paraId="453F375C" w14:textId="77777777" w:rsidR="00E03693" w:rsidRPr="00E03693"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BA3461">
        <w:rPr>
          <w:rFonts w:ascii="Times New Roman" w:eastAsia="Times New Roman" w:hAnsi="Times New Roman" w:cs="Times New Roman"/>
          <w:sz w:val="20"/>
          <w:szCs w:val="20"/>
        </w:rPr>
        <w:t xml:space="preserve">Hugo, Victor. </w:t>
      </w:r>
      <w:r w:rsidRPr="00E03693">
        <w:rPr>
          <w:rFonts w:ascii="Times New Roman" w:eastAsia="Times New Roman" w:hAnsi="Times New Roman" w:cs="Times New Roman"/>
          <w:i/>
          <w:sz w:val="20"/>
          <w:szCs w:val="20"/>
        </w:rPr>
        <w:t>OC : Poésie,</w:t>
      </w:r>
      <w:r w:rsidRPr="00E03693">
        <w:rPr>
          <w:rFonts w:ascii="Times New Roman" w:eastAsia="Times New Roman" w:hAnsi="Times New Roman" w:cs="Times New Roman"/>
          <w:sz w:val="20"/>
          <w:szCs w:val="20"/>
        </w:rPr>
        <w:t xml:space="preserve"> v. II, p. 811, v. 258-267.  </w:t>
      </w:r>
    </w:p>
  </w:footnote>
  <w:footnote w:id="527">
    <w:p w14:paraId="253BA070" w14:textId="29D7A44C" w:rsidR="00E03693" w:rsidRPr="00BA3461"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hAnsi="Times New Roman" w:cs="Times New Roman"/>
          <w:sz w:val="20"/>
          <w:szCs w:val="20"/>
        </w:rPr>
        <w:t xml:space="preserve"> </w:t>
      </w:r>
      <w:r w:rsidRPr="00BA3461">
        <w:rPr>
          <w:rFonts w:ascii="Times New Roman" w:eastAsia="Times New Roman" w:hAnsi="Times New Roman" w:cs="Times New Roman"/>
          <w:sz w:val="20"/>
          <w:szCs w:val="20"/>
        </w:rPr>
        <w:t>Cf.</w:t>
      </w:r>
      <w:r w:rsidR="007F62A8">
        <w:rPr>
          <w:rFonts w:ascii="Times New Roman" w:eastAsia="Times New Roman" w:hAnsi="Times New Roman" w:cs="Times New Roman"/>
          <w:sz w:val="20"/>
          <w:szCs w:val="20"/>
        </w:rPr>
        <w:t xml:space="preserve"> the figure of</w:t>
      </w:r>
      <w:r w:rsidRPr="00BA3461">
        <w:rPr>
          <w:rFonts w:ascii="Times New Roman" w:eastAsia="Times New Roman" w:hAnsi="Times New Roman" w:cs="Times New Roman"/>
          <w:sz w:val="20"/>
          <w:szCs w:val="20"/>
        </w:rPr>
        <w:t xml:space="preserve"> Isis-Lilith in </w:t>
      </w:r>
      <w:r w:rsidR="002B2324">
        <w:rPr>
          <w:rFonts w:ascii="Times New Roman" w:eastAsia="Times New Roman" w:hAnsi="Times New Roman" w:cs="Times New Roman"/>
          <w:i/>
          <w:iCs/>
          <w:sz w:val="20"/>
          <w:szCs w:val="20"/>
        </w:rPr>
        <w:t>supra</w:t>
      </w:r>
      <w:r w:rsidRPr="00BA3461">
        <w:rPr>
          <w:rFonts w:ascii="Times New Roman" w:eastAsia="Times New Roman" w:hAnsi="Times New Roman" w:cs="Times New Roman"/>
          <w:i/>
          <w:iCs/>
          <w:sz w:val="20"/>
          <w:szCs w:val="20"/>
        </w:rPr>
        <w:t xml:space="preserve"> </w:t>
      </w:r>
      <w:r w:rsidRPr="00BA3461">
        <w:rPr>
          <w:rFonts w:ascii="Times New Roman" w:eastAsia="Times New Roman" w:hAnsi="Times New Roman" w:cs="Times New Roman"/>
          <w:sz w:val="20"/>
          <w:szCs w:val="20"/>
        </w:rPr>
        <w:t>thesis,</w:t>
      </w:r>
      <w:r w:rsidR="002B2324">
        <w:rPr>
          <w:rFonts w:ascii="Times New Roman" w:eastAsia="Times New Roman" w:hAnsi="Times New Roman" w:cs="Times New Roman"/>
          <w:sz w:val="20"/>
          <w:szCs w:val="20"/>
        </w:rPr>
        <w:t xml:space="preserve"> </w:t>
      </w:r>
      <w:r w:rsidRPr="00BA3461">
        <w:rPr>
          <w:rFonts w:ascii="Times New Roman" w:eastAsia="Times New Roman" w:hAnsi="Times New Roman" w:cs="Times New Roman"/>
          <w:sz w:val="20"/>
          <w:szCs w:val="20"/>
        </w:rPr>
        <w:t>pp.</w:t>
      </w:r>
      <w:r w:rsidR="007F62A8">
        <w:rPr>
          <w:rFonts w:ascii="Times New Roman" w:eastAsia="Times New Roman" w:hAnsi="Times New Roman" w:cs="Times New Roman"/>
          <w:sz w:val="20"/>
          <w:szCs w:val="20"/>
        </w:rPr>
        <w:t xml:space="preserve"> 212-214</w:t>
      </w:r>
      <w:r w:rsidRPr="00BA3461">
        <w:rPr>
          <w:rFonts w:ascii="Times New Roman" w:eastAsia="Times New Roman" w:hAnsi="Times New Roman" w:cs="Times New Roman"/>
          <w:sz w:val="20"/>
          <w:szCs w:val="20"/>
        </w:rPr>
        <w:t>.</w:t>
      </w:r>
    </w:p>
  </w:footnote>
  <w:footnote w:id="528">
    <w:p w14:paraId="7B869E42" w14:textId="1A6FCCFA" w:rsidR="00E03693" w:rsidRPr="00BA3461"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eastAsia="Times New Roman" w:hAnsi="Times New Roman" w:cs="Times New Roman"/>
          <w:sz w:val="20"/>
          <w:szCs w:val="20"/>
        </w:rPr>
        <w:t xml:space="preserve"> Agamben, Giorgio. </w:t>
      </w:r>
      <w:r w:rsidRPr="00BA3461">
        <w:rPr>
          <w:rFonts w:ascii="Times New Roman" w:eastAsia="Times New Roman" w:hAnsi="Times New Roman" w:cs="Times New Roman"/>
          <w:i/>
          <w:sz w:val="20"/>
          <w:szCs w:val="20"/>
        </w:rPr>
        <w:t>The Kingdom and the Glory: For a Theological Genealogy of Economy and Government</w:t>
      </w:r>
      <w:r w:rsidRPr="00BA3461">
        <w:rPr>
          <w:rFonts w:ascii="Times New Roman" w:eastAsia="Times New Roman" w:hAnsi="Times New Roman" w:cs="Times New Roman"/>
          <w:sz w:val="20"/>
          <w:szCs w:val="20"/>
        </w:rPr>
        <w:t xml:space="preserve">. </w:t>
      </w:r>
      <w:r w:rsidR="00746B02">
        <w:rPr>
          <w:rFonts w:ascii="Times New Roman" w:eastAsia="Times New Roman" w:hAnsi="Times New Roman" w:cs="Times New Roman"/>
          <w:sz w:val="20"/>
          <w:szCs w:val="20"/>
        </w:rPr>
        <w:t>Translated by</w:t>
      </w:r>
      <w:r w:rsidRPr="00BA3461">
        <w:rPr>
          <w:rFonts w:ascii="Times New Roman" w:eastAsia="Times New Roman" w:hAnsi="Times New Roman" w:cs="Times New Roman"/>
          <w:sz w:val="20"/>
          <w:szCs w:val="20"/>
        </w:rPr>
        <w:t xml:space="preserve"> Lorenzo</w:t>
      </w:r>
      <w:r w:rsidR="00746B02">
        <w:rPr>
          <w:rFonts w:ascii="Times New Roman" w:eastAsia="Times New Roman" w:hAnsi="Times New Roman" w:cs="Times New Roman"/>
          <w:sz w:val="20"/>
          <w:szCs w:val="20"/>
        </w:rPr>
        <w:t xml:space="preserve"> Chiesa</w:t>
      </w:r>
      <w:r w:rsidRPr="00BA3461">
        <w:rPr>
          <w:rFonts w:ascii="Times New Roman" w:eastAsia="Times New Roman" w:hAnsi="Times New Roman" w:cs="Times New Roman"/>
          <w:sz w:val="20"/>
          <w:szCs w:val="20"/>
        </w:rPr>
        <w:t xml:space="preserve"> </w:t>
      </w:r>
      <w:r w:rsidR="00746B02">
        <w:rPr>
          <w:rFonts w:ascii="Times New Roman" w:eastAsia="Times New Roman" w:hAnsi="Times New Roman" w:cs="Times New Roman"/>
          <w:sz w:val="20"/>
          <w:szCs w:val="20"/>
        </w:rPr>
        <w:t>and</w:t>
      </w:r>
      <w:r w:rsidRPr="00BA3461">
        <w:rPr>
          <w:rFonts w:ascii="Times New Roman" w:eastAsia="Times New Roman" w:hAnsi="Times New Roman" w:cs="Times New Roman"/>
          <w:sz w:val="20"/>
          <w:szCs w:val="20"/>
        </w:rPr>
        <w:t xml:space="preserve"> Matteo</w:t>
      </w:r>
      <w:r w:rsidR="00746B02">
        <w:rPr>
          <w:rFonts w:ascii="Times New Roman" w:eastAsia="Times New Roman" w:hAnsi="Times New Roman" w:cs="Times New Roman"/>
          <w:sz w:val="20"/>
          <w:szCs w:val="20"/>
        </w:rPr>
        <w:t xml:space="preserve"> Mandarini,</w:t>
      </w:r>
      <w:r w:rsidRPr="00BA3461">
        <w:rPr>
          <w:rFonts w:ascii="Times New Roman" w:eastAsia="Times New Roman" w:hAnsi="Times New Roman" w:cs="Times New Roman"/>
          <w:sz w:val="20"/>
          <w:szCs w:val="20"/>
        </w:rPr>
        <w:t xml:space="preserve"> Stanford University Press, 2011, p. 111-112. </w:t>
      </w:r>
    </w:p>
  </w:footnote>
  <w:footnote w:id="529">
    <w:p w14:paraId="7672454E" w14:textId="20DA43E0" w:rsidR="00E03693" w:rsidRPr="00BA3461" w:rsidRDefault="00E03693" w:rsidP="00EA1490">
      <w:pPr>
        <w:spacing w:line="240" w:lineRule="auto"/>
        <w:ind w:left="284" w:right="288"/>
        <w:jc w:val="both"/>
        <w:rPr>
          <w:rFonts w:ascii="Times New Roman" w:eastAsia="Times New Roman" w:hAnsi="Times New Roman" w:cs="Times New Roman"/>
          <w:sz w:val="20"/>
          <w:szCs w:val="20"/>
        </w:rPr>
      </w:pPr>
      <w:r w:rsidRPr="00BA3461">
        <w:rPr>
          <w:rFonts w:ascii="Times New Roman" w:hAnsi="Times New Roman" w:cs="Times New Roman"/>
          <w:sz w:val="20"/>
          <w:szCs w:val="20"/>
          <w:vertAlign w:val="superscript"/>
        </w:rPr>
        <w:footnoteRef/>
      </w:r>
      <w:r w:rsidRPr="00BA3461">
        <w:rPr>
          <w:rFonts w:ascii="Times New Roman" w:eastAsia="Times New Roman" w:hAnsi="Times New Roman" w:cs="Times New Roman"/>
          <w:sz w:val="20"/>
          <w:szCs w:val="20"/>
        </w:rPr>
        <w:t xml:space="preserve"> </w:t>
      </w:r>
      <w:r w:rsidRPr="00BA3461">
        <w:rPr>
          <w:rFonts w:ascii="Times New Roman" w:eastAsia="Times New Roman" w:hAnsi="Times New Roman" w:cs="Times New Roman"/>
          <w:i/>
          <w:sz w:val="20"/>
          <w:szCs w:val="20"/>
        </w:rPr>
        <w:t>Ibid</w:t>
      </w:r>
      <w:r w:rsidR="00BD7858">
        <w:rPr>
          <w:rFonts w:ascii="Times New Roman" w:eastAsia="Times New Roman" w:hAnsi="Times New Roman" w:cs="Times New Roman"/>
          <w:i/>
          <w:sz w:val="20"/>
          <w:szCs w:val="20"/>
        </w:rPr>
        <w:t>.</w:t>
      </w:r>
      <w:r w:rsidRPr="00BA3461">
        <w:rPr>
          <w:rFonts w:ascii="Times New Roman" w:eastAsia="Times New Roman" w:hAnsi="Times New Roman" w:cs="Times New Roman"/>
          <w:i/>
          <w:sz w:val="20"/>
          <w:szCs w:val="20"/>
        </w:rPr>
        <w:t>,</w:t>
      </w:r>
      <w:r w:rsidRPr="00BA3461">
        <w:rPr>
          <w:rFonts w:ascii="Times New Roman" w:eastAsia="Times New Roman" w:hAnsi="Times New Roman" w:cs="Times New Roman"/>
          <w:sz w:val="20"/>
          <w:szCs w:val="20"/>
        </w:rPr>
        <w:t xml:space="preserve"> p. 112. </w:t>
      </w:r>
    </w:p>
  </w:footnote>
  <w:footnote w:id="530">
    <w:p w14:paraId="18D9C0F1" w14:textId="77777777" w:rsidR="00E03693" w:rsidRPr="00E03693" w:rsidRDefault="00E03693" w:rsidP="00EA1490">
      <w:pPr>
        <w:spacing w:line="240" w:lineRule="auto"/>
        <w:ind w:left="284" w:right="288"/>
        <w:jc w:val="both"/>
        <w:rPr>
          <w:rFonts w:ascii="Times New Roman" w:eastAsia="Times New Roman" w:hAnsi="Times New Roman" w:cs="Times New Roman"/>
          <w:sz w:val="20"/>
          <w:szCs w:val="20"/>
        </w:rPr>
      </w:pPr>
      <w:r w:rsidRPr="00CD1DF4">
        <w:rPr>
          <w:rFonts w:ascii="Times New Roman" w:hAnsi="Times New Roman" w:cs="Times New Roman"/>
          <w:sz w:val="20"/>
          <w:szCs w:val="20"/>
          <w:vertAlign w:val="superscript"/>
        </w:rPr>
        <w:footnoteRef/>
      </w:r>
      <w:r w:rsidRPr="00CD1DF4">
        <w:rPr>
          <w:rFonts w:ascii="Times New Roman" w:hAnsi="Times New Roman" w:cs="Times New Roman"/>
          <w:sz w:val="20"/>
          <w:szCs w:val="20"/>
        </w:rPr>
        <w:t xml:space="preserve"> </w:t>
      </w:r>
      <w:r w:rsidRPr="00CD1DF4">
        <w:rPr>
          <w:rFonts w:ascii="Times New Roman" w:eastAsia="Times New Roman" w:hAnsi="Times New Roman" w:cs="Times New Roman"/>
          <w:sz w:val="20"/>
          <w:szCs w:val="20"/>
        </w:rPr>
        <w:t xml:space="preserve">Hugo, Victor. </w:t>
      </w:r>
      <w:r w:rsidRPr="00E03693">
        <w:rPr>
          <w:rFonts w:ascii="Times New Roman" w:eastAsia="Times New Roman" w:hAnsi="Times New Roman" w:cs="Times New Roman"/>
          <w:i/>
          <w:sz w:val="20"/>
          <w:szCs w:val="20"/>
        </w:rPr>
        <w:t>OC : Poésie,</w:t>
      </w:r>
      <w:r w:rsidRPr="00E03693">
        <w:rPr>
          <w:rFonts w:ascii="Times New Roman" w:eastAsia="Times New Roman" w:hAnsi="Times New Roman" w:cs="Times New Roman"/>
          <w:sz w:val="20"/>
          <w:szCs w:val="20"/>
        </w:rPr>
        <w:t xml:space="preserve"> v. II, p. 819, v. 583-601. </w:t>
      </w:r>
    </w:p>
  </w:footnote>
  <w:footnote w:id="531">
    <w:p w14:paraId="74CB9DE9" w14:textId="77777777" w:rsidR="00E03693" w:rsidRPr="004E1D6A" w:rsidRDefault="00E03693" w:rsidP="00EA1490">
      <w:pPr>
        <w:spacing w:line="240" w:lineRule="auto"/>
        <w:ind w:left="284" w:right="288"/>
        <w:jc w:val="both"/>
        <w:rPr>
          <w:rFonts w:ascii="Times New Roman" w:eastAsia="Times New Roman" w:hAnsi="Times New Roman" w:cs="Times New Roman"/>
          <w:sz w:val="20"/>
          <w:szCs w:val="20"/>
          <w:lang w:val="fr-FR"/>
        </w:rPr>
      </w:pPr>
      <w:r w:rsidRPr="00CD1DF4">
        <w:rPr>
          <w:rFonts w:ascii="Times New Roman" w:hAnsi="Times New Roman" w:cs="Times New Roman"/>
          <w:sz w:val="20"/>
          <w:szCs w:val="20"/>
          <w:vertAlign w:val="superscript"/>
        </w:rPr>
        <w:footnoteRef/>
      </w:r>
      <w:r w:rsidRPr="00CD1DF4">
        <w:rPr>
          <w:rFonts w:ascii="Times New Roman" w:eastAsia="Times New Roman" w:hAnsi="Times New Roman" w:cs="Times New Roman"/>
          <w:sz w:val="20"/>
          <w:szCs w:val="20"/>
        </w:rPr>
        <w:t xml:space="preserve"> </w:t>
      </w:r>
      <w:r w:rsidRPr="00CD1DF4">
        <w:rPr>
          <w:rFonts w:ascii="Times New Roman" w:eastAsia="Times New Roman" w:hAnsi="Times New Roman" w:cs="Times New Roman"/>
          <w:i/>
          <w:sz w:val="20"/>
          <w:szCs w:val="20"/>
        </w:rPr>
        <w:t>Exodus</w:t>
      </w:r>
      <w:r w:rsidRPr="00CD1DF4">
        <w:rPr>
          <w:rFonts w:ascii="Times New Roman" w:eastAsia="Times New Roman" w:hAnsi="Times New Roman" w:cs="Times New Roman"/>
          <w:sz w:val="20"/>
          <w:szCs w:val="20"/>
        </w:rPr>
        <w:t xml:space="preserve"> 3:14: ‘</w:t>
      </w:r>
      <w:r w:rsidRPr="00CD1DF4">
        <w:rPr>
          <w:rFonts w:ascii="Times New Roman" w:eastAsia="Times New Roman" w:hAnsi="Times New Roman" w:cs="Times New Roman"/>
          <w:sz w:val="20"/>
          <w:szCs w:val="20"/>
          <w:highlight w:val="white"/>
        </w:rPr>
        <w:t xml:space="preserve">And God said unto Moses, I Am That I Am: and he said, Thus shalt thou say unto the children of Israel, I Am hath sent me unto you.’ </w:t>
      </w:r>
      <w:r w:rsidRPr="004E1D6A">
        <w:rPr>
          <w:rFonts w:ascii="Times New Roman" w:eastAsia="Times New Roman" w:hAnsi="Times New Roman" w:cs="Times New Roman"/>
          <w:sz w:val="20"/>
          <w:szCs w:val="20"/>
          <w:highlight w:val="white"/>
          <w:lang w:val="fr-FR"/>
        </w:rPr>
        <w:t>KJV</w:t>
      </w:r>
    </w:p>
  </w:footnote>
  <w:footnote w:id="532">
    <w:p w14:paraId="4243BBB7" w14:textId="487C3659" w:rsidR="00E03693" w:rsidRPr="00CD1DF4" w:rsidRDefault="00E03693" w:rsidP="00EA1490">
      <w:pPr>
        <w:spacing w:line="240" w:lineRule="auto"/>
        <w:ind w:left="284" w:right="288"/>
        <w:jc w:val="both"/>
        <w:rPr>
          <w:rFonts w:ascii="Times New Roman" w:eastAsia="Times New Roman" w:hAnsi="Times New Roman" w:cs="Times New Roman"/>
          <w:sz w:val="20"/>
          <w:szCs w:val="20"/>
        </w:rPr>
      </w:pPr>
      <w:r w:rsidRPr="00CD1DF4">
        <w:rPr>
          <w:rFonts w:ascii="Times New Roman" w:hAnsi="Times New Roman" w:cs="Times New Roman"/>
          <w:sz w:val="20"/>
          <w:szCs w:val="20"/>
          <w:vertAlign w:val="superscript"/>
        </w:rPr>
        <w:footnoteRef/>
      </w:r>
      <w:r w:rsidRPr="0032139C">
        <w:rPr>
          <w:rFonts w:ascii="Times New Roman" w:hAnsi="Times New Roman" w:cs="Times New Roman"/>
          <w:sz w:val="20"/>
          <w:szCs w:val="20"/>
          <w:lang w:val="fr-FR"/>
        </w:rPr>
        <w:t xml:space="preserve"> </w:t>
      </w:r>
      <w:r w:rsidRPr="0032139C">
        <w:rPr>
          <w:rFonts w:ascii="Times New Roman" w:eastAsia="Times New Roman" w:hAnsi="Times New Roman" w:cs="Times New Roman"/>
          <w:sz w:val="20"/>
          <w:szCs w:val="20"/>
          <w:lang w:val="fr-FR"/>
        </w:rPr>
        <w:t xml:space="preserve">Cf. Jacques Derrida’s concept of “messianicité sans messianisme” in Derrida, Jacques. </w:t>
      </w:r>
      <w:r w:rsidRPr="00CD1DF4">
        <w:rPr>
          <w:rFonts w:ascii="Times New Roman" w:eastAsia="Times New Roman" w:hAnsi="Times New Roman" w:cs="Times New Roman"/>
          <w:i/>
          <w:sz w:val="20"/>
          <w:szCs w:val="20"/>
        </w:rPr>
        <w:t>Violence and Metaphysics: An Essay on the Thought of Emmanuel Lévinas.</w:t>
      </w:r>
      <w:r w:rsidR="00753397">
        <w:rPr>
          <w:rFonts w:ascii="Times New Roman" w:eastAsia="Times New Roman" w:hAnsi="Times New Roman" w:cs="Times New Roman"/>
          <w:i/>
          <w:sz w:val="20"/>
          <w:szCs w:val="20"/>
        </w:rPr>
        <w:t xml:space="preserve"> </w:t>
      </w:r>
      <w:r w:rsidR="00753397">
        <w:rPr>
          <w:rFonts w:ascii="Times New Roman" w:eastAsia="Times New Roman" w:hAnsi="Times New Roman" w:cs="Times New Roman"/>
          <w:iCs/>
          <w:sz w:val="20"/>
          <w:szCs w:val="20"/>
        </w:rPr>
        <w:t xml:space="preserve">Translated by Alan </w:t>
      </w:r>
      <w:r w:rsidRPr="00CD1DF4">
        <w:rPr>
          <w:rFonts w:ascii="Times New Roman" w:eastAsia="Times New Roman" w:hAnsi="Times New Roman" w:cs="Times New Roman"/>
          <w:sz w:val="20"/>
          <w:szCs w:val="20"/>
        </w:rPr>
        <w:t>Bass,</w:t>
      </w:r>
      <w:r w:rsidR="00753397">
        <w:rPr>
          <w:rFonts w:ascii="Times New Roman" w:eastAsia="Times New Roman" w:hAnsi="Times New Roman" w:cs="Times New Roman"/>
          <w:sz w:val="20"/>
          <w:szCs w:val="20"/>
        </w:rPr>
        <w:t xml:space="preserve"> </w:t>
      </w:r>
      <w:r w:rsidRPr="00CD1DF4">
        <w:rPr>
          <w:rFonts w:ascii="Times New Roman" w:eastAsia="Times New Roman" w:hAnsi="Times New Roman" w:cs="Times New Roman"/>
          <w:sz w:val="20"/>
          <w:szCs w:val="20"/>
        </w:rPr>
        <w:t>Routledge Classics, 2001.</w:t>
      </w:r>
      <w:r w:rsidRPr="00CD1DF4">
        <w:rPr>
          <w:rFonts w:ascii="Times New Roman" w:eastAsia="Times New Roman" w:hAnsi="Times New Roman" w:cs="Times New Roman"/>
          <w:i/>
          <w:sz w:val="20"/>
          <w:szCs w:val="20"/>
        </w:rPr>
        <w:t xml:space="preserve"> </w:t>
      </w:r>
      <w:r w:rsidRPr="00CD1DF4">
        <w:rPr>
          <w:rFonts w:ascii="Times New Roman" w:eastAsia="Times New Roman" w:hAnsi="Times New Roman" w:cs="Times New Roman"/>
          <w:sz w:val="20"/>
          <w:szCs w:val="20"/>
        </w:rPr>
        <w:t xml:space="preserve"> </w:t>
      </w:r>
    </w:p>
  </w:footnote>
  <w:footnote w:id="533">
    <w:p w14:paraId="3B852B5B" w14:textId="77777777" w:rsidR="00E03693" w:rsidRPr="00CD1DF4" w:rsidRDefault="00E03693" w:rsidP="00EA1490">
      <w:pPr>
        <w:spacing w:line="240" w:lineRule="auto"/>
        <w:ind w:left="284" w:right="288"/>
        <w:jc w:val="both"/>
        <w:rPr>
          <w:rFonts w:ascii="Times New Roman" w:hAnsi="Times New Roman" w:cs="Times New Roman"/>
          <w:sz w:val="20"/>
          <w:szCs w:val="20"/>
        </w:rPr>
      </w:pPr>
      <w:r w:rsidRPr="00CD1DF4">
        <w:rPr>
          <w:rFonts w:ascii="Times New Roman" w:hAnsi="Times New Roman" w:cs="Times New Roman"/>
          <w:sz w:val="20"/>
          <w:szCs w:val="20"/>
          <w:vertAlign w:val="superscript"/>
        </w:rPr>
        <w:footnoteRef/>
      </w:r>
      <w:r w:rsidRPr="00CD1DF4">
        <w:rPr>
          <w:rFonts w:ascii="Times New Roman" w:hAnsi="Times New Roman" w:cs="Times New Roman"/>
          <w:sz w:val="20"/>
          <w:szCs w:val="20"/>
        </w:rPr>
        <w:t xml:space="preserve"> </w:t>
      </w:r>
      <w:r w:rsidRPr="00B50065">
        <w:rPr>
          <w:rFonts w:ascii="Times New Roman" w:eastAsia="Times New Roman" w:hAnsi="Times New Roman" w:cs="Times New Roman"/>
          <w:sz w:val="20"/>
          <w:szCs w:val="20"/>
        </w:rPr>
        <w:t xml:space="preserve">Hugo, Victor. </w:t>
      </w:r>
      <w:r w:rsidRPr="00B50065">
        <w:rPr>
          <w:rFonts w:ascii="Times New Roman" w:eastAsia="Times New Roman" w:hAnsi="Times New Roman" w:cs="Times New Roman"/>
          <w:i/>
          <w:sz w:val="20"/>
          <w:szCs w:val="20"/>
        </w:rPr>
        <w:t>OC : Poésie,</w:t>
      </w:r>
      <w:r w:rsidRPr="00B50065">
        <w:rPr>
          <w:rFonts w:ascii="Times New Roman" w:eastAsia="Times New Roman" w:hAnsi="Times New Roman" w:cs="Times New Roman"/>
          <w:sz w:val="20"/>
          <w:szCs w:val="20"/>
        </w:rPr>
        <w:t xml:space="preserve"> v. II, p. 820-821, v. 661-672.</w:t>
      </w:r>
      <w:r w:rsidRPr="00CD1DF4">
        <w:rPr>
          <w:rFonts w:ascii="Times New Roman" w:hAnsi="Times New Roman" w:cs="Times New Roman"/>
          <w:sz w:val="20"/>
          <w:szCs w:val="20"/>
        </w:rPr>
        <w:t xml:space="preserve"> </w:t>
      </w:r>
    </w:p>
  </w:footnote>
  <w:footnote w:id="534">
    <w:p w14:paraId="7EDD0DA8" w14:textId="3B07DCBB" w:rsidR="00E03693" w:rsidRPr="00125AA1" w:rsidRDefault="00E03693" w:rsidP="00EA1490">
      <w:pPr>
        <w:spacing w:line="240" w:lineRule="auto"/>
        <w:ind w:left="284" w:right="288"/>
        <w:jc w:val="both"/>
        <w:rPr>
          <w:rFonts w:ascii="Times New Roman" w:eastAsia="Times New Roman" w:hAnsi="Times New Roman" w:cs="Times New Roman"/>
          <w:sz w:val="20"/>
          <w:szCs w:val="20"/>
        </w:rPr>
      </w:pPr>
      <w:r w:rsidRPr="00CD1DF4">
        <w:rPr>
          <w:rFonts w:ascii="Times New Roman" w:hAnsi="Times New Roman" w:cs="Times New Roman"/>
          <w:sz w:val="20"/>
          <w:szCs w:val="20"/>
          <w:vertAlign w:val="superscript"/>
        </w:rPr>
        <w:footnoteRef/>
      </w:r>
      <w:r w:rsidRPr="00CD1DF4">
        <w:rPr>
          <w:rFonts w:ascii="Times New Roman" w:hAnsi="Times New Roman" w:cs="Times New Roman"/>
          <w:sz w:val="20"/>
          <w:szCs w:val="20"/>
        </w:rPr>
        <w:t xml:space="preserve"> </w:t>
      </w:r>
      <w:r w:rsidRPr="00CD1DF4">
        <w:rPr>
          <w:rFonts w:ascii="Times New Roman" w:eastAsia="Times New Roman" w:hAnsi="Times New Roman" w:cs="Times New Roman"/>
          <w:sz w:val="20"/>
          <w:szCs w:val="20"/>
        </w:rPr>
        <w:t xml:space="preserve">Catharine Diehl: ‘Kant does not provide a specific form for historical time, a principle for the continuity of action...Instead, in acting - and acting not as isolated subjects but through the idea of humanity as a whole - human beings put into practice an idea, a hope, for an end or a sense. Insofar as this idea accompanies our actions, history can emerge as something beyond all experience or constitutive principles. It is in this sense that history arises "negatively" for Kant: It is neither presentable in the time of natural science nor does it have its own phenomenally accessible form of time.’ Diehl, Catharine. "The Demand for an End: Kant and the Negative Conception of History."  </w:t>
      </w:r>
      <w:r w:rsidRPr="00CD1DF4">
        <w:rPr>
          <w:rFonts w:ascii="Times New Roman" w:eastAsia="Times New Roman" w:hAnsi="Times New Roman" w:cs="Times New Roman"/>
          <w:i/>
          <w:sz w:val="20"/>
          <w:szCs w:val="20"/>
        </w:rPr>
        <w:t>Messianic Thought Outside Theology</w:t>
      </w:r>
      <w:r w:rsidRPr="00CD1DF4">
        <w:rPr>
          <w:rFonts w:ascii="Times New Roman" w:eastAsia="Times New Roman" w:hAnsi="Times New Roman" w:cs="Times New Roman"/>
          <w:sz w:val="20"/>
          <w:szCs w:val="20"/>
        </w:rPr>
        <w:t xml:space="preserve">, </w:t>
      </w:r>
      <w:r w:rsidR="00125AA1">
        <w:rPr>
          <w:rFonts w:ascii="Times New Roman" w:eastAsia="Times New Roman" w:hAnsi="Times New Roman" w:cs="Times New Roman"/>
          <w:sz w:val="20"/>
          <w:szCs w:val="20"/>
        </w:rPr>
        <w:t>edited by</w:t>
      </w:r>
      <w:r w:rsidRPr="00CD1DF4">
        <w:rPr>
          <w:rFonts w:ascii="Times New Roman" w:eastAsia="Times New Roman" w:hAnsi="Times New Roman" w:cs="Times New Roman"/>
          <w:sz w:val="20"/>
          <w:szCs w:val="20"/>
        </w:rPr>
        <w:t xml:space="preserve"> </w:t>
      </w:r>
      <w:r w:rsidR="00125AA1">
        <w:rPr>
          <w:rFonts w:ascii="Times New Roman" w:eastAsia="Times New Roman" w:hAnsi="Times New Roman" w:cs="Times New Roman"/>
          <w:sz w:val="20"/>
          <w:szCs w:val="20"/>
        </w:rPr>
        <w:t>Anna Glazova and Paul</w:t>
      </w:r>
      <w:r w:rsidRPr="00CD1DF4">
        <w:rPr>
          <w:rFonts w:ascii="Times New Roman" w:eastAsia="Times New Roman" w:hAnsi="Times New Roman" w:cs="Times New Roman"/>
          <w:sz w:val="20"/>
          <w:szCs w:val="20"/>
        </w:rPr>
        <w:t xml:space="preserve"> North, </w:t>
      </w:r>
      <w:r w:rsidRPr="00125AA1">
        <w:rPr>
          <w:rFonts w:ascii="Times New Roman" w:eastAsia="Times New Roman" w:hAnsi="Times New Roman" w:cs="Times New Roman"/>
          <w:sz w:val="20"/>
          <w:szCs w:val="20"/>
        </w:rPr>
        <w:t xml:space="preserve">Fordham University Press, 2014, p. 122. </w:t>
      </w:r>
    </w:p>
  </w:footnote>
  <w:footnote w:id="535">
    <w:p w14:paraId="0161F0CD" w14:textId="77777777" w:rsidR="00E03693" w:rsidRPr="00F51529" w:rsidRDefault="00E03693" w:rsidP="00EA1490">
      <w:pPr>
        <w:spacing w:line="240" w:lineRule="auto"/>
        <w:ind w:left="284" w:right="288"/>
        <w:jc w:val="both"/>
        <w:rPr>
          <w:rFonts w:ascii="Times New Roman" w:eastAsia="Times New Roman" w:hAnsi="Times New Roman" w:cs="Times New Roman"/>
          <w:sz w:val="20"/>
          <w:szCs w:val="20"/>
          <w:lang w:val="fr-FR"/>
        </w:rPr>
      </w:pPr>
      <w:r w:rsidRPr="002A174C">
        <w:rPr>
          <w:rFonts w:ascii="Times New Roman" w:hAnsi="Times New Roman" w:cs="Times New Roman"/>
          <w:sz w:val="20"/>
          <w:szCs w:val="20"/>
          <w:vertAlign w:val="superscript"/>
          <w:lang w:val="fr-FR"/>
        </w:rPr>
        <w:footnoteRef/>
      </w:r>
      <w:r w:rsidRPr="00F51529">
        <w:rPr>
          <w:rFonts w:ascii="Times New Roman" w:hAnsi="Times New Roman" w:cs="Times New Roman"/>
          <w:sz w:val="20"/>
          <w:szCs w:val="20"/>
          <w:lang w:val="fr-FR"/>
        </w:rPr>
        <w:t xml:space="preserve"> </w:t>
      </w:r>
      <w:r w:rsidRPr="00F51529">
        <w:rPr>
          <w:rFonts w:ascii="Times New Roman" w:eastAsia="Times New Roman" w:hAnsi="Times New Roman" w:cs="Times New Roman"/>
          <w:sz w:val="20"/>
          <w:szCs w:val="20"/>
          <w:lang w:val="fr-FR"/>
        </w:rPr>
        <w:t xml:space="preserve">Hugo, Victor. </w:t>
      </w:r>
      <w:r w:rsidRPr="00F51529">
        <w:rPr>
          <w:rFonts w:ascii="Times New Roman" w:eastAsia="Times New Roman" w:hAnsi="Times New Roman" w:cs="Times New Roman"/>
          <w:i/>
          <w:sz w:val="20"/>
          <w:szCs w:val="20"/>
          <w:lang w:val="fr-FR"/>
        </w:rPr>
        <w:t>OC : Poésie,</w:t>
      </w:r>
      <w:r w:rsidRPr="00F51529">
        <w:rPr>
          <w:rFonts w:ascii="Times New Roman" w:eastAsia="Times New Roman" w:hAnsi="Times New Roman" w:cs="Times New Roman"/>
          <w:sz w:val="20"/>
          <w:szCs w:val="20"/>
          <w:lang w:val="fr-FR"/>
        </w:rPr>
        <w:t xml:space="preserve"> v. II, p. 822, v. 709-726.</w:t>
      </w:r>
    </w:p>
  </w:footnote>
  <w:footnote w:id="536">
    <w:p w14:paraId="255FAB3C" w14:textId="77777777" w:rsidR="00E03693" w:rsidRPr="000844F2" w:rsidRDefault="00E03693" w:rsidP="00E03693">
      <w:pPr>
        <w:pStyle w:val="FootnoteText"/>
        <w:jc w:val="both"/>
        <w:rPr>
          <w:rFonts w:ascii="Times New Roman" w:hAnsi="Times New Roman" w:cs="Times New Roman"/>
        </w:rPr>
      </w:pPr>
      <w:r w:rsidRPr="000844F2">
        <w:rPr>
          <w:rStyle w:val="FootnoteReference"/>
          <w:rFonts w:ascii="Times New Roman" w:hAnsi="Times New Roman" w:cs="Times New Roman"/>
        </w:rPr>
        <w:footnoteRef/>
      </w:r>
      <w:r w:rsidRPr="000844F2">
        <w:rPr>
          <w:rFonts w:ascii="Times New Roman" w:hAnsi="Times New Roman" w:cs="Times New Roman"/>
          <w:lang w:val="fr-FR"/>
        </w:rPr>
        <w:t xml:space="preserve"> </w:t>
      </w:r>
      <w:r w:rsidRPr="000844F2">
        <w:rPr>
          <w:rFonts w:ascii="Times New Roman" w:eastAsia="Times New Roman" w:hAnsi="Times New Roman" w:cs="Times New Roman"/>
          <w:lang w:val="fr-FR"/>
        </w:rPr>
        <w:t xml:space="preserve">Rétat, Claude. </w:t>
      </w:r>
      <w:r w:rsidRPr="000844F2">
        <w:rPr>
          <w:rFonts w:ascii="Times New Roman" w:eastAsia="Times New Roman" w:hAnsi="Times New Roman" w:cs="Times New Roman"/>
          <w:i/>
          <w:lang w:val="fr-FR"/>
        </w:rPr>
        <w:t>X, ou le divin dans la poésie de Victor Hugo à partir de l'exil.</w:t>
      </w:r>
      <w:r w:rsidRPr="000844F2">
        <w:rPr>
          <w:rFonts w:ascii="Times New Roman" w:eastAsia="Times New Roman" w:hAnsi="Times New Roman" w:cs="Times New Roman"/>
          <w:lang w:val="fr-FR"/>
        </w:rPr>
        <w:t xml:space="preserve"> </w:t>
      </w:r>
      <w:r w:rsidRPr="00F50B5E">
        <w:rPr>
          <w:rFonts w:ascii="Times New Roman" w:eastAsia="Times New Roman" w:hAnsi="Times New Roman" w:cs="Times New Roman"/>
        </w:rPr>
        <w:t>CNRS éditions, 1999, p. 10.</w:t>
      </w:r>
    </w:p>
  </w:footnote>
  <w:footnote w:id="537">
    <w:p w14:paraId="6238F091" w14:textId="77777777" w:rsidR="00E03693" w:rsidRPr="004D53EE" w:rsidRDefault="00E03693" w:rsidP="00CE23BC">
      <w:pPr>
        <w:pStyle w:val="FootnoteText"/>
        <w:ind w:left="284" w:right="288"/>
        <w:jc w:val="both"/>
        <w:rPr>
          <w:rFonts w:ascii="Times New Roman" w:hAnsi="Times New Roman" w:cs="Times New Roman"/>
        </w:rPr>
      </w:pPr>
      <w:r w:rsidRPr="002B2BE4">
        <w:rPr>
          <w:rStyle w:val="FootnoteReference"/>
          <w:rFonts w:ascii="Times New Roman" w:hAnsi="Times New Roman" w:cs="Times New Roman"/>
        </w:rPr>
        <w:footnoteRef/>
      </w:r>
      <w:r w:rsidRPr="002B2BE4">
        <w:rPr>
          <w:rFonts w:ascii="Times New Roman" w:hAnsi="Times New Roman" w:cs="Times New Roman"/>
        </w:rPr>
        <w:t xml:space="preserve"> The opening poem to Book VI of </w:t>
      </w:r>
      <w:r w:rsidRPr="002B2BE4">
        <w:rPr>
          <w:rFonts w:ascii="Times New Roman" w:hAnsi="Times New Roman" w:cs="Times New Roman"/>
          <w:i/>
          <w:iCs/>
        </w:rPr>
        <w:t>Les Contemplations</w:t>
      </w:r>
      <w:r>
        <w:rPr>
          <w:rFonts w:ascii="Times New Roman" w:hAnsi="Times New Roman" w:cs="Times New Roman"/>
          <w:i/>
          <w:iCs/>
        </w:rPr>
        <w:t xml:space="preserve">, </w:t>
      </w:r>
      <w:r w:rsidRPr="002B2BE4">
        <w:rPr>
          <w:rFonts w:ascii="Times New Roman" w:hAnsi="Times New Roman" w:cs="Times New Roman"/>
        </w:rPr>
        <w:t>introduc</w:t>
      </w:r>
      <w:r>
        <w:rPr>
          <w:rFonts w:ascii="Times New Roman" w:hAnsi="Times New Roman" w:cs="Times New Roman"/>
        </w:rPr>
        <w:t>ing</w:t>
      </w:r>
      <w:r w:rsidRPr="002B2BE4">
        <w:rPr>
          <w:rFonts w:ascii="Times New Roman" w:hAnsi="Times New Roman" w:cs="Times New Roman"/>
        </w:rPr>
        <w:t xml:space="preserve"> ‘un fantôme blanc’ as ‘la prière’</w:t>
      </w:r>
      <w:r>
        <w:rPr>
          <w:rFonts w:ascii="Times New Roman" w:hAnsi="Times New Roman" w:cs="Times New Roman"/>
        </w:rPr>
        <w:t>,</w:t>
      </w:r>
      <w:r w:rsidRPr="002B2BE4">
        <w:rPr>
          <w:rFonts w:ascii="Times New Roman" w:hAnsi="Times New Roman" w:cs="Times New Roman"/>
        </w:rPr>
        <w:t xml:space="preserve"> </w:t>
      </w:r>
      <w:r>
        <w:rPr>
          <w:rFonts w:ascii="Times New Roman" w:hAnsi="Times New Roman" w:cs="Times New Roman"/>
        </w:rPr>
        <w:t>bears</w:t>
      </w:r>
      <w:r w:rsidRPr="002B2BE4">
        <w:rPr>
          <w:rFonts w:ascii="Times New Roman" w:hAnsi="Times New Roman" w:cs="Times New Roman"/>
        </w:rPr>
        <w:t xml:space="preserve"> the title of “Le Pont.” </w:t>
      </w:r>
      <w:r w:rsidRPr="004D53EE">
        <w:rPr>
          <w:rFonts w:ascii="Times New Roman" w:eastAsia="Times New Roman" w:hAnsi="Times New Roman" w:cs="Times New Roman"/>
        </w:rPr>
        <w:t xml:space="preserve">Hugo, Victor. </w:t>
      </w:r>
      <w:r w:rsidRPr="004D53EE">
        <w:rPr>
          <w:rFonts w:ascii="Times New Roman" w:eastAsia="Times New Roman" w:hAnsi="Times New Roman" w:cs="Times New Roman"/>
          <w:i/>
        </w:rPr>
        <w:t>OC : Poésie,</w:t>
      </w:r>
      <w:r w:rsidRPr="004D53EE">
        <w:rPr>
          <w:rFonts w:ascii="Times New Roman" w:eastAsia="Times New Roman" w:hAnsi="Times New Roman" w:cs="Times New Roman"/>
        </w:rPr>
        <w:t xml:space="preserve"> v. II, p. 467. </w:t>
      </w:r>
      <w:r w:rsidRPr="004D53EE">
        <w:rPr>
          <w:rFonts w:ascii="Times New Roman" w:hAnsi="Times New Roman" w:cs="Times New Roman"/>
        </w:rPr>
        <w:t xml:space="preserve"> </w:t>
      </w:r>
    </w:p>
  </w:footnote>
  <w:footnote w:id="538">
    <w:p w14:paraId="23E1BCE5" w14:textId="3753F7E5" w:rsidR="00BE28CA" w:rsidRPr="007F62A8" w:rsidRDefault="00BE28CA" w:rsidP="00CE23BC">
      <w:pPr>
        <w:pStyle w:val="FootnoteText"/>
        <w:ind w:left="284"/>
        <w:rPr>
          <w:rFonts w:ascii="Times New Roman" w:hAnsi="Times New Roman" w:cs="Times New Roman"/>
        </w:rPr>
      </w:pPr>
      <w:r w:rsidRPr="007F62A8">
        <w:rPr>
          <w:rStyle w:val="FootnoteReference"/>
          <w:rFonts w:ascii="Times New Roman" w:hAnsi="Times New Roman" w:cs="Times New Roman"/>
        </w:rPr>
        <w:footnoteRef/>
      </w:r>
      <w:r w:rsidRPr="007F62A8">
        <w:rPr>
          <w:rFonts w:ascii="Times New Roman" w:hAnsi="Times New Roman" w:cs="Times New Roman"/>
        </w:rPr>
        <w:t xml:space="preserve"> Cf. </w:t>
      </w:r>
      <w:r w:rsidRPr="007F62A8">
        <w:rPr>
          <w:rFonts w:ascii="Times New Roman" w:hAnsi="Times New Roman" w:cs="Times New Roman"/>
          <w:i/>
          <w:iCs/>
        </w:rPr>
        <w:t xml:space="preserve">Supra-thesis, </w:t>
      </w:r>
      <w:r w:rsidRPr="007F62A8">
        <w:rPr>
          <w:rFonts w:ascii="Times New Roman" w:hAnsi="Times New Roman" w:cs="Times New Roman"/>
        </w:rPr>
        <w:t>p.</w:t>
      </w:r>
      <w:r w:rsidR="007F62A8">
        <w:rPr>
          <w:rFonts w:ascii="Times New Roman" w:hAnsi="Times New Roman" w:cs="Times New Roman"/>
        </w:rPr>
        <w:t xml:space="preserve"> 65.</w:t>
      </w:r>
      <w:r w:rsidRPr="007F62A8">
        <w:rPr>
          <w:rFonts w:ascii="Times New Roman" w:hAnsi="Times New Roman" w:cs="Times New Roman"/>
        </w:rPr>
        <w:t xml:space="preserve"> </w:t>
      </w:r>
    </w:p>
  </w:footnote>
  <w:footnote w:id="539">
    <w:p w14:paraId="52B344E5" w14:textId="757887E5" w:rsidR="00E03693" w:rsidRPr="00F129CC" w:rsidRDefault="00E03693" w:rsidP="00CE23BC">
      <w:pPr>
        <w:pStyle w:val="FootnoteText"/>
        <w:ind w:left="284"/>
        <w:rPr>
          <w:i/>
          <w:iCs/>
        </w:rPr>
      </w:pPr>
      <w:r>
        <w:rPr>
          <w:rStyle w:val="FootnoteReference"/>
        </w:rPr>
        <w:footnoteRef/>
      </w:r>
      <w:r w:rsidRPr="002C5178">
        <w:rPr>
          <w:lang w:val="fr-FR"/>
        </w:rPr>
        <w:t xml:space="preserve"> </w:t>
      </w:r>
      <w:r w:rsidRPr="002C5178">
        <w:rPr>
          <w:rFonts w:ascii="Times New Roman" w:eastAsia="Times New Roman" w:hAnsi="Times New Roman" w:cs="Times New Roman"/>
          <w:lang w:val="fr-FR"/>
        </w:rPr>
        <w:t xml:space="preserve">Godo, Emmanuel. </w:t>
      </w:r>
      <w:r w:rsidRPr="0093016F">
        <w:rPr>
          <w:rFonts w:ascii="Times New Roman" w:eastAsia="Times New Roman" w:hAnsi="Times New Roman" w:cs="Times New Roman"/>
          <w:i/>
          <w:lang w:val="fr-FR"/>
        </w:rPr>
        <w:t xml:space="preserve">Victor Hugo et Dieu : </w:t>
      </w:r>
      <w:r w:rsidR="007574F1">
        <w:rPr>
          <w:rFonts w:ascii="Times New Roman" w:eastAsia="Times New Roman" w:hAnsi="Times New Roman" w:cs="Times New Roman"/>
          <w:i/>
          <w:lang w:val="fr-FR"/>
        </w:rPr>
        <w:t>b</w:t>
      </w:r>
      <w:r w:rsidRPr="0093016F">
        <w:rPr>
          <w:rFonts w:ascii="Times New Roman" w:eastAsia="Times New Roman" w:hAnsi="Times New Roman" w:cs="Times New Roman"/>
          <w:i/>
          <w:lang w:val="fr-FR"/>
        </w:rPr>
        <w:t xml:space="preserve">ibliographie d'une </w:t>
      </w:r>
      <w:r>
        <w:rPr>
          <w:rFonts w:ascii="Times New Roman" w:eastAsia="Times New Roman" w:hAnsi="Times New Roman" w:cs="Times New Roman"/>
          <w:i/>
          <w:lang w:val="fr-FR"/>
        </w:rPr>
        <w:t>â</w:t>
      </w:r>
      <w:r w:rsidRPr="0093016F">
        <w:rPr>
          <w:rFonts w:ascii="Times New Roman" w:eastAsia="Times New Roman" w:hAnsi="Times New Roman" w:cs="Times New Roman"/>
          <w:i/>
          <w:lang w:val="fr-FR"/>
        </w:rPr>
        <w:t>me</w:t>
      </w:r>
      <w:r w:rsidRPr="0093016F">
        <w:rPr>
          <w:rFonts w:ascii="Times New Roman" w:eastAsia="Times New Roman" w:hAnsi="Times New Roman" w:cs="Times New Roman"/>
          <w:lang w:val="fr-FR"/>
        </w:rPr>
        <w:t xml:space="preserve">. </w:t>
      </w:r>
      <w:r w:rsidRPr="00F129CC">
        <w:rPr>
          <w:rFonts w:ascii="Times New Roman" w:eastAsia="Times New Roman" w:hAnsi="Times New Roman" w:cs="Times New Roman"/>
        </w:rPr>
        <w:t>Cerf, 2001, p. 137.</w:t>
      </w:r>
    </w:p>
  </w:footnote>
  <w:footnote w:id="540">
    <w:p w14:paraId="72C1489F" w14:textId="2F6A8CAE" w:rsidR="00CC0F16" w:rsidRPr="00CC0F16" w:rsidRDefault="00CC0F16" w:rsidP="00F156FF">
      <w:pPr>
        <w:pStyle w:val="FootnoteText"/>
        <w:ind w:left="284" w:right="288"/>
        <w:jc w:val="both"/>
        <w:rPr>
          <w:rFonts w:ascii="Times New Roman" w:hAnsi="Times New Roman" w:cs="Times New Roman"/>
        </w:rPr>
      </w:pPr>
      <w:r w:rsidRPr="00CC0F16">
        <w:rPr>
          <w:rStyle w:val="FootnoteReference"/>
          <w:rFonts w:ascii="Times New Roman" w:hAnsi="Times New Roman" w:cs="Times New Roman"/>
        </w:rPr>
        <w:footnoteRef/>
      </w:r>
      <w:r w:rsidRPr="00CC0F16">
        <w:rPr>
          <w:rFonts w:ascii="Times New Roman" w:hAnsi="Times New Roman" w:cs="Times New Roman"/>
        </w:rPr>
        <w:t xml:space="preserve"> For a detailed overview of this theory, see </w:t>
      </w:r>
      <w:r w:rsidRPr="00CC0F16">
        <w:rPr>
          <w:rFonts w:ascii="Times New Roman" w:hAnsi="Times New Roman" w:cs="Times New Roman"/>
          <w:color w:val="000000"/>
          <w:spacing w:val="-5"/>
        </w:rPr>
        <w:t>Swatos, William H., and Kevin J. Christiano. “Secularization Theory: The Course of a Concept.” </w:t>
      </w:r>
      <w:r w:rsidRPr="00CC0F16">
        <w:rPr>
          <w:rFonts w:ascii="Times New Roman" w:hAnsi="Times New Roman" w:cs="Times New Roman"/>
          <w:i/>
          <w:iCs/>
          <w:color w:val="000000"/>
          <w:spacing w:val="-5"/>
        </w:rPr>
        <w:t>Sociology of Religion</w:t>
      </w:r>
      <w:r w:rsidRPr="00CC0F16">
        <w:rPr>
          <w:rFonts w:ascii="Times New Roman" w:hAnsi="Times New Roman" w:cs="Times New Roman"/>
          <w:color w:val="000000"/>
          <w:spacing w:val="-5"/>
        </w:rPr>
        <w:t>, vol. 60, no. 3, 1999, pp. 209–228.</w:t>
      </w:r>
    </w:p>
  </w:footnote>
  <w:footnote w:id="541">
    <w:p w14:paraId="4266F283" w14:textId="77777777" w:rsidR="00E03693" w:rsidRPr="00671675" w:rsidRDefault="00E03693" w:rsidP="00F156FF">
      <w:pPr>
        <w:pStyle w:val="FootnoteText"/>
        <w:ind w:left="284"/>
        <w:jc w:val="both"/>
        <w:rPr>
          <w:rFonts w:ascii="Times New Roman" w:hAnsi="Times New Roman" w:cs="Times New Roman"/>
        </w:rPr>
      </w:pPr>
      <w:r w:rsidRPr="00671675">
        <w:rPr>
          <w:rStyle w:val="FootnoteReference"/>
          <w:rFonts w:ascii="Times New Roman" w:hAnsi="Times New Roman" w:cs="Times New Roman"/>
        </w:rPr>
        <w:footnoteRef/>
      </w:r>
      <w:r w:rsidRPr="00671675">
        <w:rPr>
          <w:rFonts w:ascii="Times New Roman" w:hAnsi="Times New Roman" w:cs="Times New Roman"/>
        </w:rPr>
        <w:t xml:space="preserve"> Though the term has gained traction since Jurgen Habermas’ essay </w:t>
      </w:r>
      <w:r>
        <w:rPr>
          <w:rFonts w:ascii="Times New Roman" w:hAnsi="Times New Roman" w:cs="Times New Roman"/>
        </w:rPr>
        <w:t>“</w:t>
      </w:r>
      <w:r w:rsidRPr="00671675">
        <w:rPr>
          <w:rFonts w:ascii="Times New Roman" w:hAnsi="Times New Roman" w:cs="Times New Roman"/>
        </w:rPr>
        <w:t>Notes on a post-secular society</w:t>
      </w:r>
      <w:r>
        <w:rPr>
          <w:rFonts w:ascii="Times New Roman" w:hAnsi="Times New Roman" w:cs="Times New Roman"/>
        </w:rPr>
        <w:t xml:space="preserve">”, </w:t>
      </w:r>
      <w:r w:rsidRPr="00671675">
        <w:rPr>
          <w:rFonts w:ascii="Times New Roman" w:hAnsi="Times New Roman" w:cs="Times New Roman"/>
          <w:i/>
          <w:iCs/>
        </w:rPr>
        <w:t>New Perspectives Quarterly,</w:t>
      </w:r>
      <w:r>
        <w:rPr>
          <w:rFonts w:ascii="Times New Roman" w:hAnsi="Times New Roman" w:cs="Times New Roman"/>
          <w:i/>
          <w:iCs/>
        </w:rPr>
        <w:t xml:space="preserve"> </w:t>
      </w:r>
      <w:r w:rsidRPr="00671675">
        <w:rPr>
          <w:rFonts w:ascii="Times New Roman" w:hAnsi="Times New Roman" w:cs="Times New Roman"/>
        </w:rPr>
        <w:t>25,</w:t>
      </w:r>
      <w:r>
        <w:rPr>
          <w:rFonts w:ascii="Times New Roman" w:hAnsi="Times New Roman" w:cs="Times New Roman"/>
        </w:rPr>
        <w:t xml:space="preserve"> 2008,</w:t>
      </w:r>
      <w:r w:rsidRPr="00671675">
        <w:rPr>
          <w:rFonts w:ascii="Times New Roman" w:hAnsi="Times New Roman" w:cs="Times New Roman"/>
        </w:rPr>
        <w:t xml:space="preserve"> pp.17-29, its definition is still under revision. Cf. </w:t>
      </w:r>
      <w:r w:rsidRPr="00671675">
        <w:rPr>
          <w:rFonts w:ascii="Times New Roman" w:hAnsi="Times New Roman" w:cs="Times New Roman"/>
          <w:i/>
          <w:iCs/>
        </w:rPr>
        <w:t xml:space="preserve">The Routledge Handbook of Postsecularity, </w:t>
      </w:r>
      <w:r w:rsidRPr="00671675">
        <w:rPr>
          <w:rFonts w:ascii="Times New Roman" w:hAnsi="Times New Roman" w:cs="Times New Roman"/>
        </w:rPr>
        <w:t>(ed) Beaumont, Justin</w:t>
      </w:r>
      <w:r>
        <w:rPr>
          <w:rFonts w:ascii="Times New Roman" w:hAnsi="Times New Roman" w:cs="Times New Roman"/>
        </w:rPr>
        <w:t>,</w:t>
      </w:r>
      <w:r w:rsidRPr="00671675">
        <w:rPr>
          <w:rFonts w:ascii="Times New Roman" w:hAnsi="Times New Roman" w:cs="Times New Roman"/>
        </w:rPr>
        <w:t xml:space="preserve"> Routledge, 2018. </w:t>
      </w:r>
    </w:p>
  </w:footnote>
  <w:footnote w:id="542">
    <w:p w14:paraId="027265F5" w14:textId="153AB464" w:rsidR="00E03693" w:rsidRPr="00F63BD0" w:rsidRDefault="00E03693" w:rsidP="00CE23BC">
      <w:pPr>
        <w:pStyle w:val="FootnoteText"/>
        <w:ind w:left="284"/>
        <w:jc w:val="both"/>
        <w:rPr>
          <w:rFonts w:ascii="Times New Roman" w:hAnsi="Times New Roman" w:cs="Times New Roman"/>
        </w:rPr>
      </w:pPr>
      <w:r w:rsidRPr="00F63BD0">
        <w:rPr>
          <w:rStyle w:val="FootnoteReference"/>
          <w:rFonts w:ascii="Times New Roman" w:hAnsi="Times New Roman" w:cs="Times New Roman"/>
        </w:rPr>
        <w:footnoteRef/>
      </w:r>
      <w:r w:rsidRPr="00F63BD0">
        <w:rPr>
          <w:rFonts w:ascii="Times New Roman" w:hAnsi="Times New Roman" w:cs="Times New Roman"/>
        </w:rPr>
        <w:t xml:space="preserve"> A</w:t>
      </w:r>
      <w:r>
        <w:rPr>
          <w:rFonts w:ascii="Times New Roman" w:hAnsi="Times New Roman" w:cs="Times New Roman"/>
        </w:rPr>
        <w:t xml:space="preserve">n approach </w:t>
      </w:r>
      <w:r w:rsidRPr="00F63BD0">
        <w:rPr>
          <w:rFonts w:ascii="Times New Roman" w:hAnsi="Times New Roman" w:cs="Times New Roman"/>
        </w:rPr>
        <w:t>already laid out in Jean-Luc Nancy’s work</w:t>
      </w:r>
      <w:r w:rsidRPr="00F63BD0">
        <w:rPr>
          <w:rFonts w:ascii="Times New Roman" w:eastAsia="Times New Roman" w:hAnsi="Times New Roman" w:cs="Times New Roman"/>
          <w:i/>
        </w:rPr>
        <w:t xml:space="preserve"> Dis-Enclosure: The Deconstruction of Christianity. </w:t>
      </w:r>
      <w:r w:rsidRPr="00F63BD0">
        <w:rPr>
          <w:rFonts w:ascii="Times New Roman" w:eastAsia="Times New Roman" w:hAnsi="Times New Roman" w:cs="Times New Roman"/>
        </w:rPr>
        <w:t>(Trans) Bergo, Bettina &amp; Malenfant, Gabriel</w:t>
      </w:r>
      <w:r>
        <w:rPr>
          <w:rFonts w:ascii="Times New Roman" w:eastAsia="Times New Roman" w:hAnsi="Times New Roman" w:cs="Times New Roman"/>
        </w:rPr>
        <w:t>,</w:t>
      </w:r>
      <w:r w:rsidRPr="00F63BD0">
        <w:rPr>
          <w:rFonts w:ascii="Times New Roman" w:eastAsia="Times New Roman" w:hAnsi="Times New Roman" w:cs="Times New Roman"/>
        </w:rPr>
        <w:t xml:space="preserve"> Fordham University Press, 2008. For important theoretical context, cf. Meganck, Erik. “Desecularisation: thinking secularisation beyond metaphysics”, </w:t>
      </w:r>
      <w:r w:rsidRPr="00F63BD0">
        <w:rPr>
          <w:rFonts w:ascii="Times New Roman" w:eastAsia="Times New Roman" w:hAnsi="Times New Roman" w:cs="Times New Roman"/>
          <w:i/>
          <w:iCs/>
        </w:rPr>
        <w:t xml:space="preserve">Angelaki, </w:t>
      </w:r>
      <w:r w:rsidRPr="00F63BD0">
        <w:rPr>
          <w:rFonts w:ascii="Times New Roman" w:eastAsia="Times New Roman" w:hAnsi="Times New Roman" w:cs="Times New Roman"/>
        </w:rPr>
        <w:t>26:3-4, pp.</w:t>
      </w:r>
      <w:r w:rsidR="002A37D3">
        <w:rPr>
          <w:rFonts w:ascii="Times New Roman" w:eastAsia="Times New Roman" w:hAnsi="Times New Roman" w:cs="Times New Roman"/>
        </w:rPr>
        <w:t xml:space="preserve"> </w:t>
      </w:r>
      <w:r w:rsidRPr="00F63BD0">
        <w:rPr>
          <w:rFonts w:ascii="Times New Roman" w:eastAsia="Times New Roman" w:hAnsi="Times New Roman" w:cs="Times New Roman"/>
        </w:rPr>
        <w:t xml:space="preserve">178-194. </w:t>
      </w:r>
    </w:p>
  </w:footnote>
  <w:footnote w:id="543">
    <w:p w14:paraId="79BE1DB9" w14:textId="7BB8C3B7" w:rsidR="00E03693" w:rsidRPr="008C4841" w:rsidRDefault="00E03693" w:rsidP="00CE23BC">
      <w:pPr>
        <w:pStyle w:val="FootnoteText"/>
        <w:ind w:left="284"/>
        <w:jc w:val="both"/>
        <w:rPr>
          <w:rFonts w:ascii="Times New Roman" w:hAnsi="Times New Roman" w:cs="Times New Roman"/>
          <w:lang w:val="fr-FR"/>
        </w:rPr>
      </w:pPr>
      <w:r w:rsidRPr="008C4841">
        <w:rPr>
          <w:rStyle w:val="FootnoteReference"/>
          <w:rFonts w:ascii="Times New Roman" w:hAnsi="Times New Roman" w:cs="Times New Roman"/>
        </w:rPr>
        <w:footnoteRef/>
      </w:r>
      <w:r w:rsidRPr="008C4841">
        <w:rPr>
          <w:rFonts w:ascii="Times New Roman" w:hAnsi="Times New Roman" w:cs="Times New Roman"/>
        </w:rPr>
        <w:t xml:space="preserve"> Michel Henry’s work </w:t>
      </w:r>
      <w:r w:rsidR="00F156FF">
        <w:rPr>
          <w:rFonts w:ascii="Times New Roman" w:hAnsi="Times New Roman" w:cs="Times New Roman"/>
        </w:rPr>
        <w:t xml:space="preserve">offers one such resource </w:t>
      </w:r>
      <w:r w:rsidRPr="008C4841">
        <w:rPr>
          <w:rFonts w:ascii="Times New Roman" w:hAnsi="Times New Roman" w:cs="Times New Roman"/>
        </w:rPr>
        <w:t>in this regard, explicating as he does the early Patristic</w:t>
      </w:r>
      <w:r>
        <w:rPr>
          <w:rFonts w:ascii="Times New Roman" w:hAnsi="Times New Roman" w:cs="Times New Roman"/>
        </w:rPr>
        <w:t xml:space="preserve"> hermeneutic</w:t>
      </w:r>
      <w:r w:rsidRPr="008C4841">
        <w:rPr>
          <w:rFonts w:ascii="Times New Roman" w:hAnsi="Times New Roman" w:cs="Times New Roman"/>
        </w:rPr>
        <w:t xml:space="preserve"> o</w:t>
      </w:r>
      <w:r>
        <w:rPr>
          <w:rFonts w:ascii="Times New Roman" w:hAnsi="Times New Roman" w:cs="Times New Roman"/>
        </w:rPr>
        <w:t>n</w:t>
      </w:r>
      <w:r w:rsidRPr="008C4841">
        <w:rPr>
          <w:rFonts w:ascii="Times New Roman" w:hAnsi="Times New Roman" w:cs="Times New Roman"/>
        </w:rPr>
        <w:t xml:space="preserve"> the Incarnation in its relevance to lived experience as well as its </w:t>
      </w:r>
      <w:r>
        <w:rPr>
          <w:rFonts w:ascii="Times New Roman" w:hAnsi="Times New Roman" w:cs="Times New Roman"/>
        </w:rPr>
        <w:t>reductive adaptation</w:t>
      </w:r>
      <w:r w:rsidRPr="008C4841">
        <w:rPr>
          <w:rFonts w:ascii="Times New Roman" w:hAnsi="Times New Roman" w:cs="Times New Roman"/>
        </w:rPr>
        <w:t xml:space="preserve"> in</w:t>
      </w:r>
      <w:r>
        <w:rPr>
          <w:rFonts w:ascii="Times New Roman" w:hAnsi="Times New Roman" w:cs="Times New Roman"/>
        </w:rPr>
        <w:t xml:space="preserve"> early</w:t>
      </w:r>
      <w:r w:rsidRPr="008C4841">
        <w:rPr>
          <w:rFonts w:ascii="Times New Roman" w:hAnsi="Times New Roman" w:cs="Times New Roman"/>
        </w:rPr>
        <w:t xml:space="preserve"> modern philosophy. </w:t>
      </w:r>
      <w:r w:rsidRPr="003507E7">
        <w:rPr>
          <w:rFonts w:ascii="Times New Roman" w:hAnsi="Times New Roman" w:cs="Times New Roman"/>
          <w:lang w:val="fr-FR"/>
        </w:rPr>
        <w:t xml:space="preserve">Cf. Henry, Michel. </w:t>
      </w:r>
      <w:r w:rsidRPr="008C4841">
        <w:rPr>
          <w:rFonts w:ascii="Times New Roman" w:hAnsi="Times New Roman" w:cs="Times New Roman"/>
          <w:i/>
          <w:iCs/>
          <w:lang w:val="fr-FR"/>
        </w:rPr>
        <w:t xml:space="preserve">Incarnation. Une philosophie de la chair, </w:t>
      </w:r>
      <w:r w:rsidRPr="008C4841">
        <w:rPr>
          <w:rFonts w:ascii="Times New Roman" w:hAnsi="Times New Roman" w:cs="Times New Roman"/>
          <w:lang w:val="fr-FR"/>
        </w:rPr>
        <w:t xml:space="preserve">Seuil, 2000. </w:t>
      </w:r>
    </w:p>
  </w:footnote>
  <w:footnote w:id="544">
    <w:p w14:paraId="0D874B7B" w14:textId="77777777" w:rsidR="00E03693" w:rsidRPr="00912C4D" w:rsidRDefault="00E03693" w:rsidP="00A0427D">
      <w:pPr>
        <w:pStyle w:val="FootnoteText"/>
        <w:ind w:left="284" w:right="288"/>
        <w:jc w:val="both"/>
        <w:rPr>
          <w:rFonts w:ascii="Times New Roman" w:hAnsi="Times New Roman" w:cs="Times New Roman"/>
          <w:i/>
          <w:iCs/>
        </w:rPr>
      </w:pPr>
      <w:r w:rsidRPr="00912C4D">
        <w:rPr>
          <w:rStyle w:val="FootnoteReference"/>
          <w:rFonts w:ascii="Times New Roman" w:hAnsi="Times New Roman" w:cs="Times New Roman"/>
        </w:rPr>
        <w:footnoteRef/>
      </w:r>
      <w:r>
        <w:rPr>
          <w:rFonts w:ascii="Times New Roman" w:hAnsi="Times New Roman" w:cs="Times New Roman"/>
        </w:rPr>
        <w:t xml:space="preserve"> </w:t>
      </w:r>
      <w:r w:rsidRPr="00912C4D">
        <w:rPr>
          <w:rFonts w:ascii="Times New Roman" w:hAnsi="Times New Roman" w:cs="Times New Roman"/>
        </w:rPr>
        <w:t xml:space="preserve">Cf. Hogan, Patrick Colm. “What Literature Teaches Us About Emotion: Synthesizing Affective Science and Literary Studies”, </w:t>
      </w:r>
      <w:r w:rsidRPr="00912C4D">
        <w:rPr>
          <w:rFonts w:ascii="Times New Roman" w:hAnsi="Times New Roman" w:cs="Times New Roman"/>
          <w:i/>
          <w:iCs/>
        </w:rPr>
        <w:t xml:space="preserve">The Oxford Handbook of Cognitive Literary Studies, </w:t>
      </w:r>
      <w:r w:rsidRPr="00912C4D">
        <w:rPr>
          <w:rFonts w:ascii="Times New Roman" w:hAnsi="Times New Roman" w:cs="Times New Roman"/>
        </w:rPr>
        <w:t xml:space="preserve">(ed) Zunshine, Lisa, 2015, pp. 273-287. </w:t>
      </w:r>
      <w:r w:rsidRPr="00912C4D">
        <w:rPr>
          <w:rFonts w:ascii="Times New Roman" w:hAnsi="Times New Roman" w:cs="Times New Roman"/>
          <w:i/>
          <w:iCs/>
        </w:rPr>
        <w:t xml:space="preserve"> </w:t>
      </w:r>
    </w:p>
  </w:footnote>
  <w:footnote w:id="545">
    <w:p w14:paraId="505039B9" w14:textId="1D7DA57E" w:rsidR="00A0427D" w:rsidRPr="00A0427D" w:rsidRDefault="00A0427D" w:rsidP="00A0427D">
      <w:pPr>
        <w:pStyle w:val="FootnoteText"/>
        <w:ind w:left="284" w:right="288"/>
        <w:rPr>
          <w:lang w:val="fr-FR"/>
        </w:rPr>
      </w:pPr>
      <w:r w:rsidRPr="00A0427D">
        <w:rPr>
          <w:rStyle w:val="FootnoteReference"/>
          <w:rFonts w:ascii="Times New Roman" w:hAnsi="Times New Roman" w:cs="Times New Roman"/>
        </w:rPr>
        <w:footnoteRef/>
      </w:r>
      <w:r w:rsidRPr="00A0427D">
        <w:rPr>
          <w:rFonts w:ascii="Times New Roman" w:hAnsi="Times New Roman" w:cs="Times New Roman"/>
          <w:lang w:val="fr-FR"/>
        </w:rPr>
        <w:t xml:space="preserve"> </w:t>
      </w:r>
      <w:r w:rsidRPr="001275C5">
        <w:rPr>
          <w:rFonts w:ascii="Times New Roman" w:eastAsia="Times New Roman" w:hAnsi="Times New Roman" w:cs="Times New Roman"/>
          <w:lang w:val="fr-FR"/>
        </w:rPr>
        <w:t xml:space="preserve">Bénichou, Paul. </w:t>
      </w:r>
      <w:r w:rsidRPr="001275C5">
        <w:rPr>
          <w:rFonts w:ascii="Times New Roman" w:eastAsia="Times New Roman" w:hAnsi="Times New Roman" w:cs="Times New Roman"/>
          <w:i/>
          <w:lang w:val="fr-FR"/>
        </w:rPr>
        <w:t xml:space="preserve">Les Mages </w:t>
      </w:r>
      <w:r>
        <w:rPr>
          <w:rFonts w:ascii="Times New Roman" w:eastAsia="Times New Roman" w:hAnsi="Times New Roman" w:cs="Times New Roman"/>
          <w:i/>
          <w:lang w:val="fr-FR"/>
        </w:rPr>
        <w:t>r</w:t>
      </w:r>
      <w:r w:rsidRPr="001275C5">
        <w:rPr>
          <w:rFonts w:ascii="Times New Roman" w:eastAsia="Times New Roman" w:hAnsi="Times New Roman" w:cs="Times New Roman"/>
          <w:i/>
          <w:lang w:val="fr-FR"/>
        </w:rPr>
        <w:t>omantiques</w:t>
      </w:r>
      <w:r w:rsidRPr="001275C5">
        <w:rPr>
          <w:rFonts w:ascii="Times New Roman" w:eastAsia="Times New Roman" w:hAnsi="Times New Roman" w:cs="Times New Roman"/>
          <w:lang w:val="fr-FR"/>
        </w:rPr>
        <w:t>. Gallimard, 1988</w:t>
      </w:r>
      <w:r>
        <w:rPr>
          <w:rFonts w:ascii="Times New Roman" w:eastAsia="Times New Roman" w:hAnsi="Times New Roman" w:cs="Times New Roman"/>
          <w:lang w:val="fr-FR"/>
        </w:rPr>
        <w:t xml:space="preserve"> ; </w:t>
      </w:r>
      <w:r w:rsidRPr="00A0427D">
        <w:rPr>
          <w:rFonts w:ascii="Times New Roman" w:eastAsia="Times New Roman" w:hAnsi="Times New Roman" w:cs="Times New Roman"/>
          <w:i/>
          <w:lang w:val="fr-FR"/>
        </w:rPr>
        <w:t>Le Sacre de l’Écrivain, 1750-1780. Essai sur l’avènement d’un pouvoir spirituel laïque dans la France moderne</w:t>
      </w:r>
      <w:r w:rsidRPr="00A0427D">
        <w:rPr>
          <w:rFonts w:ascii="Times New Roman" w:eastAsia="Times New Roman" w:hAnsi="Times New Roman" w:cs="Times New Roman"/>
          <w:lang w:val="fr-FR"/>
        </w:rPr>
        <w:t>. Jos</w:t>
      </w:r>
      <w:r w:rsidR="00011B31">
        <w:rPr>
          <w:rFonts w:ascii="Times New Roman" w:eastAsia="Times New Roman" w:hAnsi="Times New Roman" w:cs="Times New Roman"/>
          <w:lang w:val="fr-FR"/>
        </w:rPr>
        <w:t>é</w:t>
      </w:r>
      <w:r w:rsidRPr="00A0427D">
        <w:rPr>
          <w:rFonts w:ascii="Times New Roman" w:eastAsia="Times New Roman" w:hAnsi="Times New Roman" w:cs="Times New Roman"/>
          <w:lang w:val="fr-FR"/>
        </w:rPr>
        <w:t xml:space="preserve"> Corti, 1973</w:t>
      </w:r>
      <w:r>
        <w:rPr>
          <w:rFonts w:ascii="Times New Roman" w:eastAsia="Times New Roman" w:hAnsi="Times New Roman" w:cs="Times New Roman"/>
          <w:lang w:val="fr-FR"/>
        </w:rPr>
        <w:t>.</w:t>
      </w:r>
    </w:p>
  </w:footnote>
  <w:footnote w:id="546">
    <w:p w14:paraId="1A676F40" w14:textId="5220A4CE" w:rsidR="00E03693" w:rsidRPr="0087222D" w:rsidRDefault="00E03693" w:rsidP="00A0427D">
      <w:pPr>
        <w:pStyle w:val="FootnoteText"/>
        <w:ind w:left="284" w:right="288"/>
        <w:jc w:val="both"/>
        <w:rPr>
          <w:rFonts w:ascii="Times New Roman" w:hAnsi="Times New Roman" w:cs="Times New Roman"/>
          <w:lang w:val="fr-FR"/>
        </w:rPr>
      </w:pPr>
      <w:r w:rsidRPr="00842680">
        <w:rPr>
          <w:rStyle w:val="FootnoteReference"/>
          <w:rFonts w:ascii="Times New Roman" w:hAnsi="Times New Roman" w:cs="Times New Roman"/>
        </w:rPr>
        <w:footnoteRef/>
      </w:r>
      <w:r w:rsidRPr="00842680">
        <w:rPr>
          <w:rFonts w:ascii="Times New Roman" w:hAnsi="Times New Roman" w:cs="Times New Roman"/>
          <w:lang w:val="fr-FR"/>
        </w:rPr>
        <w:t xml:space="preserve"> </w:t>
      </w:r>
      <w:r w:rsidRPr="00842680">
        <w:rPr>
          <w:rFonts w:ascii="Times New Roman" w:eastAsia="Times New Roman" w:hAnsi="Times New Roman" w:cs="Times New Roman"/>
          <w:lang w:val="fr-FR"/>
        </w:rPr>
        <w:t xml:space="preserve">Godo, Emmanuel. </w:t>
      </w:r>
      <w:r w:rsidRPr="00842680">
        <w:rPr>
          <w:rFonts w:ascii="Times New Roman" w:eastAsia="Times New Roman" w:hAnsi="Times New Roman" w:cs="Times New Roman"/>
          <w:i/>
          <w:lang w:val="fr-FR"/>
        </w:rPr>
        <w:t>Victor Hugo et Dieu</w:t>
      </w:r>
      <w:r w:rsidRPr="00842680">
        <w:rPr>
          <w:rFonts w:ascii="Times New Roman" w:eastAsia="Times New Roman" w:hAnsi="Times New Roman" w:cs="Times New Roman"/>
          <w:lang w:val="fr-FR"/>
        </w:rPr>
        <w:t>, p</w:t>
      </w:r>
      <w:r w:rsidR="002F2119">
        <w:rPr>
          <w:rFonts w:ascii="Times New Roman" w:eastAsia="Times New Roman" w:hAnsi="Times New Roman" w:cs="Times New Roman"/>
          <w:lang w:val="fr-FR"/>
        </w:rPr>
        <w:t>p</w:t>
      </w:r>
      <w:r w:rsidRPr="00842680">
        <w:rPr>
          <w:rFonts w:ascii="Times New Roman" w:eastAsia="Times New Roman" w:hAnsi="Times New Roman" w:cs="Times New Roman"/>
          <w:lang w:val="fr-FR"/>
        </w:rPr>
        <w:t xml:space="preserve">. 9-10. </w:t>
      </w:r>
    </w:p>
  </w:footnote>
  <w:footnote w:id="547">
    <w:p w14:paraId="0D239B42" w14:textId="77777777" w:rsidR="00E03693" w:rsidRPr="00011B31" w:rsidRDefault="00E03693" w:rsidP="00CE23BC">
      <w:pPr>
        <w:pStyle w:val="FootnoteText"/>
        <w:ind w:left="284"/>
        <w:jc w:val="both"/>
        <w:rPr>
          <w:rFonts w:ascii="Times New Roman" w:hAnsi="Times New Roman" w:cs="Times New Roman"/>
          <w:iCs/>
          <w:lang w:val="fr-FR"/>
        </w:rPr>
      </w:pPr>
      <w:r w:rsidRPr="000F2F90">
        <w:rPr>
          <w:rStyle w:val="FootnoteReference"/>
          <w:rFonts w:ascii="Times New Roman" w:hAnsi="Times New Roman" w:cs="Times New Roman"/>
          <w:lang w:val="fr-FR"/>
        </w:rPr>
        <w:footnoteRef/>
      </w:r>
      <w:r w:rsidRPr="00011B31">
        <w:rPr>
          <w:rFonts w:ascii="Times New Roman" w:hAnsi="Times New Roman" w:cs="Times New Roman"/>
          <w:lang w:val="fr-FR"/>
        </w:rPr>
        <w:t xml:space="preserve"> </w:t>
      </w:r>
      <w:r w:rsidRPr="00011B31">
        <w:rPr>
          <w:rFonts w:ascii="Times New Roman" w:eastAsia="Times New Roman" w:hAnsi="Times New Roman" w:cs="Times New Roman"/>
          <w:lang w:val="fr-FR"/>
        </w:rPr>
        <w:t xml:space="preserve">Hugo, Victor. </w:t>
      </w:r>
      <w:r w:rsidRPr="00011B31">
        <w:rPr>
          <w:rFonts w:ascii="Times New Roman" w:eastAsia="Times New Roman" w:hAnsi="Times New Roman" w:cs="Times New Roman"/>
          <w:i/>
          <w:lang w:val="fr-FR"/>
        </w:rPr>
        <w:t xml:space="preserve">OC : Voyages, </w:t>
      </w:r>
      <w:r w:rsidRPr="00011B31">
        <w:rPr>
          <w:rFonts w:ascii="Times New Roman" w:eastAsia="Times New Roman" w:hAnsi="Times New Roman" w:cs="Times New Roman"/>
          <w:iCs/>
          <w:lang w:val="fr-FR"/>
        </w:rPr>
        <w:t>p. 1099.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F6"/>
    <w:multiLevelType w:val="multilevel"/>
    <w:tmpl w:val="8622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92B2D"/>
    <w:multiLevelType w:val="multilevel"/>
    <w:tmpl w:val="4CF0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2055F"/>
    <w:multiLevelType w:val="multilevel"/>
    <w:tmpl w:val="964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C2BFD"/>
    <w:multiLevelType w:val="multilevel"/>
    <w:tmpl w:val="782E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E39A9"/>
    <w:multiLevelType w:val="multilevel"/>
    <w:tmpl w:val="7340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876010"/>
    <w:multiLevelType w:val="multilevel"/>
    <w:tmpl w:val="3FE0F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87C5E"/>
    <w:multiLevelType w:val="multilevel"/>
    <w:tmpl w:val="E79C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BA2364"/>
    <w:multiLevelType w:val="multilevel"/>
    <w:tmpl w:val="F326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A308F"/>
    <w:multiLevelType w:val="hybridMultilevel"/>
    <w:tmpl w:val="68ECBDA0"/>
    <w:lvl w:ilvl="0" w:tplc="CF465AB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A55E0"/>
    <w:multiLevelType w:val="hybridMultilevel"/>
    <w:tmpl w:val="23A85352"/>
    <w:lvl w:ilvl="0" w:tplc="0D08301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4C6D0D"/>
    <w:multiLevelType w:val="hybridMultilevel"/>
    <w:tmpl w:val="D0C222B8"/>
    <w:lvl w:ilvl="0" w:tplc="F88EFB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4D32DB"/>
    <w:multiLevelType w:val="multilevel"/>
    <w:tmpl w:val="7ACC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66336C"/>
    <w:multiLevelType w:val="multilevel"/>
    <w:tmpl w:val="0844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F96138"/>
    <w:multiLevelType w:val="hybridMultilevel"/>
    <w:tmpl w:val="BCE088A0"/>
    <w:lvl w:ilvl="0" w:tplc="1FD6DBE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99118E"/>
    <w:multiLevelType w:val="multilevel"/>
    <w:tmpl w:val="691A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0B5218"/>
    <w:multiLevelType w:val="multilevel"/>
    <w:tmpl w:val="6C8EE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572452"/>
    <w:multiLevelType w:val="hybridMultilevel"/>
    <w:tmpl w:val="19B0E0BC"/>
    <w:lvl w:ilvl="0" w:tplc="4016DF2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79223E"/>
    <w:multiLevelType w:val="multilevel"/>
    <w:tmpl w:val="BDB0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F41DCB"/>
    <w:multiLevelType w:val="multilevel"/>
    <w:tmpl w:val="4B14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A3178E"/>
    <w:multiLevelType w:val="hybridMultilevel"/>
    <w:tmpl w:val="A0382A0E"/>
    <w:lvl w:ilvl="0" w:tplc="F8346BC4">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E5346F"/>
    <w:multiLevelType w:val="multilevel"/>
    <w:tmpl w:val="69B2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1F26E0"/>
    <w:multiLevelType w:val="multilevel"/>
    <w:tmpl w:val="40F2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360919"/>
    <w:multiLevelType w:val="multilevel"/>
    <w:tmpl w:val="794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AA26DE"/>
    <w:multiLevelType w:val="multilevel"/>
    <w:tmpl w:val="9A3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296388"/>
    <w:multiLevelType w:val="multilevel"/>
    <w:tmpl w:val="2362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AE4E11"/>
    <w:multiLevelType w:val="multilevel"/>
    <w:tmpl w:val="2C6A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9E7814"/>
    <w:multiLevelType w:val="multilevel"/>
    <w:tmpl w:val="DA9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0352A"/>
    <w:multiLevelType w:val="multilevel"/>
    <w:tmpl w:val="93C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090B71"/>
    <w:multiLevelType w:val="multilevel"/>
    <w:tmpl w:val="63A64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76531"/>
    <w:multiLevelType w:val="hybridMultilevel"/>
    <w:tmpl w:val="C0E24E4C"/>
    <w:lvl w:ilvl="0" w:tplc="7D0E0BFA">
      <w:numFmt w:val="bullet"/>
      <w:lvlText w:val="-"/>
      <w:lvlJc w:val="left"/>
      <w:pPr>
        <w:ind w:left="1069" w:hanging="360"/>
      </w:pPr>
      <w:rPr>
        <w:rFonts w:ascii="Times New Roman" w:eastAsia="Arial"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15:restartNumberingAfterBreak="0">
    <w:nsid w:val="682B1048"/>
    <w:multiLevelType w:val="multilevel"/>
    <w:tmpl w:val="950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7F529B"/>
    <w:multiLevelType w:val="multilevel"/>
    <w:tmpl w:val="AA8E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666E4"/>
    <w:multiLevelType w:val="multilevel"/>
    <w:tmpl w:val="EE92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C224F1"/>
    <w:multiLevelType w:val="multilevel"/>
    <w:tmpl w:val="E456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D15740"/>
    <w:multiLevelType w:val="multilevel"/>
    <w:tmpl w:val="DDA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920D16"/>
    <w:multiLevelType w:val="multilevel"/>
    <w:tmpl w:val="874E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E44A26"/>
    <w:multiLevelType w:val="multilevel"/>
    <w:tmpl w:val="B548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6618953">
    <w:abstractNumId w:val="15"/>
  </w:num>
  <w:num w:numId="2" w16cid:durableId="1159931048">
    <w:abstractNumId w:val="18"/>
  </w:num>
  <w:num w:numId="3" w16cid:durableId="1901818945">
    <w:abstractNumId w:val="19"/>
  </w:num>
  <w:num w:numId="4" w16cid:durableId="418600751">
    <w:abstractNumId w:val="22"/>
  </w:num>
  <w:num w:numId="5" w16cid:durableId="158808526">
    <w:abstractNumId w:val="23"/>
  </w:num>
  <w:num w:numId="6" w16cid:durableId="1880319267">
    <w:abstractNumId w:val="32"/>
  </w:num>
  <w:num w:numId="7" w16cid:durableId="1087455397">
    <w:abstractNumId w:val="12"/>
  </w:num>
  <w:num w:numId="8" w16cid:durableId="131945449">
    <w:abstractNumId w:val="6"/>
  </w:num>
  <w:num w:numId="9" w16cid:durableId="681401153">
    <w:abstractNumId w:val="20"/>
  </w:num>
  <w:num w:numId="10" w16cid:durableId="842859767">
    <w:abstractNumId w:val="7"/>
  </w:num>
  <w:num w:numId="11" w16cid:durableId="702487064">
    <w:abstractNumId w:val="35"/>
  </w:num>
  <w:num w:numId="12" w16cid:durableId="1351252341">
    <w:abstractNumId w:val="13"/>
  </w:num>
  <w:num w:numId="13" w16cid:durableId="1191069390">
    <w:abstractNumId w:val="29"/>
  </w:num>
  <w:num w:numId="14" w16cid:durableId="1424258059">
    <w:abstractNumId w:val="28"/>
  </w:num>
  <w:num w:numId="15" w16cid:durableId="539781925">
    <w:abstractNumId w:val="2"/>
  </w:num>
  <w:num w:numId="16" w16cid:durableId="427427168">
    <w:abstractNumId w:val="3"/>
  </w:num>
  <w:num w:numId="17" w16cid:durableId="43603300">
    <w:abstractNumId w:val="5"/>
  </w:num>
  <w:num w:numId="18" w16cid:durableId="1993675350">
    <w:abstractNumId w:val="1"/>
  </w:num>
  <w:num w:numId="19" w16cid:durableId="640231089">
    <w:abstractNumId w:val="30"/>
  </w:num>
  <w:num w:numId="20" w16cid:durableId="1359232686">
    <w:abstractNumId w:val="21"/>
  </w:num>
  <w:num w:numId="21" w16cid:durableId="996956374">
    <w:abstractNumId w:val="25"/>
  </w:num>
  <w:num w:numId="22" w16cid:durableId="699555188">
    <w:abstractNumId w:val="33"/>
  </w:num>
  <w:num w:numId="23" w16cid:durableId="1994554704">
    <w:abstractNumId w:val="36"/>
  </w:num>
  <w:num w:numId="24" w16cid:durableId="110168261">
    <w:abstractNumId w:val="11"/>
  </w:num>
  <w:num w:numId="25" w16cid:durableId="775565774">
    <w:abstractNumId w:val="24"/>
  </w:num>
  <w:num w:numId="26" w16cid:durableId="1081607538">
    <w:abstractNumId w:val="14"/>
  </w:num>
  <w:num w:numId="27" w16cid:durableId="1112479106">
    <w:abstractNumId w:val="17"/>
  </w:num>
  <w:num w:numId="28" w16cid:durableId="586765120">
    <w:abstractNumId w:val="0"/>
  </w:num>
  <w:num w:numId="29" w16cid:durableId="1895920736">
    <w:abstractNumId w:val="8"/>
  </w:num>
  <w:num w:numId="30" w16cid:durableId="99569207">
    <w:abstractNumId w:val="27"/>
  </w:num>
  <w:num w:numId="31" w16cid:durableId="1527405504">
    <w:abstractNumId w:val="26"/>
  </w:num>
  <w:num w:numId="32" w16cid:durableId="1775205033">
    <w:abstractNumId w:val="34"/>
  </w:num>
  <w:num w:numId="33" w16cid:durableId="1025789334">
    <w:abstractNumId w:val="4"/>
  </w:num>
  <w:num w:numId="34" w16cid:durableId="1248467886">
    <w:abstractNumId w:val="16"/>
  </w:num>
  <w:num w:numId="35" w16cid:durableId="909464578">
    <w:abstractNumId w:val="9"/>
  </w:num>
  <w:num w:numId="36" w16cid:durableId="339046206">
    <w:abstractNumId w:val="10"/>
  </w:num>
  <w:num w:numId="37" w16cid:durableId="18791969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B0"/>
    <w:rsid w:val="000006AC"/>
    <w:rsid w:val="00000A71"/>
    <w:rsid w:val="00001A85"/>
    <w:rsid w:val="00001DC7"/>
    <w:rsid w:val="000024EC"/>
    <w:rsid w:val="000047AA"/>
    <w:rsid w:val="000069F8"/>
    <w:rsid w:val="00007A50"/>
    <w:rsid w:val="00010DAE"/>
    <w:rsid w:val="000118AF"/>
    <w:rsid w:val="00011B31"/>
    <w:rsid w:val="00013967"/>
    <w:rsid w:val="00014272"/>
    <w:rsid w:val="000175E0"/>
    <w:rsid w:val="00017CB8"/>
    <w:rsid w:val="0002389D"/>
    <w:rsid w:val="00023A4A"/>
    <w:rsid w:val="0002683E"/>
    <w:rsid w:val="0003004C"/>
    <w:rsid w:val="000302D7"/>
    <w:rsid w:val="00030571"/>
    <w:rsid w:val="000313F9"/>
    <w:rsid w:val="0003173E"/>
    <w:rsid w:val="000324AC"/>
    <w:rsid w:val="00033DBA"/>
    <w:rsid w:val="00035970"/>
    <w:rsid w:val="00035DF4"/>
    <w:rsid w:val="00035FCB"/>
    <w:rsid w:val="000363DF"/>
    <w:rsid w:val="00036616"/>
    <w:rsid w:val="00036970"/>
    <w:rsid w:val="00036DCD"/>
    <w:rsid w:val="00037301"/>
    <w:rsid w:val="00040196"/>
    <w:rsid w:val="00040E4B"/>
    <w:rsid w:val="0004172A"/>
    <w:rsid w:val="000420C7"/>
    <w:rsid w:val="000422CA"/>
    <w:rsid w:val="0004321C"/>
    <w:rsid w:val="00043C14"/>
    <w:rsid w:val="000443E0"/>
    <w:rsid w:val="0004799D"/>
    <w:rsid w:val="00047D21"/>
    <w:rsid w:val="000500E1"/>
    <w:rsid w:val="000503F5"/>
    <w:rsid w:val="00050BFA"/>
    <w:rsid w:val="00050D0F"/>
    <w:rsid w:val="00051AB5"/>
    <w:rsid w:val="00051C5B"/>
    <w:rsid w:val="00053FD3"/>
    <w:rsid w:val="00054247"/>
    <w:rsid w:val="00054459"/>
    <w:rsid w:val="00055880"/>
    <w:rsid w:val="00062327"/>
    <w:rsid w:val="0006339D"/>
    <w:rsid w:val="00064815"/>
    <w:rsid w:val="0006659D"/>
    <w:rsid w:val="00066E67"/>
    <w:rsid w:val="00067E89"/>
    <w:rsid w:val="00071290"/>
    <w:rsid w:val="000715D1"/>
    <w:rsid w:val="00071EB6"/>
    <w:rsid w:val="00072114"/>
    <w:rsid w:val="00073965"/>
    <w:rsid w:val="00075008"/>
    <w:rsid w:val="000762A5"/>
    <w:rsid w:val="00076889"/>
    <w:rsid w:val="000832B1"/>
    <w:rsid w:val="000835F4"/>
    <w:rsid w:val="000844F2"/>
    <w:rsid w:val="000847F2"/>
    <w:rsid w:val="00084FC3"/>
    <w:rsid w:val="000863DA"/>
    <w:rsid w:val="000870EA"/>
    <w:rsid w:val="000907F1"/>
    <w:rsid w:val="000918C8"/>
    <w:rsid w:val="00091AB3"/>
    <w:rsid w:val="00091FF1"/>
    <w:rsid w:val="00092F74"/>
    <w:rsid w:val="00093009"/>
    <w:rsid w:val="0009355D"/>
    <w:rsid w:val="00096F86"/>
    <w:rsid w:val="000976E3"/>
    <w:rsid w:val="000A1683"/>
    <w:rsid w:val="000A203B"/>
    <w:rsid w:val="000A33C3"/>
    <w:rsid w:val="000A586A"/>
    <w:rsid w:val="000A7856"/>
    <w:rsid w:val="000A79DC"/>
    <w:rsid w:val="000B1424"/>
    <w:rsid w:val="000B1C36"/>
    <w:rsid w:val="000B1F96"/>
    <w:rsid w:val="000B2CF5"/>
    <w:rsid w:val="000B3857"/>
    <w:rsid w:val="000B3B8C"/>
    <w:rsid w:val="000B4E20"/>
    <w:rsid w:val="000B5088"/>
    <w:rsid w:val="000B6259"/>
    <w:rsid w:val="000B6641"/>
    <w:rsid w:val="000B68DC"/>
    <w:rsid w:val="000B6C17"/>
    <w:rsid w:val="000B6CFA"/>
    <w:rsid w:val="000B70B7"/>
    <w:rsid w:val="000C248D"/>
    <w:rsid w:val="000C2E51"/>
    <w:rsid w:val="000C39C7"/>
    <w:rsid w:val="000C5081"/>
    <w:rsid w:val="000C57D6"/>
    <w:rsid w:val="000C6B1B"/>
    <w:rsid w:val="000C6E76"/>
    <w:rsid w:val="000C6F62"/>
    <w:rsid w:val="000C79FB"/>
    <w:rsid w:val="000C7E18"/>
    <w:rsid w:val="000D1F11"/>
    <w:rsid w:val="000D31D0"/>
    <w:rsid w:val="000D3B76"/>
    <w:rsid w:val="000D479D"/>
    <w:rsid w:val="000D754B"/>
    <w:rsid w:val="000D7E5D"/>
    <w:rsid w:val="000D7F35"/>
    <w:rsid w:val="000E28E6"/>
    <w:rsid w:val="000E2FE4"/>
    <w:rsid w:val="000E54BB"/>
    <w:rsid w:val="000E7843"/>
    <w:rsid w:val="000F0CC0"/>
    <w:rsid w:val="000F1342"/>
    <w:rsid w:val="000F2076"/>
    <w:rsid w:val="000F2D6E"/>
    <w:rsid w:val="000F2F90"/>
    <w:rsid w:val="000F3304"/>
    <w:rsid w:val="000F4D8D"/>
    <w:rsid w:val="000F58C7"/>
    <w:rsid w:val="000F702B"/>
    <w:rsid w:val="001049CF"/>
    <w:rsid w:val="00104DD1"/>
    <w:rsid w:val="001054C9"/>
    <w:rsid w:val="00111FAD"/>
    <w:rsid w:val="001122A9"/>
    <w:rsid w:val="00112C8E"/>
    <w:rsid w:val="00113EA6"/>
    <w:rsid w:val="0011430F"/>
    <w:rsid w:val="00114E85"/>
    <w:rsid w:val="00115207"/>
    <w:rsid w:val="0011698C"/>
    <w:rsid w:val="00122687"/>
    <w:rsid w:val="00125AA1"/>
    <w:rsid w:val="00126FC6"/>
    <w:rsid w:val="0012727F"/>
    <w:rsid w:val="001275C5"/>
    <w:rsid w:val="00130598"/>
    <w:rsid w:val="001311C1"/>
    <w:rsid w:val="0013145B"/>
    <w:rsid w:val="001338BC"/>
    <w:rsid w:val="00133920"/>
    <w:rsid w:val="00134AD8"/>
    <w:rsid w:val="00135CDB"/>
    <w:rsid w:val="001370E8"/>
    <w:rsid w:val="0013783B"/>
    <w:rsid w:val="001408F2"/>
    <w:rsid w:val="00140EAE"/>
    <w:rsid w:val="00143EAA"/>
    <w:rsid w:val="0014467D"/>
    <w:rsid w:val="00145A72"/>
    <w:rsid w:val="00146F85"/>
    <w:rsid w:val="00147C2D"/>
    <w:rsid w:val="00147F82"/>
    <w:rsid w:val="00150311"/>
    <w:rsid w:val="0015086B"/>
    <w:rsid w:val="001512D3"/>
    <w:rsid w:val="00151C4B"/>
    <w:rsid w:val="00152DEC"/>
    <w:rsid w:val="00153232"/>
    <w:rsid w:val="00154507"/>
    <w:rsid w:val="00155407"/>
    <w:rsid w:val="001561EC"/>
    <w:rsid w:val="00162C22"/>
    <w:rsid w:val="0016356E"/>
    <w:rsid w:val="00163635"/>
    <w:rsid w:val="00164373"/>
    <w:rsid w:val="001643B7"/>
    <w:rsid w:val="00164F02"/>
    <w:rsid w:val="00165544"/>
    <w:rsid w:val="00165EF6"/>
    <w:rsid w:val="001675CB"/>
    <w:rsid w:val="00170254"/>
    <w:rsid w:val="00170671"/>
    <w:rsid w:val="00170910"/>
    <w:rsid w:val="00170ADA"/>
    <w:rsid w:val="00172A65"/>
    <w:rsid w:val="0017310B"/>
    <w:rsid w:val="001738CD"/>
    <w:rsid w:val="00177E11"/>
    <w:rsid w:val="00180132"/>
    <w:rsid w:val="001807B2"/>
    <w:rsid w:val="00180C5F"/>
    <w:rsid w:val="0018143D"/>
    <w:rsid w:val="00181841"/>
    <w:rsid w:val="0018261F"/>
    <w:rsid w:val="00182938"/>
    <w:rsid w:val="00182DEE"/>
    <w:rsid w:val="001844FD"/>
    <w:rsid w:val="001857AB"/>
    <w:rsid w:val="00186367"/>
    <w:rsid w:val="001909A8"/>
    <w:rsid w:val="00190F38"/>
    <w:rsid w:val="00195C52"/>
    <w:rsid w:val="00195D3B"/>
    <w:rsid w:val="00196EFE"/>
    <w:rsid w:val="001A2129"/>
    <w:rsid w:val="001A355A"/>
    <w:rsid w:val="001A42C8"/>
    <w:rsid w:val="001A451E"/>
    <w:rsid w:val="001A5F52"/>
    <w:rsid w:val="001A62D4"/>
    <w:rsid w:val="001A6780"/>
    <w:rsid w:val="001A7DB6"/>
    <w:rsid w:val="001B10DB"/>
    <w:rsid w:val="001B1190"/>
    <w:rsid w:val="001B1BA3"/>
    <w:rsid w:val="001B21EF"/>
    <w:rsid w:val="001B2B3A"/>
    <w:rsid w:val="001B31C2"/>
    <w:rsid w:val="001B3421"/>
    <w:rsid w:val="001B42C1"/>
    <w:rsid w:val="001B749D"/>
    <w:rsid w:val="001C117B"/>
    <w:rsid w:val="001C2285"/>
    <w:rsid w:val="001C2A7C"/>
    <w:rsid w:val="001C2B8E"/>
    <w:rsid w:val="001C2EBA"/>
    <w:rsid w:val="001C3044"/>
    <w:rsid w:val="001C42AF"/>
    <w:rsid w:val="001C5446"/>
    <w:rsid w:val="001C5805"/>
    <w:rsid w:val="001C6509"/>
    <w:rsid w:val="001C70AF"/>
    <w:rsid w:val="001C721C"/>
    <w:rsid w:val="001D0814"/>
    <w:rsid w:val="001D10F7"/>
    <w:rsid w:val="001D169F"/>
    <w:rsid w:val="001D1B0B"/>
    <w:rsid w:val="001D241D"/>
    <w:rsid w:val="001D28C0"/>
    <w:rsid w:val="001D2D01"/>
    <w:rsid w:val="001D2E5A"/>
    <w:rsid w:val="001D3920"/>
    <w:rsid w:val="001D432E"/>
    <w:rsid w:val="001D4380"/>
    <w:rsid w:val="001D43EB"/>
    <w:rsid w:val="001D4B0A"/>
    <w:rsid w:val="001D4E1A"/>
    <w:rsid w:val="001D66CB"/>
    <w:rsid w:val="001E1C05"/>
    <w:rsid w:val="001E2339"/>
    <w:rsid w:val="001E2A0C"/>
    <w:rsid w:val="001E2EAE"/>
    <w:rsid w:val="001E3E8C"/>
    <w:rsid w:val="001E6CF2"/>
    <w:rsid w:val="001E7C19"/>
    <w:rsid w:val="001F2274"/>
    <w:rsid w:val="001F50DA"/>
    <w:rsid w:val="001F5682"/>
    <w:rsid w:val="001F5B9E"/>
    <w:rsid w:val="001F5C3A"/>
    <w:rsid w:val="001F6142"/>
    <w:rsid w:val="001F77A3"/>
    <w:rsid w:val="00200802"/>
    <w:rsid w:val="00200A58"/>
    <w:rsid w:val="00201A0F"/>
    <w:rsid w:val="00201C75"/>
    <w:rsid w:val="00203D96"/>
    <w:rsid w:val="00203E05"/>
    <w:rsid w:val="00204059"/>
    <w:rsid w:val="00205E7B"/>
    <w:rsid w:val="00206CC2"/>
    <w:rsid w:val="00207ECD"/>
    <w:rsid w:val="002106EC"/>
    <w:rsid w:val="002107E1"/>
    <w:rsid w:val="0021188C"/>
    <w:rsid w:val="00211F65"/>
    <w:rsid w:val="00212591"/>
    <w:rsid w:val="00213112"/>
    <w:rsid w:val="00214A3B"/>
    <w:rsid w:val="002154A5"/>
    <w:rsid w:val="0021662B"/>
    <w:rsid w:val="00220021"/>
    <w:rsid w:val="00220ADE"/>
    <w:rsid w:val="00220F45"/>
    <w:rsid w:val="002215FE"/>
    <w:rsid w:val="00222301"/>
    <w:rsid w:val="00222580"/>
    <w:rsid w:val="00224170"/>
    <w:rsid w:val="002243FF"/>
    <w:rsid w:val="0023073E"/>
    <w:rsid w:val="00233091"/>
    <w:rsid w:val="00233890"/>
    <w:rsid w:val="00235493"/>
    <w:rsid w:val="00245218"/>
    <w:rsid w:val="002461B0"/>
    <w:rsid w:val="002469F8"/>
    <w:rsid w:val="002513A9"/>
    <w:rsid w:val="0025141D"/>
    <w:rsid w:val="00252446"/>
    <w:rsid w:val="00255023"/>
    <w:rsid w:val="0025573C"/>
    <w:rsid w:val="00255E5D"/>
    <w:rsid w:val="00255FAA"/>
    <w:rsid w:val="00256261"/>
    <w:rsid w:val="002621C4"/>
    <w:rsid w:val="002638C6"/>
    <w:rsid w:val="00263A76"/>
    <w:rsid w:val="002641BD"/>
    <w:rsid w:val="002647C3"/>
    <w:rsid w:val="0026620C"/>
    <w:rsid w:val="00266A86"/>
    <w:rsid w:val="00266FA2"/>
    <w:rsid w:val="00267A37"/>
    <w:rsid w:val="00270463"/>
    <w:rsid w:val="00270B11"/>
    <w:rsid w:val="00271879"/>
    <w:rsid w:val="00276FC8"/>
    <w:rsid w:val="002823A4"/>
    <w:rsid w:val="00282E88"/>
    <w:rsid w:val="00283386"/>
    <w:rsid w:val="00284A7C"/>
    <w:rsid w:val="0028507B"/>
    <w:rsid w:val="00286727"/>
    <w:rsid w:val="00290896"/>
    <w:rsid w:val="00291EA7"/>
    <w:rsid w:val="002924A6"/>
    <w:rsid w:val="00292839"/>
    <w:rsid w:val="00294CC1"/>
    <w:rsid w:val="002964B4"/>
    <w:rsid w:val="002978F7"/>
    <w:rsid w:val="002A174C"/>
    <w:rsid w:val="002A21BA"/>
    <w:rsid w:val="002A2235"/>
    <w:rsid w:val="002A2281"/>
    <w:rsid w:val="002A37D3"/>
    <w:rsid w:val="002A59E8"/>
    <w:rsid w:val="002A7D58"/>
    <w:rsid w:val="002A7E94"/>
    <w:rsid w:val="002B1A9E"/>
    <w:rsid w:val="002B2324"/>
    <w:rsid w:val="002B2357"/>
    <w:rsid w:val="002B2BE4"/>
    <w:rsid w:val="002B39F5"/>
    <w:rsid w:val="002B45A2"/>
    <w:rsid w:val="002B6541"/>
    <w:rsid w:val="002B73D9"/>
    <w:rsid w:val="002C08BB"/>
    <w:rsid w:val="002C1459"/>
    <w:rsid w:val="002C4BDF"/>
    <w:rsid w:val="002C5178"/>
    <w:rsid w:val="002C6E13"/>
    <w:rsid w:val="002C75FD"/>
    <w:rsid w:val="002C7EAA"/>
    <w:rsid w:val="002D0019"/>
    <w:rsid w:val="002D174F"/>
    <w:rsid w:val="002D248A"/>
    <w:rsid w:val="002D3002"/>
    <w:rsid w:val="002D3A69"/>
    <w:rsid w:val="002D40EA"/>
    <w:rsid w:val="002D4353"/>
    <w:rsid w:val="002D489C"/>
    <w:rsid w:val="002D4EEC"/>
    <w:rsid w:val="002D5D48"/>
    <w:rsid w:val="002E10BE"/>
    <w:rsid w:val="002E2F57"/>
    <w:rsid w:val="002E34D7"/>
    <w:rsid w:val="002E49C7"/>
    <w:rsid w:val="002E5179"/>
    <w:rsid w:val="002E51FA"/>
    <w:rsid w:val="002E685D"/>
    <w:rsid w:val="002E7850"/>
    <w:rsid w:val="002E7C1D"/>
    <w:rsid w:val="002E7FB5"/>
    <w:rsid w:val="002F15D4"/>
    <w:rsid w:val="002F1EFD"/>
    <w:rsid w:val="002F2119"/>
    <w:rsid w:val="002F2686"/>
    <w:rsid w:val="002F322F"/>
    <w:rsid w:val="002F3FE7"/>
    <w:rsid w:val="002F4034"/>
    <w:rsid w:val="002F4197"/>
    <w:rsid w:val="002F4451"/>
    <w:rsid w:val="002F44DA"/>
    <w:rsid w:val="002F5EA4"/>
    <w:rsid w:val="002F62B6"/>
    <w:rsid w:val="002F680C"/>
    <w:rsid w:val="002F7007"/>
    <w:rsid w:val="00300CAB"/>
    <w:rsid w:val="00300E77"/>
    <w:rsid w:val="00303B70"/>
    <w:rsid w:val="00305750"/>
    <w:rsid w:val="00306166"/>
    <w:rsid w:val="003064B0"/>
    <w:rsid w:val="00307001"/>
    <w:rsid w:val="0030708C"/>
    <w:rsid w:val="003076F5"/>
    <w:rsid w:val="003078A3"/>
    <w:rsid w:val="0031043A"/>
    <w:rsid w:val="003105F0"/>
    <w:rsid w:val="00310652"/>
    <w:rsid w:val="00310EEF"/>
    <w:rsid w:val="003116A3"/>
    <w:rsid w:val="00311704"/>
    <w:rsid w:val="00312849"/>
    <w:rsid w:val="003136C1"/>
    <w:rsid w:val="0031490A"/>
    <w:rsid w:val="00315CA1"/>
    <w:rsid w:val="00315E52"/>
    <w:rsid w:val="00315F55"/>
    <w:rsid w:val="00316217"/>
    <w:rsid w:val="00317632"/>
    <w:rsid w:val="00317844"/>
    <w:rsid w:val="00317C37"/>
    <w:rsid w:val="00320245"/>
    <w:rsid w:val="0032139C"/>
    <w:rsid w:val="00321B47"/>
    <w:rsid w:val="00321BBE"/>
    <w:rsid w:val="003226AD"/>
    <w:rsid w:val="00323CFC"/>
    <w:rsid w:val="00323D13"/>
    <w:rsid w:val="00324CF1"/>
    <w:rsid w:val="00325EE3"/>
    <w:rsid w:val="00326C9D"/>
    <w:rsid w:val="00330E43"/>
    <w:rsid w:val="003316E8"/>
    <w:rsid w:val="003329C6"/>
    <w:rsid w:val="003336D8"/>
    <w:rsid w:val="00333AB1"/>
    <w:rsid w:val="00333CA1"/>
    <w:rsid w:val="00335BE7"/>
    <w:rsid w:val="00335CB9"/>
    <w:rsid w:val="003362E2"/>
    <w:rsid w:val="00336F4A"/>
    <w:rsid w:val="003373A7"/>
    <w:rsid w:val="0033794E"/>
    <w:rsid w:val="00337C6F"/>
    <w:rsid w:val="00343F64"/>
    <w:rsid w:val="00345AFE"/>
    <w:rsid w:val="00346FDF"/>
    <w:rsid w:val="00347550"/>
    <w:rsid w:val="003507E7"/>
    <w:rsid w:val="00353A65"/>
    <w:rsid w:val="003543E9"/>
    <w:rsid w:val="00356204"/>
    <w:rsid w:val="003572AF"/>
    <w:rsid w:val="003573D8"/>
    <w:rsid w:val="00357A41"/>
    <w:rsid w:val="00357D30"/>
    <w:rsid w:val="00362D5F"/>
    <w:rsid w:val="00363657"/>
    <w:rsid w:val="0036424B"/>
    <w:rsid w:val="00364980"/>
    <w:rsid w:val="00365F77"/>
    <w:rsid w:val="003673A2"/>
    <w:rsid w:val="003678C3"/>
    <w:rsid w:val="00371D4F"/>
    <w:rsid w:val="003720E2"/>
    <w:rsid w:val="00374C42"/>
    <w:rsid w:val="003750DD"/>
    <w:rsid w:val="00376393"/>
    <w:rsid w:val="00376E8F"/>
    <w:rsid w:val="0038138F"/>
    <w:rsid w:val="003818A2"/>
    <w:rsid w:val="0038220D"/>
    <w:rsid w:val="00382962"/>
    <w:rsid w:val="00382D6D"/>
    <w:rsid w:val="00383965"/>
    <w:rsid w:val="0038399D"/>
    <w:rsid w:val="003850D6"/>
    <w:rsid w:val="003879BC"/>
    <w:rsid w:val="00391EAA"/>
    <w:rsid w:val="00391F47"/>
    <w:rsid w:val="00392FBA"/>
    <w:rsid w:val="003930F7"/>
    <w:rsid w:val="00394AC7"/>
    <w:rsid w:val="003953A8"/>
    <w:rsid w:val="003955D4"/>
    <w:rsid w:val="00395FA4"/>
    <w:rsid w:val="00397498"/>
    <w:rsid w:val="003976E9"/>
    <w:rsid w:val="003A019B"/>
    <w:rsid w:val="003A0C1D"/>
    <w:rsid w:val="003A27B4"/>
    <w:rsid w:val="003A2B5D"/>
    <w:rsid w:val="003A38DD"/>
    <w:rsid w:val="003A53D2"/>
    <w:rsid w:val="003A54A2"/>
    <w:rsid w:val="003A58F0"/>
    <w:rsid w:val="003A6613"/>
    <w:rsid w:val="003B04A6"/>
    <w:rsid w:val="003B3101"/>
    <w:rsid w:val="003B31DE"/>
    <w:rsid w:val="003B4C30"/>
    <w:rsid w:val="003C1D08"/>
    <w:rsid w:val="003C2EF6"/>
    <w:rsid w:val="003C7F91"/>
    <w:rsid w:val="003D10AE"/>
    <w:rsid w:val="003D1367"/>
    <w:rsid w:val="003D152D"/>
    <w:rsid w:val="003D183A"/>
    <w:rsid w:val="003D194E"/>
    <w:rsid w:val="003D1E30"/>
    <w:rsid w:val="003D1F15"/>
    <w:rsid w:val="003D22DA"/>
    <w:rsid w:val="003D2336"/>
    <w:rsid w:val="003D31CB"/>
    <w:rsid w:val="003D3E9A"/>
    <w:rsid w:val="003D632A"/>
    <w:rsid w:val="003D64EE"/>
    <w:rsid w:val="003D6A96"/>
    <w:rsid w:val="003D7F78"/>
    <w:rsid w:val="003E009F"/>
    <w:rsid w:val="003E08B3"/>
    <w:rsid w:val="003E0A3C"/>
    <w:rsid w:val="003E0B2D"/>
    <w:rsid w:val="003E0F3C"/>
    <w:rsid w:val="003E35C1"/>
    <w:rsid w:val="003E59F6"/>
    <w:rsid w:val="003E64C6"/>
    <w:rsid w:val="003E7674"/>
    <w:rsid w:val="003E76BD"/>
    <w:rsid w:val="003F00DB"/>
    <w:rsid w:val="003F04B8"/>
    <w:rsid w:val="003F07FB"/>
    <w:rsid w:val="003F18E9"/>
    <w:rsid w:val="003F2366"/>
    <w:rsid w:val="003F2C8A"/>
    <w:rsid w:val="003F3557"/>
    <w:rsid w:val="003F35D3"/>
    <w:rsid w:val="003F36C5"/>
    <w:rsid w:val="003F3AB5"/>
    <w:rsid w:val="003F3E26"/>
    <w:rsid w:val="003F3F56"/>
    <w:rsid w:val="003F53A1"/>
    <w:rsid w:val="003F7BAE"/>
    <w:rsid w:val="00400ABF"/>
    <w:rsid w:val="00400C4F"/>
    <w:rsid w:val="00402A06"/>
    <w:rsid w:val="00405B8B"/>
    <w:rsid w:val="0040615B"/>
    <w:rsid w:val="00406A69"/>
    <w:rsid w:val="004073F4"/>
    <w:rsid w:val="00410EBF"/>
    <w:rsid w:val="004111A2"/>
    <w:rsid w:val="0041160F"/>
    <w:rsid w:val="0041177E"/>
    <w:rsid w:val="00413364"/>
    <w:rsid w:val="00416077"/>
    <w:rsid w:val="00416AF5"/>
    <w:rsid w:val="0041767F"/>
    <w:rsid w:val="00420133"/>
    <w:rsid w:val="00423973"/>
    <w:rsid w:val="00424844"/>
    <w:rsid w:val="00425076"/>
    <w:rsid w:val="00425BC5"/>
    <w:rsid w:val="004275A3"/>
    <w:rsid w:val="00427940"/>
    <w:rsid w:val="00430CFF"/>
    <w:rsid w:val="00432F72"/>
    <w:rsid w:val="004332DA"/>
    <w:rsid w:val="00433B8A"/>
    <w:rsid w:val="0043492D"/>
    <w:rsid w:val="004349F6"/>
    <w:rsid w:val="00434AB6"/>
    <w:rsid w:val="00434E92"/>
    <w:rsid w:val="004351C4"/>
    <w:rsid w:val="00437725"/>
    <w:rsid w:val="00437897"/>
    <w:rsid w:val="0043793A"/>
    <w:rsid w:val="00440C57"/>
    <w:rsid w:val="00442780"/>
    <w:rsid w:val="00443773"/>
    <w:rsid w:val="00443B81"/>
    <w:rsid w:val="00443E51"/>
    <w:rsid w:val="004445D5"/>
    <w:rsid w:val="00444C1B"/>
    <w:rsid w:val="00444CA4"/>
    <w:rsid w:val="00445FD6"/>
    <w:rsid w:val="004473A4"/>
    <w:rsid w:val="0044760F"/>
    <w:rsid w:val="00447B9C"/>
    <w:rsid w:val="00450063"/>
    <w:rsid w:val="0045016C"/>
    <w:rsid w:val="004512C7"/>
    <w:rsid w:val="00451E8A"/>
    <w:rsid w:val="00452055"/>
    <w:rsid w:val="004531E5"/>
    <w:rsid w:val="004550FC"/>
    <w:rsid w:val="00457019"/>
    <w:rsid w:val="00457ACF"/>
    <w:rsid w:val="004614E0"/>
    <w:rsid w:val="00462361"/>
    <w:rsid w:val="0047137C"/>
    <w:rsid w:val="00472BAE"/>
    <w:rsid w:val="0047382A"/>
    <w:rsid w:val="00473F7A"/>
    <w:rsid w:val="00474733"/>
    <w:rsid w:val="0047589A"/>
    <w:rsid w:val="00475931"/>
    <w:rsid w:val="00475A5A"/>
    <w:rsid w:val="004802F0"/>
    <w:rsid w:val="004806D8"/>
    <w:rsid w:val="00480727"/>
    <w:rsid w:val="00481B71"/>
    <w:rsid w:val="00483890"/>
    <w:rsid w:val="00483EDF"/>
    <w:rsid w:val="00484DB4"/>
    <w:rsid w:val="00485739"/>
    <w:rsid w:val="004862D5"/>
    <w:rsid w:val="00491034"/>
    <w:rsid w:val="004937A7"/>
    <w:rsid w:val="00493842"/>
    <w:rsid w:val="00493C8E"/>
    <w:rsid w:val="004943F8"/>
    <w:rsid w:val="004947DD"/>
    <w:rsid w:val="00494806"/>
    <w:rsid w:val="004956CE"/>
    <w:rsid w:val="00495840"/>
    <w:rsid w:val="00496B36"/>
    <w:rsid w:val="004A0D18"/>
    <w:rsid w:val="004A1B2C"/>
    <w:rsid w:val="004A1FE0"/>
    <w:rsid w:val="004A36C1"/>
    <w:rsid w:val="004A5590"/>
    <w:rsid w:val="004A6488"/>
    <w:rsid w:val="004A6581"/>
    <w:rsid w:val="004B3941"/>
    <w:rsid w:val="004B3DF7"/>
    <w:rsid w:val="004B59D9"/>
    <w:rsid w:val="004B6C59"/>
    <w:rsid w:val="004B788D"/>
    <w:rsid w:val="004C0403"/>
    <w:rsid w:val="004C0463"/>
    <w:rsid w:val="004C10BD"/>
    <w:rsid w:val="004C10E8"/>
    <w:rsid w:val="004C34CF"/>
    <w:rsid w:val="004C5E77"/>
    <w:rsid w:val="004C7B8E"/>
    <w:rsid w:val="004D000C"/>
    <w:rsid w:val="004D011D"/>
    <w:rsid w:val="004D05F5"/>
    <w:rsid w:val="004D184F"/>
    <w:rsid w:val="004D21F4"/>
    <w:rsid w:val="004D356D"/>
    <w:rsid w:val="004D53EE"/>
    <w:rsid w:val="004D55E1"/>
    <w:rsid w:val="004E0092"/>
    <w:rsid w:val="004E0547"/>
    <w:rsid w:val="004E100F"/>
    <w:rsid w:val="004E168D"/>
    <w:rsid w:val="004E1D6A"/>
    <w:rsid w:val="004E2B40"/>
    <w:rsid w:val="004E77DF"/>
    <w:rsid w:val="004E7C05"/>
    <w:rsid w:val="004E7CF7"/>
    <w:rsid w:val="004F0435"/>
    <w:rsid w:val="004F32E7"/>
    <w:rsid w:val="004F4184"/>
    <w:rsid w:val="004F4FFD"/>
    <w:rsid w:val="00500CC2"/>
    <w:rsid w:val="00502499"/>
    <w:rsid w:val="005038E8"/>
    <w:rsid w:val="005059D2"/>
    <w:rsid w:val="00507AF1"/>
    <w:rsid w:val="00507E92"/>
    <w:rsid w:val="00513767"/>
    <w:rsid w:val="005139B9"/>
    <w:rsid w:val="00514AC9"/>
    <w:rsid w:val="00515244"/>
    <w:rsid w:val="00521032"/>
    <w:rsid w:val="005257FC"/>
    <w:rsid w:val="005265F6"/>
    <w:rsid w:val="00526837"/>
    <w:rsid w:val="00527655"/>
    <w:rsid w:val="005277DC"/>
    <w:rsid w:val="00527ECD"/>
    <w:rsid w:val="00527FD2"/>
    <w:rsid w:val="00531038"/>
    <w:rsid w:val="00534948"/>
    <w:rsid w:val="00534A2A"/>
    <w:rsid w:val="005357E1"/>
    <w:rsid w:val="00535FD3"/>
    <w:rsid w:val="00541008"/>
    <w:rsid w:val="00542628"/>
    <w:rsid w:val="00543000"/>
    <w:rsid w:val="0054486E"/>
    <w:rsid w:val="005456CA"/>
    <w:rsid w:val="005459EE"/>
    <w:rsid w:val="00545BC3"/>
    <w:rsid w:val="00545E7D"/>
    <w:rsid w:val="0054642B"/>
    <w:rsid w:val="00546D87"/>
    <w:rsid w:val="00547394"/>
    <w:rsid w:val="0054775D"/>
    <w:rsid w:val="00547F2E"/>
    <w:rsid w:val="0055402C"/>
    <w:rsid w:val="00554869"/>
    <w:rsid w:val="00554C19"/>
    <w:rsid w:val="00555235"/>
    <w:rsid w:val="0055578E"/>
    <w:rsid w:val="0055603F"/>
    <w:rsid w:val="0055654D"/>
    <w:rsid w:val="0055738A"/>
    <w:rsid w:val="00561335"/>
    <w:rsid w:val="0056352D"/>
    <w:rsid w:val="00563F43"/>
    <w:rsid w:val="005644C8"/>
    <w:rsid w:val="005647AF"/>
    <w:rsid w:val="00565F03"/>
    <w:rsid w:val="00566BBB"/>
    <w:rsid w:val="00566D97"/>
    <w:rsid w:val="00566E9A"/>
    <w:rsid w:val="00567C42"/>
    <w:rsid w:val="0057094C"/>
    <w:rsid w:val="00570F11"/>
    <w:rsid w:val="00571592"/>
    <w:rsid w:val="00571A45"/>
    <w:rsid w:val="005742B1"/>
    <w:rsid w:val="00574846"/>
    <w:rsid w:val="005766A1"/>
    <w:rsid w:val="00577367"/>
    <w:rsid w:val="005802A2"/>
    <w:rsid w:val="00580377"/>
    <w:rsid w:val="00582BB5"/>
    <w:rsid w:val="00583060"/>
    <w:rsid w:val="0058400F"/>
    <w:rsid w:val="005848C5"/>
    <w:rsid w:val="00584D7B"/>
    <w:rsid w:val="00584DB7"/>
    <w:rsid w:val="005868D6"/>
    <w:rsid w:val="005875A7"/>
    <w:rsid w:val="005912A0"/>
    <w:rsid w:val="005925A0"/>
    <w:rsid w:val="00594B9B"/>
    <w:rsid w:val="0059520E"/>
    <w:rsid w:val="00596026"/>
    <w:rsid w:val="00597F8C"/>
    <w:rsid w:val="005A014E"/>
    <w:rsid w:val="005A1529"/>
    <w:rsid w:val="005A1AB5"/>
    <w:rsid w:val="005A1C07"/>
    <w:rsid w:val="005A3BA3"/>
    <w:rsid w:val="005A4572"/>
    <w:rsid w:val="005A5247"/>
    <w:rsid w:val="005A592B"/>
    <w:rsid w:val="005A67CC"/>
    <w:rsid w:val="005A67CE"/>
    <w:rsid w:val="005A7C17"/>
    <w:rsid w:val="005B155E"/>
    <w:rsid w:val="005B1DBC"/>
    <w:rsid w:val="005B345C"/>
    <w:rsid w:val="005B3C7B"/>
    <w:rsid w:val="005B428B"/>
    <w:rsid w:val="005B5D33"/>
    <w:rsid w:val="005B70DD"/>
    <w:rsid w:val="005B7264"/>
    <w:rsid w:val="005C2381"/>
    <w:rsid w:val="005C23E0"/>
    <w:rsid w:val="005C2DC3"/>
    <w:rsid w:val="005C352F"/>
    <w:rsid w:val="005C3B30"/>
    <w:rsid w:val="005C4112"/>
    <w:rsid w:val="005C4441"/>
    <w:rsid w:val="005C5B44"/>
    <w:rsid w:val="005C7856"/>
    <w:rsid w:val="005D096A"/>
    <w:rsid w:val="005D0E66"/>
    <w:rsid w:val="005D145C"/>
    <w:rsid w:val="005D2255"/>
    <w:rsid w:val="005D3980"/>
    <w:rsid w:val="005D43DB"/>
    <w:rsid w:val="005D4817"/>
    <w:rsid w:val="005D4BC4"/>
    <w:rsid w:val="005D60C8"/>
    <w:rsid w:val="005D6E17"/>
    <w:rsid w:val="005E033F"/>
    <w:rsid w:val="005E06F9"/>
    <w:rsid w:val="005E206B"/>
    <w:rsid w:val="005E27C1"/>
    <w:rsid w:val="005E28DD"/>
    <w:rsid w:val="005E2D34"/>
    <w:rsid w:val="005E35BD"/>
    <w:rsid w:val="005E3CE8"/>
    <w:rsid w:val="005E438E"/>
    <w:rsid w:val="005E4A63"/>
    <w:rsid w:val="005E5333"/>
    <w:rsid w:val="005E5B82"/>
    <w:rsid w:val="005F0A30"/>
    <w:rsid w:val="005F173D"/>
    <w:rsid w:val="005F190F"/>
    <w:rsid w:val="005F207F"/>
    <w:rsid w:val="005F2FF6"/>
    <w:rsid w:val="005F3584"/>
    <w:rsid w:val="005F43C6"/>
    <w:rsid w:val="005F6002"/>
    <w:rsid w:val="00600766"/>
    <w:rsid w:val="00602083"/>
    <w:rsid w:val="00602DAF"/>
    <w:rsid w:val="006032FC"/>
    <w:rsid w:val="00603A77"/>
    <w:rsid w:val="00604E75"/>
    <w:rsid w:val="00605460"/>
    <w:rsid w:val="00606AA7"/>
    <w:rsid w:val="00610D93"/>
    <w:rsid w:val="00614165"/>
    <w:rsid w:val="006149BE"/>
    <w:rsid w:val="00614CA0"/>
    <w:rsid w:val="00614FAE"/>
    <w:rsid w:val="00615448"/>
    <w:rsid w:val="006160BB"/>
    <w:rsid w:val="006172BA"/>
    <w:rsid w:val="006177F4"/>
    <w:rsid w:val="00621CA2"/>
    <w:rsid w:val="00622C40"/>
    <w:rsid w:val="006237F7"/>
    <w:rsid w:val="0062388F"/>
    <w:rsid w:val="00623BD3"/>
    <w:rsid w:val="00627F84"/>
    <w:rsid w:val="0063174B"/>
    <w:rsid w:val="00632CA2"/>
    <w:rsid w:val="006330B7"/>
    <w:rsid w:val="006337F0"/>
    <w:rsid w:val="0063437B"/>
    <w:rsid w:val="006347D5"/>
    <w:rsid w:val="00634D64"/>
    <w:rsid w:val="006351BD"/>
    <w:rsid w:val="00635249"/>
    <w:rsid w:val="00635412"/>
    <w:rsid w:val="006373E2"/>
    <w:rsid w:val="00640525"/>
    <w:rsid w:val="0064141B"/>
    <w:rsid w:val="006415D8"/>
    <w:rsid w:val="00641A1B"/>
    <w:rsid w:val="00641E49"/>
    <w:rsid w:val="006461CD"/>
    <w:rsid w:val="00646868"/>
    <w:rsid w:val="00646AB6"/>
    <w:rsid w:val="00650365"/>
    <w:rsid w:val="00650475"/>
    <w:rsid w:val="006505A0"/>
    <w:rsid w:val="0065221E"/>
    <w:rsid w:val="00653BEB"/>
    <w:rsid w:val="00654C80"/>
    <w:rsid w:val="006568A8"/>
    <w:rsid w:val="00656B00"/>
    <w:rsid w:val="006577E9"/>
    <w:rsid w:val="006578F4"/>
    <w:rsid w:val="00657DCB"/>
    <w:rsid w:val="00660416"/>
    <w:rsid w:val="00660C28"/>
    <w:rsid w:val="00660C8C"/>
    <w:rsid w:val="00660F4F"/>
    <w:rsid w:val="00661A57"/>
    <w:rsid w:val="00662B8E"/>
    <w:rsid w:val="00662FF3"/>
    <w:rsid w:val="00663B67"/>
    <w:rsid w:val="00664282"/>
    <w:rsid w:val="0066669D"/>
    <w:rsid w:val="0066722A"/>
    <w:rsid w:val="00667754"/>
    <w:rsid w:val="0067070C"/>
    <w:rsid w:val="00670E95"/>
    <w:rsid w:val="0067152A"/>
    <w:rsid w:val="00671675"/>
    <w:rsid w:val="00673725"/>
    <w:rsid w:val="00673792"/>
    <w:rsid w:val="006739C4"/>
    <w:rsid w:val="00676818"/>
    <w:rsid w:val="00676AA1"/>
    <w:rsid w:val="006776D6"/>
    <w:rsid w:val="006777C9"/>
    <w:rsid w:val="00680137"/>
    <w:rsid w:val="006803B2"/>
    <w:rsid w:val="00682E7E"/>
    <w:rsid w:val="00683220"/>
    <w:rsid w:val="00684A25"/>
    <w:rsid w:val="00685190"/>
    <w:rsid w:val="00685546"/>
    <w:rsid w:val="00686DD0"/>
    <w:rsid w:val="00686E66"/>
    <w:rsid w:val="00687B82"/>
    <w:rsid w:val="00692561"/>
    <w:rsid w:val="00692E75"/>
    <w:rsid w:val="006958F4"/>
    <w:rsid w:val="006961F8"/>
    <w:rsid w:val="00697F7C"/>
    <w:rsid w:val="006A3FEF"/>
    <w:rsid w:val="006B00B5"/>
    <w:rsid w:val="006B0278"/>
    <w:rsid w:val="006B1F1D"/>
    <w:rsid w:val="006B23AB"/>
    <w:rsid w:val="006B29E2"/>
    <w:rsid w:val="006B2F38"/>
    <w:rsid w:val="006B33A1"/>
    <w:rsid w:val="006B3A6F"/>
    <w:rsid w:val="006B3DC6"/>
    <w:rsid w:val="006B40E3"/>
    <w:rsid w:val="006B5ACE"/>
    <w:rsid w:val="006B5D08"/>
    <w:rsid w:val="006B67BF"/>
    <w:rsid w:val="006B6A05"/>
    <w:rsid w:val="006B78B1"/>
    <w:rsid w:val="006B790A"/>
    <w:rsid w:val="006C001C"/>
    <w:rsid w:val="006C0BAE"/>
    <w:rsid w:val="006C2672"/>
    <w:rsid w:val="006C29AA"/>
    <w:rsid w:val="006C473F"/>
    <w:rsid w:val="006C4AB0"/>
    <w:rsid w:val="006C5031"/>
    <w:rsid w:val="006C54D8"/>
    <w:rsid w:val="006C5716"/>
    <w:rsid w:val="006C664A"/>
    <w:rsid w:val="006C76D1"/>
    <w:rsid w:val="006C791A"/>
    <w:rsid w:val="006D0126"/>
    <w:rsid w:val="006D16FB"/>
    <w:rsid w:val="006D2AE4"/>
    <w:rsid w:val="006D3C47"/>
    <w:rsid w:val="006D4A44"/>
    <w:rsid w:val="006D4A6A"/>
    <w:rsid w:val="006D5F42"/>
    <w:rsid w:val="006D649A"/>
    <w:rsid w:val="006D76B3"/>
    <w:rsid w:val="006E2540"/>
    <w:rsid w:val="006E7C3D"/>
    <w:rsid w:val="006E7EEE"/>
    <w:rsid w:val="006F13B7"/>
    <w:rsid w:val="006F1594"/>
    <w:rsid w:val="006F18E0"/>
    <w:rsid w:val="006F3DA9"/>
    <w:rsid w:val="006F50CC"/>
    <w:rsid w:val="006F5678"/>
    <w:rsid w:val="006F591D"/>
    <w:rsid w:val="006F64B5"/>
    <w:rsid w:val="006F6524"/>
    <w:rsid w:val="006F6FCD"/>
    <w:rsid w:val="006F70B9"/>
    <w:rsid w:val="006F7ED0"/>
    <w:rsid w:val="00701323"/>
    <w:rsid w:val="00704290"/>
    <w:rsid w:val="00704BB2"/>
    <w:rsid w:val="00705ED7"/>
    <w:rsid w:val="00706D38"/>
    <w:rsid w:val="007075E9"/>
    <w:rsid w:val="00707AB8"/>
    <w:rsid w:val="00710CBD"/>
    <w:rsid w:val="00711B8D"/>
    <w:rsid w:val="00711FF2"/>
    <w:rsid w:val="007120F0"/>
    <w:rsid w:val="007125C7"/>
    <w:rsid w:val="00713F81"/>
    <w:rsid w:val="00713FAB"/>
    <w:rsid w:val="00714482"/>
    <w:rsid w:val="00714B58"/>
    <w:rsid w:val="0071766B"/>
    <w:rsid w:val="00720350"/>
    <w:rsid w:val="0072040E"/>
    <w:rsid w:val="00720E27"/>
    <w:rsid w:val="00721A3B"/>
    <w:rsid w:val="00722EBB"/>
    <w:rsid w:val="0072464E"/>
    <w:rsid w:val="007262BA"/>
    <w:rsid w:val="00726534"/>
    <w:rsid w:val="00727156"/>
    <w:rsid w:val="007301EC"/>
    <w:rsid w:val="00730F85"/>
    <w:rsid w:val="007322D1"/>
    <w:rsid w:val="0073281B"/>
    <w:rsid w:val="00733A39"/>
    <w:rsid w:val="00734F66"/>
    <w:rsid w:val="007350B5"/>
    <w:rsid w:val="007354B2"/>
    <w:rsid w:val="007365F1"/>
    <w:rsid w:val="00736C62"/>
    <w:rsid w:val="00737BF3"/>
    <w:rsid w:val="0074209B"/>
    <w:rsid w:val="00742344"/>
    <w:rsid w:val="00742520"/>
    <w:rsid w:val="0074350A"/>
    <w:rsid w:val="007440BD"/>
    <w:rsid w:val="007452FF"/>
    <w:rsid w:val="00745408"/>
    <w:rsid w:val="00746B02"/>
    <w:rsid w:val="00752E39"/>
    <w:rsid w:val="00753397"/>
    <w:rsid w:val="007547DF"/>
    <w:rsid w:val="007572F2"/>
    <w:rsid w:val="007574F1"/>
    <w:rsid w:val="007603AA"/>
    <w:rsid w:val="007608B4"/>
    <w:rsid w:val="00761C70"/>
    <w:rsid w:val="00762749"/>
    <w:rsid w:val="00762AA2"/>
    <w:rsid w:val="00763E49"/>
    <w:rsid w:val="007643D7"/>
    <w:rsid w:val="007660E8"/>
    <w:rsid w:val="007669C3"/>
    <w:rsid w:val="007677FE"/>
    <w:rsid w:val="007679D4"/>
    <w:rsid w:val="00767B06"/>
    <w:rsid w:val="00767DFE"/>
    <w:rsid w:val="00770D13"/>
    <w:rsid w:val="00771ABC"/>
    <w:rsid w:val="0077332B"/>
    <w:rsid w:val="00773491"/>
    <w:rsid w:val="0077388B"/>
    <w:rsid w:val="00774A31"/>
    <w:rsid w:val="007757D7"/>
    <w:rsid w:val="007758B9"/>
    <w:rsid w:val="00775F67"/>
    <w:rsid w:val="007761DF"/>
    <w:rsid w:val="00776659"/>
    <w:rsid w:val="00776BD4"/>
    <w:rsid w:val="007773BC"/>
    <w:rsid w:val="00777416"/>
    <w:rsid w:val="00777C10"/>
    <w:rsid w:val="00780173"/>
    <w:rsid w:val="0078139C"/>
    <w:rsid w:val="00781717"/>
    <w:rsid w:val="007824F2"/>
    <w:rsid w:val="0078527A"/>
    <w:rsid w:val="00786735"/>
    <w:rsid w:val="007867A7"/>
    <w:rsid w:val="00786A97"/>
    <w:rsid w:val="00792783"/>
    <w:rsid w:val="00793B3D"/>
    <w:rsid w:val="00794A3F"/>
    <w:rsid w:val="00794EEB"/>
    <w:rsid w:val="007969EE"/>
    <w:rsid w:val="007977BD"/>
    <w:rsid w:val="00797FD7"/>
    <w:rsid w:val="007A0DAD"/>
    <w:rsid w:val="007A0F35"/>
    <w:rsid w:val="007A101A"/>
    <w:rsid w:val="007A1FB6"/>
    <w:rsid w:val="007A3484"/>
    <w:rsid w:val="007A53F2"/>
    <w:rsid w:val="007A5BCA"/>
    <w:rsid w:val="007B09BD"/>
    <w:rsid w:val="007B11E6"/>
    <w:rsid w:val="007B1E3C"/>
    <w:rsid w:val="007B274B"/>
    <w:rsid w:val="007B331A"/>
    <w:rsid w:val="007B3BE8"/>
    <w:rsid w:val="007B413C"/>
    <w:rsid w:val="007B7AD9"/>
    <w:rsid w:val="007C088E"/>
    <w:rsid w:val="007C1044"/>
    <w:rsid w:val="007C1EFD"/>
    <w:rsid w:val="007C2441"/>
    <w:rsid w:val="007C3CF0"/>
    <w:rsid w:val="007C3FA9"/>
    <w:rsid w:val="007C53BD"/>
    <w:rsid w:val="007C59A7"/>
    <w:rsid w:val="007D0FB3"/>
    <w:rsid w:val="007D1EFD"/>
    <w:rsid w:val="007D2A7F"/>
    <w:rsid w:val="007D3D5D"/>
    <w:rsid w:val="007E0482"/>
    <w:rsid w:val="007E0526"/>
    <w:rsid w:val="007E2056"/>
    <w:rsid w:val="007E5A4D"/>
    <w:rsid w:val="007F076C"/>
    <w:rsid w:val="007F122A"/>
    <w:rsid w:val="007F142A"/>
    <w:rsid w:val="007F151B"/>
    <w:rsid w:val="007F1715"/>
    <w:rsid w:val="007F1764"/>
    <w:rsid w:val="007F2B1C"/>
    <w:rsid w:val="007F3DDB"/>
    <w:rsid w:val="007F563E"/>
    <w:rsid w:val="007F62A8"/>
    <w:rsid w:val="007F6860"/>
    <w:rsid w:val="007F6A31"/>
    <w:rsid w:val="00800BB1"/>
    <w:rsid w:val="0080157D"/>
    <w:rsid w:val="00803EDB"/>
    <w:rsid w:val="008044B9"/>
    <w:rsid w:val="00805247"/>
    <w:rsid w:val="00805A46"/>
    <w:rsid w:val="0080794B"/>
    <w:rsid w:val="00807F77"/>
    <w:rsid w:val="00810504"/>
    <w:rsid w:val="008107FB"/>
    <w:rsid w:val="0081120B"/>
    <w:rsid w:val="00812D4F"/>
    <w:rsid w:val="008132EB"/>
    <w:rsid w:val="008156CE"/>
    <w:rsid w:val="008166F3"/>
    <w:rsid w:val="0081671F"/>
    <w:rsid w:val="00816A49"/>
    <w:rsid w:val="00816E48"/>
    <w:rsid w:val="00817104"/>
    <w:rsid w:val="008207A6"/>
    <w:rsid w:val="0082080E"/>
    <w:rsid w:val="0082183E"/>
    <w:rsid w:val="008223B1"/>
    <w:rsid w:val="00826774"/>
    <w:rsid w:val="00826F0D"/>
    <w:rsid w:val="00827607"/>
    <w:rsid w:val="00831AA5"/>
    <w:rsid w:val="008331FE"/>
    <w:rsid w:val="00835A35"/>
    <w:rsid w:val="00835F7F"/>
    <w:rsid w:val="00836401"/>
    <w:rsid w:val="00837696"/>
    <w:rsid w:val="00837D33"/>
    <w:rsid w:val="00837FF0"/>
    <w:rsid w:val="008403D6"/>
    <w:rsid w:val="00841941"/>
    <w:rsid w:val="00842680"/>
    <w:rsid w:val="00842FD2"/>
    <w:rsid w:val="00846385"/>
    <w:rsid w:val="00846683"/>
    <w:rsid w:val="00850A81"/>
    <w:rsid w:val="00852C58"/>
    <w:rsid w:val="00855D02"/>
    <w:rsid w:val="00855FCA"/>
    <w:rsid w:val="00856AA3"/>
    <w:rsid w:val="00856DD9"/>
    <w:rsid w:val="00856DF6"/>
    <w:rsid w:val="00857015"/>
    <w:rsid w:val="00857CB4"/>
    <w:rsid w:val="00857E2E"/>
    <w:rsid w:val="00860FEC"/>
    <w:rsid w:val="008622DC"/>
    <w:rsid w:val="00862C7D"/>
    <w:rsid w:val="0086472F"/>
    <w:rsid w:val="00864BE1"/>
    <w:rsid w:val="00864C2E"/>
    <w:rsid w:val="0086649B"/>
    <w:rsid w:val="00867AC6"/>
    <w:rsid w:val="00870772"/>
    <w:rsid w:val="00870D46"/>
    <w:rsid w:val="0087222D"/>
    <w:rsid w:val="00873876"/>
    <w:rsid w:val="00873B0C"/>
    <w:rsid w:val="00873BFA"/>
    <w:rsid w:val="00874AB8"/>
    <w:rsid w:val="008757A7"/>
    <w:rsid w:val="00877BF4"/>
    <w:rsid w:val="00880FC3"/>
    <w:rsid w:val="00881CD4"/>
    <w:rsid w:val="008820F5"/>
    <w:rsid w:val="00884533"/>
    <w:rsid w:val="008846A2"/>
    <w:rsid w:val="00884A55"/>
    <w:rsid w:val="00885C3D"/>
    <w:rsid w:val="00887E87"/>
    <w:rsid w:val="00890572"/>
    <w:rsid w:val="00890E7E"/>
    <w:rsid w:val="00891DC1"/>
    <w:rsid w:val="008931B0"/>
    <w:rsid w:val="00894705"/>
    <w:rsid w:val="00894D11"/>
    <w:rsid w:val="008958B1"/>
    <w:rsid w:val="00895EB1"/>
    <w:rsid w:val="00897473"/>
    <w:rsid w:val="00897704"/>
    <w:rsid w:val="00897758"/>
    <w:rsid w:val="008A0A24"/>
    <w:rsid w:val="008A172D"/>
    <w:rsid w:val="008A1E4C"/>
    <w:rsid w:val="008A1F0F"/>
    <w:rsid w:val="008A3349"/>
    <w:rsid w:val="008A39D1"/>
    <w:rsid w:val="008A51DA"/>
    <w:rsid w:val="008A5844"/>
    <w:rsid w:val="008A6089"/>
    <w:rsid w:val="008A6435"/>
    <w:rsid w:val="008A6584"/>
    <w:rsid w:val="008A6D37"/>
    <w:rsid w:val="008A6F8D"/>
    <w:rsid w:val="008B1EBC"/>
    <w:rsid w:val="008B2707"/>
    <w:rsid w:val="008B394A"/>
    <w:rsid w:val="008B4281"/>
    <w:rsid w:val="008B608B"/>
    <w:rsid w:val="008B64BE"/>
    <w:rsid w:val="008B65BD"/>
    <w:rsid w:val="008B668D"/>
    <w:rsid w:val="008B74AB"/>
    <w:rsid w:val="008B798A"/>
    <w:rsid w:val="008C01FD"/>
    <w:rsid w:val="008C1245"/>
    <w:rsid w:val="008C167A"/>
    <w:rsid w:val="008C208D"/>
    <w:rsid w:val="008C272B"/>
    <w:rsid w:val="008C4841"/>
    <w:rsid w:val="008C564A"/>
    <w:rsid w:val="008C6C2A"/>
    <w:rsid w:val="008D2573"/>
    <w:rsid w:val="008D2850"/>
    <w:rsid w:val="008D3183"/>
    <w:rsid w:val="008D340A"/>
    <w:rsid w:val="008D4D68"/>
    <w:rsid w:val="008D50AE"/>
    <w:rsid w:val="008D53FB"/>
    <w:rsid w:val="008D5AD2"/>
    <w:rsid w:val="008D683F"/>
    <w:rsid w:val="008E5FBC"/>
    <w:rsid w:val="008E6CB8"/>
    <w:rsid w:val="008F0FEA"/>
    <w:rsid w:val="008F0FFC"/>
    <w:rsid w:val="008F1840"/>
    <w:rsid w:val="008F311C"/>
    <w:rsid w:val="008F456D"/>
    <w:rsid w:val="008F5EBE"/>
    <w:rsid w:val="008F7F06"/>
    <w:rsid w:val="0090060C"/>
    <w:rsid w:val="009016EF"/>
    <w:rsid w:val="0090267B"/>
    <w:rsid w:val="0090335B"/>
    <w:rsid w:val="009057E9"/>
    <w:rsid w:val="00906463"/>
    <w:rsid w:val="00906F22"/>
    <w:rsid w:val="009072DB"/>
    <w:rsid w:val="00907AB9"/>
    <w:rsid w:val="009111D5"/>
    <w:rsid w:val="00911E05"/>
    <w:rsid w:val="00912C4D"/>
    <w:rsid w:val="00913C10"/>
    <w:rsid w:val="00914B9E"/>
    <w:rsid w:val="00917BC9"/>
    <w:rsid w:val="00923A06"/>
    <w:rsid w:val="00923E5B"/>
    <w:rsid w:val="0093016F"/>
    <w:rsid w:val="00931DD8"/>
    <w:rsid w:val="00934919"/>
    <w:rsid w:val="00936D88"/>
    <w:rsid w:val="00937778"/>
    <w:rsid w:val="009401D1"/>
    <w:rsid w:val="00942F3A"/>
    <w:rsid w:val="0094404C"/>
    <w:rsid w:val="009445E1"/>
    <w:rsid w:val="00944DA1"/>
    <w:rsid w:val="00944FE8"/>
    <w:rsid w:val="00945346"/>
    <w:rsid w:val="00946E64"/>
    <w:rsid w:val="009502AE"/>
    <w:rsid w:val="009509DB"/>
    <w:rsid w:val="00951D1A"/>
    <w:rsid w:val="00951E52"/>
    <w:rsid w:val="0095401E"/>
    <w:rsid w:val="0095482D"/>
    <w:rsid w:val="00956578"/>
    <w:rsid w:val="009609A4"/>
    <w:rsid w:val="00960B13"/>
    <w:rsid w:val="00960B6B"/>
    <w:rsid w:val="00961CA4"/>
    <w:rsid w:val="00961F9A"/>
    <w:rsid w:val="00963692"/>
    <w:rsid w:val="0096408B"/>
    <w:rsid w:val="0096467A"/>
    <w:rsid w:val="00966020"/>
    <w:rsid w:val="00970B74"/>
    <w:rsid w:val="0097144F"/>
    <w:rsid w:val="009746BD"/>
    <w:rsid w:val="00975B3B"/>
    <w:rsid w:val="00977392"/>
    <w:rsid w:val="009806C2"/>
    <w:rsid w:val="00980997"/>
    <w:rsid w:val="00981021"/>
    <w:rsid w:val="00981397"/>
    <w:rsid w:val="00981490"/>
    <w:rsid w:val="009815F1"/>
    <w:rsid w:val="00981F66"/>
    <w:rsid w:val="009820EC"/>
    <w:rsid w:val="0098616A"/>
    <w:rsid w:val="00986797"/>
    <w:rsid w:val="009879DF"/>
    <w:rsid w:val="00993728"/>
    <w:rsid w:val="0099607C"/>
    <w:rsid w:val="009A0E5C"/>
    <w:rsid w:val="009A15A0"/>
    <w:rsid w:val="009A1AE3"/>
    <w:rsid w:val="009A3442"/>
    <w:rsid w:val="009A36B0"/>
    <w:rsid w:val="009A3898"/>
    <w:rsid w:val="009A4156"/>
    <w:rsid w:val="009A41FA"/>
    <w:rsid w:val="009A476B"/>
    <w:rsid w:val="009A555E"/>
    <w:rsid w:val="009A5883"/>
    <w:rsid w:val="009A6098"/>
    <w:rsid w:val="009A7418"/>
    <w:rsid w:val="009B06AE"/>
    <w:rsid w:val="009B0964"/>
    <w:rsid w:val="009B11FD"/>
    <w:rsid w:val="009B1451"/>
    <w:rsid w:val="009B1602"/>
    <w:rsid w:val="009B1E60"/>
    <w:rsid w:val="009B2032"/>
    <w:rsid w:val="009B3FE3"/>
    <w:rsid w:val="009B412C"/>
    <w:rsid w:val="009B417F"/>
    <w:rsid w:val="009B45CB"/>
    <w:rsid w:val="009B4C3F"/>
    <w:rsid w:val="009B54E8"/>
    <w:rsid w:val="009B599E"/>
    <w:rsid w:val="009C015D"/>
    <w:rsid w:val="009C03D4"/>
    <w:rsid w:val="009C1072"/>
    <w:rsid w:val="009C1372"/>
    <w:rsid w:val="009C2203"/>
    <w:rsid w:val="009C2AF9"/>
    <w:rsid w:val="009C2FE3"/>
    <w:rsid w:val="009C3112"/>
    <w:rsid w:val="009C43E5"/>
    <w:rsid w:val="009C7394"/>
    <w:rsid w:val="009C76C3"/>
    <w:rsid w:val="009D0B59"/>
    <w:rsid w:val="009D0EA6"/>
    <w:rsid w:val="009D3FD4"/>
    <w:rsid w:val="009D40E3"/>
    <w:rsid w:val="009D7480"/>
    <w:rsid w:val="009D7AB6"/>
    <w:rsid w:val="009E0570"/>
    <w:rsid w:val="009E07C2"/>
    <w:rsid w:val="009E0E48"/>
    <w:rsid w:val="009E2DBB"/>
    <w:rsid w:val="009E300B"/>
    <w:rsid w:val="009E3D53"/>
    <w:rsid w:val="009E4892"/>
    <w:rsid w:val="009E4DBB"/>
    <w:rsid w:val="009E7904"/>
    <w:rsid w:val="009E7F4D"/>
    <w:rsid w:val="009F0912"/>
    <w:rsid w:val="009F18C7"/>
    <w:rsid w:val="009F2A61"/>
    <w:rsid w:val="009F34B8"/>
    <w:rsid w:val="009F45C1"/>
    <w:rsid w:val="009F543D"/>
    <w:rsid w:val="009F698C"/>
    <w:rsid w:val="009F69F5"/>
    <w:rsid w:val="009F6B0F"/>
    <w:rsid w:val="009F6BCD"/>
    <w:rsid w:val="009F6DEA"/>
    <w:rsid w:val="00A0427D"/>
    <w:rsid w:val="00A042EE"/>
    <w:rsid w:val="00A043B9"/>
    <w:rsid w:val="00A04882"/>
    <w:rsid w:val="00A04C7E"/>
    <w:rsid w:val="00A05DC9"/>
    <w:rsid w:val="00A06D1D"/>
    <w:rsid w:val="00A102BB"/>
    <w:rsid w:val="00A11338"/>
    <w:rsid w:val="00A11D1C"/>
    <w:rsid w:val="00A12809"/>
    <w:rsid w:val="00A12B3C"/>
    <w:rsid w:val="00A14DB0"/>
    <w:rsid w:val="00A14E51"/>
    <w:rsid w:val="00A1665C"/>
    <w:rsid w:val="00A175F9"/>
    <w:rsid w:val="00A17C43"/>
    <w:rsid w:val="00A17C95"/>
    <w:rsid w:val="00A17E47"/>
    <w:rsid w:val="00A2250C"/>
    <w:rsid w:val="00A2424E"/>
    <w:rsid w:val="00A25911"/>
    <w:rsid w:val="00A26DD8"/>
    <w:rsid w:val="00A271CE"/>
    <w:rsid w:val="00A27AF1"/>
    <w:rsid w:val="00A27C19"/>
    <w:rsid w:val="00A30337"/>
    <w:rsid w:val="00A324D0"/>
    <w:rsid w:val="00A34499"/>
    <w:rsid w:val="00A35BD6"/>
    <w:rsid w:val="00A361A7"/>
    <w:rsid w:val="00A366A7"/>
    <w:rsid w:val="00A368EC"/>
    <w:rsid w:val="00A37B91"/>
    <w:rsid w:val="00A40BDD"/>
    <w:rsid w:val="00A40CBC"/>
    <w:rsid w:val="00A42CB8"/>
    <w:rsid w:val="00A42E9D"/>
    <w:rsid w:val="00A4309A"/>
    <w:rsid w:val="00A45473"/>
    <w:rsid w:val="00A4618E"/>
    <w:rsid w:val="00A46225"/>
    <w:rsid w:val="00A46359"/>
    <w:rsid w:val="00A47756"/>
    <w:rsid w:val="00A477F1"/>
    <w:rsid w:val="00A508E7"/>
    <w:rsid w:val="00A50B04"/>
    <w:rsid w:val="00A511D1"/>
    <w:rsid w:val="00A5167B"/>
    <w:rsid w:val="00A51BAA"/>
    <w:rsid w:val="00A51D80"/>
    <w:rsid w:val="00A52602"/>
    <w:rsid w:val="00A52E7E"/>
    <w:rsid w:val="00A54461"/>
    <w:rsid w:val="00A544F5"/>
    <w:rsid w:val="00A54FE0"/>
    <w:rsid w:val="00A552DA"/>
    <w:rsid w:val="00A565EC"/>
    <w:rsid w:val="00A57244"/>
    <w:rsid w:val="00A60E9A"/>
    <w:rsid w:val="00A62991"/>
    <w:rsid w:val="00A63506"/>
    <w:rsid w:val="00A63BE3"/>
    <w:rsid w:val="00A649DF"/>
    <w:rsid w:val="00A66E7E"/>
    <w:rsid w:val="00A674D6"/>
    <w:rsid w:val="00A678B5"/>
    <w:rsid w:val="00A6796A"/>
    <w:rsid w:val="00A702BF"/>
    <w:rsid w:val="00A71A4B"/>
    <w:rsid w:val="00A7284D"/>
    <w:rsid w:val="00A73783"/>
    <w:rsid w:val="00A7683F"/>
    <w:rsid w:val="00A77D67"/>
    <w:rsid w:val="00A80ECA"/>
    <w:rsid w:val="00A8349B"/>
    <w:rsid w:val="00A84480"/>
    <w:rsid w:val="00A85115"/>
    <w:rsid w:val="00A86E77"/>
    <w:rsid w:val="00A91BA7"/>
    <w:rsid w:val="00A93693"/>
    <w:rsid w:val="00A939FC"/>
    <w:rsid w:val="00A9742B"/>
    <w:rsid w:val="00A97CFE"/>
    <w:rsid w:val="00AA17CD"/>
    <w:rsid w:val="00AA1FEA"/>
    <w:rsid w:val="00AA219B"/>
    <w:rsid w:val="00AA263E"/>
    <w:rsid w:val="00AA39BD"/>
    <w:rsid w:val="00AA422A"/>
    <w:rsid w:val="00AA4A22"/>
    <w:rsid w:val="00AA4C01"/>
    <w:rsid w:val="00AA522F"/>
    <w:rsid w:val="00AA577C"/>
    <w:rsid w:val="00AA5DFF"/>
    <w:rsid w:val="00AA6679"/>
    <w:rsid w:val="00AA668C"/>
    <w:rsid w:val="00AB0F67"/>
    <w:rsid w:val="00AB1031"/>
    <w:rsid w:val="00AB6089"/>
    <w:rsid w:val="00AB6BC8"/>
    <w:rsid w:val="00AC294D"/>
    <w:rsid w:val="00AC2CA4"/>
    <w:rsid w:val="00AC2D15"/>
    <w:rsid w:val="00AC3810"/>
    <w:rsid w:val="00AC3E9A"/>
    <w:rsid w:val="00AC3EBE"/>
    <w:rsid w:val="00AC4306"/>
    <w:rsid w:val="00AC4E9C"/>
    <w:rsid w:val="00AD060D"/>
    <w:rsid w:val="00AD167B"/>
    <w:rsid w:val="00AD509D"/>
    <w:rsid w:val="00AD5EE4"/>
    <w:rsid w:val="00AD6FA3"/>
    <w:rsid w:val="00AD7DBB"/>
    <w:rsid w:val="00AE0AC8"/>
    <w:rsid w:val="00AE190C"/>
    <w:rsid w:val="00AE2AF5"/>
    <w:rsid w:val="00AE3124"/>
    <w:rsid w:val="00AE32CA"/>
    <w:rsid w:val="00AE4096"/>
    <w:rsid w:val="00AE45BD"/>
    <w:rsid w:val="00AE5C53"/>
    <w:rsid w:val="00AE5FDB"/>
    <w:rsid w:val="00AE6FCE"/>
    <w:rsid w:val="00AF0919"/>
    <w:rsid w:val="00AF0B82"/>
    <w:rsid w:val="00AF1D15"/>
    <w:rsid w:val="00AF21D0"/>
    <w:rsid w:val="00AF28EF"/>
    <w:rsid w:val="00AF2951"/>
    <w:rsid w:val="00AF2D75"/>
    <w:rsid w:val="00AF4584"/>
    <w:rsid w:val="00AF46CF"/>
    <w:rsid w:val="00AF4786"/>
    <w:rsid w:val="00AF4E59"/>
    <w:rsid w:val="00AF5310"/>
    <w:rsid w:val="00AF5E30"/>
    <w:rsid w:val="00AF6B55"/>
    <w:rsid w:val="00AF6C2C"/>
    <w:rsid w:val="00B0152C"/>
    <w:rsid w:val="00B02BD2"/>
    <w:rsid w:val="00B03469"/>
    <w:rsid w:val="00B0394D"/>
    <w:rsid w:val="00B046FB"/>
    <w:rsid w:val="00B0478F"/>
    <w:rsid w:val="00B04CAD"/>
    <w:rsid w:val="00B05377"/>
    <w:rsid w:val="00B05715"/>
    <w:rsid w:val="00B0648A"/>
    <w:rsid w:val="00B069A0"/>
    <w:rsid w:val="00B06B40"/>
    <w:rsid w:val="00B11864"/>
    <w:rsid w:val="00B127E6"/>
    <w:rsid w:val="00B12F2D"/>
    <w:rsid w:val="00B1392B"/>
    <w:rsid w:val="00B150CB"/>
    <w:rsid w:val="00B15793"/>
    <w:rsid w:val="00B157FA"/>
    <w:rsid w:val="00B16695"/>
    <w:rsid w:val="00B168C9"/>
    <w:rsid w:val="00B22E8A"/>
    <w:rsid w:val="00B23BF7"/>
    <w:rsid w:val="00B24585"/>
    <w:rsid w:val="00B2488D"/>
    <w:rsid w:val="00B26029"/>
    <w:rsid w:val="00B27BC2"/>
    <w:rsid w:val="00B305A6"/>
    <w:rsid w:val="00B30676"/>
    <w:rsid w:val="00B31D4E"/>
    <w:rsid w:val="00B3295F"/>
    <w:rsid w:val="00B329E5"/>
    <w:rsid w:val="00B339C9"/>
    <w:rsid w:val="00B33E04"/>
    <w:rsid w:val="00B36313"/>
    <w:rsid w:val="00B3645E"/>
    <w:rsid w:val="00B371B7"/>
    <w:rsid w:val="00B375CF"/>
    <w:rsid w:val="00B40CCC"/>
    <w:rsid w:val="00B41BF5"/>
    <w:rsid w:val="00B41FA7"/>
    <w:rsid w:val="00B4243F"/>
    <w:rsid w:val="00B428F9"/>
    <w:rsid w:val="00B43264"/>
    <w:rsid w:val="00B43E90"/>
    <w:rsid w:val="00B447B4"/>
    <w:rsid w:val="00B452B1"/>
    <w:rsid w:val="00B45E85"/>
    <w:rsid w:val="00B46E74"/>
    <w:rsid w:val="00B472A1"/>
    <w:rsid w:val="00B50065"/>
    <w:rsid w:val="00B50B8A"/>
    <w:rsid w:val="00B5123F"/>
    <w:rsid w:val="00B5131B"/>
    <w:rsid w:val="00B521EF"/>
    <w:rsid w:val="00B52E02"/>
    <w:rsid w:val="00B545FF"/>
    <w:rsid w:val="00B54722"/>
    <w:rsid w:val="00B554DF"/>
    <w:rsid w:val="00B557C2"/>
    <w:rsid w:val="00B561DB"/>
    <w:rsid w:val="00B5620A"/>
    <w:rsid w:val="00B56F40"/>
    <w:rsid w:val="00B571A4"/>
    <w:rsid w:val="00B57A8B"/>
    <w:rsid w:val="00B57F7C"/>
    <w:rsid w:val="00B604AA"/>
    <w:rsid w:val="00B61669"/>
    <w:rsid w:val="00B61A4E"/>
    <w:rsid w:val="00B62057"/>
    <w:rsid w:val="00B62126"/>
    <w:rsid w:val="00B62F75"/>
    <w:rsid w:val="00B63832"/>
    <w:rsid w:val="00B651F4"/>
    <w:rsid w:val="00B65A81"/>
    <w:rsid w:val="00B66852"/>
    <w:rsid w:val="00B67A15"/>
    <w:rsid w:val="00B67EF9"/>
    <w:rsid w:val="00B7035D"/>
    <w:rsid w:val="00B70559"/>
    <w:rsid w:val="00B70692"/>
    <w:rsid w:val="00B70833"/>
    <w:rsid w:val="00B70B5C"/>
    <w:rsid w:val="00B70FED"/>
    <w:rsid w:val="00B72280"/>
    <w:rsid w:val="00B7712D"/>
    <w:rsid w:val="00B80CEF"/>
    <w:rsid w:val="00B81008"/>
    <w:rsid w:val="00B82D50"/>
    <w:rsid w:val="00B83A14"/>
    <w:rsid w:val="00B83AD9"/>
    <w:rsid w:val="00B847C7"/>
    <w:rsid w:val="00B85EF4"/>
    <w:rsid w:val="00B90047"/>
    <w:rsid w:val="00B93CCE"/>
    <w:rsid w:val="00B94152"/>
    <w:rsid w:val="00B94BC3"/>
    <w:rsid w:val="00B955B0"/>
    <w:rsid w:val="00B956A2"/>
    <w:rsid w:val="00B95E24"/>
    <w:rsid w:val="00B96E1B"/>
    <w:rsid w:val="00BA0F06"/>
    <w:rsid w:val="00BA30E4"/>
    <w:rsid w:val="00BA3461"/>
    <w:rsid w:val="00BA389E"/>
    <w:rsid w:val="00BA5911"/>
    <w:rsid w:val="00BA608A"/>
    <w:rsid w:val="00BA6BA7"/>
    <w:rsid w:val="00BA797B"/>
    <w:rsid w:val="00BB0763"/>
    <w:rsid w:val="00BB3701"/>
    <w:rsid w:val="00BB3CE2"/>
    <w:rsid w:val="00BB48F2"/>
    <w:rsid w:val="00BB627A"/>
    <w:rsid w:val="00BB641C"/>
    <w:rsid w:val="00BB64F5"/>
    <w:rsid w:val="00BB6C0F"/>
    <w:rsid w:val="00BC0EA1"/>
    <w:rsid w:val="00BC2128"/>
    <w:rsid w:val="00BC27BD"/>
    <w:rsid w:val="00BC280E"/>
    <w:rsid w:val="00BC2C73"/>
    <w:rsid w:val="00BC324C"/>
    <w:rsid w:val="00BC3AA5"/>
    <w:rsid w:val="00BC4D2B"/>
    <w:rsid w:val="00BC50AD"/>
    <w:rsid w:val="00BC707E"/>
    <w:rsid w:val="00BC7576"/>
    <w:rsid w:val="00BC7C4B"/>
    <w:rsid w:val="00BD1035"/>
    <w:rsid w:val="00BD3CBD"/>
    <w:rsid w:val="00BD4E64"/>
    <w:rsid w:val="00BD676E"/>
    <w:rsid w:val="00BD7858"/>
    <w:rsid w:val="00BD7C37"/>
    <w:rsid w:val="00BD7F6F"/>
    <w:rsid w:val="00BE0096"/>
    <w:rsid w:val="00BE05DD"/>
    <w:rsid w:val="00BE1328"/>
    <w:rsid w:val="00BE1F11"/>
    <w:rsid w:val="00BE23AF"/>
    <w:rsid w:val="00BE28CA"/>
    <w:rsid w:val="00BE2A04"/>
    <w:rsid w:val="00BE2C13"/>
    <w:rsid w:val="00BE440C"/>
    <w:rsid w:val="00BE503C"/>
    <w:rsid w:val="00BE6906"/>
    <w:rsid w:val="00BE70F7"/>
    <w:rsid w:val="00BE73C9"/>
    <w:rsid w:val="00BF07D1"/>
    <w:rsid w:val="00BF08AA"/>
    <w:rsid w:val="00BF2D4A"/>
    <w:rsid w:val="00BF2E89"/>
    <w:rsid w:val="00C019B1"/>
    <w:rsid w:val="00C02422"/>
    <w:rsid w:val="00C03BC0"/>
    <w:rsid w:val="00C04E81"/>
    <w:rsid w:val="00C056D0"/>
    <w:rsid w:val="00C05745"/>
    <w:rsid w:val="00C05CAF"/>
    <w:rsid w:val="00C066F1"/>
    <w:rsid w:val="00C069EC"/>
    <w:rsid w:val="00C075AD"/>
    <w:rsid w:val="00C10EE8"/>
    <w:rsid w:val="00C1196B"/>
    <w:rsid w:val="00C15611"/>
    <w:rsid w:val="00C1787B"/>
    <w:rsid w:val="00C20177"/>
    <w:rsid w:val="00C20812"/>
    <w:rsid w:val="00C21498"/>
    <w:rsid w:val="00C21CA9"/>
    <w:rsid w:val="00C221A2"/>
    <w:rsid w:val="00C24DAE"/>
    <w:rsid w:val="00C251FD"/>
    <w:rsid w:val="00C26587"/>
    <w:rsid w:val="00C27373"/>
    <w:rsid w:val="00C27B55"/>
    <w:rsid w:val="00C3086F"/>
    <w:rsid w:val="00C3159D"/>
    <w:rsid w:val="00C34C7E"/>
    <w:rsid w:val="00C34D46"/>
    <w:rsid w:val="00C354EC"/>
    <w:rsid w:val="00C362C3"/>
    <w:rsid w:val="00C364D4"/>
    <w:rsid w:val="00C36753"/>
    <w:rsid w:val="00C37134"/>
    <w:rsid w:val="00C403B9"/>
    <w:rsid w:val="00C4097A"/>
    <w:rsid w:val="00C40EAB"/>
    <w:rsid w:val="00C40F06"/>
    <w:rsid w:val="00C413BA"/>
    <w:rsid w:val="00C41CF2"/>
    <w:rsid w:val="00C41EEF"/>
    <w:rsid w:val="00C43544"/>
    <w:rsid w:val="00C46ADD"/>
    <w:rsid w:val="00C4765A"/>
    <w:rsid w:val="00C50DE7"/>
    <w:rsid w:val="00C50F87"/>
    <w:rsid w:val="00C51907"/>
    <w:rsid w:val="00C51F8C"/>
    <w:rsid w:val="00C523AA"/>
    <w:rsid w:val="00C52EF8"/>
    <w:rsid w:val="00C54D46"/>
    <w:rsid w:val="00C55009"/>
    <w:rsid w:val="00C6277C"/>
    <w:rsid w:val="00C6286D"/>
    <w:rsid w:val="00C63100"/>
    <w:rsid w:val="00C65E0C"/>
    <w:rsid w:val="00C70009"/>
    <w:rsid w:val="00C7035A"/>
    <w:rsid w:val="00C70586"/>
    <w:rsid w:val="00C71D79"/>
    <w:rsid w:val="00C73B39"/>
    <w:rsid w:val="00C741F5"/>
    <w:rsid w:val="00C749DD"/>
    <w:rsid w:val="00C750AB"/>
    <w:rsid w:val="00C75741"/>
    <w:rsid w:val="00C75D3A"/>
    <w:rsid w:val="00C76522"/>
    <w:rsid w:val="00C76D99"/>
    <w:rsid w:val="00C77214"/>
    <w:rsid w:val="00C77DD0"/>
    <w:rsid w:val="00C800C1"/>
    <w:rsid w:val="00C80CEF"/>
    <w:rsid w:val="00C83489"/>
    <w:rsid w:val="00C83F31"/>
    <w:rsid w:val="00C8421D"/>
    <w:rsid w:val="00C85A30"/>
    <w:rsid w:val="00C86840"/>
    <w:rsid w:val="00C871AA"/>
    <w:rsid w:val="00C8764E"/>
    <w:rsid w:val="00C91DD9"/>
    <w:rsid w:val="00C9258B"/>
    <w:rsid w:val="00C9271B"/>
    <w:rsid w:val="00C92D40"/>
    <w:rsid w:val="00C93005"/>
    <w:rsid w:val="00C97113"/>
    <w:rsid w:val="00CA05F6"/>
    <w:rsid w:val="00CA125C"/>
    <w:rsid w:val="00CA136B"/>
    <w:rsid w:val="00CA54F3"/>
    <w:rsid w:val="00CA63D2"/>
    <w:rsid w:val="00CA65B3"/>
    <w:rsid w:val="00CA6C86"/>
    <w:rsid w:val="00CA7472"/>
    <w:rsid w:val="00CA77F8"/>
    <w:rsid w:val="00CB097B"/>
    <w:rsid w:val="00CB1D39"/>
    <w:rsid w:val="00CB1EF4"/>
    <w:rsid w:val="00CB3025"/>
    <w:rsid w:val="00CB33FC"/>
    <w:rsid w:val="00CB4BF7"/>
    <w:rsid w:val="00CB4DA7"/>
    <w:rsid w:val="00CB4ECE"/>
    <w:rsid w:val="00CB5EBD"/>
    <w:rsid w:val="00CB6815"/>
    <w:rsid w:val="00CB74FD"/>
    <w:rsid w:val="00CC092A"/>
    <w:rsid w:val="00CC0F16"/>
    <w:rsid w:val="00CC28A0"/>
    <w:rsid w:val="00CC2C02"/>
    <w:rsid w:val="00CC31A7"/>
    <w:rsid w:val="00CC32A1"/>
    <w:rsid w:val="00CC3507"/>
    <w:rsid w:val="00CC3647"/>
    <w:rsid w:val="00CC419C"/>
    <w:rsid w:val="00CC5103"/>
    <w:rsid w:val="00CC6962"/>
    <w:rsid w:val="00CC71C9"/>
    <w:rsid w:val="00CC735E"/>
    <w:rsid w:val="00CD1D8B"/>
    <w:rsid w:val="00CD1DF4"/>
    <w:rsid w:val="00CD2DB5"/>
    <w:rsid w:val="00CD2FF3"/>
    <w:rsid w:val="00CD525C"/>
    <w:rsid w:val="00CD63AD"/>
    <w:rsid w:val="00CD7803"/>
    <w:rsid w:val="00CE0249"/>
    <w:rsid w:val="00CE0C03"/>
    <w:rsid w:val="00CE15CD"/>
    <w:rsid w:val="00CE1CD6"/>
    <w:rsid w:val="00CE23BC"/>
    <w:rsid w:val="00CE282B"/>
    <w:rsid w:val="00CE3146"/>
    <w:rsid w:val="00CE5476"/>
    <w:rsid w:val="00CE5A51"/>
    <w:rsid w:val="00CE7882"/>
    <w:rsid w:val="00CF16E6"/>
    <w:rsid w:val="00CF2839"/>
    <w:rsid w:val="00CF3A07"/>
    <w:rsid w:val="00CF4415"/>
    <w:rsid w:val="00CF4EAE"/>
    <w:rsid w:val="00CF5106"/>
    <w:rsid w:val="00CF5DB2"/>
    <w:rsid w:val="00CF6D8C"/>
    <w:rsid w:val="00CF736E"/>
    <w:rsid w:val="00CF79EE"/>
    <w:rsid w:val="00CF7EA5"/>
    <w:rsid w:val="00D0322E"/>
    <w:rsid w:val="00D034E8"/>
    <w:rsid w:val="00D038B4"/>
    <w:rsid w:val="00D06463"/>
    <w:rsid w:val="00D066B4"/>
    <w:rsid w:val="00D07DDE"/>
    <w:rsid w:val="00D10172"/>
    <w:rsid w:val="00D129B0"/>
    <w:rsid w:val="00D12EC5"/>
    <w:rsid w:val="00D13DAE"/>
    <w:rsid w:val="00D140C8"/>
    <w:rsid w:val="00D16BF1"/>
    <w:rsid w:val="00D203A3"/>
    <w:rsid w:val="00D207B8"/>
    <w:rsid w:val="00D23DD0"/>
    <w:rsid w:val="00D2411B"/>
    <w:rsid w:val="00D251CF"/>
    <w:rsid w:val="00D27FFC"/>
    <w:rsid w:val="00D314B9"/>
    <w:rsid w:val="00D3247F"/>
    <w:rsid w:val="00D32552"/>
    <w:rsid w:val="00D32A20"/>
    <w:rsid w:val="00D33109"/>
    <w:rsid w:val="00D331CF"/>
    <w:rsid w:val="00D3564A"/>
    <w:rsid w:val="00D356C0"/>
    <w:rsid w:val="00D373D0"/>
    <w:rsid w:val="00D37BED"/>
    <w:rsid w:val="00D37C8D"/>
    <w:rsid w:val="00D40709"/>
    <w:rsid w:val="00D40731"/>
    <w:rsid w:val="00D4142A"/>
    <w:rsid w:val="00D41434"/>
    <w:rsid w:val="00D43899"/>
    <w:rsid w:val="00D447A3"/>
    <w:rsid w:val="00D44DA8"/>
    <w:rsid w:val="00D45411"/>
    <w:rsid w:val="00D466D0"/>
    <w:rsid w:val="00D50327"/>
    <w:rsid w:val="00D5144E"/>
    <w:rsid w:val="00D525BE"/>
    <w:rsid w:val="00D52910"/>
    <w:rsid w:val="00D52AFA"/>
    <w:rsid w:val="00D52FB6"/>
    <w:rsid w:val="00D561E2"/>
    <w:rsid w:val="00D56807"/>
    <w:rsid w:val="00D5731D"/>
    <w:rsid w:val="00D61952"/>
    <w:rsid w:val="00D660D0"/>
    <w:rsid w:val="00D662C9"/>
    <w:rsid w:val="00D66ADC"/>
    <w:rsid w:val="00D67BE8"/>
    <w:rsid w:val="00D7093F"/>
    <w:rsid w:val="00D71791"/>
    <w:rsid w:val="00D71D4B"/>
    <w:rsid w:val="00D71EB1"/>
    <w:rsid w:val="00D72BBA"/>
    <w:rsid w:val="00D756BB"/>
    <w:rsid w:val="00D76C4D"/>
    <w:rsid w:val="00D771FC"/>
    <w:rsid w:val="00D779D6"/>
    <w:rsid w:val="00D80E21"/>
    <w:rsid w:val="00D81509"/>
    <w:rsid w:val="00D81F97"/>
    <w:rsid w:val="00D8268B"/>
    <w:rsid w:val="00D8302F"/>
    <w:rsid w:val="00D83FBC"/>
    <w:rsid w:val="00D846F0"/>
    <w:rsid w:val="00D84E88"/>
    <w:rsid w:val="00D852B3"/>
    <w:rsid w:val="00D85C35"/>
    <w:rsid w:val="00D868F0"/>
    <w:rsid w:val="00D86A96"/>
    <w:rsid w:val="00D91F74"/>
    <w:rsid w:val="00D92977"/>
    <w:rsid w:val="00D934B5"/>
    <w:rsid w:val="00D9431A"/>
    <w:rsid w:val="00D966BA"/>
    <w:rsid w:val="00D96DA2"/>
    <w:rsid w:val="00DA0195"/>
    <w:rsid w:val="00DA0D87"/>
    <w:rsid w:val="00DA1CE0"/>
    <w:rsid w:val="00DA4AE0"/>
    <w:rsid w:val="00DA4D73"/>
    <w:rsid w:val="00DB204A"/>
    <w:rsid w:val="00DB2721"/>
    <w:rsid w:val="00DB4DDC"/>
    <w:rsid w:val="00DB6170"/>
    <w:rsid w:val="00DB6210"/>
    <w:rsid w:val="00DB6DBE"/>
    <w:rsid w:val="00DC0DAC"/>
    <w:rsid w:val="00DC3BE0"/>
    <w:rsid w:val="00DC72F8"/>
    <w:rsid w:val="00DC7DFE"/>
    <w:rsid w:val="00DD12AA"/>
    <w:rsid w:val="00DD1E11"/>
    <w:rsid w:val="00DD1FBF"/>
    <w:rsid w:val="00DD20B8"/>
    <w:rsid w:val="00DD3397"/>
    <w:rsid w:val="00DD4171"/>
    <w:rsid w:val="00DD47BD"/>
    <w:rsid w:val="00DD574A"/>
    <w:rsid w:val="00DD5CB6"/>
    <w:rsid w:val="00DD689E"/>
    <w:rsid w:val="00DE0F38"/>
    <w:rsid w:val="00DE1A2E"/>
    <w:rsid w:val="00DE1BDD"/>
    <w:rsid w:val="00DE1D6D"/>
    <w:rsid w:val="00DE1DCD"/>
    <w:rsid w:val="00DE1F5F"/>
    <w:rsid w:val="00DE21F7"/>
    <w:rsid w:val="00DE27B7"/>
    <w:rsid w:val="00DE45FA"/>
    <w:rsid w:val="00DE4EA6"/>
    <w:rsid w:val="00DE52FC"/>
    <w:rsid w:val="00DE6715"/>
    <w:rsid w:val="00DE6B96"/>
    <w:rsid w:val="00DF0B0E"/>
    <w:rsid w:val="00DF1035"/>
    <w:rsid w:val="00DF11C4"/>
    <w:rsid w:val="00DF5073"/>
    <w:rsid w:val="00DF519E"/>
    <w:rsid w:val="00DF5909"/>
    <w:rsid w:val="00DF6BCE"/>
    <w:rsid w:val="00E00CB0"/>
    <w:rsid w:val="00E00CE0"/>
    <w:rsid w:val="00E01122"/>
    <w:rsid w:val="00E015E2"/>
    <w:rsid w:val="00E02413"/>
    <w:rsid w:val="00E03693"/>
    <w:rsid w:val="00E04789"/>
    <w:rsid w:val="00E064C8"/>
    <w:rsid w:val="00E06599"/>
    <w:rsid w:val="00E07945"/>
    <w:rsid w:val="00E11963"/>
    <w:rsid w:val="00E14BDF"/>
    <w:rsid w:val="00E14C91"/>
    <w:rsid w:val="00E1524C"/>
    <w:rsid w:val="00E16A66"/>
    <w:rsid w:val="00E22829"/>
    <w:rsid w:val="00E23909"/>
    <w:rsid w:val="00E23C65"/>
    <w:rsid w:val="00E24EEB"/>
    <w:rsid w:val="00E279C4"/>
    <w:rsid w:val="00E27E6F"/>
    <w:rsid w:val="00E303B8"/>
    <w:rsid w:val="00E309A4"/>
    <w:rsid w:val="00E3293C"/>
    <w:rsid w:val="00E339CD"/>
    <w:rsid w:val="00E33E85"/>
    <w:rsid w:val="00E34F1C"/>
    <w:rsid w:val="00E360B7"/>
    <w:rsid w:val="00E369CF"/>
    <w:rsid w:val="00E36E71"/>
    <w:rsid w:val="00E405F8"/>
    <w:rsid w:val="00E41AB1"/>
    <w:rsid w:val="00E41CCC"/>
    <w:rsid w:val="00E43BC6"/>
    <w:rsid w:val="00E44728"/>
    <w:rsid w:val="00E45188"/>
    <w:rsid w:val="00E45A21"/>
    <w:rsid w:val="00E45C9E"/>
    <w:rsid w:val="00E46A65"/>
    <w:rsid w:val="00E47DFC"/>
    <w:rsid w:val="00E536DE"/>
    <w:rsid w:val="00E53E00"/>
    <w:rsid w:val="00E54763"/>
    <w:rsid w:val="00E55E0C"/>
    <w:rsid w:val="00E56456"/>
    <w:rsid w:val="00E56C55"/>
    <w:rsid w:val="00E603AE"/>
    <w:rsid w:val="00E61DBA"/>
    <w:rsid w:val="00E62323"/>
    <w:rsid w:val="00E6292B"/>
    <w:rsid w:val="00E62D62"/>
    <w:rsid w:val="00E64582"/>
    <w:rsid w:val="00E65834"/>
    <w:rsid w:val="00E6589F"/>
    <w:rsid w:val="00E659E1"/>
    <w:rsid w:val="00E65EA4"/>
    <w:rsid w:val="00E67300"/>
    <w:rsid w:val="00E67D49"/>
    <w:rsid w:val="00E717E5"/>
    <w:rsid w:val="00E72946"/>
    <w:rsid w:val="00E73E48"/>
    <w:rsid w:val="00E74175"/>
    <w:rsid w:val="00E744C1"/>
    <w:rsid w:val="00E74588"/>
    <w:rsid w:val="00E754A7"/>
    <w:rsid w:val="00E76286"/>
    <w:rsid w:val="00E7767F"/>
    <w:rsid w:val="00E8131D"/>
    <w:rsid w:val="00E82146"/>
    <w:rsid w:val="00E84778"/>
    <w:rsid w:val="00E85525"/>
    <w:rsid w:val="00E87A4D"/>
    <w:rsid w:val="00E87A8F"/>
    <w:rsid w:val="00E91F9C"/>
    <w:rsid w:val="00E9309F"/>
    <w:rsid w:val="00E95424"/>
    <w:rsid w:val="00E9635F"/>
    <w:rsid w:val="00E969E8"/>
    <w:rsid w:val="00E972A8"/>
    <w:rsid w:val="00E9742A"/>
    <w:rsid w:val="00E979C5"/>
    <w:rsid w:val="00EA010A"/>
    <w:rsid w:val="00EA0D01"/>
    <w:rsid w:val="00EA0E37"/>
    <w:rsid w:val="00EA1490"/>
    <w:rsid w:val="00EA2511"/>
    <w:rsid w:val="00EA3162"/>
    <w:rsid w:val="00EA4345"/>
    <w:rsid w:val="00EA44E7"/>
    <w:rsid w:val="00EA48DA"/>
    <w:rsid w:val="00EB1298"/>
    <w:rsid w:val="00EB28F5"/>
    <w:rsid w:val="00EB3ACB"/>
    <w:rsid w:val="00EB5633"/>
    <w:rsid w:val="00EB5E37"/>
    <w:rsid w:val="00EB6057"/>
    <w:rsid w:val="00EB6F49"/>
    <w:rsid w:val="00EB7029"/>
    <w:rsid w:val="00EB7427"/>
    <w:rsid w:val="00EB78B2"/>
    <w:rsid w:val="00EC1C51"/>
    <w:rsid w:val="00EC2817"/>
    <w:rsid w:val="00EC3072"/>
    <w:rsid w:val="00EC3F54"/>
    <w:rsid w:val="00EC5767"/>
    <w:rsid w:val="00EC579B"/>
    <w:rsid w:val="00EC5FD9"/>
    <w:rsid w:val="00EC697C"/>
    <w:rsid w:val="00EC7443"/>
    <w:rsid w:val="00EC794D"/>
    <w:rsid w:val="00EC7A48"/>
    <w:rsid w:val="00ED0526"/>
    <w:rsid w:val="00ED0581"/>
    <w:rsid w:val="00ED139C"/>
    <w:rsid w:val="00ED2200"/>
    <w:rsid w:val="00ED294B"/>
    <w:rsid w:val="00ED691C"/>
    <w:rsid w:val="00ED6FFC"/>
    <w:rsid w:val="00ED73CF"/>
    <w:rsid w:val="00EE0133"/>
    <w:rsid w:val="00EE08AB"/>
    <w:rsid w:val="00EE2300"/>
    <w:rsid w:val="00EE2EAA"/>
    <w:rsid w:val="00EE362F"/>
    <w:rsid w:val="00EE397F"/>
    <w:rsid w:val="00EE3AA7"/>
    <w:rsid w:val="00EE5105"/>
    <w:rsid w:val="00EE7562"/>
    <w:rsid w:val="00EF0EF2"/>
    <w:rsid w:val="00EF1757"/>
    <w:rsid w:val="00EF1B55"/>
    <w:rsid w:val="00EF1F56"/>
    <w:rsid w:val="00EF2C40"/>
    <w:rsid w:val="00EF2E83"/>
    <w:rsid w:val="00EF384C"/>
    <w:rsid w:val="00EF3BFD"/>
    <w:rsid w:val="00EF4EFF"/>
    <w:rsid w:val="00EF514D"/>
    <w:rsid w:val="00EF7467"/>
    <w:rsid w:val="00F01634"/>
    <w:rsid w:val="00F01F75"/>
    <w:rsid w:val="00F02748"/>
    <w:rsid w:val="00F02CC6"/>
    <w:rsid w:val="00F02F2A"/>
    <w:rsid w:val="00F0507E"/>
    <w:rsid w:val="00F0525C"/>
    <w:rsid w:val="00F05287"/>
    <w:rsid w:val="00F06995"/>
    <w:rsid w:val="00F06CCB"/>
    <w:rsid w:val="00F070BB"/>
    <w:rsid w:val="00F074E6"/>
    <w:rsid w:val="00F102FA"/>
    <w:rsid w:val="00F10395"/>
    <w:rsid w:val="00F10704"/>
    <w:rsid w:val="00F1150E"/>
    <w:rsid w:val="00F129CC"/>
    <w:rsid w:val="00F1343B"/>
    <w:rsid w:val="00F13AD2"/>
    <w:rsid w:val="00F14CE4"/>
    <w:rsid w:val="00F156FF"/>
    <w:rsid w:val="00F17FCD"/>
    <w:rsid w:val="00F215B0"/>
    <w:rsid w:val="00F217CC"/>
    <w:rsid w:val="00F21E0D"/>
    <w:rsid w:val="00F23894"/>
    <w:rsid w:val="00F24027"/>
    <w:rsid w:val="00F24BE6"/>
    <w:rsid w:val="00F26F87"/>
    <w:rsid w:val="00F30059"/>
    <w:rsid w:val="00F306CA"/>
    <w:rsid w:val="00F320FD"/>
    <w:rsid w:val="00F3272C"/>
    <w:rsid w:val="00F3541E"/>
    <w:rsid w:val="00F35710"/>
    <w:rsid w:val="00F35C9A"/>
    <w:rsid w:val="00F36516"/>
    <w:rsid w:val="00F3707E"/>
    <w:rsid w:val="00F4120C"/>
    <w:rsid w:val="00F42F6B"/>
    <w:rsid w:val="00F43FE9"/>
    <w:rsid w:val="00F4578E"/>
    <w:rsid w:val="00F46305"/>
    <w:rsid w:val="00F4646A"/>
    <w:rsid w:val="00F467B5"/>
    <w:rsid w:val="00F46DE0"/>
    <w:rsid w:val="00F4741A"/>
    <w:rsid w:val="00F50B5E"/>
    <w:rsid w:val="00F5120E"/>
    <w:rsid w:val="00F51529"/>
    <w:rsid w:val="00F519FA"/>
    <w:rsid w:val="00F526D4"/>
    <w:rsid w:val="00F52DE7"/>
    <w:rsid w:val="00F531BA"/>
    <w:rsid w:val="00F543EC"/>
    <w:rsid w:val="00F54B86"/>
    <w:rsid w:val="00F55EB2"/>
    <w:rsid w:val="00F578D2"/>
    <w:rsid w:val="00F6040D"/>
    <w:rsid w:val="00F60871"/>
    <w:rsid w:val="00F613C7"/>
    <w:rsid w:val="00F6361C"/>
    <w:rsid w:val="00F63BD0"/>
    <w:rsid w:val="00F64B95"/>
    <w:rsid w:val="00F65FDA"/>
    <w:rsid w:val="00F66907"/>
    <w:rsid w:val="00F67AEE"/>
    <w:rsid w:val="00F71B63"/>
    <w:rsid w:val="00F71E21"/>
    <w:rsid w:val="00F71E45"/>
    <w:rsid w:val="00F721B2"/>
    <w:rsid w:val="00F74546"/>
    <w:rsid w:val="00F75202"/>
    <w:rsid w:val="00F7598B"/>
    <w:rsid w:val="00F75C68"/>
    <w:rsid w:val="00F769EC"/>
    <w:rsid w:val="00F80B18"/>
    <w:rsid w:val="00F81B17"/>
    <w:rsid w:val="00F821DE"/>
    <w:rsid w:val="00F82F80"/>
    <w:rsid w:val="00F82FD1"/>
    <w:rsid w:val="00F8353C"/>
    <w:rsid w:val="00F83735"/>
    <w:rsid w:val="00F83C56"/>
    <w:rsid w:val="00F844E1"/>
    <w:rsid w:val="00F850BA"/>
    <w:rsid w:val="00F8583A"/>
    <w:rsid w:val="00F85ED9"/>
    <w:rsid w:val="00F8731C"/>
    <w:rsid w:val="00F87629"/>
    <w:rsid w:val="00F903E4"/>
    <w:rsid w:val="00F9186E"/>
    <w:rsid w:val="00F93290"/>
    <w:rsid w:val="00F939D3"/>
    <w:rsid w:val="00F95996"/>
    <w:rsid w:val="00F96123"/>
    <w:rsid w:val="00F974DD"/>
    <w:rsid w:val="00FA098C"/>
    <w:rsid w:val="00FA3A57"/>
    <w:rsid w:val="00FA5257"/>
    <w:rsid w:val="00FA570C"/>
    <w:rsid w:val="00FB1212"/>
    <w:rsid w:val="00FB3F4C"/>
    <w:rsid w:val="00FB4E90"/>
    <w:rsid w:val="00FB664B"/>
    <w:rsid w:val="00FB707D"/>
    <w:rsid w:val="00FB724A"/>
    <w:rsid w:val="00FC32BF"/>
    <w:rsid w:val="00FC4BAB"/>
    <w:rsid w:val="00FC55DB"/>
    <w:rsid w:val="00FC68F8"/>
    <w:rsid w:val="00FC6A2E"/>
    <w:rsid w:val="00FC6DAB"/>
    <w:rsid w:val="00FC6F92"/>
    <w:rsid w:val="00FD0223"/>
    <w:rsid w:val="00FD1063"/>
    <w:rsid w:val="00FD53FE"/>
    <w:rsid w:val="00FD6B87"/>
    <w:rsid w:val="00FD7558"/>
    <w:rsid w:val="00FE0646"/>
    <w:rsid w:val="00FE120A"/>
    <w:rsid w:val="00FE272C"/>
    <w:rsid w:val="00FE2B0D"/>
    <w:rsid w:val="00FE2B95"/>
    <w:rsid w:val="00FE3545"/>
    <w:rsid w:val="00FE4699"/>
    <w:rsid w:val="00FE50CC"/>
    <w:rsid w:val="00FE5C5F"/>
    <w:rsid w:val="00FF11FD"/>
    <w:rsid w:val="00FF128A"/>
    <w:rsid w:val="00FF13EC"/>
    <w:rsid w:val="00FF1519"/>
    <w:rsid w:val="00FF164E"/>
    <w:rsid w:val="00FF4B66"/>
    <w:rsid w:val="00FF53CA"/>
    <w:rsid w:val="00FF5FFA"/>
    <w:rsid w:val="00FF66D5"/>
    <w:rsid w:val="00FF6C54"/>
    <w:rsid w:val="00FF788A"/>
    <w:rsid w:val="00FF7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0BF23"/>
  <w15:docId w15:val="{AE69B101-10EF-4EBC-B1D0-5EAE76A7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919"/>
    <w:rPr>
      <w:sz w:val="40"/>
      <w:szCs w:val="40"/>
      <w:lang w:val="en-AU"/>
    </w:rPr>
  </w:style>
  <w:style w:type="character" w:customStyle="1" w:styleId="Heading2Char">
    <w:name w:val="Heading 2 Char"/>
    <w:basedOn w:val="DefaultParagraphFont"/>
    <w:link w:val="Heading2"/>
    <w:uiPriority w:val="9"/>
    <w:rsid w:val="00AF0919"/>
    <w:rPr>
      <w:sz w:val="32"/>
      <w:szCs w:val="32"/>
      <w:lang w:val="en-AU"/>
    </w:rPr>
  </w:style>
  <w:style w:type="character" w:customStyle="1" w:styleId="Heading3Char">
    <w:name w:val="Heading 3 Char"/>
    <w:basedOn w:val="DefaultParagraphFont"/>
    <w:link w:val="Heading3"/>
    <w:uiPriority w:val="9"/>
    <w:semiHidden/>
    <w:rsid w:val="00CF3A07"/>
    <w:rPr>
      <w:color w:val="434343"/>
      <w:sz w:val="28"/>
      <w:szCs w:val="28"/>
      <w:lang w:val="en-AU"/>
    </w:rPr>
  </w:style>
  <w:style w:type="character" w:customStyle="1" w:styleId="Heading4Char">
    <w:name w:val="Heading 4 Char"/>
    <w:basedOn w:val="DefaultParagraphFont"/>
    <w:link w:val="Heading4"/>
    <w:uiPriority w:val="9"/>
    <w:semiHidden/>
    <w:rsid w:val="00CF3A07"/>
    <w:rPr>
      <w:color w:val="666666"/>
      <w:sz w:val="24"/>
      <w:szCs w:val="24"/>
      <w:lang w:val="en-AU"/>
    </w:rPr>
  </w:style>
  <w:style w:type="character" w:customStyle="1" w:styleId="Heading5Char">
    <w:name w:val="Heading 5 Char"/>
    <w:basedOn w:val="DefaultParagraphFont"/>
    <w:link w:val="Heading5"/>
    <w:uiPriority w:val="9"/>
    <w:semiHidden/>
    <w:rsid w:val="00CF3A07"/>
    <w:rPr>
      <w:color w:val="666666"/>
      <w:lang w:val="en-AU"/>
    </w:rPr>
  </w:style>
  <w:style w:type="character" w:customStyle="1" w:styleId="Heading6Char">
    <w:name w:val="Heading 6 Char"/>
    <w:basedOn w:val="DefaultParagraphFont"/>
    <w:link w:val="Heading6"/>
    <w:uiPriority w:val="9"/>
    <w:semiHidden/>
    <w:rsid w:val="00CF3A07"/>
    <w:rPr>
      <w:i/>
      <w:color w:val="666666"/>
      <w:lang w:val="en-AU"/>
    </w:rPr>
  </w:style>
  <w:style w:type="paragraph" w:styleId="Title">
    <w:name w:val="Title"/>
    <w:basedOn w:val="Normal"/>
    <w:next w:val="Normal"/>
    <w:link w:val="TitleChar"/>
    <w:uiPriority w:val="10"/>
    <w:qFormat/>
    <w:pPr>
      <w:keepNext/>
      <w:keepLines/>
      <w:spacing w:after="60"/>
    </w:pPr>
    <w:rPr>
      <w:sz w:val="52"/>
      <w:szCs w:val="52"/>
    </w:rPr>
  </w:style>
  <w:style w:type="character" w:customStyle="1" w:styleId="TitleChar">
    <w:name w:val="Title Char"/>
    <w:basedOn w:val="DefaultParagraphFont"/>
    <w:link w:val="Title"/>
    <w:uiPriority w:val="10"/>
    <w:rsid w:val="00CF3A07"/>
    <w:rPr>
      <w:sz w:val="52"/>
      <w:szCs w:val="52"/>
      <w:lang w:val="en-AU"/>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rsid w:val="00CF3A07"/>
    <w:rPr>
      <w:color w:val="666666"/>
      <w:sz w:val="30"/>
      <w:szCs w:val="30"/>
      <w:lang w:val="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C7C4B"/>
    <w:rPr>
      <w:b/>
      <w:bCs/>
    </w:rPr>
  </w:style>
  <w:style w:type="character" w:customStyle="1" w:styleId="CommentSubjectChar">
    <w:name w:val="Comment Subject Char"/>
    <w:basedOn w:val="CommentTextChar"/>
    <w:link w:val="CommentSubject"/>
    <w:uiPriority w:val="99"/>
    <w:semiHidden/>
    <w:rsid w:val="00BC7C4B"/>
    <w:rPr>
      <w:b/>
      <w:bCs/>
      <w:sz w:val="20"/>
      <w:szCs w:val="20"/>
      <w:lang w:val="en-AU"/>
    </w:rPr>
  </w:style>
  <w:style w:type="paragraph" w:styleId="FootnoteText">
    <w:name w:val="footnote text"/>
    <w:basedOn w:val="Normal"/>
    <w:link w:val="FootnoteTextChar"/>
    <w:uiPriority w:val="99"/>
    <w:semiHidden/>
    <w:unhideWhenUsed/>
    <w:rsid w:val="00CE3146"/>
    <w:pPr>
      <w:spacing w:line="240" w:lineRule="auto"/>
    </w:pPr>
    <w:rPr>
      <w:sz w:val="20"/>
      <w:szCs w:val="20"/>
    </w:rPr>
  </w:style>
  <w:style w:type="character" w:customStyle="1" w:styleId="FootnoteTextChar">
    <w:name w:val="Footnote Text Char"/>
    <w:basedOn w:val="DefaultParagraphFont"/>
    <w:link w:val="FootnoteText"/>
    <w:uiPriority w:val="99"/>
    <w:semiHidden/>
    <w:rsid w:val="00CE3146"/>
    <w:rPr>
      <w:sz w:val="20"/>
      <w:szCs w:val="20"/>
      <w:lang w:val="en-AU"/>
    </w:rPr>
  </w:style>
  <w:style w:type="character" w:styleId="FootnoteReference">
    <w:name w:val="footnote reference"/>
    <w:basedOn w:val="DefaultParagraphFont"/>
    <w:uiPriority w:val="99"/>
    <w:semiHidden/>
    <w:unhideWhenUsed/>
    <w:rsid w:val="00CE3146"/>
    <w:rPr>
      <w:vertAlign w:val="superscript"/>
    </w:rPr>
  </w:style>
  <w:style w:type="paragraph" w:styleId="Header">
    <w:name w:val="header"/>
    <w:basedOn w:val="Normal"/>
    <w:link w:val="HeaderChar"/>
    <w:uiPriority w:val="99"/>
    <w:unhideWhenUsed/>
    <w:rsid w:val="00527655"/>
    <w:pPr>
      <w:tabs>
        <w:tab w:val="center" w:pos="4513"/>
        <w:tab w:val="right" w:pos="9026"/>
      </w:tabs>
      <w:spacing w:line="240" w:lineRule="auto"/>
    </w:pPr>
  </w:style>
  <w:style w:type="character" w:customStyle="1" w:styleId="HeaderChar">
    <w:name w:val="Header Char"/>
    <w:basedOn w:val="DefaultParagraphFont"/>
    <w:link w:val="Header"/>
    <w:uiPriority w:val="99"/>
    <w:rsid w:val="00527655"/>
    <w:rPr>
      <w:lang w:val="en-AU"/>
    </w:rPr>
  </w:style>
  <w:style w:type="paragraph" w:styleId="Footer">
    <w:name w:val="footer"/>
    <w:basedOn w:val="Normal"/>
    <w:link w:val="FooterChar"/>
    <w:uiPriority w:val="99"/>
    <w:unhideWhenUsed/>
    <w:rsid w:val="00527655"/>
    <w:pPr>
      <w:tabs>
        <w:tab w:val="center" w:pos="4513"/>
        <w:tab w:val="right" w:pos="9026"/>
      </w:tabs>
      <w:spacing w:line="240" w:lineRule="auto"/>
    </w:pPr>
  </w:style>
  <w:style w:type="character" w:customStyle="1" w:styleId="FooterChar">
    <w:name w:val="Footer Char"/>
    <w:basedOn w:val="DefaultParagraphFont"/>
    <w:link w:val="Footer"/>
    <w:uiPriority w:val="99"/>
    <w:rsid w:val="00527655"/>
    <w:rPr>
      <w:lang w:val="en-AU"/>
    </w:rPr>
  </w:style>
  <w:style w:type="character" w:styleId="Emphasis">
    <w:name w:val="Emphasis"/>
    <w:basedOn w:val="DefaultParagraphFont"/>
    <w:uiPriority w:val="20"/>
    <w:qFormat/>
    <w:rsid w:val="004B788D"/>
    <w:rPr>
      <w:i/>
      <w:iCs/>
    </w:rPr>
  </w:style>
  <w:style w:type="character" w:customStyle="1" w:styleId="hlfld-contribauthor">
    <w:name w:val="hlfld-contribauthor"/>
    <w:basedOn w:val="DefaultParagraphFont"/>
    <w:rsid w:val="004A5590"/>
  </w:style>
  <w:style w:type="character" w:customStyle="1" w:styleId="nlmgiven-names">
    <w:name w:val="nlm_given-names"/>
    <w:basedOn w:val="DefaultParagraphFont"/>
    <w:rsid w:val="004A5590"/>
  </w:style>
  <w:style w:type="character" w:customStyle="1" w:styleId="nlmpublisher-loc">
    <w:name w:val="nlm_publisher-loc"/>
    <w:basedOn w:val="DefaultParagraphFont"/>
    <w:rsid w:val="004A5590"/>
  </w:style>
  <w:style w:type="character" w:customStyle="1" w:styleId="nlmpublisher-name">
    <w:name w:val="nlm_publisher-name"/>
    <w:basedOn w:val="DefaultParagraphFont"/>
    <w:rsid w:val="004A5590"/>
  </w:style>
  <w:style w:type="character" w:customStyle="1" w:styleId="nlmyear">
    <w:name w:val="nlm_year"/>
    <w:basedOn w:val="DefaultParagraphFont"/>
    <w:rsid w:val="004A5590"/>
  </w:style>
  <w:style w:type="paragraph" w:styleId="ListParagraph">
    <w:name w:val="List Paragraph"/>
    <w:basedOn w:val="Normal"/>
    <w:uiPriority w:val="34"/>
    <w:qFormat/>
    <w:rsid w:val="00B41BF5"/>
    <w:pPr>
      <w:ind w:left="720"/>
      <w:contextualSpacing/>
    </w:pPr>
  </w:style>
  <w:style w:type="character" w:styleId="Hyperlink">
    <w:name w:val="Hyperlink"/>
    <w:basedOn w:val="DefaultParagraphFont"/>
    <w:uiPriority w:val="99"/>
    <w:unhideWhenUsed/>
    <w:rsid w:val="00A57244"/>
    <w:rPr>
      <w:color w:val="0000FF"/>
      <w:u w:val="single"/>
    </w:rPr>
  </w:style>
  <w:style w:type="paragraph" w:styleId="NormalWeb">
    <w:name w:val="Normal (Web)"/>
    <w:basedOn w:val="Normal"/>
    <w:uiPriority w:val="99"/>
    <w:semiHidden/>
    <w:unhideWhenUsed/>
    <w:rsid w:val="00AF091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2301"/>
    <w:pPr>
      <w:spacing w:line="240" w:lineRule="auto"/>
    </w:pPr>
    <w:rPr>
      <w:lang w:val="en-AU"/>
    </w:rPr>
  </w:style>
  <w:style w:type="character" w:styleId="Strong">
    <w:name w:val="Strong"/>
    <w:basedOn w:val="DefaultParagraphFont"/>
    <w:uiPriority w:val="22"/>
    <w:qFormat/>
    <w:rsid w:val="00DC3BE0"/>
    <w:rPr>
      <w:b/>
      <w:bCs/>
    </w:rPr>
  </w:style>
  <w:style w:type="character" w:styleId="UnresolvedMention">
    <w:name w:val="Unresolved Mention"/>
    <w:basedOn w:val="DefaultParagraphFont"/>
    <w:uiPriority w:val="99"/>
    <w:semiHidden/>
    <w:unhideWhenUsed/>
    <w:rsid w:val="006172BA"/>
    <w:rPr>
      <w:color w:val="605E5C"/>
      <w:shd w:val="clear" w:color="auto" w:fill="E1DFDD"/>
    </w:rPr>
  </w:style>
  <w:style w:type="paragraph" w:styleId="BodyText">
    <w:name w:val="Body Text"/>
    <w:basedOn w:val="Normal"/>
    <w:link w:val="BodyTextChar"/>
    <w:uiPriority w:val="1"/>
    <w:qFormat/>
    <w:rsid w:val="00664282"/>
    <w:pPr>
      <w:widowControl w:val="0"/>
      <w:autoSpaceDE w:val="0"/>
      <w:autoSpaceDN w:val="0"/>
      <w:adjustRightInd w:val="0"/>
      <w:spacing w:line="240" w:lineRule="auto"/>
    </w:pPr>
    <w:rPr>
      <w:rFonts w:ascii="Garamond" w:eastAsiaTheme="minorEastAsia" w:hAnsi="Garamond" w:cs="Garamond"/>
      <w:sz w:val="24"/>
      <w:szCs w:val="24"/>
    </w:rPr>
  </w:style>
  <w:style w:type="character" w:customStyle="1" w:styleId="BodyTextChar">
    <w:name w:val="Body Text Char"/>
    <w:basedOn w:val="DefaultParagraphFont"/>
    <w:link w:val="BodyText"/>
    <w:uiPriority w:val="1"/>
    <w:rsid w:val="00664282"/>
    <w:rPr>
      <w:rFonts w:ascii="Garamond" w:eastAsiaTheme="minorEastAsia" w:hAnsi="Garamond" w:cs="Garamond"/>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570">
      <w:bodyDiv w:val="1"/>
      <w:marLeft w:val="0"/>
      <w:marRight w:val="0"/>
      <w:marTop w:val="0"/>
      <w:marBottom w:val="0"/>
      <w:divBdr>
        <w:top w:val="none" w:sz="0" w:space="0" w:color="auto"/>
        <w:left w:val="none" w:sz="0" w:space="0" w:color="auto"/>
        <w:bottom w:val="none" w:sz="0" w:space="0" w:color="auto"/>
        <w:right w:val="none" w:sz="0" w:space="0" w:color="auto"/>
      </w:divBdr>
    </w:div>
    <w:div w:id="105463058">
      <w:bodyDiv w:val="1"/>
      <w:marLeft w:val="0"/>
      <w:marRight w:val="0"/>
      <w:marTop w:val="0"/>
      <w:marBottom w:val="0"/>
      <w:divBdr>
        <w:top w:val="none" w:sz="0" w:space="0" w:color="auto"/>
        <w:left w:val="none" w:sz="0" w:space="0" w:color="auto"/>
        <w:bottom w:val="none" w:sz="0" w:space="0" w:color="auto"/>
        <w:right w:val="none" w:sz="0" w:space="0" w:color="auto"/>
      </w:divBdr>
    </w:div>
    <w:div w:id="165555919">
      <w:bodyDiv w:val="1"/>
      <w:marLeft w:val="0"/>
      <w:marRight w:val="0"/>
      <w:marTop w:val="0"/>
      <w:marBottom w:val="0"/>
      <w:divBdr>
        <w:top w:val="none" w:sz="0" w:space="0" w:color="auto"/>
        <w:left w:val="none" w:sz="0" w:space="0" w:color="auto"/>
        <w:bottom w:val="none" w:sz="0" w:space="0" w:color="auto"/>
        <w:right w:val="none" w:sz="0" w:space="0" w:color="auto"/>
      </w:divBdr>
    </w:div>
    <w:div w:id="262766150">
      <w:bodyDiv w:val="1"/>
      <w:marLeft w:val="0"/>
      <w:marRight w:val="0"/>
      <w:marTop w:val="0"/>
      <w:marBottom w:val="0"/>
      <w:divBdr>
        <w:top w:val="none" w:sz="0" w:space="0" w:color="auto"/>
        <w:left w:val="none" w:sz="0" w:space="0" w:color="auto"/>
        <w:bottom w:val="none" w:sz="0" w:space="0" w:color="auto"/>
        <w:right w:val="none" w:sz="0" w:space="0" w:color="auto"/>
      </w:divBdr>
    </w:div>
    <w:div w:id="309478331">
      <w:bodyDiv w:val="1"/>
      <w:marLeft w:val="0"/>
      <w:marRight w:val="0"/>
      <w:marTop w:val="0"/>
      <w:marBottom w:val="0"/>
      <w:divBdr>
        <w:top w:val="none" w:sz="0" w:space="0" w:color="auto"/>
        <w:left w:val="none" w:sz="0" w:space="0" w:color="auto"/>
        <w:bottom w:val="none" w:sz="0" w:space="0" w:color="auto"/>
        <w:right w:val="none" w:sz="0" w:space="0" w:color="auto"/>
      </w:divBdr>
    </w:div>
    <w:div w:id="317340668">
      <w:bodyDiv w:val="1"/>
      <w:marLeft w:val="0"/>
      <w:marRight w:val="0"/>
      <w:marTop w:val="0"/>
      <w:marBottom w:val="0"/>
      <w:divBdr>
        <w:top w:val="none" w:sz="0" w:space="0" w:color="auto"/>
        <w:left w:val="none" w:sz="0" w:space="0" w:color="auto"/>
        <w:bottom w:val="none" w:sz="0" w:space="0" w:color="auto"/>
        <w:right w:val="none" w:sz="0" w:space="0" w:color="auto"/>
      </w:divBdr>
    </w:div>
    <w:div w:id="414592630">
      <w:bodyDiv w:val="1"/>
      <w:marLeft w:val="0"/>
      <w:marRight w:val="0"/>
      <w:marTop w:val="0"/>
      <w:marBottom w:val="0"/>
      <w:divBdr>
        <w:top w:val="none" w:sz="0" w:space="0" w:color="auto"/>
        <w:left w:val="none" w:sz="0" w:space="0" w:color="auto"/>
        <w:bottom w:val="none" w:sz="0" w:space="0" w:color="auto"/>
        <w:right w:val="none" w:sz="0" w:space="0" w:color="auto"/>
      </w:divBdr>
    </w:div>
    <w:div w:id="517161852">
      <w:bodyDiv w:val="1"/>
      <w:marLeft w:val="0"/>
      <w:marRight w:val="0"/>
      <w:marTop w:val="0"/>
      <w:marBottom w:val="0"/>
      <w:divBdr>
        <w:top w:val="none" w:sz="0" w:space="0" w:color="auto"/>
        <w:left w:val="none" w:sz="0" w:space="0" w:color="auto"/>
        <w:bottom w:val="none" w:sz="0" w:space="0" w:color="auto"/>
        <w:right w:val="none" w:sz="0" w:space="0" w:color="auto"/>
      </w:divBdr>
    </w:div>
    <w:div w:id="620645153">
      <w:bodyDiv w:val="1"/>
      <w:marLeft w:val="0"/>
      <w:marRight w:val="0"/>
      <w:marTop w:val="0"/>
      <w:marBottom w:val="0"/>
      <w:divBdr>
        <w:top w:val="none" w:sz="0" w:space="0" w:color="auto"/>
        <w:left w:val="none" w:sz="0" w:space="0" w:color="auto"/>
        <w:bottom w:val="none" w:sz="0" w:space="0" w:color="auto"/>
        <w:right w:val="none" w:sz="0" w:space="0" w:color="auto"/>
      </w:divBdr>
    </w:div>
    <w:div w:id="660355557">
      <w:bodyDiv w:val="1"/>
      <w:marLeft w:val="0"/>
      <w:marRight w:val="0"/>
      <w:marTop w:val="0"/>
      <w:marBottom w:val="0"/>
      <w:divBdr>
        <w:top w:val="none" w:sz="0" w:space="0" w:color="auto"/>
        <w:left w:val="none" w:sz="0" w:space="0" w:color="auto"/>
        <w:bottom w:val="none" w:sz="0" w:space="0" w:color="auto"/>
        <w:right w:val="none" w:sz="0" w:space="0" w:color="auto"/>
      </w:divBdr>
    </w:div>
    <w:div w:id="762990750">
      <w:bodyDiv w:val="1"/>
      <w:marLeft w:val="0"/>
      <w:marRight w:val="0"/>
      <w:marTop w:val="0"/>
      <w:marBottom w:val="0"/>
      <w:divBdr>
        <w:top w:val="none" w:sz="0" w:space="0" w:color="auto"/>
        <w:left w:val="none" w:sz="0" w:space="0" w:color="auto"/>
        <w:bottom w:val="none" w:sz="0" w:space="0" w:color="auto"/>
        <w:right w:val="none" w:sz="0" w:space="0" w:color="auto"/>
      </w:divBdr>
    </w:div>
    <w:div w:id="825167038">
      <w:bodyDiv w:val="1"/>
      <w:marLeft w:val="0"/>
      <w:marRight w:val="0"/>
      <w:marTop w:val="0"/>
      <w:marBottom w:val="0"/>
      <w:divBdr>
        <w:top w:val="none" w:sz="0" w:space="0" w:color="auto"/>
        <w:left w:val="none" w:sz="0" w:space="0" w:color="auto"/>
        <w:bottom w:val="none" w:sz="0" w:space="0" w:color="auto"/>
        <w:right w:val="none" w:sz="0" w:space="0" w:color="auto"/>
      </w:divBdr>
    </w:div>
    <w:div w:id="891386004">
      <w:bodyDiv w:val="1"/>
      <w:marLeft w:val="0"/>
      <w:marRight w:val="0"/>
      <w:marTop w:val="0"/>
      <w:marBottom w:val="0"/>
      <w:divBdr>
        <w:top w:val="none" w:sz="0" w:space="0" w:color="auto"/>
        <w:left w:val="none" w:sz="0" w:space="0" w:color="auto"/>
        <w:bottom w:val="none" w:sz="0" w:space="0" w:color="auto"/>
        <w:right w:val="none" w:sz="0" w:space="0" w:color="auto"/>
      </w:divBdr>
    </w:div>
    <w:div w:id="1050298423">
      <w:bodyDiv w:val="1"/>
      <w:marLeft w:val="0"/>
      <w:marRight w:val="0"/>
      <w:marTop w:val="0"/>
      <w:marBottom w:val="0"/>
      <w:divBdr>
        <w:top w:val="none" w:sz="0" w:space="0" w:color="auto"/>
        <w:left w:val="none" w:sz="0" w:space="0" w:color="auto"/>
        <w:bottom w:val="none" w:sz="0" w:space="0" w:color="auto"/>
        <w:right w:val="none" w:sz="0" w:space="0" w:color="auto"/>
      </w:divBdr>
    </w:div>
    <w:div w:id="1102799204">
      <w:bodyDiv w:val="1"/>
      <w:marLeft w:val="0"/>
      <w:marRight w:val="0"/>
      <w:marTop w:val="0"/>
      <w:marBottom w:val="0"/>
      <w:divBdr>
        <w:top w:val="none" w:sz="0" w:space="0" w:color="auto"/>
        <w:left w:val="none" w:sz="0" w:space="0" w:color="auto"/>
        <w:bottom w:val="none" w:sz="0" w:space="0" w:color="auto"/>
        <w:right w:val="none" w:sz="0" w:space="0" w:color="auto"/>
      </w:divBdr>
    </w:div>
    <w:div w:id="1326515474">
      <w:bodyDiv w:val="1"/>
      <w:marLeft w:val="0"/>
      <w:marRight w:val="0"/>
      <w:marTop w:val="0"/>
      <w:marBottom w:val="0"/>
      <w:divBdr>
        <w:top w:val="none" w:sz="0" w:space="0" w:color="auto"/>
        <w:left w:val="none" w:sz="0" w:space="0" w:color="auto"/>
        <w:bottom w:val="none" w:sz="0" w:space="0" w:color="auto"/>
        <w:right w:val="none" w:sz="0" w:space="0" w:color="auto"/>
      </w:divBdr>
    </w:div>
    <w:div w:id="1373731474">
      <w:bodyDiv w:val="1"/>
      <w:marLeft w:val="0"/>
      <w:marRight w:val="0"/>
      <w:marTop w:val="0"/>
      <w:marBottom w:val="0"/>
      <w:divBdr>
        <w:top w:val="none" w:sz="0" w:space="0" w:color="auto"/>
        <w:left w:val="none" w:sz="0" w:space="0" w:color="auto"/>
        <w:bottom w:val="none" w:sz="0" w:space="0" w:color="auto"/>
        <w:right w:val="none" w:sz="0" w:space="0" w:color="auto"/>
      </w:divBdr>
    </w:div>
    <w:div w:id="1551914082">
      <w:bodyDiv w:val="1"/>
      <w:marLeft w:val="0"/>
      <w:marRight w:val="0"/>
      <w:marTop w:val="0"/>
      <w:marBottom w:val="0"/>
      <w:divBdr>
        <w:top w:val="none" w:sz="0" w:space="0" w:color="auto"/>
        <w:left w:val="none" w:sz="0" w:space="0" w:color="auto"/>
        <w:bottom w:val="none" w:sz="0" w:space="0" w:color="auto"/>
        <w:right w:val="none" w:sz="0" w:space="0" w:color="auto"/>
      </w:divBdr>
      <w:divsChild>
        <w:div w:id="1804696071">
          <w:marLeft w:val="0"/>
          <w:marRight w:val="0"/>
          <w:marTop w:val="0"/>
          <w:marBottom w:val="0"/>
          <w:divBdr>
            <w:top w:val="none" w:sz="0" w:space="0" w:color="auto"/>
            <w:left w:val="none" w:sz="0" w:space="0" w:color="auto"/>
            <w:bottom w:val="none" w:sz="0" w:space="0" w:color="auto"/>
            <w:right w:val="none" w:sz="0" w:space="0" w:color="auto"/>
          </w:divBdr>
        </w:div>
      </w:divsChild>
    </w:div>
    <w:div w:id="1567835235">
      <w:bodyDiv w:val="1"/>
      <w:marLeft w:val="0"/>
      <w:marRight w:val="0"/>
      <w:marTop w:val="0"/>
      <w:marBottom w:val="0"/>
      <w:divBdr>
        <w:top w:val="none" w:sz="0" w:space="0" w:color="auto"/>
        <w:left w:val="none" w:sz="0" w:space="0" w:color="auto"/>
        <w:bottom w:val="none" w:sz="0" w:space="0" w:color="auto"/>
        <w:right w:val="none" w:sz="0" w:space="0" w:color="auto"/>
      </w:divBdr>
      <w:divsChild>
        <w:div w:id="1965883809">
          <w:marLeft w:val="0"/>
          <w:marRight w:val="0"/>
          <w:marTop w:val="0"/>
          <w:marBottom w:val="0"/>
          <w:divBdr>
            <w:top w:val="none" w:sz="0" w:space="0" w:color="auto"/>
            <w:left w:val="none" w:sz="0" w:space="0" w:color="auto"/>
            <w:bottom w:val="none" w:sz="0" w:space="0" w:color="auto"/>
            <w:right w:val="none" w:sz="0" w:space="0" w:color="auto"/>
          </w:divBdr>
        </w:div>
      </w:divsChild>
    </w:div>
    <w:div w:id="1726487252">
      <w:bodyDiv w:val="1"/>
      <w:marLeft w:val="0"/>
      <w:marRight w:val="0"/>
      <w:marTop w:val="0"/>
      <w:marBottom w:val="0"/>
      <w:divBdr>
        <w:top w:val="none" w:sz="0" w:space="0" w:color="auto"/>
        <w:left w:val="none" w:sz="0" w:space="0" w:color="auto"/>
        <w:bottom w:val="none" w:sz="0" w:space="0" w:color="auto"/>
        <w:right w:val="none" w:sz="0" w:space="0" w:color="auto"/>
      </w:divBdr>
    </w:div>
    <w:div w:id="1906407834">
      <w:bodyDiv w:val="1"/>
      <w:marLeft w:val="0"/>
      <w:marRight w:val="0"/>
      <w:marTop w:val="0"/>
      <w:marBottom w:val="0"/>
      <w:divBdr>
        <w:top w:val="none" w:sz="0" w:space="0" w:color="auto"/>
        <w:left w:val="none" w:sz="0" w:space="0" w:color="auto"/>
        <w:bottom w:val="none" w:sz="0" w:space="0" w:color="auto"/>
        <w:right w:val="none" w:sz="0" w:space="0" w:color="auto"/>
      </w:divBdr>
    </w:div>
    <w:div w:id="1933077044">
      <w:bodyDiv w:val="1"/>
      <w:marLeft w:val="0"/>
      <w:marRight w:val="0"/>
      <w:marTop w:val="0"/>
      <w:marBottom w:val="0"/>
      <w:divBdr>
        <w:top w:val="none" w:sz="0" w:space="0" w:color="auto"/>
        <w:left w:val="none" w:sz="0" w:space="0" w:color="auto"/>
        <w:bottom w:val="none" w:sz="0" w:space="0" w:color="auto"/>
        <w:right w:val="none" w:sz="0" w:space="0" w:color="auto"/>
      </w:divBdr>
    </w:div>
    <w:div w:id="194210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oupugo.div.jussieu.fr/Groupugo/Colloques%20agreg/Les%20Contemplations/Textes/Maulpoix_Lyrisme.html" TargetMode="External"/><Relationship Id="rId18" Type="http://schemas.openxmlformats.org/officeDocument/2006/relationships/hyperlink" Target="https://serd.hypotheses.org/files/2018/08/AurelieLoiseleur.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roupugo.div.jussieu.fr/Groupugo/Colloques%20agreg/Les%20Contemplations/Textes/Le%20Scanff_Sublime.html" TargetMode="External"/><Relationship Id="rId17" Type="http://schemas.openxmlformats.org/officeDocument/2006/relationships/hyperlink" Target="http://groupugo.div.jussieu.fr/Groupugo/doc/03-09-20Seebacher.pdf" TargetMode="External"/><Relationship Id="rId2" Type="http://schemas.openxmlformats.org/officeDocument/2006/relationships/numbering" Target="numbering.xml"/><Relationship Id="rId16" Type="http://schemas.openxmlformats.org/officeDocument/2006/relationships/hyperlink" Target="http://groupugo.div.jussieu.fr/Groupugo/doc/10-09-25reynau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ugo.div.jussieu.fr/Groupugo/15-12-12Brahamcha.html" TargetMode="External"/><Relationship Id="rId5" Type="http://schemas.openxmlformats.org/officeDocument/2006/relationships/webSettings" Target="webSettings.xml"/><Relationship Id="rId15" Type="http://schemas.openxmlformats.org/officeDocument/2006/relationships/hyperlink" Target="http://groupugo.div.jussieu.fr/Groupugo/doc/15-03-14mouton.pdf" TargetMode="External"/><Relationship Id="rId10" Type="http://schemas.openxmlformats.org/officeDocument/2006/relationships/hyperlink" Target="https://serd.hypotheses.org/6985" TargetMode="External"/><Relationship Id="rId19" Type="http://schemas.openxmlformats.org/officeDocument/2006/relationships/hyperlink" Target="http://books.openedition.org/egaeditions/62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groupugo.div.jussieu.fr/groupugo/02-04-06mille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groupugo.div.jussieu.fr/groupugo/02-04-06millet.html" TargetMode="External"/><Relationship Id="rId3" Type="http://schemas.openxmlformats.org/officeDocument/2006/relationships/hyperlink" Target="http://groupugo.div.jussieu.fr/Groupugo/doc/03-09-20Seebacher.pdf" TargetMode="External"/><Relationship Id="rId7" Type="http://schemas.openxmlformats.org/officeDocument/2006/relationships/hyperlink" Target="http://groupugo.div.jussieu.fr/Groupugo/doc/10-09-25reynaud.pdf" TargetMode="External"/><Relationship Id="rId2" Type="http://schemas.openxmlformats.org/officeDocument/2006/relationships/hyperlink" Target="http://groupugo.div.jussieu.fr/Groupugo/Colloques%20agreg/Les%20Contemplations/Textes/Maulpoix_Lyrisme.html" TargetMode="External"/><Relationship Id="rId1" Type="http://schemas.openxmlformats.org/officeDocument/2006/relationships/hyperlink" Target="http://groupugo.div.jussieu.fr/Groupugo/15-12-12Brahamcha.html" TargetMode="External"/><Relationship Id="rId6" Type="http://schemas.openxmlformats.org/officeDocument/2006/relationships/hyperlink" Target="http://books.openedition.org/egaeditions/6249" TargetMode="External"/><Relationship Id="rId5" Type="http://schemas.openxmlformats.org/officeDocument/2006/relationships/hyperlink" Target="https://serd.hypotheses.org/6985" TargetMode="External"/><Relationship Id="rId4" Type="http://schemas.openxmlformats.org/officeDocument/2006/relationships/hyperlink" Target="http://groupugo.div.jussieu.fr/Groupugo/Colloques%20agreg/Les%20Contemplations/Textes/Le%20Scanff_Sublime.html" TargetMode="External"/><Relationship Id="rId9" Type="http://schemas.openxmlformats.org/officeDocument/2006/relationships/hyperlink" Target="http://groupugo.div.jussieu.fr/Groupugo/doc/15-03-14mout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18E1-EF23-420F-86C7-99939C99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292</Pages>
  <Words>72405</Words>
  <Characters>412712</Characters>
  <Application>Microsoft Office Word</Application>
  <DocSecurity>0</DocSecurity>
  <Lines>3439</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Kennedy</dc:creator>
  <cp:lastModifiedBy>Patrick Kennedy</cp:lastModifiedBy>
  <cp:revision>171</cp:revision>
  <dcterms:created xsi:type="dcterms:W3CDTF">2022-10-15T01:35:00Z</dcterms:created>
  <dcterms:modified xsi:type="dcterms:W3CDTF">2023-02-07T01:40:00Z</dcterms:modified>
</cp:coreProperties>
</file>