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BD5F74" w14:textId="0DF7EBE4" w:rsidR="00C0056C" w:rsidRDefault="00C0056C" w:rsidP="008B4AD0">
      <w:pPr>
        <w:pStyle w:val="Heading2"/>
        <w:spacing w:line="360" w:lineRule="auto"/>
        <w:jc w:val="both"/>
      </w:pPr>
      <w:r>
        <w:t>Title page</w:t>
      </w:r>
    </w:p>
    <w:p w14:paraId="78B54330" w14:textId="692D64FF" w:rsidR="008B4AD0" w:rsidRDefault="008B4AD0" w:rsidP="008B4AD0">
      <w:pPr>
        <w:pStyle w:val="Heading2"/>
        <w:spacing w:line="360" w:lineRule="auto"/>
        <w:jc w:val="both"/>
      </w:pPr>
      <w:r>
        <w:t xml:space="preserve">Parent experiences of early screening for </w:t>
      </w:r>
      <w:r w:rsidR="002D181B">
        <w:t>cerebral palsy</w:t>
      </w:r>
      <w:r>
        <w:t xml:space="preserve">: a </w:t>
      </w:r>
      <w:r w:rsidR="00741634">
        <w:t xml:space="preserve">qualitative </w:t>
      </w:r>
      <w:r>
        <w:t xml:space="preserve">reflexive thematic analysis </w:t>
      </w:r>
    </w:p>
    <w:p w14:paraId="0C136C37" w14:textId="77777777" w:rsidR="00DB7BF5" w:rsidRDefault="00DB7BF5" w:rsidP="00897270">
      <w:pPr>
        <w:spacing w:line="360" w:lineRule="auto"/>
        <w:jc w:val="both"/>
      </w:pPr>
    </w:p>
    <w:p w14:paraId="57D5FF71" w14:textId="5CE56383" w:rsidR="00DB7BF5" w:rsidRDefault="00CF7F67" w:rsidP="002F3FFA">
      <w:pPr>
        <w:spacing w:after="0" w:line="240" w:lineRule="auto"/>
        <w:jc w:val="both"/>
      </w:pPr>
      <w:r>
        <w:t>Corresponding Author:</w:t>
      </w:r>
    </w:p>
    <w:p w14:paraId="736E48D0" w14:textId="2D5BEC75" w:rsidR="00CF7F67" w:rsidRDefault="002F3FFA" w:rsidP="002F3FFA">
      <w:pPr>
        <w:spacing w:after="0" w:line="240" w:lineRule="auto"/>
        <w:jc w:val="both"/>
      </w:pPr>
      <w:r>
        <w:t xml:space="preserve">Dr </w:t>
      </w:r>
      <w:r w:rsidR="00CF7F67">
        <w:t>Kate Cameron</w:t>
      </w:r>
    </w:p>
    <w:p w14:paraId="5576D748" w14:textId="20049946" w:rsidR="00CF7F67" w:rsidRDefault="00CF7F67" w:rsidP="002F3FFA">
      <w:pPr>
        <w:spacing w:after="0" w:line="240" w:lineRule="auto"/>
        <w:jc w:val="both"/>
      </w:pPr>
      <w:r>
        <w:t>k.cameron@unimelb.edu.au</w:t>
      </w:r>
    </w:p>
    <w:p w14:paraId="6F650B78" w14:textId="0E930EB9" w:rsidR="00FB63DC" w:rsidRDefault="00FB63DC" w:rsidP="002F3FFA">
      <w:pPr>
        <w:spacing w:after="0" w:line="240" w:lineRule="auto"/>
        <w:jc w:val="both"/>
      </w:pPr>
      <w:r>
        <w:t>Department of Physiotherapy</w:t>
      </w:r>
    </w:p>
    <w:p w14:paraId="6C2356D5" w14:textId="72F96B09" w:rsidR="00FB63DC" w:rsidRDefault="00FB63DC" w:rsidP="002F3FFA">
      <w:pPr>
        <w:spacing w:after="0" w:line="240" w:lineRule="auto"/>
        <w:jc w:val="both"/>
      </w:pPr>
      <w:r>
        <w:t>School of Health Sciences, MDHS</w:t>
      </w:r>
    </w:p>
    <w:p w14:paraId="501FE31D" w14:textId="088BE668" w:rsidR="00FB63DC" w:rsidRDefault="00FB63DC" w:rsidP="002F3FFA">
      <w:pPr>
        <w:spacing w:after="0" w:line="240" w:lineRule="auto"/>
        <w:jc w:val="both"/>
      </w:pPr>
      <w:r>
        <w:t>University of Melbourne</w:t>
      </w:r>
    </w:p>
    <w:p w14:paraId="030CEAB1" w14:textId="67241C78" w:rsidR="002F3FFA" w:rsidRDefault="002F3FFA" w:rsidP="002F3FFA">
      <w:pPr>
        <w:spacing w:after="0" w:line="240" w:lineRule="auto"/>
        <w:jc w:val="both"/>
      </w:pPr>
      <w:r>
        <w:t>161 Barry Street, Carlton, VIC, 3053</w:t>
      </w:r>
      <w:r w:rsidR="00FB63DC">
        <w:t>, Australia</w:t>
      </w:r>
    </w:p>
    <w:p w14:paraId="242B63EC" w14:textId="77777777" w:rsidR="00CF7F67" w:rsidRDefault="00CF7F67" w:rsidP="00897270">
      <w:pPr>
        <w:spacing w:line="360" w:lineRule="auto"/>
        <w:jc w:val="both"/>
      </w:pPr>
    </w:p>
    <w:p w14:paraId="6F10F150" w14:textId="2A755D36" w:rsidR="00D82A01" w:rsidRDefault="008B14F8" w:rsidP="008B14F8">
      <w:pPr>
        <w:pStyle w:val="Heading2"/>
      </w:pPr>
      <w:r>
        <w:t>Author details:</w:t>
      </w:r>
    </w:p>
    <w:p w14:paraId="1F18E4A8" w14:textId="0A20E041" w:rsidR="00DB7BF5" w:rsidRDefault="00DB7BF5" w:rsidP="00DB7BF5">
      <w:r>
        <w:t xml:space="preserve">Kate </w:t>
      </w:r>
      <w:r w:rsidR="00F82433">
        <w:t xml:space="preserve">LI </w:t>
      </w:r>
      <w:r>
        <w:t xml:space="preserve">Cameron (1,2) </w:t>
      </w:r>
      <w:r w:rsidR="008A4A84">
        <w:t xml:space="preserve">ORCID: </w:t>
      </w:r>
      <w:r w:rsidR="008A4A84" w:rsidRPr="008A4A84">
        <w:t>0000-0001-5447-594X</w:t>
      </w:r>
    </w:p>
    <w:p w14:paraId="1908CD16" w14:textId="22E877B2" w:rsidR="00DB7BF5" w:rsidRDefault="00DB7BF5" w:rsidP="00DB7BF5">
      <w:r>
        <w:t>Free Coulston (1,2)</w:t>
      </w:r>
      <w:r w:rsidR="009274A4">
        <w:t xml:space="preserve"> ORCID: </w:t>
      </w:r>
      <w:r w:rsidR="00627FE7" w:rsidRPr="00627FE7">
        <w:t>0000-0003-0230-3593</w:t>
      </w:r>
    </w:p>
    <w:p w14:paraId="01B0867C" w14:textId="0A436C94" w:rsidR="00DB7BF5" w:rsidRDefault="00DB7BF5" w:rsidP="00DB7BF5">
      <w:r>
        <w:t>Amanda</w:t>
      </w:r>
      <w:r w:rsidR="007E65B2">
        <w:t xml:space="preserve"> Ka-Ling</w:t>
      </w:r>
      <w:r>
        <w:t xml:space="preserve"> Kwong (1,2,3)</w:t>
      </w:r>
    </w:p>
    <w:p w14:paraId="6C23ED14" w14:textId="77777777" w:rsidR="00DB7BF5" w:rsidRDefault="00DB7BF5" w:rsidP="00DB7BF5">
      <w:r>
        <w:t>Koa Whittingham (4)</w:t>
      </w:r>
    </w:p>
    <w:p w14:paraId="394B14A6" w14:textId="574A226B" w:rsidR="00DB7BF5" w:rsidRDefault="00DB7BF5" w:rsidP="00DB7BF5">
      <w:r>
        <w:t>Catherin</w:t>
      </w:r>
      <w:r w:rsidR="007B70D2">
        <w:t>e</w:t>
      </w:r>
      <w:r>
        <w:t xml:space="preserve"> Morgan (5)</w:t>
      </w:r>
    </w:p>
    <w:p w14:paraId="106402F1" w14:textId="65E12824" w:rsidR="00DB7BF5" w:rsidRDefault="00DB7BF5" w:rsidP="00DB7BF5">
      <w:r>
        <w:t xml:space="preserve">Roslyn </w:t>
      </w:r>
      <w:r w:rsidR="00C36815">
        <w:t xml:space="preserve">N </w:t>
      </w:r>
      <w:r>
        <w:t>Boyd (4,6)</w:t>
      </w:r>
      <w:r w:rsidR="00622818">
        <w:t xml:space="preserve"> ORCID: </w:t>
      </w:r>
      <w:r w:rsidR="00622818" w:rsidRPr="00622818">
        <w:t>0000-0002-4919-5975</w:t>
      </w:r>
    </w:p>
    <w:p w14:paraId="6F2DE1ED" w14:textId="77777777" w:rsidR="00DB7BF5" w:rsidRDefault="00DB7BF5" w:rsidP="00DB7BF5">
      <w:r>
        <w:t>Cathryn Crowle (7,8)</w:t>
      </w:r>
    </w:p>
    <w:p w14:paraId="590DA19F" w14:textId="5E885395" w:rsidR="00774E81" w:rsidRDefault="00774E81" w:rsidP="00DB7BF5">
      <w:r>
        <w:t xml:space="preserve">Hiam Sakakini </w:t>
      </w:r>
    </w:p>
    <w:p w14:paraId="4E41274D" w14:textId="77777777" w:rsidR="00DB7BF5" w:rsidRDefault="00DB7BF5" w:rsidP="00DB7BF5">
      <w:r>
        <w:t>Alicia Spittle (1,2,3)</w:t>
      </w:r>
    </w:p>
    <w:p w14:paraId="348D8586" w14:textId="77777777" w:rsidR="00DB7BF5" w:rsidRDefault="00DB7BF5" w:rsidP="00DB7BF5"/>
    <w:p w14:paraId="34482346" w14:textId="77777777" w:rsidR="00DB7BF5" w:rsidRDefault="00DB7BF5" w:rsidP="00DB7BF5">
      <w:r>
        <w:t>Affiliations</w:t>
      </w:r>
    </w:p>
    <w:p w14:paraId="4E7DF3BE" w14:textId="77777777" w:rsidR="00DB7BF5" w:rsidRDefault="00DB7BF5" w:rsidP="00DB7BF5">
      <w:r>
        <w:t>1 Department of Physiotherapy, University of Melbourne, Parkville, VIC, Australia</w:t>
      </w:r>
    </w:p>
    <w:p w14:paraId="50FCAC85" w14:textId="77777777" w:rsidR="00DB7BF5" w:rsidRDefault="00DB7BF5" w:rsidP="00DB7BF5">
      <w:r>
        <w:t>2 Clinical Sciences, Murdoch Children’s Research Institute, Parkville, VIC, Australia</w:t>
      </w:r>
    </w:p>
    <w:p w14:paraId="087344C2" w14:textId="77777777" w:rsidR="00DB7BF5" w:rsidRDefault="00DB7BF5" w:rsidP="00DB7BF5">
      <w:r>
        <w:t>3 Newborn Research, Royal Women’s Hospital, Parkville VIC, Australia</w:t>
      </w:r>
    </w:p>
    <w:p w14:paraId="4921832B" w14:textId="77777777" w:rsidR="00DB7BF5" w:rsidRDefault="00DB7BF5" w:rsidP="00DB7BF5">
      <w:r>
        <w:t xml:space="preserve">4 Queensland Cerebral Palsy and Rehabilitation Research Centre, Faculty of Medicine, The University of Queensland, Brisbane, QLD, Australia </w:t>
      </w:r>
    </w:p>
    <w:p w14:paraId="35075201" w14:textId="0450F319" w:rsidR="00DB7BF5" w:rsidRDefault="00DB7BF5" w:rsidP="00DB7BF5">
      <w:r>
        <w:t>5 Cerebral Palsy Alliance Research Institute, Brain Mind Centre, Discipline of</w:t>
      </w:r>
      <w:r w:rsidR="007318F3">
        <w:t xml:space="preserve"> </w:t>
      </w:r>
      <w:r>
        <w:t>Child and Adolescent Health, The University of Sydney, NSW, Australia</w:t>
      </w:r>
    </w:p>
    <w:p w14:paraId="74E1C64E" w14:textId="77777777" w:rsidR="00DB7BF5" w:rsidRDefault="00DB7BF5" w:rsidP="00DB7BF5">
      <w:r>
        <w:t>6 Australasian Cerebral Palsy Clinical Trials Network CRE, The University of Queensland, Brisbane, Australia</w:t>
      </w:r>
    </w:p>
    <w:p w14:paraId="1481854A" w14:textId="77777777" w:rsidR="00DB7BF5" w:rsidRDefault="00DB7BF5" w:rsidP="00DB7BF5">
      <w:r>
        <w:t>7 The Grace Centre for Newborn Intensive Care, The Children's Hospital at Westmead, NSW, Australia</w:t>
      </w:r>
    </w:p>
    <w:p w14:paraId="19ADA4FF" w14:textId="47E3318A" w:rsidR="00445C9B" w:rsidRDefault="00DB7BF5" w:rsidP="00DB7BF5">
      <w:r>
        <w:lastRenderedPageBreak/>
        <w:t>8 Faculty of Medicine and Health, The University of Sydney, Sydney, NSW, Australia</w:t>
      </w:r>
    </w:p>
    <w:p w14:paraId="3A855EA0" w14:textId="3335A0C8" w:rsidR="00445C9B" w:rsidRDefault="00445C9B" w:rsidP="00445C9B">
      <w:pPr>
        <w:pStyle w:val="Heading2"/>
      </w:pPr>
      <w:r>
        <w:t>Abstract:</w:t>
      </w:r>
    </w:p>
    <w:p w14:paraId="1993D6CA" w14:textId="77777777" w:rsidR="00DB7BF5" w:rsidRDefault="00DB7BF5" w:rsidP="00445C9B">
      <w:pPr>
        <w:rPr>
          <w:rFonts w:ascii="Open Sans" w:hAnsi="Open Sans" w:cs="Open Sans"/>
          <w:color w:val="333333"/>
        </w:rPr>
      </w:pPr>
    </w:p>
    <w:p w14:paraId="42E84516" w14:textId="15C0CBA3" w:rsidR="00445C9B" w:rsidRDefault="00CF2351" w:rsidP="00445C9B">
      <w:r>
        <w:t>Aim</w:t>
      </w:r>
      <w:r w:rsidR="00445C9B">
        <w:t>:</w:t>
      </w:r>
      <w:r w:rsidR="00B606C7">
        <w:t xml:space="preserve"> </w:t>
      </w:r>
      <w:r w:rsidR="00263360">
        <w:t xml:space="preserve">To </w:t>
      </w:r>
      <w:r w:rsidR="003F2E9A">
        <w:t>explore</w:t>
      </w:r>
      <w:r w:rsidR="00263360">
        <w:t xml:space="preserve"> parent experiences of early screening for cerebral palsy</w:t>
      </w:r>
      <w:r w:rsidR="0024355A">
        <w:t xml:space="preserve"> (CP)</w:t>
      </w:r>
      <w:r w:rsidR="00263360">
        <w:t xml:space="preserve"> in an Australian context. </w:t>
      </w:r>
    </w:p>
    <w:p w14:paraId="36D86977" w14:textId="682E0D8B" w:rsidR="00445C9B" w:rsidRDefault="00DC5280" w:rsidP="00445C9B">
      <w:r>
        <w:t>Method:</w:t>
      </w:r>
      <w:r w:rsidR="00A57142">
        <w:t xml:space="preserve"> </w:t>
      </w:r>
      <w:r w:rsidR="001621B0">
        <w:t>Q</w:t>
      </w:r>
      <w:r w:rsidR="002A1BDF">
        <w:t>ualitative</w:t>
      </w:r>
      <w:r w:rsidR="00AC1C60">
        <w:t xml:space="preserve"> descripti</w:t>
      </w:r>
      <w:r w:rsidR="006D2464">
        <w:t>on</w:t>
      </w:r>
      <w:r w:rsidR="002A1BDF">
        <w:t xml:space="preserve"> study using semi-structured interviews. </w:t>
      </w:r>
      <w:r w:rsidR="00277004">
        <w:t xml:space="preserve">Participants were parents of </w:t>
      </w:r>
      <w:r w:rsidR="00550C9B">
        <w:t>children who</w:t>
      </w:r>
      <w:r w:rsidR="000F37BB">
        <w:t xml:space="preserve"> </w:t>
      </w:r>
      <w:r w:rsidR="00244CE5">
        <w:t>either had CP (n=5)</w:t>
      </w:r>
      <w:r w:rsidR="00FC0492">
        <w:t>,</w:t>
      </w:r>
      <w:r w:rsidR="00244CE5">
        <w:t xml:space="preserve"> high risk for CP (n=10)</w:t>
      </w:r>
      <w:r w:rsidR="00FC0492">
        <w:t>,</w:t>
      </w:r>
      <w:r w:rsidR="00244CE5">
        <w:t xml:space="preserve"> or no CP (n=11) at 2 years</w:t>
      </w:r>
      <w:r w:rsidR="000F37BB">
        <w:t xml:space="preserve">, </w:t>
      </w:r>
      <w:r w:rsidR="00244CE5">
        <w:t>and</w:t>
      </w:r>
      <w:r w:rsidR="00550C9B">
        <w:t xml:space="preserve"> had completed early screening for CP. </w:t>
      </w:r>
      <w:r w:rsidR="00FF2771">
        <w:t>Data were analysed using reflexive thematic analysis</w:t>
      </w:r>
      <w:r w:rsidR="00AE28A0">
        <w:t xml:space="preserve">. </w:t>
      </w:r>
    </w:p>
    <w:p w14:paraId="7F8F5676" w14:textId="54F89713" w:rsidR="00445C9B" w:rsidRPr="00733691" w:rsidRDefault="00445C9B" w:rsidP="00445C9B">
      <w:r>
        <w:t>Results:</w:t>
      </w:r>
      <w:r w:rsidR="00040EA0">
        <w:t xml:space="preserve"> </w:t>
      </w:r>
      <w:r w:rsidR="00550C9B">
        <w:t>Three</w:t>
      </w:r>
      <w:r w:rsidR="00040EA0">
        <w:t xml:space="preserve"> themes</w:t>
      </w:r>
      <w:r w:rsidR="00481276">
        <w:t xml:space="preserve"> describe </w:t>
      </w:r>
      <w:r w:rsidR="006D524A">
        <w:t>parent</w:t>
      </w:r>
      <w:r w:rsidR="001621B0">
        <w:t>s’</w:t>
      </w:r>
      <w:r w:rsidR="006D524A">
        <w:t xml:space="preserve"> </w:t>
      </w:r>
      <w:r w:rsidR="00481276">
        <w:t>early screening</w:t>
      </w:r>
      <w:r w:rsidR="001621B0">
        <w:t xml:space="preserve"> journeys</w:t>
      </w:r>
      <w:r w:rsidR="00481276">
        <w:t xml:space="preserve">. </w:t>
      </w:r>
      <w:r w:rsidR="00720232">
        <w:t xml:space="preserve">1) </w:t>
      </w:r>
      <w:r w:rsidR="00676C50">
        <w:rPr>
          <w:i/>
          <w:iCs/>
        </w:rPr>
        <w:t xml:space="preserve">A new, destabilised, world </w:t>
      </w:r>
      <w:r w:rsidR="00497CAA">
        <w:t>explores</w:t>
      </w:r>
      <w:r w:rsidR="00676C50">
        <w:t xml:space="preserve"> </w:t>
      </w:r>
      <w:r w:rsidR="00230FED">
        <w:t xml:space="preserve">how parents are thrown into </w:t>
      </w:r>
      <w:r w:rsidR="00550C9B">
        <w:t>an</w:t>
      </w:r>
      <w:r w:rsidR="00BE2402">
        <w:t xml:space="preserve"> unexpected </w:t>
      </w:r>
      <w:r w:rsidR="00754B2B">
        <w:t>parenting pathway with the birth of an unwell infant.</w:t>
      </w:r>
      <w:r w:rsidR="00B22081">
        <w:t xml:space="preserve"> </w:t>
      </w:r>
      <w:r w:rsidR="00754B2B">
        <w:t xml:space="preserve"> </w:t>
      </w:r>
      <w:r w:rsidR="00733691">
        <w:t xml:space="preserve">2) </w:t>
      </w:r>
      <w:r w:rsidR="00733691">
        <w:rPr>
          <w:i/>
          <w:iCs/>
        </w:rPr>
        <w:t xml:space="preserve">Early is best…but not easy </w:t>
      </w:r>
      <w:r w:rsidR="00733691">
        <w:t>explores parent desire for</w:t>
      </w:r>
      <w:r w:rsidR="007415B2">
        <w:t xml:space="preserve"> information</w:t>
      </w:r>
      <w:r w:rsidR="00F4035B">
        <w:t>, screening</w:t>
      </w:r>
      <w:r w:rsidR="007415B2">
        <w:t xml:space="preserve"> and developmental support, to be delivered as early as possible</w:t>
      </w:r>
      <w:r w:rsidR="00AA23DC">
        <w:t>, even when this was experienced as emotionally challenging</w:t>
      </w:r>
      <w:r w:rsidR="007415B2">
        <w:t xml:space="preserve">. </w:t>
      </w:r>
      <w:r w:rsidR="009B3C93">
        <w:t xml:space="preserve">The final theme 3) </w:t>
      </w:r>
      <w:r w:rsidR="009B3C93">
        <w:rPr>
          <w:i/>
          <w:iCs/>
        </w:rPr>
        <w:t xml:space="preserve">Trying to reach stable ground </w:t>
      </w:r>
      <w:r w:rsidR="009B3C93">
        <w:t>describes</w:t>
      </w:r>
      <w:r w:rsidR="004C4E6C">
        <w:t xml:space="preserve"> the resources and actions parents use to move forward and reach a </w:t>
      </w:r>
      <w:r w:rsidR="005C1010">
        <w:t>place of stability and control</w:t>
      </w:r>
      <w:r w:rsidR="00186A8E">
        <w:t xml:space="preserve">. These included access to knowledge, </w:t>
      </w:r>
      <w:r w:rsidR="008D2182">
        <w:t xml:space="preserve">proactive ‘next </w:t>
      </w:r>
      <w:proofErr w:type="gramStart"/>
      <w:r w:rsidR="008D2182">
        <w:t>steps’</w:t>
      </w:r>
      <w:proofErr w:type="gramEnd"/>
      <w:r w:rsidR="008D2182">
        <w:t xml:space="preserve"> and supportive relationships with healthcare professionals.</w:t>
      </w:r>
      <w:r w:rsidR="007415B2">
        <w:t xml:space="preserve"> </w:t>
      </w:r>
    </w:p>
    <w:p w14:paraId="2B2D5F0E" w14:textId="776E3A71" w:rsidR="00445C9B" w:rsidRDefault="00FF6D9D" w:rsidP="00445C9B">
      <w:r>
        <w:t>Interpretation</w:t>
      </w:r>
      <w:r w:rsidR="00445C9B">
        <w:t>:</w:t>
      </w:r>
      <w:r w:rsidR="00112261">
        <w:t xml:space="preserve"> </w:t>
      </w:r>
      <w:r w:rsidR="00F4035B">
        <w:t>P</w:t>
      </w:r>
      <w:r w:rsidR="00550C9B">
        <w:t xml:space="preserve">arents </w:t>
      </w:r>
      <w:r w:rsidR="000456FC">
        <w:t>valued and desired early information and support for their child</w:t>
      </w:r>
      <w:r w:rsidR="008C2D06">
        <w:t xml:space="preserve"> </w:t>
      </w:r>
      <w:r w:rsidR="00F4035B">
        <w:t>regardless of a CP diagnosis.</w:t>
      </w:r>
      <w:r w:rsidR="000456FC">
        <w:t xml:space="preserve"> Early screening was most valued when it was clearly associated with</w:t>
      </w:r>
      <w:r w:rsidR="008602C4">
        <w:t xml:space="preserve"> practical supports, such as early intervention and access to funding. </w:t>
      </w:r>
      <w:r w:rsidR="000456FC">
        <w:t xml:space="preserve"> </w:t>
      </w:r>
      <w:r w:rsidR="00221250">
        <w:t xml:space="preserve"> </w:t>
      </w:r>
    </w:p>
    <w:p w14:paraId="0840B79D" w14:textId="77777777" w:rsidR="00353F89" w:rsidRDefault="00353F89" w:rsidP="00445C9B"/>
    <w:p w14:paraId="2EE0FF64" w14:textId="733EC9EC" w:rsidR="00344D36" w:rsidRPr="005E41B0" w:rsidRDefault="00C0056C" w:rsidP="00344D36">
      <w:pPr>
        <w:rPr>
          <w:b/>
          <w:bCs/>
        </w:rPr>
      </w:pPr>
      <w:r w:rsidRPr="005E41B0">
        <w:rPr>
          <w:b/>
          <w:bCs/>
        </w:rPr>
        <w:t xml:space="preserve">Shortened title: </w:t>
      </w:r>
      <w:r>
        <w:t>Parent experiences</w:t>
      </w:r>
      <w:r w:rsidR="00997902">
        <w:t xml:space="preserve">; early screening for CP. </w:t>
      </w:r>
    </w:p>
    <w:p w14:paraId="27282661" w14:textId="7C9E17DB" w:rsidR="00A57142" w:rsidRPr="005E41B0" w:rsidRDefault="00593ABA" w:rsidP="00593ABA">
      <w:pPr>
        <w:rPr>
          <w:b/>
          <w:bCs/>
        </w:rPr>
      </w:pPr>
      <w:r w:rsidRPr="005E41B0">
        <w:rPr>
          <w:b/>
          <w:bCs/>
        </w:rPr>
        <w:t xml:space="preserve">Word count: </w:t>
      </w:r>
      <w:r w:rsidRPr="00593ABA">
        <w:t>6763</w:t>
      </w:r>
    </w:p>
    <w:p w14:paraId="24AD86A4" w14:textId="77777777" w:rsidR="00184653" w:rsidRDefault="00184653" w:rsidP="00445C9B"/>
    <w:p w14:paraId="7F3F7728" w14:textId="28C57C05" w:rsidR="00184653" w:rsidRPr="005E41B0" w:rsidRDefault="006F1177" w:rsidP="005E41B0">
      <w:pPr>
        <w:rPr>
          <w:b/>
          <w:bCs/>
        </w:rPr>
      </w:pPr>
      <w:r w:rsidRPr="005E41B0">
        <w:rPr>
          <w:b/>
          <w:bCs/>
        </w:rPr>
        <w:t>What this paper adds</w:t>
      </w:r>
    </w:p>
    <w:p w14:paraId="26C0D2AA" w14:textId="14546E56" w:rsidR="006578A5" w:rsidRDefault="006578A5" w:rsidP="006578A5">
      <w:pPr>
        <w:pStyle w:val="ListParagraph"/>
        <w:numPr>
          <w:ilvl w:val="0"/>
          <w:numId w:val="5"/>
        </w:numPr>
      </w:pPr>
      <w:r>
        <w:t xml:space="preserve">Parents’ experiences </w:t>
      </w:r>
      <w:r w:rsidR="00BC5C16">
        <w:t xml:space="preserve">and preferences </w:t>
      </w:r>
      <w:r>
        <w:t xml:space="preserve">were similar irrespective of their child’s diagnosis. </w:t>
      </w:r>
    </w:p>
    <w:p w14:paraId="519A0E76" w14:textId="5B731AAF" w:rsidR="00042D8A" w:rsidRDefault="00042D8A" w:rsidP="00BC5C16">
      <w:pPr>
        <w:pStyle w:val="ListParagraph"/>
        <w:numPr>
          <w:ilvl w:val="0"/>
          <w:numId w:val="5"/>
        </w:numPr>
      </w:pPr>
      <w:r>
        <w:t xml:space="preserve">Parents want to know about their child’s development as early as possible. </w:t>
      </w:r>
    </w:p>
    <w:p w14:paraId="2DF8FD05" w14:textId="5CD0E825" w:rsidR="00B9662E" w:rsidRDefault="00B9662E" w:rsidP="00B9662E">
      <w:pPr>
        <w:pStyle w:val="ListParagraph"/>
        <w:numPr>
          <w:ilvl w:val="0"/>
          <w:numId w:val="5"/>
        </w:numPr>
      </w:pPr>
      <w:r>
        <w:t xml:space="preserve">Delays in information, support and diagnosis were experienced as destabilizing. </w:t>
      </w:r>
    </w:p>
    <w:p w14:paraId="22DCFB2A" w14:textId="77777777" w:rsidR="002D65BB" w:rsidRDefault="00A55954" w:rsidP="00A55954">
      <w:pPr>
        <w:pStyle w:val="ListParagraph"/>
        <w:numPr>
          <w:ilvl w:val="0"/>
          <w:numId w:val="5"/>
        </w:numPr>
      </w:pPr>
      <w:r>
        <w:t xml:space="preserve">Early screening </w:t>
      </w:r>
      <w:r w:rsidR="006F568D">
        <w:t>is perceived</w:t>
      </w:r>
      <w:r>
        <w:t xml:space="preserve"> positively </w:t>
      </w:r>
      <w:r w:rsidR="006F568D">
        <w:t xml:space="preserve">when </w:t>
      </w:r>
      <w:r w:rsidR="00526868">
        <w:t>it leads to</w:t>
      </w:r>
      <w:r>
        <w:t xml:space="preserve"> intervention or diagnos</w:t>
      </w:r>
      <w:r w:rsidR="006F568D">
        <w:t>tic information.</w:t>
      </w:r>
    </w:p>
    <w:p w14:paraId="683FA968" w14:textId="77777777" w:rsidR="00184653" w:rsidRDefault="00184653" w:rsidP="00FD361A">
      <w:pPr>
        <w:pStyle w:val="Heading2"/>
      </w:pPr>
    </w:p>
    <w:p w14:paraId="2EC856C0" w14:textId="77777777" w:rsidR="00621C19" w:rsidRPr="00ED27EA" w:rsidRDefault="00621C19" w:rsidP="00621C19">
      <w:pPr>
        <w:pStyle w:val="paragraph"/>
        <w:shd w:val="clear" w:color="auto" w:fill="FFFFFF"/>
        <w:rPr>
          <w:rFonts w:asciiTheme="minorHAnsi" w:hAnsiTheme="minorHAnsi" w:cstheme="minorHAnsi"/>
          <w:color w:val="000000"/>
          <w:lang w:val="en-US"/>
        </w:rPr>
      </w:pPr>
      <w:r w:rsidRPr="00ED27EA">
        <w:rPr>
          <w:rStyle w:val="normaltextrun"/>
          <w:rFonts w:asciiTheme="minorHAnsi" w:hAnsiTheme="minorHAnsi" w:cstheme="minorHAnsi"/>
          <w:b/>
          <w:bCs/>
          <w:color w:val="000000"/>
          <w:lang w:val="en-US"/>
        </w:rPr>
        <w:t>Funding statement: </w:t>
      </w:r>
      <w:r w:rsidRPr="00ED27EA">
        <w:rPr>
          <w:rStyle w:val="eop"/>
          <w:rFonts w:asciiTheme="minorHAnsi" w:hAnsiTheme="minorHAnsi" w:cstheme="minorHAnsi"/>
          <w:color w:val="000000"/>
          <w:lang w:val="en-US"/>
        </w:rPr>
        <w:t> </w:t>
      </w:r>
    </w:p>
    <w:p w14:paraId="710239EB" w14:textId="6A3B6F5A" w:rsidR="00621C19" w:rsidRPr="006B6B08" w:rsidRDefault="009642B3" w:rsidP="006B6B08">
      <w:pPr>
        <w:spacing w:line="360" w:lineRule="auto"/>
        <w:rPr>
          <w:lang w:val="en-US"/>
        </w:rPr>
      </w:pPr>
      <w:r w:rsidRPr="006B6B08">
        <w:rPr>
          <w:rStyle w:val="normaltextrun"/>
          <w:rFonts w:cstheme="minorHAnsi"/>
          <w:color w:val="000000"/>
          <w:lang w:val="en-US"/>
        </w:rPr>
        <w:t>This work was supported by the National Health and Medical Research Council Partnership Grant AP1152800, Centre of Research Excellence in Newborn Medicine (</w:t>
      </w:r>
      <w:r w:rsidR="00C2335F" w:rsidRPr="00C2335F">
        <w:rPr>
          <w:rStyle w:val="normaltextrun"/>
          <w:rFonts w:cstheme="minorHAnsi"/>
          <w:color w:val="000000"/>
          <w:lang w:val="en-US"/>
        </w:rPr>
        <w:t>GNT1153176</w:t>
      </w:r>
      <w:r w:rsidRPr="00C2335F">
        <w:rPr>
          <w:rStyle w:val="normaltextrun"/>
          <w:rFonts w:cstheme="minorHAnsi"/>
          <w:color w:val="000000"/>
          <w:lang w:val="en-US"/>
        </w:rPr>
        <w:t>)</w:t>
      </w:r>
      <w:r w:rsidRPr="006B6B08">
        <w:rPr>
          <w:rStyle w:val="normaltextrun"/>
          <w:rFonts w:cstheme="minorHAnsi"/>
          <w:color w:val="000000"/>
          <w:lang w:val="en-US"/>
        </w:rPr>
        <w:t xml:space="preserve"> and Centre of Research Excellence the Australian -CP-Clinical Trials Network (NHMRC1078851). Additional funding for the Queensland (QLD) Early Detection and Early Intervention Network by QLD Department of Innovation Advance QLD program 16-103. RB Is supported by an NHMRC Investigator grant (NHMRC1105038).</w:t>
      </w:r>
      <w:r w:rsidRPr="006B6B08">
        <w:rPr>
          <w:rStyle w:val="eop"/>
          <w:rFonts w:cstheme="minorHAnsi"/>
          <w:color w:val="000000"/>
          <w:lang w:val="en-US"/>
        </w:rPr>
        <w:t> </w:t>
      </w:r>
    </w:p>
    <w:p w14:paraId="7D74CF20" w14:textId="77777777" w:rsidR="00621C19" w:rsidRPr="006B6B08" w:rsidRDefault="00621C19" w:rsidP="006B6B08">
      <w:pPr>
        <w:spacing w:line="360" w:lineRule="auto"/>
        <w:rPr>
          <w:lang w:val="en-US"/>
        </w:rPr>
      </w:pPr>
      <w:r w:rsidRPr="006B6B08">
        <w:rPr>
          <w:rStyle w:val="normaltextrun"/>
          <w:rFonts w:cstheme="minorHAnsi"/>
          <w:b/>
          <w:bCs/>
          <w:color w:val="000000"/>
          <w:lang w:val="en-US"/>
        </w:rPr>
        <w:t xml:space="preserve">Competing </w:t>
      </w:r>
      <w:proofErr w:type="gramStart"/>
      <w:r w:rsidRPr="006B6B08">
        <w:rPr>
          <w:rStyle w:val="normaltextrun"/>
          <w:rFonts w:cstheme="minorHAnsi"/>
          <w:b/>
          <w:bCs/>
          <w:color w:val="000000"/>
          <w:lang w:val="en-US"/>
        </w:rPr>
        <w:t>interests</w:t>
      </w:r>
      <w:proofErr w:type="gramEnd"/>
      <w:r w:rsidRPr="006B6B08">
        <w:rPr>
          <w:rStyle w:val="normaltextrun"/>
          <w:rFonts w:cstheme="minorHAnsi"/>
          <w:b/>
          <w:bCs/>
          <w:color w:val="000000"/>
          <w:lang w:val="en-US"/>
        </w:rPr>
        <w:t xml:space="preserve"> statement: </w:t>
      </w:r>
      <w:r w:rsidRPr="006B6B08">
        <w:rPr>
          <w:rStyle w:val="eop"/>
          <w:rFonts w:cstheme="minorHAnsi"/>
          <w:color w:val="000000"/>
          <w:lang w:val="en-US"/>
        </w:rPr>
        <w:t> </w:t>
      </w:r>
    </w:p>
    <w:p w14:paraId="053AE80E" w14:textId="0D887989" w:rsidR="00621C19" w:rsidRPr="006B6B08" w:rsidRDefault="00621C19" w:rsidP="006B6B08">
      <w:pPr>
        <w:spacing w:line="360" w:lineRule="auto"/>
        <w:rPr>
          <w:lang w:val="en-US"/>
        </w:rPr>
      </w:pPr>
      <w:r w:rsidRPr="006B6B08">
        <w:rPr>
          <w:rStyle w:val="normaltextrun"/>
          <w:rFonts w:cstheme="minorHAnsi"/>
          <w:color w:val="000000"/>
          <w:lang w:val="en-US"/>
        </w:rPr>
        <w:lastRenderedPageBreak/>
        <w:t xml:space="preserve">Prof Alicia Spittle and </w:t>
      </w:r>
      <w:r w:rsidR="004F1571">
        <w:rPr>
          <w:rStyle w:val="normaltextrun"/>
          <w:rFonts w:cstheme="minorHAnsi"/>
          <w:color w:val="000000"/>
          <w:lang w:val="en-US"/>
        </w:rPr>
        <w:t>A/Prof</w:t>
      </w:r>
      <w:r w:rsidRPr="006B6B08">
        <w:rPr>
          <w:rStyle w:val="normaltextrun"/>
          <w:rFonts w:cstheme="minorHAnsi"/>
          <w:color w:val="000000"/>
          <w:lang w:val="en-US"/>
        </w:rPr>
        <w:t xml:space="preserve"> Catherine Morgan are tutors with the General Movements Trust. </w:t>
      </w:r>
    </w:p>
    <w:p w14:paraId="3FE50414" w14:textId="71EC4AEB" w:rsidR="00621C19" w:rsidRPr="006B6B08" w:rsidRDefault="006A2CDA" w:rsidP="006B6B08">
      <w:pPr>
        <w:spacing w:line="360" w:lineRule="auto"/>
        <w:rPr>
          <w:b/>
          <w:bCs/>
        </w:rPr>
      </w:pPr>
      <w:r w:rsidRPr="006B6B08">
        <w:rPr>
          <w:b/>
          <w:bCs/>
        </w:rPr>
        <w:t>Acknowledgements:</w:t>
      </w:r>
    </w:p>
    <w:p w14:paraId="58C29857" w14:textId="0FE7D2FE" w:rsidR="00FA3954" w:rsidRPr="006B6B08" w:rsidRDefault="00FA3954" w:rsidP="00F55993">
      <w:r w:rsidRPr="006B6B08">
        <w:t>We sincerely thank the parents who</w:t>
      </w:r>
      <w:r w:rsidR="001415ED" w:rsidRPr="006B6B08">
        <w:t xml:space="preserve"> gave their time and</w:t>
      </w:r>
      <w:r w:rsidRPr="006B6B08">
        <w:t xml:space="preserve"> generously </w:t>
      </w:r>
      <w:r w:rsidR="001415ED" w:rsidRPr="006B6B08">
        <w:t>shared</w:t>
      </w:r>
      <w:r w:rsidRPr="006B6B08">
        <w:t xml:space="preserve"> their </w:t>
      </w:r>
      <w:r w:rsidR="003C1178" w:rsidRPr="006B6B08">
        <w:t>stories and experiences for this study</w:t>
      </w:r>
      <w:r w:rsidR="00DC7C90" w:rsidRPr="006B6B08">
        <w:t xml:space="preserve"> to benefit others. </w:t>
      </w:r>
    </w:p>
    <w:p w14:paraId="3DFBFC3B" w14:textId="3A403478" w:rsidR="00445C9B" w:rsidRPr="006B6B08" w:rsidRDefault="008B4AD0" w:rsidP="006B6B08">
      <w:pPr>
        <w:spacing w:line="360" w:lineRule="auto"/>
        <w:rPr>
          <w:b/>
          <w:bCs/>
        </w:rPr>
      </w:pPr>
      <w:r w:rsidRPr="006B6B08">
        <w:rPr>
          <w:b/>
          <w:bCs/>
        </w:rPr>
        <w:t>Data availability statement</w:t>
      </w:r>
      <w:r w:rsidR="00263360" w:rsidRPr="006B6B08">
        <w:rPr>
          <w:b/>
          <w:bCs/>
        </w:rPr>
        <w:t xml:space="preserve">: </w:t>
      </w:r>
      <w:r w:rsidR="009B6D81" w:rsidRPr="009B6D81">
        <w:t>Access to data collected for this project is restricted to the original research team as participants did not consent to have their data shared publicly.</w:t>
      </w:r>
    </w:p>
    <w:p w14:paraId="2C2D1915" w14:textId="657809B4" w:rsidR="008B4AD0" w:rsidRDefault="008B4AD0">
      <w:pPr>
        <w:rPr>
          <w:rFonts w:ascii="Open Sans" w:hAnsi="Open Sans" w:cs="Open Sans"/>
          <w:color w:val="333333"/>
        </w:rPr>
      </w:pPr>
      <w:r>
        <w:rPr>
          <w:rFonts w:ascii="Open Sans" w:hAnsi="Open Sans" w:cs="Open Sans"/>
          <w:color w:val="333333"/>
        </w:rPr>
        <w:br w:type="page"/>
      </w:r>
    </w:p>
    <w:p w14:paraId="58DAA87E" w14:textId="009CB0B0" w:rsidR="00445C9B" w:rsidRPr="00445C9B" w:rsidRDefault="008B4AD0" w:rsidP="008B4AD0">
      <w:pPr>
        <w:pStyle w:val="Heading2"/>
        <w:spacing w:line="360" w:lineRule="auto"/>
        <w:jc w:val="both"/>
      </w:pPr>
      <w:r>
        <w:lastRenderedPageBreak/>
        <w:t xml:space="preserve">Parent experiences of early screening for CP in an Australian context: a reflexive thematic analysis </w:t>
      </w:r>
    </w:p>
    <w:p w14:paraId="226CCE65" w14:textId="77777777" w:rsidR="006207BE" w:rsidRDefault="006207BE" w:rsidP="00897270">
      <w:pPr>
        <w:spacing w:line="360" w:lineRule="auto"/>
        <w:jc w:val="both"/>
      </w:pPr>
    </w:p>
    <w:p w14:paraId="49B7A4E8" w14:textId="6B04DE07" w:rsidR="00080DB2" w:rsidRDefault="00AC4A81" w:rsidP="00897270">
      <w:pPr>
        <w:spacing w:line="360" w:lineRule="auto"/>
        <w:jc w:val="both"/>
      </w:pPr>
      <w:r>
        <w:t>Cerebral palsy (CP)</w:t>
      </w:r>
      <w:r w:rsidR="00520E48">
        <w:t xml:space="preserve"> </w:t>
      </w:r>
      <w:r w:rsidR="00A74068">
        <w:t>is a</w:t>
      </w:r>
      <w:r w:rsidR="0011235C">
        <w:t xml:space="preserve"> </w:t>
      </w:r>
      <w:r w:rsidR="00A74068">
        <w:t xml:space="preserve">term describing </w:t>
      </w:r>
      <w:r w:rsidR="008A0944">
        <w:t xml:space="preserve">a group of disorders </w:t>
      </w:r>
      <w:r w:rsidR="00F64EF9">
        <w:t>a</w:t>
      </w:r>
      <w:r w:rsidR="008A0944">
        <w:t xml:space="preserve">ffecting </w:t>
      </w:r>
      <w:r w:rsidR="007342CB">
        <w:t xml:space="preserve">the development of </w:t>
      </w:r>
      <w:r w:rsidR="00816F70">
        <w:t xml:space="preserve">movement and posture, attributed to non-progressive </w:t>
      </w:r>
      <w:r w:rsidR="0019729C">
        <w:t xml:space="preserve">injury to the </w:t>
      </w:r>
      <w:r w:rsidR="00305980">
        <w:t>foetal</w:t>
      </w:r>
      <w:r w:rsidR="0019729C">
        <w:t xml:space="preserve"> or infant brain</w:t>
      </w:r>
      <w:r w:rsidR="00AA226B">
        <w:t>.</w:t>
      </w:r>
      <w:r w:rsidR="00DA5A1B" w:rsidRPr="007D12E0">
        <w:rPr>
          <w:noProof/>
          <w:vertAlign w:val="superscript"/>
        </w:rPr>
        <w:t xml:space="preserve"> 1</w:t>
      </w:r>
      <w:r w:rsidR="002502F1">
        <w:t xml:space="preserve"> </w:t>
      </w:r>
      <w:r w:rsidR="00AA226B">
        <w:t>It</w:t>
      </w:r>
      <w:r>
        <w:t xml:space="preserve"> is </w:t>
      </w:r>
      <w:r w:rsidR="002B0399">
        <w:t>the most common physical childhood disability</w:t>
      </w:r>
      <w:r w:rsidR="00143EC6">
        <w:t xml:space="preserve">, </w:t>
      </w:r>
      <w:r w:rsidR="00112261">
        <w:t>a</w:t>
      </w:r>
      <w:r w:rsidR="00431388">
        <w:t>ffecting approximately 1 in</w:t>
      </w:r>
      <w:r w:rsidR="00143EC6">
        <w:t xml:space="preserve"> </w:t>
      </w:r>
      <w:r w:rsidR="00431388">
        <w:t>7</w:t>
      </w:r>
      <w:r w:rsidR="00143EC6">
        <w:t>00 children in Australia</w:t>
      </w:r>
      <w:r w:rsidR="00FE0B9C">
        <w:t xml:space="preserve"> or</w:t>
      </w:r>
      <w:r w:rsidR="00F81ECE">
        <w:t xml:space="preserve"> 1.6</w:t>
      </w:r>
      <w:r w:rsidR="00EC134E">
        <w:t xml:space="preserve"> per </w:t>
      </w:r>
      <w:r w:rsidR="00F81ECE">
        <w:t xml:space="preserve">1000 </w:t>
      </w:r>
      <w:r w:rsidR="00806738">
        <w:t xml:space="preserve">live births </w:t>
      </w:r>
      <w:r w:rsidR="004762EE">
        <w:t xml:space="preserve">globally for higher income countries, with greater prevalence in </w:t>
      </w:r>
      <w:r w:rsidR="00070592">
        <w:t>lo</w:t>
      </w:r>
      <w:r w:rsidR="00FE0B9C">
        <w:t>wer-middle income countries</w:t>
      </w:r>
      <w:r w:rsidR="00EC134E">
        <w:t>.</w:t>
      </w:r>
      <w:r w:rsidR="00DA5A1B" w:rsidRPr="00C931E1">
        <w:rPr>
          <w:noProof/>
          <w:vertAlign w:val="superscript"/>
        </w:rPr>
        <w:t xml:space="preserve"> 2, 3</w:t>
      </w:r>
      <w:r w:rsidR="00707AEA">
        <w:t xml:space="preserve"> </w:t>
      </w:r>
      <w:r w:rsidR="007E6F81">
        <w:t>Evidence-based guidelines</w:t>
      </w:r>
      <w:r w:rsidR="0018217D">
        <w:t xml:space="preserve"> are available to support early diagnosis of CP before</w:t>
      </w:r>
      <w:r w:rsidR="00707AEA">
        <w:t xml:space="preserve"> </w:t>
      </w:r>
      <w:r w:rsidR="00B62029">
        <w:t xml:space="preserve">6 </w:t>
      </w:r>
      <w:r w:rsidR="00707AEA">
        <w:t>months corrected age.</w:t>
      </w:r>
      <w:r w:rsidR="00DA5A1B" w:rsidRPr="00C931E1">
        <w:rPr>
          <w:noProof/>
          <w:vertAlign w:val="superscript"/>
        </w:rPr>
        <w:t xml:space="preserve"> 4</w:t>
      </w:r>
      <w:r w:rsidR="00707AEA">
        <w:t xml:space="preserve"> </w:t>
      </w:r>
      <w:r w:rsidR="00E3760F" w:rsidRPr="00EE2F4C">
        <w:t xml:space="preserve">Three assessment tools </w:t>
      </w:r>
      <w:r w:rsidR="000D6F65">
        <w:t>have high predictive validity for detecting CP prior to 5 months corrected age</w:t>
      </w:r>
      <w:r w:rsidR="00E3760F" w:rsidRPr="00EE2F4C">
        <w:t xml:space="preserve">; the General Movements </w:t>
      </w:r>
      <w:r w:rsidR="004A1D9E">
        <w:t xml:space="preserve">(GMs) </w:t>
      </w:r>
      <w:r w:rsidR="00E3760F" w:rsidRPr="00EE2F4C">
        <w:t>Assessment, brain Magnetic Resonance Imaging (MRI) and the Hammersmith Infant Neurological Examination (HINE).</w:t>
      </w:r>
      <w:r w:rsidR="00DA5A1B" w:rsidRPr="009B5E4B">
        <w:rPr>
          <w:noProof/>
          <w:vertAlign w:val="superscript"/>
        </w:rPr>
        <w:t xml:space="preserve"> 4, 5</w:t>
      </w:r>
      <w:r w:rsidR="00FB5AF2">
        <w:t xml:space="preserve"> </w:t>
      </w:r>
      <w:r w:rsidR="006C3275">
        <w:t>It is recommended that a combination of these assessment tools</w:t>
      </w:r>
      <w:r w:rsidR="00C802C3">
        <w:t>,</w:t>
      </w:r>
      <w:r w:rsidR="00112261">
        <w:t xml:space="preserve"> along with clinical history</w:t>
      </w:r>
      <w:r w:rsidR="00C802C3">
        <w:t>,</w:t>
      </w:r>
      <w:r w:rsidR="005F0E96">
        <w:t xml:space="preserve"> </w:t>
      </w:r>
      <w:r w:rsidR="006143E5">
        <w:t>are</w:t>
      </w:r>
      <w:r w:rsidR="005F0E96">
        <w:t xml:space="preserve"> used</w:t>
      </w:r>
      <w:r w:rsidR="00FE03CE">
        <w:t xml:space="preserve"> </w:t>
      </w:r>
      <w:r w:rsidR="00061E13">
        <w:t>to make a clinical diagnosis</w:t>
      </w:r>
      <w:r w:rsidR="00D0184B">
        <w:t>, with at least one assessment indicating motor dysfunction</w:t>
      </w:r>
      <w:r w:rsidR="00512AC1">
        <w:t xml:space="preserve"> </w:t>
      </w:r>
      <w:r w:rsidR="00D0184B">
        <w:t>(</w:t>
      </w:r>
      <w:r w:rsidR="004A1D9E">
        <w:t>GMs or HINE)</w:t>
      </w:r>
      <w:r w:rsidR="006143E5">
        <w:t>.</w:t>
      </w:r>
      <w:r w:rsidR="00DA5A1B" w:rsidRPr="00C931E1">
        <w:rPr>
          <w:noProof/>
          <w:vertAlign w:val="superscript"/>
        </w:rPr>
        <w:t xml:space="preserve"> 4</w:t>
      </w:r>
      <w:r w:rsidR="00FB5AF2">
        <w:t xml:space="preserve"> </w:t>
      </w:r>
      <w:r w:rsidR="008E2C9E">
        <w:t>E</w:t>
      </w:r>
      <w:r w:rsidR="00143EC6">
        <w:t>arly detection and diagnosis of CP</w:t>
      </w:r>
      <w:r w:rsidR="00C51BD7">
        <w:t>, or an interim diagnosis of high risk of CP,</w:t>
      </w:r>
      <w:r w:rsidR="00143EC6">
        <w:t xml:space="preserve"> is recommended to facilitate </w:t>
      </w:r>
      <w:r w:rsidR="00CB70C3">
        <w:t xml:space="preserve">CP-specific </w:t>
      </w:r>
      <w:r w:rsidR="00143EC6">
        <w:t xml:space="preserve">early intervention, which has been shown to improve physical and intellectual outcomes for </w:t>
      </w:r>
      <w:proofErr w:type="gramStart"/>
      <w:r w:rsidR="00143EC6">
        <w:t>children, and</w:t>
      </w:r>
      <w:proofErr w:type="gramEnd"/>
      <w:r w:rsidR="00143EC6">
        <w:t xml:space="preserve"> is protective of parents’ mental health.</w:t>
      </w:r>
      <w:r w:rsidR="00DA5A1B" w:rsidRPr="00C931E1">
        <w:rPr>
          <w:noProof/>
          <w:vertAlign w:val="superscript"/>
        </w:rPr>
        <w:t xml:space="preserve"> 6-8</w:t>
      </w:r>
      <w:r w:rsidR="00080DB2">
        <w:t xml:space="preserve"> </w:t>
      </w:r>
      <w:r w:rsidR="00C855D9" w:rsidRPr="00F370A3">
        <w:t xml:space="preserve">Intervention is most </w:t>
      </w:r>
      <w:r w:rsidR="009642B3">
        <w:t xml:space="preserve">likely to be </w:t>
      </w:r>
      <w:r w:rsidR="00C855D9" w:rsidRPr="00F370A3">
        <w:t>effect</w:t>
      </w:r>
      <w:r w:rsidR="00744D5B" w:rsidRPr="00F370A3">
        <w:t>ive</w:t>
      </w:r>
      <w:r w:rsidR="00C855D9" w:rsidRPr="00F370A3">
        <w:t xml:space="preserve"> when delivered early </w:t>
      </w:r>
      <w:r w:rsidR="00405B79" w:rsidRPr="00F370A3">
        <w:t>due to the rapid</w:t>
      </w:r>
      <w:r w:rsidR="00C855D9" w:rsidRPr="00F370A3">
        <w:t xml:space="preserve"> </w:t>
      </w:r>
      <w:r w:rsidR="00405B79" w:rsidRPr="00F370A3">
        <w:t xml:space="preserve">nervous system </w:t>
      </w:r>
      <w:r w:rsidR="00C855D9" w:rsidRPr="00F370A3">
        <w:t>d</w:t>
      </w:r>
      <w:r w:rsidR="00080DB2" w:rsidRPr="00F370A3">
        <w:t>evelopment during the first two years of life</w:t>
      </w:r>
      <w:r w:rsidR="00744D5B" w:rsidRPr="00F370A3">
        <w:t xml:space="preserve">; development which </w:t>
      </w:r>
      <w:r w:rsidR="00080DB2" w:rsidRPr="00F370A3">
        <w:t>is highly dependent on activity and environmental factors.</w:t>
      </w:r>
      <w:r w:rsidR="00DA5A1B" w:rsidRPr="00C931E1">
        <w:rPr>
          <w:noProof/>
          <w:vertAlign w:val="superscript"/>
        </w:rPr>
        <w:t xml:space="preserve"> 8, 9</w:t>
      </w:r>
      <w:r w:rsidR="00080DB2" w:rsidRPr="00F370A3">
        <w:t xml:space="preserve"> </w:t>
      </w:r>
    </w:p>
    <w:p w14:paraId="1443A8CE" w14:textId="48CEAA26" w:rsidR="0042230D" w:rsidRDefault="0042230D" w:rsidP="0042230D">
      <w:pPr>
        <w:spacing w:line="360" w:lineRule="auto"/>
        <w:jc w:val="both"/>
      </w:pPr>
      <w:r>
        <w:t>As the guidelines for early screening and detection of CP are implemented more widely, there has been an emerging body of literature exploring parent experiences of early screening,</w:t>
      </w:r>
      <w:r w:rsidR="00DA5A1B" w:rsidRPr="00911537">
        <w:rPr>
          <w:noProof/>
          <w:vertAlign w:val="superscript"/>
        </w:rPr>
        <w:t xml:space="preserve"> 10-12</w:t>
      </w:r>
      <w:r>
        <w:t xml:space="preserve"> building on previous research considering parent experiences of CP diagnosis more broadly.</w:t>
      </w:r>
      <w:r w:rsidR="00DA5A1B" w:rsidRPr="00911537">
        <w:rPr>
          <w:noProof/>
          <w:vertAlign w:val="superscript"/>
        </w:rPr>
        <w:t xml:space="preserve"> 13-16</w:t>
      </w:r>
      <w:r>
        <w:t xml:space="preserve"> Previous studies exploring early screening have focused on the experiences of parents whose child received a CP diagnosis, or were identified as high risk of CP, with experiences of early screening and diagnosis explored alongside early intervention programs.</w:t>
      </w:r>
      <w:r w:rsidR="00DA5A1B" w:rsidRPr="00911537">
        <w:rPr>
          <w:noProof/>
          <w:vertAlign w:val="superscript"/>
        </w:rPr>
        <w:t xml:space="preserve"> 10, 12</w:t>
      </w:r>
      <w:r>
        <w:t xml:space="preserve"> Only two studies examined parent experiences of early screening alone; one study prospectively (asking parents how they would hypothetically feel about an early CP screening tool),</w:t>
      </w:r>
      <w:r w:rsidR="00DA5A1B" w:rsidRPr="00911537">
        <w:rPr>
          <w:noProof/>
          <w:vertAlign w:val="superscript"/>
        </w:rPr>
        <w:t xml:space="preserve"> 17</w:t>
      </w:r>
      <w:r>
        <w:t xml:space="preserve"> another interviewing parents pre- and post- a General Movements assessment at 12 weeks’ corrected age.</w:t>
      </w:r>
      <w:r w:rsidR="00DA5A1B" w:rsidRPr="00911537">
        <w:rPr>
          <w:noProof/>
          <w:vertAlign w:val="superscript"/>
        </w:rPr>
        <w:t xml:space="preserve"> 11</w:t>
      </w:r>
      <w:r>
        <w:t xml:space="preserve"> </w:t>
      </w:r>
    </w:p>
    <w:p w14:paraId="5AFAA794" w14:textId="18C7A1D0" w:rsidR="0042230D" w:rsidRPr="00061EFC" w:rsidRDefault="0042230D" w:rsidP="0042230D">
      <w:pPr>
        <w:spacing w:line="360" w:lineRule="auto"/>
        <w:jc w:val="both"/>
      </w:pPr>
      <w:r>
        <w:t>The Knowledge Translation of Early Cerebral Palsy (</w:t>
      </w:r>
      <w:proofErr w:type="spellStart"/>
      <w:r>
        <w:t>KiTE</w:t>
      </w:r>
      <w:proofErr w:type="spellEnd"/>
      <w:r>
        <w:t xml:space="preserve"> CP) study aimed to implement the evidence-based guidelines on the early detection and diagnosis of CP in an Australian context using a multifaceted knowledge translation strategy.</w:t>
      </w:r>
      <w:r w:rsidR="00DA5A1B" w:rsidRPr="00911537">
        <w:rPr>
          <w:noProof/>
          <w:vertAlign w:val="superscript"/>
        </w:rPr>
        <w:t xml:space="preserve"> 18</w:t>
      </w:r>
      <w:r>
        <w:t xml:space="preserve"> The overall objective of </w:t>
      </w:r>
      <w:proofErr w:type="spellStart"/>
      <w:r>
        <w:t>KiTE</w:t>
      </w:r>
      <w:proofErr w:type="spellEnd"/>
      <w:r>
        <w:t xml:space="preserve"> CP was to reduce the age of identification of high risk of CP or a confirmed diagnosis of CP, compared with current Australian practice at the time (median age of 19 months).</w:t>
      </w:r>
      <w:r w:rsidR="00DA5A1B" w:rsidRPr="00911537">
        <w:rPr>
          <w:noProof/>
          <w:vertAlign w:val="superscript"/>
        </w:rPr>
        <w:t xml:space="preserve"> 19</w:t>
      </w:r>
      <w:r>
        <w:t xml:space="preserve">This paper aims to explore parent experiences of early screening and diagnosis of CP, as implemented as part of the </w:t>
      </w:r>
      <w:proofErr w:type="spellStart"/>
      <w:r>
        <w:t>KiTE</w:t>
      </w:r>
      <w:proofErr w:type="spellEnd"/>
      <w:r>
        <w:t xml:space="preserve"> CP project. </w:t>
      </w:r>
      <w:r w:rsidR="00CA5BEB">
        <w:t xml:space="preserve">This is an important </w:t>
      </w:r>
      <w:r w:rsidR="00CA5BEB">
        <w:lastRenderedPageBreak/>
        <w:t xml:space="preserve">component of successful knowledge translation, as understanding parent experiences of early screening for CP may provide practical insight into how to improve the process and make it more acceptable for families. </w:t>
      </w:r>
      <w:r>
        <w:t>While previous papers have explored parent perspectives of diagnosis of CP and early CP-specific intervention,</w:t>
      </w:r>
      <w:r w:rsidR="00DA5A1B" w:rsidRPr="00911537">
        <w:rPr>
          <w:noProof/>
          <w:vertAlign w:val="superscript"/>
        </w:rPr>
        <w:t xml:space="preserve"> 10, 12, 15, 16, 20</w:t>
      </w:r>
      <w:r>
        <w:t xml:space="preserve"> this paper provides important insight into the experiences of parents of children who completed early screening for CP in an Australian context, </w:t>
      </w:r>
      <w:r w:rsidR="00CA5BEB">
        <w:t xml:space="preserve">uniquely </w:t>
      </w:r>
      <w:r>
        <w:t xml:space="preserve">including parents of children who were not given a CP or high risk of CP diagnosis. </w:t>
      </w:r>
      <w:r w:rsidR="00CA5BEB">
        <w:t>Moreover</w:t>
      </w:r>
      <w:r>
        <w:t>, our study uniquely explores parent experiences retrospectively, enabling parents to reflect on the longer-term impacts of early screening.</w:t>
      </w:r>
    </w:p>
    <w:p w14:paraId="4C9E5117" w14:textId="5CFBB959" w:rsidR="0042230D" w:rsidRDefault="0042230D" w:rsidP="0042230D">
      <w:pPr>
        <w:spacing w:line="360" w:lineRule="auto"/>
        <w:jc w:val="both"/>
      </w:pPr>
    </w:p>
    <w:p w14:paraId="3C85F4D8" w14:textId="2D909ADB" w:rsidR="0003478D" w:rsidRDefault="00EC59F8" w:rsidP="00897270">
      <w:pPr>
        <w:pStyle w:val="Heading2"/>
        <w:spacing w:line="360" w:lineRule="auto"/>
        <w:jc w:val="both"/>
      </w:pPr>
      <w:r>
        <w:t>Methods:</w:t>
      </w:r>
    </w:p>
    <w:p w14:paraId="1FDC9562" w14:textId="01C9FB43" w:rsidR="00DF0D71" w:rsidRDefault="0003478D" w:rsidP="00897270">
      <w:pPr>
        <w:spacing w:line="360" w:lineRule="auto"/>
        <w:jc w:val="both"/>
      </w:pPr>
      <w:r w:rsidRPr="00143916">
        <w:rPr>
          <w:rStyle w:val="Heading3Char"/>
        </w:rPr>
        <w:t>Study design:</w:t>
      </w:r>
      <w:r>
        <w:t xml:space="preserve"> This </w:t>
      </w:r>
      <w:r w:rsidR="00CF5696">
        <w:t>qualitative</w:t>
      </w:r>
      <w:r w:rsidR="002579F5">
        <w:t xml:space="preserve"> description</w:t>
      </w:r>
      <w:r w:rsidR="00DA5A1B" w:rsidRPr="00911537">
        <w:rPr>
          <w:noProof/>
          <w:vertAlign w:val="superscript"/>
        </w:rPr>
        <w:t>21</w:t>
      </w:r>
      <w:r w:rsidR="00CF5696">
        <w:t xml:space="preserve"> study used semi-structured interviews </w:t>
      </w:r>
      <w:r w:rsidR="00F038DA">
        <w:t xml:space="preserve">to explore parent experiences of early screening </w:t>
      </w:r>
      <w:r w:rsidR="009C14A8">
        <w:t>for</w:t>
      </w:r>
      <w:r w:rsidR="00F038DA">
        <w:t xml:space="preserve"> CP</w:t>
      </w:r>
      <w:r w:rsidR="008F7BCF">
        <w:t xml:space="preserve">, underpinned by a </w:t>
      </w:r>
      <w:r w:rsidR="00165B61">
        <w:t>critical realist paradigm</w:t>
      </w:r>
      <w:r w:rsidR="002647F6">
        <w:t xml:space="preserve">. </w:t>
      </w:r>
      <w:r w:rsidR="00635909">
        <w:t xml:space="preserve">Critical realism is a philosophical paradigm </w:t>
      </w:r>
      <w:r w:rsidR="00A26C3F">
        <w:t xml:space="preserve">which </w:t>
      </w:r>
      <w:r w:rsidR="00635909">
        <w:t>recognises that individuals experience the world from their own standpoint, and that individual standpoints are influenced by cultural and social factors, previous experiences, values and beliefs.</w:t>
      </w:r>
      <w:r w:rsidR="00DA5A1B" w:rsidRPr="00911537">
        <w:rPr>
          <w:noProof/>
          <w:vertAlign w:val="superscript"/>
        </w:rPr>
        <w:t xml:space="preserve"> 22, 23</w:t>
      </w:r>
      <w:r w:rsidR="00F07C7C">
        <w:t xml:space="preserve"> This study</w:t>
      </w:r>
      <w:r w:rsidR="00BD28AE">
        <w:t xml:space="preserve"> is reported according to the </w:t>
      </w:r>
      <w:r w:rsidR="009734BC">
        <w:t>standards for reporting qualitative research (SRQR)</w:t>
      </w:r>
      <w:r w:rsidR="00A73900">
        <w:t xml:space="preserve"> </w:t>
      </w:r>
      <w:r w:rsidR="009734BC" w:rsidRPr="00220A88">
        <w:t xml:space="preserve">(Supplementary material </w:t>
      </w:r>
      <w:r w:rsidR="00407355" w:rsidRPr="00220A88">
        <w:t>1</w:t>
      </w:r>
      <w:r w:rsidR="00322EE4" w:rsidRPr="00220A88">
        <w:t>)</w:t>
      </w:r>
      <w:r w:rsidR="00DA5A1B" w:rsidRPr="00911537">
        <w:rPr>
          <w:noProof/>
          <w:vertAlign w:val="superscript"/>
        </w:rPr>
        <w:t xml:space="preserve"> 24</w:t>
      </w:r>
      <w:r w:rsidR="002D6BCD">
        <w:t xml:space="preserve"> </w:t>
      </w:r>
      <w:r w:rsidR="00A853B1">
        <w:t xml:space="preserve">and </w:t>
      </w:r>
      <w:r w:rsidR="00DF0D71">
        <w:t>was granted</w:t>
      </w:r>
      <w:r w:rsidR="000F4618">
        <w:t xml:space="preserve"> ethics</w:t>
      </w:r>
      <w:r w:rsidR="00DF0D71">
        <w:t xml:space="preserve"> approval</w:t>
      </w:r>
      <w:r w:rsidR="00DB67C0">
        <w:t xml:space="preserve"> (detail in Table 1). </w:t>
      </w:r>
    </w:p>
    <w:p w14:paraId="562B9258" w14:textId="10B12582" w:rsidR="00AD1C11" w:rsidRDefault="00AD1C11" w:rsidP="00897270">
      <w:pPr>
        <w:spacing w:line="360" w:lineRule="auto"/>
        <w:jc w:val="both"/>
      </w:pPr>
      <w:r w:rsidRPr="001D4E27">
        <w:rPr>
          <w:rStyle w:val="Heading3Char"/>
        </w:rPr>
        <w:t>Participants:</w:t>
      </w:r>
      <w:r>
        <w:t xml:space="preserve"> Participants in this interview study are parents of children enrolled in the </w:t>
      </w:r>
      <w:proofErr w:type="spellStart"/>
      <w:r w:rsidR="007F35FE">
        <w:t>KiTE</w:t>
      </w:r>
      <w:proofErr w:type="spellEnd"/>
      <w:r w:rsidR="007F35FE">
        <w:t xml:space="preserve"> CP</w:t>
      </w:r>
      <w:r>
        <w:t xml:space="preserve"> study</w:t>
      </w:r>
      <w:r w:rsidR="00CF2C95">
        <w:t xml:space="preserve">, </w:t>
      </w:r>
      <w:r>
        <w:t xml:space="preserve">described </w:t>
      </w:r>
      <w:r w:rsidR="00987C61">
        <w:t xml:space="preserve">in detail in Supplementary materials </w:t>
      </w:r>
      <w:r w:rsidR="008D72C7">
        <w:t>2</w:t>
      </w:r>
      <w:r>
        <w:t xml:space="preserve"> and elsewhere.</w:t>
      </w:r>
      <w:r w:rsidR="00DA5A1B" w:rsidRPr="00911537">
        <w:rPr>
          <w:noProof/>
          <w:vertAlign w:val="superscript"/>
        </w:rPr>
        <w:t xml:space="preserve"> 18</w:t>
      </w:r>
      <w:r>
        <w:t xml:space="preserve"> As part of the </w:t>
      </w:r>
      <w:proofErr w:type="spellStart"/>
      <w:r w:rsidR="007F35FE">
        <w:t>KiTE</w:t>
      </w:r>
      <w:proofErr w:type="spellEnd"/>
      <w:r w:rsidR="007F35FE">
        <w:t xml:space="preserve"> CP</w:t>
      </w:r>
      <w:r>
        <w:t xml:space="preserve"> study, all parents of enrolled children were invited to complete a 2-year follow-up, which consisted of a survey conducted over the phone. As part of this phone survey, parents were given the option to express their interest in participating in a semi-structured interview (this study), exploring their experiences of the early screening process. From parents who expressed interest in this study, participants were then recruited</w:t>
      </w:r>
      <w:r w:rsidRPr="0071484A">
        <w:t xml:space="preserve"> </w:t>
      </w:r>
      <w:r>
        <w:t>using p</w:t>
      </w:r>
      <w:r w:rsidRPr="0071484A">
        <w:t>urposive</w:t>
      </w:r>
      <w:r>
        <w:t xml:space="preserve"> maximum variation</w:t>
      </w:r>
      <w:r w:rsidRPr="0071484A">
        <w:t xml:space="preserve"> sampling</w:t>
      </w:r>
      <w:r w:rsidR="00A0258A">
        <w:t>.</w:t>
      </w:r>
      <w:r w:rsidR="00DA5A1B" w:rsidRPr="00911537">
        <w:rPr>
          <w:noProof/>
          <w:vertAlign w:val="superscript"/>
        </w:rPr>
        <w:t xml:space="preserve"> 25</w:t>
      </w:r>
      <w:r>
        <w:t xml:space="preserve"> This sampling strategy was used to recruit parents from diverse backgrounds and with varied experiences of early screening. In particular, we sought to recruit for variation across 1) </w:t>
      </w:r>
      <w:r w:rsidRPr="0071484A">
        <w:t xml:space="preserve">geographical locations (i.e. </w:t>
      </w:r>
      <w:proofErr w:type="spellStart"/>
      <w:r w:rsidR="007F35FE">
        <w:t>KiTE</w:t>
      </w:r>
      <w:proofErr w:type="spellEnd"/>
      <w:r w:rsidR="007F35FE">
        <w:t xml:space="preserve"> CP</w:t>
      </w:r>
      <w:r>
        <w:t xml:space="preserve"> sites; </w:t>
      </w:r>
      <w:r w:rsidRPr="008C3216">
        <w:t>1</w:t>
      </w:r>
      <w:r w:rsidR="008C3216">
        <w:t>4</w:t>
      </w:r>
      <w:r>
        <w:t xml:space="preserve"> hospitals across 3 states in Australia</w:t>
      </w:r>
      <w:r w:rsidRPr="0071484A">
        <w:t xml:space="preserve">) </w:t>
      </w:r>
      <w:r>
        <w:t xml:space="preserve">2) </w:t>
      </w:r>
      <w:r w:rsidRPr="0071484A">
        <w:t xml:space="preserve">socio-economic backgrounds </w:t>
      </w:r>
      <w:r>
        <w:t xml:space="preserve">(maternal education and income, collected during the neonatal period), 3) reported satisfaction with screening process, including both negative and positive experiences (collected at 2 year follow-up phone survey), and 4) their child’s diagnosis at 2 years including </w:t>
      </w:r>
      <w:r w:rsidR="0082534C">
        <w:t xml:space="preserve"> c</w:t>
      </w:r>
      <w:r>
        <w:t xml:space="preserve">hildren </w:t>
      </w:r>
      <w:r w:rsidR="00791D60">
        <w:t>with CP</w:t>
      </w:r>
      <w:r>
        <w:t xml:space="preserve">, </w:t>
      </w:r>
      <w:r w:rsidR="0082534C">
        <w:t>children</w:t>
      </w:r>
      <w:r>
        <w:t xml:space="preserve"> high risk for CP and children who did </w:t>
      </w:r>
      <w:r w:rsidR="002D09E9">
        <w:t>not have CP</w:t>
      </w:r>
      <w:r>
        <w:t xml:space="preserve">. </w:t>
      </w:r>
      <w:r w:rsidRPr="0071484A">
        <w:t xml:space="preserve">A sample of size of </w:t>
      </w:r>
      <w:r>
        <w:t>2</w:t>
      </w:r>
      <w:r w:rsidR="00686397">
        <w:t>0-30</w:t>
      </w:r>
      <w:r>
        <w:t xml:space="preserve"> was</w:t>
      </w:r>
      <w:r w:rsidRPr="0071484A">
        <w:t xml:space="preserve"> chosen for pragmatic purposes</w:t>
      </w:r>
      <w:r>
        <w:t>, and to facilitate a diversity of perspectives</w:t>
      </w:r>
      <w:r w:rsidR="00FB5FFA">
        <w:t>.</w:t>
      </w:r>
      <w:r w:rsidR="00DA5A1B" w:rsidRPr="00911537">
        <w:rPr>
          <w:noProof/>
          <w:vertAlign w:val="superscript"/>
        </w:rPr>
        <w:t xml:space="preserve"> 26</w:t>
      </w:r>
      <w:r>
        <w:t xml:space="preserve"> Interpreters were available for parents if they preferred to be interviewed in a language other than English but were not requested by any participants.</w:t>
      </w:r>
    </w:p>
    <w:p w14:paraId="0BC11867" w14:textId="743F36F6" w:rsidR="00565F56" w:rsidRDefault="001D4E27" w:rsidP="00897270">
      <w:pPr>
        <w:spacing w:line="360" w:lineRule="auto"/>
        <w:jc w:val="both"/>
      </w:pPr>
      <w:r w:rsidRPr="00D55CE0">
        <w:rPr>
          <w:rStyle w:val="Heading3Char"/>
        </w:rPr>
        <w:lastRenderedPageBreak/>
        <w:t>Semi-structured interviews:</w:t>
      </w:r>
      <w:r>
        <w:t xml:space="preserve"> The semi-structured interview schedule</w:t>
      </w:r>
      <w:r w:rsidR="00AD7ADD">
        <w:t xml:space="preserve"> </w:t>
      </w:r>
      <w:r w:rsidR="00CC011A" w:rsidRPr="006C791D">
        <w:t>(supplementary material 3)</w:t>
      </w:r>
      <w:r>
        <w:t xml:space="preserve"> was developed collaboratively with </w:t>
      </w:r>
      <w:r w:rsidR="00182150">
        <w:t xml:space="preserve">a multidisciplinary team of experts </w:t>
      </w:r>
      <w:r w:rsidR="0027115B">
        <w:t>on</w:t>
      </w:r>
      <w:r w:rsidR="00182150">
        <w:t xml:space="preserve"> early</w:t>
      </w:r>
      <w:r w:rsidR="00BD4BBF">
        <w:t xml:space="preserve"> CP</w:t>
      </w:r>
      <w:r w:rsidR="00182150">
        <w:t xml:space="preserve"> detection, diagnosis and </w:t>
      </w:r>
      <w:r w:rsidR="00BD4BBF">
        <w:t>intervention, including physiotherap</w:t>
      </w:r>
      <w:r w:rsidR="0027115B">
        <w:t>ists</w:t>
      </w:r>
      <w:r w:rsidR="00BD4BBF">
        <w:t>, occupational therap</w:t>
      </w:r>
      <w:r w:rsidR="0027115B">
        <w:t>ists</w:t>
      </w:r>
      <w:r w:rsidR="00771E30">
        <w:t>,</w:t>
      </w:r>
      <w:r w:rsidR="00FE2F34">
        <w:t xml:space="preserve"> and a </w:t>
      </w:r>
      <w:r w:rsidR="0027115B">
        <w:t xml:space="preserve">psychologist, </w:t>
      </w:r>
      <w:r w:rsidR="00026FA4">
        <w:t xml:space="preserve">as well as </w:t>
      </w:r>
      <w:r>
        <w:t xml:space="preserve">a parent </w:t>
      </w:r>
      <w:r w:rsidR="005F54D9">
        <w:t>of a child with CP</w:t>
      </w:r>
      <w:r w:rsidR="00932BB4">
        <w:t xml:space="preserve"> (HS)</w:t>
      </w:r>
      <w:r>
        <w:t xml:space="preserve">. The interview schedule was piloted with </w:t>
      </w:r>
      <w:r w:rsidR="00693B59">
        <w:t>2</w:t>
      </w:r>
      <w:r>
        <w:t xml:space="preserve"> parents with lived experience of </w:t>
      </w:r>
      <w:r w:rsidR="000B7C5E">
        <w:t>caring for</w:t>
      </w:r>
      <w:r>
        <w:t xml:space="preserve"> a child </w:t>
      </w:r>
      <w:r w:rsidR="00026FA4">
        <w:t>born high risk for developmental disabilit</w:t>
      </w:r>
      <w:r w:rsidR="000B18A4">
        <w:t>y</w:t>
      </w:r>
      <w:r w:rsidR="004C1FC3">
        <w:t xml:space="preserve"> to improve content </w:t>
      </w:r>
      <w:r w:rsidR="00342142">
        <w:t xml:space="preserve">and delivery </w:t>
      </w:r>
      <w:r w:rsidR="004C1FC3">
        <w:t>of the interview schedule</w:t>
      </w:r>
      <w:r w:rsidR="000B18A4">
        <w:t xml:space="preserve">. </w:t>
      </w:r>
      <w:r w:rsidR="004C1FC3">
        <w:t>All study i</w:t>
      </w:r>
      <w:r w:rsidR="00420D3A">
        <w:t xml:space="preserve">nterviews </w:t>
      </w:r>
      <w:r w:rsidR="003268F9">
        <w:t xml:space="preserve">were completed between April and October 2023 and </w:t>
      </w:r>
      <w:r w:rsidR="00420D3A">
        <w:t xml:space="preserve">were conducted by </w:t>
      </w:r>
      <w:r w:rsidR="00DF2A25">
        <w:t>KLC</w:t>
      </w:r>
      <w:r w:rsidR="00A35599">
        <w:t xml:space="preserve"> who </w:t>
      </w:r>
      <w:r w:rsidR="00C7199C">
        <w:t>is experienced in qualitative interviewing</w:t>
      </w:r>
      <w:r w:rsidR="00725650">
        <w:t>. Time was taken before each interview to develop rapport</w:t>
      </w:r>
      <w:r w:rsidR="009C7F55">
        <w:t xml:space="preserve">, as well as </w:t>
      </w:r>
      <w:r w:rsidR="000664DF">
        <w:t xml:space="preserve">at </w:t>
      </w:r>
      <w:r w:rsidR="009C7F55">
        <w:t xml:space="preserve">the conclusion of the interview to debrief, recognising that the interview was asking parents to speak about </w:t>
      </w:r>
      <w:r w:rsidR="000664DF">
        <w:t>a</w:t>
      </w:r>
      <w:r w:rsidR="009C7F55">
        <w:t xml:space="preserve"> time that is challenging for many </w:t>
      </w:r>
      <w:r w:rsidR="00707541">
        <w:t>families</w:t>
      </w:r>
      <w:r w:rsidR="009C7F55">
        <w:t xml:space="preserve">. </w:t>
      </w:r>
      <w:r w:rsidR="00962EEA">
        <w:t>The interview schedule consisted of open-ended questions</w:t>
      </w:r>
      <w:r w:rsidR="00AE7B2E">
        <w:t xml:space="preserve"> to facilitate the collection of in-depth data on parent experiences of early screening</w:t>
      </w:r>
      <w:r w:rsidR="00480C3E">
        <w:t>.</w:t>
      </w:r>
      <w:r w:rsidR="00DA5A1B" w:rsidRPr="00911537">
        <w:rPr>
          <w:noProof/>
          <w:vertAlign w:val="superscript"/>
        </w:rPr>
        <w:t xml:space="preserve"> 27</w:t>
      </w:r>
      <w:r w:rsidR="00A446E6">
        <w:t xml:space="preserve"> </w:t>
      </w:r>
      <w:proofErr w:type="gramStart"/>
      <w:r w:rsidR="002B24D6">
        <w:t>A number of</w:t>
      </w:r>
      <w:proofErr w:type="gramEnd"/>
      <w:r w:rsidR="002B24D6">
        <w:t xml:space="preserve"> strategies were employed to</w:t>
      </w:r>
      <w:r w:rsidR="004865EC">
        <w:t xml:space="preserve"> </w:t>
      </w:r>
      <w:r w:rsidR="002B24D6">
        <w:t>reduce the likelihood of misleading data, including</w:t>
      </w:r>
      <w:r w:rsidR="006B33C0">
        <w:t xml:space="preserve"> encouraging parents </w:t>
      </w:r>
      <w:r w:rsidR="002B24D6">
        <w:t>to be as open and honest as they felt comfortable to do so, openly</w:t>
      </w:r>
      <w:r w:rsidR="000B51FA">
        <w:t xml:space="preserve"> and explicitly</w:t>
      </w:r>
      <w:r w:rsidR="002B24D6">
        <w:t xml:space="preserve"> invit</w:t>
      </w:r>
      <w:r w:rsidR="006B33C0">
        <w:t>ing</w:t>
      </w:r>
      <w:r w:rsidR="002B24D6">
        <w:t xml:space="preserve"> opinions that were positive and negative</w:t>
      </w:r>
      <w:r w:rsidR="006B33C0">
        <w:t xml:space="preserve">, </w:t>
      </w:r>
      <w:r w:rsidR="002B24D6">
        <w:t>prompting for clarification</w:t>
      </w:r>
      <w:r w:rsidR="0076556B">
        <w:t xml:space="preserve"> around use of language</w:t>
      </w:r>
      <w:r w:rsidR="002B24D6">
        <w:t xml:space="preserve">, </w:t>
      </w:r>
      <w:r w:rsidR="0076556B">
        <w:t xml:space="preserve">and </w:t>
      </w:r>
      <w:r w:rsidR="002B24D6">
        <w:t xml:space="preserve">avoiding </w:t>
      </w:r>
      <w:r w:rsidR="00503803">
        <w:t>leading</w:t>
      </w:r>
      <w:r w:rsidR="002B24D6">
        <w:t xml:space="preserve"> questions</w:t>
      </w:r>
      <w:r w:rsidR="00503803">
        <w:t>.</w:t>
      </w:r>
      <w:r w:rsidR="00DA5A1B" w:rsidRPr="00911537">
        <w:rPr>
          <w:noProof/>
          <w:vertAlign w:val="superscript"/>
        </w:rPr>
        <w:t xml:space="preserve"> 27</w:t>
      </w:r>
      <w:r w:rsidR="00503803">
        <w:t xml:space="preserve"> Although </w:t>
      </w:r>
      <w:r w:rsidR="00BF2D4C">
        <w:t>the interview schedules</w:t>
      </w:r>
      <w:r w:rsidR="00503803">
        <w:t xml:space="preserve"> had </w:t>
      </w:r>
      <w:r w:rsidR="00F06BC3">
        <w:t xml:space="preserve">a list </w:t>
      </w:r>
      <w:r w:rsidR="00C23529">
        <w:t xml:space="preserve">of </w:t>
      </w:r>
      <w:r w:rsidR="00503803">
        <w:t xml:space="preserve">topics to discuss, there was no time limit set for </w:t>
      </w:r>
      <w:r w:rsidR="00F06BC3">
        <w:t xml:space="preserve">interviews, and parents were given space to tell their story and share what was important to them. </w:t>
      </w:r>
    </w:p>
    <w:p w14:paraId="14AA21A2" w14:textId="7BB18F8E" w:rsidR="00224FEC" w:rsidRDefault="00224FEC" w:rsidP="00897270">
      <w:pPr>
        <w:pStyle w:val="Heading3"/>
        <w:spacing w:line="360" w:lineRule="auto"/>
        <w:jc w:val="both"/>
      </w:pPr>
      <w:r>
        <w:t>Reflexivity</w:t>
      </w:r>
      <w:r w:rsidR="00012976">
        <w:t xml:space="preserve"> and research quality</w:t>
      </w:r>
    </w:p>
    <w:p w14:paraId="33E772A3" w14:textId="70A1E6E1" w:rsidR="00F92034" w:rsidRDefault="00CA3DEB" w:rsidP="00897270">
      <w:pPr>
        <w:spacing w:line="360" w:lineRule="auto"/>
        <w:jc w:val="both"/>
      </w:pPr>
      <w:r>
        <w:t xml:space="preserve">Reflexivity was undertaken throughout </w:t>
      </w:r>
      <w:r w:rsidR="004F5248">
        <w:t xml:space="preserve">the design, conduct and analysis of this study to </w:t>
      </w:r>
      <w:r w:rsidR="00B52356">
        <w:t xml:space="preserve">enhance the quality </w:t>
      </w:r>
      <w:r w:rsidR="00B67CFB">
        <w:t xml:space="preserve">of the analysis </w:t>
      </w:r>
      <w:r w:rsidR="00B52356">
        <w:t>and trustworthiness of the results.</w:t>
      </w:r>
      <w:r w:rsidR="00DA5A1B" w:rsidRPr="00911537">
        <w:rPr>
          <w:noProof/>
          <w:vertAlign w:val="superscript"/>
        </w:rPr>
        <w:t xml:space="preserve"> 28, 29</w:t>
      </w:r>
      <w:r w:rsidR="00B52356">
        <w:t xml:space="preserve"> </w:t>
      </w:r>
      <w:r w:rsidR="00DF2A25">
        <w:t>KLC and FC</w:t>
      </w:r>
      <w:r w:rsidR="007E206C">
        <w:t xml:space="preserve"> </w:t>
      </w:r>
      <w:r w:rsidR="000216C4">
        <w:t xml:space="preserve">are both physiotherapists who have </w:t>
      </w:r>
      <w:r w:rsidR="0017787B">
        <w:t xml:space="preserve">previous </w:t>
      </w:r>
      <w:r w:rsidR="000216C4">
        <w:t>experience working with children with CP and their families</w:t>
      </w:r>
      <w:r w:rsidR="007A2F8F">
        <w:t xml:space="preserve"> (FC in a research capacity only)</w:t>
      </w:r>
      <w:r w:rsidR="0017787B">
        <w:t>, although neither have been involved in early screening and diagnosis of CP in a clinical capacity</w:t>
      </w:r>
      <w:r w:rsidR="000216C4">
        <w:t>.</w:t>
      </w:r>
      <w:r w:rsidR="00A23C7C">
        <w:t xml:space="preserve"> </w:t>
      </w:r>
      <w:r w:rsidR="007E1AA2">
        <w:t xml:space="preserve">Both KLC and FC are passionate about </w:t>
      </w:r>
      <w:r w:rsidR="001F42F3">
        <w:t xml:space="preserve">healthcare that is responsive to the needs and preferences of </w:t>
      </w:r>
      <w:r w:rsidR="003B20B7">
        <w:t>individual families</w:t>
      </w:r>
      <w:r w:rsidR="001F42F3">
        <w:t xml:space="preserve"> and have conducted qualitative studies exploring </w:t>
      </w:r>
      <w:r w:rsidR="00DF2A25">
        <w:t>parents’</w:t>
      </w:r>
      <w:r w:rsidR="001F42F3">
        <w:t xml:space="preserve"> experiences and perspectives together previously. </w:t>
      </w:r>
      <w:r w:rsidR="003B20B7">
        <w:t xml:space="preserve">Throughout the process, KLC and FC were aware of their own subjectivities </w:t>
      </w:r>
      <w:r w:rsidR="00A91655">
        <w:t xml:space="preserve">on the topics of early detection and early intervention for CP. </w:t>
      </w:r>
      <w:r w:rsidR="00092B58">
        <w:t>While reflexive thematic analysis does not require multiple analys</w:t>
      </w:r>
      <w:r w:rsidR="00DA7BDB">
        <w:t>ts,</w:t>
      </w:r>
      <w:r w:rsidR="00DA5A1B" w:rsidRPr="00911537">
        <w:rPr>
          <w:noProof/>
          <w:vertAlign w:val="superscript"/>
        </w:rPr>
        <w:t xml:space="preserve"> 22</w:t>
      </w:r>
      <w:r w:rsidR="00DA7BDB">
        <w:t xml:space="preserve"> a second </w:t>
      </w:r>
      <w:proofErr w:type="gramStart"/>
      <w:r w:rsidR="00DA7BDB">
        <w:t xml:space="preserve">analyst </w:t>
      </w:r>
      <w:r w:rsidR="007E206C">
        <w:t xml:space="preserve"> </w:t>
      </w:r>
      <w:r w:rsidR="009F2C1D">
        <w:t>was</w:t>
      </w:r>
      <w:proofErr w:type="gramEnd"/>
      <w:r w:rsidR="009F2C1D">
        <w:t xml:space="preserve"> </w:t>
      </w:r>
      <w:r w:rsidR="00784B54">
        <w:t xml:space="preserve">included </w:t>
      </w:r>
      <w:r w:rsidR="00A91655">
        <w:t xml:space="preserve">to enable </w:t>
      </w:r>
      <w:r w:rsidR="002A4F62">
        <w:t>peer-to-peer reflexivity and critical discussion throughout the analysis process.</w:t>
      </w:r>
      <w:r w:rsidR="007E1AA2">
        <w:t xml:space="preserve"> </w:t>
      </w:r>
      <w:r w:rsidR="00A164E2">
        <w:t xml:space="preserve">Research practices and methods used to enhance </w:t>
      </w:r>
      <w:r w:rsidR="006C528B">
        <w:t>research quality</w:t>
      </w:r>
      <w:r w:rsidR="0036494E">
        <w:t xml:space="preserve"> were guided by the </w:t>
      </w:r>
      <w:r w:rsidR="006C528B" w:rsidRPr="006C528B">
        <w:t>Eight “Big-Tent” Criteria for Excellent Qualitative Research</w:t>
      </w:r>
      <w:r w:rsidR="00532BBA">
        <w:t>,</w:t>
      </w:r>
      <w:r w:rsidR="00DA5A1B" w:rsidRPr="00911537">
        <w:rPr>
          <w:noProof/>
          <w:vertAlign w:val="superscript"/>
        </w:rPr>
        <w:t xml:space="preserve"> 28</w:t>
      </w:r>
      <w:r w:rsidR="00532BBA">
        <w:t xml:space="preserve"> and are outlined in </w:t>
      </w:r>
      <w:r w:rsidR="00D93301">
        <w:t>T</w:t>
      </w:r>
      <w:r w:rsidR="00532BBA">
        <w:t xml:space="preserve">able </w:t>
      </w:r>
      <w:r w:rsidR="00693B59">
        <w:t xml:space="preserve">1. </w:t>
      </w:r>
    </w:p>
    <w:p w14:paraId="38D06FA0" w14:textId="1BF4BE9F" w:rsidR="00E54D24" w:rsidRDefault="00EB6ED7" w:rsidP="00897270">
      <w:pPr>
        <w:spacing w:line="360" w:lineRule="auto"/>
        <w:jc w:val="both"/>
      </w:pPr>
      <w:r w:rsidRPr="00224FEC">
        <w:rPr>
          <w:rStyle w:val="Heading3Char"/>
        </w:rPr>
        <w:t>Data analysis:</w:t>
      </w:r>
      <w:r>
        <w:t xml:space="preserve"> </w:t>
      </w:r>
      <w:r w:rsidR="00192429">
        <w:t>Data were analysed</w:t>
      </w:r>
      <w:r w:rsidR="001B787E">
        <w:t xml:space="preserve"> us</w:t>
      </w:r>
      <w:r w:rsidR="00192429">
        <w:t>ing</w:t>
      </w:r>
      <w:r w:rsidR="001B787E">
        <w:t xml:space="preserve"> </w:t>
      </w:r>
      <w:r w:rsidR="00EA3031">
        <w:t xml:space="preserve">Braun and Clarke’s </w:t>
      </w:r>
      <w:r w:rsidR="001B787E">
        <w:t>reflexive thematic analysis</w:t>
      </w:r>
      <w:r w:rsidR="00145CFD">
        <w:t xml:space="preserve">, chosen as it </w:t>
      </w:r>
      <w:r w:rsidR="00F94087">
        <w:t>enables</w:t>
      </w:r>
      <w:r w:rsidR="00767919">
        <w:t xml:space="preserve"> the</w:t>
      </w:r>
      <w:r w:rsidR="00F94087">
        <w:t xml:space="preserve"> </w:t>
      </w:r>
      <w:r w:rsidR="00693C21">
        <w:t>generation</w:t>
      </w:r>
      <w:r w:rsidR="00F94087">
        <w:t xml:space="preserve"> of themes that go beyond reducing data into subject lists, and instead facilitates</w:t>
      </w:r>
      <w:r w:rsidR="00693C21">
        <w:t xml:space="preserve"> the development of </w:t>
      </w:r>
      <w:r w:rsidR="00F94087">
        <w:t>a nuanced and interpretive understanding of the data.</w:t>
      </w:r>
      <w:r w:rsidR="00DA5A1B" w:rsidRPr="00911537">
        <w:rPr>
          <w:noProof/>
          <w:vertAlign w:val="superscript"/>
        </w:rPr>
        <w:t xml:space="preserve"> 22, 30-32</w:t>
      </w:r>
      <w:r w:rsidR="00F94087">
        <w:t xml:space="preserve"> As </w:t>
      </w:r>
      <w:r w:rsidR="002F40A6">
        <w:t>this approach</w:t>
      </w:r>
      <w:r w:rsidR="00752C58">
        <w:t xml:space="preserve"> is</w:t>
      </w:r>
      <w:r w:rsidR="00F94087">
        <w:t xml:space="preserve"> theoretically flexible, we were able to </w:t>
      </w:r>
      <w:r w:rsidR="00145CFD">
        <w:t>analyse</w:t>
      </w:r>
      <w:r w:rsidR="00F94087">
        <w:t xml:space="preserve"> within a critical realist paradigm,</w:t>
      </w:r>
      <w:r w:rsidR="00DA5A1B" w:rsidRPr="00911537">
        <w:rPr>
          <w:noProof/>
          <w:vertAlign w:val="superscript"/>
        </w:rPr>
        <w:t xml:space="preserve"> 23</w:t>
      </w:r>
      <w:r w:rsidR="00F94087">
        <w:t xml:space="preserve"> and thus </w:t>
      </w:r>
      <w:r w:rsidR="00F94087">
        <w:lastRenderedPageBreak/>
        <w:t xml:space="preserve">choose to code and interpret data in line with </w:t>
      </w:r>
      <w:r w:rsidR="002F40A6">
        <w:t>our aligned</w:t>
      </w:r>
      <w:r w:rsidR="00F94087">
        <w:t xml:space="preserve"> paradigm and research question.</w:t>
      </w:r>
      <w:r w:rsidR="002F40A6">
        <w:t xml:space="preserve"> First, w</w:t>
      </w:r>
      <w:r w:rsidR="00181144">
        <w:t>e familiarised</w:t>
      </w:r>
      <w:r w:rsidR="00FB44EA">
        <w:t xml:space="preserve"> ourselves with the data set by </w:t>
      </w:r>
      <w:r w:rsidR="00515DB6">
        <w:t xml:space="preserve">repeatedly </w:t>
      </w:r>
      <w:r w:rsidR="00FB44EA">
        <w:t>listening to audio recordings and reading transcripts. Data were coded inductively</w:t>
      </w:r>
      <w:r w:rsidR="00A0627B">
        <w:t xml:space="preserve"> (coding from the data, r</w:t>
      </w:r>
      <w:r w:rsidR="00933CD5">
        <w:t>ather than using pre-determined codes)</w:t>
      </w:r>
      <w:r w:rsidR="00FB44EA">
        <w:t xml:space="preserve"> at both semantic and latent levels, although largely semantic codes were developed into the final themes. </w:t>
      </w:r>
      <w:r w:rsidR="00096CAE">
        <w:t xml:space="preserve">Language was interpreted empathically, </w:t>
      </w:r>
      <w:r w:rsidR="00D53735">
        <w:t xml:space="preserve">with a focus on </w:t>
      </w:r>
      <w:r w:rsidR="003F43A8">
        <w:t>seeking to understand the</w:t>
      </w:r>
      <w:r w:rsidR="00D53735">
        <w:t xml:space="preserve"> experiences of participants. </w:t>
      </w:r>
      <w:r w:rsidR="00BB1819">
        <w:t xml:space="preserve">Initial </w:t>
      </w:r>
      <w:r w:rsidR="00A550AF">
        <w:t xml:space="preserve">candidate </w:t>
      </w:r>
      <w:r w:rsidR="00BB1819">
        <w:t xml:space="preserve">themes were developed </w:t>
      </w:r>
      <w:r w:rsidR="00394EDA">
        <w:t xml:space="preserve">with the aid of </w:t>
      </w:r>
      <w:r w:rsidR="00A550AF">
        <w:t xml:space="preserve">repeated </w:t>
      </w:r>
      <w:r w:rsidR="001564CB">
        <w:t xml:space="preserve">visual </w:t>
      </w:r>
      <w:r w:rsidR="00394EDA">
        <w:t xml:space="preserve">mapping. </w:t>
      </w:r>
      <w:r w:rsidR="00A550AF">
        <w:t xml:space="preserve">Candidate </w:t>
      </w:r>
      <w:r w:rsidR="000D650E">
        <w:t>t</w:t>
      </w:r>
      <w:r w:rsidR="00394EDA">
        <w:t>hemes were then further revised and refined</w:t>
      </w:r>
      <w:r w:rsidR="008251BA">
        <w:t xml:space="preserve"> by comparing to codes and across the dataset</w:t>
      </w:r>
      <w:r w:rsidR="00DE7E5A">
        <w:t xml:space="preserve"> before the final themes were defined and named.</w:t>
      </w:r>
      <w:r w:rsidR="008251BA">
        <w:t xml:space="preserve"> This process was iterative and recursive, codes and themes were </w:t>
      </w:r>
      <w:r w:rsidR="00DE7E5A">
        <w:t xml:space="preserve">questioned and </w:t>
      </w:r>
      <w:r w:rsidR="008251BA">
        <w:t xml:space="preserve">revised </w:t>
      </w:r>
      <w:proofErr w:type="gramStart"/>
      <w:r w:rsidR="00DE7E5A">
        <w:t xml:space="preserve">throughout, </w:t>
      </w:r>
      <w:r w:rsidR="000D650E">
        <w:t>and</w:t>
      </w:r>
      <w:proofErr w:type="gramEnd"/>
      <w:r w:rsidR="000D650E">
        <w:t xml:space="preserve"> critiqued against </w:t>
      </w:r>
      <w:r w:rsidR="00824BBA">
        <w:t xml:space="preserve">measures of </w:t>
      </w:r>
      <w:r w:rsidR="001B1E6F">
        <w:t xml:space="preserve">quality in reflexive thematic analysis (e.g. </w:t>
      </w:r>
      <w:r w:rsidR="005C42FC">
        <w:t xml:space="preserve">themes are internally coherent, distinctive, </w:t>
      </w:r>
      <w:r w:rsidR="00F3165D">
        <w:t>have a central organising construct).</w:t>
      </w:r>
      <w:r w:rsidR="00DA5A1B" w:rsidRPr="00911537">
        <w:rPr>
          <w:noProof/>
          <w:vertAlign w:val="superscript"/>
        </w:rPr>
        <w:t xml:space="preserve"> 30, 33, 34</w:t>
      </w:r>
      <w:r w:rsidR="00F3165D">
        <w:t xml:space="preserve"> W</w:t>
      </w:r>
      <w:r w:rsidR="00DE7E5A">
        <w:t>riting occurred across all stages</w:t>
      </w:r>
      <w:r w:rsidR="004B420B">
        <w:t>.</w:t>
      </w:r>
      <w:r w:rsidR="007E206C">
        <w:t xml:space="preserve"> </w:t>
      </w:r>
      <w:r w:rsidR="004B420B">
        <w:t>KLC completed reflexive thematic analysis across the complete dataset. A second qualitative researcher, FC, participated in the analysis process to facilitate reflexivity and critical discussion of theme development</w:t>
      </w:r>
      <w:r w:rsidR="00840036">
        <w:t xml:space="preserve">; </w:t>
      </w:r>
      <w:r w:rsidR="00710AC8">
        <w:t xml:space="preserve">completing </w:t>
      </w:r>
      <w:r w:rsidR="004B420B">
        <w:t xml:space="preserve">all stages of analysis with a subset of the data, and met with KLC during theme development, revision, and naming phases. </w:t>
      </w:r>
      <w:r w:rsidR="00005E74">
        <w:t xml:space="preserve">KLC completed the analysis </w:t>
      </w:r>
      <w:r w:rsidR="00005E74" w:rsidRPr="000F552A">
        <w:t>using NVivo</w:t>
      </w:r>
      <w:r w:rsidR="000F552A" w:rsidRPr="000F552A">
        <w:t xml:space="preserve"> 14</w:t>
      </w:r>
      <w:r w:rsidR="00005E74" w:rsidRPr="000F552A">
        <w:t xml:space="preserve"> </w:t>
      </w:r>
      <w:r w:rsidR="000F552A" w:rsidRPr="000F552A">
        <w:t>(QRS International)</w:t>
      </w:r>
      <w:r w:rsidR="000F552A">
        <w:t xml:space="preserve"> </w:t>
      </w:r>
      <w:r w:rsidR="00785015">
        <w:t>and paper</w:t>
      </w:r>
      <w:r w:rsidR="00005E74">
        <w:t>. FC completed the analysis using</w:t>
      </w:r>
      <w:r w:rsidR="00791968">
        <w:t xml:space="preserve"> a combination of</w:t>
      </w:r>
      <w:r w:rsidR="00005E74">
        <w:t xml:space="preserve"> </w:t>
      </w:r>
      <w:r w:rsidR="00791968">
        <w:t xml:space="preserve">paper, </w:t>
      </w:r>
      <w:r w:rsidR="00791968" w:rsidRPr="009F30B1">
        <w:t>Microsoft Word and Padlet.</w:t>
      </w:r>
      <w:r w:rsidR="00791968">
        <w:t xml:space="preserve"> </w:t>
      </w:r>
    </w:p>
    <w:p w14:paraId="7DFDE3B5" w14:textId="7492D587" w:rsidR="00D96377" w:rsidRDefault="00D96377" w:rsidP="00897270">
      <w:pPr>
        <w:pStyle w:val="Heading2"/>
        <w:spacing w:line="360" w:lineRule="auto"/>
        <w:jc w:val="both"/>
      </w:pPr>
      <w:r>
        <w:t>Results</w:t>
      </w:r>
    </w:p>
    <w:p w14:paraId="44C79CFF" w14:textId="0654BEE3" w:rsidR="001329D5" w:rsidRDefault="001329D5" w:rsidP="00897270">
      <w:pPr>
        <w:pStyle w:val="Heading3"/>
        <w:spacing w:line="360" w:lineRule="auto"/>
        <w:jc w:val="both"/>
      </w:pPr>
      <w:r>
        <w:t>Participant characteristics</w:t>
      </w:r>
    </w:p>
    <w:p w14:paraId="7F80680A" w14:textId="4941B0D9" w:rsidR="007E68FF" w:rsidRDefault="00015EE6" w:rsidP="00897270">
      <w:pPr>
        <w:spacing w:line="360" w:lineRule="auto"/>
        <w:jc w:val="both"/>
      </w:pPr>
      <w:r>
        <w:t xml:space="preserve">Interviews were completed with </w:t>
      </w:r>
      <w:r w:rsidR="00F77C17">
        <w:t>2</w:t>
      </w:r>
      <w:r w:rsidR="00B02C44">
        <w:t>4</w:t>
      </w:r>
      <w:r>
        <w:t xml:space="preserve"> parents (</w:t>
      </w:r>
      <w:r w:rsidR="00D93301">
        <w:t>T</w:t>
      </w:r>
      <w:r w:rsidR="002C26BA">
        <w:t>able 2</w:t>
      </w:r>
      <w:r>
        <w:t>)</w:t>
      </w:r>
      <w:r w:rsidR="002C26BA">
        <w:t xml:space="preserve"> of </w:t>
      </w:r>
      <w:r w:rsidR="00FB226C">
        <w:t>26</w:t>
      </w:r>
      <w:r w:rsidR="002C26BA">
        <w:t xml:space="preserve"> infants </w:t>
      </w:r>
      <w:r w:rsidR="008A3720">
        <w:t xml:space="preserve">who </w:t>
      </w:r>
      <w:r w:rsidR="00FB226C">
        <w:t xml:space="preserve">were enrolled in </w:t>
      </w:r>
      <w:proofErr w:type="spellStart"/>
      <w:r w:rsidR="007F35FE">
        <w:t>KiTE</w:t>
      </w:r>
      <w:proofErr w:type="spellEnd"/>
      <w:r w:rsidR="007F35FE">
        <w:t xml:space="preserve"> CP</w:t>
      </w:r>
      <w:r w:rsidR="008A3720">
        <w:t xml:space="preserve"> (</w:t>
      </w:r>
      <w:r w:rsidR="00D93301">
        <w:t>T</w:t>
      </w:r>
      <w:r w:rsidR="008A3720">
        <w:t>able 3)</w:t>
      </w:r>
      <w:r>
        <w:t xml:space="preserve">. </w:t>
      </w:r>
      <w:r w:rsidR="00A5376F">
        <w:t>Participants were mostly mothers (</w:t>
      </w:r>
      <w:r w:rsidR="00CD1867">
        <w:t>92%)</w:t>
      </w:r>
      <w:r w:rsidR="0058670F">
        <w:t>,</w:t>
      </w:r>
      <w:r w:rsidR="00814CBF">
        <w:t xml:space="preserve"> lived in major cities (66%) and had completed a university degree (58%). Children were mostly born preterm (</w:t>
      </w:r>
      <w:r w:rsidR="00795D8D">
        <w:t>73%)</w:t>
      </w:r>
      <w:r w:rsidR="00DC428E">
        <w:t xml:space="preserve">; 19% were diagnosed with CP at the time of the interview, </w:t>
      </w:r>
      <w:r w:rsidR="00366C8A">
        <w:t>23</w:t>
      </w:r>
      <w:r w:rsidR="00C75A24">
        <w:t xml:space="preserve">% at risk of CP and </w:t>
      </w:r>
      <w:r w:rsidR="00366C8A">
        <w:t>50</w:t>
      </w:r>
      <w:r w:rsidR="00C75A24">
        <w:t xml:space="preserve">% did not have CP. </w:t>
      </w:r>
      <w:r w:rsidR="00561BEF">
        <w:t xml:space="preserve">Interviews ranged from </w:t>
      </w:r>
      <w:r w:rsidR="00633CD6">
        <w:t>28</w:t>
      </w:r>
      <w:r w:rsidR="00561BEF">
        <w:t xml:space="preserve"> to </w:t>
      </w:r>
      <w:r w:rsidR="00633CD6">
        <w:t>90</w:t>
      </w:r>
      <w:r w:rsidR="00561BEF">
        <w:t xml:space="preserve"> minutes in duration (median of </w:t>
      </w:r>
      <w:r w:rsidR="009E319F">
        <w:t>47.5</w:t>
      </w:r>
      <w:r w:rsidR="00561BEF">
        <w:t xml:space="preserve"> minutes)</w:t>
      </w:r>
      <w:r w:rsidR="003B3C73">
        <w:t xml:space="preserve">. All interviews were conducted via </w:t>
      </w:r>
      <w:r w:rsidR="00F77C17">
        <w:t>teleconference</w:t>
      </w:r>
      <w:r w:rsidR="003B3C73">
        <w:t xml:space="preserve"> at a time convenient to parents</w:t>
      </w:r>
      <w:r w:rsidR="00AF0D6C">
        <w:t>.</w:t>
      </w:r>
      <w:r w:rsidR="001F50D0">
        <w:t xml:space="preserve"> </w:t>
      </w:r>
      <w:r w:rsidR="00C657B0">
        <w:t xml:space="preserve">Pseudonyms have been used to protect families’ </w:t>
      </w:r>
      <w:r w:rsidR="005009DD">
        <w:t>ano</w:t>
      </w:r>
      <w:r w:rsidR="00D2341F">
        <w:t>nymity</w:t>
      </w:r>
      <w:r w:rsidR="00C657B0">
        <w:t>.</w:t>
      </w:r>
    </w:p>
    <w:p w14:paraId="7C6EA082" w14:textId="12ABB36C" w:rsidR="003239B4" w:rsidRDefault="003239B4" w:rsidP="003239B4">
      <w:pPr>
        <w:pStyle w:val="Heading3"/>
        <w:spacing w:line="360" w:lineRule="auto"/>
        <w:jc w:val="both"/>
      </w:pPr>
      <w:r>
        <w:t>Themes</w:t>
      </w:r>
    </w:p>
    <w:p w14:paraId="1F180E9B" w14:textId="123F21A0" w:rsidR="009B49B1" w:rsidRDefault="00770223" w:rsidP="00770223">
      <w:pPr>
        <w:spacing w:line="360" w:lineRule="auto"/>
        <w:jc w:val="both"/>
      </w:pPr>
      <w:r>
        <w:t xml:space="preserve">Three themes were developed relating to parent experiences of early screening for CP; </w:t>
      </w:r>
      <w:r w:rsidRPr="00D40036">
        <w:rPr>
          <w:i/>
          <w:iCs/>
        </w:rPr>
        <w:t>A new destabilised world</w:t>
      </w:r>
      <w:r>
        <w:t xml:space="preserve">, relating to the unexpected new trajectory that came with parenting an unwell infant; </w:t>
      </w:r>
      <w:r w:rsidRPr="00F039E5">
        <w:rPr>
          <w:i/>
          <w:iCs/>
        </w:rPr>
        <w:t>Early is best…but not easy</w:t>
      </w:r>
      <w:r>
        <w:t>, exploring parents’ sense</w:t>
      </w:r>
      <w:r w:rsidR="00485882">
        <w:t xml:space="preserve"> of</w:t>
      </w:r>
      <w:r>
        <w:t xml:space="preserve"> urgency to support children’s development early, but that this was often stressful; and</w:t>
      </w:r>
      <w:r w:rsidRPr="002136D9">
        <w:rPr>
          <w:i/>
          <w:iCs/>
        </w:rPr>
        <w:t xml:space="preserve"> Trying to reach stable ground</w:t>
      </w:r>
      <w:r>
        <w:t xml:space="preserve">, exploring the parent experience of working </w:t>
      </w:r>
      <w:r w:rsidR="00A24960">
        <w:t xml:space="preserve">toward </w:t>
      </w:r>
      <w:r>
        <w:t>stability and contro</w:t>
      </w:r>
      <w:r w:rsidRPr="00A56348">
        <w:t xml:space="preserve">l </w:t>
      </w:r>
      <w:r w:rsidR="00A123EF" w:rsidRPr="00A56348">
        <w:t>(</w:t>
      </w:r>
      <w:r w:rsidR="00D93301">
        <w:t>F</w:t>
      </w:r>
      <w:r w:rsidR="00A123EF" w:rsidRPr="00A56348">
        <w:t>igure 1)</w:t>
      </w:r>
      <w:r w:rsidRPr="00A56348">
        <w:t>.</w:t>
      </w:r>
      <w:r>
        <w:t xml:space="preserve"> </w:t>
      </w:r>
      <w:r w:rsidR="00895783">
        <w:t xml:space="preserve">Each theme and subtheme </w:t>
      </w:r>
      <w:proofErr w:type="gramStart"/>
      <w:r w:rsidR="00895783">
        <w:t>is</w:t>
      </w:r>
      <w:proofErr w:type="gramEnd"/>
      <w:r w:rsidR="00895783">
        <w:t xml:space="preserve"> described below, with additional supporting quotations provided in supp</w:t>
      </w:r>
      <w:r w:rsidR="006205CD">
        <w:t xml:space="preserve">lementary material 4. </w:t>
      </w:r>
    </w:p>
    <w:p w14:paraId="02067325" w14:textId="04612D6B" w:rsidR="00770223" w:rsidRDefault="00770223" w:rsidP="00770223">
      <w:pPr>
        <w:spacing w:line="360" w:lineRule="auto"/>
        <w:jc w:val="both"/>
      </w:pPr>
      <w:r>
        <w:t>Together these three themes create a journey arc, from destabilisation as parenthood doesn’t begin as expected, followed by the process of trying to regain a sense of stability. This journey</w:t>
      </w:r>
      <w:r w:rsidR="00F83F48">
        <w:t xml:space="preserve"> </w:t>
      </w:r>
      <w:r>
        <w:t>is not linear</w:t>
      </w:r>
      <w:r w:rsidR="00F83F48">
        <w:t xml:space="preserve">, </w:t>
      </w:r>
      <w:r>
        <w:lastRenderedPageBreak/>
        <w:t>and for many parents the</w:t>
      </w:r>
      <w:r w:rsidR="00B816F1">
        <w:t xml:space="preserve"> process of building a </w:t>
      </w:r>
      <w:r w:rsidR="00DF3F1B">
        <w:t>pathway forward is</w:t>
      </w:r>
      <w:r w:rsidR="00B816F1">
        <w:t xml:space="preserve"> ongoing</w:t>
      </w:r>
      <w:r w:rsidR="00000352">
        <w:t>.</w:t>
      </w:r>
      <w:r>
        <w:t xml:space="preserve"> Underlying this </w:t>
      </w:r>
      <w:r w:rsidR="00000352">
        <w:t>process</w:t>
      </w:r>
      <w:r>
        <w:t xml:space="preserve"> is the strong belief that early is best when it comes to supporting their child’s development. </w:t>
      </w:r>
    </w:p>
    <w:p w14:paraId="6F4B0A2B" w14:textId="3885C3D4" w:rsidR="007515F8" w:rsidRDefault="00F540D4" w:rsidP="007515F8">
      <w:pPr>
        <w:pStyle w:val="Heading4"/>
      </w:pPr>
      <w:r>
        <w:t xml:space="preserve">Theme 1: </w:t>
      </w:r>
      <w:r w:rsidR="007515F8">
        <w:t xml:space="preserve">A new, destabilised world. </w:t>
      </w:r>
    </w:p>
    <w:p w14:paraId="2CD1F900" w14:textId="2D3EEE33" w:rsidR="007515F8" w:rsidRDefault="007515F8" w:rsidP="007515F8">
      <w:pPr>
        <w:spacing w:line="360" w:lineRule="auto"/>
        <w:jc w:val="both"/>
      </w:pPr>
      <w:r>
        <w:t xml:space="preserve">The birth of a child who is high risk for developmental challenges, including those born early or requiring a stay in a NICU, </w:t>
      </w:r>
      <w:r w:rsidR="00312143">
        <w:t>shifts</w:t>
      </w:r>
      <w:r>
        <w:t xml:space="preserve"> parents into a new, unexpected situation</w:t>
      </w:r>
      <w:r w:rsidR="00D76DF7">
        <w:t xml:space="preserve">. This </w:t>
      </w:r>
      <w:r w:rsidR="00085F80">
        <w:t>new context</w:t>
      </w:r>
      <w:r w:rsidR="00D76DF7">
        <w:t xml:space="preserve"> is</w:t>
      </w:r>
      <w:r>
        <w:t xml:space="preserve"> often experienced as destabilising, fragmented, </w:t>
      </w:r>
      <w:r w:rsidR="00085F80">
        <w:t>and/</w:t>
      </w:r>
      <w:r>
        <w:t>or</w:t>
      </w:r>
      <w:r w:rsidR="002A46A5">
        <w:t xml:space="preserve"> </w:t>
      </w:r>
      <w:r>
        <w:t xml:space="preserve">a marked change of </w:t>
      </w:r>
      <w:r w:rsidR="00290DD0">
        <w:t xml:space="preserve">their </w:t>
      </w:r>
      <w:r>
        <w:t xml:space="preserve">parenting trajectory. For many parents, this new reality was experienced as deeply challenging and overwhelming. Parents spoke of being in survival mode while their infant was in NICU, and of having poor recall of what was happening at the </w:t>
      </w:r>
      <w:proofErr w:type="gramStart"/>
      <w:r>
        <w:t>time;</w:t>
      </w:r>
      <w:proofErr w:type="gramEnd"/>
    </w:p>
    <w:p w14:paraId="0E4A45B3" w14:textId="786145D5" w:rsidR="007515F8" w:rsidRDefault="007515F8" w:rsidP="007515F8">
      <w:pPr>
        <w:spacing w:line="360" w:lineRule="auto"/>
        <w:ind w:left="720"/>
        <w:jc w:val="both"/>
      </w:pPr>
      <w:r w:rsidRPr="00A74D44">
        <w:rPr>
          <w:i/>
          <w:iCs/>
        </w:rPr>
        <w:t>“you’re literally chucked into the deep water, especially when you have a prem baby; it’s not like anything that you’ve ever experienced unless you go through it”</w:t>
      </w:r>
      <w:r>
        <w:rPr>
          <w:i/>
          <w:iCs/>
        </w:rPr>
        <w:t xml:space="preserve"> </w:t>
      </w:r>
      <w:r w:rsidR="00696713">
        <w:rPr>
          <w:i/>
          <w:iCs/>
        </w:rPr>
        <w:t xml:space="preserve">Emma, parent of child without CP, however initially ‘high risk of CP’ </w:t>
      </w:r>
    </w:p>
    <w:p w14:paraId="5260AF8E" w14:textId="46C101AD" w:rsidR="007515F8" w:rsidRDefault="007515F8" w:rsidP="007515F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60" w:lineRule="auto"/>
        <w:jc w:val="both"/>
      </w:pPr>
      <w:r>
        <w:t xml:space="preserve">Central to this new reality were concepts of instability and loss of control. Parents spoke of being </w:t>
      </w:r>
      <w:r w:rsidR="007766B8">
        <w:t>“</w:t>
      </w:r>
      <w:r w:rsidRPr="007766B8">
        <w:rPr>
          <w:i/>
          <w:iCs/>
        </w:rPr>
        <w:t>chucked</w:t>
      </w:r>
      <w:r w:rsidR="007766B8">
        <w:rPr>
          <w:i/>
          <w:iCs/>
        </w:rPr>
        <w:t>”</w:t>
      </w:r>
      <w:r w:rsidRPr="007766B8">
        <w:rPr>
          <w:i/>
          <w:iCs/>
        </w:rPr>
        <w:t xml:space="preserve">, </w:t>
      </w:r>
      <w:r w:rsidR="007766B8">
        <w:rPr>
          <w:i/>
          <w:iCs/>
        </w:rPr>
        <w:t>“</w:t>
      </w:r>
      <w:r w:rsidRPr="007766B8">
        <w:rPr>
          <w:i/>
          <w:iCs/>
        </w:rPr>
        <w:t>flipped</w:t>
      </w:r>
      <w:r w:rsidR="007766B8">
        <w:rPr>
          <w:i/>
          <w:iCs/>
        </w:rPr>
        <w:t>”</w:t>
      </w:r>
      <w:r w:rsidRPr="007766B8">
        <w:rPr>
          <w:i/>
          <w:iCs/>
        </w:rPr>
        <w:t xml:space="preserve">, </w:t>
      </w:r>
      <w:r w:rsidR="007766B8">
        <w:rPr>
          <w:i/>
          <w:iCs/>
        </w:rPr>
        <w:t>“</w:t>
      </w:r>
      <w:r w:rsidRPr="007766B8">
        <w:rPr>
          <w:i/>
          <w:iCs/>
        </w:rPr>
        <w:t>throw</w:t>
      </w:r>
      <w:r w:rsidR="002F6F78">
        <w:rPr>
          <w:i/>
          <w:iCs/>
        </w:rPr>
        <w:t>n</w:t>
      </w:r>
      <w:r w:rsidR="007766B8">
        <w:rPr>
          <w:i/>
          <w:iCs/>
        </w:rPr>
        <w:t>”</w:t>
      </w:r>
      <w:r w:rsidRPr="007766B8">
        <w:rPr>
          <w:i/>
          <w:iCs/>
        </w:rPr>
        <w:t>’</w:t>
      </w:r>
      <w:r>
        <w:t xml:space="preserve"> in</w:t>
      </w:r>
      <w:r w:rsidR="00290427">
        <w:t>to</w:t>
      </w:r>
      <w:r>
        <w:t xml:space="preserve"> this new world. It was something unexpected, not chosen, and rarely imagined; “</w:t>
      </w:r>
      <w:r w:rsidRPr="005757DE">
        <w:rPr>
          <w:rFonts w:ascii="Calibri" w:hAnsi="Calibri" w:cs="Calibri"/>
          <w:i/>
          <w:iCs/>
          <w:kern w:val="0"/>
        </w:rPr>
        <w:t>having a baby</w:t>
      </w:r>
      <w:r>
        <w:rPr>
          <w:rFonts w:ascii="Calibri" w:hAnsi="Calibri" w:cs="Calibri"/>
          <w:i/>
          <w:iCs/>
          <w:kern w:val="0"/>
        </w:rPr>
        <w:t>…</w:t>
      </w:r>
      <w:r w:rsidRPr="005757DE">
        <w:rPr>
          <w:rFonts w:ascii="Calibri" w:hAnsi="Calibri" w:cs="Calibri"/>
          <w:i/>
          <w:iCs/>
          <w:kern w:val="0"/>
        </w:rPr>
        <w:t xml:space="preserve"> you wonder what colour eyes it’s going to have; you don’t think about what issues it could have</w:t>
      </w:r>
      <w:r>
        <w:rPr>
          <w:rFonts w:ascii="Calibri" w:hAnsi="Calibri" w:cs="Calibri"/>
          <w:i/>
          <w:iCs/>
          <w:kern w:val="0"/>
        </w:rPr>
        <w:t xml:space="preserve">” </w:t>
      </w:r>
      <w:r w:rsidR="001567A5">
        <w:rPr>
          <w:rFonts w:ascii="Calibri" w:hAnsi="Calibri" w:cs="Calibri"/>
          <w:kern w:val="0"/>
        </w:rPr>
        <w:t>(</w:t>
      </w:r>
      <w:r w:rsidR="008C5EED">
        <w:rPr>
          <w:rFonts w:ascii="Calibri" w:hAnsi="Calibri" w:cs="Calibri"/>
          <w:kern w:val="0"/>
        </w:rPr>
        <w:t xml:space="preserve">Melissa, parent of child without </w:t>
      </w:r>
      <w:proofErr w:type="gramStart"/>
      <w:r w:rsidR="008C5EED">
        <w:rPr>
          <w:rFonts w:ascii="Calibri" w:hAnsi="Calibri" w:cs="Calibri"/>
          <w:kern w:val="0"/>
        </w:rPr>
        <w:t xml:space="preserve">CP. </w:t>
      </w:r>
      <w:r w:rsidR="001567A5" w:rsidRPr="00A30331">
        <w:rPr>
          <w:rFonts w:ascii="Calibri" w:hAnsi="Calibri" w:cs="Calibri"/>
          <w:kern w:val="0"/>
        </w:rPr>
        <w:t>)</w:t>
      </w:r>
      <w:proofErr w:type="gramEnd"/>
      <w:r w:rsidRPr="00A30331">
        <w:rPr>
          <w:rFonts w:ascii="Calibri" w:hAnsi="Calibri" w:cs="Calibri"/>
          <w:kern w:val="0"/>
        </w:rPr>
        <w:t>.</w:t>
      </w:r>
      <w:r w:rsidRPr="00A30331">
        <w:t xml:space="preserve"> Part of this experience was finding out early, sometimes during pregnancy, sometimes during </w:t>
      </w:r>
      <w:r w:rsidR="001567A5" w:rsidRPr="00A30331">
        <w:t>their infant’s hospital admission</w:t>
      </w:r>
      <w:r w:rsidRPr="00A30331">
        <w:t xml:space="preserve">, that their baby was eligible for early screening for CP. For some families, hearing about the risk of CP was central to their experience of this new world, for others it was one of many concerns. </w:t>
      </w:r>
      <w:r w:rsidRPr="00007BA4">
        <w:t>For many parents, the healthcare system that cared for their child in this new world was fragmented and difficult to navigate, further reinforcing this sense of instability.</w:t>
      </w:r>
      <w:r>
        <w:t xml:space="preserve">  </w:t>
      </w:r>
    </w:p>
    <w:p w14:paraId="623BB805" w14:textId="052DB042" w:rsidR="007515F8" w:rsidRDefault="007515F8" w:rsidP="007515F8">
      <w:pPr>
        <w:spacing w:line="360" w:lineRule="auto"/>
        <w:jc w:val="both"/>
      </w:pPr>
      <w:r>
        <w:t xml:space="preserve">Three subthemes describe this unstable start to parenthood; a) </w:t>
      </w:r>
      <w:r>
        <w:rPr>
          <w:i/>
          <w:iCs/>
        </w:rPr>
        <w:t>diverging paths of parenting</w:t>
      </w:r>
      <w:r>
        <w:t xml:space="preserve">, and b) </w:t>
      </w:r>
      <w:r>
        <w:rPr>
          <w:i/>
          <w:iCs/>
        </w:rPr>
        <w:t>watching through a deficit lens</w:t>
      </w:r>
      <w:r>
        <w:t xml:space="preserve"> which capture the parenting role, as well as how their child is perceived by themselves and others, in opposition to how these experiences would be in </w:t>
      </w:r>
      <w:r w:rsidR="00FA2721">
        <w:t>an</w:t>
      </w:r>
      <w:r>
        <w:t xml:space="preserve"> expected ‘normal’ parenting journey and c) </w:t>
      </w:r>
      <w:r>
        <w:rPr>
          <w:i/>
          <w:iCs/>
        </w:rPr>
        <w:t>being left in limbo</w:t>
      </w:r>
      <w:r w:rsidRPr="00D1595C">
        <w:rPr>
          <w:i/>
          <w:iCs/>
        </w:rPr>
        <w:t xml:space="preserve">, </w:t>
      </w:r>
      <w:r>
        <w:t xml:space="preserve">which captures the salient role uncertainty plays in this sense of instability.      </w:t>
      </w:r>
    </w:p>
    <w:p w14:paraId="280F8510" w14:textId="54C7AAC8" w:rsidR="007515F8" w:rsidRDefault="00F540D4" w:rsidP="00547EE2">
      <w:pPr>
        <w:pStyle w:val="Heading6"/>
      </w:pPr>
      <w:r>
        <w:t xml:space="preserve">Subtheme 1.1: </w:t>
      </w:r>
      <w:r w:rsidR="007515F8" w:rsidRPr="00D82F7C">
        <w:t>Diverging paths of parenting</w:t>
      </w:r>
      <w:r w:rsidR="007515F8">
        <w:t xml:space="preserve"> </w:t>
      </w:r>
    </w:p>
    <w:p w14:paraId="75061887" w14:textId="76A14A56" w:rsidR="00E35780" w:rsidRDefault="00E71AE9" w:rsidP="007515F8">
      <w:pPr>
        <w:spacing w:line="360" w:lineRule="auto"/>
        <w:jc w:val="both"/>
      </w:pPr>
      <w:r>
        <w:t xml:space="preserve">This subtheme explores </w:t>
      </w:r>
      <w:r w:rsidR="004B5170">
        <w:t>the experience of t</w:t>
      </w:r>
      <w:r w:rsidR="0038162D">
        <w:t xml:space="preserve">he parenting path as diverging from </w:t>
      </w:r>
      <w:r w:rsidR="004B5170">
        <w:t xml:space="preserve">what was </w:t>
      </w:r>
      <w:r w:rsidR="0038162D">
        <w:t>expected</w:t>
      </w:r>
      <w:r w:rsidR="006048EA">
        <w:t xml:space="preserve">, </w:t>
      </w:r>
      <w:r w:rsidR="00521DD3">
        <w:t xml:space="preserve">either based on their prior parenting experiences, or </w:t>
      </w:r>
      <w:r w:rsidR="006048EA">
        <w:t xml:space="preserve">in contrast to other parent’s journeys. </w:t>
      </w:r>
      <w:r w:rsidR="00FA3AD3">
        <w:t>Parents often explicitly articulated that during this time their minds jumped to worst case scenarios</w:t>
      </w:r>
      <w:r w:rsidR="006F1403">
        <w:t xml:space="preserve">, </w:t>
      </w:r>
      <w:r w:rsidR="00FA3AD3">
        <w:t xml:space="preserve">introducing a new possible future in contrast to the expected journey of </w:t>
      </w:r>
      <w:proofErr w:type="gramStart"/>
      <w:r w:rsidR="00FA3AD3">
        <w:t>parenthood</w:t>
      </w:r>
      <w:r w:rsidR="00230EB9">
        <w:t>;</w:t>
      </w:r>
      <w:proofErr w:type="gramEnd"/>
    </w:p>
    <w:p w14:paraId="049CECD5" w14:textId="24ADBC61" w:rsidR="00E35780" w:rsidRPr="00E35780" w:rsidRDefault="00E35780" w:rsidP="00E35780">
      <w:pPr>
        <w:spacing w:line="360" w:lineRule="auto"/>
        <w:ind w:left="720"/>
        <w:jc w:val="both"/>
        <w:rPr>
          <w:rStyle w:val="cf01"/>
          <w:rFonts w:ascii="Calibri" w:hAnsi="Calibri" w:cs="Calibri"/>
          <w:i/>
          <w:iCs/>
          <w:sz w:val="22"/>
          <w:szCs w:val="22"/>
        </w:rPr>
      </w:pPr>
      <w:r w:rsidRPr="00E35780">
        <w:rPr>
          <w:rStyle w:val="cf01"/>
          <w:rFonts w:ascii="Calibri" w:hAnsi="Calibri" w:cs="Calibri"/>
          <w:i/>
          <w:iCs/>
          <w:sz w:val="22"/>
          <w:szCs w:val="22"/>
        </w:rPr>
        <w:lastRenderedPageBreak/>
        <w:t>“</w:t>
      </w:r>
      <w:r w:rsidR="003D30F9" w:rsidRPr="003D30F9">
        <w:rPr>
          <w:rStyle w:val="cf01"/>
          <w:rFonts w:ascii="Calibri" w:hAnsi="Calibri" w:cs="Calibri"/>
          <w:i/>
          <w:iCs/>
          <w:sz w:val="22"/>
          <w:szCs w:val="22"/>
        </w:rPr>
        <w:t>You think of the kids that you see on the news that are not mobile, that don’t speak.  That’s what you go to and that’s what automatically goes running through your mind</w:t>
      </w:r>
      <w:r>
        <w:rPr>
          <w:rStyle w:val="cf01"/>
          <w:rFonts w:ascii="Calibri" w:hAnsi="Calibri" w:cs="Calibri"/>
          <w:i/>
          <w:iCs/>
          <w:sz w:val="22"/>
          <w:szCs w:val="22"/>
        </w:rPr>
        <w:t xml:space="preserve">” </w:t>
      </w:r>
      <w:r w:rsidR="00696713">
        <w:rPr>
          <w:rStyle w:val="cf01"/>
          <w:rFonts w:ascii="Calibri" w:hAnsi="Calibri" w:cs="Calibri"/>
          <w:sz w:val="22"/>
          <w:szCs w:val="22"/>
        </w:rPr>
        <w:t xml:space="preserve">Elliot, parent of child without CP, however initially ‘high risk of CP’ </w:t>
      </w:r>
    </w:p>
    <w:p w14:paraId="76708A34" w14:textId="17FD9931" w:rsidR="007515F8" w:rsidRDefault="00FA3AD3" w:rsidP="007515F8">
      <w:pPr>
        <w:spacing w:line="360" w:lineRule="auto"/>
        <w:jc w:val="both"/>
      </w:pPr>
      <w:r>
        <w:t xml:space="preserve">This new reality was sometimes even articulated by healthcare professionals, who presented what was </w:t>
      </w:r>
      <w:r w:rsidRPr="001356E3">
        <w:t>perceived as very negative or harsh views of their child’s possible future, which served to reinforce this perception of a different and altered parenting pathway.</w:t>
      </w:r>
      <w:r>
        <w:t xml:space="preserve"> </w:t>
      </w:r>
      <w:r w:rsidR="00C667D6">
        <w:t>In addition, t</w:t>
      </w:r>
      <w:r w:rsidR="007515F8">
        <w:t xml:space="preserve">he experience of parenting an unwell infant was perceived in contrast to the expected role, or previously experienced parenting </w:t>
      </w:r>
      <w:proofErr w:type="gramStart"/>
      <w:r w:rsidR="007515F8">
        <w:t>roles</w:t>
      </w:r>
      <w:r w:rsidR="00230EB9">
        <w:t>;</w:t>
      </w:r>
      <w:proofErr w:type="gramEnd"/>
      <w:r w:rsidR="007515F8">
        <w:t xml:space="preserve"> </w:t>
      </w:r>
    </w:p>
    <w:p w14:paraId="5672F376" w14:textId="3820A7E3" w:rsidR="007515F8" w:rsidRPr="00A303C5" w:rsidRDefault="007515F8" w:rsidP="007515F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60" w:lineRule="auto"/>
        <w:ind w:left="720"/>
        <w:jc w:val="both"/>
        <w:rPr>
          <w:rFonts w:ascii="Calibri" w:hAnsi="Calibri" w:cs="Calibri"/>
          <w:kern w:val="0"/>
        </w:rPr>
      </w:pPr>
      <w:r w:rsidRPr="00F14811">
        <w:rPr>
          <w:rFonts w:ascii="Calibri" w:hAnsi="Calibri" w:cs="Calibri"/>
          <w:i/>
          <w:iCs/>
          <w:kern w:val="0"/>
        </w:rPr>
        <w:t>“</w:t>
      </w:r>
      <w:r w:rsidR="007B3895" w:rsidRPr="00636A1B">
        <w:rPr>
          <w:rFonts w:ascii="Calibri" w:hAnsi="Calibri" w:cs="Calibri"/>
          <w:i/>
          <w:iCs/>
          <w:kern w:val="0"/>
        </w:rPr>
        <w:t>Whilst I appreciated everybody was trying to be realistic with me and we were grateful for an early diagnosis and we were grateful for all the intervention and all the rest of it</w:t>
      </w:r>
      <w:r w:rsidR="006C7A4A">
        <w:rPr>
          <w:rFonts w:ascii="Calibri" w:hAnsi="Calibri" w:cs="Calibri"/>
          <w:i/>
          <w:iCs/>
          <w:kern w:val="0"/>
        </w:rPr>
        <w:t xml:space="preserve"> </w:t>
      </w:r>
      <w:r w:rsidR="00A05D60">
        <w:rPr>
          <w:rFonts w:ascii="Calibri" w:hAnsi="Calibri" w:cs="Calibri"/>
          <w:i/>
          <w:iCs/>
          <w:kern w:val="0"/>
        </w:rPr>
        <w:t>.</w:t>
      </w:r>
      <w:r w:rsidR="009F795B">
        <w:rPr>
          <w:rFonts w:ascii="Calibri" w:hAnsi="Calibri" w:cs="Calibri"/>
          <w:i/>
          <w:iCs/>
          <w:kern w:val="0"/>
        </w:rPr>
        <w:t>..</w:t>
      </w:r>
      <w:r w:rsidR="009F795B" w:rsidRPr="00636A1B">
        <w:rPr>
          <w:rFonts w:ascii="Calibri" w:hAnsi="Calibri" w:cs="Calibri"/>
          <w:i/>
          <w:iCs/>
          <w:kern w:val="0"/>
        </w:rPr>
        <w:t xml:space="preserve"> </w:t>
      </w:r>
      <w:r w:rsidR="006C7A4A">
        <w:rPr>
          <w:rFonts w:ascii="Calibri" w:hAnsi="Calibri" w:cs="Calibri"/>
          <w:i/>
          <w:iCs/>
          <w:kern w:val="0"/>
        </w:rPr>
        <w:t>t</w:t>
      </w:r>
      <w:r w:rsidR="007B3895" w:rsidRPr="00636A1B">
        <w:rPr>
          <w:rFonts w:ascii="Calibri" w:hAnsi="Calibri" w:cs="Calibri"/>
          <w:i/>
          <w:iCs/>
          <w:kern w:val="0"/>
        </w:rPr>
        <w:t>here was no time of having any kind of normality</w:t>
      </w:r>
      <w:r w:rsidRPr="00F14811">
        <w:rPr>
          <w:rFonts w:ascii="Calibri" w:hAnsi="Calibri" w:cs="Calibri"/>
          <w:i/>
          <w:iCs/>
          <w:kern w:val="0"/>
        </w:rPr>
        <w:t>”</w:t>
      </w:r>
      <w:r>
        <w:rPr>
          <w:rFonts w:ascii="Calibri" w:hAnsi="Calibri" w:cs="Calibri"/>
          <w:kern w:val="0"/>
        </w:rPr>
        <w:t xml:space="preserve"> </w:t>
      </w:r>
      <w:r w:rsidR="008C5EED">
        <w:rPr>
          <w:rFonts w:ascii="Calibri" w:hAnsi="Calibri" w:cs="Calibri"/>
          <w:kern w:val="0"/>
        </w:rPr>
        <w:t xml:space="preserve">Marnie, parent of child with CP. </w:t>
      </w:r>
    </w:p>
    <w:p w14:paraId="72C53E4D" w14:textId="6E81409D" w:rsidR="007515F8" w:rsidRPr="00314A69" w:rsidRDefault="007515F8" w:rsidP="00314A69">
      <w:pPr>
        <w:spacing w:line="360" w:lineRule="auto"/>
        <w:jc w:val="both"/>
        <w:rPr>
          <w:rFonts w:ascii="Calibri" w:hAnsi="Calibri" w:cs="Calibri"/>
          <w:kern w:val="0"/>
        </w:rPr>
      </w:pPr>
      <w:r>
        <w:t xml:space="preserve">Parents often articulated their experiences in comparison with other parents, as having a role with higher stakes and more stress. </w:t>
      </w:r>
      <w:r w:rsidRPr="00434188">
        <w:t xml:space="preserve">Parents spoke of supporting their child, such as through early intervention, becoming a job or preoccupation for them, feeling a heavy responsibility to do the best possible for their child. </w:t>
      </w:r>
      <w:bookmarkStart w:id="0" w:name="_Hlk157603234"/>
      <w:r w:rsidRPr="007A7F9E">
        <w:t>Parents also spoke of their role being perceived differently by others</w:t>
      </w:r>
      <w:r w:rsidR="00445ADC" w:rsidRPr="007A7F9E">
        <w:t xml:space="preserve"> </w:t>
      </w:r>
      <w:r w:rsidRPr="007A7F9E">
        <w:t xml:space="preserve">- of feeling as if their role as ‘mum’ </w:t>
      </w:r>
      <w:r w:rsidR="00867FC3" w:rsidRPr="007A7F9E">
        <w:t xml:space="preserve">or ‘dad’ </w:t>
      </w:r>
      <w:r w:rsidRPr="007A7F9E">
        <w:t>was often sidelined, and healthcare professionals and others seemed to see them primarily as providers of therapy.</w:t>
      </w:r>
      <w:r>
        <w:t xml:space="preserve"> </w:t>
      </w:r>
      <w:bookmarkEnd w:id="0"/>
      <w:r w:rsidRPr="000C5C72">
        <w:t xml:space="preserve">This new ‘different’ type of parenting was often described as lonely, with parents feeling that they couldn’t access the usual support systems. </w:t>
      </w:r>
      <w:r w:rsidRPr="00F8793F">
        <w:t xml:space="preserve">Many parents felt that they didn’t connect or belong to community support systems, such as mothers’ groups, because of their child’s challenges and their different parenting experience. </w:t>
      </w:r>
      <w:r w:rsidRPr="006563C8">
        <w:t>For some parents, this sense of ‘different’ was twofold; their child had challenges, but no definitive diagnoses, and their parenting experience meant they didn’t feel part of either mainstream or disability communities. For parents living in areas affected by COVID related lockdowns, this sense of isolation and stress was exacerbated, as usual forms of support, such as family and friends, weren’t available.</w:t>
      </w:r>
      <w:r>
        <w:t xml:space="preserve"> </w:t>
      </w:r>
      <w:r w:rsidR="00314A69">
        <w:rPr>
          <w:rFonts w:ascii="Calibri" w:hAnsi="Calibri" w:cs="Calibri"/>
          <w:kern w:val="0"/>
        </w:rPr>
        <w:t>This</w:t>
      </w:r>
      <w:r>
        <w:t xml:space="preserve"> sense of a different parenting journey continue</w:t>
      </w:r>
      <w:r w:rsidR="00673955">
        <w:t>d</w:t>
      </w:r>
      <w:r>
        <w:t xml:space="preserve"> for many parents, whose experiences have included ongoing early intervention and</w:t>
      </w:r>
      <w:r w:rsidR="003C6B22">
        <w:t xml:space="preserve"> structured ongoing surveillance</w:t>
      </w:r>
      <w:r>
        <w:t>. For other parents, this divergence to a different sort of parenting was temporary.</w:t>
      </w:r>
    </w:p>
    <w:p w14:paraId="1763EACA" w14:textId="77777777" w:rsidR="00195686" w:rsidRPr="00E46BF2" w:rsidRDefault="00195686" w:rsidP="007515F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360" w:lineRule="auto"/>
        <w:jc w:val="both"/>
        <w:rPr>
          <w:rFonts w:ascii="Calibri" w:hAnsi="Calibri" w:cs="Calibri"/>
          <w:kern w:val="0"/>
        </w:rPr>
      </w:pPr>
    </w:p>
    <w:p w14:paraId="14234B46" w14:textId="58DAB022" w:rsidR="007515F8" w:rsidRDefault="00F540D4" w:rsidP="00340229">
      <w:pPr>
        <w:pStyle w:val="Heading6"/>
      </w:pPr>
      <w:r>
        <w:t xml:space="preserve">Subtheme 1.2: </w:t>
      </w:r>
      <w:r w:rsidR="007515F8" w:rsidRPr="00D82F7C">
        <w:t>Watching through a deficit lens</w:t>
      </w:r>
    </w:p>
    <w:p w14:paraId="290B7CB8" w14:textId="50945B8F" w:rsidR="007515F8" w:rsidRDefault="007515F8" w:rsidP="007515F8">
      <w:pPr>
        <w:spacing w:line="360" w:lineRule="auto"/>
        <w:jc w:val="both"/>
      </w:pPr>
      <w:proofErr w:type="gramStart"/>
      <w:r>
        <w:t>Similar to</w:t>
      </w:r>
      <w:proofErr w:type="gramEnd"/>
      <w:r>
        <w:t xml:space="preserve"> parents’ experience of their parenting role as a contrast to what was expected, </w:t>
      </w:r>
      <w:r w:rsidR="00FA7149">
        <w:t xml:space="preserve">this subtheme explores how </w:t>
      </w:r>
      <w:r w:rsidR="00ED7C45">
        <w:t>parents</w:t>
      </w:r>
      <w:r>
        <w:t xml:space="preserve"> perceived a difference in the way their child was observed</w:t>
      </w:r>
      <w:r w:rsidR="00ED7C45">
        <w:t xml:space="preserve">, </w:t>
      </w:r>
      <w:r>
        <w:t xml:space="preserve">both </w:t>
      </w:r>
      <w:r w:rsidR="00BF2AFD">
        <w:t xml:space="preserve">by </w:t>
      </w:r>
      <w:r>
        <w:t>parents</w:t>
      </w:r>
      <w:r w:rsidR="00BE1637">
        <w:t xml:space="preserve"> themselves</w:t>
      </w:r>
      <w:r w:rsidR="0007649B">
        <w:t>,</w:t>
      </w:r>
      <w:r>
        <w:t xml:space="preserve"> as well as others</w:t>
      </w:r>
      <w:r w:rsidR="00A30CC8">
        <w:t>,</w:t>
      </w:r>
      <w:r>
        <w:t xml:space="preserve"> </w:t>
      </w:r>
      <w:r w:rsidRPr="00A176CF">
        <w:t>including healthcare professionals.</w:t>
      </w:r>
      <w:r>
        <w:t xml:space="preserve"> </w:t>
      </w:r>
      <w:r w:rsidR="003A1118">
        <w:t>Parents found themselves watching their child’s movements carefully, even obsessively, and through a lens of looking for possible problems</w:t>
      </w:r>
      <w:r w:rsidR="00BF2AFD">
        <w:t>.</w:t>
      </w:r>
      <w:r w:rsidR="00D87E6F" w:rsidRPr="00D87E6F">
        <w:t xml:space="preserve"> </w:t>
      </w:r>
      <w:bookmarkStart w:id="1" w:name="_Hlk157603244"/>
      <w:r w:rsidR="00D87E6F">
        <w:t xml:space="preserve">For some parents this was perceived as a loss of enjoyment and was contrasted to how </w:t>
      </w:r>
      <w:r w:rsidR="00D87E6F">
        <w:lastRenderedPageBreak/>
        <w:t xml:space="preserve">children are usually watched - with a sense of joy and celebration for each new movement, rather than a trepidation that new movement wouldn’t </w:t>
      </w:r>
      <w:proofErr w:type="gramStart"/>
      <w:r w:rsidR="00D87E6F">
        <w:t>come</w:t>
      </w:r>
      <w:bookmarkEnd w:id="1"/>
      <w:r w:rsidR="00230EB9">
        <w:t>;</w:t>
      </w:r>
      <w:proofErr w:type="gramEnd"/>
    </w:p>
    <w:p w14:paraId="38BC72D7" w14:textId="57D5705A" w:rsidR="007515F8" w:rsidRPr="00DC28B5" w:rsidRDefault="007515F8" w:rsidP="005F154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60" w:lineRule="auto"/>
        <w:ind w:left="720"/>
        <w:jc w:val="both"/>
        <w:rPr>
          <w:rFonts w:ascii="Calibri" w:hAnsi="Calibri" w:cs="Calibri"/>
        </w:rPr>
      </w:pPr>
      <w:r>
        <w:rPr>
          <w:rFonts w:ascii="Calibri" w:hAnsi="Calibri" w:cs="Calibri"/>
          <w:i/>
          <w:iCs/>
        </w:rPr>
        <w:t>“</w:t>
      </w:r>
      <w:r w:rsidRPr="00CC58C8">
        <w:rPr>
          <w:rFonts w:ascii="Calibri" w:hAnsi="Calibri" w:cs="Calibri"/>
          <w:i/>
          <w:iCs/>
        </w:rPr>
        <w:t xml:space="preserve">I guess I think when you have your first baby that isn’t a premature baby, you kind of get excited when they do things on their own. </w:t>
      </w:r>
      <w:proofErr w:type="gramStart"/>
      <w:r w:rsidRPr="00CC58C8">
        <w:rPr>
          <w:rFonts w:ascii="Calibri" w:hAnsi="Calibri" w:cs="Calibri"/>
          <w:i/>
          <w:iCs/>
        </w:rPr>
        <w:t>Whereas,</w:t>
      </w:r>
      <w:proofErr w:type="gramEnd"/>
      <w:r w:rsidRPr="00CC58C8">
        <w:rPr>
          <w:rFonts w:ascii="Calibri" w:hAnsi="Calibri" w:cs="Calibri"/>
          <w:i/>
          <w:iCs/>
        </w:rPr>
        <w:t xml:space="preserve"> I feel like with Hector I was watching to make sure he was able to do those things, and if they were a different movement. For a long </w:t>
      </w:r>
      <w:proofErr w:type="gramStart"/>
      <w:r w:rsidRPr="00CC58C8">
        <w:rPr>
          <w:rFonts w:ascii="Calibri" w:hAnsi="Calibri" w:cs="Calibri"/>
          <w:i/>
          <w:iCs/>
        </w:rPr>
        <w:t>time</w:t>
      </w:r>
      <w:proofErr w:type="gramEnd"/>
      <w:r w:rsidRPr="00CC58C8">
        <w:rPr>
          <w:rFonts w:ascii="Calibri" w:hAnsi="Calibri" w:cs="Calibri"/>
          <w:i/>
          <w:iCs/>
        </w:rPr>
        <w:t xml:space="preserve"> I would always watch his hands because he was always quite tight fisted. </w:t>
      </w:r>
      <w:r w:rsidR="00873790">
        <w:rPr>
          <w:rFonts w:ascii="Calibri" w:hAnsi="Calibri" w:cs="Calibri"/>
          <w:i/>
          <w:iCs/>
        </w:rPr>
        <w:t xml:space="preserve">[…] </w:t>
      </w:r>
      <w:r w:rsidRPr="00CC58C8">
        <w:rPr>
          <w:rFonts w:ascii="Calibri" w:hAnsi="Calibri" w:cs="Calibri"/>
          <w:i/>
          <w:iCs/>
        </w:rPr>
        <w:t>whereas I don’t think you do that with a baby that doesn’t appear at risk of CP.</w:t>
      </w:r>
      <w:r>
        <w:rPr>
          <w:rFonts w:ascii="Calibri" w:hAnsi="Calibri" w:cs="Calibri"/>
          <w:i/>
          <w:iCs/>
        </w:rPr>
        <w:t xml:space="preserve">” </w:t>
      </w:r>
      <w:r w:rsidR="00696713">
        <w:rPr>
          <w:rFonts w:ascii="Calibri" w:hAnsi="Calibri" w:cs="Calibri"/>
        </w:rPr>
        <w:t>Sara, parent of child without CP</w:t>
      </w:r>
    </w:p>
    <w:p w14:paraId="308E6D56" w14:textId="47A3D044" w:rsidR="007515F8" w:rsidRDefault="007515F8" w:rsidP="007515F8">
      <w:pPr>
        <w:spacing w:line="360" w:lineRule="auto"/>
        <w:jc w:val="both"/>
      </w:pPr>
      <w:r>
        <w:t>Importantly, parents identified their</w:t>
      </w:r>
      <w:r w:rsidR="003A1118">
        <w:t xml:space="preserve"> observation</w:t>
      </w:r>
      <w:r>
        <w:t xml:space="preserve"> behaviour as different, or particular to having an unwell infant. Often, there was fear involved in watching their child</w:t>
      </w:r>
      <w:r w:rsidR="004C5C8D">
        <w:t xml:space="preserve"> </w:t>
      </w:r>
      <w:r>
        <w:t xml:space="preserve">- a sense of waiting to see something wrong. Similarly, parents felt that healthcare professionals also watched their child in a negative lens, with a focus always on what the child couldn’t do, rather than what they </w:t>
      </w:r>
      <w:proofErr w:type="gramStart"/>
      <w:r>
        <w:t>could;</w:t>
      </w:r>
      <w:proofErr w:type="gramEnd"/>
      <w:r>
        <w:t xml:space="preserve">  </w:t>
      </w:r>
    </w:p>
    <w:p w14:paraId="63053DCD" w14:textId="32441213" w:rsidR="007515F8" w:rsidRDefault="007515F8" w:rsidP="005F154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before="240" w:after="0" w:line="360" w:lineRule="auto"/>
        <w:ind w:left="720"/>
        <w:jc w:val="both"/>
        <w:rPr>
          <w:rFonts w:ascii="Calibri" w:hAnsi="Calibri" w:cs="Calibri"/>
          <w:color w:val="000000"/>
          <w:kern w:val="0"/>
        </w:rPr>
      </w:pPr>
      <w:r>
        <w:rPr>
          <w:rFonts w:ascii="Calibri" w:hAnsi="Calibri" w:cs="Calibri"/>
          <w:i/>
          <w:iCs/>
          <w:color w:val="000000"/>
          <w:kern w:val="0"/>
        </w:rPr>
        <w:t>“</w:t>
      </w:r>
      <w:r w:rsidRPr="00607E35">
        <w:rPr>
          <w:rFonts w:ascii="Calibri" w:hAnsi="Calibri" w:cs="Calibri"/>
          <w:i/>
          <w:iCs/>
          <w:color w:val="000000"/>
          <w:kern w:val="0"/>
        </w:rPr>
        <w:t xml:space="preserve">I just felt, "God, I don't want to go to this appointment," </w:t>
      </w:r>
      <w:proofErr w:type="gramStart"/>
      <w:r w:rsidRPr="00607E35">
        <w:rPr>
          <w:rFonts w:ascii="Calibri" w:hAnsi="Calibri" w:cs="Calibri"/>
          <w:i/>
          <w:iCs/>
          <w:color w:val="000000"/>
          <w:kern w:val="0"/>
        </w:rPr>
        <w:t>or,</w:t>
      </w:r>
      <w:proofErr w:type="gramEnd"/>
      <w:r w:rsidRPr="00607E35">
        <w:rPr>
          <w:rFonts w:ascii="Calibri" w:hAnsi="Calibri" w:cs="Calibri"/>
          <w:i/>
          <w:iCs/>
          <w:color w:val="000000"/>
          <w:kern w:val="0"/>
        </w:rPr>
        <w:t xml:space="preserve"> "I don't want Julia to go to this appointment </w:t>
      </w:r>
      <w:r w:rsidR="00426F22">
        <w:rPr>
          <w:rFonts w:ascii="Calibri" w:hAnsi="Calibri" w:cs="Calibri"/>
          <w:i/>
          <w:iCs/>
          <w:color w:val="000000"/>
          <w:kern w:val="0"/>
        </w:rPr>
        <w:t>be</w:t>
      </w:r>
      <w:r w:rsidRPr="00607E35">
        <w:rPr>
          <w:rFonts w:ascii="Calibri" w:hAnsi="Calibri" w:cs="Calibri"/>
          <w:i/>
          <w:iCs/>
          <w:color w:val="000000"/>
          <w:kern w:val="0"/>
        </w:rPr>
        <w:t>cause we're going to... she's going to come back feeling flat about everything"</w:t>
      </w:r>
      <w:r>
        <w:rPr>
          <w:rFonts w:ascii="Calibri" w:hAnsi="Calibri" w:cs="Calibri"/>
          <w:i/>
          <w:iCs/>
          <w:color w:val="000000"/>
          <w:kern w:val="0"/>
        </w:rPr>
        <w:t xml:space="preserve"> </w:t>
      </w:r>
      <w:r w:rsidR="00696713">
        <w:rPr>
          <w:rFonts w:ascii="Calibri" w:hAnsi="Calibri" w:cs="Calibri"/>
          <w:color w:val="000000"/>
          <w:kern w:val="0"/>
        </w:rPr>
        <w:t>Will, parent of child high risk of CP</w:t>
      </w:r>
    </w:p>
    <w:p w14:paraId="5B20DF33" w14:textId="3C5772A0" w:rsidR="007515F8" w:rsidRPr="00607E35" w:rsidRDefault="007515F8" w:rsidP="007515F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before="240" w:after="0" w:line="360" w:lineRule="auto"/>
        <w:jc w:val="both"/>
        <w:rPr>
          <w:rFonts w:ascii="Calibri" w:hAnsi="Calibri" w:cs="Calibri"/>
          <w:color w:val="000000"/>
          <w:kern w:val="0"/>
        </w:rPr>
      </w:pPr>
      <w:r>
        <w:rPr>
          <w:rFonts w:ascii="Calibri" w:hAnsi="Calibri" w:cs="Calibri"/>
          <w:color w:val="000000"/>
          <w:kern w:val="0"/>
        </w:rPr>
        <w:t>These experiences of their child being viewed through a negative or deficit lens contributed to parents</w:t>
      </w:r>
      <w:r w:rsidR="00105C38">
        <w:rPr>
          <w:rFonts w:ascii="Calibri" w:hAnsi="Calibri" w:cs="Calibri"/>
          <w:color w:val="000000"/>
          <w:kern w:val="0"/>
        </w:rPr>
        <w:t>’</w:t>
      </w:r>
      <w:r>
        <w:rPr>
          <w:rFonts w:ascii="Calibri" w:hAnsi="Calibri" w:cs="Calibri"/>
          <w:color w:val="000000"/>
          <w:kern w:val="0"/>
        </w:rPr>
        <w:t xml:space="preserve"> sense of a new and unknown reality. </w:t>
      </w:r>
    </w:p>
    <w:p w14:paraId="0C3AAC82" w14:textId="5B4C3E23" w:rsidR="00AA6A05" w:rsidRPr="001273B0" w:rsidRDefault="00F540D4" w:rsidP="00AA6A05">
      <w:pPr>
        <w:pStyle w:val="Heading6"/>
      </w:pPr>
      <w:r>
        <w:t xml:space="preserve">Subtheme 1.3: </w:t>
      </w:r>
      <w:r w:rsidR="00AA6A05" w:rsidRPr="00D82F7C">
        <w:t>Being left in limbo</w:t>
      </w:r>
    </w:p>
    <w:p w14:paraId="7D321C1E" w14:textId="7F03BD6D" w:rsidR="00AA6A05" w:rsidRDefault="00AA6A05" w:rsidP="00AA6A05">
      <w:pPr>
        <w:autoSpaceDE w:val="0"/>
        <w:autoSpaceDN w:val="0"/>
        <w:adjustRightInd w:val="0"/>
        <w:spacing w:after="0" w:line="360" w:lineRule="auto"/>
        <w:jc w:val="both"/>
        <w:rPr>
          <w:rFonts w:ascii="Calibri" w:hAnsi="Calibri" w:cs="Calibri"/>
          <w:color w:val="000000"/>
          <w:kern w:val="0"/>
        </w:rPr>
      </w:pPr>
      <w:r w:rsidRPr="00293D11">
        <w:rPr>
          <w:rFonts w:ascii="Calibri" w:hAnsi="Calibri" w:cs="Calibri"/>
          <w:color w:val="000000"/>
          <w:kern w:val="0"/>
        </w:rPr>
        <w:t xml:space="preserve">This </w:t>
      </w:r>
      <w:r>
        <w:rPr>
          <w:rFonts w:ascii="Calibri" w:hAnsi="Calibri" w:cs="Calibri"/>
          <w:color w:val="000000"/>
          <w:kern w:val="0"/>
        </w:rPr>
        <w:t>sub-</w:t>
      </w:r>
      <w:r w:rsidRPr="00293D11">
        <w:rPr>
          <w:rFonts w:ascii="Calibri" w:hAnsi="Calibri" w:cs="Calibri"/>
          <w:color w:val="000000"/>
          <w:kern w:val="0"/>
        </w:rPr>
        <w:t xml:space="preserve">theme captures how disruptive and destabilising uncertainty can be for parents. </w:t>
      </w:r>
      <w:r>
        <w:rPr>
          <w:rFonts w:ascii="Calibri" w:hAnsi="Calibri" w:cs="Calibri"/>
          <w:color w:val="000000"/>
          <w:kern w:val="0"/>
        </w:rPr>
        <w:t>U</w:t>
      </w:r>
      <w:r w:rsidRPr="00293D11">
        <w:rPr>
          <w:rFonts w:ascii="Calibri" w:hAnsi="Calibri" w:cs="Calibri"/>
          <w:color w:val="000000"/>
          <w:kern w:val="0"/>
        </w:rPr>
        <w:t>ncertainty</w:t>
      </w:r>
      <w:r>
        <w:rPr>
          <w:rFonts w:ascii="Calibri" w:hAnsi="Calibri" w:cs="Calibri"/>
          <w:color w:val="000000"/>
          <w:kern w:val="0"/>
        </w:rPr>
        <w:t>, or not knowing,</w:t>
      </w:r>
      <w:r w:rsidRPr="00293D11">
        <w:rPr>
          <w:rFonts w:ascii="Calibri" w:hAnsi="Calibri" w:cs="Calibri"/>
          <w:color w:val="000000"/>
          <w:kern w:val="0"/>
        </w:rPr>
        <w:t xml:space="preserve"> </w:t>
      </w:r>
      <w:r>
        <w:rPr>
          <w:rFonts w:ascii="Calibri" w:hAnsi="Calibri" w:cs="Calibri"/>
          <w:color w:val="000000"/>
          <w:kern w:val="0"/>
        </w:rPr>
        <w:t>was explicitly</w:t>
      </w:r>
      <w:r w:rsidRPr="00293D11">
        <w:rPr>
          <w:rFonts w:ascii="Calibri" w:hAnsi="Calibri" w:cs="Calibri"/>
          <w:color w:val="000000"/>
          <w:kern w:val="0"/>
        </w:rPr>
        <w:t xml:space="preserve"> associated with feelings of stress, lack of control and of frustration</w:t>
      </w:r>
      <w:r w:rsidR="0057268F">
        <w:rPr>
          <w:rFonts w:ascii="Calibri" w:hAnsi="Calibri" w:cs="Calibri"/>
          <w:color w:val="000000"/>
          <w:kern w:val="0"/>
        </w:rPr>
        <w:t xml:space="preserve"> </w:t>
      </w:r>
      <w:r w:rsidR="00CF7F53">
        <w:rPr>
          <w:rFonts w:ascii="Calibri" w:hAnsi="Calibri" w:cs="Calibri"/>
          <w:color w:val="000000"/>
          <w:kern w:val="0"/>
        </w:rPr>
        <w:t>- contributing to overall impressions of a destabilised world.</w:t>
      </w:r>
      <w:r w:rsidRPr="00293D11">
        <w:rPr>
          <w:rFonts w:ascii="Calibri" w:hAnsi="Calibri" w:cs="Calibri"/>
          <w:color w:val="000000"/>
          <w:kern w:val="0"/>
        </w:rPr>
        <w:t xml:space="preserve"> Parents experienced uncertainty in relation to </w:t>
      </w:r>
      <w:r>
        <w:rPr>
          <w:rFonts w:ascii="Calibri" w:hAnsi="Calibri" w:cs="Calibri"/>
          <w:color w:val="000000"/>
          <w:kern w:val="0"/>
        </w:rPr>
        <w:t>their child’s development</w:t>
      </w:r>
      <w:r w:rsidRPr="00293D11">
        <w:rPr>
          <w:rFonts w:ascii="Calibri" w:hAnsi="Calibri" w:cs="Calibri"/>
          <w:color w:val="000000"/>
          <w:kern w:val="0"/>
        </w:rPr>
        <w:t>, how the system worked</w:t>
      </w:r>
      <w:r>
        <w:rPr>
          <w:rFonts w:ascii="Calibri" w:hAnsi="Calibri" w:cs="Calibri"/>
          <w:color w:val="000000"/>
          <w:kern w:val="0"/>
        </w:rPr>
        <w:t xml:space="preserve">, </w:t>
      </w:r>
      <w:r w:rsidRPr="00293D11">
        <w:rPr>
          <w:rFonts w:ascii="Calibri" w:hAnsi="Calibri" w:cs="Calibri"/>
          <w:color w:val="000000"/>
          <w:kern w:val="0"/>
        </w:rPr>
        <w:t>who was responsible for their child's care, and of not knowing who or where to turn to for support.</w:t>
      </w:r>
      <w:r>
        <w:rPr>
          <w:rFonts w:ascii="Calibri" w:hAnsi="Calibri" w:cs="Calibri"/>
          <w:color w:val="000000"/>
          <w:kern w:val="0"/>
        </w:rPr>
        <w:t xml:space="preserve"> Waiting for the outcome of the early screening was one such period of </w:t>
      </w:r>
      <w:proofErr w:type="gramStart"/>
      <w:r>
        <w:rPr>
          <w:rFonts w:ascii="Calibri" w:hAnsi="Calibri" w:cs="Calibri"/>
          <w:color w:val="000000"/>
          <w:kern w:val="0"/>
        </w:rPr>
        <w:t>uncertainty</w:t>
      </w:r>
      <w:r w:rsidR="00230EB9">
        <w:rPr>
          <w:rFonts w:ascii="Calibri" w:hAnsi="Calibri" w:cs="Calibri"/>
          <w:color w:val="000000"/>
          <w:kern w:val="0"/>
        </w:rPr>
        <w:t>;</w:t>
      </w:r>
      <w:proofErr w:type="gramEnd"/>
    </w:p>
    <w:p w14:paraId="066DA7E2" w14:textId="78763386" w:rsidR="00AA6A05" w:rsidRPr="007E256A" w:rsidRDefault="00AA6A05" w:rsidP="00AA6A0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60" w:lineRule="auto"/>
        <w:ind w:left="720"/>
        <w:jc w:val="both"/>
        <w:rPr>
          <w:rFonts w:ascii="Calibri" w:hAnsi="Calibri" w:cs="Calibri"/>
          <w:kern w:val="0"/>
        </w:rPr>
      </w:pPr>
      <w:r w:rsidRPr="00E70CD4">
        <w:rPr>
          <w:rFonts w:ascii="Calibri" w:hAnsi="Calibri" w:cs="Calibri"/>
          <w:i/>
          <w:iCs/>
          <w:kern w:val="0"/>
        </w:rPr>
        <w:t xml:space="preserve">“And </w:t>
      </w:r>
      <w:proofErr w:type="gramStart"/>
      <w:r w:rsidRPr="00E70CD4">
        <w:rPr>
          <w:rFonts w:ascii="Calibri" w:hAnsi="Calibri" w:cs="Calibri"/>
          <w:i/>
          <w:iCs/>
          <w:kern w:val="0"/>
        </w:rPr>
        <w:t>so</w:t>
      </w:r>
      <w:proofErr w:type="gramEnd"/>
      <w:r w:rsidRPr="00E70CD4">
        <w:rPr>
          <w:rFonts w:ascii="Calibri" w:hAnsi="Calibri" w:cs="Calibri"/>
          <w:i/>
          <w:iCs/>
          <w:kern w:val="0"/>
        </w:rPr>
        <w:t xml:space="preserve"> I was like, “I need to know this answer. I need to know this answer,” </w:t>
      </w:r>
      <w:proofErr w:type="gramStart"/>
      <w:r>
        <w:rPr>
          <w:rFonts w:ascii="Calibri" w:hAnsi="Calibri" w:cs="Calibri"/>
          <w:i/>
          <w:iCs/>
          <w:kern w:val="0"/>
        </w:rPr>
        <w:t>…[</w:t>
      </w:r>
      <w:proofErr w:type="gramEnd"/>
      <w:r>
        <w:rPr>
          <w:rFonts w:ascii="Calibri" w:hAnsi="Calibri" w:cs="Calibri"/>
          <w:i/>
          <w:iCs/>
          <w:kern w:val="0"/>
        </w:rPr>
        <w:t>]….</w:t>
      </w:r>
      <w:r w:rsidRPr="00E70CD4">
        <w:rPr>
          <w:rFonts w:ascii="Calibri" w:hAnsi="Calibri" w:cs="Calibri"/>
          <w:i/>
          <w:iCs/>
          <w:kern w:val="0"/>
        </w:rPr>
        <w:t xml:space="preserve">And then the results came back inconclusive….[]…. And I … it broke me! It literally, that was like, “So, is she going to have …?” You know? </w:t>
      </w:r>
      <w:proofErr w:type="gramStart"/>
      <w:r w:rsidRPr="00E70CD4">
        <w:rPr>
          <w:rFonts w:ascii="Calibri" w:hAnsi="Calibri" w:cs="Calibri"/>
          <w:i/>
          <w:iCs/>
          <w:kern w:val="0"/>
        </w:rPr>
        <w:t>…..</w:t>
      </w:r>
      <w:proofErr w:type="gramEnd"/>
      <w:r w:rsidRPr="00E70CD4">
        <w:rPr>
          <w:rFonts w:ascii="Calibri" w:hAnsi="Calibri" w:cs="Calibri"/>
          <w:i/>
          <w:iCs/>
          <w:kern w:val="0"/>
        </w:rPr>
        <w:t>I don’t know why that was the thing that just broke me, because … I just wanted something that was going to free me, you know? Like free me from the constant uncertainty around her”</w:t>
      </w:r>
      <w:r>
        <w:rPr>
          <w:rFonts w:ascii="Calibri" w:hAnsi="Calibri" w:cs="Calibri"/>
          <w:kern w:val="0"/>
        </w:rPr>
        <w:t xml:space="preserve"> </w:t>
      </w:r>
      <w:r w:rsidR="008C5EED">
        <w:rPr>
          <w:rFonts w:ascii="Calibri" w:hAnsi="Calibri" w:cs="Calibri"/>
          <w:kern w:val="0"/>
        </w:rPr>
        <w:t xml:space="preserve">Zu, parent of child without CP. </w:t>
      </w:r>
    </w:p>
    <w:p w14:paraId="56887207" w14:textId="416FA394" w:rsidR="00CD2A7F" w:rsidRDefault="00AA6A05" w:rsidP="00AA6A05">
      <w:pPr>
        <w:autoSpaceDE w:val="0"/>
        <w:autoSpaceDN w:val="0"/>
        <w:adjustRightInd w:val="0"/>
        <w:spacing w:after="0" w:line="360" w:lineRule="auto"/>
        <w:jc w:val="both"/>
        <w:rPr>
          <w:rFonts w:ascii="Calibri" w:hAnsi="Calibri" w:cs="Calibri"/>
          <w:color w:val="000000"/>
          <w:kern w:val="0"/>
        </w:rPr>
      </w:pPr>
      <w:r w:rsidRPr="00293D11">
        <w:rPr>
          <w:rFonts w:ascii="Calibri" w:hAnsi="Calibri" w:cs="Calibri"/>
          <w:color w:val="000000"/>
          <w:kern w:val="0"/>
        </w:rPr>
        <w:t>The levels of stress and discomfort were experienced as amplified if parents perceive</w:t>
      </w:r>
      <w:r w:rsidR="00B52369">
        <w:rPr>
          <w:rFonts w:ascii="Calibri" w:hAnsi="Calibri" w:cs="Calibri"/>
          <w:color w:val="000000"/>
          <w:kern w:val="0"/>
        </w:rPr>
        <w:t>d the</w:t>
      </w:r>
      <w:r w:rsidRPr="00293D11">
        <w:rPr>
          <w:rFonts w:ascii="Calibri" w:hAnsi="Calibri" w:cs="Calibri"/>
          <w:color w:val="000000"/>
          <w:kern w:val="0"/>
        </w:rPr>
        <w:t xml:space="preserve"> uncertainty </w:t>
      </w:r>
      <w:r w:rsidR="00B52369">
        <w:rPr>
          <w:rFonts w:ascii="Calibri" w:hAnsi="Calibri" w:cs="Calibri"/>
          <w:color w:val="000000"/>
          <w:kern w:val="0"/>
        </w:rPr>
        <w:t>a</w:t>
      </w:r>
      <w:r w:rsidRPr="00293D11">
        <w:rPr>
          <w:rFonts w:ascii="Calibri" w:hAnsi="Calibri" w:cs="Calibri"/>
          <w:color w:val="000000"/>
          <w:kern w:val="0"/>
        </w:rPr>
        <w:t>s either unnecessary (</w:t>
      </w:r>
      <w:r w:rsidR="001D7C39">
        <w:rPr>
          <w:rFonts w:ascii="Calibri" w:hAnsi="Calibri" w:cs="Calibri"/>
          <w:color w:val="000000"/>
          <w:kern w:val="0"/>
        </w:rPr>
        <w:t>“</w:t>
      </w:r>
      <w:r w:rsidR="003B48FA">
        <w:rPr>
          <w:rFonts w:ascii="Calibri" w:hAnsi="Calibri" w:cs="Calibri"/>
          <w:i/>
          <w:iCs/>
          <w:kern w:val="0"/>
        </w:rPr>
        <w:t>[CP]</w:t>
      </w:r>
      <w:r w:rsidR="00AD469C" w:rsidRPr="001D7C39">
        <w:rPr>
          <w:rFonts w:ascii="Calibri" w:hAnsi="Calibri" w:cs="Calibri"/>
          <w:i/>
          <w:iCs/>
          <w:kern w:val="0"/>
        </w:rPr>
        <w:t xml:space="preserve"> should have just been diagnosed</w:t>
      </w:r>
      <w:r w:rsidR="001D7C39" w:rsidRPr="001D7C39">
        <w:rPr>
          <w:rFonts w:ascii="Calibri" w:hAnsi="Calibri" w:cs="Calibri"/>
          <w:i/>
          <w:iCs/>
          <w:kern w:val="0"/>
        </w:rPr>
        <w:t xml:space="preserve"> [at 18 months]”</w:t>
      </w:r>
      <w:r w:rsidR="001D7C39">
        <w:rPr>
          <w:rFonts w:ascii="Calibri" w:hAnsi="Calibri" w:cs="Calibri"/>
          <w:kern w:val="0"/>
        </w:rPr>
        <w:t xml:space="preserve"> </w:t>
      </w:r>
      <w:r w:rsidR="008C5EED">
        <w:rPr>
          <w:rFonts w:ascii="Calibri" w:hAnsi="Calibri" w:cs="Calibri"/>
          <w:kern w:val="0"/>
        </w:rPr>
        <w:t xml:space="preserve">Isabella, parent of child high risk of </w:t>
      </w:r>
      <w:proofErr w:type="gramStart"/>
      <w:r w:rsidR="008C5EED">
        <w:rPr>
          <w:rFonts w:ascii="Calibri" w:hAnsi="Calibri" w:cs="Calibri"/>
          <w:kern w:val="0"/>
        </w:rPr>
        <w:t xml:space="preserve">CP. </w:t>
      </w:r>
      <w:r w:rsidR="001D7C39">
        <w:rPr>
          <w:rFonts w:ascii="Calibri" w:hAnsi="Calibri" w:cs="Calibri"/>
          <w:kern w:val="0"/>
        </w:rPr>
        <w:t>)</w:t>
      </w:r>
      <w:proofErr w:type="gramEnd"/>
      <w:r w:rsidR="00AD469C" w:rsidRPr="00293D11">
        <w:rPr>
          <w:rFonts w:ascii="Calibri" w:hAnsi="Calibri" w:cs="Calibri"/>
          <w:color w:val="000000"/>
          <w:kern w:val="0"/>
        </w:rPr>
        <w:t xml:space="preserve"> </w:t>
      </w:r>
      <w:r w:rsidRPr="00293D11">
        <w:rPr>
          <w:rFonts w:ascii="Calibri" w:hAnsi="Calibri" w:cs="Calibri"/>
          <w:color w:val="000000"/>
          <w:kern w:val="0"/>
        </w:rPr>
        <w:t>or unfairly prolonged (</w:t>
      </w:r>
      <w:r w:rsidR="00AE6561">
        <w:rPr>
          <w:rFonts w:ascii="Calibri" w:hAnsi="Calibri" w:cs="Calibri"/>
          <w:color w:val="000000"/>
          <w:kern w:val="0"/>
        </w:rPr>
        <w:t>“</w:t>
      </w:r>
      <w:r w:rsidR="00375E0D" w:rsidRPr="00375E0D">
        <w:rPr>
          <w:rFonts w:ascii="Calibri" w:hAnsi="Calibri" w:cs="Calibri"/>
          <w:i/>
          <w:iCs/>
          <w:kern w:val="0"/>
        </w:rPr>
        <w:t>we still don’t know what the future holds</w:t>
      </w:r>
      <w:r w:rsidR="00AE6561" w:rsidRPr="00AE6561">
        <w:rPr>
          <w:rFonts w:ascii="Calibri" w:hAnsi="Calibri" w:cs="Calibri"/>
          <w:i/>
          <w:iCs/>
          <w:kern w:val="0"/>
        </w:rPr>
        <w:t>”</w:t>
      </w:r>
      <w:r w:rsidR="00AE6561">
        <w:rPr>
          <w:rFonts w:ascii="Calibri" w:hAnsi="Calibri" w:cs="Calibri"/>
          <w:kern w:val="0"/>
        </w:rPr>
        <w:t xml:space="preserve"> </w:t>
      </w:r>
      <w:r w:rsidR="00696713">
        <w:rPr>
          <w:rFonts w:ascii="Calibri" w:hAnsi="Calibri" w:cs="Calibri"/>
          <w:kern w:val="0"/>
        </w:rPr>
        <w:t xml:space="preserve">Alex, parent of child </w:t>
      </w:r>
      <w:r w:rsidR="00696713">
        <w:rPr>
          <w:rFonts w:ascii="Calibri" w:hAnsi="Calibri" w:cs="Calibri"/>
          <w:kern w:val="0"/>
        </w:rPr>
        <w:lastRenderedPageBreak/>
        <w:t>high risk for CP.</w:t>
      </w:r>
      <w:r w:rsidRPr="00293D11">
        <w:rPr>
          <w:rFonts w:ascii="Calibri" w:hAnsi="Calibri" w:cs="Calibri"/>
          <w:color w:val="000000"/>
          <w:kern w:val="0"/>
        </w:rPr>
        <w:t>)</w:t>
      </w:r>
      <w:r>
        <w:rPr>
          <w:rFonts w:ascii="Calibri" w:hAnsi="Calibri" w:cs="Calibri"/>
          <w:color w:val="000000"/>
          <w:kern w:val="0"/>
        </w:rPr>
        <w:t>, as illustrated in the quotation above</w:t>
      </w:r>
      <w:r w:rsidRPr="00293D11">
        <w:rPr>
          <w:rFonts w:ascii="Calibri" w:hAnsi="Calibri" w:cs="Calibri"/>
          <w:color w:val="000000"/>
          <w:kern w:val="0"/>
        </w:rPr>
        <w:t xml:space="preserve">. </w:t>
      </w:r>
      <w:r>
        <w:rPr>
          <w:rFonts w:ascii="Calibri" w:hAnsi="Calibri" w:cs="Calibri"/>
          <w:color w:val="000000"/>
          <w:kern w:val="0"/>
        </w:rPr>
        <w:t xml:space="preserve">For parents </w:t>
      </w:r>
      <w:r w:rsidRPr="005C3BF9">
        <w:rPr>
          <w:rFonts w:ascii="Calibri" w:hAnsi="Calibri" w:cs="Calibri"/>
          <w:color w:val="000000"/>
          <w:kern w:val="0"/>
        </w:rPr>
        <w:t>whose child was given a high risk for CP or CP diagnosis, uncertainty around their child’s prognosis often became a focus.</w:t>
      </w:r>
      <w:r>
        <w:rPr>
          <w:rFonts w:ascii="Calibri" w:hAnsi="Calibri" w:cs="Calibri"/>
          <w:color w:val="000000"/>
          <w:kern w:val="0"/>
        </w:rPr>
        <w:t xml:space="preserve"> </w:t>
      </w:r>
    </w:p>
    <w:p w14:paraId="1718667B" w14:textId="77777777" w:rsidR="00865206" w:rsidRDefault="00865206" w:rsidP="00AA6A05">
      <w:pPr>
        <w:autoSpaceDE w:val="0"/>
        <w:autoSpaceDN w:val="0"/>
        <w:adjustRightInd w:val="0"/>
        <w:spacing w:after="0" w:line="360" w:lineRule="auto"/>
        <w:jc w:val="both"/>
        <w:rPr>
          <w:rFonts w:ascii="Calibri" w:hAnsi="Calibri" w:cs="Calibri"/>
          <w:color w:val="000000"/>
          <w:kern w:val="0"/>
        </w:rPr>
      </w:pPr>
    </w:p>
    <w:p w14:paraId="549A6A63" w14:textId="1DC3FCE3" w:rsidR="00AA6A05" w:rsidRPr="001E5E47" w:rsidRDefault="00AA6A05" w:rsidP="00AA6A05">
      <w:pPr>
        <w:autoSpaceDE w:val="0"/>
        <w:autoSpaceDN w:val="0"/>
        <w:adjustRightInd w:val="0"/>
        <w:spacing w:after="0" w:line="360" w:lineRule="auto"/>
        <w:jc w:val="both"/>
        <w:rPr>
          <w:rFonts w:ascii="Calibri" w:hAnsi="Calibri" w:cs="Calibri"/>
          <w:color w:val="000000"/>
          <w:kern w:val="0"/>
        </w:rPr>
      </w:pPr>
      <w:r w:rsidRPr="5E8C9006">
        <w:rPr>
          <w:rFonts w:ascii="Calibri" w:hAnsi="Calibri" w:cs="Calibri"/>
          <w:color w:val="000000" w:themeColor="text1"/>
        </w:rPr>
        <w:t>Information</w:t>
      </w:r>
      <w:r>
        <w:rPr>
          <w:rFonts w:ascii="Calibri" w:hAnsi="Calibri" w:cs="Calibri"/>
          <w:color w:val="000000" w:themeColor="text1"/>
        </w:rPr>
        <w:t xml:space="preserve"> or knowledge</w:t>
      </w:r>
      <w:r w:rsidRPr="5E8C9006">
        <w:rPr>
          <w:rFonts w:ascii="Calibri" w:hAnsi="Calibri" w:cs="Calibri"/>
          <w:color w:val="000000" w:themeColor="text1"/>
        </w:rPr>
        <w:t xml:space="preserve"> was frequently spoken of in the context of uncertainty, and how not knowing or not having enough information, often felt stressful, and made parents feel worried about uncertain </w:t>
      </w:r>
      <w:proofErr w:type="gramStart"/>
      <w:r w:rsidRPr="5E8C9006">
        <w:rPr>
          <w:rFonts w:ascii="Calibri" w:hAnsi="Calibri" w:cs="Calibri"/>
          <w:color w:val="000000" w:themeColor="text1"/>
        </w:rPr>
        <w:t>futures</w:t>
      </w:r>
      <w:r w:rsidR="00230EB9">
        <w:rPr>
          <w:rFonts w:ascii="Calibri" w:hAnsi="Calibri" w:cs="Calibri"/>
          <w:color w:val="000000" w:themeColor="text1"/>
        </w:rPr>
        <w:t>;</w:t>
      </w:r>
      <w:proofErr w:type="gramEnd"/>
    </w:p>
    <w:p w14:paraId="42F04822" w14:textId="72E3323D" w:rsidR="00AA6A05" w:rsidRDefault="00AA6A05" w:rsidP="00AA6A0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60" w:lineRule="auto"/>
        <w:ind w:left="720"/>
        <w:jc w:val="both"/>
        <w:rPr>
          <w:rFonts w:ascii="Calibri" w:hAnsi="Calibri" w:cs="Calibri"/>
          <w:kern w:val="0"/>
        </w:rPr>
      </w:pPr>
      <w:r>
        <w:rPr>
          <w:rFonts w:ascii="Calibri" w:hAnsi="Calibri" w:cs="Calibri"/>
          <w:i/>
          <w:iCs/>
          <w:kern w:val="0"/>
        </w:rPr>
        <w:t>“</w:t>
      </w:r>
      <w:r w:rsidRPr="003F430D">
        <w:rPr>
          <w:rFonts w:ascii="Calibri" w:hAnsi="Calibri" w:cs="Calibri"/>
          <w:i/>
          <w:iCs/>
          <w:kern w:val="0"/>
        </w:rPr>
        <w:t>I’m a person who is very open and wanting to know everything up front; I don’t like surprises.  I would rather hit it face-on rather than get it slowly, because if you have the information in front of you, and what they’re screening for, at least you know what to expect.  But being kept in the dark, I didn’t find out that she was getting screened for CP up until she was about five to six months</w:t>
      </w:r>
      <w:proofErr w:type="gramStart"/>
      <w:r>
        <w:rPr>
          <w:rFonts w:ascii="Calibri" w:hAnsi="Calibri" w:cs="Calibri"/>
          <w:i/>
          <w:iCs/>
          <w:kern w:val="0"/>
        </w:rPr>
        <w:t>…..</w:t>
      </w:r>
      <w:proofErr w:type="gramEnd"/>
      <w:r>
        <w:rPr>
          <w:rFonts w:ascii="Calibri" w:hAnsi="Calibri" w:cs="Calibri"/>
        </w:rPr>
        <w:t xml:space="preserve"> </w:t>
      </w:r>
      <w:r w:rsidRPr="00CB1A33">
        <w:rPr>
          <w:rFonts w:ascii="Calibri" w:hAnsi="Calibri" w:cs="Calibri"/>
          <w:i/>
          <w:iCs/>
          <w:kern w:val="0"/>
        </w:rPr>
        <w:t>It’s one of those things that, “Oh crap, why didn’t you tell me sooner?  I could have been prepared, and I could have been doing more for her.”</w:t>
      </w:r>
      <w:r w:rsidRPr="00CB1A33">
        <w:rPr>
          <w:rFonts w:ascii="Calibri" w:hAnsi="Calibri" w:cs="Calibri"/>
          <w:kern w:val="0"/>
        </w:rPr>
        <w:t xml:space="preserve"> </w:t>
      </w:r>
      <w:r>
        <w:rPr>
          <w:rFonts w:ascii="Calibri" w:hAnsi="Calibri" w:cs="Calibri"/>
          <w:kern w:val="0"/>
        </w:rPr>
        <w:t xml:space="preserve"> </w:t>
      </w:r>
      <w:r w:rsidR="00696713">
        <w:rPr>
          <w:rFonts w:ascii="Calibri" w:hAnsi="Calibri" w:cs="Calibri"/>
          <w:kern w:val="0"/>
        </w:rPr>
        <w:t xml:space="preserve">Steph, parent of </w:t>
      </w:r>
      <w:r w:rsidR="00595ACC">
        <w:rPr>
          <w:rFonts w:ascii="Calibri" w:hAnsi="Calibri" w:cs="Calibri"/>
          <w:kern w:val="0"/>
        </w:rPr>
        <w:t>child</w:t>
      </w:r>
      <w:r w:rsidR="00696713">
        <w:rPr>
          <w:rFonts w:ascii="Calibri" w:hAnsi="Calibri" w:cs="Calibri"/>
          <w:kern w:val="0"/>
        </w:rPr>
        <w:t xml:space="preserve"> with CP</w:t>
      </w:r>
    </w:p>
    <w:p w14:paraId="170C16F9" w14:textId="211CC90F" w:rsidR="00AA6A05" w:rsidRDefault="00AA6A05" w:rsidP="00AA6A0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60" w:lineRule="auto"/>
        <w:jc w:val="both"/>
        <w:rPr>
          <w:rFonts w:ascii="Calibri" w:hAnsi="Calibri" w:cs="Calibri"/>
          <w:kern w:val="0"/>
        </w:rPr>
      </w:pPr>
      <w:r>
        <w:rPr>
          <w:rFonts w:ascii="Calibri" w:hAnsi="Calibri" w:cs="Calibri"/>
          <w:kern w:val="0"/>
        </w:rPr>
        <w:t xml:space="preserve">In this context, screening for CP was viewed by some parents as a positive because it facilitated an answer to an uncertainty </w:t>
      </w:r>
      <w:proofErr w:type="gramStart"/>
      <w:r>
        <w:rPr>
          <w:rFonts w:ascii="Calibri" w:hAnsi="Calibri" w:cs="Calibri"/>
          <w:kern w:val="0"/>
        </w:rPr>
        <w:t>sooner</w:t>
      </w:r>
      <w:r w:rsidR="00230EB9">
        <w:rPr>
          <w:rFonts w:ascii="Calibri" w:hAnsi="Calibri" w:cs="Calibri"/>
          <w:kern w:val="0"/>
        </w:rPr>
        <w:t>;</w:t>
      </w:r>
      <w:proofErr w:type="gramEnd"/>
    </w:p>
    <w:p w14:paraId="45DA0109" w14:textId="78BBE3AF" w:rsidR="00AA6A05" w:rsidRPr="0031195B" w:rsidRDefault="00E269B5" w:rsidP="00AA6A0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360" w:lineRule="auto"/>
        <w:ind w:left="720"/>
        <w:jc w:val="both"/>
        <w:rPr>
          <w:rFonts w:ascii="Calibri" w:hAnsi="Calibri" w:cs="Calibri"/>
          <w:kern w:val="0"/>
        </w:rPr>
      </w:pPr>
      <w:r>
        <w:rPr>
          <w:rFonts w:ascii="Calibri" w:hAnsi="Calibri" w:cs="Calibri"/>
          <w:i/>
          <w:iCs/>
          <w:kern w:val="0"/>
        </w:rPr>
        <w:t>“</w:t>
      </w:r>
      <w:r w:rsidR="00AA6A05" w:rsidRPr="0031195B">
        <w:rPr>
          <w:rFonts w:ascii="Calibri" w:hAnsi="Calibri" w:cs="Calibri"/>
          <w:i/>
          <w:iCs/>
          <w:kern w:val="0"/>
        </w:rPr>
        <w:t xml:space="preserve">But that </w:t>
      </w:r>
      <w:r w:rsidR="00865206">
        <w:rPr>
          <w:rFonts w:ascii="Calibri" w:hAnsi="Calibri" w:cs="Calibri"/>
          <w:i/>
          <w:iCs/>
          <w:kern w:val="0"/>
        </w:rPr>
        <w:t>[CP</w:t>
      </w:r>
      <w:r w:rsidR="005F67A0">
        <w:rPr>
          <w:rFonts w:ascii="Calibri" w:hAnsi="Calibri" w:cs="Calibri"/>
          <w:i/>
          <w:iCs/>
          <w:kern w:val="0"/>
        </w:rPr>
        <w:t>]</w:t>
      </w:r>
      <w:r w:rsidR="00865206">
        <w:rPr>
          <w:rFonts w:ascii="Calibri" w:hAnsi="Calibri" w:cs="Calibri"/>
          <w:i/>
          <w:iCs/>
          <w:kern w:val="0"/>
        </w:rPr>
        <w:t xml:space="preserve"> </w:t>
      </w:r>
      <w:r w:rsidR="00AA6A05" w:rsidRPr="0031195B">
        <w:rPr>
          <w:rFonts w:ascii="Calibri" w:hAnsi="Calibri" w:cs="Calibri"/>
          <w:i/>
          <w:iCs/>
          <w:kern w:val="0"/>
        </w:rPr>
        <w:t>was one of the big ones that you worry about.</w:t>
      </w:r>
      <w:r w:rsidR="005F67A0">
        <w:rPr>
          <w:rFonts w:ascii="Calibri" w:hAnsi="Calibri" w:cs="Calibri"/>
          <w:i/>
          <w:iCs/>
          <w:kern w:val="0"/>
        </w:rPr>
        <w:t xml:space="preserve"> </w:t>
      </w:r>
      <w:r w:rsidR="00AA6A05" w:rsidRPr="0031195B">
        <w:rPr>
          <w:rFonts w:ascii="Calibri" w:hAnsi="Calibri" w:cs="Calibri"/>
          <w:i/>
          <w:iCs/>
          <w:kern w:val="0"/>
        </w:rPr>
        <w:t xml:space="preserve">Yeah, you’re nervous and worried but </w:t>
      </w:r>
      <w:proofErr w:type="gramStart"/>
      <w:r w:rsidR="00AA6A05" w:rsidRPr="0031195B">
        <w:rPr>
          <w:rFonts w:ascii="Calibri" w:hAnsi="Calibri" w:cs="Calibri"/>
          <w:i/>
          <w:iCs/>
          <w:kern w:val="0"/>
        </w:rPr>
        <w:t>also</w:t>
      </w:r>
      <w:proofErr w:type="gramEnd"/>
      <w:r w:rsidR="00AA6A05" w:rsidRPr="0031195B">
        <w:rPr>
          <w:rFonts w:ascii="Calibri" w:hAnsi="Calibri" w:cs="Calibri"/>
          <w:i/>
          <w:iCs/>
          <w:kern w:val="0"/>
        </w:rPr>
        <w:t xml:space="preserve"> I think, for me, uncertainty is the most uncomfortable. So</w:t>
      </w:r>
      <w:r w:rsidR="005F1C8B">
        <w:rPr>
          <w:rFonts w:ascii="Calibri" w:hAnsi="Calibri" w:cs="Calibri"/>
          <w:i/>
          <w:iCs/>
          <w:kern w:val="0"/>
        </w:rPr>
        <w:t>…</w:t>
      </w:r>
      <w:r w:rsidR="00AA6A05" w:rsidRPr="0031195B">
        <w:rPr>
          <w:rFonts w:ascii="Calibri" w:hAnsi="Calibri" w:cs="Calibri"/>
          <w:i/>
          <w:iCs/>
          <w:kern w:val="0"/>
        </w:rPr>
        <w:t>being part of the screening meant that we got a bit more certain</w:t>
      </w:r>
      <w:r w:rsidR="00B76EEC">
        <w:rPr>
          <w:rFonts w:ascii="Calibri" w:hAnsi="Calibri" w:cs="Calibri"/>
          <w:i/>
          <w:iCs/>
          <w:kern w:val="0"/>
        </w:rPr>
        <w:t>t</w:t>
      </w:r>
      <w:r w:rsidR="00AA6A05" w:rsidRPr="0031195B">
        <w:rPr>
          <w:rFonts w:ascii="Calibri" w:hAnsi="Calibri" w:cs="Calibri"/>
          <w:i/>
          <w:iCs/>
          <w:kern w:val="0"/>
        </w:rPr>
        <w:t>y probably a bit earlier than we might have otherwise.</w:t>
      </w:r>
      <w:r>
        <w:rPr>
          <w:rFonts w:ascii="Calibri" w:hAnsi="Calibri" w:cs="Calibri"/>
          <w:i/>
          <w:iCs/>
          <w:kern w:val="0"/>
        </w:rPr>
        <w:t>”</w:t>
      </w:r>
      <w:r w:rsidR="00AA6A05" w:rsidRPr="0031195B">
        <w:rPr>
          <w:rFonts w:ascii="Calibri" w:hAnsi="Calibri" w:cs="Calibri"/>
          <w:i/>
          <w:iCs/>
          <w:kern w:val="0"/>
        </w:rPr>
        <w:t xml:space="preserve"> </w:t>
      </w:r>
      <w:r w:rsidR="008C5EED">
        <w:rPr>
          <w:rFonts w:ascii="Calibri" w:hAnsi="Calibri" w:cs="Calibri"/>
          <w:kern w:val="0"/>
        </w:rPr>
        <w:t xml:space="preserve">Rosie, parent of child without CP. </w:t>
      </w:r>
    </w:p>
    <w:p w14:paraId="12718DD7" w14:textId="6A3AC0F2" w:rsidR="00AA6A05" w:rsidRPr="00293D11" w:rsidRDefault="00AA6A05" w:rsidP="00AA6A05">
      <w:pPr>
        <w:autoSpaceDE w:val="0"/>
        <w:autoSpaceDN w:val="0"/>
        <w:adjustRightInd w:val="0"/>
        <w:spacing w:after="0" w:line="360" w:lineRule="auto"/>
        <w:jc w:val="both"/>
        <w:rPr>
          <w:rFonts w:ascii="Calibri" w:hAnsi="Calibri" w:cs="Calibri"/>
          <w:color w:val="000000"/>
          <w:kern w:val="0"/>
        </w:rPr>
      </w:pPr>
      <w:r w:rsidRPr="00293D11">
        <w:rPr>
          <w:rFonts w:ascii="Calibri" w:hAnsi="Calibri" w:cs="Calibri"/>
          <w:color w:val="000000"/>
          <w:kern w:val="0"/>
        </w:rPr>
        <w:t xml:space="preserve">The end of uncertainty was often associated with a sense of relief, or as an emotional release, </w:t>
      </w:r>
      <w:r w:rsidR="005F1C8B">
        <w:rPr>
          <w:rFonts w:ascii="Calibri" w:hAnsi="Calibri" w:cs="Calibri"/>
          <w:color w:val="000000"/>
          <w:kern w:val="0"/>
        </w:rPr>
        <w:t>including when</w:t>
      </w:r>
      <w:r w:rsidRPr="00293D11">
        <w:rPr>
          <w:rFonts w:ascii="Calibri" w:hAnsi="Calibri" w:cs="Calibri"/>
          <w:color w:val="000000"/>
          <w:kern w:val="0"/>
        </w:rPr>
        <w:t xml:space="preserve"> the end of uncertainty was a diagnosis of CP</w:t>
      </w:r>
      <w:r>
        <w:rPr>
          <w:rFonts w:ascii="Calibri" w:hAnsi="Calibri" w:cs="Calibri"/>
          <w:color w:val="000000"/>
          <w:kern w:val="0"/>
        </w:rPr>
        <w:t xml:space="preserve">. </w:t>
      </w:r>
      <w:r w:rsidRPr="003D372A">
        <w:rPr>
          <w:rFonts w:ascii="Calibri" w:hAnsi="Calibri" w:cs="Calibri"/>
          <w:color w:val="000000"/>
          <w:kern w:val="0"/>
        </w:rPr>
        <w:t>This sense of uncertainty wasn’t resolved for all parent</w:t>
      </w:r>
      <w:r w:rsidR="008F3662" w:rsidRPr="003D372A">
        <w:rPr>
          <w:rFonts w:ascii="Calibri" w:hAnsi="Calibri" w:cs="Calibri"/>
          <w:color w:val="000000"/>
          <w:kern w:val="0"/>
        </w:rPr>
        <w:t>s however, and</w:t>
      </w:r>
      <w:r w:rsidRPr="003D372A">
        <w:rPr>
          <w:rFonts w:ascii="Calibri" w:hAnsi="Calibri" w:cs="Calibri"/>
          <w:color w:val="000000"/>
          <w:kern w:val="0"/>
        </w:rPr>
        <w:t xml:space="preserve"> for those left with uncertainty, there</w:t>
      </w:r>
      <w:r w:rsidR="00206663" w:rsidRPr="003D372A">
        <w:rPr>
          <w:rFonts w:ascii="Calibri" w:hAnsi="Calibri" w:cs="Calibri"/>
          <w:color w:val="000000"/>
          <w:kern w:val="0"/>
        </w:rPr>
        <w:t xml:space="preserve"> was </w:t>
      </w:r>
      <w:r w:rsidRPr="003D372A">
        <w:rPr>
          <w:rFonts w:ascii="Calibri" w:hAnsi="Calibri" w:cs="Calibri"/>
          <w:color w:val="000000"/>
          <w:kern w:val="0"/>
        </w:rPr>
        <w:t xml:space="preserve">a sense </w:t>
      </w:r>
      <w:r w:rsidR="00334173" w:rsidRPr="003D372A">
        <w:rPr>
          <w:rFonts w:ascii="Calibri" w:hAnsi="Calibri" w:cs="Calibri"/>
          <w:color w:val="000000"/>
          <w:kern w:val="0"/>
        </w:rPr>
        <w:t>that maybe the</w:t>
      </w:r>
      <w:r w:rsidRPr="003D372A">
        <w:rPr>
          <w:rFonts w:ascii="Calibri" w:hAnsi="Calibri" w:cs="Calibri"/>
          <w:color w:val="000000"/>
          <w:kern w:val="0"/>
        </w:rPr>
        <w:t xml:space="preserve"> process </w:t>
      </w:r>
      <w:r w:rsidR="005F1C8B" w:rsidRPr="003D372A">
        <w:rPr>
          <w:rFonts w:ascii="Calibri" w:hAnsi="Calibri" w:cs="Calibri"/>
          <w:color w:val="000000"/>
          <w:kern w:val="0"/>
        </w:rPr>
        <w:t>hadn’t</w:t>
      </w:r>
      <w:r w:rsidRPr="003D372A">
        <w:rPr>
          <w:rFonts w:ascii="Calibri" w:hAnsi="Calibri" w:cs="Calibri"/>
          <w:color w:val="000000"/>
          <w:kern w:val="0"/>
        </w:rPr>
        <w:t xml:space="preserve"> been worth it</w:t>
      </w:r>
      <w:r w:rsidR="00334173" w:rsidRPr="003D372A">
        <w:rPr>
          <w:rFonts w:ascii="Calibri" w:hAnsi="Calibri" w:cs="Calibri"/>
          <w:color w:val="000000"/>
          <w:kern w:val="0"/>
        </w:rPr>
        <w:t xml:space="preserve"> </w:t>
      </w:r>
      <w:r w:rsidRPr="003D372A">
        <w:rPr>
          <w:rFonts w:ascii="Calibri" w:hAnsi="Calibri" w:cs="Calibri"/>
          <w:color w:val="000000"/>
          <w:kern w:val="0"/>
        </w:rPr>
        <w:t xml:space="preserve">- because there </w:t>
      </w:r>
      <w:r w:rsidR="005F1C8B" w:rsidRPr="003D372A">
        <w:rPr>
          <w:rFonts w:ascii="Calibri" w:hAnsi="Calibri" w:cs="Calibri"/>
          <w:color w:val="000000"/>
          <w:kern w:val="0"/>
        </w:rPr>
        <w:t>were</w:t>
      </w:r>
      <w:r w:rsidRPr="003D372A">
        <w:rPr>
          <w:rFonts w:ascii="Calibri" w:hAnsi="Calibri" w:cs="Calibri"/>
          <w:color w:val="000000"/>
          <w:kern w:val="0"/>
        </w:rPr>
        <w:t xml:space="preserve"> still no answers, no pathway forwards. For others, the ongoing uncertainty was underpinned by an inevitability, often based on the belief (often communicated by healthcare professionals) that they would need to wait to find out if their child had CP.</w:t>
      </w:r>
      <w:r>
        <w:rPr>
          <w:rFonts w:ascii="Calibri" w:hAnsi="Calibri" w:cs="Calibri"/>
          <w:color w:val="000000"/>
          <w:kern w:val="0"/>
        </w:rPr>
        <w:t xml:space="preserve"> </w:t>
      </w:r>
    </w:p>
    <w:p w14:paraId="295B3AD6" w14:textId="77777777" w:rsidR="00AA6A05" w:rsidRPr="00293D11" w:rsidRDefault="00AA6A05" w:rsidP="00AA6A05">
      <w:pPr>
        <w:autoSpaceDE w:val="0"/>
        <w:autoSpaceDN w:val="0"/>
        <w:adjustRightInd w:val="0"/>
        <w:spacing w:after="0" w:line="360" w:lineRule="auto"/>
        <w:jc w:val="both"/>
        <w:rPr>
          <w:rFonts w:ascii="Calibri" w:hAnsi="Calibri" w:cs="Calibri"/>
          <w:color w:val="000000"/>
          <w:kern w:val="0"/>
        </w:rPr>
      </w:pPr>
    </w:p>
    <w:p w14:paraId="1FB5F6A6" w14:textId="14283A8E" w:rsidR="003656C7" w:rsidRDefault="00F540D4" w:rsidP="00340229">
      <w:pPr>
        <w:pStyle w:val="Heading4"/>
      </w:pPr>
      <w:r>
        <w:t xml:space="preserve">Theme 2: </w:t>
      </w:r>
      <w:r w:rsidR="003656C7">
        <w:t>Early is best…but not easy</w:t>
      </w:r>
    </w:p>
    <w:p w14:paraId="51FFB8C0" w14:textId="60A85126" w:rsidR="003656C7" w:rsidRPr="003656C7" w:rsidRDefault="003656C7" w:rsidP="003656C7">
      <w:pPr>
        <w:autoSpaceDE w:val="0"/>
        <w:autoSpaceDN w:val="0"/>
        <w:adjustRightInd w:val="0"/>
        <w:spacing w:after="0" w:line="360" w:lineRule="auto"/>
        <w:jc w:val="both"/>
        <w:rPr>
          <w:rFonts w:ascii="Calibri" w:hAnsi="Calibri" w:cs="Calibri"/>
          <w:color w:val="000000"/>
          <w:kern w:val="0"/>
        </w:rPr>
      </w:pPr>
      <w:r w:rsidRPr="00400E8A">
        <w:rPr>
          <w:rFonts w:ascii="Calibri" w:hAnsi="Calibri" w:cs="Calibri"/>
          <w:color w:val="000000"/>
          <w:kern w:val="0"/>
        </w:rPr>
        <w:t xml:space="preserve">This theme captures the overall belief </w:t>
      </w:r>
      <w:r>
        <w:rPr>
          <w:rFonts w:ascii="Calibri" w:hAnsi="Calibri" w:cs="Calibri"/>
          <w:color w:val="000000"/>
          <w:kern w:val="0"/>
        </w:rPr>
        <w:t>articulated by parents that</w:t>
      </w:r>
      <w:r w:rsidRPr="00400E8A">
        <w:rPr>
          <w:rFonts w:ascii="Calibri" w:hAnsi="Calibri" w:cs="Calibri"/>
          <w:color w:val="000000"/>
          <w:kern w:val="0"/>
        </w:rPr>
        <w:t xml:space="preserve"> </w:t>
      </w:r>
      <w:r>
        <w:rPr>
          <w:rFonts w:ascii="Calibri" w:hAnsi="Calibri" w:cs="Calibri"/>
          <w:color w:val="000000"/>
          <w:kern w:val="0"/>
        </w:rPr>
        <w:t>children’s development needs to be supported as early as possible</w:t>
      </w:r>
      <w:r w:rsidRPr="00400E8A">
        <w:rPr>
          <w:rFonts w:ascii="Calibri" w:hAnsi="Calibri" w:cs="Calibri"/>
          <w:color w:val="000000"/>
          <w:kern w:val="0"/>
        </w:rPr>
        <w:t xml:space="preserve">. There </w:t>
      </w:r>
      <w:r w:rsidR="00591294">
        <w:rPr>
          <w:rFonts w:ascii="Calibri" w:hAnsi="Calibri" w:cs="Calibri"/>
          <w:color w:val="000000"/>
          <w:kern w:val="0"/>
        </w:rPr>
        <w:t>is</w:t>
      </w:r>
      <w:r w:rsidRPr="00400E8A">
        <w:rPr>
          <w:rFonts w:ascii="Calibri" w:hAnsi="Calibri" w:cs="Calibri"/>
          <w:color w:val="000000"/>
          <w:kern w:val="0"/>
        </w:rPr>
        <w:t xml:space="preserve"> a real sense of urgency when it comes to supporting their child</w:t>
      </w:r>
      <w:r w:rsidR="00EC3907">
        <w:rPr>
          <w:rFonts w:ascii="Calibri" w:hAnsi="Calibri" w:cs="Calibri"/>
          <w:color w:val="000000"/>
          <w:kern w:val="0"/>
        </w:rPr>
        <w:t>;</w:t>
      </w:r>
      <w:r w:rsidRPr="00400E8A">
        <w:rPr>
          <w:rFonts w:ascii="Calibri" w:hAnsi="Calibri" w:cs="Calibri"/>
          <w:color w:val="000000"/>
          <w:kern w:val="0"/>
        </w:rPr>
        <w:t xml:space="preserve"> urgency to have </w:t>
      </w:r>
      <w:r>
        <w:rPr>
          <w:rFonts w:ascii="Calibri" w:hAnsi="Calibri" w:cs="Calibri"/>
          <w:color w:val="000000"/>
          <w:kern w:val="0"/>
        </w:rPr>
        <w:t>intervention or other processes started quickly</w:t>
      </w:r>
      <w:r w:rsidRPr="00400E8A">
        <w:rPr>
          <w:rFonts w:ascii="Calibri" w:hAnsi="Calibri" w:cs="Calibri"/>
          <w:color w:val="000000"/>
          <w:kern w:val="0"/>
        </w:rPr>
        <w:t xml:space="preserve">, </w:t>
      </w:r>
      <w:r>
        <w:rPr>
          <w:rFonts w:ascii="Calibri" w:hAnsi="Calibri" w:cs="Calibri"/>
          <w:color w:val="000000"/>
          <w:kern w:val="0"/>
        </w:rPr>
        <w:t>and to do what parents believed was</w:t>
      </w:r>
      <w:r w:rsidRPr="00400E8A">
        <w:rPr>
          <w:rFonts w:ascii="Calibri" w:hAnsi="Calibri" w:cs="Calibri"/>
          <w:color w:val="000000"/>
          <w:kern w:val="0"/>
        </w:rPr>
        <w:t xml:space="preserve"> </w:t>
      </w:r>
      <w:r>
        <w:rPr>
          <w:rFonts w:ascii="Calibri" w:hAnsi="Calibri" w:cs="Calibri"/>
          <w:color w:val="000000"/>
          <w:kern w:val="0"/>
        </w:rPr>
        <w:t>‘the best’ for their child</w:t>
      </w:r>
      <w:r w:rsidRPr="00400E8A">
        <w:rPr>
          <w:rFonts w:ascii="Calibri" w:hAnsi="Calibri" w:cs="Calibri"/>
          <w:color w:val="000000"/>
          <w:kern w:val="0"/>
        </w:rPr>
        <w:t xml:space="preserve">. This </w:t>
      </w:r>
      <w:r>
        <w:rPr>
          <w:rFonts w:ascii="Calibri" w:hAnsi="Calibri" w:cs="Calibri"/>
          <w:color w:val="000000"/>
          <w:kern w:val="0"/>
        </w:rPr>
        <w:t>was</w:t>
      </w:r>
      <w:r w:rsidRPr="00400E8A">
        <w:rPr>
          <w:rFonts w:ascii="Calibri" w:hAnsi="Calibri" w:cs="Calibri"/>
          <w:color w:val="000000"/>
          <w:kern w:val="0"/>
        </w:rPr>
        <w:t xml:space="preserve"> underpinned by beliefs </w:t>
      </w:r>
      <w:r>
        <w:rPr>
          <w:rFonts w:ascii="Calibri" w:hAnsi="Calibri" w:cs="Calibri"/>
          <w:color w:val="000000"/>
          <w:kern w:val="0"/>
        </w:rPr>
        <w:t>around</w:t>
      </w:r>
      <w:r w:rsidRPr="00400E8A">
        <w:rPr>
          <w:rFonts w:ascii="Calibri" w:hAnsi="Calibri" w:cs="Calibri"/>
          <w:color w:val="000000"/>
          <w:kern w:val="0"/>
        </w:rPr>
        <w:t xml:space="preserve"> </w:t>
      </w:r>
      <w:r>
        <w:rPr>
          <w:rFonts w:ascii="Calibri" w:hAnsi="Calibri" w:cs="Calibri"/>
          <w:color w:val="000000"/>
          <w:kern w:val="0"/>
        </w:rPr>
        <w:t xml:space="preserve">mechanisms of </w:t>
      </w:r>
      <w:r w:rsidRPr="00400E8A">
        <w:rPr>
          <w:rFonts w:ascii="Calibri" w:hAnsi="Calibri" w:cs="Calibri"/>
          <w:color w:val="000000"/>
          <w:kern w:val="0"/>
        </w:rPr>
        <w:t>early development</w:t>
      </w:r>
      <w:r>
        <w:rPr>
          <w:rFonts w:ascii="Calibri" w:hAnsi="Calibri" w:cs="Calibri"/>
          <w:color w:val="000000"/>
          <w:kern w:val="0"/>
        </w:rPr>
        <w:t xml:space="preserve">, </w:t>
      </w:r>
      <w:r w:rsidRPr="00400E8A">
        <w:rPr>
          <w:rFonts w:ascii="Calibri" w:hAnsi="Calibri" w:cs="Calibri"/>
          <w:color w:val="000000"/>
          <w:kern w:val="0"/>
        </w:rPr>
        <w:t>that it was possible to support their child</w:t>
      </w:r>
      <w:r w:rsidR="003C7782">
        <w:rPr>
          <w:rFonts w:ascii="Calibri" w:hAnsi="Calibri" w:cs="Calibri"/>
          <w:color w:val="000000"/>
          <w:kern w:val="0"/>
        </w:rPr>
        <w:t>’</w:t>
      </w:r>
      <w:r w:rsidRPr="00400E8A">
        <w:rPr>
          <w:rFonts w:ascii="Calibri" w:hAnsi="Calibri" w:cs="Calibri"/>
          <w:color w:val="000000"/>
          <w:kern w:val="0"/>
        </w:rPr>
        <w:t xml:space="preserve">s development through </w:t>
      </w:r>
      <w:r>
        <w:rPr>
          <w:rFonts w:ascii="Calibri" w:hAnsi="Calibri" w:cs="Calibri"/>
          <w:color w:val="000000"/>
          <w:kern w:val="0"/>
        </w:rPr>
        <w:t>intervention</w:t>
      </w:r>
      <w:r w:rsidRPr="00400E8A">
        <w:rPr>
          <w:rFonts w:ascii="Calibri" w:hAnsi="Calibri" w:cs="Calibri"/>
          <w:color w:val="000000"/>
          <w:kern w:val="0"/>
        </w:rPr>
        <w:t xml:space="preserve">, and that getting in as early as possible was </w:t>
      </w:r>
      <w:proofErr w:type="gramStart"/>
      <w:r w:rsidRPr="00400E8A">
        <w:rPr>
          <w:rFonts w:ascii="Calibri" w:hAnsi="Calibri" w:cs="Calibri"/>
          <w:color w:val="000000"/>
          <w:kern w:val="0"/>
        </w:rPr>
        <w:t>key</w:t>
      </w:r>
      <w:r>
        <w:rPr>
          <w:rFonts w:ascii="Calibri" w:hAnsi="Calibri" w:cs="Calibri"/>
          <w:color w:val="000000"/>
          <w:kern w:val="0"/>
        </w:rPr>
        <w:t>;</w:t>
      </w:r>
      <w:proofErr w:type="gramEnd"/>
      <w:r w:rsidRPr="00400E8A">
        <w:rPr>
          <w:rFonts w:ascii="Calibri" w:hAnsi="Calibri" w:cs="Calibri"/>
          <w:color w:val="000000"/>
          <w:kern w:val="0"/>
        </w:rPr>
        <w:t xml:space="preserve"> </w:t>
      </w:r>
    </w:p>
    <w:p w14:paraId="5A5F7E1B" w14:textId="5B1ABB0A" w:rsidR="003656C7" w:rsidRPr="00BB67DB" w:rsidRDefault="003C7782" w:rsidP="003656C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60" w:lineRule="auto"/>
        <w:ind w:left="720"/>
        <w:jc w:val="both"/>
        <w:rPr>
          <w:rFonts w:ascii="Calibri" w:hAnsi="Calibri" w:cs="Calibri"/>
          <w:kern w:val="0"/>
        </w:rPr>
      </w:pPr>
      <w:r>
        <w:rPr>
          <w:rFonts w:ascii="Calibri" w:hAnsi="Calibri" w:cs="Calibri"/>
          <w:i/>
          <w:iCs/>
          <w:kern w:val="0"/>
        </w:rPr>
        <w:lastRenderedPageBreak/>
        <w:t>“</w:t>
      </w:r>
      <w:r w:rsidR="003656C7" w:rsidRPr="00BB67DB">
        <w:rPr>
          <w:rFonts w:ascii="Calibri" w:hAnsi="Calibri" w:cs="Calibri"/>
          <w:i/>
          <w:iCs/>
          <w:kern w:val="0"/>
        </w:rPr>
        <w:t xml:space="preserve">If I went through the same journey again 10 years ago before these screening things, I don’t think we would have picked up </w:t>
      </w:r>
      <w:proofErr w:type="gramStart"/>
      <w:r w:rsidR="003656C7" w:rsidRPr="00BB67DB">
        <w:rPr>
          <w:rFonts w:ascii="Calibri" w:hAnsi="Calibri" w:cs="Calibri"/>
          <w:i/>
          <w:iCs/>
          <w:kern w:val="0"/>
        </w:rPr>
        <w:t>all of</w:t>
      </w:r>
      <w:proofErr w:type="gramEnd"/>
      <w:r w:rsidR="003656C7" w:rsidRPr="00BB67DB">
        <w:rPr>
          <w:rFonts w:ascii="Calibri" w:hAnsi="Calibri" w:cs="Calibri"/>
          <w:i/>
          <w:iCs/>
          <w:kern w:val="0"/>
        </w:rPr>
        <w:t xml:space="preserve"> the things that we’ve picked up.  I really am a really strong believer in early intervention and without the early screening and making me well aware of the side effects and the things that could potentially happen from having pre</w:t>
      </w:r>
      <w:r w:rsidR="00EC3907">
        <w:rPr>
          <w:rFonts w:ascii="Calibri" w:hAnsi="Calibri" w:cs="Calibri"/>
          <w:i/>
          <w:iCs/>
          <w:kern w:val="0"/>
        </w:rPr>
        <w:t>e</w:t>
      </w:r>
      <w:r w:rsidR="003656C7" w:rsidRPr="00BB67DB">
        <w:rPr>
          <w:rFonts w:ascii="Calibri" w:hAnsi="Calibri" w:cs="Calibri"/>
          <w:i/>
          <w:iCs/>
          <w:kern w:val="0"/>
        </w:rPr>
        <w:t xml:space="preserve">mies </w:t>
      </w:r>
      <w:proofErr w:type="gramStart"/>
      <w:r w:rsidR="00101568">
        <w:rPr>
          <w:rFonts w:ascii="Calibri" w:hAnsi="Calibri" w:cs="Calibri"/>
          <w:i/>
          <w:iCs/>
          <w:kern w:val="0"/>
        </w:rPr>
        <w:t>….</w:t>
      </w:r>
      <w:r w:rsidR="003656C7" w:rsidRPr="00BB67DB">
        <w:rPr>
          <w:rFonts w:ascii="Calibri" w:hAnsi="Calibri" w:cs="Calibri"/>
          <w:i/>
          <w:iCs/>
          <w:kern w:val="0"/>
        </w:rPr>
        <w:t>without</w:t>
      </w:r>
      <w:proofErr w:type="gramEnd"/>
      <w:r w:rsidR="003656C7" w:rsidRPr="00BB67DB">
        <w:rPr>
          <w:rFonts w:ascii="Calibri" w:hAnsi="Calibri" w:cs="Calibri"/>
          <w:i/>
          <w:iCs/>
          <w:kern w:val="0"/>
        </w:rPr>
        <w:t xml:space="preserve"> those processes in place, things wouldn’t have been picked up and then we couldn’t have put things in place. If that was missed, we would be in a </w:t>
      </w:r>
      <w:proofErr w:type="gramStart"/>
      <w:r w:rsidR="003656C7" w:rsidRPr="00BB67DB">
        <w:rPr>
          <w:rFonts w:ascii="Calibri" w:hAnsi="Calibri" w:cs="Calibri"/>
          <w:i/>
          <w:iCs/>
          <w:kern w:val="0"/>
        </w:rPr>
        <w:t>really different</w:t>
      </w:r>
      <w:proofErr w:type="gramEnd"/>
      <w:r w:rsidR="003656C7" w:rsidRPr="00BB67DB">
        <w:rPr>
          <w:rFonts w:ascii="Calibri" w:hAnsi="Calibri" w:cs="Calibri"/>
          <w:i/>
          <w:iCs/>
          <w:kern w:val="0"/>
        </w:rPr>
        <w:t xml:space="preserve"> position right now.</w:t>
      </w:r>
      <w:r>
        <w:rPr>
          <w:rFonts w:ascii="Calibri" w:hAnsi="Calibri" w:cs="Calibri"/>
          <w:i/>
          <w:iCs/>
          <w:kern w:val="0"/>
        </w:rPr>
        <w:t>”</w:t>
      </w:r>
      <w:r w:rsidR="003656C7" w:rsidRPr="00BB67DB">
        <w:rPr>
          <w:rFonts w:ascii="Calibri" w:hAnsi="Calibri" w:cs="Calibri"/>
          <w:i/>
          <w:iCs/>
          <w:kern w:val="0"/>
        </w:rPr>
        <w:t xml:space="preserve"> </w:t>
      </w:r>
      <w:r w:rsidR="008C5EED">
        <w:rPr>
          <w:rFonts w:ascii="Calibri" w:hAnsi="Calibri" w:cs="Calibri"/>
          <w:kern w:val="0"/>
        </w:rPr>
        <w:t xml:space="preserve">Lori, parent of child without CP, however initially ‘high risk of CP’. </w:t>
      </w:r>
    </w:p>
    <w:p w14:paraId="00420E67" w14:textId="2B866240" w:rsidR="00CA4952" w:rsidRDefault="003656C7" w:rsidP="003656C7">
      <w:pPr>
        <w:autoSpaceDE w:val="0"/>
        <w:autoSpaceDN w:val="0"/>
        <w:adjustRightInd w:val="0"/>
        <w:spacing w:after="0" w:line="360" w:lineRule="auto"/>
        <w:jc w:val="both"/>
        <w:rPr>
          <w:rFonts w:ascii="Calibri" w:hAnsi="Calibri" w:cs="Calibri"/>
          <w:color w:val="000000"/>
          <w:kern w:val="0"/>
        </w:rPr>
      </w:pPr>
      <w:r>
        <w:rPr>
          <w:rFonts w:ascii="Calibri" w:hAnsi="Calibri" w:cs="Calibri"/>
          <w:color w:val="000000"/>
          <w:kern w:val="0"/>
        </w:rPr>
        <w:t>Early screening was something about which many parents felt a sense of gratitude</w:t>
      </w:r>
      <w:r w:rsidRPr="00982A79">
        <w:rPr>
          <w:rFonts w:ascii="Calibri" w:hAnsi="Calibri" w:cs="Calibri"/>
          <w:color w:val="000000"/>
          <w:kern w:val="0"/>
        </w:rPr>
        <w:t>. Early screening for CP was viewed favourably by parents who associated screening as a facilitator or starting point for continued developmental monitoring, early intervention and access to funding.</w:t>
      </w:r>
      <w:r>
        <w:rPr>
          <w:rFonts w:ascii="Calibri" w:hAnsi="Calibri" w:cs="Calibri"/>
          <w:color w:val="000000"/>
          <w:kern w:val="0"/>
        </w:rPr>
        <w:t xml:space="preserve"> W</w:t>
      </w:r>
      <w:r w:rsidRPr="00400E8A">
        <w:rPr>
          <w:rFonts w:ascii="Calibri" w:hAnsi="Calibri" w:cs="Calibri"/>
          <w:color w:val="000000"/>
          <w:kern w:val="0"/>
        </w:rPr>
        <w:t xml:space="preserve">hile valued, </w:t>
      </w:r>
      <w:r>
        <w:rPr>
          <w:rFonts w:ascii="Calibri" w:hAnsi="Calibri" w:cs="Calibri"/>
          <w:color w:val="000000"/>
          <w:kern w:val="0"/>
        </w:rPr>
        <w:t xml:space="preserve">screening </w:t>
      </w:r>
      <w:r w:rsidRPr="00400E8A">
        <w:rPr>
          <w:rFonts w:ascii="Calibri" w:hAnsi="Calibri" w:cs="Calibri"/>
          <w:color w:val="000000"/>
          <w:kern w:val="0"/>
        </w:rPr>
        <w:t xml:space="preserve">was viewed broadly as a tool or a pathway </w:t>
      </w:r>
      <w:r>
        <w:rPr>
          <w:rFonts w:ascii="Calibri" w:hAnsi="Calibri" w:cs="Calibri"/>
          <w:color w:val="000000"/>
          <w:kern w:val="0"/>
        </w:rPr>
        <w:t>to enable developmental support</w:t>
      </w:r>
      <w:r w:rsidR="00FD3D04">
        <w:rPr>
          <w:rFonts w:ascii="Calibri" w:hAnsi="Calibri" w:cs="Calibri"/>
          <w:color w:val="000000"/>
          <w:kern w:val="0"/>
        </w:rPr>
        <w:t xml:space="preserve"> (</w:t>
      </w:r>
      <w:r w:rsidR="00FD3D04" w:rsidRPr="00FD3D04">
        <w:rPr>
          <w:rFonts w:ascii="Calibri" w:hAnsi="Calibri" w:cs="Calibri"/>
          <w:i/>
          <w:iCs/>
          <w:color w:val="000000"/>
          <w:kern w:val="0"/>
        </w:rPr>
        <w:t>“</w:t>
      </w:r>
      <w:r w:rsidR="00FD3D04" w:rsidRPr="00FD3D04">
        <w:rPr>
          <w:rFonts w:ascii="Calibri" w:hAnsi="Calibri" w:cs="Calibri"/>
          <w:i/>
          <w:iCs/>
          <w:kern w:val="0"/>
        </w:rPr>
        <w:t xml:space="preserve">the earlier you catch something earlier you can interfere” </w:t>
      </w:r>
      <w:r w:rsidR="008C5EED">
        <w:rPr>
          <w:rFonts w:ascii="Calibri" w:hAnsi="Calibri" w:cs="Calibri"/>
          <w:kern w:val="0"/>
        </w:rPr>
        <w:t xml:space="preserve">Deema, parent of child without </w:t>
      </w:r>
      <w:proofErr w:type="gramStart"/>
      <w:r w:rsidR="008C5EED">
        <w:rPr>
          <w:rFonts w:ascii="Calibri" w:hAnsi="Calibri" w:cs="Calibri"/>
          <w:kern w:val="0"/>
        </w:rPr>
        <w:t xml:space="preserve">CP. </w:t>
      </w:r>
      <w:r w:rsidR="00FD3D04">
        <w:rPr>
          <w:rFonts w:ascii="Calibri" w:hAnsi="Calibri" w:cs="Calibri"/>
          <w:kern w:val="0"/>
        </w:rPr>
        <w:t>)</w:t>
      </w:r>
      <w:proofErr w:type="gramEnd"/>
      <w:r w:rsidR="00FD3D04">
        <w:rPr>
          <w:rFonts w:ascii="Calibri" w:hAnsi="Calibri" w:cs="Calibri"/>
          <w:kern w:val="0"/>
        </w:rPr>
        <w:t>.</w:t>
      </w:r>
      <w:r w:rsidR="00FD3D04">
        <w:rPr>
          <w:rFonts w:ascii="Calibri" w:hAnsi="Calibri" w:cs="Calibri"/>
          <w:color w:val="000000"/>
          <w:kern w:val="0"/>
        </w:rPr>
        <w:t xml:space="preserve"> </w:t>
      </w:r>
      <w:r w:rsidRPr="00B87617">
        <w:rPr>
          <w:rFonts w:ascii="Calibri" w:hAnsi="Calibri" w:cs="Calibri"/>
          <w:color w:val="000000"/>
          <w:kern w:val="0"/>
        </w:rPr>
        <w:t xml:space="preserve">Not all parents considered early screening for CP a necessary or accurate process, particularly if they felt screening was stressful but did </w:t>
      </w:r>
      <w:r w:rsidR="007161E7" w:rsidRPr="00B87617">
        <w:rPr>
          <w:rFonts w:ascii="Calibri" w:hAnsi="Calibri" w:cs="Calibri"/>
          <w:color w:val="000000"/>
          <w:kern w:val="0"/>
        </w:rPr>
        <w:t>not associate or connect early screening with early intervention access</w:t>
      </w:r>
      <w:r w:rsidRPr="00B87617">
        <w:rPr>
          <w:rFonts w:ascii="Calibri" w:hAnsi="Calibri" w:cs="Calibri"/>
          <w:color w:val="000000"/>
          <w:kern w:val="0"/>
        </w:rPr>
        <w:t>.</w:t>
      </w:r>
      <w:r>
        <w:rPr>
          <w:rFonts w:ascii="Calibri" w:hAnsi="Calibri" w:cs="Calibri"/>
          <w:color w:val="000000"/>
          <w:kern w:val="0"/>
        </w:rPr>
        <w:t xml:space="preserve"> These parents, likewise, held strong beliefs that early intervention and support facilitated the best outcomes for children, but didn’t see early screening as a central component of this </w:t>
      </w:r>
      <w:proofErr w:type="gramStart"/>
      <w:r>
        <w:rPr>
          <w:rFonts w:ascii="Calibri" w:hAnsi="Calibri" w:cs="Calibri"/>
          <w:color w:val="000000"/>
          <w:kern w:val="0"/>
        </w:rPr>
        <w:t>process</w:t>
      </w:r>
      <w:r w:rsidR="00230EB9">
        <w:rPr>
          <w:rFonts w:ascii="Calibri" w:hAnsi="Calibri" w:cs="Calibri"/>
          <w:color w:val="000000"/>
          <w:kern w:val="0"/>
        </w:rPr>
        <w:t>;</w:t>
      </w:r>
      <w:proofErr w:type="gramEnd"/>
    </w:p>
    <w:p w14:paraId="551302A8" w14:textId="5D73EF24" w:rsidR="007161E7" w:rsidRDefault="007161E7" w:rsidP="007161E7">
      <w:pPr>
        <w:autoSpaceDE w:val="0"/>
        <w:autoSpaceDN w:val="0"/>
        <w:adjustRightInd w:val="0"/>
        <w:spacing w:after="0" w:line="360" w:lineRule="auto"/>
        <w:ind w:left="720"/>
        <w:jc w:val="both"/>
        <w:rPr>
          <w:rFonts w:ascii="Calibri" w:hAnsi="Calibri" w:cs="Calibri"/>
          <w:kern w:val="0"/>
        </w:rPr>
      </w:pPr>
      <w:r w:rsidRPr="007161E7">
        <w:rPr>
          <w:rFonts w:ascii="Calibri" w:hAnsi="Calibri" w:cs="Calibri"/>
          <w:i/>
          <w:iCs/>
          <w:kern w:val="0"/>
        </w:rPr>
        <w:t>“</w:t>
      </w:r>
      <w:r w:rsidR="00CA4952" w:rsidRPr="007161E7">
        <w:rPr>
          <w:rFonts w:ascii="Calibri" w:hAnsi="Calibri" w:cs="Calibri"/>
          <w:i/>
          <w:iCs/>
          <w:kern w:val="0"/>
        </w:rPr>
        <w:t>What I thought would have been better, which is what we did anyway, was just get people into early intervention regardless, because you can change the outcome. The assessment part, no good; the help getting into early intervention, that’s the part that I appreciate.</w:t>
      </w:r>
      <w:r w:rsidRPr="007161E7">
        <w:rPr>
          <w:rFonts w:ascii="Calibri" w:hAnsi="Calibri" w:cs="Calibri"/>
          <w:i/>
          <w:iCs/>
          <w:kern w:val="0"/>
        </w:rPr>
        <w:t>”</w:t>
      </w:r>
      <w:r w:rsidR="00CA4952" w:rsidRPr="0026360C">
        <w:rPr>
          <w:rFonts w:ascii="Calibri" w:hAnsi="Calibri" w:cs="Calibri"/>
          <w:kern w:val="0"/>
        </w:rPr>
        <w:t xml:space="preserve"> </w:t>
      </w:r>
      <w:r w:rsidR="008C5EED">
        <w:rPr>
          <w:rFonts w:ascii="Calibri" w:hAnsi="Calibri" w:cs="Calibri"/>
          <w:kern w:val="0"/>
        </w:rPr>
        <w:t xml:space="preserve">Melissa, parent of child without CP. </w:t>
      </w:r>
    </w:p>
    <w:p w14:paraId="738D994C" w14:textId="23A98B56" w:rsidR="0055030C" w:rsidRPr="00400E8A" w:rsidRDefault="003656C7" w:rsidP="003656C7">
      <w:pPr>
        <w:autoSpaceDE w:val="0"/>
        <w:autoSpaceDN w:val="0"/>
        <w:adjustRightInd w:val="0"/>
        <w:spacing w:after="0" w:line="360" w:lineRule="auto"/>
        <w:jc w:val="both"/>
        <w:rPr>
          <w:rFonts w:ascii="Calibri" w:hAnsi="Calibri" w:cs="Calibri"/>
          <w:color w:val="000000"/>
          <w:kern w:val="0"/>
        </w:rPr>
      </w:pPr>
      <w:r w:rsidRPr="00B87617">
        <w:rPr>
          <w:rFonts w:ascii="Calibri" w:hAnsi="Calibri" w:cs="Calibri"/>
          <w:color w:val="000000"/>
          <w:kern w:val="0"/>
        </w:rPr>
        <w:t>For some parents, screening was reported as uncomplicated and not negative in any way</w:t>
      </w:r>
      <w:r w:rsidR="00715EEE">
        <w:rPr>
          <w:rFonts w:ascii="Calibri" w:hAnsi="Calibri" w:cs="Calibri"/>
          <w:color w:val="000000"/>
          <w:kern w:val="0"/>
        </w:rPr>
        <w:t xml:space="preserve"> (</w:t>
      </w:r>
      <w:r w:rsidR="00715EEE">
        <w:t>“</w:t>
      </w:r>
      <w:r w:rsidR="00715EEE" w:rsidRPr="00B42157">
        <w:rPr>
          <w:rFonts w:ascii="Calibri" w:hAnsi="Calibri" w:cs="Calibri"/>
          <w:kern w:val="0"/>
        </w:rPr>
        <w:t>it was really easy; it wasn’t stressful in any way, shape or form</w:t>
      </w:r>
      <w:r w:rsidR="00715EEE">
        <w:rPr>
          <w:rFonts w:ascii="Calibri" w:hAnsi="Calibri" w:cs="Calibri"/>
          <w:kern w:val="0"/>
        </w:rPr>
        <w:t>”, Emma, parent of child without CP, however initially ‘high risk of CP’)</w:t>
      </w:r>
      <w:r w:rsidRPr="00B87617">
        <w:rPr>
          <w:rFonts w:ascii="Calibri" w:hAnsi="Calibri" w:cs="Calibri"/>
          <w:color w:val="000000"/>
          <w:kern w:val="0"/>
        </w:rPr>
        <w:t>.</w:t>
      </w:r>
      <w:r>
        <w:rPr>
          <w:rFonts w:ascii="Calibri" w:hAnsi="Calibri" w:cs="Calibri"/>
          <w:color w:val="000000"/>
          <w:kern w:val="0"/>
        </w:rPr>
        <w:t xml:space="preserve"> For other families, screening was highly stressful, but </w:t>
      </w:r>
      <w:r w:rsidR="003E60F1">
        <w:rPr>
          <w:rFonts w:ascii="Calibri" w:hAnsi="Calibri" w:cs="Calibri"/>
          <w:color w:val="000000"/>
          <w:kern w:val="0"/>
        </w:rPr>
        <w:t xml:space="preserve">desired </w:t>
      </w:r>
      <w:r>
        <w:rPr>
          <w:rFonts w:ascii="Calibri" w:hAnsi="Calibri" w:cs="Calibri"/>
          <w:color w:val="000000"/>
          <w:kern w:val="0"/>
        </w:rPr>
        <w:t xml:space="preserve">- a tension explored in the subtheme; </w:t>
      </w:r>
      <w:r w:rsidR="00720019" w:rsidRPr="00720019">
        <w:rPr>
          <w:rFonts w:ascii="Calibri" w:hAnsi="Calibri" w:cs="Calibri"/>
          <w:i/>
          <w:iCs/>
          <w:color w:val="000000"/>
          <w:kern w:val="0"/>
        </w:rPr>
        <w:t xml:space="preserve">wanting to </w:t>
      </w:r>
      <w:proofErr w:type="gramStart"/>
      <w:r w:rsidR="00720019" w:rsidRPr="00720019">
        <w:rPr>
          <w:rFonts w:ascii="Calibri" w:hAnsi="Calibri" w:cs="Calibri"/>
          <w:i/>
          <w:iCs/>
          <w:color w:val="000000"/>
          <w:kern w:val="0"/>
        </w:rPr>
        <w:t>know, but</w:t>
      </w:r>
      <w:proofErr w:type="gramEnd"/>
      <w:r w:rsidR="00720019" w:rsidRPr="00720019">
        <w:rPr>
          <w:rFonts w:ascii="Calibri" w:hAnsi="Calibri" w:cs="Calibri"/>
          <w:i/>
          <w:iCs/>
          <w:color w:val="000000"/>
          <w:kern w:val="0"/>
        </w:rPr>
        <w:t xml:space="preserve"> knowing is hard.</w:t>
      </w:r>
      <w:r w:rsidR="00720019">
        <w:rPr>
          <w:rFonts w:ascii="Calibri" w:hAnsi="Calibri" w:cs="Calibri"/>
          <w:color w:val="000000"/>
          <w:kern w:val="0"/>
        </w:rPr>
        <w:t xml:space="preserve"> </w:t>
      </w:r>
      <w:r>
        <w:rPr>
          <w:rFonts w:ascii="Calibri" w:hAnsi="Calibri" w:cs="Calibri"/>
          <w:color w:val="000000"/>
          <w:kern w:val="0"/>
        </w:rPr>
        <w:t xml:space="preserve"> </w:t>
      </w:r>
    </w:p>
    <w:p w14:paraId="73DCCB30" w14:textId="77777777" w:rsidR="003656C7" w:rsidRPr="00400E8A" w:rsidRDefault="003656C7" w:rsidP="003656C7">
      <w:pPr>
        <w:autoSpaceDE w:val="0"/>
        <w:autoSpaceDN w:val="0"/>
        <w:adjustRightInd w:val="0"/>
        <w:spacing w:after="0" w:line="360" w:lineRule="auto"/>
        <w:jc w:val="both"/>
        <w:rPr>
          <w:rFonts w:ascii="Calibri" w:hAnsi="Calibri" w:cs="Calibri"/>
          <w:color w:val="000000"/>
          <w:kern w:val="0"/>
        </w:rPr>
      </w:pPr>
    </w:p>
    <w:p w14:paraId="786BE326" w14:textId="73210307" w:rsidR="003656C7" w:rsidRPr="00400E8A" w:rsidRDefault="00B9721B" w:rsidP="003656C7">
      <w:pPr>
        <w:pStyle w:val="Heading6"/>
      </w:pPr>
      <w:r>
        <w:t xml:space="preserve">Subtheme 2.1: </w:t>
      </w:r>
      <w:r w:rsidR="003656C7">
        <w:t>Wanting to know, but knowing is hard</w:t>
      </w:r>
    </w:p>
    <w:p w14:paraId="2815F412" w14:textId="50BBBB39" w:rsidR="003656C7" w:rsidRDefault="003656C7" w:rsidP="003656C7">
      <w:pPr>
        <w:autoSpaceDE w:val="0"/>
        <w:autoSpaceDN w:val="0"/>
        <w:adjustRightInd w:val="0"/>
        <w:spacing w:after="0" w:line="360" w:lineRule="auto"/>
        <w:jc w:val="both"/>
        <w:rPr>
          <w:rFonts w:ascii="Calibri" w:hAnsi="Calibri" w:cs="Calibri"/>
          <w:color w:val="000000"/>
          <w:kern w:val="0"/>
        </w:rPr>
      </w:pPr>
      <w:r>
        <w:rPr>
          <w:rFonts w:ascii="Calibri" w:hAnsi="Calibri" w:cs="Calibri"/>
          <w:color w:val="000000"/>
          <w:kern w:val="0"/>
        </w:rPr>
        <w:t>This subtheme</w:t>
      </w:r>
      <w:r w:rsidRPr="00400E8A">
        <w:rPr>
          <w:rFonts w:ascii="Calibri" w:hAnsi="Calibri" w:cs="Calibri"/>
          <w:color w:val="000000"/>
          <w:kern w:val="0"/>
        </w:rPr>
        <w:t xml:space="preserve"> encapsulates the tension that exists between the need and value for </w:t>
      </w:r>
      <w:r>
        <w:rPr>
          <w:rFonts w:ascii="Calibri" w:hAnsi="Calibri" w:cs="Calibri"/>
          <w:color w:val="000000"/>
          <w:kern w:val="0"/>
        </w:rPr>
        <w:t>early knowledge about</w:t>
      </w:r>
      <w:r w:rsidR="00A13FBE">
        <w:rPr>
          <w:rFonts w:ascii="Calibri" w:hAnsi="Calibri" w:cs="Calibri"/>
          <w:color w:val="000000"/>
          <w:kern w:val="0"/>
        </w:rPr>
        <w:t>,</w:t>
      </w:r>
      <w:r>
        <w:rPr>
          <w:rFonts w:ascii="Calibri" w:hAnsi="Calibri" w:cs="Calibri"/>
          <w:color w:val="000000"/>
          <w:kern w:val="0"/>
        </w:rPr>
        <w:t xml:space="preserve"> and support for</w:t>
      </w:r>
      <w:r w:rsidR="00A13FBE">
        <w:rPr>
          <w:rFonts w:ascii="Calibri" w:hAnsi="Calibri" w:cs="Calibri"/>
          <w:color w:val="000000"/>
          <w:kern w:val="0"/>
        </w:rPr>
        <w:t>,</w:t>
      </w:r>
      <w:r>
        <w:rPr>
          <w:rFonts w:ascii="Calibri" w:hAnsi="Calibri" w:cs="Calibri"/>
          <w:color w:val="000000"/>
          <w:kern w:val="0"/>
        </w:rPr>
        <w:t xml:space="preserve"> their child’s development</w:t>
      </w:r>
      <w:r w:rsidRPr="00400E8A">
        <w:rPr>
          <w:rFonts w:ascii="Calibri" w:hAnsi="Calibri" w:cs="Calibri"/>
          <w:color w:val="000000"/>
          <w:kern w:val="0"/>
        </w:rPr>
        <w:t xml:space="preserve"> and the stress and emotional challenges </w:t>
      </w:r>
      <w:r>
        <w:rPr>
          <w:rFonts w:ascii="Calibri" w:hAnsi="Calibri" w:cs="Calibri"/>
          <w:color w:val="000000"/>
          <w:kern w:val="0"/>
        </w:rPr>
        <w:t>of this process</w:t>
      </w:r>
      <w:r w:rsidR="00833134">
        <w:rPr>
          <w:rFonts w:ascii="Calibri" w:hAnsi="Calibri" w:cs="Calibri"/>
          <w:color w:val="000000"/>
          <w:kern w:val="0"/>
        </w:rPr>
        <w:t xml:space="preserve">. Although this tension did not exist for all families, it was commonly </w:t>
      </w:r>
      <w:proofErr w:type="gramStart"/>
      <w:r w:rsidR="00833134">
        <w:rPr>
          <w:rFonts w:ascii="Calibri" w:hAnsi="Calibri" w:cs="Calibri"/>
          <w:color w:val="000000"/>
          <w:kern w:val="0"/>
        </w:rPr>
        <w:t>experienced</w:t>
      </w:r>
      <w:r w:rsidR="00230EB9">
        <w:rPr>
          <w:rFonts w:ascii="Calibri" w:hAnsi="Calibri" w:cs="Calibri"/>
          <w:color w:val="000000"/>
          <w:kern w:val="0"/>
        </w:rPr>
        <w:t>;</w:t>
      </w:r>
      <w:proofErr w:type="gramEnd"/>
    </w:p>
    <w:p w14:paraId="7380493E" w14:textId="43AA1344" w:rsidR="003656C7" w:rsidRPr="004E5048" w:rsidRDefault="002F0D36" w:rsidP="004E504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360" w:lineRule="auto"/>
        <w:ind w:left="720"/>
        <w:jc w:val="both"/>
        <w:rPr>
          <w:rFonts w:ascii="Calibri" w:hAnsi="Calibri" w:cs="Calibri"/>
          <w:kern w:val="0"/>
        </w:rPr>
      </w:pPr>
      <w:r>
        <w:rPr>
          <w:rFonts w:ascii="Calibri" w:hAnsi="Calibri" w:cs="Calibri"/>
          <w:i/>
          <w:iCs/>
          <w:kern w:val="0"/>
        </w:rPr>
        <w:t>“</w:t>
      </w:r>
      <w:r w:rsidR="003656C7" w:rsidRPr="00B74159">
        <w:rPr>
          <w:rFonts w:ascii="Calibri" w:hAnsi="Calibri" w:cs="Calibri"/>
          <w:i/>
          <w:iCs/>
          <w:kern w:val="0"/>
        </w:rPr>
        <w:t xml:space="preserve">Personally, I think there’s a risk in not knowing more because it means you can’t act with fuller judgements and understanding of the </w:t>
      </w:r>
      <w:proofErr w:type="gramStart"/>
      <w:r w:rsidR="003656C7" w:rsidRPr="00B74159">
        <w:rPr>
          <w:rFonts w:ascii="Calibri" w:hAnsi="Calibri" w:cs="Calibri"/>
          <w:i/>
          <w:iCs/>
          <w:kern w:val="0"/>
        </w:rPr>
        <w:t>scenario</w:t>
      </w:r>
      <w:proofErr w:type="gramEnd"/>
      <w:r w:rsidR="003656C7" w:rsidRPr="00B74159">
        <w:rPr>
          <w:rFonts w:ascii="Calibri" w:hAnsi="Calibri" w:cs="Calibri"/>
          <w:i/>
          <w:iCs/>
          <w:kern w:val="0"/>
        </w:rPr>
        <w:t xml:space="preserve"> you’re in. But I can see that that means there’s a potential for more stress because you’re taking in more possibilities and there’s the risks attached to those</w:t>
      </w:r>
      <w:proofErr w:type="gramStart"/>
      <w:r w:rsidR="003656C7">
        <w:rPr>
          <w:rFonts w:ascii="Calibri" w:hAnsi="Calibri" w:cs="Calibri"/>
          <w:i/>
          <w:iCs/>
          <w:kern w:val="0"/>
        </w:rPr>
        <w:t>….[</w:t>
      </w:r>
      <w:proofErr w:type="gramEnd"/>
      <w:r w:rsidR="003656C7">
        <w:rPr>
          <w:rFonts w:ascii="Calibri" w:hAnsi="Calibri" w:cs="Calibri"/>
          <w:i/>
          <w:iCs/>
          <w:kern w:val="0"/>
        </w:rPr>
        <w:t xml:space="preserve">]… </w:t>
      </w:r>
      <w:r w:rsidR="003656C7" w:rsidRPr="00B74159">
        <w:rPr>
          <w:rFonts w:ascii="Calibri" w:hAnsi="Calibri" w:cs="Calibri"/>
          <w:i/>
          <w:iCs/>
          <w:kern w:val="0"/>
        </w:rPr>
        <w:t xml:space="preserve">so I think more information can mean more worry, but it also </w:t>
      </w:r>
      <w:r w:rsidR="003656C7" w:rsidRPr="00B74159">
        <w:rPr>
          <w:rFonts w:ascii="Calibri" w:hAnsi="Calibri" w:cs="Calibri"/>
          <w:i/>
          <w:iCs/>
          <w:kern w:val="0"/>
        </w:rPr>
        <w:lastRenderedPageBreak/>
        <w:t>means more preparation and more ability to deal with those potential paths once they come to pass.</w:t>
      </w:r>
      <w:r>
        <w:rPr>
          <w:rFonts w:ascii="Calibri" w:hAnsi="Calibri" w:cs="Calibri"/>
          <w:i/>
          <w:iCs/>
          <w:kern w:val="0"/>
        </w:rPr>
        <w:t>”</w:t>
      </w:r>
      <w:r w:rsidR="003656C7" w:rsidRPr="00B74159">
        <w:rPr>
          <w:rFonts w:ascii="Calibri" w:hAnsi="Calibri" w:cs="Calibri"/>
          <w:i/>
          <w:iCs/>
          <w:kern w:val="0"/>
        </w:rPr>
        <w:t xml:space="preserve"> </w:t>
      </w:r>
      <w:r w:rsidR="008C5EED">
        <w:rPr>
          <w:rFonts w:ascii="Calibri" w:hAnsi="Calibri" w:cs="Calibri"/>
          <w:kern w:val="0"/>
        </w:rPr>
        <w:t xml:space="preserve">Michael, parent of child without CP. </w:t>
      </w:r>
    </w:p>
    <w:p w14:paraId="1B86C6BD" w14:textId="7399AE7C" w:rsidR="003656C7" w:rsidRPr="00400E8A" w:rsidRDefault="003656C7" w:rsidP="003656C7">
      <w:pPr>
        <w:autoSpaceDE w:val="0"/>
        <w:autoSpaceDN w:val="0"/>
        <w:adjustRightInd w:val="0"/>
        <w:spacing w:after="0" w:line="360" w:lineRule="auto"/>
        <w:jc w:val="both"/>
        <w:rPr>
          <w:rFonts w:ascii="Calibri" w:hAnsi="Calibri" w:cs="Calibri"/>
          <w:color w:val="000000"/>
          <w:kern w:val="0"/>
        </w:rPr>
      </w:pPr>
      <w:r w:rsidRPr="00400E8A">
        <w:rPr>
          <w:rFonts w:ascii="Calibri" w:hAnsi="Calibri" w:cs="Calibri"/>
          <w:color w:val="000000"/>
          <w:kern w:val="0"/>
        </w:rPr>
        <w:t>Parents articulate</w:t>
      </w:r>
      <w:r w:rsidR="00EF4B0C">
        <w:rPr>
          <w:rFonts w:ascii="Calibri" w:hAnsi="Calibri" w:cs="Calibri"/>
          <w:color w:val="000000"/>
          <w:kern w:val="0"/>
        </w:rPr>
        <w:t>d</w:t>
      </w:r>
      <w:r w:rsidRPr="00400E8A">
        <w:rPr>
          <w:rFonts w:ascii="Calibri" w:hAnsi="Calibri" w:cs="Calibri"/>
          <w:color w:val="000000"/>
          <w:kern w:val="0"/>
        </w:rPr>
        <w:t xml:space="preserve"> the belief that knowledge and support about their child's health</w:t>
      </w:r>
      <w:r w:rsidR="00720019">
        <w:rPr>
          <w:rFonts w:ascii="Calibri" w:hAnsi="Calibri" w:cs="Calibri"/>
          <w:color w:val="000000"/>
          <w:kern w:val="0"/>
        </w:rPr>
        <w:t xml:space="preserve"> and</w:t>
      </w:r>
      <w:r w:rsidRPr="00400E8A">
        <w:rPr>
          <w:rFonts w:ascii="Calibri" w:hAnsi="Calibri" w:cs="Calibri"/>
          <w:color w:val="000000"/>
          <w:kern w:val="0"/>
        </w:rPr>
        <w:t xml:space="preserve"> development was something they wanted early</w:t>
      </w:r>
      <w:r w:rsidR="00916F25">
        <w:rPr>
          <w:rFonts w:ascii="Calibri" w:hAnsi="Calibri" w:cs="Calibri"/>
          <w:color w:val="000000"/>
          <w:kern w:val="0"/>
        </w:rPr>
        <w:t>,</w:t>
      </w:r>
      <w:r w:rsidRPr="00400E8A">
        <w:rPr>
          <w:rFonts w:ascii="Calibri" w:hAnsi="Calibri" w:cs="Calibri"/>
          <w:color w:val="000000"/>
          <w:kern w:val="0"/>
        </w:rPr>
        <w:t xml:space="preserve"> as they believe</w:t>
      </w:r>
      <w:r w:rsidR="00713420">
        <w:rPr>
          <w:rFonts w:ascii="Calibri" w:hAnsi="Calibri" w:cs="Calibri"/>
          <w:color w:val="000000"/>
          <w:kern w:val="0"/>
        </w:rPr>
        <w:t>d</w:t>
      </w:r>
      <w:r w:rsidRPr="00400E8A">
        <w:rPr>
          <w:rFonts w:ascii="Calibri" w:hAnsi="Calibri" w:cs="Calibri"/>
          <w:color w:val="000000"/>
          <w:kern w:val="0"/>
        </w:rPr>
        <w:t xml:space="preserve"> </w:t>
      </w:r>
      <w:r w:rsidR="00534D6B">
        <w:rPr>
          <w:rFonts w:ascii="Calibri" w:hAnsi="Calibri" w:cs="Calibri"/>
          <w:color w:val="000000"/>
          <w:kern w:val="0"/>
        </w:rPr>
        <w:t xml:space="preserve">it </w:t>
      </w:r>
      <w:r w:rsidR="00713420">
        <w:rPr>
          <w:rFonts w:ascii="Calibri" w:hAnsi="Calibri" w:cs="Calibri"/>
          <w:color w:val="000000"/>
          <w:kern w:val="0"/>
        </w:rPr>
        <w:t>enabled</w:t>
      </w:r>
      <w:r w:rsidRPr="00400E8A">
        <w:rPr>
          <w:rFonts w:ascii="Calibri" w:hAnsi="Calibri" w:cs="Calibri"/>
          <w:color w:val="000000"/>
          <w:kern w:val="0"/>
        </w:rPr>
        <w:t xml:space="preserve"> the best outcomes</w:t>
      </w:r>
      <w:r w:rsidR="00EF4B0C">
        <w:rPr>
          <w:rFonts w:ascii="Calibri" w:hAnsi="Calibri" w:cs="Calibri"/>
          <w:color w:val="000000"/>
          <w:kern w:val="0"/>
        </w:rPr>
        <w:t>. However</w:t>
      </w:r>
      <w:r w:rsidRPr="00400E8A">
        <w:rPr>
          <w:rFonts w:ascii="Calibri" w:hAnsi="Calibri" w:cs="Calibri"/>
          <w:color w:val="000000"/>
          <w:kern w:val="0"/>
        </w:rPr>
        <w:t xml:space="preserve">, even </w:t>
      </w:r>
      <w:r w:rsidR="00916F25">
        <w:rPr>
          <w:rFonts w:ascii="Calibri" w:hAnsi="Calibri" w:cs="Calibri"/>
          <w:color w:val="000000"/>
          <w:kern w:val="0"/>
        </w:rPr>
        <w:t>as</w:t>
      </w:r>
      <w:r w:rsidR="00354B84">
        <w:rPr>
          <w:rFonts w:ascii="Calibri" w:hAnsi="Calibri" w:cs="Calibri"/>
          <w:color w:val="000000"/>
          <w:kern w:val="0"/>
        </w:rPr>
        <w:t xml:space="preserve"> they held and valued the belief</w:t>
      </w:r>
      <w:r w:rsidRPr="00400E8A">
        <w:rPr>
          <w:rFonts w:ascii="Calibri" w:hAnsi="Calibri" w:cs="Calibri"/>
          <w:color w:val="000000"/>
          <w:kern w:val="0"/>
        </w:rPr>
        <w:t xml:space="preserve">, </w:t>
      </w:r>
      <w:r w:rsidR="00041502">
        <w:rPr>
          <w:rFonts w:ascii="Calibri" w:hAnsi="Calibri" w:cs="Calibri"/>
          <w:color w:val="000000"/>
          <w:kern w:val="0"/>
        </w:rPr>
        <w:t xml:space="preserve">the process itself </w:t>
      </w:r>
      <w:r w:rsidRPr="00400E8A">
        <w:rPr>
          <w:rFonts w:ascii="Calibri" w:hAnsi="Calibri" w:cs="Calibri"/>
          <w:color w:val="000000"/>
          <w:kern w:val="0"/>
        </w:rPr>
        <w:t>was often highly stressful.</w:t>
      </w:r>
      <w:r>
        <w:rPr>
          <w:rFonts w:ascii="Calibri" w:hAnsi="Calibri" w:cs="Calibri"/>
          <w:color w:val="000000"/>
          <w:kern w:val="0"/>
        </w:rPr>
        <w:t xml:space="preserve"> This tension, between wanting to know and finding the experience emotionally difficult</w:t>
      </w:r>
      <w:r w:rsidRPr="007356AD">
        <w:rPr>
          <w:rFonts w:ascii="Calibri" w:hAnsi="Calibri" w:cs="Calibri"/>
          <w:color w:val="000000"/>
          <w:kern w:val="0"/>
        </w:rPr>
        <w:t>, was one weighed up and questioned by parents explicitly</w:t>
      </w:r>
      <w:r w:rsidR="00041502" w:rsidRPr="007356AD">
        <w:rPr>
          <w:rFonts w:ascii="Calibri" w:hAnsi="Calibri" w:cs="Calibri"/>
          <w:color w:val="000000"/>
          <w:kern w:val="0"/>
        </w:rPr>
        <w:t>:</w:t>
      </w:r>
      <w:r w:rsidRPr="007356AD">
        <w:rPr>
          <w:rFonts w:ascii="Calibri" w:hAnsi="Calibri" w:cs="Calibri"/>
          <w:color w:val="000000"/>
          <w:kern w:val="0"/>
        </w:rPr>
        <w:t xml:space="preserve"> would it have been better not to know? However, despite the difficulty and the stress, parents overwhelmingly felt that they still wanted to know, and to know early</w:t>
      </w:r>
      <w:r>
        <w:rPr>
          <w:rFonts w:ascii="Calibri" w:hAnsi="Calibri" w:cs="Calibri"/>
          <w:color w:val="000000"/>
          <w:kern w:val="0"/>
        </w:rPr>
        <w:t xml:space="preserve">. This included information from the early screening process, as well as other health or developmental information. </w:t>
      </w:r>
      <w:r w:rsidRPr="00400E8A">
        <w:rPr>
          <w:rFonts w:ascii="Calibri" w:hAnsi="Calibri" w:cs="Calibri"/>
          <w:color w:val="000000"/>
          <w:kern w:val="0"/>
        </w:rPr>
        <w:t xml:space="preserve"> </w:t>
      </w:r>
    </w:p>
    <w:p w14:paraId="1C82F3D7" w14:textId="77777777" w:rsidR="003656C7" w:rsidRPr="00400E8A" w:rsidRDefault="003656C7" w:rsidP="003656C7">
      <w:pPr>
        <w:autoSpaceDE w:val="0"/>
        <w:autoSpaceDN w:val="0"/>
        <w:adjustRightInd w:val="0"/>
        <w:spacing w:after="0" w:line="360" w:lineRule="auto"/>
        <w:jc w:val="both"/>
        <w:rPr>
          <w:rFonts w:ascii="Calibri" w:hAnsi="Calibri" w:cs="Calibri"/>
          <w:color w:val="000000"/>
          <w:kern w:val="0"/>
        </w:rPr>
      </w:pPr>
    </w:p>
    <w:p w14:paraId="03B622C7" w14:textId="068AF376" w:rsidR="00A63BDA" w:rsidRDefault="00B9721B" w:rsidP="00AB76AE">
      <w:pPr>
        <w:pStyle w:val="Heading5"/>
        <w:spacing w:line="360" w:lineRule="auto"/>
        <w:jc w:val="both"/>
      </w:pPr>
      <w:r>
        <w:t xml:space="preserve">Theme 3: </w:t>
      </w:r>
      <w:r w:rsidR="00A63BDA" w:rsidRPr="008D0854">
        <w:t>Trying to reach stable ground</w:t>
      </w:r>
    </w:p>
    <w:p w14:paraId="4A49FF77" w14:textId="4E286E93" w:rsidR="00F5651C" w:rsidRDefault="00A63BDA" w:rsidP="00B97AAD">
      <w:pPr>
        <w:autoSpaceDE w:val="0"/>
        <w:autoSpaceDN w:val="0"/>
        <w:adjustRightInd w:val="0"/>
        <w:spacing w:after="0" w:line="360" w:lineRule="auto"/>
        <w:jc w:val="both"/>
        <w:rPr>
          <w:rFonts w:ascii="Calibri" w:hAnsi="Calibri" w:cs="Calibri"/>
          <w:color w:val="000000"/>
          <w:kern w:val="0"/>
        </w:rPr>
      </w:pPr>
      <w:r w:rsidRPr="00A06703">
        <w:rPr>
          <w:rFonts w:ascii="Calibri" w:hAnsi="Calibri" w:cs="Calibri"/>
          <w:color w:val="000000"/>
          <w:kern w:val="0"/>
        </w:rPr>
        <w:t>The final theme captures the actions and resources parents employed to try to reach a sense of stability and control in their new environment</w:t>
      </w:r>
      <w:r w:rsidR="00F81AFC">
        <w:rPr>
          <w:rFonts w:ascii="Calibri" w:hAnsi="Calibri" w:cs="Calibri"/>
          <w:color w:val="000000"/>
          <w:kern w:val="0"/>
        </w:rPr>
        <w:t xml:space="preserve">, moving forward from the experiences described in the first </w:t>
      </w:r>
      <w:proofErr w:type="gramStart"/>
      <w:r w:rsidR="00F81AFC">
        <w:rPr>
          <w:rFonts w:ascii="Calibri" w:hAnsi="Calibri" w:cs="Calibri"/>
          <w:color w:val="000000"/>
          <w:kern w:val="0"/>
        </w:rPr>
        <w:t>theme;</w:t>
      </w:r>
      <w:proofErr w:type="gramEnd"/>
      <w:r w:rsidR="00F81AFC">
        <w:rPr>
          <w:rFonts w:ascii="Calibri" w:hAnsi="Calibri" w:cs="Calibri"/>
          <w:color w:val="000000"/>
          <w:kern w:val="0"/>
        </w:rPr>
        <w:t xml:space="preserve"> </w:t>
      </w:r>
      <w:r w:rsidR="00F81AFC" w:rsidRPr="00F81AFC">
        <w:rPr>
          <w:rFonts w:ascii="Calibri" w:hAnsi="Calibri" w:cs="Calibri"/>
          <w:i/>
          <w:iCs/>
          <w:color w:val="000000"/>
          <w:kern w:val="0"/>
        </w:rPr>
        <w:t>a new destabilised world</w:t>
      </w:r>
      <w:r w:rsidRPr="00A06703">
        <w:rPr>
          <w:rFonts w:ascii="Calibri" w:hAnsi="Calibri" w:cs="Calibri"/>
          <w:color w:val="000000"/>
          <w:kern w:val="0"/>
        </w:rPr>
        <w:t xml:space="preserve">. </w:t>
      </w:r>
      <w:r w:rsidR="0086592E" w:rsidRPr="00CD359E">
        <w:rPr>
          <w:rFonts w:ascii="Calibri" w:hAnsi="Calibri" w:cs="Calibri"/>
          <w:color w:val="000000"/>
          <w:kern w:val="0"/>
        </w:rPr>
        <w:t xml:space="preserve">A diagnosis (or </w:t>
      </w:r>
      <w:r w:rsidR="004E50E0" w:rsidRPr="00CD359E">
        <w:rPr>
          <w:rFonts w:ascii="Calibri" w:hAnsi="Calibri" w:cs="Calibri"/>
          <w:color w:val="000000"/>
          <w:kern w:val="0"/>
        </w:rPr>
        <w:t>no longer high risk of CP</w:t>
      </w:r>
      <w:r w:rsidR="0086592E" w:rsidRPr="00CD359E">
        <w:rPr>
          <w:rFonts w:ascii="Calibri" w:hAnsi="Calibri" w:cs="Calibri"/>
          <w:color w:val="000000"/>
          <w:kern w:val="0"/>
        </w:rPr>
        <w:t xml:space="preserve">) and access to intervention </w:t>
      </w:r>
      <w:r w:rsidR="00FC44C9" w:rsidRPr="00CD359E">
        <w:rPr>
          <w:rFonts w:ascii="Calibri" w:hAnsi="Calibri" w:cs="Calibri"/>
          <w:color w:val="000000"/>
          <w:kern w:val="0"/>
        </w:rPr>
        <w:t xml:space="preserve">came across as strongly associated with a sense of stability and control for parents. </w:t>
      </w:r>
      <w:r w:rsidR="00C3532E" w:rsidRPr="00CD359E">
        <w:rPr>
          <w:rFonts w:ascii="Calibri" w:hAnsi="Calibri" w:cs="Calibri"/>
          <w:color w:val="000000"/>
          <w:kern w:val="0"/>
        </w:rPr>
        <w:t>For parents still seeking a diagnosis</w:t>
      </w:r>
      <w:r w:rsidR="00552862" w:rsidRPr="00CD359E">
        <w:rPr>
          <w:rFonts w:ascii="Calibri" w:hAnsi="Calibri" w:cs="Calibri"/>
          <w:color w:val="000000"/>
          <w:kern w:val="0"/>
        </w:rPr>
        <w:t xml:space="preserve"> </w:t>
      </w:r>
      <w:r w:rsidR="00F639A3" w:rsidRPr="00CD359E">
        <w:rPr>
          <w:rFonts w:ascii="Calibri" w:hAnsi="Calibri" w:cs="Calibri"/>
          <w:color w:val="000000"/>
          <w:kern w:val="0"/>
        </w:rPr>
        <w:t>or intervention</w:t>
      </w:r>
      <w:r w:rsidR="00C3532E" w:rsidRPr="00CD359E">
        <w:rPr>
          <w:rFonts w:ascii="Calibri" w:hAnsi="Calibri" w:cs="Calibri"/>
          <w:color w:val="000000"/>
          <w:kern w:val="0"/>
        </w:rPr>
        <w:t xml:space="preserve"> </w:t>
      </w:r>
      <w:r w:rsidR="00552862" w:rsidRPr="00CD359E">
        <w:rPr>
          <w:rFonts w:ascii="Calibri" w:hAnsi="Calibri" w:cs="Calibri"/>
          <w:color w:val="000000"/>
          <w:kern w:val="0"/>
        </w:rPr>
        <w:t xml:space="preserve">for </w:t>
      </w:r>
      <w:r w:rsidR="00C3532E" w:rsidRPr="00CD359E">
        <w:rPr>
          <w:rFonts w:ascii="Calibri" w:hAnsi="Calibri" w:cs="Calibri"/>
          <w:color w:val="000000"/>
          <w:kern w:val="0"/>
        </w:rPr>
        <w:t>their child</w:t>
      </w:r>
      <w:r w:rsidR="00552862" w:rsidRPr="00CD359E">
        <w:rPr>
          <w:rFonts w:ascii="Calibri" w:hAnsi="Calibri" w:cs="Calibri"/>
          <w:color w:val="000000"/>
          <w:kern w:val="0"/>
        </w:rPr>
        <w:t xml:space="preserve">, there was a sense of feeling </w:t>
      </w:r>
      <w:r w:rsidR="00C3532E" w:rsidRPr="00CD359E">
        <w:rPr>
          <w:rFonts w:ascii="Calibri" w:hAnsi="Calibri" w:cs="Calibri"/>
          <w:color w:val="000000"/>
          <w:kern w:val="0"/>
        </w:rPr>
        <w:t>unsupported, or not in control</w:t>
      </w:r>
      <w:r w:rsidR="00442461" w:rsidRPr="00CD359E">
        <w:rPr>
          <w:rFonts w:ascii="Calibri" w:hAnsi="Calibri" w:cs="Calibri"/>
          <w:color w:val="000000"/>
          <w:kern w:val="0"/>
        </w:rPr>
        <w:t>.</w:t>
      </w:r>
      <w:r w:rsidR="00C3532E" w:rsidRPr="00CD359E">
        <w:rPr>
          <w:rFonts w:ascii="Calibri" w:hAnsi="Calibri" w:cs="Calibri"/>
          <w:color w:val="000000"/>
          <w:kern w:val="0"/>
        </w:rPr>
        <w:t xml:space="preserve"> </w:t>
      </w:r>
      <w:r w:rsidR="00442461" w:rsidRPr="00CD359E">
        <w:rPr>
          <w:rFonts w:ascii="Calibri" w:hAnsi="Calibri" w:cs="Calibri"/>
          <w:color w:val="000000"/>
          <w:kern w:val="0"/>
        </w:rPr>
        <w:t>This was often expressed as</w:t>
      </w:r>
      <w:r w:rsidR="00C3532E" w:rsidRPr="00CD359E">
        <w:rPr>
          <w:rFonts w:ascii="Calibri" w:hAnsi="Calibri" w:cs="Calibri"/>
          <w:color w:val="000000"/>
          <w:kern w:val="0"/>
        </w:rPr>
        <w:t xml:space="preserve"> frustration, </w:t>
      </w:r>
      <w:r w:rsidR="00E475A2" w:rsidRPr="00CD359E">
        <w:rPr>
          <w:rFonts w:ascii="Calibri" w:hAnsi="Calibri" w:cs="Calibri"/>
          <w:color w:val="000000"/>
          <w:kern w:val="0"/>
        </w:rPr>
        <w:t xml:space="preserve">and of feelings of powerlessness and not knowing what to do. </w:t>
      </w:r>
      <w:r w:rsidR="00B97AAD" w:rsidRPr="00CD359E">
        <w:rPr>
          <w:rFonts w:ascii="Calibri" w:hAnsi="Calibri" w:cs="Calibri"/>
          <w:color w:val="000000"/>
          <w:kern w:val="0"/>
        </w:rPr>
        <w:t xml:space="preserve">For parents whose child didn’t have a CP diagnosis, a sense of stability came from knowing they’d done the best for their child in screening, and in ruling out CP </w:t>
      </w:r>
      <w:r w:rsidR="0001358D" w:rsidRPr="00CD359E">
        <w:rPr>
          <w:rFonts w:ascii="Calibri" w:hAnsi="Calibri" w:cs="Calibri"/>
          <w:color w:val="000000"/>
          <w:kern w:val="0"/>
        </w:rPr>
        <w:t>and/</w:t>
      </w:r>
      <w:r w:rsidR="00B97AAD" w:rsidRPr="00CD359E">
        <w:rPr>
          <w:rFonts w:ascii="Calibri" w:hAnsi="Calibri" w:cs="Calibri"/>
          <w:color w:val="000000"/>
          <w:kern w:val="0"/>
        </w:rPr>
        <w:t xml:space="preserve">or the need for early intervention, so they felt confident their child wasn’t missing intervention that could benefit </w:t>
      </w:r>
      <w:proofErr w:type="gramStart"/>
      <w:r w:rsidR="00B97AAD" w:rsidRPr="00CD359E">
        <w:rPr>
          <w:rFonts w:ascii="Calibri" w:hAnsi="Calibri" w:cs="Calibri"/>
          <w:color w:val="000000"/>
          <w:kern w:val="0"/>
        </w:rPr>
        <w:t>them</w:t>
      </w:r>
      <w:r w:rsidR="00F5651C">
        <w:rPr>
          <w:rFonts w:ascii="Calibri" w:hAnsi="Calibri" w:cs="Calibri"/>
          <w:color w:val="000000"/>
          <w:kern w:val="0"/>
        </w:rPr>
        <w:t>;</w:t>
      </w:r>
      <w:proofErr w:type="gramEnd"/>
    </w:p>
    <w:p w14:paraId="056FEA9B" w14:textId="0A8DD0EB" w:rsidR="00F5651C" w:rsidRDefault="00F5651C" w:rsidP="00F5651C">
      <w:pPr>
        <w:autoSpaceDE w:val="0"/>
        <w:autoSpaceDN w:val="0"/>
        <w:adjustRightInd w:val="0"/>
        <w:spacing w:after="0" w:line="360" w:lineRule="auto"/>
        <w:ind w:left="720"/>
        <w:jc w:val="both"/>
        <w:rPr>
          <w:rFonts w:ascii="Calibri" w:hAnsi="Calibri" w:cs="Calibri"/>
          <w:kern w:val="0"/>
        </w:rPr>
      </w:pPr>
      <w:r>
        <w:rPr>
          <w:rFonts w:ascii="Calibri" w:hAnsi="Calibri" w:cs="Calibri"/>
          <w:i/>
          <w:iCs/>
          <w:kern w:val="0"/>
        </w:rPr>
        <w:t>“</w:t>
      </w:r>
      <w:r w:rsidRPr="00F5651C">
        <w:rPr>
          <w:rFonts w:ascii="Calibri" w:hAnsi="Calibri" w:cs="Calibri"/>
          <w:i/>
          <w:iCs/>
          <w:kern w:val="0"/>
        </w:rPr>
        <w:t>I followed everything</w:t>
      </w:r>
      <w:r w:rsidR="00EF7A9E">
        <w:rPr>
          <w:rFonts w:ascii="Calibri" w:hAnsi="Calibri" w:cs="Calibri"/>
          <w:i/>
          <w:iCs/>
          <w:kern w:val="0"/>
        </w:rPr>
        <w:t xml:space="preserve"> that</w:t>
      </w:r>
      <w:r w:rsidRPr="00F5651C">
        <w:rPr>
          <w:rFonts w:ascii="Calibri" w:hAnsi="Calibri" w:cs="Calibri"/>
          <w:i/>
          <w:iCs/>
          <w:kern w:val="0"/>
        </w:rPr>
        <w:t xml:space="preserve"> was told to me, every screening or test or process or anything they wanted to engage him in I was happy to do because I wanted to feel that I've done everything</w:t>
      </w:r>
      <w:r>
        <w:rPr>
          <w:rFonts w:ascii="Calibri" w:hAnsi="Calibri" w:cs="Calibri"/>
          <w:i/>
          <w:iCs/>
          <w:kern w:val="0"/>
        </w:rPr>
        <w:t>”</w:t>
      </w:r>
      <w:r w:rsidRPr="00CD543C">
        <w:rPr>
          <w:rFonts w:ascii="Calibri" w:hAnsi="Calibri" w:cs="Calibri"/>
          <w:kern w:val="0"/>
        </w:rPr>
        <w:t xml:space="preserve"> </w:t>
      </w:r>
      <w:r w:rsidR="008C5EED">
        <w:rPr>
          <w:rFonts w:ascii="Calibri" w:hAnsi="Calibri" w:cs="Calibri"/>
          <w:kern w:val="0"/>
        </w:rPr>
        <w:t xml:space="preserve">Mariam, parent of child without CP. </w:t>
      </w:r>
    </w:p>
    <w:p w14:paraId="7D60EDDA" w14:textId="775AEF74" w:rsidR="00A63BDA" w:rsidRPr="00B97AAD" w:rsidRDefault="00B97AAD" w:rsidP="00B97AAD">
      <w:pPr>
        <w:autoSpaceDE w:val="0"/>
        <w:autoSpaceDN w:val="0"/>
        <w:adjustRightInd w:val="0"/>
        <w:spacing w:after="0" w:line="360" w:lineRule="auto"/>
        <w:jc w:val="both"/>
        <w:rPr>
          <w:rFonts w:ascii="Calibri" w:hAnsi="Calibri" w:cs="Calibri"/>
          <w:color w:val="000000"/>
          <w:kern w:val="0"/>
        </w:rPr>
      </w:pPr>
      <w:r>
        <w:rPr>
          <w:rFonts w:ascii="Calibri" w:hAnsi="Calibri" w:cs="Calibri"/>
          <w:color w:val="000000"/>
          <w:kern w:val="0"/>
        </w:rPr>
        <w:t xml:space="preserve"> </w:t>
      </w:r>
      <w:r w:rsidR="00A63BDA" w:rsidRPr="001D51C6">
        <w:rPr>
          <w:rFonts w:ascii="Calibri" w:hAnsi="Calibri" w:cs="Calibri"/>
          <w:color w:val="000000"/>
        </w:rPr>
        <w:t>T</w:t>
      </w:r>
      <w:r w:rsidR="00A63BDA">
        <w:rPr>
          <w:rFonts w:ascii="Calibri" w:hAnsi="Calibri" w:cs="Calibri"/>
          <w:color w:val="000000"/>
        </w:rPr>
        <w:t xml:space="preserve">his theme has three subthemes which describe how </w:t>
      </w:r>
      <w:r w:rsidR="00BE0D2B">
        <w:rPr>
          <w:rFonts w:ascii="Calibri" w:hAnsi="Calibri" w:cs="Calibri"/>
          <w:color w:val="000000"/>
        </w:rPr>
        <w:t xml:space="preserve">parents moved towards </w:t>
      </w:r>
      <w:r w:rsidR="00A63BDA" w:rsidRPr="001D51C6">
        <w:rPr>
          <w:rFonts w:ascii="Calibri" w:hAnsi="Calibri" w:cs="Calibri"/>
          <w:color w:val="000000"/>
        </w:rPr>
        <w:t xml:space="preserve">stable ground through </w:t>
      </w:r>
      <w:r w:rsidR="00F559AA">
        <w:rPr>
          <w:rFonts w:ascii="Calibri" w:hAnsi="Calibri" w:cs="Calibri"/>
          <w:color w:val="000000"/>
        </w:rPr>
        <w:t xml:space="preserve">acquiring </w:t>
      </w:r>
      <w:r w:rsidR="00A63BDA" w:rsidRPr="001D51C6">
        <w:rPr>
          <w:rFonts w:ascii="Calibri" w:hAnsi="Calibri" w:cs="Calibri"/>
          <w:color w:val="000000"/>
        </w:rPr>
        <w:t xml:space="preserve">knowledge and information, through </w:t>
      </w:r>
      <w:r w:rsidR="00367B01">
        <w:rPr>
          <w:rFonts w:ascii="Calibri" w:hAnsi="Calibri" w:cs="Calibri"/>
          <w:color w:val="000000"/>
        </w:rPr>
        <w:t>action</w:t>
      </w:r>
      <w:r w:rsidR="00A63BDA" w:rsidRPr="001D51C6">
        <w:rPr>
          <w:rFonts w:ascii="Calibri" w:hAnsi="Calibri" w:cs="Calibri"/>
          <w:color w:val="000000"/>
        </w:rPr>
        <w:t>, and</w:t>
      </w:r>
      <w:r w:rsidR="000967AD" w:rsidRPr="00F466F7">
        <w:rPr>
          <w:rFonts w:ascii="Calibri" w:hAnsi="Calibri" w:cs="Calibri"/>
          <w:color w:val="000000"/>
          <w:kern w:val="0"/>
        </w:rPr>
        <w:t xml:space="preserve"> how </w:t>
      </w:r>
      <w:r w:rsidR="0001358D">
        <w:rPr>
          <w:rFonts w:ascii="Calibri" w:hAnsi="Calibri" w:cs="Calibri"/>
          <w:color w:val="000000"/>
          <w:kern w:val="0"/>
        </w:rPr>
        <w:t xml:space="preserve">relationships with </w:t>
      </w:r>
      <w:r w:rsidR="000967AD" w:rsidRPr="00F466F7">
        <w:rPr>
          <w:rFonts w:ascii="Calibri" w:hAnsi="Calibri" w:cs="Calibri"/>
          <w:color w:val="000000"/>
          <w:kern w:val="0"/>
        </w:rPr>
        <w:t>healthcare professional</w:t>
      </w:r>
      <w:r w:rsidR="0001358D">
        <w:rPr>
          <w:rFonts w:ascii="Calibri" w:hAnsi="Calibri" w:cs="Calibri"/>
          <w:color w:val="000000"/>
          <w:kern w:val="0"/>
        </w:rPr>
        <w:t>s</w:t>
      </w:r>
      <w:r w:rsidR="000967AD" w:rsidRPr="00F466F7">
        <w:rPr>
          <w:rFonts w:ascii="Calibri" w:hAnsi="Calibri" w:cs="Calibri"/>
          <w:color w:val="000000"/>
          <w:kern w:val="0"/>
        </w:rPr>
        <w:t xml:space="preserve"> play</w:t>
      </w:r>
      <w:r w:rsidR="00367B01">
        <w:rPr>
          <w:rFonts w:ascii="Calibri" w:hAnsi="Calibri" w:cs="Calibri"/>
          <w:color w:val="000000"/>
          <w:kern w:val="0"/>
        </w:rPr>
        <w:t>ed</w:t>
      </w:r>
      <w:r w:rsidR="000967AD" w:rsidRPr="00F466F7">
        <w:rPr>
          <w:rFonts w:ascii="Calibri" w:hAnsi="Calibri" w:cs="Calibri"/>
          <w:color w:val="000000"/>
          <w:kern w:val="0"/>
        </w:rPr>
        <w:t xml:space="preserve"> a scaffolding (or a damaging) role. </w:t>
      </w:r>
      <w:r w:rsidR="00A63BDA" w:rsidRPr="001D51C6">
        <w:rPr>
          <w:rFonts w:ascii="Calibri" w:hAnsi="Calibri" w:cs="Calibri"/>
          <w:color w:val="000000"/>
        </w:rPr>
        <w:t xml:space="preserve"> </w:t>
      </w:r>
    </w:p>
    <w:p w14:paraId="5082CA6C" w14:textId="77777777" w:rsidR="00A63BDA" w:rsidRPr="00F466F7" w:rsidRDefault="00A63BDA" w:rsidP="00AB76AE">
      <w:pPr>
        <w:autoSpaceDE w:val="0"/>
        <w:autoSpaceDN w:val="0"/>
        <w:adjustRightInd w:val="0"/>
        <w:spacing w:after="0" w:line="360" w:lineRule="auto"/>
        <w:jc w:val="both"/>
        <w:rPr>
          <w:rFonts w:ascii="Calibri" w:hAnsi="Calibri" w:cs="Calibri"/>
          <w:color w:val="000000"/>
          <w:kern w:val="0"/>
        </w:rPr>
      </w:pPr>
    </w:p>
    <w:p w14:paraId="449C5EA3" w14:textId="63BB3D0C" w:rsidR="00A63BDA" w:rsidRPr="00F466F7" w:rsidRDefault="0099300A" w:rsidP="00AB76AE">
      <w:pPr>
        <w:pStyle w:val="Heading6"/>
      </w:pPr>
      <w:r>
        <w:t xml:space="preserve">Subtheme 3.1: </w:t>
      </w:r>
      <w:r w:rsidR="00A63BDA" w:rsidRPr="00F466F7">
        <w:t>Trusted relationships as scaffolding</w:t>
      </w:r>
    </w:p>
    <w:p w14:paraId="3A8A7E7E" w14:textId="65A31A9B" w:rsidR="00CA41C8" w:rsidRDefault="00C6566C" w:rsidP="00AB76AE">
      <w:pPr>
        <w:autoSpaceDE w:val="0"/>
        <w:autoSpaceDN w:val="0"/>
        <w:adjustRightInd w:val="0"/>
        <w:spacing w:after="0" w:line="360" w:lineRule="auto"/>
        <w:jc w:val="both"/>
        <w:rPr>
          <w:rFonts w:ascii="Calibri" w:hAnsi="Calibri" w:cs="Calibri"/>
          <w:color w:val="000000"/>
          <w:kern w:val="0"/>
        </w:rPr>
      </w:pPr>
      <w:r w:rsidRPr="009B098B">
        <w:rPr>
          <w:rFonts w:ascii="Calibri" w:hAnsi="Calibri" w:cs="Calibri"/>
          <w:color w:val="000000"/>
          <w:kern w:val="0"/>
        </w:rPr>
        <w:t>T</w:t>
      </w:r>
      <w:r w:rsidR="002A7806">
        <w:rPr>
          <w:rFonts w:ascii="Calibri" w:hAnsi="Calibri" w:cs="Calibri"/>
          <w:color w:val="000000"/>
          <w:kern w:val="0"/>
        </w:rPr>
        <w:t>his subtheme explores how t</w:t>
      </w:r>
      <w:r w:rsidRPr="009B098B">
        <w:rPr>
          <w:rFonts w:ascii="Calibri" w:hAnsi="Calibri" w:cs="Calibri"/>
          <w:color w:val="000000"/>
          <w:kern w:val="0"/>
        </w:rPr>
        <w:t>rust</w:t>
      </w:r>
      <w:r>
        <w:rPr>
          <w:rFonts w:ascii="Calibri" w:hAnsi="Calibri" w:cs="Calibri"/>
          <w:color w:val="000000"/>
          <w:kern w:val="0"/>
        </w:rPr>
        <w:t>ed</w:t>
      </w:r>
      <w:r w:rsidRPr="009B098B">
        <w:rPr>
          <w:rFonts w:ascii="Calibri" w:hAnsi="Calibri" w:cs="Calibri"/>
          <w:color w:val="000000"/>
          <w:kern w:val="0"/>
        </w:rPr>
        <w:t xml:space="preserve"> </w:t>
      </w:r>
      <w:r w:rsidR="00A63BDA" w:rsidRPr="009B098B">
        <w:rPr>
          <w:rFonts w:ascii="Calibri" w:hAnsi="Calibri" w:cs="Calibri"/>
          <w:color w:val="000000"/>
          <w:kern w:val="0"/>
        </w:rPr>
        <w:t xml:space="preserve">relationships provided a scaffolding structure for parents in </w:t>
      </w:r>
      <w:r w:rsidR="00E92717">
        <w:rPr>
          <w:rFonts w:ascii="Calibri" w:hAnsi="Calibri" w:cs="Calibri"/>
          <w:color w:val="000000"/>
          <w:kern w:val="0"/>
        </w:rPr>
        <w:t>building</w:t>
      </w:r>
      <w:r w:rsidR="00E92717" w:rsidRPr="009B098B">
        <w:rPr>
          <w:rFonts w:ascii="Calibri" w:hAnsi="Calibri" w:cs="Calibri"/>
          <w:color w:val="000000"/>
          <w:kern w:val="0"/>
        </w:rPr>
        <w:t xml:space="preserve"> </w:t>
      </w:r>
      <w:r w:rsidR="00A63BDA" w:rsidRPr="009B098B">
        <w:rPr>
          <w:rFonts w:ascii="Calibri" w:hAnsi="Calibri" w:cs="Calibri"/>
          <w:color w:val="000000"/>
          <w:kern w:val="0"/>
        </w:rPr>
        <w:t xml:space="preserve">stable ground </w:t>
      </w:r>
      <w:r w:rsidR="00FF1506">
        <w:rPr>
          <w:rFonts w:ascii="Calibri" w:hAnsi="Calibri" w:cs="Calibri"/>
          <w:color w:val="000000"/>
          <w:kern w:val="0"/>
        </w:rPr>
        <w:t>through</w:t>
      </w:r>
      <w:r w:rsidR="0099300A">
        <w:rPr>
          <w:rFonts w:ascii="Calibri" w:hAnsi="Calibri" w:cs="Calibri"/>
          <w:color w:val="000000"/>
          <w:kern w:val="0"/>
        </w:rPr>
        <w:t>out</w:t>
      </w:r>
      <w:r w:rsidR="00FF1506">
        <w:rPr>
          <w:rFonts w:ascii="Calibri" w:hAnsi="Calibri" w:cs="Calibri"/>
          <w:color w:val="000000"/>
          <w:kern w:val="0"/>
        </w:rPr>
        <w:t xml:space="preserve"> their journey</w:t>
      </w:r>
      <w:r w:rsidR="00A63BDA" w:rsidRPr="009B098B">
        <w:rPr>
          <w:rFonts w:ascii="Calibri" w:hAnsi="Calibri" w:cs="Calibri"/>
          <w:color w:val="000000"/>
          <w:kern w:val="0"/>
        </w:rPr>
        <w:t xml:space="preserve">. </w:t>
      </w:r>
      <w:r w:rsidR="00A63BDA" w:rsidRPr="00335BAD">
        <w:rPr>
          <w:rFonts w:ascii="Calibri" w:hAnsi="Calibri" w:cs="Calibri"/>
          <w:color w:val="000000"/>
          <w:kern w:val="0"/>
        </w:rPr>
        <w:t xml:space="preserve">Parents who perceived clinicians to be supportive, respectful, skilled and competent </w:t>
      </w:r>
      <w:r w:rsidR="0001358D" w:rsidRPr="00335BAD">
        <w:rPr>
          <w:rFonts w:ascii="Calibri" w:hAnsi="Calibri" w:cs="Calibri"/>
          <w:color w:val="000000"/>
          <w:kern w:val="0"/>
        </w:rPr>
        <w:t xml:space="preserve">in </w:t>
      </w:r>
      <w:r w:rsidR="00A63BDA" w:rsidRPr="00335BAD">
        <w:rPr>
          <w:rFonts w:ascii="Calibri" w:hAnsi="Calibri" w:cs="Calibri"/>
          <w:color w:val="000000"/>
          <w:kern w:val="0"/>
        </w:rPr>
        <w:t>their role, felt secure in the information and the support they were given</w:t>
      </w:r>
      <w:r w:rsidR="002E2DE6" w:rsidRPr="00335BAD">
        <w:rPr>
          <w:rFonts w:ascii="Calibri" w:hAnsi="Calibri" w:cs="Calibri"/>
          <w:color w:val="000000"/>
          <w:kern w:val="0"/>
        </w:rPr>
        <w:t xml:space="preserve"> </w:t>
      </w:r>
      <w:r w:rsidR="00A63BDA" w:rsidRPr="00335BAD">
        <w:rPr>
          <w:rFonts w:ascii="Calibri" w:hAnsi="Calibri" w:cs="Calibri"/>
          <w:color w:val="000000"/>
          <w:kern w:val="0"/>
        </w:rPr>
        <w:t xml:space="preserve">- and therefore felt more in control. Parents described how </w:t>
      </w:r>
      <w:r w:rsidR="002E2DE6" w:rsidRPr="00335BAD">
        <w:rPr>
          <w:rFonts w:ascii="Calibri" w:hAnsi="Calibri" w:cs="Calibri"/>
          <w:color w:val="000000"/>
          <w:kern w:val="0"/>
        </w:rPr>
        <w:t xml:space="preserve">trusted </w:t>
      </w:r>
      <w:r w:rsidR="00A63BDA" w:rsidRPr="00335BAD">
        <w:rPr>
          <w:rFonts w:ascii="Calibri" w:hAnsi="Calibri" w:cs="Calibri"/>
          <w:color w:val="000000"/>
          <w:kern w:val="0"/>
        </w:rPr>
        <w:t xml:space="preserve">relationships facilitated feeling more comfortable with </w:t>
      </w:r>
      <w:proofErr w:type="gramStart"/>
      <w:r w:rsidR="00A63BDA" w:rsidRPr="00335BAD">
        <w:rPr>
          <w:rFonts w:ascii="Calibri" w:hAnsi="Calibri" w:cs="Calibri"/>
          <w:color w:val="000000"/>
          <w:kern w:val="0"/>
        </w:rPr>
        <w:t>uncertainty, or</w:t>
      </w:r>
      <w:proofErr w:type="gramEnd"/>
      <w:r w:rsidR="00A63BDA" w:rsidRPr="00335BAD">
        <w:rPr>
          <w:rFonts w:ascii="Calibri" w:hAnsi="Calibri" w:cs="Calibri"/>
          <w:color w:val="000000"/>
          <w:kern w:val="0"/>
        </w:rPr>
        <w:t xml:space="preserve"> feeling secure that they were well-informed about their </w:t>
      </w:r>
      <w:r w:rsidR="00A63BDA" w:rsidRPr="00335BAD">
        <w:rPr>
          <w:rFonts w:ascii="Calibri" w:hAnsi="Calibri" w:cs="Calibri"/>
          <w:color w:val="000000"/>
          <w:kern w:val="0"/>
        </w:rPr>
        <w:lastRenderedPageBreak/>
        <w:t>child.</w:t>
      </w:r>
      <w:r w:rsidR="00A63BDA">
        <w:rPr>
          <w:rFonts w:ascii="Calibri" w:hAnsi="Calibri" w:cs="Calibri"/>
          <w:color w:val="000000"/>
          <w:kern w:val="0"/>
        </w:rPr>
        <w:t xml:space="preserve"> The sense of trust came not only from one-on-one relationships between healthcare professionals and parents, but also through continuity and consistency in care, communication, and expectations. Communication in particular played an integral role in facilitating trusted </w:t>
      </w:r>
      <w:proofErr w:type="gramStart"/>
      <w:r w:rsidR="00A63BDA">
        <w:rPr>
          <w:rFonts w:ascii="Calibri" w:hAnsi="Calibri" w:cs="Calibri"/>
          <w:color w:val="000000"/>
          <w:kern w:val="0"/>
        </w:rPr>
        <w:t>relationships</w:t>
      </w:r>
      <w:r w:rsidR="00230EB9">
        <w:rPr>
          <w:rFonts w:ascii="Calibri" w:hAnsi="Calibri" w:cs="Calibri"/>
          <w:color w:val="000000"/>
          <w:kern w:val="0"/>
        </w:rPr>
        <w:t>;</w:t>
      </w:r>
      <w:proofErr w:type="gramEnd"/>
    </w:p>
    <w:p w14:paraId="5FA0FEB4" w14:textId="48A90A8A" w:rsidR="00CA41C8" w:rsidRPr="00560A5C" w:rsidRDefault="00C474A8" w:rsidP="00F23F2C">
      <w:pPr>
        <w:autoSpaceDE w:val="0"/>
        <w:autoSpaceDN w:val="0"/>
        <w:adjustRightInd w:val="0"/>
        <w:spacing w:after="0" w:line="360" w:lineRule="auto"/>
        <w:ind w:left="720"/>
        <w:jc w:val="both"/>
        <w:rPr>
          <w:rFonts w:ascii="Calibri" w:hAnsi="Calibri" w:cs="Calibri"/>
          <w:color w:val="000000"/>
          <w:kern w:val="0"/>
        </w:rPr>
      </w:pPr>
      <w:r>
        <w:rPr>
          <w:rFonts w:ascii="Calibri" w:hAnsi="Calibri" w:cs="Calibri"/>
          <w:i/>
          <w:iCs/>
          <w:kern w:val="0"/>
        </w:rPr>
        <w:t>“</w:t>
      </w:r>
      <w:r w:rsidR="00560A5C" w:rsidRPr="00560A5C">
        <w:rPr>
          <w:rFonts w:ascii="Calibri" w:hAnsi="Calibri" w:cs="Calibri"/>
          <w:i/>
          <w:iCs/>
          <w:kern w:val="0"/>
        </w:rPr>
        <w:t>I think the conversations and the relationships that I’d built with the team… I call it the team because there were so many people involved</w:t>
      </w:r>
      <w:r w:rsidR="00560A5C">
        <w:rPr>
          <w:rFonts w:ascii="Calibri" w:hAnsi="Calibri" w:cs="Calibri"/>
          <w:i/>
          <w:iCs/>
          <w:kern w:val="0"/>
        </w:rPr>
        <w:t>…</w:t>
      </w:r>
      <w:r w:rsidR="00560A5C" w:rsidRPr="00560A5C">
        <w:rPr>
          <w:rFonts w:ascii="Calibri" w:hAnsi="Calibri" w:cs="Calibri"/>
          <w:i/>
          <w:iCs/>
          <w:kern w:val="0"/>
        </w:rPr>
        <w:t xml:space="preserve">and being able to have a conversation with someone that understood and that had been a part of that journey. It was </w:t>
      </w:r>
      <w:proofErr w:type="gramStart"/>
      <w:r w:rsidR="00560A5C" w:rsidRPr="00560A5C">
        <w:rPr>
          <w:rFonts w:ascii="Calibri" w:hAnsi="Calibri" w:cs="Calibri"/>
          <w:i/>
          <w:iCs/>
          <w:kern w:val="0"/>
        </w:rPr>
        <w:t>a really important</w:t>
      </w:r>
      <w:proofErr w:type="gramEnd"/>
      <w:r w:rsidR="00560A5C" w:rsidRPr="00560A5C">
        <w:rPr>
          <w:rFonts w:ascii="Calibri" w:hAnsi="Calibri" w:cs="Calibri"/>
          <w:i/>
          <w:iCs/>
          <w:kern w:val="0"/>
        </w:rPr>
        <w:t xml:space="preserve"> aspect to me to have people that I trusted, people that understood, people I could have a conversation with that it wasn’t “Oh you poor thing”. They actually had honest </w:t>
      </w:r>
      <w:proofErr w:type="gramStart"/>
      <w:r w:rsidR="00560A5C" w:rsidRPr="00560A5C">
        <w:rPr>
          <w:rFonts w:ascii="Calibri" w:hAnsi="Calibri" w:cs="Calibri"/>
          <w:i/>
          <w:iCs/>
          <w:kern w:val="0"/>
        </w:rPr>
        <w:t>conversations</w:t>
      </w:r>
      <w:proofErr w:type="gramEnd"/>
      <w:r w:rsidR="00560A5C" w:rsidRPr="00560A5C">
        <w:rPr>
          <w:rFonts w:ascii="Calibri" w:hAnsi="Calibri" w:cs="Calibri"/>
          <w:i/>
          <w:iCs/>
          <w:kern w:val="0"/>
        </w:rPr>
        <w:t xml:space="preserve"> and it was factual.</w:t>
      </w:r>
      <w:r>
        <w:rPr>
          <w:rFonts w:ascii="Calibri" w:hAnsi="Calibri" w:cs="Calibri"/>
          <w:i/>
          <w:iCs/>
          <w:kern w:val="0"/>
        </w:rPr>
        <w:t>”</w:t>
      </w:r>
      <w:r w:rsidR="00560A5C" w:rsidRPr="00560A5C">
        <w:rPr>
          <w:rFonts w:ascii="Calibri" w:hAnsi="Calibri" w:cs="Calibri"/>
          <w:i/>
          <w:iCs/>
          <w:kern w:val="0"/>
        </w:rPr>
        <w:t xml:space="preserve"> </w:t>
      </w:r>
      <w:r w:rsidR="008C5EED">
        <w:rPr>
          <w:rFonts w:ascii="Calibri" w:hAnsi="Calibri" w:cs="Calibri"/>
          <w:kern w:val="0"/>
        </w:rPr>
        <w:t xml:space="preserve">Lori, parent of child without CP, however initially ‘high risk of CP’. </w:t>
      </w:r>
    </w:p>
    <w:p w14:paraId="139DD225" w14:textId="77777777" w:rsidR="00F23F2C" w:rsidRDefault="00F23F2C" w:rsidP="00AB76AE">
      <w:pPr>
        <w:autoSpaceDE w:val="0"/>
        <w:autoSpaceDN w:val="0"/>
        <w:adjustRightInd w:val="0"/>
        <w:spacing w:after="0" w:line="360" w:lineRule="auto"/>
        <w:jc w:val="both"/>
        <w:rPr>
          <w:rFonts w:ascii="Calibri" w:hAnsi="Calibri" w:cs="Calibri"/>
          <w:color w:val="000000"/>
          <w:kern w:val="0"/>
        </w:rPr>
      </w:pPr>
    </w:p>
    <w:p w14:paraId="4F8AAAE9" w14:textId="397914AC" w:rsidR="00033002" w:rsidRDefault="00A63BDA" w:rsidP="00AB76AE">
      <w:pPr>
        <w:autoSpaceDE w:val="0"/>
        <w:autoSpaceDN w:val="0"/>
        <w:adjustRightInd w:val="0"/>
        <w:spacing w:after="0" w:line="360" w:lineRule="auto"/>
        <w:jc w:val="both"/>
        <w:rPr>
          <w:rFonts w:ascii="Calibri" w:hAnsi="Calibri" w:cs="Calibri"/>
          <w:color w:val="000000"/>
          <w:kern w:val="0"/>
        </w:rPr>
      </w:pPr>
      <w:r w:rsidRPr="00AD5F08">
        <w:rPr>
          <w:rFonts w:ascii="Calibri" w:hAnsi="Calibri" w:cs="Calibri"/>
          <w:color w:val="000000"/>
          <w:kern w:val="0"/>
        </w:rPr>
        <w:t>Parents spoke of valuing healthcare professionals who communicated in a way that suited their family</w:t>
      </w:r>
      <w:r w:rsidR="0001358D" w:rsidRPr="00AD5F08">
        <w:rPr>
          <w:rFonts w:ascii="Calibri" w:hAnsi="Calibri" w:cs="Calibri"/>
          <w:color w:val="000000"/>
          <w:kern w:val="0"/>
        </w:rPr>
        <w:t>,</w:t>
      </w:r>
      <w:r w:rsidRPr="00AD5F08">
        <w:rPr>
          <w:rFonts w:ascii="Calibri" w:hAnsi="Calibri" w:cs="Calibri"/>
          <w:color w:val="000000"/>
          <w:kern w:val="0"/>
        </w:rPr>
        <w:t xml:space="preserve"> as communication preferences were varied. Parents particularly spoke of the benefits of empathetic communication, and of feeling as if there was enough time for asking questions or for having detailed discussions.</w:t>
      </w:r>
      <w:r>
        <w:rPr>
          <w:rFonts w:ascii="Calibri" w:hAnsi="Calibri" w:cs="Calibri"/>
          <w:color w:val="000000"/>
          <w:kern w:val="0"/>
        </w:rPr>
        <w:t xml:space="preserve"> For some parents, relationships with healthcare professionals were reciprocal and the result of effort of both parents and healthcare professionals working to build a trusted relationship. Other parents spoke of their role in less active terms, commenting on the skill (or lack thereof) of healthcare professionals in gaining parent trust</w:t>
      </w:r>
      <w:r w:rsidR="00CC600F">
        <w:rPr>
          <w:rFonts w:ascii="Calibri" w:hAnsi="Calibri" w:cs="Calibri"/>
          <w:color w:val="000000"/>
          <w:kern w:val="0"/>
        </w:rPr>
        <w:t>:</w:t>
      </w:r>
    </w:p>
    <w:p w14:paraId="10B15F87" w14:textId="18062661" w:rsidR="00CC600F" w:rsidRPr="0057385E" w:rsidRDefault="00CC600F" w:rsidP="00CC60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360" w:lineRule="auto"/>
        <w:ind w:left="720"/>
        <w:rPr>
          <w:rFonts w:ascii="Calibri" w:hAnsi="Calibri" w:cs="Calibri"/>
          <w:kern w:val="0"/>
        </w:rPr>
      </w:pPr>
      <w:r>
        <w:rPr>
          <w:rFonts w:ascii="Calibri" w:hAnsi="Calibri" w:cs="Calibri"/>
          <w:i/>
          <w:iCs/>
          <w:kern w:val="0"/>
        </w:rPr>
        <w:t>“</w:t>
      </w:r>
      <w:r w:rsidRPr="0057385E">
        <w:rPr>
          <w:rFonts w:ascii="Calibri" w:hAnsi="Calibri" w:cs="Calibri"/>
          <w:i/>
          <w:iCs/>
          <w:kern w:val="0"/>
        </w:rPr>
        <w:t xml:space="preserve">The first </w:t>
      </w:r>
      <w:r>
        <w:rPr>
          <w:rFonts w:ascii="Calibri" w:hAnsi="Calibri" w:cs="Calibri"/>
          <w:i/>
          <w:iCs/>
          <w:kern w:val="0"/>
        </w:rPr>
        <w:t>[physio]</w:t>
      </w:r>
      <w:r w:rsidR="00684E37">
        <w:rPr>
          <w:rFonts w:ascii="Calibri" w:hAnsi="Calibri" w:cs="Calibri"/>
          <w:i/>
          <w:iCs/>
          <w:kern w:val="0"/>
        </w:rPr>
        <w:t>,</w:t>
      </w:r>
      <w:r w:rsidRPr="0057385E">
        <w:rPr>
          <w:rFonts w:ascii="Calibri" w:hAnsi="Calibri" w:cs="Calibri"/>
          <w:i/>
          <w:iCs/>
          <w:kern w:val="0"/>
        </w:rPr>
        <w:t xml:space="preserve"> I was kind of like okay I’ve agreed to do this thing</w:t>
      </w:r>
      <w:r>
        <w:rPr>
          <w:rFonts w:ascii="Calibri" w:hAnsi="Calibri" w:cs="Calibri"/>
          <w:i/>
          <w:iCs/>
          <w:kern w:val="0"/>
        </w:rPr>
        <w:t>…</w:t>
      </w:r>
      <w:r w:rsidRPr="0057385E">
        <w:rPr>
          <w:rFonts w:ascii="Calibri" w:hAnsi="Calibri" w:cs="Calibri"/>
          <w:i/>
          <w:iCs/>
          <w:kern w:val="0"/>
        </w:rPr>
        <w:t xml:space="preserve">  Like I’m sure there’s a benefit somewhere but it just really wasn’t explained in a way that felt to me that I had any type of information to make an informed decision about whether it was a good decision or a bad decision</w:t>
      </w:r>
      <w:r>
        <w:rPr>
          <w:rFonts w:ascii="Calibri" w:hAnsi="Calibri" w:cs="Calibri"/>
          <w:i/>
          <w:iCs/>
          <w:kern w:val="0"/>
        </w:rPr>
        <w:t>…..</w:t>
      </w:r>
      <w:r w:rsidRPr="0057385E">
        <w:rPr>
          <w:rFonts w:ascii="Calibri" w:hAnsi="Calibri" w:cs="Calibri"/>
          <w:i/>
          <w:iCs/>
          <w:kern w:val="0"/>
        </w:rPr>
        <w:t>After that explanation</w:t>
      </w:r>
      <w:r>
        <w:rPr>
          <w:rFonts w:ascii="Calibri" w:hAnsi="Calibri" w:cs="Calibri"/>
          <w:i/>
          <w:iCs/>
          <w:kern w:val="0"/>
        </w:rPr>
        <w:t xml:space="preserve"> [from a second physio]</w:t>
      </w:r>
      <w:r w:rsidRPr="0057385E">
        <w:rPr>
          <w:rFonts w:ascii="Calibri" w:hAnsi="Calibri" w:cs="Calibri"/>
          <w:i/>
          <w:iCs/>
          <w:kern w:val="0"/>
        </w:rPr>
        <w:t xml:space="preserve"> she very much changed my opinion about the screening and the benefits of the screening and whether it was worthwhile</w:t>
      </w:r>
      <w:r>
        <w:rPr>
          <w:rFonts w:ascii="Calibri" w:hAnsi="Calibri" w:cs="Calibri"/>
          <w:i/>
          <w:iCs/>
          <w:kern w:val="0"/>
        </w:rPr>
        <w:t>[…]</w:t>
      </w:r>
      <w:r w:rsidRPr="0057385E">
        <w:rPr>
          <w:rFonts w:ascii="Calibri" w:hAnsi="Calibri" w:cs="Calibri"/>
          <w:i/>
          <w:iCs/>
          <w:kern w:val="0"/>
        </w:rPr>
        <w:t xml:space="preserve"> So definitely the explanation, the second explanation that I got very much improved my whole outlook on why the screening was beneficial</w:t>
      </w:r>
      <w:r>
        <w:rPr>
          <w:rFonts w:ascii="Calibri" w:hAnsi="Calibri" w:cs="Calibri"/>
          <w:i/>
          <w:iCs/>
          <w:kern w:val="0"/>
        </w:rPr>
        <w:t xml:space="preserve">” </w:t>
      </w:r>
      <w:r w:rsidR="00696713">
        <w:rPr>
          <w:rFonts w:ascii="Calibri" w:hAnsi="Calibri" w:cs="Calibri"/>
          <w:kern w:val="0"/>
        </w:rPr>
        <w:t xml:space="preserve">Rachel, parent of child without CP. </w:t>
      </w:r>
    </w:p>
    <w:p w14:paraId="3A6BDD16" w14:textId="6A8BF175" w:rsidR="00411520" w:rsidRDefault="00A63BDA" w:rsidP="00AB76AE">
      <w:pPr>
        <w:autoSpaceDE w:val="0"/>
        <w:autoSpaceDN w:val="0"/>
        <w:adjustRightInd w:val="0"/>
        <w:spacing w:after="0" w:line="360" w:lineRule="auto"/>
        <w:jc w:val="both"/>
        <w:rPr>
          <w:rFonts w:ascii="Calibri" w:hAnsi="Calibri" w:cs="Calibri"/>
          <w:color w:val="000000"/>
          <w:kern w:val="0"/>
        </w:rPr>
      </w:pPr>
      <w:r>
        <w:rPr>
          <w:rFonts w:ascii="Calibri" w:hAnsi="Calibri" w:cs="Calibri"/>
          <w:color w:val="000000"/>
          <w:kern w:val="0"/>
        </w:rPr>
        <w:t>Importantly, a sense of stability or control wasn’t simply</w:t>
      </w:r>
      <w:r w:rsidR="00CF5D63">
        <w:rPr>
          <w:rFonts w:ascii="Calibri" w:hAnsi="Calibri" w:cs="Calibri"/>
          <w:color w:val="000000"/>
          <w:kern w:val="0"/>
        </w:rPr>
        <w:t xml:space="preserve"> </w:t>
      </w:r>
      <w:r w:rsidR="00864C3A">
        <w:rPr>
          <w:rFonts w:ascii="Calibri" w:hAnsi="Calibri" w:cs="Calibri"/>
          <w:color w:val="000000"/>
          <w:kern w:val="0"/>
        </w:rPr>
        <w:t>the result</w:t>
      </w:r>
      <w:r>
        <w:rPr>
          <w:rFonts w:ascii="Calibri" w:hAnsi="Calibri" w:cs="Calibri"/>
          <w:color w:val="000000"/>
          <w:kern w:val="0"/>
        </w:rPr>
        <w:t xml:space="preserve"> </w:t>
      </w:r>
      <w:r w:rsidR="00864C3A">
        <w:rPr>
          <w:rFonts w:ascii="Calibri" w:hAnsi="Calibri" w:cs="Calibri"/>
          <w:color w:val="000000"/>
          <w:kern w:val="0"/>
        </w:rPr>
        <w:t>of a</w:t>
      </w:r>
      <w:r>
        <w:rPr>
          <w:rFonts w:ascii="Calibri" w:hAnsi="Calibri" w:cs="Calibri"/>
          <w:color w:val="000000"/>
          <w:kern w:val="0"/>
        </w:rPr>
        <w:t xml:space="preserve"> trusted </w:t>
      </w:r>
      <w:r w:rsidR="00864C3A">
        <w:rPr>
          <w:rFonts w:ascii="Calibri" w:hAnsi="Calibri" w:cs="Calibri"/>
          <w:color w:val="000000"/>
          <w:kern w:val="0"/>
        </w:rPr>
        <w:t xml:space="preserve">parent-healthcare professional </w:t>
      </w:r>
      <w:r>
        <w:rPr>
          <w:rFonts w:ascii="Calibri" w:hAnsi="Calibri" w:cs="Calibri"/>
          <w:color w:val="000000"/>
          <w:kern w:val="0"/>
        </w:rPr>
        <w:t xml:space="preserve">relationship, but rather having trusted relationships provided a support structure for parents doing the work to seek out stability in their </w:t>
      </w:r>
      <w:r w:rsidR="0041588A">
        <w:rPr>
          <w:rFonts w:ascii="Calibri" w:hAnsi="Calibri" w:cs="Calibri"/>
          <w:color w:val="000000"/>
          <w:kern w:val="0"/>
        </w:rPr>
        <w:t xml:space="preserve">new </w:t>
      </w:r>
      <w:r w:rsidR="009D3F53">
        <w:rPr>
          <w:rFonts w:ascii="Calibri" w:hAnsi="Calibri" w:cs="Calibri"/>
          <w:color w:val="000000"/>
          <w:kern w:val="0"/>
        </w:rPr>
        <w:t xml:space="preserve">world </w:t>
      </w:r>
      <w:r>
        <w:rPr>
          <w:rFonts w:ascii="Calibri" w:hAnsi="Calibri" w:cs="Calibri"/>
          <w:color w:val="000000"/>
          <w:kern w:val="0"/>
        </w:rPr>
        <w:t xml:space="preserve">- to move forward with their new path of parenting in a way that </w:t>
      </w:r>
      <w:r w:rsidR="00864C3A">
        <w:rPr>
          <w:rFonts w:ascii="Calibri" w:hAnsi="Calibri" w:cs="Calibri"/>
          <w:color w:val="000000"/>
          <w:kern w:val="0"/>
        </w:rPr>
        <w:t>felt</w:t>
      </w:r>
      <w:r>
        <w:rPr>
          <w:rFonts w:ascii="Calibri" w:hAnsi="Calibri" w:cs="Calibri"/>
          <w:color w:val="000000"/>
          <w:kern w:val="0"/>
        </w:rPr>
        <w:t xml:space="preserve"> </w:t>
      </w:r>
      <w:r w:rsidR="005A10A9">
        <w:rPr>
          <w:rFonts w:ascii="Calibri" w:hAnsi="Calibri" w:cs="Calibri"/>
          <w:color w:val="000000"/>
          <w:kern w:val="0"/>
        </w:rPr>
        <w:t>more stable and in their control</w:t>
      </w:r>
      <w:r w:rsidRPr="00385FFB">
        <w:rPr>
          <w:rFonts w:ascii="Calibri" w:hAnsi="Calibri" w:cs="Calibri"/>
          <w:color w:val="000000"/>
          <w:kern w:val="0"/>
        </w:rPr>
        <w:t xml:space="preserve">. In contrast, loss of trust, or a poor relationship with clinicians, </w:t>
      </w:r>
      <w:r w:rsidR="00346FDF" w:rsidRPr="00385FFB">
        <w:rPr>
          <w:rFonts w:ascii="Calibri" w:hAnsi="Calibri" w:cs="Calibri"/>
          <w:color w:val="000000"/>
          <w:kern w:val="0"/>
        </w:rPr>
        <w:t>a</w:t>
      </w:r>
      <w:r w:rsidRPr="00385FFB">
        <w:rPr>
          <w:rFonts w:ascii="Calibri" w:hAnsi="Calibri" w:cs="Calibri"/>
          <w:color w:val="000000"/>
          <w:kern w:val="0"/>
        </w:rPr>
        <w:t xml:space="preserve">ffected how parents perceived information and advice, and was often destabilising, and could lead to </w:t>
      </w:r>
      <w:proofErr w:type="gramStart"/>
      <w:r w:rsidRPr="00385FFB">
        <w:rPr>
          <w:rFonts w:ascii="Calibri" w:hAnsi="Calibri" w:cs="Calibri"/>
          <w:color w:val="000000"/>
          <w:kern w:val="0"/>
        </w:rPr>
        <w:t>mistrust</w:t>
      </w:r>
      <w:r w:rsidR="00230EB9" w:rsidRPr="00385FFB">
        <w:rPr>
          <w:rFonts w:ascii="Calibri" w:hAnsi="Calibri" w:cs="Calibri"/>
          <w:color w:val="000000"/>
          <w:kern w:val="0"/>
        </w:rPr>
        <w:t>;</w:t>
      </w:r>
      <w:proofErr w:type="gramEnd"/>
      <w:r>
        <w:rPr>
          <w:rFonts w:ascii="Calibri" w:hAnsi="Calibri" w:cs="Calibri"/>
          <w:color w:val="000000"/>
          <w:kern w:val="0"/>
        </w:rPr>
        <w:t xml:space="preserve"> </w:t>
      </w:r>
    </w:p>
    <w:p w14:paraId="7A319C62" w14:textId="35C50E29" w:rsidR="00411520" w:rsidRPr="00411520" w:rsidRDefault="003350CE" w:rsidP="00411520">
      <w:pPr>
        <w:autoSpaceDE w:val="0"/>
        <w:autoSpaceDN w:val="0"/>
        <w:adjustRightInd w:val="0"/>
        <w:spacing w:after="0" w:line="360" w:lineRule="auto"/>
        <w:ind w:left="720"/>
        <w:jc w:val="both"/>
        <w:rPr>
          <w:rFonts w:ascii="Calibri" w:hAnsi="Calibri" w:cs="Calibri"/>
          <w:i/>
          <w:iCs/>
          <w:kern w:val="0"/>
        </w:rPr>
      </w:pPr>
      <w:r>
        <w:rPr>
          <w:rFonts w:ascii="Calibri" w:hAnsi="Calibri" w:cs="Calibri"/>
          <w:i/>
          <w:iCs/>
          <w:kern w:val="0"/>
        </w:rPr>
        <w:t>“</w:t>
      </w:r>
      <w:r w:rsidR="00411520" w:rsidRPr="00411520">
        <w:rPr>
          <w:rFonts w:ascii="Calibri" w:hAnsi="Calibri" w:cs="Calibri"/>
          <w:i/>
          <w:iCs/>
          <w:kern w:val="0"/>
        </w:rPr>
        <w:t xml:space="preserve">But because </w:t>
      </w:r>
      <w:r w:rsidR="00411520">
        <w:rPr>
          <w:rFonts w:ascii="Calibri" w:hAnsi="Calibri" w:cs="Calibri"/>
          <w:i/>
          <w:iCs/>
          <w:kern w:val="0"/>
        </w:rPr>
        <w:t>[the prognosis]</w:t>
      </w:r>
      <w:r w:rsidR="00411520" w:rsidRPr="00411520">
        <w:rPr>
          <w:rFonts w:ascii="Calibri" w:hAnsi="Calibri" w:cs="Calibri"/>
          <w:i/>
          <w:iCs/>
          <w:kern w:val="0"/>
        </w:rPr>
        <w:t xml:space="preserve"> was from people I don’t know, and who don’t know my children and who don’t know our family circumstances, and just felt a bit removed, it felt difficult</w:t>
      </w:r>
      <w:r w:rsidR="00411520">
        <w:rPr>
          <w:rFonts w:ascii="Calibri" w:hAnsi="Calibri" w:cs="Calibri"/>
          <w:i/>
          <w:iCs/>
          <w:kern w:val="0"/>
        </w:rPr>
        <w:t xml:space="preserve">” </w:t>
      </w:r>
      <w:r w:rsidR="00411520">
        <w:rPr>
          <w:rFonts w:ascii="Calibri" w:hAnsi="Calibri" w:cs="Calibri"/>
          <w:kern w:val="0"/>
        </w:rPr>
        <w:t>Tricia</w:t>
      </w:r>
      <w:r w:rsidR="00696713">
        <w:rPr>
          <w:rFonts w:ascii="Calibri" w:hAnsi="Calibri" w:cs="Calibri"/>
          <w:kern w:val="0"/>
        </w:rPr>
        <w:t xml:space="preserve">, parent of child with CP. </w:t>
      </w:r>
      <w:r w:rsidR="00411520" w:rsidRPr="00411520">
        <w:rPr>
          <w:rFonts w:ascii="Calibri" w:hAnsi="Calibri" w:cs="Calibri"/>
          <w:i/>
          <w:iCs/>
          <w:kern w:val="0"/>
        </w:rPr>
        <w:t xml:space="preserve"> </w:t>
      </w:r>
    </w:p>
    <w:p w14:paraId="3DE75F0B" w14:textId="41DDEF49" w:rsidR="00A63BDA" w:rsidRDefault="00A63BDA" w:rsidP="00AB76AE">
      <w:pPr>
        <w:autoSpaceDE w:val="0"/>
        <w:autoSpaceDN w:val="0"/>
        <w:adjustRightInd w:val="0"/>
        <w:spacing w:after="0" w:line="360" w:lineRule="auto"/>
        <w:jc w:val="both"/>
        <w:rPr>
          <w:rFonts w:ascii="Calibri" w:hAnsi="Calibri" w:cs="Calibri"/>
          <w:color w:val="000000"/>
          <w:kern w:val="0"/>
        </w:rPr>
      </w:pPr>
      <w:r w:rsidRPr="008C6EFC">
        <w:rPr>
          <w:rFonts w:ascii="Calibri" w:hAnsi="Calibri" w:cs="Calibri"/>
          <w:color w:val="000000"/>
          <w:kern w:val="0"/>
        </w:rPr>
        <w:lastRenderedPageBreak/>
        <w:t>For example, parents who had their relationships with professionals interrupted (such as through transferring to a different hospital or care team) spoke of being re-destabilised, and of needing to find their feet again in a new environment.</w:t>
      </w:r>
      <w:r>
        <w:rPr>
          <w:rFonts w:ascii="Calibri" w:hAnsi="Calibri" w:cs="Calibri"/>
          <w:color w:val="000000"/>
          <w:kern w:val="0"/>
        </w:rPr>
        <w:t xml:space="preserve">  </w:t>
      </w:r>
    </w:p>
    <w:p w14:paraId="48102764" w14:textId="77777777" w:rsidR="00A63BDA" w:rsidRPr="00F466F7" w:rsidRDefault="00A63BDA" w:rsidP="00AB76AE">
      <w:pPr>
        <w:autoSpaceDE w:val="0"/>
        <w:autoSpaceDN w:val="0"/>
        <w:adjustRightInd w:val="0"/>
        <w:spacing w:after="0" w:line="360" w:lineRule="auto"/>
        <w:jc w:val="both"/>
        <w:rPr>
          <w:rFonts w:ascii="Calibri" w:hAnsi="Calibri" w:cs="Calibri"/>
          <w:color w:val="000000"/>
          <w:kern w:val="0"/>
        </w:rPr>
      </w:pPr>
    </w:p>
    <w:p w14:paraId="2EC411E1" w14:textId="7085E943" w:rsidR="00A63BDA" w:rsidRPr="00F466F7" w:rsidRDefault="009969C1" w:rsidP="00AB76AE">
      <w:pPr>
        <w:pStyle w:val="Heading6"/>
      </w:pPr>
      <w:r>
        <w:t xml:space="preserve">Subtheme 3.2: </w:t>
      </w:r>
      <w:r w:rsidR="00A63BDA">
        <w:t>Seeking control to pave the way forward</w:t>
      </w:r>
      <w:r w:rsidR="00887385">
        <w:t>.</w:t>
      </w:r>
    </w:p>
    <w:p w14:paraId="442BDA22" w14:textId="7A1A63F9" w:rsidR="008A1BA9" w:rsidRDefault="00A63BDA" w:rsidP="006162AD">
      <w:pPr>
        <w:autoSpaceDE w:val="0"/>
        <w:autoSpaceDN w:val="0"/>
        <w:adjustRightInd w:val="0"/>
        <w:spacing w:after="0" w:line="360" w:lineRule="auto"/>
        <w:jc w:val="both"/>
        <w:rPr>
          <w:rFonts w:ascii="Calibri" w:hAnsi="Calibri" w:cs="Calibri"/>
          <w:color w:val="000000"/>
          <w:kern w:val="0"/>
        </w:rPr>
      </w:pPr>
      <w:r w:rsidRPr="006826C2">
        <w:rPr>
          <w:rFonts w:ascii="Calibri" w:hAnsi="Calibri" w:cs="Calibri"/>
          <w:color w:val="000000"/>
          <w:kern w:val="0"/>
        </w:rPr>
        <w:t xml:space="preserve">This subtheme explores the ways in which parents </w:t>
      </w:r>
      <w:r w:rsidR="00D7569C">
        <w:rPr>
          <w:rFonts w:ascii="Calibri" w:hAnsi="Calibri" w:cs="Calibri"/>
          <w:color w:val="000000"/>
          <w:kern w:val="0"/>
        </w:rPr>
        <w:t xml:space="preserve">actively </w:t>
      </w:r>
      <w:r w:rsidR="0001358D">
        <w:rPr>
          <w:rFonts w:ascii="Calibri" w:hAnsi="Calibri" w:cs="Calibri"/>
          <w:color w:val="000000"/>
          <w:kern w:val="0"/>
        </w:rPr>
        <w:t>sought</w:t>
      </w:r>
      <w:r w:rsidR="0001358D" w:rsidRPr="006826C2">
        <w:rPr>
          <w:rFonts w:ascii="Calibri" w:hAnsi="Calibri" w:cs="Calibri"/>
          <w:color w:val="000000"/>
          <w:kern w:val="0"/>
        </w:rPr>
        <w:t xml:space="preserve"> </w:t>
      </w:r>
      <w:r w:rsidRPr="006826C2">
        <w:rPr>
          <w:rFonts w:ascii="Calibri" w:hAnsi="Calibri" w:cs="Calibri"/>
          <w:color w:val="000000"/>
          <w:kern w:val="0"/>
        </w:rPr>
        <w:t>control and stability</w:t>
      </w:r>
      <w:r w:rsidR="00894583">
        <w:rPr>
          <w:rFonts w:ascii="Calibri" w:hAnsi="Calibri" w:cs="Calibri"/>
          <w:color w:val="000000"/>
          <w:kern w:val="0"/>
        </w:rPr>
        <w:t>, including</w:t>
      </w:r>
      <w:r w:rsidR="00F064C0">
        <w:rPr>
          <w:rFonts w:ascii="Calibri" w:hAnsi="Calibri" w:cs="Calibri"/>
          <w:color w:val="000000"/>
          <w:kern w:val="0"/>
        </w:rPr>
        <w:t xml:space="preserve"> </w:t>
      </w:r>
      <w:r w:rsidR="00632991">
        <w:rPr>
          <w:rFonts w:ascii="Calibri" w:hAnsi="Calibri" w:cs="Calibri"/>
          <w:color w:val="000000"/>
          <w:kern w:val="0"/>
        </w:rPr>
        <w:t>the actions taken</w:t>
      </w:r>
      <w:r w:rsidR="00894583">
        <w:rPr>
          <w:rFonts w:ascii="Calibri" w:hAnsi="Calibri" w:cs="Calibri"/>
          <w:color w:val="000000"/>
          <w:kern w:val="0"/>
        </w:rPr>
        <w:t xml:space="preserve"> to support their child’s development, support their own </w:t>
      </w:r>
      <w:r w:rsidR="00C766E5">
        <w:rPr>
          <w:rFonts w:ascii="Calibri" w:hAnsi="Calibri" w:cs="Calibri"/>
          <w:color w:val="000000"/>
          <w:kern w:val="0"/>
        </w:rPr>
        <w:t>wellbeing</w:t>
      </w:r>
      <w:r w:rsidR="00894583">
        <w:rPr>
          <w:rFonts w:ascii="Calibri" w:hAnsi="Calibri" w:cs="Calibri"/>
          <w:color w:val="000000"/>
          <w:kern w:val="0"/>
        </w:rPr>
        <w:t>, and to</w:t>
      </w:r>
      <w:r w:rsidR="005A10A9">
        <w:rPr>
          <w:rFonts w:ascii="Calibri" w:hAnsi="Calibri" w:cs="Calibri"/>
          <w:color w:val="000000"/>
          <w:kern w:val="0"/>
        </w:rPr>
        <w:t xml:space="preserve"> prepare</w:t>
      </w:r>
      <w:r w:rsidR="00894583">
        <w:rPr>
          <w:rFonts w:ascii="Calibri" w:hAnsi="Calibri" w:cs="Calibri"/>
          <w:color w:val="000000"/>
          <w:kern w:val="0"/>
        </w:rPr>
        <w:t xml:space="preserve"> for the future. </w:t>
      </w:r>
      <w:r w:rsidR="00C766E5" w:rsidRPr="00EF3758">
        <w:rPr>
          <w:rFonts w:ascii="Calibri" w:hAnsi="Calibri" w:cs="Calibri"/>
          <w:color w:val="000000"/>
          <w:kern w:val="0"/>
        </w:rPr>
        <w:t xml:space="preserve">Parents spoke of </w:t>
      </w:r>
      <w:r w:rsidR="00ED7A56" w:rsidRPr="00EF3758">
        <w:rPr>
          <w:rFonts w:ascii="Calibri" w:hAnsi="Calibri" w:cs="Calibri"/>
          <w:color w:val="000000"/>
          <w:kern w:val="0"/>
        </w:rPr>
        <w:t>actively working</w:t>
      </w:r>
      <w:r w:rsidR="00C766E5" w:rsidRPr="00EF3758">
        <w:rPr>
          <w:rFonts w:ascii="Calibri" w:hAnsi="Calibri" w:cs="Calibri"/>
          <w:color w:val="000000"/>
          <w:kern w:val="0"/>
        </w:rPr>
        <w:t xml:space="preserve"> to </w:t>
      </w:r>
      <w:r w:rsidR="00145320" w:rsidRPr="00EF3758">
        <w:rPr>
          <w:rFonts w:ascii="Calibri" w:hAnsi="Calibri" w:cs="Calibri"/>
          <w:color w:val="000000"/>
          <w:kern w:val="0"/>
        </w:rPr>
        <w:t>put together the pieces of the puzzle</w:t>
      </w:r>
      <w:r w:rsidR="00ED7A56" w:rsidRPr="00EF3758">
        <w:rPr>
          <w:rFonts w:ascii="Calibri" w:hAnsi="Calibri" w:cs="Calibri"/>
          <w:color w:val="000000"/>
          <w:kern w:val="0"/>
        </w:rPr>
        <w:t xml:space="preserve"> -</w:t>
      </w:r>
      <w:r w:rsidR="00145320" w:rsidRPr="00EF3758">
        <w:rPr>
          <w:rFonts w:ascii="Calibri" w:hAnsi="Calibri" w:cs="Calibri"/>
          <w:color w:val="000000"/>
          <w:kern w:val="0"/>
        </w:rPr>
        <w:t xml:space="preserve"> </w:t>
      </w:r>
      <w:r w:rsidR="00591397" w:rsidRPr="00EF3758">
        <w:rPr>
          <w:rFonts w:ascii="Calibri" w:hAnsi="Calibri" w:cs="Calibri"/>
          <w:color w:val="000000"/>
          <w:kern w:val="0"/>
        </w:rPr>
        <w:t xml:space="preserve">to turn a situation that felt unstable (as described in the first theme) into something </w:t>
      </w:r>
      <w:r w:rsidR="00F65898" w:rsidRPr="00EF3758">
        <w:rPr>
          <w:rFonts w:ascii="Calibri" w:hAnsi="Calibri" w:cs="Calibri"/>
          <w:color w:val="000000"/>
          <w:kern w:val="0"/>
        </w:rPr>
        <w:t xml:space="preserve">more </w:t>
      </w:r>
      <w:r w:rsidR="001E5311" w:rsidRPr="00EF3758">
        <w:rPr>
          <w:rFonts w:ascii="Calibri" w:hAnsi="Calibri" w:cs="Calibri"/>
          <w:color w:val="000000"/>
          <w:kern w:val="0"/>
        </w:rPr>
        <w:t>with</w:t>
      </w:r>
      <w:r w:rsidR="00F65898" w:rsidRPr="00EF3758">
        <w:rPr>
          <w:rFonts w:ascii="Calibri" w:hAnsi="Calibri" w:cs="Calibri"/>
          <w:color w:val="000000"/>
          <w:kern w:val="0"/>
        </w:rPr>
        <w:t xml:space="preserve">in their control. </w:t>
      </w:r>
      <w:r w:rsidR="0062708D" w:rsidRPr="00EF3758">
        <w:rPr>
          <w:rFonts w:ascii="Calibri" w:hAnsi="Calibri" w:cs="Calibri"/>
          <w:color w:val="000000"/>
          <w:kern w:val="0"/>
        </w:rPr>
        <w:t xml:space="preserve">Seeking control and stability was an ongoing and active process, and </w:t>
      </w:r>
      <w:r w:rsidR="000760B8" w:rsidRPr="00EF3758">
        <w:rPr>
          <w:rFonts w:ascii="Calibri" w:hAnsi="Calibri" w:cs="Calibri"/>
          <w:color w:val="000000"/>
          <w:kern w:val="0"/>
        </w:rPr>
        <w:t>sometimes</w:t>
      </w:r>
      <w:r w:rsidR="0062708D" w:rsidRPr="00EF3758">
        <w:rPr>
          <w:rFonts w:ascii="Calibri" w:hAnsi="Calibri" w:cs="Calibri"/>
          <w:color w:val="000000"/>
          <w:kern w:val="0"/>
        </w:rPr>
        <w:t xml:space="preserve"> </w:t>
      </w:r>
      <w:r w:rsidR="001E5311" w:rsidRPr="00EF3758">
        <w:rPr>
          <w:rFonts w:ascii="Calibri" w:hAnsi="Calibri" w:cs="Calibri"/>
          <w:color w:val="000000"/>
          <w:kern w:val="0"/>
        </w:rPr>
        <w:t xml:space="preserve">involved </w:t>
      </w:r>
      <w:r w:rsidR="0062708D" w:rsidRPr="00EF3758">
        <w:rPr>
          <w:rFonts w:ascii="Calibri" w:hAnsi="Calibri" w:cs="Calibri"/>
          <w:color w:val="000000"/>
          <w:kern w:val="0"/>
        </w:rPr>
        <w:t xml:space="preserve">considerable effort. Some parents spoke of needing to chase a diagnosis, or of </w:t>
      </w:r>
      <w:r w:rsidR="000767FA" w:rsidRPr="00EF3758">
        <w:rPr>
          <w:rFonts w:ascii="Calibri" w:hAnsi="Calibri" w:cs="Calibri"/>
          <w:color w:val="000000"/>
          <w:kern w:val="0"/>
        </w:rPr>
        <w:t xml:space="preserve">having </w:t>
      </w:r>
      <w:r w:rsidR="0062708D" w:rsidRPr="00EF3758">
        <w:rPr>
          <w:rFonts w:ascii="Calibri" w:hAnsi="Calibri" w:cs="Calibri"/>
          <w:color w:val="000000"/>
          <w:kern w:val="0"/>
        </w:rPr>
        <w:t>to push to access the interventions needed to support their child and themselves.</w:t>
      </w:r>
      <w:r w:rsidR="0062708D">
        <w:rPr>
          <w:rFonts w:ascii="Calibri" w:hAnsi="Calibri" w:cs="Calibri"/>
          <w:color w:val="000000"/>
          <w:kern w:val="0"/>
        </w:rPr>
        <w:t xml:space="preserve"> </w:t>
      </w:r>
      <w:r w:rsidR="008A1BA9" w:rsidRPr="00EF3758">
        <w:rPr>
          <w:rFonts w:ascii="Calibri" w:hAnsi="Calibri" w:cs="Calibri"/>
          <w:color w:val="000000"/>
          <w:kern w:val="0"/>
        </w:rPr>
        <w:t>Parents often recognised the resources that facilitated or informed these actions,</w:t>
      </w:r>
      <w:r w:rsidR="009969C1" w:rsidRPr="00EF3758">
        <w:rPr>
          <w:rFonts w:ascii="Calibri" w:hAnsi="Calibri" w:cs="Calibri"/>
          <w:color w:val="000000"/>
          <w:kern w:val="0"/>
        </w:rPr>
        <w:t xml:space="preserve"> </w:t>
      </w:r>
      <w:r w:rsidR="008A1BA9" w:rsidRPr="00EF3758">
        <w:rPr>
          <w:rFonts w:ascii="Calibri" w:hAnsi="Calibri" w:cs="Calibri"/>
          <w:color w:val="000000"/>
          <w:kern w:val="0"/>
        </w:rPr>
        <w:t>including family support, higher health literacy</w:t>
      </w:r>
      <w:r w:rsidR="000767FA" w:rsidRPr="00EF3758">
        <w:rPr>
          <w:rFonts w:ascii="Calibri" w:hAnsi="Calibri" w:cs="Calibri"/>
          <w:color w:val="000000"/>
          <w:kern w:val="0"/>
        </w:rPr>
        <w:t>,</w:t>
      </w:r>
      <w:r w:rsidR="008A1BA9" w:rsidRPr="00EF3758">
        <w:rPr>
          <w:rFonts w:ascii="Calibri" w:hAnsi="Calibri" w:cs="Calibri"/>
          <w:color w:val="000000"/>
          <w:kern w:val="0"/>
        </w:rPr>
        <w:t xml:space="preserve"> or previous experience or knowledge of disability and disability support.</w:t>
      </w:r>
    </w:p>
    <w:p w14:paraId="673A1275" w14:textId="77777777" w:rsidR="008A1BA9" w:rsidRDefault="008A1BA9" w:rsidP="006162AD">
      <w:pPr>
        <w:autoSpaceDE w:val="0"/>
        <w:autoSpaceDN w:val="0"/>
        <w:adjustRightInd w:val="0"/>
        <w:spacing w:after="0" w:line="360" w:lineRule="auto"/>
        <w:jc w:val="both"/>
        <w:rPr>
          <w:rFonts w:ascii="Calibri" w:hAnsi="Calibri" w:cs="Calibri"/>
          <w:color w:val="000000"/>
          <w:kern w:val="0"/>
        </w:rPr>
      </w:pPr>
    </w:p>
    <w:p w14:paraId="3782A5F2" w14:textId="10DE0FF3" w:rsidR="00870E30" w:rsidRDefault="00CB097A" w:rsidP="006162AD">
      <w:pPr>
        <w:autoSpaceDE w:val="0"/>
        <w:autoSpaceDN w:val="0"/>
        <w:adjustRightInd w:val="0"/>
        <w:spacing w:after="0" w:line="360" w:lineRule="auto"/>
        <w:jc w:val="both"/>
        <w:rPr>
          <w:rFonts w:ascii="Calibri" w:hAnsi="Calibri" w:cs="Calibri"/>
          <w:color w:val="000000"/>
          <w:kern w:val="0"/>
        </w:rPr>
      </w:pPr>
      <w:r>
        <w:rPr>
          <w:rFonts w:ascii="Calibri" w:hAnsi="Calibri" w:cs="Calibri"/>
          <w:color w:val="000000"/>
          <w:kern w:val="0"/>
        </w:rPr>
        <w:t xml:space="preserve">For </w:t>
      </w:r>
      <w:r w:rsidR="000760B8">
        <w:rPr>
          <w:rFonts w:ascii="Calibri" w:hAnsi="Calibri" w:cs="Calibri"/>
          <w:color w:val="000000"/>
          <w:kern w:val="0"/>
        </w:rPr>
        <w:t>many</w:t>
      </w:r>
      <w:r>
        <w:rPr>
          <w:rFonts w:ascii="Calibri" w:hAnsi="Calibri" w:cs="Calibri"/>
          <w:color w:val="000000"/>
          <w:kern w:val="0"/>
        </w:rPr>
        <w:t xml:space="preserve"> parents, a sense of stability came in the form of </w:t>
      </w:r>
      <w:r w:rsidR="006D70A3">
        <w:rPr>
          <w:rFonts w:ascii="Calibri" w:hAnsi="Calibri" w:cs="Calibri"/>
          <w:color w:val="000000"/>
          <w:kern w:val="0"/>
        </w:rPr>
        <w:t>‘doing’ to feel</w:t>
      </w:r>
      <w:r>
        <w:rPr>
          <w:rFonts w:ascii="Calibri" w:hAnsi="Calibri" w:cs="Calibri"/>
          <w:color w:val="000000"/>
          <w:kern w:val="0"/>
        </w:rPr>
        <w:t xml:space="preserve"> prepared for the future</w:t>
      </w:r>
      <w:r w:rsidR="000767FA">
        <w:rPr>
          <w:rFonts w:ascii="Calibri" w:hAnsi="Calibri" w:cs="Calibri"/>
          <w:color w:val="000000"/>
          <w:kern w:val="0"/>
        </w:rPr>
        <w:t xml:space="preserve"> </w:t>
      </w:r>
      <w:r>
        <w:rPr>
          <w:rFonts w:ascii="Calibri" w:hAnsi="Calibri" w:cs="Calibri"/>
          <w:color w:val="000000"/>
          <w:kern w:val="0"/>
        </w:rPr>
        <w:t xml:space="preserve">- whether that was </w:t>
      </w:r>
      <w:r w:rsidR="006D70A3">
        <w:rPr>
          <w:rFonts w:ascii="Calibri" w:hAnsi="Calibri" w:cs="Calibri"/>
          <w:color w:val="000000"/>
          <w:kern w:val="0"/>
        </w:rPr>
        <w:t>learning</w:t>
      </w:r>
      <w:r>
        <w:rPr>
          <w:rFonts w:ascii="Calibri" w:hAnsi="Calibri" w:cs="Calibri"/>
          <w:color w:val="000000"/>
          <w:kern w:val="0"/>
        </w:rPr>
        <w:t xml:space="preserve"> as much as possible about CP or </w:t>
      </w:r>
      <w:r w:rsidR="003B5E01">
        <w:rPr>
          <w:rFonts w:ascii="Calibri" w:hAnsi="Calibri" w:cs="Calibri"/>
          <w:color w:val="000000"/>
          <w:kern w:val="0"/>
        </w:rPr>
        <w:t>prematurity</w:t>
      </w:r>
      <w:r w:rsidR="0048615F">
        <w:rPr>
          <w:rFonts w:ascii="Calibri" w:hAnsi="Calibri" w:cs="Calibri"/>
          <w:color w:val="000000"/>
          <w:kern w:val="0"/>
        </w:rPr>
        <w:t>, for example, through peer-support groups</w:t>
      </w:r>
      <w:r>
        <w:rPr>
          <w:rFonts w:ascii="Calibri" w:hAnsi="Calibri" w:cs="Calibri"/>
          <w:color w:val="000000"/>
          <w:kern w:val="0"/>
        </w:rPr>
        <w:t xml:space="preserve"> (closely connected to the </w:t>
      </w:r>
      <w:r w:rsidRPr="005A10A9">
        <w:rPr>
          <w:rFonts w:ascii="Calibri" w:hAnsi="Calibri" w:cs="Calibri"/>
          <w:i/>
          <w:iCs/>
          <w:color w:val="000000"/>
          <w:kern w:val="0"/>
        </w:rPr>
        <w:t>hunger for knowledge</w:t>
      </w:r>
      <w:r>
        <w:rPr>
          <w:rFonts w:ascii="Calibri" w:hAnsi="Calibri" w:cs="Calibri"/>
          <w:color w:val="000000"/>
          <w:kern w:val="0"/>
        </w:rPr>
        <w:t xml:space="preserve"> subtheme) or making changes to their occupation or housing</w:t>
      </w:r>
      <w:r w:rsidRPr="0038688B">
        <w:rPr>
          <w:rFonts w:ascii="Calibri" w:hAnsi="Calibri" w:cs="Calibri"/>
          <w:color w:val="000000"/>
          <w:kern w:val="0"/>
        </w:rPr>
        <w:t xml:space="preserve">. </w:t>
      </w:r>
      <w:r w:rsidR="00261303" w:rsidRPr="0038688B">
        <w:rPr>
          <w:rFonts w:ascii="Calibri" w:hAnsi="Calibri" w:cs="Calibri"/>
          <w:color w:val="000000"/>
          <w:kern w:val="0"/>
        </w:rPr>
        <w:t>Likewise,</w:t>
      </w:r>
      <w:r w:rsidR="00FE484B" w:rsidRPr="0038688B">
        <w:rPr>
          <w:rFonts w:ascii="Calibri" w:hAnsi="Calibri" w:cs="Calibri"/>
          <w:color w:val="000000"/>
          <w:kern w:val="0"/>
        </w:rPr>
        <w:t xml:space="preserve"> </w:t>
      </w:r>
      <w:r w:rsidR="00261303" w:rsidRPr="0038688B">
        <w:rPr>
          <w:rFonts w:ascii="Calibri" w:hAnsi="Calibri" w:cs="Calibri"/>
          <w:color w:val="000000"/>
          <w:kern w:val="0"/>
        </w:rPr>
        <w:t>knowing the next steps</w:t>
      </w:r>
      <w:r w:rsidR="00165295" w:rsidRPr="0038688B">
        <w:rPr>
          <w:rFonts w:ascii="Calibri" w:hAnsi="Calibri" w:cs="Calibri"/>
          <w:color w:val="000000"/>
          <w:kern w:val="0"/>
        </w:rPr>
        <w:t xml:space="preserve"> to support their child </w:t>
      </w:r>
      <w:r w:rsidR="004A0AAD" w:rsidRPr="0038688B">
        <w:rPr>
          <w:rFonts w:ascii="Calibri" w:hAnsi="Calibri" w:cs="Calibri"/>
          <w:color w:val="000000"/>
          <w:kern w:val="0"/>
        </w:rPr>
        <w:t>felt empowering for parents.</w:t>
      </w:r>
      <w:r w:rsidR="004A0AAD">
        <w:rPr>
          <w:rFonts w:ascii="Calibri" w:hAnsi="Calibri" w:cs="Calibri"/>
          <w:color w:val="000000"/>
          <w:kern w:val="0"/>
        </w:rPr>
        <w:t xml:space="preserve"> </w:t>
      </w:r>
      <w:r>
        <w:rPr>
          <w:rFonts w:ascii="Calibri" w:hAnsi="Calibri" w:cs="Calibri"/>
          <w:color w:val="000000"/>
          <w:kern w:val="0"/>
        </w:rPr>
        <w:t>Having a practical role came across as incredibly important</w:t>
      </w:r>
      <w:r w:rsidR="00A1291C">
        <w:rPr>
          <w:rFonts w:ascii="Calibri" w:hAnsi="Calibri" w:cs="Calibri"/>
          <w:color w:val="000000"/>
          <w:kern w:val="0"/>
        </w:rPr>
        <w:t xml:space="preserve"> </w:t>
      </w:r>
      <w:r w:rsidR="002B43A7">
        <w:rPr>
          <w:rFonts w:ascii="Calibri" w:hAnsi="Calibri" w:cs="Calibri"/>
          <w:color w:val="000000"/>
          <w:kern w:val="0"/>
        </w:rPr>
        <w:t xml:space="preserve">in </w:t>
      </w:r>
      <w:r w:rsidR="00E13C4B">
        <w:rPr>
          <w:rFonts w:ascii="Calibri" w:hAnsi="Calibri" w:cs="Calibri"/>
          <w:color w:val="000000"/>
          <w:kern w:val="0"/>
        </w:rPr>
        <w:t>creating stability</w:t>
      </w:r>
      <w:r w:rsidR="00A1291C">
        <w:rPr>
          <w:rFonts w:ascii="Calibri" w:hAnsi="Calibri" w:cs="Calibri"/>
          <w:color w:val="000000"/>
          <w:kern w:val="0"/>
        </w:rPr>
        <w:t xml:space="preserve">, </w:t>
      </w:r>
      <w:r>
        <w:rPr>
          <w:rFonts w:ascii="Calibri" w:hAnsi="Calibri" w:cs="Calibri"/>
          <w:color w:val="000000"/>
          <w:kern w:val="0"/>
        </w:rPr>
        <w:t xml:space="preserve">for example, </w:t>
      </w:r>
      <w:r w:rsidR="00FE484B">
        <w:rPr>
          <w:rFonts w:ascii="Calibri" w:hAnsi="Calibri" w:cs="Calibri"/>
          <w:color w:val="000000"/>
          <w:kern w:val="0"/>
        </w:rPr>
        <w:t xml:space="preserve">having a role within the NICU environment, </w:t>
      </w:r>
      <w:r w:rsidR="006D70A3">
        <w:rPr>
          <w:rFonts w:ascii="Calibri" w:hAnsi="Calibri" w:cs="Calibri"/>
          <w:color w:val="000000"/>
          <w:kern w:val="0"/>
        </w:rPr>
        <w:t>participating in</w:t>
      </w:r>
      <w:r w:rsidR="00F811F2">
        <w:rPr>
          <w:rFonts w:ascii="Calibri" w:hAnsi="Calibri" w:cs="Calibri"/>
          <w:color w:val="000000"/>
          <w:kern w:val="0"/>
        </w:rPr>
        <w:t xml:space="preserve"> </w:t>
      </w:r>
      <w:r>
        <w:rPr>
          <w:rFonts w:ascii="Calibri" w:hAnsi="Calibri" w:cs="Calibri"/>
          <w:color w:val="000000"/>
          <w:kern w:val="0"/>
        </w:rPr>
        <w:t xml:space="preserve">early intervention, </w:t>
      </w:r>
      <w:r w:rsidR="006D70A3">
        <w:rPr>
          <w:rFonts w:ascii="Calibri" w:hAnsi="Calibri" w:cs="Calibri"/>
          <w:color w:val="000000"/>
          <w:kern w:val="0"/>
        </w:rPr>
        <w:t xml:space="preserve">or advocating for their </w:t>
      </w:r>
      <w:proofErr w:type="gramStart"/>
      <w:r w:rsidR="006D70A3">
        <w:rPr>
          <w:rFonts w:ascii="Calibri" w:hAnsi="Calibri" w:cs="Calibri"/>
          <w:color w:val="000000"/>
          <w:kern w:val="0"/>
        </w:rPr>
        <w:t>child</w:t>
      </w:r>
      <w:r w:rsidR="00230EB9">
        <w:rPr>
          <w:rFonts w:ascii="Calibri" w:hAnsi="Calibri" w:cs="Calibri"/>
          <w:color w:val="000000"/>
          <w:kern w:val="0"/>
        </w:rPr>
        <w:t>;</w:t>
      </w:r>
      <w:proofErr w:type="gramEnd"/>
      <w:r>
        <w:rPr>
          <w:rFonts w:ascii="Calibri" w:hAnsi="Calibri" w:cs="Calibri"/>
          <w:color w:val="000000"/>
          <w:kern w:val="0"/>
        </w:rPr>
        <w:t xml:space="preserve"> </w:t>
      </w:r>
    </w:p>
    <w:p w14:paraId="05517079" w14:textId="3EFB0D56" w:rsidR="00805026" w:rsidRDefault="00870E30" w:rsidP="00B773AD">
      <w:pPr>
        <w:autoSpaceDE w:val="0"/>
        <w:autoSpaceDN w:val="0"/>
        <w:adjustRightInd w:val="0"/>
        <w:spacing w:after="0" w:line="360" w:lineRule="auto"/>
        <w:ind w:left="720"/>
        <w:jc w:val="both"/>
        <w:rPr>
          <w:rFonts w:ascii="Calibri" w:hAnsi="Calibri" w:cs="Calibri"/>
          <w:color w:val="000000"/>
          <w:kern w:val="0"/>
        </w:rPr>
      </w:pPr>
      <w:r w:rsidRPr="00BC331C">
        <w:rPr>
          <w:rFonts w:ascii="Calibri" w:hAnsi="Calibri" w:cs="Calibri"/>
          <w:i/>
          <w:iCs/>
          <w:color w:val="000000"/>
          <w:kern w:val="0"/>
        </w:rPr>
        <w:t>“</w:t>
      </w:r>
      <w:proofErr w:type="gramStart"/>
      <w:r w:rsidRPr="00BC331C">
        <w:rPr>
          <w:rFonts w:ascii="Calibri" w:hAnsi="Calibri" w:cs="Calibri"/>
          <w:i/>
          <w:iCs/>
          <w:color w:val="000000"/>
          <w:kern w:val="0"/>
        </w:rPr>
        <w:t>when</w:t>
      </w:r>
      <w:proofErr w:type="gramEnd"/>
      <w:r w:rsidRPr="00BC331C">
        <w:rPr>
          <w:rFonts w:ascii="Calibri" w:hAnsi="Calibri" w:cs="Calibri"/>
          <w:i/>
          <w:iCs/>
          <w:color w:val="000000"/>
          <w:kern w:val="0"/>
        </w:rPr>
        <w:t xml:space="preserve"> I was …finding out that she could have cerebral palsy, all I wanted was the tools to help.  And just having activities I could do with her every day really helped me feel like I was helping her….it was beneficial for her as well, absolutely. But I think it's also beneficial for the parents during that wait and see process just to feel like you're doing something to help”</w:t>
      </w:r>
      <w:r>
        <w:rPr>
          <w:rFonts w:ascii="Calibri" w:hAnsi="Calibri" w:cs="Calibri"/>
          <w:i/>
          <w:iCs/>
          <w:color w:val="000000"/>
          <w:kern w:val="0"/>
        </w:rPr>
        <w:t xml:space="preserve"> </w:t>
      </w:r>
      <w:r w:rsidR="00696713">
        <w:rPr>
          <w:rFonts w:ascii="Calibri" w:hAnsi="Calibri" w:cs="Calibri"/>
          <w:color w:val="000000"/>
          <w:kern w:val="0"/>
        </w:rPr>
        <w:t xml:space="preserve">Nikki, parent of child without CP. </w:t>
      </w:r>
    </w:p>
    <w:p w14:paraId="16A19772" w14:textId="77777777" w:rsidR="00E54F8A" w:rsidRPr="00F466F7" w:rsidRDefault="00E54F8A" w:rsidP="00B773AD">
      <w:pPr>
        <w:autoSpaceDE w:val="0"/>
        <w:autoSpaceDN w:val="0"/>
        <w:adjustRightInd w:val="0"/>
        <w:spacing w:after="0" w:line="360" w:lineRule="auto"/>
        <w:ind w:left="720"/>
        <w:jc w:val="both"/>
        <w:rPr>
          <w:rFonts w:ascii="Calibri" w:hAnsi="Calibri" w:cs="Calibri"/>
          <w:color w:val="000000"/>
          <w:kern w:val="0"/>
        </w:rPr>
      </w:pPr>
    </w:p>
    <w:p w14:paraId="7764D2FF" w14:textId="41BEE6CE" w:rsidR="00A63BDA" w:rsidRPr="00F466F7" w:rsidRDefault="00C15843" w:rsidP="00AB76AE">
      <w:pPr>
        <w:pStyle w:val="Heading6"/>
      </w:pPr>
      <w:r>
        <w:t xml:space="preserve">Subtheme 3.3: </w:t>
      </w:r>
      <w:r w:rsidR="00A63BDA" w:rsidRPr="00F466F7">
        <w:t xml:space="preserve">Hunger for knowledge. </w:t>
      </w:r>
    </w:p>
    <w:p w14:paraId="71FF7FCA" w14:textId="77777777" w:rsidR="00A63BDA" w:rsidRPr="00F466F7" w:rsidRDefault="00A63BDA" w:rsidP="00AB76AE">
      <w:pPr>
        <w:autoSpaceDE w:val="0"/>
        <w:autoSpaceDN w:val="0"/>
        <w:adjustRightInd w:val="0"/>
        <w:spacing w:after="0" w:line="360" w:lineRule="auto"/>
        <w:jc w:val="both"/>
        <w:rPr>
          <w:rFonts w:ascii="Calibri" w:hAnsi="Calibri" w:cs="Calibri"/>
          <w:b/>
          <w:bCs/>
          <w:color w:val="000000"/>
          <w:kern w:val="0"/>
        </w:rPr>
      </w:pPr>
    </w:p>
    <w:p w14:paraId="5259F711" w14:textId="77777777" w:rsidR="00645250" w:rsidRDefault="00A63BDA" w:rsidP="00382F5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hAnsi="Calibri" w:cs="Calibri"/>
          <w:color w:val="000000"/>
          <w:kern w:val="0"/>
        </w:rPr>
      </w:pPr>
      <w:r w:rsidRPr="00F466F7">
        <w:rPr>
          <w:rFonts w:ascii="Calibri" w:hAnsi="Calibri" w:cs="Calibri"/>
          <w:color w:val="000000"/>
          <w:kern w:val="0"/>
        </w:rPr>
        <w:t xml:space="preserve">This </w:t>
      </w:r>
      <w:r w:rsidR="00DB74F5">
        <w:rPr>
          <w:rFonts w:ascii="Calibri" w:hAnsi="Calibri" w:cs="Calibri"/>
          <w:color w:val="000000"/>
          <w:kern w:val="0"/>
        </w:rPr>
        <w:t>subtheme describes</w:t>
      </w:r>
      <w:r w:rsidRPr="00F466F7">
        <w:rPr>
          <w:rFonts w:ascii="Calibri" w:hAnsi="Calibri" w:cs="Calibri"/>
          <w:color w:val="000000"/>
          <w:kern w:val="0"/>
        </w:rPr>
        <w:t xml:space="preserve"> parents strong </w:t>
      </w:r>
      <w:r w:rsidR="00DB74F5">
        <w:rPr>
          <w:rFonts w:ascii="Calibri" w:hAnsi="Calibri" w:cs="Calibri"/>
          <w:color w:val="000000"/>
          <w:kern w:val="0"/>
        </w:rPr>
        <w:t xml:space="preserve">desire and </w:t>
      </w:r>
      <w:r w:rsidRPr="00F466F7">
        <w:rPr>
          <w:rFonts w:ascii="Calibri" w:hAnsi="Calibri" w:cs="Calibri"/>
          <w:color w:val="000000"/>
          <w:kern w:val="0"/>
        </w:rPr>
        <w:t xml:space="preserve">need for knowledge about their </w:t>
      </w:r>
      <w:proofErr w:type="gramStart"/>
      <w:r w:rsidRPr="00F466F7">
        <w:rPr>
          <w:rFonts w:ascii="Calibri" w:hAnsi="Calibri" w:cs="Calibri"/>
          <w:color w:val="000000"/>
          <w:kern w:val="0"/>
        </w:rPr>
        <w:t>child</w:t>
      </w:r>
      <w:r w:rsidR="00382F55">
        <w:rPr>
          <w:rFonts w:ascii="Calibri" w:hAnsi="Calibri" w:cs="Calibri"/>
          <w:color w:val="000000"/>
          <w:kern w:val="0"/>
        </w:rPr>
        <w:t>;</w:t>
      </w:r>
      <w:proofErr w:type="gramEnd"/>
      <w:r w:rsidR="00382F55">
        <w:rPr>
          <w:rFonts w:ascii="Calibri" w:hAnsi="Calibri" w:cs="Calibri"/>
          <w:color w:val="000000"/>
          <w:kern w:val="0"/>
        </w:rPr>
        <w:t xml:space="preserve"> </w:t>
      </w:r>
    </w:p>
    <w:p w14:paraId="2B3E6035" w14:textId="403B7BA0" w:rsidR="00382F55" w:rsidRPr="00645250" w:rsidRDefault="00527C1A" w:rsidP="009B189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60" w:lineRule="auto"/>
        <w:ind w:left="720"/>
        <w:rPr>
          <w:rFonts w:ascii="Calibri" w:hAnsi="Calibri" w:cs="Calibri"/>
          <w:i/>
          <w:iCs/>
          <w:color w:val="000000"/>
          <w:kern w:val="0"/>
        </w:rPr>
      </w:pPr>
      <w:r>
        <w:rPr>
          <w:rFonts w:ascii="Calibri" w:hAnsi="Calibri" w:cs="Calibri"/>
          <w:color w:val="000000"/>
          <w:kern w:val="0"/>
        </w:rPr>
        <w:t>“</w:t>
      </w:r>
      <w:r w:rsidR="00382F55" w:rsidRPr="00645250">
        <w:rPr>
          <w:rFonts w:ascii="Calibri" w:hAnsi="Calibri" w:cs="Calibri"/>
          <w:i/>
          <w:iCs/>
          <w:color w:val="000000"/>
          <w:kern w:val="0"/>
        </w:rPr>
        <w:t>We were probably quite hungry for information, to be honest.  So, there was probably nothing we didn't want to know</w:t>
      </w:r>
      <w:r>
        <w:rPr>
          <w:rFonts w:ascii="Calibri" w:hAnsi="Calibri" w:cs="Calibri"/>
          <w:i/>
          <w:iCs/>
          <w:color w:val="000000"/>
          <w:kern w:val="0"/>
        </w:rPr>
        <w:t>”</w:t>
      </w:r>
      <w:r w:rsidR="00382F55" w:rsidRPr="00645250">
        <w:rPr>
          <w:rFonts w:ascii="Calibri" w:hAnsi="Calibri" w:cs="Calibri"/>
          <w:i/>
          <w:iCs/>
          <w:color w:val="000000"/>
          <w:kern w:val="0"/>
        </w:rPr>
        <w:t xml:space="preserve"> </w:t>
      </w:r>
      <w:r w:rsidR="008C5EED">
        <w:rPr>
          <w:rFonts w:ascii="Calibri" w:hAnsi="Calibri" w:cs="Calibri"/>
          <w:color w:val="000000"/>
          <w:kern w:val="0"/>
        </w:rPr>
        <w:t xml:space="preserve">Taylor, parent of child with CP. </w:t>
      </w:r>
      <w:r w:rsidR="00382F55" w:rsidRPr="00645250">
        <w:rPr>
          <w:rFonts w:ascii="Calibri" w:hAnsi="Calibri" w:cs="Calibri"/>
          <w:i/>
          <w:iCs/>
          <w:color w:val="000000"/>
          <w:kern w:val="0"/>
        </w:rPr>
        <w:t xml:space="preserve"> </w:t>
      </w:r>
    </w:p>
    <w:p w14:paraId="12FDA7CD" w14:textId="77777777" w:rsidR="00382F55" w:rsidRPr="00382F55" w:rsidRDefault="00382F55" w:rsidP="00382F5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rPr>
          <w:rFonts w:ascii="Calibri" w:hAnsi="Calibri" w:cs="Calibri"/>
          <w:color w:val="000000"/>
          <w:kern w:val="0"/>
        </w:rPr>
      </w:pPr>
    </w:p>
    <w:p w14:paraId="112DC122" w14:textId="7D9E430C" w:rsidR="000B2BE5" w:rsidRDefault="00A63BDA" w:rsidP="002350F9">
      <w:pPr>
        <w:spacing w:line="360" w:lineRule="auto"/>
        <w:jc w:val="both"/>
      </w:pPr>
      <w:r w:rsidRPr="00F466F7">
        <w:rPr>
          <w:rFonts w:ascii="Calibri" w:hAnsi="Calibri" w:cs="Calibri"/>
          <w:color w:val="000000"/>
          <w:kern w:val="0"/>
        </w:rPr>
        <w:lastRenderedPageBreak/>
        <w:t xml:space="preserve">Information </w:t>
      </w:r>
      <w:r w:rsidR="006211E4">
        <w:rPr>
          <w:rFonts w:ascii="Calibri" w:hAnsi="Calibri" w:cs="Calibri"/>
          <w:color w:val="000000"/>
          <w:kern w:val="0"/>
        </w:rPr>
        <w:t>was</w:t>
      </w:r>
      <w:r w:rsidRPr="00F466F7">
        <w:rPr>
          <w:rFonts w:ascii="Calibri" w:hAnsi="Calibri" w:cs="Calibri"/>
          <w:color w:val="000000"/>
          <w:kern w:val="0"/>
        </w:rPr>
        <w:t xml:space="preserve"> gold, and parents s</w:t>
      </w:r>
      <w:r w:rsidR="006211E4">
        <w:rPr>
          <w:rFonts w:ascii="Calibri" w:hAnsi="Calibri" w:cs="Calibri"/>
          <w:color w:val="000000"/>
          <w:kern w:val="0"/>
        </w:rPr>
        <w:t>ought</w:t>
      </w:r>
      <w:r w:rsidRPr="00F466F7">
        <w:rPr>
          <w:rFonts w:ascii="Calibri" w:hAnsi="Calibri" w:cs="Calibri"/>
          <w:color w:val="000000"/>
          <w:kern w:val="0"/>
        </w:rPr>
        <w:t xml:space="preserve"> information that </w:t>
      </w:r>
      <w:r w:rsidR="0000170A">
        <w:rPr>
          <w:rFonts w:ascii="Calibri" w:hAnsi="Calibri" w:cs="Calibri"/>
          <w:color w:val="000000"/>
          <w:kern w:val="0"/>
        </w:rPr>
        <w:t>was</w:t>
      </w:r>
      <w:r w:rsidRPr="00F466F7">
        <w:rPr>
          <w:rFonts w:ascii="Calibri" w:hAnsi="Calibri" w:cs="Calibri"/>
          <w:color w:val="000000"/>
          <w:kern w:val="0"/>
        </w:rPr>
        <w:t xml:space="preserve"> medical a</w:t>
      </w:r>
      <w:r w:rsidR="00527C1A">
        <w:rPr>
          <w:rFonts w:ascii="Calibri" w:hAnsi="Calibri" w:cs="Calibri"/>
          <w:color w:val="000000"/>
          <w:kern w:val="0"/>
        </w:rPr>
        <w:t>s</w:t>
      </w:r>
      <w:r w:rsidRPr="00F466F7">
        <w:rPr>
          <w:rFonts w:ascii="Calibri" w:hAnsi="Calibri" w:cs="Calibri"/>
          <w:color w:val="000000"/>
          <w:kern w:val="0"/>
        </w:rPr>
        <w:t xml:space="preserve"> well as experiential</w:t>
      </w:r>
      <w:r w:rsidRPr="002A2FB9">
        <w:rPr>
          <w:rFonts w:ascii="Calibri" w:hAnsi="Calibri" w:cs="Calibri"/>
          <w:color w:val="000000"/>
          <w:kern w:val="0"/>
        </w:rPr>
        <w:t xml:space="preserve">. </w:t>
      </w:r>
      <w:r w:rsidR="00474DF9" w:rsidRPr="002A2FB9">
        <w:rPr>
          <w:rFonts w:ascii="Calibri" w:hAnsi="Calibri" w:cs="Calibri"/>
          <w:color w:val="000000"/>
          <w:kern w:val="0"/>
        </w:rPr>
        <w:t xml:space="preserve">Hunger for knowledge was specific; parents </w:t>
      </w:r>
      <w:r w:rsidR="00A40CBB" w:rsidRPr="002A2FB9">
        <w:rPr>
          <w:rFonts w:ascii="Calibri" w:hAnsi="Calibri" w:cs="Calibri"/>
          <w:color w:val="000000"/>
          <w:kern w:val="0"/>
        </w:rPr>
        <w:t xml:space="preserve">expressed a strong </w:t>
      </w:r>
      <w:r w:rsidR="00527C1A" w:rsidRPr="002A2FB9">
        <w:rPr>
          <w:rFonts w:ascii="Calibri" w:hAnsi="Calibri" w:cs="Calibri"/>
          <w:color w:val="000000"/>
          <w:kern w:val="0"/>
        </w:rPr>
        <w:t xml:space="preserve">desire </w:t>
      </w:r>
      <w:r w:rsidR="00A40CBB" w:rsidRPr="002A2FB9">
        <w:rPr>
          <w:rFonts w:ascii="Calibri" w:hAnsi="Calibri" w:cs="Calibri"/>
          <w:color w:val="000000"/>
          <w:kern w:val="0"/>
        </w:rPr>
        <w:t xml:space="preserve">for information that was important to them, often using language such as ‘obsessed’ when referring to their </w:t>
      </w:r>
      <w:r w:rsidR="00A235C8" w:rsidRPr="002A2FB9">
        <w:rPr>
          <w:rFonts w:ascii="Calibri" w:hAnsi="Calibri" w:cs="Calibri"/>
          <w:color w:val="000000"/>
          <w:kern w:val="0"/>
        </w:rPr>
        <w:t xml:space="preserve">search for knowledge. </w:t>
      </w:r>
      <w:r w:rsidR="00E945FC" w:rsidRPr="002A2FB9">
        <w:rPr>
          <w:rFonts w:ascii="Calibri" w:hAnsi="Calibri" w:cs="Calibri"/>
          <w:color w:val="000000"/>
          <w:kern w:val="0"/>
        </w:rPr>
        <w:t>The timing of knowledge and information</w:t>
      </w:r>
      <w:r w:rsidR="00463708" w:rsidRPr="002A2FB9">
        <w:rPr>
          <w:rFonts w:ascii="Calibri" w:hAnsi="Calibri" w:cs="Calibri"/>
          <w:color w:val="000000"/>
          <w:kern w:val="0"/>
        </w:rPr>
        <w:t xml:space="preserve"> was also specific to families. </w:t>
      </w:r>
      <w:r w:rsidR="00DE1AF9" w:rsidRPr="002A2FB9">
        <w:rPr>
          <w:rFonts w:ascii="Calibri" w:hAnsi="Calibri" w:cs="Calibri"/>
          <w:color w:val="000000"/>
          <w:kern w:val="0"/>
        </w:rPr>
        <w:t xml:space="preserve">For </w:t>
      </w:r>
      <w:r w:rsidR="00704FB0" w:rsidRPr="002A2FB9">
        <w:rPr>
          <w:rFonts w:ascii="Calibri" w:hAnsi="Calibri" w:cs="Calibri"/>
          <w:color w:val="000000"/>
          <w:kern w:val="0"/>
        </w:rPr>
        <w:t>many</w:t>
      </w:r>
      <w:r w:rsidR="00DE1AF9" w:rsidRPr="002A2FB9">
        <w:rPr>
          <w:rFonts w:ascii="Calibri" w:hAnsi="Calibri" w:cs="Calibri"/>
          <w:color w:val="000000"/>
          <w:kern w:val="0"/>
        </w:rPr>
        <w:t xml:space="preserve"> families, parents wanted information </w:t>
      </w:r>
      <w:proofErr w:type="gramStart"/>
      <w:r w:rsidR="00DE1AF9" w:rsidRPr="002A2FB9">
        <w:rPr>
          <w:rFonts w:ascii="Calibri" w:hAnsi="Calibri" w:cs="Calibri"/>
          <w:color w:val="000000"/>
          <w:kern w:val="0"/>
        </w:rPr>
        <w:t>early, or</w:t>
      </w:r>
      <w:proofErr w:type="gramEnd"/>
      <w:r w:rsidR="00DE1AF9" w:rsidRPr="002A2FB9">
        <w:rPr>
          <w:rFonts w:ascii="Calibri" w:hAnsi="Calibri" w:cs="Calibri"/>
          <w:color w:val="000000"/>
          <w:kern w:val="0"/>
        </w:rPr>
        <w:t xml:space="preserve"> expressed a wish that they’d been given certain information sooner, aligning closely with the theme</w:t>
      </w:r>
      <w:r w:rsidR="00DE1AF9">
        <w:rPr>
          <w:rFonts w:ascii="Calibri" w:hAnsi="Calibri" w:cs="Calibri"/>
          <w:color w:val="000000"/>
          <w:kern w:val="0"/>
        </w:rPr>
        <w:t>,</w:t>
      </w:r>
      <w:r w:rsidR="002246E1">
        <w:rPr>
          <w:rFonts w:ascii="Calibri" w:hAnsi="Calibri" w:cs="Calibri"/>
          <w:color w:val="000000"/>
          <w:kern w:val="0"/>
        </w:rPr>
        <w:t xml:space="preserve"> </w:t>
      </w:r>
      <w:r w:rsidR="008A4506">
        <w:rPr>
          <w:rFonts w:ascii="Calibri" w:hAnsi="Calibri" w:cs="Calibri"/>
          <w:i/>
          <w:iCs/>
          <w:color w:val="000000"/>
          <w:kern w:val="0"/>
        </w:rPr>
        <w:t>early is best…but not easy</w:t>
      </w:r>
      <w:r w:rsidR="00DE1AF9">
        <w:rPr>
          <w:rFonts w:ascii="Calibri" w:hAnsi="Calibri" w:cs="Calibri"/>
          <w:i/>
          <w:iCs/>
          <w:color w:val="000000"/>
          <w:kern w:val="0"/>
        </w:rPr>
        <w:t xml:space="preserve">. </w:t>
      </w:r>
      <w:r w:rsidR="001203F5">
        <w:rPr>
          <w:rFonts w:ascii="Calibri" w:hAnsi="Calibri" w:cs="Calibri"/>
          <w:color w:val="000000"/>
          <w:kern w:val="0"/>
        </w:rPr>
        <w:t xml:space="preserve">Knowledge was connected closely with a sense of control and stability. </w:t>
      </w:r>
      <w:r w:rsidR="007767A5">
        <w:t xml:space="preserve">This subtheme provides </w:t>
      </w:r>
      <w:r w:rsidR="00867F58">
        <w:t>one</w:t>
      </w:r>
      <w:r w:rsidR="007767A5">
        <w:t xml:space="preserve"> pathway out of the subtheme </w:t>
      </w:r>
      <w:r w:rsidR="007767A5">
        <w:rPr>
          <w:i/>
          <w:iCs/>
        </w:rPr>
        <w:t xml:space="preserve">being left in limbo, </w:t>
      </w:r>
      <w:r w:rsidR="007767A5">
        <w:t xml:space="preserve">with many parents identifying </w:t>
      </w:r>
      <w:r w:rsidR="00D65F41">
        <w:t xml:space="preserve">knowledge as an antidote for uncertainty. </w:t>
      </w:r>
      <w:r w:rsidR="00867F58">
        <w:t>In particular, knowing whether</w:t>
      </w:r>
      <w:r w:rsidR="008801E1">
        <w:t xml:space="preserve"> or not</w:t>
      </w:r>
      <w:r w:rsidR="00867F58">
        <w:t xml:space="preserve"> their child had CP </w:t>
      </w:r>
      <w:r w:rsidR="00C73E3C">
        <w:t xml:space="preserve">was an important </w:t>
      </w:r>
      <w:r w:rsidR="00B5156E">
        <w:t xml:space="preserve">bridge toward </w:t>
      </w:r>
      <w:r w:rsidR="00C73E3C">
        <w:t xml:space="preserve">a sense of </w:t>
      </w:r>
      <w:r w:rsidR="00456A3F">
        <w:t xml:space="preserve">stability and of </w:t>
      </w:r>
      <w:r w:rsidR="00F16F07">
        <w:t xml:space="preserve">creating </w:t>
      </w:r>
      <w:r w:rsidR="00456A3F">
        <w:t xml:space="preserve">a pathway </w:t>
      </w:r>
      <w:proofErr w:type="gramStart"/>
      <w:r w:rsidR="00456A3F">
        <w:t>forward</w:t>
      </w:r>
      <w:r w:rsidR="000B2BE5">
        <w:t>;</w:t>
      </w:r>
      <w:proofErr w:type="gramEnd"/>
    </w:p>
    <w:p w14:paraId="5BA5EB42" w14:textId="45028BBB" w:rsidR="000B2BE5" w:rsidRPr="000B2BE5" w:rsidRDefault="0054615C" w:rsidP="007403AD">
      <w:pPr>
        <w:spacing w:line="360" w:lineRule="auto"/>
        <w:ind w:left="720"/>
        <w:jc w:val="both"/>
      </w:pPr>
      <w:r>
        <w:rPr>
          <w:i/>
          <w:iCs/>
        </w:rPr>
        <w:t>“</w:t>
      </w:r>
      <w:r w:rsidR="000B2BE5" w:rsidRPr="000B2BE5">
        <w:rPr>
          <w:i/>
          <w:iCs/>
        </w:rPr>
        <w:t>I'm always a big believer in the more information, the better.  That's just my personality</w:t>
      </w:r>
      <w:r w:rsidR="002575E7">
        <w:rPr>
          <w:i/>
          <w:iCs/>
        </w:rPr>
        <w:t>…</w:t>
      </w:r>
      <w:r w:rsidR="000B2BE5" w:rsidRPr="000B2BE5">
        <w:rPr>
          <w:i/>
          <w:iCs/>
        </w:rPr>
        <w:t xml:space="preserve">and then I was even </w:t>
      </w:r>
      <w:proofErr w:type="gramStart"/>
      <w:r w:rsidR="000B2BE5" w:rsidRPr="000B2BE5">
        <w:rPr>
          <w:i/>
          <w:iCs/>
        </w:rPr>
        <w:t>really happy</w:t>
      </w:r>
      <w:proofErr w:type="gramEnd"/>
      <w:r w:rsidR="000B2BE5" w:rsidRPr="000B2BE5">
        <w:rPr>
          <w:i/>
          <w:iCs/>
        </w:rPr>
        <w:t xml:space="preserve"> when we got a diagnosis, only because I know, which a lot of people aren’t, but I was like, no, it can help because now I can get the right funding support for her, you know, it is known as a lifelong disability. Like, it's not just a short-term thing so she is going to need support for the rest of her life. Yeah. So, I was </w:t>
      </w:r>
      <w:proofErr w:type="gramStart"/>
      <w:r w:rsidR="000B2BE5" w:rsidRPr="000B2BE5">
        <w:rPr>
          <w:i/>
          <w:iCs/>
        </w:rPr>
        <w:t>actually happy</w:t>
      </w:r>
      <w:proofErr w:type="gramEnd"/>
      <w:r w:rsidR="000B2BE5" w:rsidRPr="000B2BE5">
        <w:rPr>
          <w:i/>
          <w:iCs/>
        </w:rPr>
        <w:t xml:space="preserve"> to have Serena diagnosed and to finally tick a box because it's really hard when you're in that grey zone and you don’t fit in a box.</w:t>
      </w:r>
      <w:r>
        <w:rPr>
          <w:i/>
          <w:iCs/>
        </w:rPr>
        <w:t>”</w:t>
      </w:r>
      <w:r w:rsidR="000B2BE5" w:rsidRPr="000B2BE5">
        <w:rPr>
          <w:i/>
          <w:iCs/>
        </w:rPr>
        <w:t xml:space="preserve"> </w:t>
      </w:r>
      <w:r w:rsidR="00325BE0">
        <w:t>Natalie, parent of child with CP</w:t>
      </w:r>
      <w:r w:rsidR="00E54F8A">
        <w:t>.</w:t>
      </w:r>
    </w:p>
    <w:p w14:paraId="56AC7386" w14:textId="50CE204F" w:rsidR="00474DF9" w:rsidRPr="002350F9" w:rsidRDefault="00456A3F" w:rsidP="002350F9">
      <w:pPr>
        <w:spacing w:line="360" w:lineRule="auto"/>
        <w:jc w:val="both"/>
      </w:pPr>
      <w:r w:rsidRPr="002A2FB9">
        <w:rPr>
          <w:rFonts w:ascii="Calibri" w:hAnsi="Calibri" w:cs="Calibri"/>
          <w:color w:val="000000"/>
          <w:kern w:val="0"/>
        </w:rPr>
        <w:t>M</w:t>
      </w:r>
      <w:r w:rsidR="006F52E6" w:rsidRPr="002A2FB9">
        <w:rPr>
          <w:rFonts w:ascii="Calibri" w:hAnsi="Calibri" w:cs="Calibri"/>
          <w:color w:val="000000"/>
          <w:kern w:val="0"/>
        </w:rPr>
        <w:t xml:space="preserve">any parents felt that more information was associated with less worry, </w:t>
      </w:r>
      <w:r w:rsidR="00581EF0" w:rsidRPr="002A2FB9">
        <w:rPr>
          <w:rFonts w:ascii="Calibri" w:hAnsi="Calibri" w:cs="Calibri"/>
          <w:color w:val="000000"/>
          <w:kern w:val="0"/>
        </w:rPr>
        <w:t>or believed that knowledge enabled them to act</w:t>
      </w:r>
      <w:r w:rsidR="00F916DD" w:rsidRPr="002A2FB9">
        <w:rPr>
          <w:rFonts w:ascii="Calibri" w:hAnsi="Calibri" w:cs="Calibri"/>
          <w:color w:val="000000"/>
          <w:kern w:val="0"/>
        </w:rPr>
        <w:t xml:space="preserve">, for example </w:t>
      </w:r>
      <w:r w:rsidR="00316C15" w:rsidRPr="002A2FB9">
        <w:rPr>
          <w:rFonts w:ascii="Calibri" w:hAnsi="Calibri" w:cs="Calibri"/>
          <w:color w:val="000000"/>
          <w:kern w:val="0"/>
        </w:rPr>
        <w:t xml:space="preserve">to </w:t>
      </w:r>
      <w:r w:rsidR="00466EEF" w:rsidRPr="002A2FB9">
        <w:rPr>
          <w:rFonts w:ascii="Calibri" w:hAnsi="Calibri" w:cs="Calibri"/>
          <w:color w:val="000000"/>
          <w:kern w:val="0"/>
        </w:rPr>
        <w:t xml:space="preserve">seek appropriate </w:t>
      </w:r>
      <w:r w:rsidR="00F916DD" w:rsidRPr="002A2FB9">
        <w:rPr>
          <w:rFonts w:ascii="Calibri" w:hAnsi="Calibri" w:cs="Calibri"/>
          <w:color w:val="000000"/>
          <w:kern w:val="0"/>
        </w:rPr>
        <w:t>intervention and support for their child</w:t>
      </w:r>
      <w:r w:rsidR="00F916DD" w:rsidRPr="002A2FB9">
        <w:rPr>
          <w:rFonts w:ascii="Calibri" w:hAnsi="Calibri" w:cs="Calibri"/>
          <w:i/>
          <w:iCs/>
          <w:color w:val="000000"/>
          <w:kern w:val="0"/>
        </w:rPr>
        <w:t>.</w:t>
      </w:r>
      <w:r w:rsidR="00F86CE1" w:rsidRPr="002A2FB9">
        <w:rPr>
          <w:rFonts w:ascii="Calibri" w:hAnsi="Calibri" w:cs="Calibri"/>
          <w:i/>
          <w:iCs/>
          <w:color w:val="000000"/>
          <w:kern w:val="0"/>
        </w:rPr>
        <w:t xml:space="preserve"> </w:t>
      </w:r>
      <w:r w:rsidR="00F86CE1" w:rsidRPr="002A2FB9">
        <w:t>Knowledge didn’t need to be definite or ‘black and white’ for all families. Some families valued information that expanded their knowledge of their child’s development</w:t>
      </w:r>
      <w:r w:rsidR="005367A4" w:rsidRPr="002A2FB9">
        <w:t xml:space="preserve"> or experiential knowledge </w:t>
      </w:r>
      <w:r w:rsidR="0064739E" w:rsidRPr="002A2FB9">
        <w:t>through connecting with other families like theirs</w:t>
      </w:r>
      <w:r w:rsidR="00F86CE1" w:rsidRPr="002A2FB9">
        <w:t>. For other families, information that wasn’t concrete felt closer to more uncertainty, and was not associated with a sense of improved stability.</w:t>
      </w:r>
      <w:r w:rsidR="00F86CE1">
        <w:t xml:space="preserve"> </w:t>
      </w:r>
    </w:p>
    <w:p w14:paraId="65DA1F1B" w14:textId="416D0ACB" w:rsidR="00E87119" w:rsidRPr="0085128E" w:rsidRDefault="007E68FF" w:rsidP="0085128E">
      <w:pPr>
        <w:pStyle w:val="Heading2"/>
        <w:spacing w:line="360" w:lineRule="auto"/>
        <w:jc w:val="both"/>
      </w:pPr>
      <w:r>
        <w:t>Discussion</w:t>
      </w:r>
    </w:p>
    <w:p w14:paraId="300ED3B3" w14:textId="2D006A26" w:rsidR="00C81E83" w:rsidRPr="00C81E83" w:rsidRDefault="00C81E83" w:rsidP="00897270">
      <w:pPr>
        <w:spacing w:line="360" w:lineRule="auto"/>
        <w:jc w:val="both"/>
      </w:pPr>
      <w:r w:rsidRPr="00C81E83">
        <w:t xml:space="preserve">This </w:t>
      </w:r>
      <w:r>
        <w:t>study explore</w:t>
      </w:r>
      <w:r w:rsidR="00B41520">
        <w:t>s</w:t>
      </w:r>
      <w:r>
        <w:t xml:space="preserve"> parent experiences of early screening</w:t>
      </w:r>
      <w:r w:rsidR="00E35E47">
        <w:t xml:space="preserve"> for CP in the context of the implementation of the early screening and detection guidelines. Three themes were developed </w:t>
      </w:r>
      <w:r w:rsidR="001B4F2F">
        <w:t xml:space="preserve">through reflexive thematic analysis </w:t>
      </w:r>
      <w:r w:rsidR="00E35E47">
        <w:t xml:space="preserve">describing </w:t>
      </w:r>
      <w:r w:rsidR="003B1422">
        <w:t>a journey</w:t>
      </w:r>
      <w:r w:rsidR="00F0428F">
        <w:t>,</w:t>
      </w:r>
      <w:r w:rsidR="003B1422">
        <w:t xml:space="preserve"> from a destabilising and unexpected start to parenting</w:t>
      </w:r>
      <w:r w:rsidR="00E42D4F">
        <w:t>, the strong belief that early is best for providing support for unwell infants, and finally the process of seeking a sense of stability and control.</w:t>
      </w:r>
      <w:r w:rsidR="008F376B">
        <w:t xml:space="preserve"> </w:t>
      </w:r>
      <w:r w:rsidR="00A3786F">
        <w:t xml:space="preserve">Our results strongly emphasise the value parents place on having access to early intervention and support for their children. In the context of the implementation of the early screening guidelines, for most parents, early screening was a facilitator or first step towards </w:t>
      </w:r>
      <w:r w:rsidR="0038236A">
        <w:t xml:space="preserve">appropriate intervention and support. </w:t>
      </w:r>
      <w:r w:rsidR="008B3611">
        <w:t>C</w:t>
      </w:r>
      <w:r w:rsidR="000A76D9">
        <w:t xml:space="preserve">ommunication that was targeted and specific for families, alongside </w:t>
      </w:r>
      <w:r w:rsidR="007D5FA5">
        <w:t>adequate information and proactive next steps</w:t>
      </w:r>
      <w:r w:rsidR="00761259">
        <w:t xml:space="preserve">, supported parents to feel more in control </w:t>
      </w:r>
      <w:r w:rsidR="0004470C">
        <w:t xml:space="preserve">in </w:t>
      </w:r>
      <w:r w:rsidR="0004470C">
        <w:lastRenderedPageBreak/>
        <w:t xml:space="preserve">a </w:t>
      </w:r>
      <w:r w:rsidR="0012376A">
        <w:t>destabilising</w:t>
      </w:r>
      <w:r w:rsidR="004D706D">
        <w:t xml:space="preserve"> </w:t>
      </w:r>
      <w:r w:rsidR="0004470C">
        <w:t xml:space="preserve">environment. Conversely, loss of trust with healthcare professionals, </w:t>
      </w:r>
      <w:r w:rsidR="00753B6C">
        <w:t xml:space="preserve">lack of a pathway forward and uncertainty that was perceived as </w:t>
      </w:r>
      <w:r w:rsidR="00E96F5E">
        <w:t>prolonged</w:t>
      </w:r>
      <w:r w:rsidR="00753B6C">
        <w:t xml:space="preserve"> and unnecessary were all a</w:t>
      </w:r>
      <w:r w:rsidR="00E96F5E">
        <w:t xml:space="preserve">ssociated with poor experiences of early screening. </w:t>
      </w:r>
      <w:r w:rsidR="003A77C1">
        <w:t xml:space="preserve">Importantly, our </w:t>
      </w:r>
      <w:r w:rsidR="00D1660E">
        <w:t>themes reflect the experiences of parents of children who did and did not have CP</w:t>
      </w:r>
      <w:r w:rsidR="0020610C">
        <w:t xml:space="preserve">. </w:t>
      </w:r>
      <w:r w:rsidR="00E42D4F">
        <w:t xml:space="preserve"> </w:t>
      </w:r>
    </w:p>
    <w:p w14:paraId="444BF66B" w14:textId="083ECE9B" w:rsidR="00D137A0" w:rsidRPr="0013712D" w:rsidRDefault="00DA5A1B" w:rsidP="00497C0B">
      <w:pPr>
        <w:spacing w:line="360" w:lineRule="auto"/>
        <w:jc w:val="both"/>
        <w:rPr>
          <w:rFonts w:ascii="Calibri" w:hAnsi="Calibri" w:cs="Calibri"/>
          <w:kern w:val="0"/>
        </w:rPr>
      </w:pPr>
      <w:r w:rsidRPr="00911537">
        <w:rPr>
          <w:noProof/>
          <w:color w:val="4472C4" w:themeColor="accent1"/>
          <w:vertAlign w:val="superscript"/>
        </w:rPr>
        <w:t xml:space="preserve"> </w:t>
      </w:r>
      <w:r w:rsidR="00C77667">
        <w:t>The literature</w:t>
      </w:r>
      <w:r w:rsidR="00520722">
        <w:t xml:space="preserve"> suggests</w:t>
      </w:r>
      <w:r w:rsidR="004376A8">
        <w:t xml:space="preserve"> that</w:t>
      </w:r>
      <w:r w:rsidR="00D14210">
        <w:t xml:space="preserve"> overall,</w:t>
      </w:r>
      <w:r w:rsidR="004376A8">
        <w:t xml:space="preserve"> parents prefer early </w:t>
      </w:r>
      <w:r w:rsidR="003F2749">
        <w:t xml:space="preserve">screening and </w:t>
      </w:r>
      <w:r w:rsidR="004376A8">
        <w:t xml:space="preserve">diagnosis of CP. </w:t>
      </w:r>
      <w:r w:rsidR="008250DA">
        <w:t>Parents who did not have access to early screening and detection, as now recommended by the guidelines, reported greater rates of parental stress,</w:t>
      </w:r>
      <w:r w:rsidRPr="00911537">
        <w:rPr>
          <w:noProof/>
          <w:vertAlign w:val="superscript"/>
        </w:rPr>
        <w:t xml:space="preserve"> 20</w:t>
      </w:r>
      <w:r w:rsidR="008250DA">
        <w:t xml:space="preserve"> depression and poor adaptive coping</w:t>
      </w:r>
      <w:r w:rsidRPr="00911537">
        <w:rPr>
          <w:noProof/>
          <w:vertAlign w:val="superscript"/>
        </w:rPr>
        <w:t>13</w:t>
      </w:r>
      <w:r w:rsidR="00B60DCF">
        <w:t xml:space="preserve"> when diagnosis was later than desired</w:t>
      </w:r>
      <w:r w:rsidR="008250DA">
        <w:t xml:space="preserve">. Of particular concern, delayed diagnosis </w:t>
      </w:r>
      <w:r w:rsidR="00520722">
        <w:t>was</w:t>
      </w:r>
      <w:r w:rsidR="008250DA">
        <w:t xml:space="preserve"> associated with greater mistrust of healthcare professionals</w:t>
      </w:r>
      <w:r w:rsidR="00BF0021">
        <w:t>.</w:t>
      </w:r>
      <w:r w:rsidRPr="000E46C5">
        <w:rPr>
          <w:noProof/>
          <w:vertAlign w:val="superscript"/>
        </w:rPr>
        <w:t xml:space="preserve"> 35</w:t>
      </w:r>
      <w:r w:rsidR="00B60DCF">
        <w:t xml:space="preserve"> </w:t>
      </w:r>
      <w:r w:rsidR="00F738E8">
        <w:t xml:space="preserve">In studies </w:t>
      </w:r>
      <w:r w:rsidR="00076E22">
        <w:t>where</w:t>
      </w:r>
      <w:r w:rsidR="00520722">
        <w:t xml:space="preserve"> </w:t>
      </w:r>
      <w:r w:rsidR="00F738E8">
        <w:t xml:space="preserve">families did </w:t>
      </w:r>
      <w:r w:rsidR="00520722">
        <w:t>access</w:t>
      </w:r>
      <w:r w:rsidR="00F738E8">
        <w:t xml:space="preserve"> early screening, </w:t>
      </w:r>
      <w:r w:rsidR="00800782">
        <w:t xml:space="preserve">receiving </w:t>
      </w:r>
      <w:r w:rsidR="00F40241">
        <w:t xml:space="preserve">a diagnosis </w:t>
      </w:r>
      <w:r w:rsidR="006C2390">
        <w:t>was reported as difficult and stressful</w:t>
      </w:r>
      <w:r w:rsidR="00BF0021">
        <w:t>,</w:t>
      </w:r>
      <w:r w:rsidRPr="00911537">
        <w:rPr>
          <w:noProof/>
          <w:vertAlign w:val="superscript"/>
        </w:rPr>
        <w:t xml:space="preserve"> 10, 12</w:t>
      </w:r>
      <w:r w:rsidR="00BF0021">
        <w:t xml:space="preserve"> </w:t>
      </w:r>
      <w:r w:rsidR="007D4585">
        <w:t>al</w:t>
      </w:r>
      <w:r w:rsidR="00250EA9">
        <w:t>though overall</w:t>
      </w:r>
      <w:r w:rsidR="008E3B9C">
        <w:t>, was</w:t>
      </w:r>
      <w:r w:rsidR="00250EA9">
        <w:t xml:space="preserve"> perceived as beneficial as it was associated with receiving intervention and support.</w:t>
      </w:r>
      <w:r w:rsidRPr="00911537">
        <w:rPr>
          <w:noProof/>
          <w:vertAlign w:val="superscript"/>
        </w:rPr>
        <w:t xml:space="preserve"> 12</w:t>
      </w:r>
      <w:r w:rsidR="00BF0021">
        <w:t xml:space="preserve"> </w:t>
      </w:r>
      <w:r w:rsidR="00A032EA">
        <w:t>These findings align with our theme ‘</w:t>
      </w:r>
      <w:r w:rsidR="00A032EA" w:rsidRPr="00570AFA">
        <w:rPr>
          <w:i/>
          <w:iCs/>
        </w:rPr>
        <w:t>early is best…but not easy’</w:t>
      </w:r>
      <w:r w:rsidR="00A032EA">
        <w:t xml:space="preserve"> recognising the strong parent desire for </w:t>
      </w:r>
      <w:r w:rsidR="00CF5006">
        <w:t xml:space="preserve">children to receive support early, but that it can be very emotionally difficult </w:t>
      </w:r>
      <w:r w:rsidR="00723821">
        <w:t xml:space="preserve">to </w:t>
      </w:r>
      <w:r w:rsidR="00EA12AB">
        <w:t xml:space="preserve">complete the </w:t>
      </w:r>
      <w:r w:rsidR="00723821">
        <w:t>screen</w:t>
      </w:r>
      <w:r w:rsidR="00EA12AB">
        <w:t>ing</w:t>
      </w:r>
      <w:r w:rsidR="00723821">
        <w:t xml:space="preserve"> and </w:t>
      </w:r>
      <w:r w:rsidR="000A58AF">
        <w:t>diagnostic process</w:t>
      </w:r>
      <w:r w:rsidR="00EC5427">
        <w:t xml:space="preserve"> that facilitates this support</w:t>
      </w:r>
      <w:r w:rsidR="000A58AF">
        <w:t xml:space="preserve">. </w:t>
      </w:r>
      <w:r w:rsidR="002D36C7">
        <w:t xml:space="preserve">Importantly, </w:t>
      </w:r>
      <w:r w:rsidR="000A4B59">
        <w:t>preference</w:t>
      </w:r>
      <w:r w:rsidR="006D389C">
        <w:t xml:space="preserve"> for early support was eviden</w:t>
      </w:r>
      <w:r w:rsidR="000A4B59">
        <w:t>t</w:t>
      </w:r>
      <w:r w:rsidR="006D389C">
        <w:t xml:space="preserve"> across </w:t>
      </w:r>
      <w:r w:rsidR="002D36C7">
        <w:t>participants in our study</w:t>
      </w:r>
      <w:r w:rsidR="006D389C">
        <w:t xml:space="preserve">, irrespective of their child’s diagnosis or </w:t>
      </w:r>
      <w:r w:rsidR="004B3001">
        <w:t>whether</w:t>
      </w:r>
      <w:r w:rsidR="006D389C">
        <w:t xml:space="preserve"> they received developmental </w:t>
      </w:r>
      <w:r w:rsidR="005C11C7">
        <w:t>diagnosis</w:t>
      </w:r>
      <w:r w:rsidR="006D389C">
        <w:t xml:space="preserve"> early (as recommended) or not. </w:t>
      </w:r>
      <w:r w:rsidR="005C4FDD">
        <w:t>Similarly</w:t>
      </w:r>
      <w:r w:rsidR="00455407">
        <w:t xml:space="preserve">, </w:t>
      </w:r>
      <w:r w:rsidR="00CC6C6B">
        <w:t xml:space="preserve">a study </w:t>
      </w:r>
      <w:r w:rsidR="00316EF9">
        <w:t xml:space="preserve">of </w:t>
      </w:r>
      <w:r w:rsidR="00CC6C6B">
        <w:t>parents of infant</w:t>
      </w:r>
      <w:r w:rsidR="000A4B59">
        <w:t>s</w:t>
      </w:r>
      <w:r w:rsidR="00CC6C6B">
        <w:t xml:space="preserve"> </w:t>
      </w:r>
      <w:r w:rsidR="005C4FDD">
        <w:t>yet to receive early screening</w:t>
      </w:r>
      <w:r w:rsidR="00483803">
        <w:t>,</w:t>
      </w:r>
      <w:r w:rsidR="005C4FDD">
        <w:t xml:space="preserve"> reported that </w:t>
      </w:r>
      <w:r w:rsidR="00116906" w:rsidRPr="00116906">
        <w:t xml:space="preserve">parents felt they would prioritise their child's best interests, </w:t>
      </w:r>
      <w:r w:rsidR="00070851">
        <w:t>such as</w:t>
      </w:r>
      <w:r w:rsidR="00116906" w:rsidRPr="00116906">
        <w:t xml:space="preserve"> access to early intervention, even if they found the screening process stressful.</w:t>
      </w:r>
      <w:r w:rsidRPr="00911537">
        <w:rPr>
          <w:noProof/>
          <w:vertAlign w:val="superscript"/>
        </w:rPr>
        <w:t xml:space="preserve"> 17</w:t>
      </w:r>
      <w:r w:rsidR="00070851">
        <w:t xml:space="preserve"> Interestingly,</w:t>
      </w:r>
      <w:r w:rsidR="00360945">
        <w:t xml:space="preserve"> when asked prospectively, parents indicated that early screening should be a choice, with some parents indicating that they would choose not to screen</w:t>
      </w:r>
      <w:r w:rsidR="00E5443E">
        <w:t>.</w:t>
      </w:r>
      <w:r w:rsidRPr="00911537">
        <w:rPr>
          <w:noProof/>
          <w:vertAlign w:val="superscript"/>
        </w:rPr>
        <w:t xml:space="preserve"> 17</w:t>
      </w:r>
      <w:r w:rsidR="00EA394A">
        <w:t xml:space="preserve"> </w:t>
      </w:r>
      <w:r w:rsidR="00E5443E">
        <w:t xml:space="preserve">This </w:t>
      </w:r>
      <w:r w:rsidR="00CC54B6">
        <w:t xml:space="preserve">concept </w:t>
      </w:r>
      <w:r w:rsidR="00E5443E">
        <w:t xml:space="preserve">is unique to Dorner et </w:t>
      </w:r>
      <w:proofErr w:type="spellStart"/>
      <w:r w:rsidR="00E5443E">
        <w:t>al’s</w:t>
      </w:r>
      <w:proofErr w:type="spellEnd"/>
      <w:r w:rsidR="00E5443E">
        <w:t xml:space="preserve"> study</w:t>
      </w:r>
      <w:r w:rsidR="00685494">
        <w:t xml:space="preserve">, possibly as </w:t>
      </w:r>
      <w:r w:rsidR="00E5443E">
        <w:t xml:space="preserve">other studies </w:t>
      </w:r>
      <w:r w:rsidR="00685494">
        <w:t xml:space="preserve">either included </w:t>
      </w:r>
      <w:r w:rsidR="003344E6">
        <w:t>only parents of children with CP,</w:t>
      </w:r>
      <w:r w:rsidRPr="00911537">
        <w:rPr>
          <w:noProof/>
          <w:vertAlign w:val="superscript"/>
        </w:rPr>
        <w:t xml:space="preserve"> 10, 12</w:t>
      </w:r>
      <w:r w:rsidR="003344E6">
        <w:t xml:space="preserve"> or, like our study, parents who had consented to early screening.</w:t>
      </w:r>
      <w:r w:rsidR="00675FD5" w:rsidRPr="00675FD5">
        <w:t xml:space="preserve"> </w:t>
      </w:r>
      <w:r w:rsidRPr="00911537">
        <w:rPr>
          <w:noProof/>
          <w:vertAlign w:val="superscript"/>
        </w:rPr>
        <w:t>11</w:t>
      </w:r>
      <w:r w:rsidR="00181E6A">
        <w:t xml:space="preserve"> </w:t>
      </w:r>
      <w:r w:rsidR="0088325B">
        <w:t xml:space="preserve">It is worth reiterating </w:t>
      </w:r>
      <w:r w:rsidR="004460D5">
        <w:t xml:space="preserve">that early screening for CP </w:t>
      </w:r>
      <w:r w:rsidR="00D65CD8">
        <w:t>was</w:t>
      </w:r>
      <w:r w:rsidR="004460D5">
        <w:t xml:space="preserve"> not experienced as universally </w:t>
      </w:r>
      <w:r w:rsidR="008C3332">
        <w:t>stressful</w:t>
      </w:r>
      <w:r w:rsidR="004D56B6">
        <w:t xml:space="preserve">; </w:t>
      </w:r>
      <w:r w:rsidR="004460D5">
        <w:t xml:space="preserve">many parents in </w:t>
      </w:r>
      <w:r w:rsidR="002E57B9">
        <w:t xml:space="preserve">our study </w:t>
      </w:r>
      <w:r w:rsidR="00CC35E3">
        <w:t xml:space="preserve">experienced early screening </w:t>
      </w:r>
      <w:r w:rsidR="00B42157">
        <w:t>positively</w:t>
      </w:r>
      <w:r w:rsidR="004D56B6">
        <w:t>.</w:t>
      </w:r>
      <w:r w:rsidR="002E57B9">
        <w:t xml:space="preserve"> </w:t>
      </w:r>
      <w:r w:rsidR="004D56B6">
        <w:t xml:space="preserve">However, </w:t>
      </w:r>
      <w:r w:rsidR="00EC15C7">
        <w:t>as</w:t>
      </w:r>
      <w:r w:rsidR="002E57B9">
        <w:t xml:space="preserve"> described in th</w:t>
      </w:r>
      <w:r w:rsidR="000D6A2A">
        <w:t>e theme ‘</w:t>
      </w:r>
      <w:r w:rsidR="000D6A2A">
        <w:rPr>
          <w:i/>
          <w:iCs/>
        </w:rPr>
        <w:t>a new, destabilised world’</w:t>
      </w:r>
      <w:r w:rsidR="00567BDC">
        <w:t>, parenting a child born early or unwell (see supplementary 2 for criteria for early screening)</w:t>
      </w:r>
      <w:r w:rsidR="00273BEC">
        <w:t xml:space="preserve"> w</w:t>
      </w:r>
      <w:r w:rsidR="00EC15C7">
        <w:t>as experienced as</w:t>
      </w:r>
      <w:r w:rsidR="00273BEC">
        <w:t xml:space="preserve"> destabilising and </w:t>
      </w:r>
      <w:r w:rsidR="00C347B7">
        <w:t>difficult</w:t>
      </w:r>
      <w:r w:rsidR="001D655A">
        <w:t xml:space="preserve">, of which early screening was </w:t>
      </w:r>
      <w:r w:rsidR="00EB7AE9">
        <w:t>sometimes</w:t>
      </w:r>
      <w:r w:rsidR="001D655A">
        <w:t xml:space="preserve"> a part of this stress</w:t>
      </w:r>
      <w:r w:rsidR="00273BEC">
        <w:t>.</w:t>
      </w:r>
      <w:r w:rsidR="001D655A">
        <w:t xml:space="preserve"> </w:t>
      </w:r>
      <w:r w:rsidR="00FF3C8C">
        <w:t xml:space="preserve">It is important to continue to provide parents choices </w:t>
      </w:r>
      <w:r w:rsidR="00F83F69">
        <w:t>around</w:t>
      </w:r>
      <w:r w:rsidR="00FF3C8C">
        <w:t xml:space="preserve"> early screening</w:t>
      </w:r>
      <w:r w:rsidR="00B8267D">
        <w:t xml:space="preserve">, </w:t>
      </w:r>
      <w:r w:rsidR="00D460BD">
        <w:t xml:space="preserve">but essential that we recognise that screening is not the only possible emotionally challenging aspect parents </w:t>
      </w:r>
      <w:r w:rsidR="00B8267D">
        <w:t xml:space="preserve">may </w:t>
      </w:r>
      <w:r w:rsidR="00D460BD">
        <w:t xml:space="preserve">experience </w:t>
      </w:r>
      <w:r w:rsidR="00475631">
        <w:t xml:space="preserve">after the birth of a child </w:t>
      </w:r>
      <w:r w:rsidR="00F83F69">
        <w:t>born preterm or requiring a stay in NICU</w:t>
      </w:r>
      <w:r w:rsidR="006A1A3E">
        <w:t xml:space="preserve">, and that many parents want early screening despite </w:t>
      </w:r>
      <w:r w:rsidR="00CD75FC">
        <w:t xml:space="preserve">these challenges (subtheme 2.1). </w:t>
      </w:r>
    </w:p>
    <w:p w14:paraId="7BD6C2B9" w14:textId="57B4D30A" w:rsidR="00C45745" w:rsidRDefault="00E63DBE" w:rsidP="00897270">
      <w:pPr>
        <w:spacing w:line="360" w:lineRule="auto"/>
        <w:jc w:val="both"/>
      </w:pPr>
      <w:r>
        <w:t>Knowledge and communication</w:t>
      </w:r>
      <w:r w:rsidR="00753FCB">
        <w:t xml:space="preserve"> w</w:t>
      </w:r>
      <w:r>
        <w:t>ere</w:t>
      </w:r>
      <w:r w:rsidR="00753FCB">
        <w:t xml:space="preserve"> consistent </w:t>
      </w:r>
      <w:r>
        <w:t xml:space="preserve">across </w:t>
      </w:r>
      <w:r w:rsidR="00753FCB">
        <w:t xml:space="preserve">many of our developed themes. </w:t>
      </w:r>
      <w:r w:rsidR="00DE6621">
        <w:rPr>
          <w:i/>
          <w:iCs/>
        </w:rPr>
        <w:t xml:space="preserve">Being left in limbo </w:t>
      </w:r>
      <w:r w:rsidR="00DE6621">
        <w:t>highlights the discomfort and stress associated with not knowing enough</w:t>
      </w:r>
      <w:r w:rsidR="00EB5035">
        <w:t xml:space="preserve">, whether about the screening process, their child’s prognosis, or the healthcare system. </w:t>
      </w:r>
      <w:r w:rsidR="00EB5035">
        <w:rPr>
          <w:i/>
          <w:iCs/>
        </w:rPr>
        <w:t xml:space="preserve">Wanting to </w:t>
      </w:r>
      <w:proofErr w:type="gramStart"/>
      <w:r w:rsidR="00EB5035">
        <w:rPr>
          <w:i/>
          <w:iCs/>
        </w:rPr>
        <w:t>know, but</w:t>
      </w:r>
      <w:proofErr w:type="gramEnd"/>
      <w:r w:rsidR="00EB5035">
        <w:rPr>
          <w:i/>
          <w:iCs/>
        </w:rPr>
        <w:t xml:space="preserve"> knowing is hard </w:t>
      </w:r>
      <w:r w:rsidR="00953D67">
        <w:t xml:space="preserve">outlines that information around child development should be provided early, </w:t>
      </w:r>
      <w:r w:rsidR="00101F86">
        <w:t xml:space="preserve">while </w:t>
      </w:r>
      <w:r w:rsidR="00101F86">
        <w:rPr>
          <w:i/>
          <w:iCs/>
        </w:rPr>
        <w:t xml:space="preserve">seeking control to pave the way forward </w:t>
      </w:r>
      <w:r w:rsidR="00101F86">
        <w:t xml:space="preserve">shows how the right information, at the right time, delivered by </w:t>
      </w:r>
      <w:r w:rsidR="00101F86">
        <w:lastRenderedPageBreak/>
        <w:t>healthcare professionals who are trusted by the family</w:t>
      </w:r>
      <w:r w:rsidR="00490B7B">
        <w:t>,</w:t>
      </w:r>
      <w:r w:rsidR="00101F86">
        <w:t xml:space="preserve"> can</w:t>
      </w:r>
      <w:r w:rsidR="002A5AD1">
        <w:t xml:space="preserve"> support parents to feel a sense of control in their situation. </w:t>
      </w:r>
      <w:r w:rsidR="00652F70">
        <w:t xml:space="preserve">These findings have direct clinical applications, highlighting the need for healthcare professionals to work closely with families to provide </w:t>
      </w:r>
      <w:r w:rsidR="005E4C40">
        <w:t xml:space="preserve">the information wanted by families in a timely manner. </w:t>
      </w:r>
      <w:r w:rsidR="00FA7DFE">
        <w:t xml:space="preserve">Guidelines, such as Novak’s </w:t>
      </w:r>
      <w:r w:rsidR="00D94D8D">
        <w:t>‘</w:t>
      </w:r>
      <w:r w:rsidR="00D94D8D" w:rsidRPr="00D94D8D">
        <w:t>Best practice guidelines for communicating to parents the diagnosis of disability</w:t>
      </w:r>
      <w:r w:rsidR="00D94D8D">
        <w:t>’</w:t>
      </w:r>
      <w:r w:rsidR="00FA7DFE">
        <w:t xml:space="preserve">, provide practical guidance for clinicians around delivering </w:t>
      </w:r>
      <w:r w:rsidR="009D36B0">
        <w:t>information that may be difficult or stressful to hear</w:t>
      </w:r>
      <w:r w:rsidR="00546EDA">
        <w:t>.</w:t>
      </w:r>
      <w:r w:rsidR="00DA5A1B" w:rsidRPr="000E46C5">
        <w:rPr>
          <w:noProof/>
          <w:vertAlign w:val="superscript"/>
        </w:rPr>
        <w:t xml:space="preserve"> 36</w:t>
      </w:r>
      <w:r w:rsidR="00546EDA">
        <w:t xml:space="preserve"> </w:t>
      </w:r>
      <w:r w:rsidR="00B65B4E">
        <w:t>Th</w:t>
      </w:r>
      <w:r w:rsidR="00E74DB4">
        <w:t>is</w:t>
      </w:r>
      <w:r w:rsidR="00B65B4E">
        <w:t xml:space="preserve"> </w:t>
      </w:r>
      <w:r w:rsidR="00B86002">
        <w:t>guideline</w:t>
      </w:r>
      <w:r w:rsidR="006766DE">
        <w:t xml:space="preserve">, in line with our results, </w:t>
      </w:r>
      <w:r w:rsidR="006274E2">
        <w:t>emp</w:t>
      </w:r>
      <w:r w:rsidR="0085356A">
        <w:t>hasise</w:t>
      </w:r>
      <w:r w:rsidR="00B86002">
        <w:t>s</w:t>
      </w:r>
      <w:r w:rsidR="006274E2">
        <w:t xml:space="preserve"> the </w:t>
      </w:r>
      <w:r w:rsidR="00307132">
        <w:t>necessity for information to be delivered well</w:t>
      </w:r>
      <w:r w:rsidR="0085356A">
        <w:t>, and in a way that promotes trust between healthcare professionals and families.</w:t>
      </w:r>
      <w:r w:rsidR="00DA5A1B" w:rsidRPr="000E46C5">
        <w:rPr>
          <w:noProof/>
          <w:vertAlign w:val="superscript"/>
        </w:rPr>
        <w:t xml:space="preserve"> 36</w:t>
      </w:r>
      <w:r w:rsidR="0085356A">
        <w:t xml:space="preserve"> </w:t>
      </w:r>
      <w:r w:rsidR="00A836AD">
        <w:t>For example</w:t>
      </w:r>
      <w:r w:rsidR="0085356A">
        <w:t xml:space="preserve">, </w:t>
      </w:r>
      <w:r w:rsidR="00B86002">
        <w:t xml:space="preserve">the recommendation to </w:t>
      </w:r>
      <w:r w:rsidR="008A310E">
        <w:t>involve families in their child’s treatment plan</w:t>
      </w:r>
      <w:r w:rsidR="00BD7089">
        <w:t xml:space="preserve"> is reflective of our findings in </w:t>
      </w:r>
      <w:r w:rsidR="00C04C49">
        <w:t>our</w:t>
      </w:r>
      <w:r w:rsidR="00BD7089">
        <w:t xml:space="preserve"> </w:t>
      </w:r>
      <w:r w:rsidR="00C04C49">
        <w:t>sub</w:t>
      </w:r>
      <w:r w:rsidR="00BD7089">
        <w:t xml:space="preserve">theme </w:t>
      </w:r>
      <w:r w:rsidR="00A836AD">
        <w:rPr>
          <w:i/>
          <w:iCs/>
        </w:rPr>
        <w:t>S</w:t>
      </w:r>
      <w:r w:rsidR="00BD7089">
        <w:rPr>
          <w:i/>
          <w:iCs/>
        </w:rPr>
        <w:t xml:space="preserve">eeking control to pave the way forward, </w:t>
      </w:r>
      <w:r w:rsidR="00BD7089">
        <w:t xml:space="preserve">which </w:t>
      </w:r>
      <w:r w:rsidR="001161C1">
        <w:t xml:space="preserve">explores how parents find a sense of control in having practical </w:t>
      </w:r>
      <w:r w:rsidR="00A836AD">
        <w:t>actions to support their child.</w:t>
      </w:r>
      <w:r w:rsidR="00407DBB">
        <w:t xml:space="preserve"> </w:t>
      </w:r>
      <w:r w:rsidR="00F83A90">
        <w:t xml:space="preserve">Furthermore, the importance of information was a common </w:t>
      </w:r>
      <w:r w:rsidR="00D5734D">
        <w:t>theme</w:t>
      </w:r>
      <w:r w:rsidR="00F83A90">
        <w:t xml:space="preserve"> throughout the literature</w:t>
      </w:r>
      <w:r w:rsidR="00C46220">
        <w:t xml:space="preserve">, </w:t>
      </w:r>
      <w:r w:rsidR="00B22EF1">
        <w:t>with studies finding that parents desired information sooner,</w:t>
      </w:r>
      <w:r w:rsidR="00DA5A1B" w:rsidRPr="00911537">
        <w:rPr>
          <w:noProof/>
          <w:vertAlign w:val="superscript"/>
        </w:rPr>
        <w:t xml:space="preserve"> 15, 17</w:t>
      </w:r>
      <w:r w:rsidR="001F3DA8">
        <w:t xml:space="preserve"> </w:t>
      </w:r>
      <w:r w:rsidR="00B22EF1">
        <w:t xml:space="preserve">that </w:t>
      </w:r>
      <w:r w:rsidR="001F3DA8">
        <w:t xml:space="preserve">more information was associated with feelings of empowerment </w:t>
      </w:r>
      <w:r w:rsidR="00DA5A1B" w:rsidRPr="00911537">
        <w:rPr>
          <w:noProof/>
          <w:vertAlign w:val="superscript"/>
        </w:rPr>
        <w:t>16</w:t>
      </w:r>
      <w:r w:rsidR="001F3DA8">
        <w:t xml:space="preserve"> and </w:t>
      </w:r>
      <w:r w:rsidR="00C75FC2">
        <w:t>lessen</w:t>
      </w:r>
      <w:r w:rsidR="0028139E">
        <w:t>ed</w:t>
      </w:r>
      <w:r w:rsidR="00C75FC2">
        <w:t xml:space="preserve"> feelings of uncertainty</w:t>
      </w:r>
      <w:r w:rsidR="0036117C">
        <w:t>.</w:t>
      </w:r>
      <w:r w:rsidR="00DA5A1B" w:rsidRPr="00911537">
        <w:rPr>
          <w:noProof/>
          <w:vertAlign w:val="superscript"/>
        </w:rPr>
        <w:t xml:space="preserve"> 11, 17</w:t>
      </w:r>
      <w:r w:rsidR="00F83A90">
        <w:t xml:space="preserve"> </w:t>
      </w:r>
    </w:p>
    <w:p w14:paraId="13A75EC5" w14:textId="4A0B0F9A" w:rsidR="00DF3891" w:rsidRDefault="00D76249" w:rsidP="00897270">
      <w:pPr>
        <w:spacing w:line="360" w:lineRule="auto"/>
        <w:jc w:val="both"/>
      </w:pPr>
      <w:r>
        <w:t xml:space="preserve">The </w:t>
      </w:r>
      <w:r w:rsidR="00352020">
        <w:t xml:space="preserve">theme </w:t>
      </w:r>
      <w:r w:rsidR="00352020">
        <w:rPr>
          <w:i/>
          <w:iCs/>
        </w:rPr>
        <w:t xml:space="preserve">Trying to reach stable ground, </w:t>
      </w:r>
      <w:r w:rsidR="00352020">
        <w:t>explore</w:t>
      </w:r>
      <w:r w:rsidR="00044B3A">
        <w:t>s</w:t>
      </w:r>
      <w:r w:rsidR="00352020">
        <w:t xml:space="preserve"> </w:t>
      </w:r>
      <w:r w:rsidR="00CF24D1">
        <w:t>the ways in which parents worked towards a sense of stability</w:t>
      </w:r>
      <w:r w:rsidR="00352804">
        <w:t xml:space="preserve"> after the experience of having</w:t>
      </w:r>
      <w:r w:rsidR="000F051F">
        <w:t xml:space="preserve"> an unwell infant</w:t>
      </w:r>
      <w:r w:rsidR="00CE5099">
        <w:t xml:space="preserve">. Components of this theme, </w:t>
      </w:r>
      <w:r w:rsidR="004102DF">
        <w:t xml:space="preserve">in particular, relationships with </w:t>
      </w:r>
      <w:r w:rsidR="00A1730B">
        <w:t>health professionals</w:t>
      </w:r>
      <w:r w:rsidR="00AF5AB1">
        <w:t xml:space="preserve">, </w:t>
      </w:r>
      <w:r w:rsidR="004102DF">
        <w:t xml:space="preserve">the positive impact of </w:t>
      </w:r>
      <w:r w:rsidR="004C20E7">
        <w:t>knowledge</w:t>
      </w:r>
      <w:r w:rsidR="00CA491E">
        <w:t>,</w:t>
      </w:r>
      <w:r w:rsidR="00AF5AB1">
        <w:t xml:space="preserve"> and </w:t>
      </w:r>
      <w:r w:rsidR="00C96E36">
        <w:t xml:space="preserve">providing parents with </w:t>
      </w:r>
      <w:r w:rsidR="000D0B70">
        <w:t>skills to support their child</w:t>
      </w:r>
      <w:r w:rsidR="00CA491E">
        <w:t>,</w:t>
      </w:r>
      <w:r w:rsidR="000D0B70">
        <w:t xml:space="preserve"> </w:t>
      </w:r>
      <w:r w:rsidR="000F051F">
        <w:t xml:space="preserve">have been </w:t>
      </w:r>
      <w:r w:rsidR="000D7503">
        <w:t>described in other studie</w:t>
      </w:r>
      <w:r w:rsidR="00E11A56">
        <w:t>s.</w:t>
      </w:r>
      <w:r w:rsidR="00DA5A1B" w:rsidRPr="00911537">
        <w:rPr>
          <w:noProof/>
          <w:vertAlign w:val="superscript"/>
        </w:rPr>
        <w:t xml:space="preserve"> 11, 12, 15, 16</w:t>
      </w:r>
      <w:r w:rsidR="00044B3A">
        <w:t xml:space="preserve"> </w:t>
      </w:r>
      <w:r w:rsidR="00E95A6D">
        <w:t xml:space="preserve">While our </w:t>
      </w:r>
      <w:r w:rsidR="00DF2BBD">
        <w:t>results</w:t>
      </w:r>
      <w:r w:rsidR="00E95A6D">
        <w:t xml:space="preserve"> focused on how these factors supported parents’ sense of stability and control, others found they had a positive impact on parent </w:t>
      </w:r>
      <w:r w:rsidR="00BF3F2B">
        <w:t>wellbeing</w:t>
      </w:r>
      <w:r w:rsidR="00DA5A1B" w:rsidRPr="00911537">
        <w:rPr>
          <w:noProof/>
          <w:vertAlign w:val="superscript"/>
        </w:rPr>
        <w:t>16</w:t>
      </w:r>
      <w:r w:rsidR="00E11A56">
        <w:t xml:space="preserve"> </w:t>
      </w:r>
      <w:r w:rsidR="00D073AC">
        <w:t>and confidence</w:t>
      </w:r>
      <w:r w:rsidR="00EE63EB">
        <w:t>,</w:t>
      </w:r>
      <w:r w:rsidR="00DA5A1B" w:rsidRPr="00911537">
        <w:rPr>
          <w:noProof/>
          <w:vertAlign w:val="superscript"/>
        </w:rPr>
        <w:t xml:space="preserve"> 12, 15</w:t>
      </w:r>
      <w:r w:rsidR="00447D4C">
        <w:t xml:space="preserve"> </w:t>
      </w:r>
      <w:r w:rsidR="00BF3F2B">
        <w:t>and decreased feelings of uncertainty</w:t>
      </w:r>
      <w:r w:rsidR="00447D4C">
        <w:t>.</w:t>
      </w:r>
      <w:r w:rsidR="00DA5A1B" w:rsidRPr="00911537">
        <w:rPr>
          <w:noProof/>
          <w:vertAlign w:val="superscript"/>
        </w:rPr>
        <w:t xml:space="preserve"> 11</w:t>
      </w:r>
      <w:r w:rsidR="00E9396C">
        <w:t xml:space="preserve"> </w:t>
      </w:r>
      <w:r w:rsidR="00634A93">
        <w:t xml:space="preserve">From a clinical perspective, </w:t>
      </w:r>
      <w:r w:rsidR="001A299B">
        <w:t>our final theme</w:t>
      </w:r>
      <w:r w:rsidR="00634A93">
        <w:t xml:space="preserve"> highlight</w:t>
      </w:r>
      <w:r w:rsidR="001A299B">
        <w:t>s</w:t>
      </w:r>
      <w:r w:rsidR="00634A93">
        <w:t xml:space="preserve"> the importance of developing strong, respectful relationships with families, </w:t>
      </w:r>
      <w:r w:rsidR="001A299B">
        <w:t>responding to</w:t>
      </w:r>
      <w:r w:rsidR="000E1A3C">
        <w:t xml:space="preserve"> families’ communication and </w:t>
      </w:r>
      <w:r w:rsidR="00F74989">
        <w:t>information</w:t>
      </w:r>
      <w:r w:rsidR="000E1A3C">
        <w:t xml:space="preserve"> preferences, and support</w:t>
      </w:r>
      <w:r w:rsidR="001A299B">
        <w:t>ing</w:t>
      </w:r>
      <w:r w:rsidR="000E1A3C">
        <w:t xml:space="preserve"> families </w:t>
      </w:r>
      <w:r w:rsidR="001A299B">
        <w:t>to find a sense of stability through providing positive and proactive ‘next steps’.</w:t>
      </w:r>
      <w:r w:rsidR="002C5509">
        <w:t xml:space="preserve"> Likewise, our results highlight the importance of wellbeing support for parents</w:t>
      </w:r>
      <w:r w:rsidR="00247116">
        <w:t xml:space="preserve">, </w:t>
      </w:r>
      <w:r w:rsidR="003E777B">
        <w:t xml:space="preserve">in particular, support from healthcare professionals who are aware of the unique challenges of parenting children </w:t>
      </w:r>
      <w:r w:rsidR="000A0C48">
        <w:t xml:space="preserve">who are being screened for CP. </w:t>
      </w:r>
    </w:p>
    <w:p w14:paraId="7C154846" w14:textId="00216616" w:rsidR="007E68FF" w:rsidRDefault="007E68FF" w:rsidP="00897270">
      <w:pPr>
        <w:pStyle w:val="Heading3"/>
        <w:spacing w:line="360" w:lineRule="auto"/>
        <w:jc w:val="both"/>
      </w:pPr>
      <w:r>
        <w:t>Strengths and limitations:</w:t>
      </w:r>
    </w:p>
    <w:p w14:paraId="41B8E197" w14:textId="76FECC02" w:rsidR="00254C7D" w:rsidRDefault="2687DE40" w:rsidP="00897270">
      <w:pPr>
        <w:spacing w:line="360" w:lineRule="auto"/>
        <w:jc w:val="both"/>
      </w:pPr>
      <w:r w:rsidRPr="00935E81">
        <w:t>A strength of this study was the use of a qualitative approach (reflexive thematic analysis from a critical realist lens) that enable</w:t>
      </w:r>
      <w:r w:rsidR="004B6C4F" w:rsidRPr="00935E81">
        <w:t>d</w:t>
      </w:r>
      <w:r w:rsidRPr="00935E81">
        <w:t xml:space="preserve"> the exploration of diverse pers</w:t>
      </w:r>
      <w:r w:rsidR="05DA50D9" w:rsidRPr="00935E81">
        <w:t xml:space="preserve">pectives and opinions. This approach does not emphasise </w:t>
      </w:r>
      <w:r w:rsidR="00D81EA6">
        <w:t>the</w:t>
      </w:r>
      <w:r w:rsidR="05DA50D9" w:rsidRPr="00935E81">
        <w:t xml:space="preserve"> most common or average experience, but </w:t>
      </w:r>
      <w:r w:rsidR="009658D8">
        <w:t xml:space="preserve">allows for a nuanced interpretation of the data, </w:t>
      </w:r>
      <w:r w:rsidR="00935E81">
        <w:t xml:space="preserve">which encompasses a variety of experiences. </w:t>
      </w:r>
      <w:r w:rsidR="05DA50D9">
        <w:t>This is particularly relevant in a healthcare conte</w:t>
      </w:r>
      <w:r w:rsidR="77DC547B">
        <w:t xml:space="preserve">xt where it is important that all families </w:t>
      </w:r>
      <w:proofErr w:type="gramStart"/>
      <w:r w:rsidR="77DC547B">
        <w:t>are able to</w:t>
      </w:r>
      <w:proofErr w:type="gramEnd"/>
      <w:r w:rsidR="77DC547B">
        <w:t xml:space="preserve"> access healthcare that suits their individual needs and preferences. </w:t>
      </w:r>
      <w:r w:rsidR="008164F7">
        <w:t xml:space="preserve">Furthermore, </w:t>
      </w:r>
      <w:r w:rsidR="003730E4">
        <w:t xml:space="preserve">our approach uses </w:t>
      </w:r>
      <w:proofErr w:type="gramStart"/>
      <w:r w:rsidR="003730E4">
        <w:t>a number of</w:t>
      </w:r>
      <w:proofErr w:type="gramEnd"/>
      <w:r w:rsidR="003730E4">
        <w:t xml:space="preserve"> strategies to facilitate high quality analysis,</w:t>
      </w:r>
      <w:r w:rsidR="00DA5A1B" w:rsidRPr="00911537">
        <w:rPr>
          <w:noProof/>
          <w:vertAlign w:val="superscript"/>
        </w:rPr>
        <w:t xml:space="preserve"> 28, 34</w:t>
      </w:r>
      <w:r w:rsidR="003730E4">
        <w:t xml:space="preserve"> </w:t>
      </w:r>
      <w:r w:rsidR="005A1C21">
        <w:t xml:space="preserve">including engaging in reflexivity, </w:t>
      </w:r>
      <w:r w:rsidR="003730E4">
        <w:t xml:space="preserve">outlined in </w:t>
      </w:r>
      <w:r w:rsidR="00D137FC">
        <w:t xml:space="preserve">detail in </w:t>
      </w:r>
      <w:r w:rsidR="00D93301">
        <w:t>T</w:t>
      </w:r>
      <w:r w:rsidR="00D137FC">
        <w:t>able 1.</w:t>
      </w:r>
      <w:r w:rsidR="0023014A">
        <w:t xml:space="preserve"> </w:t>
      </w:r>
      <w:proofErr w:type="gramStart"/>
      <w:r w:rsidR="005A1C21">
        <w:t>In particular, we</w:t>
      </w:r>
      <w:proofErr w:type="gramEnd"/>
      <w:r w:rsidR="005A1C21">
        <w:t xml:space="preserve"> have aimed to provide detailed contextual information on our study participants as well as the process of early </w:t>
      </w:r>
      <w:r w:rsidR="005A1C21">
        <w:lastRenderedPageBreak/>
        <w:t>screening to enhance transferability to broader contexts.</w:t>
      </w:r>
      <w:r w:rsidR="00DA5A1B" w:rsidRPr="00911537">
        <w:rPr>
          <w:noProof/>
          <w:vertAlign w:val="superscript"/>
        </w:rPr>
        <w:t xml:space="preserve"> 22, 28</w:t>
      </w:r>
      <w:r w:rsidR="005A1C21">
        <w:t xml:space="preserve"> Related to transferability of our results, another key strength was interviewing families whose children completed early screening, but were not diagnosed with CP, or who were initially high-risk for CP, but then </w:t>
      </w:r>
      <w:r w:rsidR="000A7459">
        <w:t>reclassified as no longer high risk of CP</w:t>
      </w:r>
      <w:r w:rsidR="007E6A19">
        <w:t>- a novel aspect of our study</w:t>
      </w:r>
      <w:r w:rsidR="005A1C21">
        <w:t>. There are a number of studies exploring experiences of early screening for parents of children with CP,</w:t>
      </w:r>
      <w:r w:rsidR="00A076EE" w:rsidRPr="00A076EE">
        <w:t xml:space="preserve"> </w:t>
      </w:r>
      <w:r w:rsidR="00DA5A1B" w:rsidRPr="00911537">
        <w:rPr>
          <w:noProof/>
          <w:vertAlign w:val="superscript"/>
        </w:rPr>
        <w:t xml:space="preserve">10, 12, 15, 16, </w:t>
      </w:r>
      <w:proofErr w:type="gramStart"/>
      <w:r w:rsidR="00DA5A1B" w:rsidRPr="00911537">
        <w:rPr>
          <w:noProof/>
          <w:vertAlign w:val="superscript"/>
        </w:rPr>
        <w:t>20</w:t>
      </w:r>
      <w:r w:rsidR="00A076EE">
        <w:t xml:space="preserve"> </w:t>
      </w:r>
      <w:r w:rsidR="003D2C1B">
        <w:t xml:space="preserve"> </w:t>
      </w:r>
      <w:r w:rsidR="005A1C21">
        <w:t>but</w:t>
      </w:r>
      <w:proofErr w:type="gramEnd"/>
      <w:r w:rsidR="005A1C21">
        <w:t xml:space="preserve"> </w:t>
      </w:r>
      <w:r w:rsidR="00BD5ACE">
        <w:t>less</w:t>
      </w:r>
      <w:r w:rsidR="005A1C21">
        <w:t xml:space="preserve"> is known about the experiences of parents whose children </w:t>
      </w:r>
      <w:r w:rsidR="00E5443E">
        <w:t xml:space="preserve">are screened and </w:t>
      </w:r>
      <w:r w:rsidR="005A1C21">
        <w:t>do not go on to be diagnosed. As many more children are screened than will receive a diagnosis, this is an important gap in the literature.</w:t>
      </w:r>
    </w:p>
    <w:p w14:paraId="7A3765DF" w14:textId="6A59B52E" w:rsidR="000262E0" w:rsidRDefault="007B3E6F" w:rsidP="00897270">
      <w:pPr>
        <w:spacing w:line="360" w:lineRule="auto"/>
        <w:jc w:val="both"/>
      </w:pPr>
      <w:r>
        <w:t xml:space="preserve">Our qualitative sample </w:t>
      </w:r>
      <w:r w:rsidR="007F0885">
        <w:t xml:space="preserve">does not purport to be representative of all families whose children undergo early screening for CP. </w:t>
      </w:r>
      <w:r w:rsidR="007930FD">
        <w:t xml:space="preserve">Although we used a maximum variation sampling technique, our participant group consists of parents who </w:t>
      </w:r>
      <w:r w:rsidR="00E9224C">
        <w:t xml:space="preserve">were participating in </w:t>
      </w:r>
      <w:proofErr w:type="spellStart"/>
      <w:r w:rsidR="00E9224C">
        <w:t>KiTE</w:t>
      </w:r>
      <w:proofErr w:type="spellEnd"/>
      <w:r w:rsidR="00E9224C">
        <w:t xml:space="preserve">-CP, </w:t>
      </w:r>
      <w:r w:rsidR="007930FD">
        <w:t>expressed an interest in an interview, and were able to be successfully contacted to organise a time.</w:t>
      </w:r>
      <w:r w:rsidR="00A87903">
        <w:t xml:space="preserve"> Furthermore, we are not able to report on the cultural diversity of participants, as this information was not collected</w:t>
      </w:r>
      <w:r w:rsidR="00E55849">
        <w:t>.</w:t>
      </w:r>
      <w:r w:rsidR="00526AF9">
        <w:t xml:space="preserve"> </w:t>
      </w:r>
      <w:r w:rsidR="00ED6861">
        <w:t xml:space="preserve"> </w:t>
      </w:r>
      <w:r w:rsidR="00E9437D">
        <w:t>As this study sits within a larger knowledge translation study (</w:t>
      </w:r>
      <w:proofErr w:type="spellStart"/>
      <w:r w:rsidR="00E9437D">
        <w:t>KiTE</w:t>
      </w:r>
      <w:proofErr w:type="spellEnd"/>
      <w:r w:rsidR="00E9437D">
        <w:t xml:space="preserve">-CP), </w:t>
      </w:r>
      <w:r w:rsidR="0013656A">
        <w:t xml:space="preserve">the context of the study was primarily to understand </w:t>
      </w:r>
      <w:r w:rsidR="001C0A91">
        <w:t>parent experiences of early screening as per the evidence-based guidelines.</w:t>
      </w:r>
      <w:r w:rsidR="00DA5A1B" w:rsidRPr="00627ACC">
        <w:rPr>
          <w:noProof/>
          <w:vertAlign w:val="superscript"/>
        </w:rPr>
        <w:t xml:space="preserve"> 4</w:t>
      </w:r>
      <w:r w:rsidR="001C0A91">
        <w:t xml:space="preserve"> As such,</w:t>
      </w:r>
      <w:r w:rsidR="006A721A">
        <w:t xml:space="preserve"> </w:t>
      </w:r>
      <w:r w:rsidR="007930FD">
        <w:t>our study does not include the perspectives of parents who declined early screening</w:t>
      </w:r>
      <w:r w:rsidR="00192F33">
        <w:t xml:space="preserve"> or did not wish to complete an interview</w:t>
      </w:r>
      <w:r w:rsidR="001C0A91">
        <w:t>.</w:t>
      </w:r>
      <w:r w:rsidR="00F07810">
        <w:t xml:space="preserve"> </w:t>
      </w:r>
      <w:r w:rsidR="000115D9">
        <w:t>Acknowledging</w:t>
      </w:r>
      <w:r w:rsidR="00F07810">
        <w:t xml:space="preserve"> our study</w:t>
      </w:r>
      <w:r w:rsidR="009D26D5">
        <w:t xml:space="preserve"> context</w:t>
      </w:r>
      <w:r w:rsidR="00F07810">
        <w:t>,</w:t>
      </w:r>
      <w:r w:rsidR="0083609F">
        <w:t xml:space="preserve"> i</w:t>
      </w:r>
      <w:r w:rsidR="000262E0">
        <w:t>t</w:t>
      </w:r>
      <w:r w:rsidR="00192F33">
        <w:t xml:space="preserve"> is worth noting that it</w:t>
      </w:r>
      <w:r w:rsidR="000262E0">
        <w:t xml:space="preserve"> would never be possible to capture a ‘representative’ </w:t>
      </w:r>
      <w:r w:rsidR="00823542">
        <w:t>experience</w:t>
      </w:r>
      <w:r w:rsidR="00192F33">
        <w:t xml:space="preserve"> of early screening</w:t>
      </w:r>
      <w:r w:rsidR="00823542">
        <w:t xml:space="preserve">, as all individual experiences are subjective and situated within </w:t>
      </w:r>
      <w:r w:rsidR="00D85468">
        <w:t>unique individual cultural, social and experiential contexts.</w:t>
      </w:r>
      <w:r w:rsidR="00DA5A1B" w:rsidRPr="00911537">
        <w:rPr>
          <w:noProof/>
          <w:vertAlign w:val="superscript"/>
        </w:rPr>
        <w:t xml:space="preserve"> 23</w:t>
      </w:r>
      <w:r w:rsidR="00532339">
        <w:t xml:space="preserve"> </w:t>
      </w:r>
      <w:r w:rsidR="00C61B7E">
        <w:t xml:space="preserve">Instead, </w:t>
      </w:r>
      <w:r w:rsidR="00E671C8">
        <w:t>our approach to generalisability was focused on transferability</w:t>
      </w:r>
      <w:r w:rsidR="00500E89">
        <w:t xml:space="preserve"> of results.</w:t>
      </w:r>
      <w:r w:rsidR="00DA5A1B" w:rsidRPr="00911537">
        <w:rPr>
          <w:noProof/>
          <w:vertAlign w:val="superscript"/>
        </w:rPr>
        <w:t xml:space="preserve"> 28</w:t>
      </w:r>
      <w:r w:rsidR="00500E89">
        <w:t xml:space="preserve"> Further research is therefore needed to better understand the experiences of </w:t>
      </w:r>
      <w:r w:rsidR="00AC4BF4">
        <w:t xml:space="preserve">all </w:t>
      </w:r>
      <w:r w:rsidR="00500E89">
        <w:t>parents</w:t>
      </w:r>
      <w:r w:rsidR="006E1627">
        <w:t>, for example, those</w:t>
      </w:r>
      <w:r w:rsidR="00500E89">
        <w:t xml:space="preserve"> who did not consent to early screening in an Australian context. </w:t>
      </w:r>
      <w:r w:rsidR="00A811C6">
        <w:t>In particular, and considering the Australian context, further work is needed to explore experiences of Aboriginal and Torres Strait Islander peoples</w:t>
      </w:r>
      <w:r w:rsidR="00F62B97">
        <w:t>, including the acceptability of</w:t>
      </w:r>
      <w:r w:rsidR="003C7C1A">
        <w:t xml:space="preserve"> </w:t>
      </w:r>
      <w:r w:rsidR="00F62B97">
        <w:t>e</w:t>
      </w:r>
      <w:r w:rsidR="00860AEC">
        <w:t xml:space="preserve">arly screening </w:t>
      </w:r>
      <w:r w:rsidR="00F62B97">
        <w:t xml:space="preserve">which </w:t>
      </w:r>
      <w:r w:rsidR="00860AEC">
        <w:t>has been culturally adapted for Australian First Nations families</w:t>
      </w:r>
      <w:r w:rsidR="00F62B97">
        <w:t>.</w:t>
      </w:r>
      <w:r w:rsidR="00DA5A1B" w:rsidRPr="007268A9">
        <w:rPr>
          <w:noProof/>
          <w:vertAlign w:val="superscript"/>
        </w:rPr>
        <w:t xml:space="preserve"> 37</w:t>
      </w:r>
      <w:r w:rsidR="00F62B97">
        <w:t xml:space="preserve"> </w:t>
      </w:r>
      <w:r w:rsidR="00963594">
        <w:t xml:space="preserve">It is also worth noting that most participants in this study were mothers, </w:t>
      </w:r>
      <w:r w:rsidR="00E316C4">
        <w:t xml:space="preserve">and although the </w:t>
      </w:r>
      <w:r w:rsidR="00037169">
        <w:t>experiences</w:t>
      </w:r>
      <w:r w:rsidR="00E316C4">
        <w:t xml:space="preserve"> reported by both mothers and fathers in our study were similar,</w:t>
      </w:r>
      <w:r w:rsidR="00963594">
        <w:t xml:space="preserve"> further</w:t>
      </w:r>
      <w:r w:rsidR="00EC46CE">
        <w:t xml:space="preserve"> research may gain</w:t>
      </w:r>
      <w:r w:rsidR="00963594">
        <w:t xml:space="preserve"> insight </w:t>
      </w:r>
      <w:r w:rsidR="00A72B5E">
        <w:t xml:space="preserve">into any differences in </w:t>
      </w:r>
      <w:r w:rsidR="00A7091A">
        <w:t>perspectives</w:t>
      </w:r>
      <w:r w:rsidR="00A72B5E">
        <w:t xml:space="preserve"> between mothers and fathers</w:t>
      </w:r>
      <w:r w:rsidR="00EC46CE">
        <w:t>.</w:t>
      </w:r>
      <w:r w:rsidR="00A87903">
        <w:t xml:space="preserve"> </w:t>
      </w:r>
    </w:p>
    <w:p w14:paraId="1F3F1999" w14:textId="379D93E4" w:rsidR="005C393A" w:rsidRDefault="00CC0378" w:rsidP="005C393A">
      <w:pPr>
        <w:spacing w:line="360" w:lineRule="auto"/>
        <w:jc w:val="both"/>
      </w:pPr>
      <w:r>
        <w:t>This paper provides insight into the experiences of Australian parents</w:t>
      </w:r>
      <w:r w:rsidR="006B7179">
        <w:t xml:space="preserve"> </w:t>
      </w:r>
      <w:r w:rsidR="006C5958">
        <w:t>of infants accessing early screening for CP.</w:t>
      </w:r>
      <w:r>
        <w:t xml:space="preserve"> </w:t>
      </w:r>
      <w:r w:rsidR="005C393A">
        <w:t xml:space="preserve">Future research should continue to take parent perspectives and experiences into account as approaches to early screening for CP evolve and become more universally embedded within healthcare systems, to ensure that screening continues to be responsive to parent and family needs and preferences. </w:t>
      </w:r>
    </w:p>
    <w:p w14:paraId="3AB6DF45" w14:textId="77777777" w:rsidR="00A40B94" w:rsidRDefault="00A40B94" w:rsidP="005C393A">
      <w:pPr>
        <w:spacing w:line="360" w:lineRule="auto"/>
        <w:jc w:val="both"/>
      </w:pPr>
    </w:p>
    <w:p w14:paraId="621C2FA1" w14:textId="77777777" w:rsidR="00A40B94" w:rsidRDefault="00A40B94" w:rsidP="005C393A">
      <w:pPr>
        <w:spacing w:line="360" w:lineRule="auto"/>
        <w:jc w:val="both"/>
      </w:pPr>
    </w:p>
    <w:p w14:paraId="61C7C404" w14:textId="01B50831" w:rsidR="00A40B94" w:rsidRDefault="00A40B94" w:rsidP="00A40B94">
      <w:pPr>
        <w:pStyle w:val="Heading2"/>
      </w:pPr>
      <w:r>
        <w:lastRenderedPageBreak/>
        <w:t>Reference:</w:t>
      </w:r>
    </w:p>
    <w:p w14:paraId="7086030A" w14:textId="77777777" w:rsidR="003C4911" w:rsidRPr="007268A9" w:rsidRDefault="003C4911" w:rsidP="003C4911">
      <w:pPr>
        <w:pStyle w:val="EndNoteBibliography"/>
        <w:spacing w:after="0"/>
      </w:pPr>
      <w:r w:rsidRPr="007268A9">
        <w:t>1.</w:t>
      </w:r>
      <w:r w:rsidRPr="007268A9">
        <w:tab/>
        <w:t>Rosenbaum P, Paneth N, Leviton A, Goldstein M, Bax M. A report: the definition and classification of cerebral palsy - April 2006. Developmental Medicine and Child Neurology. 2007;49:8-14.</w:t>
      </w:r>
    </w:p>
    <w:p w14:paraId="602F9CD4" w14:textId="77777777" w:rsidR="003C4911" w:rsidRPr="007268A9" w:rsidRDefault="003C4911" w:rsidP="003C4911">
      <w:pPr>
        <w:pStyle w:val="EndNoteBibliography"/>
        <w:spacing w:after="0"/>
      </w:pPr>
      <w:r w:rsidRPr="007268A9">
        <w:t>2.</w:t>
      </w:r>
      <w:r w:rsidRPr="007268A9">
        <w:tab/>
        <w:t>McIntyre S, Goldsmith S, Webb A, Ehlinger V, Hollung SJ, McConnell K, et al. Global prevalence of cerebral palsy: A systematic analysis. Developmental Medicine &amp; Child Neurology. 2022;64(12):1494-506.</w:t>
      </w:r>
    </w:p>
    <w:p w14:paraId="1DA05725" w14:textId="77777777" w:rsidR="003C4911" w:rsidRPr="007268A9" w:rsidRDefault="003C4911" w:rsidP="003C4911">
      <w:pPr>
        <w:pStyle w:val="EndNoteBibliography"/>
        <w:spacing w:after="0"/>
      </w:pPr>
      <w:r w:rsidRPr="007268A9">
        <w:t>3.</w:t>
      </w:r>
      <w:r w:rsidRPr="007268A9">
        <w:tab/>
        <w:t>Australian Cerebral Palsy Register. Report of the Australian Cerebral Palsy Register, Birth years 1995-2016. 2023.</w:t>
      </w:r>
    </w:p>
    <w:p w14:paraId="2B3BF006" w14:textId="77777777" w:rsidR="003C4911" w:rsidRPr="007268A9" w:rsidRDefault="003C4911" w:rsidP="003C4911">
      <w:pPr>
        <w:pStyle w:val="EndNoteBibliography"/>
        <w:spacing w:after="0"/>
      </w:pPr>
      <w:r w:rsidRPr="007268A9">
        <w:t>4.</w:t>
      </w:r>
      <w:r w:rsidRPr="007268A9">
        <w:tab/>
        <w:t>Novak I, Morgan C, Adde L, Blackman J, Boyd RN, Brunstrom-Hernandez J, et al. Early, Accurate Diagnosis and Early Intervention in Cerebral Palsy: Advances in Diagnosis and Treatment. JAMA Pediatrics. 2017;171(9):897-907.</w:t>
      </w:r>
    </w:p>
    <w:p w14:paraId="3573D7E5" w14:textId="77777777" w:rsidR="003C4911" w:rsidRPr="007268A9" w:rsidRDefault="003C4911" w:rsidP="003C4911">
      <w:pPr>
        <w:pStyle w:val="EndNoteBibliography"/>
        <w:spacing w:after="0"/>
      </w:pPr>
      <w:r w:rsidRPr="007268A9">
        <w:t>5.</w:t>
      </w:r>
      <w:r w:rsidRPr="007268A9">
        <w:tab/>
        <w:t>Morgan C, Romeo DM, Chorna O, Novak I, Galea C, Del Secco S, Guzzetta A. The Pooled Diagnostic Accuracy of Neuroimaging, General Movements, and Neurological Examination for Diagnosing Cerebral Palsy Early in High-Risk Infants: A Case Control Study. J Clin Med. 2019;8(11).</w:t>
      </w:r>
    </w:p>
    <w:p w14:paraId="382E2B22" w14:textId="77777777" w:rsidR="003C4911" w:rsidRPr="007268A9" w:rsidRDefault="003C4911" w:rsidP="003C4911">
      <w:pPr>
        <w:pStyle w:val="EndNoteBibliography"/>
        <w:spacing w:after="0"/>
      </w:pPr>
      <w:r w:rsidRPr="007268A9">
        <w:t>6.</w:t>
      </w:r>
      <w:r w:rsidRPr="007268A9">
        <w:tab/>
        <w:t>Morgan C, Novak I, Dale RC, Guzzetta A, Badawi N. Single blind randomised controlled trial of GAME (Goals - Activity - Motor Enrichment) in infants at high risk of cerebral palsy. Res Dev Disabil. 2016;55:256-67.</w:t>
      </w:r>
    </w:p>
    <w:p w14:paraId="5E398101" w14:textId="77777777" w:rsidR="003C4911" w:rsidRPr="007268A9" w:rsidRDefault="003C4911" w:rsidP="003C4911">
      <w:pPr>
        <w:pStyle w:val="EndNoteBibliography"/>
        <w:spacing w:after="0"/>
      </w:pPr>
      <w:r w:rsidRPr="007268A9">
        <w:t>7.</w:t>
      </w:r>
      <w:r w:rsidRPr="007268A9">
        <w:tab/>
        <w:t>Spittle AJ, Barton S, Treyvaud K, Molloy CS, Doyle LW, Anderson PJ. School-Age Outcomes of Early Intervention for Preterm Infants and Their Parents: A Randomized Trial. Pediatrics. 2016;138(6).</w:t>
      </w:r>
    </w:p>
    <w:p w14:paraId="5F16F268" w14:textId="77777777" w:rsidR="003C4911" w:rsidRPr="007268A9" w:rsidRDefault="003C4911" w:rsidP="003C4911">
      <w:pPr>
        <w:pStyle w:val="EndNoteBibliography"/>
        <w:spacing w:after="0"/>
      </w:pPr>
      <w:r w:rsidRPr="007268A9">
        <w:t>8.</w:t>
      </w:r>
      <w:r w:rsidRPr="007268A9">
        <w:tab/>
        <w:t>Spittle A, Orton J, Anderson PJ, Boyd R, Doyle LW. Early developmental intervention programmes provided post hospital discharge to prevent motor and cognitive impairment in preterm infants. The Cochrane Database Of Systematic Reviews. 2015(11):CD005495.</w:t>
      </w:r>
    </w:p>
    <w:p w14:paraId="0E5E60F7" w14:textId="77777777" w:rsidR="003C4911" w:rsidRPr="007268A9" w:rsidRDefault="003C4911" w:rsidP="003C4911">
      <w:pPr>
        <w:pStyle w:val="EndNoteBibliography"/>
        <w:spacing w:after="0"/>
      </w:pPr>
      <w:r w:rsidRPr="007268A9">
        <w:t>9.</w:t>
      </w:r>
      <w:r w:rsidRPr="007268A9">
        <w:tab/>
        <w:t>Morgan C, Novak I, Badawi N. Enriched environments and motor outcomes in cerebral palsy: systematic review and meta-analysis. Pediatrics. 2013;132(3):e735-46.</w:t>
      </w:r>
    </w:p>
    <w:p w14:paraId="55BAADC2" w14:textId="77777777" w:rsidR="003C4911" w:rsidRPr="007268A9" w:rsidRDefault="003C4911" w:rsidP="003C4911">
      <w:pPr>
        <w:pStyle w:val="EndNoteBibliography"/>
        <w:spacing w:after="0"/>
      </w:pPr>
      <w:r w:rsidRPr="007268A9">
        <w:t>10.</w:t>
      </w:r>
      <w:r w:rsidRPr="007268A9">
        <w:tab/>
        <w:t>Dickinson C, Sheffield J, Mak C, Boyd RN, Whittingham K. When a baby is diagnosed at high risk of cerebral palsy: understanding and meeting parent need. Disability and rehabilitation. 2023;45(24):4016-24.</w:t>
      </w:r>
    </w:p>
    <w:p w14:paraId="75A8D6FF" w14:textId="77777777" w:rsidR="003C4911" w:rsidRPr="007268A9" w:rsidRDefault="003C4911" w:rsidP="003C4911">
      <w:pPr>
        <w:pStyle w:val="EndNoteBibliography"/>
        <w:spacing w:after="0"/>
      </w:pPr>
      <w:r w:rsidRPr="007268A9">
        <w:t>11.</w:t>
      </w:r>
      <w:r w:rsidRPr="007268A9">
        <w:tab/>
        <w:t>Fortune A, Perkins E, Paize F, Palanisami B, Gladstone M. Managing mothers' and fathers' uncertainty during their journey through early neurodevelopmental follow-up for their high-risk infants-A qualitative account. Child: care, health and development. 2023.</w:t>
      </w:r>
    </w:p>
    <w:p w14:paraId="694CE793" w14:textId="77777777" w:rsidR="003C4911" w:rsidRPr="007268A9" w:rsidRDefault="003C4911" w:rsidP="003C4911">
      <w:pPr>
        <w:pStyle w:val="EndNoteBibliography"/>
        <w:spacing w:after="0"/>
      </w:pPr>
      <w:r w:rsidRPr="007268A9">
        <w:t>12.</w:t>
      </w:r>
      <w:r w:rsidRPr="007268A9">
        <w:tab/>
        <w:t>Morgan C, Badawi N, Novak I. "A Different Ride": A Qualitative Interview Study of Parents' Experience with Early Diagnosis and Goals, Activity, Motor Enrichment (GAME) Intervention for Infants with Cerebral Palsy. Journal of Clinical Medicine. 2023;12(2):583.</w:t>
      </w:r>
    </w:p>
    <w:p w14:paraId="465CE4D1" w14:textId="77777777" w:rsidR="003C4911" w:rsidRPr="007268A9" w:rsidRDefault="003C4911" w:rsidP="003C4911">
      <w:pPr>
        <w:pStyle w:val="EndNoteBibliography"/>
        <w:spacing w:after="0"/>
      </w:pPr>
      <w:r w:rsidRPr="007268A9">
        <w:t>13.</w:t>
      </w:r>
      <w:r w:rsidRPr="007268A9">
        <w:tab/>
        <w:t>Baird G, McConachie H, Scrutton D. Parents' perceptions of disclosure of the diagnosis of cerebral palsy. Archives of disease in childhood. 2000;83(6):475-80.</w:t>
      </w:r>
    </w:p>
    <w:p w14:paraId="74C30DC6" w14:textId="77777777" w:rsidR="003C4911" w:rsidRPr="007268A9" w:rsidRDefault="003C4911" w:rsidP="003C4911">
      <w:pPr>
        <w:pStyle w:val="EndNoteBibliography"/>
        <w:spacing w:after="0"/>
      </w:pPr>
      <w:r w:rsidRPr="007268A9">
        <w:t>14.</w:t>
      </w:r>
      <w:r w:rsidRPr="007268A9">
        <w:tab/>
        <w:t>Byrne R, Duncan A, Pickar T, Burkhardt S, Boyd RN, Neel ML, Maitre NL. Comparing parent and provider priorities in discussions of early detection and intervention for infants with and at risk of cerebral palsy. Child Care Health Dev. 2019;45(6):799-807.</w:t>
      </w:r>
    </w:p>
    <w:p w14:paraId="79F45BB0" w14:textId="77777777" w:rsidR="003C4911" w:rsidRPr="007268A9" w:rsidRDefault="003C4911" w:rsidP="003C4911">
      <w:pPr>
        <w:pStyle w:val="EndNoteBibliography"/>
        <w:spacing w:after="0"/>
      </w:pPr>
      <w:r w:rsidRPr="007268A9">
        <w:t>15.</w:t>
      </w:r>
      <w:r w:rsidRPr="007268A9">
        <w:tab/>
        <w:t>Wise NJ, Gellasch PA. Identification to Intervention: A Perspective From Parents of Children With Cerebral Palsy. Nursing Research. 2022;71(6).</w:t>
      </w:r>
    </w:p>
    <w:p w14:paraId="2E6E6B65" w14:textId="77777777" w:rsidR="003C4911" w:rsidRPr="007268A9" w:rsidRDefault="003C4911" w:rsidP="003C4911">
      <w:pPr>
        <w:pStyle w:val="EndNoteBibliography"/>
        <w:spacing w:after="0"/>
      </w:pPr>
      <w:r w:rsidRPr="007268A9">
        <w:t>16.</w:t>
      </w:r>
      <w:r w:rsidRPr="007268A9">
        <w:tab/>
        <w:t>Williams SA, Alzaher W, Mackey A, Hogan A, Battin M, Sorhage A, Stott NS. “It Should Have Been Given Sooner, and We Should Not Have to Fight for It”: A Mixed-Methods Study of the Experience of Diagnosis and Early Management of Cerebral Palsy. Journal of Clinical Medicine [Internet]. 2021; 10(7).</w:t>
      </w:r>
    </w:p>
    <w:p w14:paraId="5D1AD04A" w14:textId="77777777" w:rsidR="003C4911" w:rsidRPr="007268A9" w:rsidRDefault="003C4911" w:rsidP="003C4911">
      <w:pPr>
        <w:pStyle w:val="EndNoteBibliography"/>
        <w:spacing w:after="0"/>
      </w:pPr>
      <w:r w:rsidRPr="007268A9">
        <w:t>17.</w:t>
      </w:r>
      <w:r w:rsidRPr="007268A9">
        <w:tab/>
        <w:t>Dorner RA, Boss RD, Burton VJ, Raja K, Lemmon ME. Parent preferences for neurodevelopmental screening in the neonatal intensive care unit. Developmental Medicine and Child Neurology. 2020;62(4):500-5.</w:t>
      </w:r>
    </w:p>
    <w:p w14:paraId="68B5957A" w14:textId="77777777" w:rsidR="003C4911" w:rsidRPr="007268A9" w:rsidRDefault="003C4911" w:rsidP="003C4911">
      <w:pPr>
        <w:pStyle w:val="EndNoteBibliography"/>
        <w:spacing w:after="0"/>
      </w:pPr>
      <w:r w:rsidRPr="007268A9">
        <w:t>18.</w:t>
      </w:r>
      <w:r w:rsidRPr="007268A9">
        <w:tab/>
        <w:t>Kwong AK, Eeles A, Anderson PJ, Badawi N, Boyd RN, Cameron KL, et al. The Knowledge Translation of Early Cerebral Palsy (KiTE CP) Study: Implementing Screening among a High-risk Prospective Cohort of Australian infants. J Pediatr. 2024;268:113949. Online ahead of print.</w:t>
      </w:r>
    </w:p>
    <w:p w14:paraId="1934470F" w14:textId="77777777" w:rsidR="003C4911" w:rsidRPr="007268A9" w:rsidRDefault="003C4911" w:rsidP="003C4911">
      <w:pPr>
        <w:pStyle w:val="EndNoteBibliography"/>
        <w:spacing w:after="0"/>
      </w:pPr>
      <w:r w:rsidRPr="007268A9">
        <w:lastRenderedPageBreak/>
        <w:t>19.</w:t>
      </w:r>
      <w:r w:rsidRPr="007268A9">
        <w:tab/>
        <w:t>Australian Cerebral Palsy Register. Australian cerebral palsy register report 2016, birth years 1993-2009.; 2016.</w:t>
      </w:r>
    </w:p>
    <w:p w14:paraId="0596C6D8" w14:textId="77777777" w:rsidR="003C4911" w:rsidRPr="007268A9" w:rsidRDefault="003C4911" w:rsidP="003C4911">
      <w:pPr>
        <w:pStyle w:val="EndNoteBibliography"/>
        <w:spacing w:after="0"/>
      </w:pPr>
      <w:r w:rsidRPr="007268A9">
        <w:t>20.</w:t>
      </w:r>
      <w:r w:rsidRPr="007268A9">
        <w:tab/>
        <w:t>Dagenais L, Hall N, Majnemer A, Birnbaum R, Dumas F, Gosselin J, et al. Communicating a diagnosis of cerebral palsy: caregiver satisfaction and stress. Pediatr Neurol. 2006;35(6):408-14.</w:t>
      </w:r>
    </w:p>
    <w:p w14:paraId="04570F62" w14:textId="77777777" w:rsidR="003C4911" w:rsidRPr="007268A9" w:rsidRDefault="003C4911" w:rsidP="003C4911">
      <w:pPr>
        <w:pStyle w:val="EndNoteBibliography"/>
        <w:spacing w:after="0"/>
      </w:pPr>
      <w:r w:rsidRPr="007268A9">
        <w:t>21.</w:t>
      </w:r>
      <w:r w:rsidRPr="007268A9">
        <w:tab/>
        <w:t>Bradshaw C, Atkinson S, Doody O. Employing a Qualitative Description Approach in Health Care Research. Glob Qual Nurs Res. 2017;4:2333393617742282.</w:t>
      </w:r>
    </w:p>
    <w:p w14:paraId="1AF5DDF3" w14:textId="77777777" w:rsidR="003C4911" w:rsidRPr="007268A9" w:rsidRDefault="003C4911" w:rsidP="003C4911">
      <w:pPr>
        <w:pStyle w:val="EndNoteBibliography"/>
        <w:spacing w:after="0"/>
      </w:pPr>
      <w:r w:rsidRPr="007268A9">
        <w:t>22.</w:t>
      </w:r>
      <w:r w:rsidRPr="007268A9">
        <w:tab/>
        <w:t>Braun V, Clarke V. Thematic analysis : a practical guide: SAGE; 2022.</w:t>
      </w:r>
    </w:p>
    <w:p w14:paraId="6550615B" w14:textId="77777777" w:rsidR="003C4911" w:rsidRPr="007268A9" w:rsidRDefault="003C4911" w:rsidP="003C4911">
      <w:pPr>
        <w:pStyle w:val="EndNoteBibliography"/>
        <w:spacing w:after="0"/>
      </w:pPr>
      <w:r w:rsidRPr="007268A9">
        <w:t>23.</w:t>
      </w:r>
      <w:r w:rsidRPr="007268A9">
        <w:tab/>
        <w:t>Willig C. Introducing Qualitative Research in Psychology. 3rd ed. Maidenhead, UK: Open University Press; 2013.</w:t>
      </w:r>
    </w:p>
    <w:p w14:paraId="57B3D518" w14:textId="77777777" w:rsidR="003C4911" w:rsidRPr="007268A9" w:rsidRDefault="003C4911" w:rsidP="003C4911">
      <w:pPr>
        <w:pStyle w:val="EndNoteBibliography"/>
        <w:spacing w:after="0"/>
      </w:pPr>
      <w:r w:rsidRPr="007268A9">
        <w:t>24.</w:t>
      </w:r>
      <w:r w:rsidRPr="007268A9">
        <w:tab/>
        <w:t>O'Brien BC, Harris IB, Beckman TJ, Reed DA, Cook DA. Standards for reporting qualitative research: a synthesis of recommendations. Acad Med. 2014;89(9):1245-51.</w:t>
      </w:r>
    </w:p>
    <w:p w14:paraId="2902EF48" w14:textId="77777777" w:rsidR="003C4911" w:rsidRPr="007268A9" w:rsidRDefault="003C4911" w:rsidP="003C4911">
      <w:pPr>
        <w:pStyle w:val="EndNoteBibliography"/>
        <w:spacing w:after="0"/>
      </w:pPr>
      <w:r w:rsidRPr="007268A9">
        <w:t>25.</w:t>
      </w:r>
      <w:r w:rsidRPr="007268A9">
        <w:tab/>
        <w:t>Palinkas LA, Horwitz SM, Green CA, Wisdom JP, Duan N, Hoagwood K. Purposeful Sampling for Qualitative Data Collection and Analysis in Mixed Method Implementation Research. Adm Policy Ment Health. 2015;42(5):533-44.</w:t>
      </w:r>
    </w:p>
    <w:p w14:paraId="70A276C5" w14:textId="77777777" w:rsidR="003C4911" w:rsidRPr="007268A9" w:rsidRDefault="003C4911" w:rsidP="003C4911">
      <w:pPr>
        <w:pStyle w:val="EndNoteBibliography"/>
        <w:spacing w:after="0"/>
      </w:pPr>
      <w:r w:rsidRPr="007268A9">
        <w:t>26.</w:t>
      </w:r>
      <w:r w:rsidRPr="007268A9">
        <w:tab/>
        <w:t>Braun V, Clarke V. Conceptual and design thinking for thematic analysis. Qualitative Psychology. 2022;9(1):3-26.</w:t>
      </w:r>
    </w:p>
    <w:p w14:paraId="23B346B3" w14:textId="77777777" w:rsidR="003C4911" w:rsidRPr="007268A9" w:rsidRDefault="003C4911" w:rsidP="003C4911">
      <w:pPr>
        <w:pStyle w:val="EndNoteBibliography"/>
        <w:spacing w:after="0"/>
      </w:pPr>
      <w:r w:rsidRPr="007268A9">
        <w:t>27.</w:t>
      </w:r>
      <w:r w:rsidRPr="007268A9">
        <w:tab/>
        <w:t>DiCicco-Bloom B, Crabtree BF. The qualitative research interview. Med Educ. 2006;40(4):314-21.</w:t>
      </w:r>
    </w:p>
    <w:p w14:paraId="2FAC007E" w14:textId="77777777" w:rsidR="003C4911" w:rsidRPr="007268A9" w:rsidRDefault="003C4911" w:rsidP="003C4911">
      <w:pPr>
        <w:pStyle w:val="EndNoteBibliography"/>
        <w:spacing w:after="0"/>
      </w:pPr>
      <w:r w:rsidRPr="007268A9">
        <w:t>28.</w:t>
      </w:r>
      <w:r w:rsidRPr="007268A9">
        <w:tab/>
        <w:t>Tracy SJ. Qualitative Quality: Eight “Big-Tent” Criteria for Excellent Qualitative Research. Qualitative Inquiry. 2010;16(10):837-51.</w:t>
      </w:r>
    </w:p>
    <w:p w14:paraId="749BB5D7" w14:textId="77777777" w:rsidR="003C4911" w:rsidRPr="007268A9" w:rsidRDefault="003C4911" w:rsidP="003C4911">
      <w:pPr>
        <w:pStyle w:val="EndNoteBibliography"/>
        <w:spacing w:after="0"/>
      </w:pPr>
      <w:r w:rsidRPr="007268A9">
        <w:t>29.</w:t>
      </w:r>
      <w:r w:rsidRPr="007268A9">
        <w:tab/>
        <w:t>Gerstl-Pepin C, Patrizio K. Learning from Dumbledore's Pensieve: metaphor as an aid in teaching reflexivity in qualitative research. Qualitative Research. 2009;9(3):299-308.</w:t>
      </w:r>
    </w:p>
    <w:p w14:paraId="149BF1AB" w14:textId="77777777" w:rsidR="003C4911" w:rsidRPr="007268A9" w:rsidRDefault="003C4911" w:rsidP="003C4911">
      <w:pPr>
        <w:pStyle w:val="EndNoteBibliography"/>
        <w:spacing w:after="0"/>
      </w:pPr>
      <w:r w:rsidRPr="007268A9">
        <w:t>30.</w:t>
      </w:r>
      <w:r w:rsidRPr="007268A9">
        <w:tab/>
        <w:t>Braun V, Clarke V. One size fits all? What counts as quality practice in (reflexive) thematic analysis? Qualitative Research in Psychology. 2021;18(3):328-52.</w:t>
      </w:r>
    </w:p>
    <w:p w14:paraId="3D92EAA3" w14:textId="77777777" w:rsidR="003C4911" w:rsidRPr="007268A9" w:rsidRDefault="003C4911" w:rsidP="003C4911">
      <w:pPr>
        <w:pStyle w:val="EndNoteBibliography"/>
        <w:spacing w:after="0"/>
      </w:pPr>
      <w:r w:rsidRPr="007268A9">
        <w:t>31.</w:t>
      </w:r>
      <w:r w:rsidRPr="007268A9">
        <w:tab/>
        <w:t>Braun V, Clarke V. What can "thematic analysis" offer health and wellbeing researchers? Int J Qual Stud Health Well-being. 2014;9:26152.</w:t>
      </w:r>
    </w:p>
    <w:p w14:paraId="48404DED" w14:textId="77777777" w:rsidR="003C4911" w:rsidRPr="007268A9" w:rsidRDefault="003C4911" w:rsidP="003C4911">
      <w:pPr>
        <w:pStyle w:val="EndNoteBibliography"/>
        <w:spacing w:after="0"/>
      </w:pPr>
      <w:r w:rsidRPr="007268A9">
        <w:t>32.</w:t>
      </w:r>
      <w:r w:rsidRPr="007268A9">
        <w:tab/>
        <w:t>Braun V, Clarke V. Reflecting on reflexive thematic analysis. Qualitative Research in Sport, Exercise and Health. 2019;11(4):589-97.</w:t>
      </w:r>
    </w:p>
    <w:p w14:paraId="65FA4759" w14:textId="77777777" w:rsidR="003C4911" w:rsidRPr="007268A9" w:rsidRDefault="003C4911" w:rsidP="003C4911">
      <w:pPr>
        <w:pStyle w:val="EndNoteBibliography"/>
        <w:spacing w:after="0"/>
      </w:pPr>
      <w:r w:rsidRPr="007268A9">
        <w:t>33.</w:t>
      </w:r>
      <w:r w:rsidRPr="007268A9">
        <w:tab/>
        <w:t>Braun V, Clarke V. Is thematic analysis used well in health psychology? A critical review of published research, with recommendations for quality practice and reporting. Health Psychology Review. 2023;17(4):695-718.</w:t>
      </w:r>
    </w:p>
    <w:p w14:paraId="4D9021C2" w14:textId="77777777" w:rsidR="003C4911" w:rsidRPr="007268A9" w:rsidRDefault="003C4911" w:rsidP="003C4911">
      <w:pPr>
        <w:pStyle w:val="EndNoteBibliography"/>
        <w:spacing w:after="0"/>
      </w:pPr>
      <w:r w:rsidRPr="007268A9">
        <w:t>34.</w:t>
      </w:r>
      <w:r w:rsidRPr="007268A9">
        <w:tab/>
        <w:t>Braun V, Clarke V. Toward good practice in thematic analysis: Avoiding common problems and be(com)ing a knowing researcher. International Journal of Transgender Health. 2023;24(1):1-6.</w:t>
      </w:r>
    </w:p>
    <w:p w14:paraId="2D6BF60E" w14:textId="77777777" w:rsidR="003C4911" w:rsidRPr="007268A9" w:rsidRDefault="003C4911" w:rsidP="003C4911">
      <w:pPr>
        <w:pStyle w:val="EndNoteBibliography"/>
        <w:spacing w:after="0"/>
      </w:pPr>
      <w:r w:rsidRPr="007268A9">
        <w:t>35.</w:t>
      </w:r>
      <w:r w:rsidRPr="007268A9">
        <w:tab/>
        <w:t>Huang YP, Kellett UM, St John W. Cerebral palsy: experiences of mothers after learning their child's diagnosis. J Adv Nurs. 2010;66(6):1213-21.</w:t>
      </w:r>
    </w:p>
    <w:p w14:paraId="21CB441D" w14:textId="77777777" w:rsidR="003C4911" w:rsidRPr="007268A9" w:rsidRDefault="003C4911" w:rsidP="003C4911">
      <w:pPr>
        <w:pStyle w:val="EndNoteBibliography"/>
        <w:spacing w:after="0"/>
      </w:pPr>
      <w:r w:rsidRPr="007268A9">
        <w:t>36.</w:t>
      </w:r>
      <w:r w:rsidRPr="007268A9">
        <w:tab/>
        <w:t>Novak I, Morgan C, McNamara L, te Velde A. Best practice guidelines for communicating to parents the diagnosis of disability. Early Human Development. 2019;139:104841.</w:t>
      </w:r>
    </w:p>
    <w:p w14:paraId="0E00DBE3" w14:textId="77777777" w:rsidR="003C4911" w:rsidRPr="007268A9" w:rsidRDefault="003C4911" w:rsidP="003C4911">
      <w:pPr>
        <w:pStyle w:val="EndNoteBibliography"/>
      </w:pPr>
      <w:r w:rsidRPr="007268A9">
        <w:t>37.</w:t>
      </w:r>
      <w:r w:rsidRPr="007268A9">
        <w:tab/>
        <w:t>Luke CR, Benfer K, Mick-Ramsamy L, Ware RS, Reid N, Bos AF, et al. Early detection of Australian Aboriginal and Torres Strait Islander infants at high risk of adverse neurodevelopmental outcomes at 12 months corrected age: LEAP-CP prospective cohort study protocol. BMJ Open. 2022;12(1):e053646.</w:t>
      </w:r>
    </w:p>
    <w:p w14:paraId="61999621" w14:textId="5C215644" w:rsidR="00A40B94" w:rsidRDefault="00A40B94">
      <w:r>
        <w:br w:type="page"/>
      </w:r>
    </w:p>
    <w:p w14:paraId="05F74639" w14:textId="77777777" w:rsidR="00A40B94" w:rsidRPr="00A40B94" w:rsidRDefault="00A40B94" w:rsidP="00A40B94"/>
    <w:p w14:paraId="7A9BDC9F" w14:textId="66556333" w:rsidR="000D5269" w:rsidRDefault="000D5269" w:rsidP="000D5269">
      <w:pPr>
        <w:pStyle w:val="Heading2"/>
      </w:pPr>
      <w:r>
        <w:t>Tables:</w:t>
      </w:r>
    </w:p>
    <w:p w14:paraId="7043F19B" w14:textId="77777777" w:rsidR="000D5269" w:rsidRDefault="000D5269" w:rsidP="000D5269"/>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5"/>
        <w:gridCol w:w="7611"/>
      </w:tblGrid>
      <w:tr w:rsidR="00DB67C0" w:rsidRPr="00AE11E7" w14:paraId="2430D22E" w14:textId="77777777" w:rsidTr="00917B9E">
        <w:tc>
          <w:tcPr>
            <w:tcW w:w="5000" w:type="pct"/>
            <w:gridSpan w:val="2"/>
            <w:tcBorders>
              <w:bottom w:val="double" w:sz="4" w:space="0" w:color="auto"/>
            </w:tcBorders>
          </w:tcPr>
          <w:p w14:paraId="765E8C14" w14:textId="2681C711" w:rsidR="00DB67C0" w:rsidRPr="00917B9E" w:rsidRDefault="00917B9E" w:rsidP="004517F0">
            <w:pPr>
              <w:spacing w:line="360" w:lineRule="auto"/>
              <w:jc w:val="both"/>
              <w:rPr>
                <w:b/>
                <w:bCs/>
              </w:rPr>
            </w:pPr>
            <w:r w:rsidRPr="00917B9E">
              <w:rPr>
                <w:b/>
                <w:bCs/>
              </w:rPr>
              <w:t>TABLE 1: STRATEGIES FOR QUALITATIVE QUALITY</w:t>
            </w:r>
            <w:r w:rsidR="00501A9B">
              <w:rPr>
                <w:b/>
                <w:bCs/>
              </w:rPr>
              <w:t xml:space="preserve"> AND RIGOUR</w:t>
            </w:r>
            <w:r w:rsidRPr="00917B9E">
              <w:rPr>
                <w:b/>
                <w:bCs/>
              </w:rPr>
              <w:t xml:space="preserve"> (TRACY, 2010)</w:t>
            </w:r>
            <w:r w:rsidR="00DA5A1B" w:rsidRPr="00911537">
              <w:rPr>
                <w:b/>
                <w:bCs/>
                <w:noProof/>
                <w:vertAlign w:val="superscript"/>
              </w:rPr>
              <w:t xml:space="preserve"> 28</w:t>
            </w:r>
            <w:r w:rsidRPr="00917B9E">
              <w:rPr>
                <w:b/>
                <w:bCs/>
              </w:rPr>
              <w:t xml:space="preserve"> </w:t>
            </w:r>
          </w:p>
        </w:tc>
      </w:tr>
      <w:tr w:rsidR="00DB67C0" w:rsidRPr="00AE11E7" w14:paraId="0FCED5D8" w14:textId="77777777" w:rsidTr="00917B9E">
        <w:tc>
          <w:tcPr>
            <w:tcW w:w="784" w:type="pct"/>
            <w:tcBorders>
              <w:top w:val="double" w:sz="4" w:space="0" w:color="auto"/>
              <w:bottom w:val="single" w:sz="4" w:space="0" w:color="auto"/>
            </w:tcBorders>
          </w:tcPr>
          <w:p w14:paraId="7FFBEC60" w14:textId="77777777" w:rsidR="00DB67C0" w:rsidRPr="00AD0F77" w:rsidRDefault="00DB67C0" w:rsidP="004517F0">
            <w:pPr>
              <w:spacing w:line="360" w:lineRule="auto"/>
              <w:jc w:val="both"/>
              <w:rPr>
                <w:b/>
                <w:bCs/>
                <w:sz w:val="20"/>
                <w:szCs w:val="20"/>
              </w:rPr>
            </w:pPr>
            <w:r w:rsidRPr="00AD0F77">
              <w:rPr>
                <w:b/>
                <w:bCs/>
                <w:sz w:val="20"/>
                <w:szCs w:val="20"/>
              </w:rPr>
              <w:t>Criteria</w:t>
            </w:r>
          </w:p>
        </w:tc>
        <w:tc>
          <w:tcPr>
            <w:tcW w:w="4216" w:type="pct"/>
            <w:tcBorders>
              <w:top w:val="double" w:sz="4" w:space="0" w:color="auto"/>
              <w:bottom w:val="single" w:sz="4" w:space="0" w:color="auto"/>
            </w:tcBorders>
          </w:tcPr>
          <w:p w14:paraId="7EA80B84" w14:textId="77777777" w:rsidR="00DB67C0" w:rsidRPr="00AD0F77" w:rsidRDefault="00DB67C0" w:rsidP="004517F0">
            <w:pPr>
              <w:spacing w:line="360" w:lineRule="auto"/>
              <w:jc w:val="both"/>
              <w:rPr>
                <w:b/>
                <w:bCs/>
                <w:sz w:val="20"/>
                <w:szCs w:val="20"/>
              </w:rPr>
            </w:pPr>
            <w:r w:rsidRPr="00AD0F77">
              <w:rPr>
                <w:b/>
                <w:bCs/>
                <w:sz w:val="20"/>
                <w:szCs w:val="20"/>
              </w:rPr>
              <w:t xml:space="preserve">Details of means, practices and methods used in this study. </w:t>
            </w:r>
          </w:p>
        </w:tc>
      </w:tr>
      <w:tr w:rsidR="00DB67C0" w:rsidRPr="00AE11E7" w14:paraId="2B7A3104" w14:textId="77777777" w:rsidTr="004517F0">
        <w:tc>
          <w:tcPr>
            <w:tcW w:w="784" w:type="pct"/>
            <w:tcBorders>
              <w:top w:val="single" w:sz="4" w:space="0" w:color="auto"/>
              <w:bottom w:val="single" w:sz="4" w:space="0" w:color="auto"/>
            </w:tcBorders>
          </w:tcPr>
          <w:p w14:paraId="0CEE81EF" w14:textId="77777777" w:rsidR="00DB67C0" w:rsidRPr="00AE11E7" w:rsidRDefault="00DB67C0" w:rsidP="004517F0">
            <w:pPr>
              <w:spacing w:line="360" w:lineRule="auto"/>
              <w:jc w:val="both"/>
              <w:rPr>
                <w:sz w:val="20"/>
                <w:szCs w:val="20"/>
              </w:rPr>
            </w:pPr>
            <w:r>
              <w:rPr>
                <w:sz w:val="20"/>
                <w:szCs w:val="20"/>
              </w:rPr>
              <w:t>Worthy Topic</w:t>
            </w:r>
          </w:p>
        </w:tc>
        <w:tc>
          <w:tcPr>
            <w:tcW w:w="4216" w:type="pct"/>
            <w:tcBorders>
              <w:top w:val="single" w:sz="4" w:space="0" w:color="auto"/>
              <w:bottom w:val="single" w:sz="4" w:space="0" w:color="auto"/>
            </w:tcBorders>
          </w:tcPr>
          <w:p w14:paraId="34FB65B9" w14:textId="77777777" w:rsidR="00DB67C0" w:rsidRPr="00AE11E7" w:rsidRDefault="00DB67C0" w:rsidP="004517F0">
            <w:pPr>
              <w:spacing w:line="360" w:lineRule="auto"/>
              <w:jc w:val="both"/>
              <w:rPr>
                <w:sz w:val="20"/>
                <w:szCs w:val="20"/>
              </w:rPr>
            </w:pPr>
            <w:r>
              <w:rPr>
                <w:sz w:val="20"/>
                <w:szCs w:val="20"/>
              </w:rPr>
              <w:t xml:space="preserve">The topic is relevant, timely and of significant interest: understanding parent experiences of early screening and diagnosis of CP has implications for further translation of the guidelines as well as for healthcare professionals working with this groups more broadly. </w:t>
            </w:r>
          </w:p>
        </w:tc>
      </w:tr>
      <w:tr w:rsidR="00DB67C0" w:rsidRPr="00AE11E7" w14:paraId="1E69E3ED" w14:textId="77777777" w:rsidTr="004517F0">
        <w:tc>
          <w:tcPr>
            <w:tcW w:w="784" w:type="pct"/>
            <w:tcBorders>
              <w:top w:val="single" w:sz="4" w:space="0" w:color="auto"/>
              <w:bottom w:val="single" w:sz="4" w:space="0" w:color="auto"/>
            </w:tcBorders>
          </w:tcPr>
          <w:p w14:paraId="09B732E2" w14:textId="77777777" w:rsidR="00DB67C0" w:rsidRPr="00AE11E7" w:rsidRDefault="00DB67C0" w:rsidP="004517F0">
            <w:pPr>
              <w:spacing w:line="360" w:lineRule="auto"/>
              <w:jc w:val="both"/>
              <w:rPr>
                <w:sz w:val="20"/>
                <w:szCs w:val="20"/>
              </w:rPr>
            </w:pPr>
            <w:r>
              <w:rPr>
                <w:sz w:val="20"/>
                <w:szCs w:val="20"/>
              </w:rPr>
              <w:t>Rich Rigour</w:t>
            </w:r>
          </w:p>
        </w:tc>
        <w:tc>
          <w:tcPr>
            <w:tcW w:w="4216" w:type="pct"/>
            <w:tcBorders>
              <w:top w:val="single" w:sz="4" w:space="0" w:color="auto"/>
              <w:bottom w:val="single" w:sz="4" w:space="0" w:color="auto"/>
            </w:tcBorders>
          </w:tcPr>
          <w:p w14:paraId="5427C611" w14:textId="77777777" w:rsidR="00DB67C0" w:rsidRDefault="00DB67C0" w:rsidP="004517F0">
            <w:pPr>
              <w:spacing w:line="360" w:lineRule="auto"/>
              <w:jc w:val="both"/>
              <w:rPr>
                <w:sz w:val="20"/>
                <w:szCs w:val="20"/>
              </w:rPr>
            </w:pPr>
            <w:r>
              <w:rPr>
                <w:sz w:val="20"/>
                <w:szCs w:val="20"/>
              </w:rPr>
              <w:t xml:space="preserve">Semi-structured interview schedule developed by experts in diagnosis of CP, including a parent of a child with CP. Interviews piloted and adapted prior to study. Interview schedule aligned closely with the aims of the study. </w:t>
            </w:r>
          </w:p>
          <w:p w14:paraId="14E65C56" w14:textId="77777777" w:rsidR="00DB67C0" w:rsidRDefault="00DB67C0" w:rsidP="004517F0">
            <w:pPr>
              <w:spacing w:line="360" w:lineRule="auto"/>
              <w:jc w:val="both"/>
              <w:rPr>
                <w:sz w:val="20"/>
                <w:szCs w:val="20"/>
              </w:rPr>
            </w:pPr>
            <w:r>
              <w:rPr>
                <w:sz w:val="20"/>
                <w:szCs w:val="20"/>
              </w:rPr>
              <w:t xml:space="preserve">Interviews were audio recorded, transcribed verbatim and checked against interview recording. </w:t>
            </w:r>
          </w:p>
          <w:p w14:paraId="647100C5" w14:textId="7DAF76AA" w:rsidR="00DB67C0" w:rsidRDefault="00DB67C0" w:rsidP="004517F0">
            <w:pPr>
              <w:spacing w:line="360" w:lineRule="auto"/>
              <w:jc w:val="both"/>
              <w:rPr>
                <w:sz w:val="20"/>
                <w:szCs w:val="20"/>
              </w:rPr>
            </w:pPr>
            <w:r>
              <w:rPr>
                <w:sz w:val="20"/>
                <w:szCs w:val="20"/>
              </w:rPr>
              <w:t>Rigorous analysis method</w:t>
            </w:r>
            <w:r w:rsidR="00DA5A1B" w:rsidRPr="00911537">
              <w:rPr>
                <w:noProof/>
                <w:sz w:val="20"/>
                <w:szCs w:val="20"/>
                <w:vertAlign w:val="superscript"/>
              </w:rPr>
              <w:t>33, 34</w:t>
            </w:r>
            <w:r>
              <w:rPr>
                <w:sz w:val="20"/>
                <w:szCs w:val="20"/>
              </w:rPr>
              <w:t xml:space="preserve"> situated within a clearly described theoretical paradigm (critical realism), undertaken with adequate time dedicated to analysis process.  </w:t>
            </w:r>
          </w:p>
          <w:p w14:paraId="5E3761E0" w14:textId="77777777" w:rsidR="00DB67C0" w:rsidRDefault="00DB67C0" w:rsidP="004517F0">
            <w:pPr>
              <w:spacing w:line="360" w:lineRule="auto"/>
              <w:jc w:val="both"/>
              <w:rPr>
                <w:sz w:val="20"/>
                <w:szCs w:val="20"/>
              </w:rPr>
            </w:pPr>
            <w:r>
              <w:rPr>
                <w:sz w:val="20"/>
                <w:szCs w:val="20"/>
              </w:rPr>
              <w:t xml:space="preserve">Rich data from detailed semi-structured interviews of appropriate length to discuss the topic (no limit placed on interview time, participants given opportunity to add to their data through review of their transcript, or via written addition).  </w:t>
            </w:r>
          </w:p>
          <w:p w14:paraId="0DB2C630" w14:textId="404FC7CF" w:rsidR="00DB67C0" w:rsidRPr="00AE11E7" w:rsidRDefault="00DB67C0" w:rsidP="004517F0">
            <w:pPr>
              <w:spacing w:line="360" w:lineRule="auto"/>
              <w:jc w:val="both"/>
              <w:rPr>
                <w:sz w:val="20"/>
                <w:szCs w:val="20"/>
              </w:rPr>
            </w:pPr>
            <w:r>
              <w:rPr>
                <w:sz w:val="20"/>
                <w:szCs w:val="20"/>
              </w:rPr>
              <w:t xml:space="preserve">Maximum variation sampling technique and sample size align with overall goal to understand parent experiences within context of </w:t>
            </w:r>
            <w:proofErr w:type="spellStart"/>
            <w:r w:rsidR="007F35FE">
              <w:rPr>
                <w:sz w:val="20"/>
                <w:szCs w:val="20"/>
              </w:rPr>
              <w:t>KiTE</w:t>
            </w:r>
            <w:proofErr w:type="spellEnd"/>
            <w:r w:rsidR="007F35FE">
              <w:rPr>
                <w:sz w:val="20"/>
                <w:szCs w:val="20"/>
              </w:rPr>
              <w:t xml:space="preserve"> CP</w:t>
            </w:r>
            <w:r>
              <w:rPr>
                <w:sz w:val="20"/>
                <w:szCs w:val="20"/>
              </w:rPr>
              <w:t xml:space="preserve"> study.  </w:t>
            </w:r>
          </w:p>
        </w:tc>
      </w:tr>
      <w:tr w:rsidR="00DB67C0" w:rsidRPr="00AE11E7" w14:paraId="4E7F2429" w14:textId="77777777" w:rsidTr="004517F0">
        <w:tc>
          <w:tcPr>
            <w:tcW w:w="784" w:type="pct"/>
            <w:tcBorders>
              <w:top w:val="single" w:sz="4" w:space="0" w:color="auto"/>
              <w:bottom w:val="single" w:sz="4" w:space="0" w:color="auto"/>
            </w:tcBorders>
          </w:tcPr>
          <w:p w14:paraId="5F59AF52" w14:textId="77777777" w:rsidR="00DB67C0" w:rsidRPr="00AE11E7" w:rsidRDefault="00DB67C0" w:rsidP="004517F0">
            <w:pPr>
              <w:spacing w:line="360" w:lineRule="auto"/>
              <w:jc w:val="both"/>
              <w:rPr>
                <w:sz w:val="20"/>
                <w:szCs w:val="20"/>
              </w:rPr>
            </w:pPr>
            <w:r>
              <w:rPr>
                <w:sz w:val="20"/>
                <w:szCs w:val="20"/>
              </w:rPr>
              <w:t>Sincerity</w:t>
            </w:r>
          </w:p>
        </w:tc>
        <w:tc>
          <w:tcPr>
            <w:tcW w:w="4216" w:type="pct"/>
            <w:tcBorders>
              <w:top w:val="single" w:sz="4" w:space="0" w:color="auto"/>
              <w:bottom w:val="single" w:sz="4" w:space="0" w:color="auto"/>
            </w:tcBorders>
          </w:tcPr>
          <w:p w14:paraId="0EA7CDC9" w14:textId="77777777" w:rsidR="00DB67C0" w:rsidRDefault="00DB67C0" w:rsidP="004517F0">
            <w:pPr>
              <w:spacing w:line="360" w:lineRule="auto"/>
              <w:jc w:val="both"/>
              <w:rPr>
                <w:sz w:val="20"/>
                <w:szCs w:val="20"/>
              </w:rPr>
            </w:pPr>
            <w:r>
              <w:rPr>
                <w:sz w:val="20"/>
                <w:szCs w:val="20"/>
              </w:rPr>
              <w:t xml:space="preserve">Reflexivity: positionality reflected on by all researchers involved in the study. </w:t>
            </w:r>
          </w:p>
          <w:p w14:paraId="568E4833" w14:textId="77777777" w:rsidR="00DB67C0" w:rsidRDefault="00DB67C0" w:rsidP="004517F0">
            <w:pPr>
              <w:spacing w:line="360" w:lineRule="auto"/>
              <w:jc w:val="both"/>
              <w:rPr>
                <w:sz w:val="20"/>
                <w:szCs w:val="20"/>
              </w:rPr>
            </w:pPr>
            <w:r>
              <w:rPr>
                <w:sz w:val="20"/>
                <w:szCs w:val="20"/>
              </w:rPr>
              <w:t xml:space="preserve">Written reflexivity memos completed throughout by KLC, including during the study design process, at the conclusion of each interview, and daily throughout the data analysis period. FC as co-analyst also made reflective notes after each session of analysis. </w:t>
            </w:r>
          </w:p>
          <w:p w14:paraId="2B749E80" w14:textId="77777777" w:rsidR="00DB67C0" w:rsidRDefault="00DB67C0" w:rsidP="004517F0">
            <w:pPr>
              <w:spacing w:line="360" w:lineRule="auto"/>
              <w:jc w:val="both"/>
              <w:rPr>
                <w:sz w:val="20"/>
                <w:szCs w:val="20"/>
              </w:rPr>
            </w:pPr>
            <w:r>
              <w:rPr>
                <w:sz w:val="20"/>
                <w:szCs w:val="20"/>
              </w:rPr>
              <w:t>Peer-to-peer reflexivity discussion throughout the data analysis process between KLC and FC.</w:t>
            </w:r>
          </w:p>
          <w:p w14:paraId="33F16367" w14:textId="77777777" w:rsidR="00DB67C0" w:rsidRPr="00AE11E7" w:rsidRDefault="00DB67C0" w:rsidP="004517F0">
            <w:pPr>
              <w:spacing w:line="360" w:lineRule="auto"/>
              <w:jc w:val="both"/>
              <w:rPr>
                <w:sz w:val="20"/>
                <w:szCs w:val="20"/>
              </w:rPr>
            </w:pPr>
            <w:r>
              <w:rPr>
                <w:sz w:val="20"/>
                <w:szCs w:val="20"/>
              </w:rPr>
              <w:t xml:space="preserve">Transparency of research process including detailed outline of analysis process (methods) and discussion of study strengths and limitations. </w:t>
            </w:r>
          </w:p>
        </w:tc>
      </w:tr>
      <w:tr w:rsidR="00DB67C0" w:rsidRPr="00AE11E7" w14:paraId="0CBC96F4" w14:textId="77777777" w:rsidTr="004517F0">
        <w:tc>
          <w:tcPr>
            <w:tcW w:w="784" w:type="pct"/>
            <w:tcBorders>
              <w:top w:val="single" w:sz="4" w:space="0" w:color="auto"/>
              <w:bottom w:val="single" w:sz="4" w:space="0" w:color="auto"/>
            </w:tcBorders>
          </w:tcPr>
          <w:p w14:paraId="7E9B0624" w14:textId="77777777" w:rsidR="00DB67C0" w:rsidRPr="00AE11E7" w:rsidRDefault="00DB67C0" w:rsidP="004517F0">
            <w:pPr>
              <w:spacing w:line="360" w:lineRule="auto"/>
              <w:jc w:val="both"/>
              <w:rPr>
                <w:sz w:val="20"/>
                <w:szCs w:val="20"/>
              </w:rPr>
            </w:pPr>
            <w:r>
              <w:rPr>
                <w:sz w:val="20"/>
                <w:szCs w:val="20"/>
              </w:rPr>
              <w:t>Credibility</w:t>
            </w:r>
          </w:p>
        </w:tc>
        <w:tc>
          <w:tcPr>
            <w:tcW w:w="4216" w:type="pct"/>
            <w:tcBorders>
              <w:top w:val="single" w:sz="4" w:space="0" w:color="auto"/>
              <w:bottom w:val="single" w:sz="4" w:space="0" w:color="auto"/>
            </w:tcBorders>
          </w:tcPr>
          <w:p w14:paraId="1C479DB3" w14:textId="77777777" w:rsidR="00DB67C0" w:rsidRDefault="00DB67C0" w:rsidP="004517F0">
            <w:pPr>
              <w:spacing w:line="360" w:lineRule="auto"/>
              <w:jc w:val="both"/>
              <w:rPr>
                <w:sz w:val="20"/>
                <w:szCs w:val="20"/>
              </w:rPr>
            </w:pPr>
            <w:r>
              <w:rPr>
                <w:sz w:val="20"/>
                <w:szCs w:val="20"/>
              </w:rPr>
              <w:t xml:space="preserve">Two analysists completed reflexive thematic analysis to facilitate discussion and critical engagement with the data from different perspectives. </w:t>
            </w:r>
          </w:p>
          <w:p w14:paraId="02799101" w14:textId="77777777" w:rsidR="00DB67C0" w:rsidRPr="00AE11E7" w:rsidRDefault="00DB67C0" w:rsidP="004517F0">
            <w:pPr>
              <w:spacing w:line="360" w:lineRule="auto"/>
              <w:jc w:val="both"/>
              <w:rPr>
                <w:sz w:val="20"/>
                <w:szCs w:val="20"/>
              </w:rPr>
            </w:pPr>
            <w:r>
              <w:rPr>
                <w:sz w:val="20"/>
                <w:szCs w:val="20"/>
              </w:rPr>
              <w:t xml:space="preserve">Quotations used to illustrate and elucidate developed themes. </w:t>
            </w:r>
          </w:p>
        </w:tc>
      </w:tr>
      <w:tr w:rsidR="00DB67C0" w:rsidRPr="00AE11E7" w14:paraId="109AE0F5" w14:textId="77777777" w:rsidTr="004517F0">
        <w:trPr>
          <w:trHeight w:val="841"/>
        </w:trPr>
        <w:tc>
          <w:tcPr>
            <w:tcW w:w="784" w:type="pct"/>
            <w:tcBorders>
              <w:top w:val="single" w:sz="4" w:space="0" w:color="auto"/>
              <w:bottom w:val="single" w:sz="4" w:space="0" w:color="auto"/>
            </w:tcBorders>
          </w:tcPr>
          <w:p w14:paraId="39F7BBFA" w14:textId="77777777" w:rsidR="00DB67C0" w:rsidRPr="00AE11E7" w:rsidRDefault="00DB67C0" w:rsidP="004517F0">
            <w:pPr>
              <w:spacing w:line="360" w:lineRule="auto"/>
              <w:jc w:val="both"/>
              <w:rPr>
                <w:sz w:val="20"/>
                <w:szCs w:val="20"/>
              </w:rPr>
            </w:pPr>
            <w:r>
              <w:rPr>
                <w:sz w:val="20"/>
                <w:szCs w:val="20"/>
              </w:rPr>
              <w:t>Resonance</w:t>
            </w:r>
          </w:p>
        </w:tc>
        <w:tc>
          <w:tcPr>
            <w:tcW w:w="4216" w:type="pct"/>
            <w:tcBorders>
              <w:top w:val="single" w:sz="4" w:space="0" w:color="auto"/>
              <w:bottom w:val="single" w:sz="4" w:space="0" w:color="auto"/>
            </w:tcBorders>
          </w:tcPr>
          <w:p w14:paraId="6FF32C2A" w14:textId="77777777" w:rsidR="00DB67C0" w:rsidRDefault="00DB67C0" w:rsidP="004517F0">
            <w:pPr>
              <w:spacing w:line="360" w:lineRule="auto"/>
              <w:jc w:val="both"/>
              <w:rPr>
                <w:sz w:val="20"/>
                <w:szCs w:val="20"/>
              </w:rPr>
            </w:pPr>
            <w:r w:rsidRPr="00AE11E7">
              <w:rPr>
                <w:sz w:val="20"/>
                <w:szCs w:val="20"/>
              </w:rPr>
              <w:t xml:space="preserve">The use of detailed demographic and context descriptions will enable readers to decide if results are </w:t>
            </w:r>
            <w:r>
              <w:rPr>
                <w:sz w:val="20"/>
                <w:szCs w:val="20"/>
              </w:rPr>
              <w:t>transferable to</w:t>
            </w:r>
            <w:r w:rsidRPr="00AE11E7">
              <w:rPr>
                <w:sz w:val="20"/>
                <w:szCs w:val="20"/>
              </w:rPr>
              <w:t xml:space="preserve"> their own situations or settings</w:t>
            </w:r>
            <w:r>
              <w:rPr>
                <w:sz w:val="20"/>
                <w:szCs w:val="20"/>
              </w:rPr>
              <w:t>.</w:t>
            </w:r>
          </w:p>
          <w:p w14:paraId="5EF24DAD" w14:textId="56E233E1" w:rsidR="00DB67C0" w:rsidRPr="00AE11E7" w:rsidRDefault="00DB67C0" w:rsidP="004517F0">
            <w:pPr>
              <w:spacing w:line="360" w:lineRule="auto"/>
              <w:jc w:val="both"/>
              <w:rPr>
                <w:sz w:val="20"/>
                <w:szCs w:val="20"/>
              </w:rPr>
            </w:pPr>
            <w:r>
              <w:rPr>
                <w:sz w:val="20"/>
                <w:szCs w:val="20"/>
              </w:rPr>
              <w:t>Generated themes are developed through rigorous recursive analysis, thus generalisable across the dataset.</w:t>
            </w:r>
            <w:r w:rsidR="00DA5A1B" w:rsidRPr="00911537">
              <w:rPr>
                <w:noProof/>
                <w:sz w:val="20"/>
                <w:szCs w:val="20"/>
                <w:vertAlign w:val="superscript"/>
              </w:rPr>
              <w:t xml:space="preserve"> 33, 34</w:t>
            </w:r>
            <w:r>
              <w:rPr>
                <w:sz w:val="20"/>
                <w:szCs w:val="20"/>
              </w:rPr>
              <w:t xml:space="preserve"> </w:t>
            </w:r>
            <w:r w:rsidRPr="00AE11E7">
              <w:rPr>
                <w:sz w:val="20"/>
                <w:szCs w:val="20"/>
              </w:rPr>
              <w:t xml:space="preserve"> </w:t>
            </w:r>
          </w:p>
        </w:tc>
      </w:tr>
      <w:tr w:rsidR="00DB67C0" w:rsidRPr="00AE11E7" w14:paraId="3EC02538" w14:textId="77777777" w:rsidTr="004517F0">
        <w:trPr>
          <w:trHeight w:val="1215"/>
        </w:trPr>
        <w:tc>
          <w:tcPr>
            <w:tcW w:w="784" w:type="pct"/>
            <w:tcBorders>
              <w:top w:val="single" w:sz="4" w:space="0" w:color="auto"/>
              <w:bottom w:val="single" w:sz="4" w:space="0" w:color="auto"/>
            </w:tcBorders>
          </w:tcPr>
          <w:p w14:paraId="20B4DB31" w14:textId="77777777" w:rsidR="00DB67C0" w:rsidRDefault="00DB67C0" w:rsidP="004517F0">
            <w:pPr>
              <w:spacing w:line="360" w:lineRule="auto"/>
              <w:jc w:val="both"/>
              <w:rPr>
                <w:sz w:val="20"/>
                <w:szCs w:val="20"/>
              </w:rPr>
            </w:pPr>
            <w:r>
              <w:rPr>
                <w:sz w:val="20"/>
                <w:szCs w:val="20"/>
              </w:rPr>
              <w:lastRenderedPageBreak/>
              <w:t>Significant contribution</w:t>
            </w:r>
          </w:p>
        </w:tc>
        <w:tc>
          <w:tcPr>
            <w:tcW w:w="4216" w:type="pct"/>
            <w:tcBorders>
              <w:top w:val="single" w:sz="4" w:space="0" w:color="auto"/>
              <w:bottom w:val="single" w:sz="4" w:space="0" w:color="auto"/>
            </w:tcBorders>
          </w:tcPr>
          <w:p w14:paraId="5549A584" w14:textId="77777777" w:rsidR="00DB67C0" w:rsidRDefault="00DB67C0" w:rsidP="004517F0">
            <w:pPr>
              <w:spacing w:line="360" w:lineRule="auto"/>
              <w:jc w:val="both"/>
              <w:rPr>
                <w:sz w:val="20"/>
                <w:szCs w:val="20"/>
              </w:rPr>
            </w:pPr>
            <w:r>
              <w:rPr>
                <w:sz w:val="20"/>
                <w:szCs w:val="20"/>
              </w:rPr>
              <w:t xml:space="preserve">This study extends knowledge on parent experiences of early screening, specifically a) within an Australian context and b) including parents whose children are not diagnosed with CP. </w:t>
            </w:r>
          </w:p>
          <w:p w14:paraId="055F9412" w14:textId="77777777" w:rsidR="00DB67C0" w:rsidRDefault="00DB67C0" w:rsidP="004517F0">
            <w:pPr>
              <w:spacing w:line="360" w:lineRule="auto"/>
              <w:jc w:val="both"/>
              <w:rPr>
                <w:sz w:val="20"/>
                <w:szCs w:val="20"/>
              </w:rPr>
            </w:pPr>
            <w:r>
              <w:rPr>
                <w:sz w:val="20"/>
                <w:szCs w:val="20"/>
              </w:rPr>
              <w:t xml:space="preserve">Results have practical clinical applications for implementation of early screening for CP. </w:t>
            </w:r>
          </w:p>
        </w:tc>
      </w:tr>
      <w:tr w:rsidR="00DB67C0" w:rsidRPr="00AE11E7" w14:paraId="50EF2087" w14:textId="77777777" w:rsidTr="00DB67C0">
        <w:trPr>
          <w:trHeight w:val="1215"/>
        </w:trPr>
        <w:tc>
          <w:tcPr>
            <w:tcW w:w="784" w:type="pct"/>
            <w:tcBorders>
              <w:top w:val="single" w:sz="4" w:space="0" w:color="auto"/>
              <w:bottom w:val="single" w:sz="4" w:space="0" w:color="auto"/>
            </w:tcBorders>
          </w:tcPr>
          <w:p w14:paraId="6C60B566" w14:textId="77777777" w:rsidR="00DB67C0" w:rsidRDefault="00DB67C0" w:rsidP="004517F0">
            <w:pPr>
              <w:spacing w:line="360" w:lineRule="auto"/>
              <w:jc w:val="both"/>
              <w:rPr>
                <w:sz w:val="20"/>
                <w:szCs w:val="20"/>
              </w:rPr>
            </w:pPr>
            <w:r>
              <w:rPr>
                <w:sz w:val="20"/>
                <w:szCs w:val="20"/>
              </w:rPr>
              <w:t>Ethical</w:t>
            </w:r>
          </w:p>
        </w:tc>
        <w:tc>
          <w:tcPr>
            <w:tcW w:w="4216" w:type="pct"/>
            <w:tcBorders>
              <w:top w:val="single" w:sz="4" w:space="0" w:color="auto"/>
              <w:bottom w:val="single" w:sz="4" w:space="0" w:color="auto"/>
            </w:tcBorders>
          </w:tcPr>
          <w:p w14:paraId="551C0503" w14:textId="77777777" w:rsidR="00DB67C0" w:rsidRDefault="00DB67C0" w:rsidP="004517F0">
            <w:pPr>
              <w:spacing w:line="360" w:lineRule="auto"/>
              <w:jc w:val="both"/>
              <w:rPr>
                <w:sz w:val="20"/>
                <w:szCs w:val="20"/>
              </w:rPr>
            </w:pPr>
            <w:r>
              <w:rPr>
                <w:sz w:val="20"/>
                <w:szCs w:val="20"/>
              </w:rPr>
              <w:t xml:space="preserve">Participants reminded of their rights at the beginning of the interview, including choice regarding questions they do or do not wish to answer, and right to withdraw at any time. </w:t>
            </w:r>
          </w:p>
          <w:p w14:paraId="2EF920C7" w14:textId="77777777" w:rsidR="00DB67C0" w:rsidRDefault="00DB67C0" w:rsidP="004517F0">
            <w:pPr>
              <w:spacing w:line="360" w:lineRule="auto"/>
              <w:jc w:val="both"/>
              <w:rPr>
                <w:sz w:val="20"/>
                <w:szCs w:val="20"/>
              </w:rPr>
            </w:pPr>
            <w:r>
              <w:rPr>
                <w:sz w:val="20"/>
                <w:szCs w:val="20"/>
              </w:rPr>
              <w:t xml:space="preserve">Participant quotes use pseudonyms. Quotes have been edited transparently (e.g. using [square brackets]) or when identifying information has been removed. </w:t>
            </w:r>
          </w:p>
          <w:p w14:paraId="266B4038" w14:textId="77777777" w:rsidR="00DB67C0" w:rsidRDefault="00DB67C0" w:rsidP="004517F0">
            <w:pPr>
              <w:spacing w:line="360" w:lineRule="auto"/>
              <w:jc w:val="both"/>
              <w:rPr>
                <w:sz w:val="20"/>
                <w:szCs w:val="20"/>
              </w:rPr>
            </w:pPr>
            <w:r>
              <w:rPr>
                <w:sz w:val="20"/>
                <w:szCs w:val="20"/>
              </w:rPr>
              <w:t xml:space="preserve">Analysis process conducted with due time and care </w:t>
            </w:r>
            <w:proofErr w:type="gramStart"/>
            <w:r>
              <w:rPr>
                <w:sz w:val="20"/>
                <w:szCs w:val="20"/>
              </w:rPr>
              <w:t>in order to</w:t>
            </w:r>
            <w:proofErr w:type="gramEnd"/>
            <w:r>
              <w:rPr>
                <w:sz w:val="20"/>
                <w:szCs w:val="20"/>
              </w:rPr>
              <w:t xml:space="preserve"> do justice to the experiences generously shared by participants. </w:t>
            </w:r>
          </w:p>
          <w:p w14:paraId="7B8B7A95" w14:textId="77777777" w:rsidR="00DB67C0" w:rsidRDefault="00DB67C0" w:rsidP="004517F0">
            <w:pPr>
              <w:spacing w:line="360" w:lineRule="auto"/>
              <w:jc w:val="both"/>
              <w:rPr>
                <w:sz w:val="20"/>
                <w:szCs w:val="20"/>
              </w:rPr>
            </w:pPr>
            <w:r>
              <w:rPr>
                <w:sz w:val="20"/>
                <w:szCs w:val="20"/>
              </w:rPr>
              <w:t xml:space="preserve">Study design aligned with overall goal of improving early screening and diagnosis process for parents and families. </w:t>
            </w:r>
          </w:p>
          <w:p w14:paraId="30EAA8F4" w14:textId="59FA1B10" w:rsidR="00DB67C0" w:rsidRDefault="00DB67C0" w:rsidP="004517F0">
            <w:pPr>
              <w:spacing w:line="360" w:lineRule="auto"/>
              <w:jc w:val="both"/>
              <w:rPr>
                <w:sz w:val="20"/>
                <w:szCs w:val="20"/>
              </w:rPr>
            </w:pPr>
            <w:r>
              <w:rPr>
                <w:sz w:val="20"/>
                <w:szCs w:val="20"/>
              </w:rPr>
              <w:t xml:space="preserve">Individuals with lived experience of parenting a child with CP involved in the overall </w:t>
            </w:r>
            <w:proofErr w:type="spellStart"/>
            <w:r w:rsidR="007F35FE">
              <w:rPr>
                <w:sz w:val="20"/>
                <w:szCs w:val="20"/>
              </w:rPr>
              <w:t>KiTE</w:t>
            </w:r>
            <w:proofErr w:type="spellEnd"/>
            <w:r w:rsidR="007F35FE">
              <w:rPr>
                <w:sz w:val="20"/>
                <w:szCs w:val="20"/>
              </w:rPr>
              <w:t xml:space="preserve"> CP</w:t>
            </w:r>
            <w:r>
              <w:rPr>
                <w:sz w:val="20"/>
                <w:szCs w:val="20"/>
              </w:rPr>
              <w:t xml:space="preserve"> study, including the aims of this qualitative study. </w:t>
            </w:r>
          </w:p>
          <w:p w14:paraId="3560782D" w14:textId="25D611A2" w:rsidR="00DB67C0" w:rsidRDefault="00DB67C0" w:rsidP="004517F0">
            <w:pPr>
              <w:spacing w:line="360" w:lineRule="auto"/>
              <w:jc w:val="both"/>
              <w:rPr>
                <w:sz w:val="20"/>
                <w:szCs w:val="20"/>
              </w:rPr>
            </w:pPr>
            <w:r>
              <w:rPr>
                <w:sz w:val="20"/>
                <w:szCs w:val="20"/>
              </w:rPr>
              <w:t xml:space="preserve">Ethical approval for study granted by all </w:t>
            </w:r>
            <w:proofErr w:type="spellStart"/>
            <w:r w:rsidR="007F35FE">
              <w:rPr>
                <w:sz w:val="20"/>
                <w:szCs w:val="20"/>
              </w:rPr>
              <w:t>KiTE</w:t>
            </w:r>
            <w:proofErr w:type="spellEnd"/>
            <w:r w:rsidR="007F35FE">
              <w:rPr>
                <w:sz w:val="20"/>
                <w:szCs w:val="20"/>
              </w:rPr>
              <w:t xml:space="preserve"> CP</w:t>
            </w:r>
            <w:r>
              <w:rPr>
                <w:sz w:val="20"/>
                <w:szCs w:val="20"/>
              </w:rPr>
              <w:t xml:space="preserve"> study sites. </w:t>
            </w:r>
            <w:r w:rsidRPr="00DB67C0">
              <w:rPr>
                <w:sz w:val="20"/>
                <w:szCs w:val="20"/>
              </w:rPr>
              <w:t xml:space="preserve">Site Specific Governance has been approved for the QEDIN Network at Cairns: SSA/2018/QCAIRNS/35464; Child Health Queensland: SSA/18/QRCH/52; Metro North: SSA/18/QRBW/361; Sunshine Coast University Hospital: SSA/2019/QSC/35464 and the Townsville University Hospital: SSA/2019/QTHS/35464; Royal Brisbane Women’s Hospital SSA/2020/QRBW/44201; The Children’s Hospital at Westmead (2018/STE00569); Liverpool Hospital (2019/STE16260); John Hunter Children’s Hospital (2019/STE16259); Royal Hospital for Women (2019/STE18222); Royal Prince Alfred Hospital (X19-0474); Sydney Children’s Hospital (2019/STE16262); Royal Women’s Hospital (19/05, SSA19/01); Monash Children’s Hospital (RES-19-0000-078X); Royal Children’s Hospital (SSA/44201/RCHM-2018).  </w:t>
            </w:r>
            <w:r>
              <w:rPr>
                <w:sz w:val="20"/>
                <w:szCs w:val="20"/>
              </w:rPr>
              <w:t xml:space="preserve"> </w:t>
            </w:r>
          </w:p>
        </w:tc>
      </w:tr>
      <w:tr w:rsidR="00DB67C0" w:rsidRPr="00AE11E7" w14:paraId="0EC1322A" w14:textId="77777777" w:rsidTr="00DB67C0">
        <w:trPr>
          <w:trHeight w:val="814"/>
        </w:trPr>
        <w:tc>
          <w:tcPr>
            <w:tcW w:w="784" w:type="pct"/>
            <w:tcBorders>
              <w:top w:val="single" w:sz="4" w:space="0" w:color="auto"/>
              <w:bottom w:val="single" w:sz="4" w:space="0" w:color="auto"/>
            </w:tcBorders>
          </w:tcPr>
          <w:p w14:paraId="00BFAE25" w14:textId="77777777" w:rsidR="00DB67C0" w:rsidRDefault="00DB67C0" w:rsidP="004517F0">
            <w:pPr>
              <w:spacing w:line="360" w:lineRule="auto"/>
              <w:jc w:val="both"/>
              <w:rPr>
                <w:sz w:val="20"/>
                <w:szCs w:val="20"/>
              </w:rPr>
            </w:pPr>
            <w:r>
              <w:rPr>
                <w:sz w:val="20"/>
                <w:szCs w:val="20"/>
              </w:rPr>
              <w:t>Meaningful coherence</w:t>
            </w:r>
          </w:p>
        </w:tc>
        <w:tc>
          <w:tcPr>
            <w:tcW w:w="4216" w:type="pct"/>
            <w:tcBorders>
              <w:top w:val="single" w:sz="4" w:space="0" w:color="auto"/>
              <w:bottom w:val="single" w:sz="4" w:space="0" w:color="auto"/>
            </w:tcBorders>
          </w:tcPr>
          <w:p w14:paraId="54885F69" w14:textId="77777777" w:rsidR="00DB67C0" w:rsidRDefault="00DB67C0" w:rsidP="004517F0">
            <w:pPr>
              <w:spacing w:line="360" w:lineRule="auto"/>
              <w:jc w:val="both"/>
              <w:rPr>
                <w:sz w:val="20"/>
                <w:szCs w:val="20"/>
              </w:rPr>
            </w:pPr>
            <w:r>
              <w:rPr>
                <w:sz w:val="20"/>
                <w:szCs w:val="20"/>
              </w:rPr>
              <w:t xml:space="preserve">Coherent study design, analysis methods and philosophical paradigm. </w:t>
            </w:r>
          </w:p>
        </w:tc>
      </w:tr>
    </w:tbl>
    <w:p w14:paraId="7AF67B56" w14:textId="77777777" w:rsidR="00DB67C0" w:rsidRDefault="00DB67C0" w:rsidP="000D5269"/>
    <w:p w14:paraId="118D28C1" w14:textId="5DDA3A69" w:rsidR="00DB67C0" w:rsidRDefault="0030408C" w:rsidP="000D5269">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2"/>
        <w:gridCol w:w="4814"/>
        <w:gridCol w:w="1430"/>
      </w:tblGrid>
      <w:tr w:rsidR="000D5269" w14:paraId="7217234D" w14:textId="77777777" w:rsidTr="00F936C4">
        <w:tc>
          <w:tcPr>
            <w:tcW w:w="7366" w:type="dxa"/>
            <w:gridSpan w:val="2"/>
            <w:tcBorders>
              <w:top w:val="single" w:sz="4" w:space="0" w:color="auto"/>
              <w:bottom w:val="single" w:sz="4" w:space="0" w:color="auto"/>
            </w:tcBorders>
          </w:tcPr>
          <w:p w14:paraId="06D2B1E6" w14:textId="5529CBC4" w:rsidR="000D5269" w:rsidRDefault="00917B9E" w:rsidP="004517F0">
            <w:pPr>
              <w:spacing w:line="360" w:lineRule="auto"/>
              <w:jc w:val="both"/>
            </w:pPr>
            <w:r>
              <w:rPr>
                <w:b/>
                <w:bCs/>
              </w:rPr>
              <w:lastRenderedPageBreak/>
              <w:t xml:space="preserve">TABLE 2: </w:t>
            </w:r>
            <w:r w:rsidRPr="002C533B">
              <w:rPr>
                <w:b/>
                <w:bCs/>
              </w:rPr>
              <w:t>INTERVIEW PARTICIPANT CHARACTERISTICS</w:t>
            </w:r>
          </w:p>
        </w:tc>
        <w:tc>
          <w:tcPr>
            <w:tcW w:w="1430" w:type="dxa"/>
            <w:tcBorders>
              <w:top w:val="single" w:sz="4" w:space="0" w:color="auto"/>
              <w:bottom w:val="single" w:sz="4" w:space="0" w:color="auto"/>
            </w:tcBorders>
          </w:tcPr>
          <w:p w14:paraId="5BFF7422" w14:textId="77777777" w:rsidR="000D5269" w:rsidRDefault="000D5269" w:rsidP="002229B8">
            <w:pPr>
              <w:spacing w:line="360" w:lineRule="auto"/>
              <w:jc w:val="center"/>
            </w:pPr>
            <w:r>
              <w:t>n=24</w:t>
            </w:r>
          </w:p>
        </w:tc>
      </w:tr>
      <w:tr w:rsidR="00083541" w14:paraId="7BF7A709" w14:textId="77777777" w:rsidTr="00805BB4">
        <w:tc>
          <w:tcPr>
            <w:tcW w:w="7366" w:type="dxa"/>
            <w:gridSpan w:val="2"/>
            <w:tcBorders>
              <w:top w:val="single" w:sz="4" w:space="0" w:color="auto"/>
            </w:tcBorders>
          </w:tcPr>
          <w:p w14:paraId="5B088949" w14:textId="4993E057" w:rsidR="00083541" w:rsidRDefault="00083541" w:rsidP="00DA196C">
            <w:pPr>
              <w:spacing w:line="360" w:lineRule="auto"/>
            </w:pPr>
            <w:r>
              <w:t>State of residency at time of child’s birth, n (%)</w:t>
            </w:r>
          </w:p>
        </w:tc>
        <w:tc>
          <w:tcPr>
            <w:tcW w:w="1430" w:type="dxa"/>
            <w:tcBorders>
              <w:top w:val="single" w:sz="4" w:space="0" w:color="auto"/>
            </w:tcBorders>
          </w:tcPr>
          <w:p w14:paraId="7187A5FC" w14:textId="77777777" w:rsidR="00083541" w:rsidRDefault="00083541" w:rsidP="002229B8">
            <w:pPr>
              <w:spacing w:line="360" w:lineRule="auto"/>
              <w:jc w:val="center"/>
            </w:pPr>
          </w:p>
        </w:tc>
      </w:tr>
      <w:tr w:rsidR="000D5269" w14:paraId="289494D0" w14:textId="77777777" w:rsidTr="00FF0997">
        <w:tc>
          <w:tcPr>
            <w:tcW w:w="2552" w:type="dxa"/>
          </w:tcPr>
          <w:p w14:paraId="66CFF316" w14:textId="77777777" w:rsidR="000D5269" w:rsidRDefault="000D5269" w:rsidP="00DA196C">
            <w:pPr>
              <w:spacing w:line="360" w:lineRule="auto"/>
              <w:ind w:left="720"/>
            </w:pPr>
          </w:p>
        </w:tc>
        <w:tc>
          <w:tcPr>
            <w:tcW w:w="4814" w:type="dxa"/>
          </w:tcPr>
          <w:p w14:paraId="52AD85B5" w14:textId="77777777" w:rsidR="000D5269" w:rsidRDefault="000D5269" w:rsidP="00DA196C">
            <w:pPr>
              <w:spacing w:line="360" w:lineRule="auto"/>
            </w:pPr>
            <w:r>
              <w:t>New South Wales (6 sites)</w:t>
            </w:r>
          </w:p>
        </w:tc>
        <w:tc>
          <w:tcPr>
            <w:tcW w:w="1430" w:type="dxa"/>
          </w:tcPr>
          <w:p w14:paraId="65EF4E1D" w14:textId="77777777" w:rsidR="000D5269" w:rsidRDefault="000D5269" w:rsidP="002229B8">
            <w:pPr>
              <w:spacing w:line="360" w:lineRule="auto"/>
              <w:jc w:val="center"/>
            </w:pPr>
            <w:r>
              <w:t>11 (46%)</w:t>
            </w:r>
          </w:p>
        </w:tc>
      </w:tr>
      <w:tr w:rsidR="000D5269" w14:paraId="0CC1EC7B" w14:textId="77777777" w:rsidTr="00FF0997">
        <w:tc>
          <w:tcPr>
            <w:tcW w:w="2552" w:type="dxa"/>
          </w:tcPr>
          <w:p w14:paraId="671DC714" w14:textId="77777777" w:rsidR="000D5269" w:rsidRDefault="000D5269" w:rsidP="00DA196C">
            <w:pPr>
              <w:spacing w:line="360" w:lineRule="auto"/>
              <w:ind w:left="720"/>
            </w:pPr>
          </w:p>
        </w:tc>
        <w:tc>
          <w:tcPr>
            <w:tcW w:w="4814" w:type="dxa"/>
          </w:tcPr>
          <w:p w14:paraId="7C6B2A18" w14:textId="3D28213F" w:rsidR="000D5269" w:rsidRDefault="000D5269" w:rsidP="00DA196C">
            <w:pPr>
              <w:spacing w:line="360" w:lineRule="auto"/>
            </w:pPr>
            <w:r w:rsidRPr="00070AAA">
              <w:t>Queensland (2 sites</w:t>
            </w:r>
            <w:r w:rsidR="001621B0" w:rsidRPr="00070AAA">
              <w:t xml:space="preserve">, covering 5 </w:t>
            </w:r>
            <w:proofErr w:type="gramStart"/>
            <w:r w:rsidR="001621B0" w:rsidRPr="00070AAA">
              <w:t>hospitals</w:t>
            </w:r>
            <w:r w:rsidRPr="00070AAA">
              <w:t>)</w:t>
            </w:r>
            <w:r w:rsidR="001621B0" w:rsidRPr="00070AAA">
              <w:t>*</w:t>
            </w:r>
            <w:proofErr w:type="gramEnd"/>
          </w:p>
        </w:tc>
        <w:tc>
          <w:tcPr>
            <w:tcW w:w="1430" w:type="dxa"/>
          </w:tcPr>
          <w:p w14:paraId="363AE723" w14:textId="77777777" w:rsidR="000D5269" w:rsidRDefault="000D5269" w:rsidP="002229B8">
            <w:pPr>
              <w:spacing w:line="360" w:lineRule="auto"/>
              <w:jc w:val="center"/>
            </w:pPr>
            <w:r>
              <w:t>6 (25%)</w:t>
            </w:r>
          </w:p>
        </w:tc>
      </w:tr>
      <w:tr w:rsidR="000D5269" w14:paraId="296439FB" w14:textId="77777777" w:rsidTr="00FF0997">
        <w:tc>
          <w:tcPr>
            <w:tcW w:w="2552" w:type="dxa"/>
            <w:tcBorders>
              <w:bottom w:val="single" w:sz="4" w:space="0" w:color="auto"/>
            </w:tcBorders>
          </w:tcPr>
          <w:p w14:paraId="0699D818" w14:textId="77777777" w:rsidR="000D5269" w:rsidRDefault="000D5269" w:rsidP="00DA196C">
            <w:pPr>
              <w:spacing w:line="360" w:lineRule="auto"/>
              <w:ind w:left="720"/>
            </w:pPr>
          </w:p>
        </w:tc>
        <w:tc>
          <w:tcPr>
            <w:tcW w:w="4814" w:type="dxa"/>
            <w:tcBorders>
              <w:bottom w:val="single" w:sz="4" w:space="0" w:color="auto"/>
            </w:tcBorders>
          </w:tcPr>
          <w:p w14:paraId="5703C70A" w14:textId="77777777" w:rsidR="000D5269" w:rsidRDefault="000D5269" w:rsidP="00DA196C">
            <w:pPr>
              <w:spacing w:line="360" w:lineRule="auto"/>
            </w:pPr>
            <w:r>
              <w:t>Victoria (3 sites)</w:t>
            </w:r>
          </w:p>
        </w:tc>
        <w:tc>
          <w:tcPr>
            <w:tcW w:w="1430" w:type="dxa"/>
            <w:tcBorders>
              <w:bottom w:val="single" w:sz="4" w:space="0" w:color="auto"/>
            </w:tcBorders>
          </w:tcPr>
          <w:p w14:paraId="46F7BEEC" w14:textId="77777777" w:rsidR="000D5269" w:rsidRDefault="000D5269" w:rsidP="002229B8">
            <w:pPr>
              <w:spacing w:line="360" w:lineRule="auto"/>
              <w:jc w:val="center"/>
            </w:pPr>
            <w:r>
              <w:t>7 (29%)</w:t>
            </w:r>
          </w:p>
        </w:tc>
      </w:tr>
      <w:tr w:rsidR="002229B8" w14:paraId="45A856FF" w14:textId="77777777" w:rsidTr="00F936C4">
        <w:tc>
          <w:tcPr>
            <w:tcW w:w="7366" w:type="dxa"/>
            <w:gridSpan w:val="2"/>
            <w:tcBorders>
              <w:top w:val="single" w:sz="4" w:space="0" w:color="auto"/>
            </w:tcBorders>
            <w:vAlign w:val="center"/>
          </w:tcPr>
          <w:p w14:paraId="79779189" w14:textId="5CBF68AA" w:rsidR="002229B8" w:rsidRDefault="002229B8" w:rsidP="00DA196C">
            <w:pPr>
              <w:spacing w:line="360" w:lineRule="auto"/>
            </w:pPr>
            <w:r>
              <w:t>Australian Standard Geographical Classification (based on postcode at birth)</w:t>
            </w:r>
          </w:p>
        </w:tc>
        <w:tc>
          <w:tcPr>
            <w:tcW w:w="1430" w:type="dxa"/>
            <w:tcBorders>
              <w:top w:val="single" w:sz="4" w:space="0" w:color="auto"/>
            </w:tcBorders>
          </w:tcPr>
          <w:p w14:paraId="7B173DBC" w14:textId="77777777" w:rsidR="002229B8" w:rsidRDefault="002229B8" w:rsidP="002229B8">
            <w:pPr>
              <w:spacing w:line="360" w:lineRule="auto"/>
              <w:jc w:val="center"/>
            </w:pPr>
          </w:p>
        </w:tc>
      </w:tr>
      <w:tr w:rsidR="000D5269" w14:paraId="3105BFC8" w14:textId="77777777" w:rsidTr="00FF0997">
        <w:tc>
          <w:tcPr>
            <w:tcW w:w="2552" w:type="dxa"/>
          </w:tcPr>
          <w:p w14:paraId="661E5EA9" w14:textId="77777777" w:rsidR="000D5269" w:rsidRDefault="000D5269" w:rsidP="00DA196C">
            <w:pPr>
              <w:spacing w:line="360" w:lineRule="auto"/>
            </w:pPr>
          </w:p>
        </w:tc>
        <w:tc>
          <w:tcPr>
            <w:tcW w:w="4814" w:type="dxa"/>
          </w:tcPr>
          <w:p w14:paraId="3622540F" w14:textId="77777777" w:rsidR="000D5269" w:rsidRDefault="000D5269" w:rsidP="00DA196C">
            <w:pPr>
              <w:spacing w:line="360" w:lineRule="auto"/>
            </w:pPr>
            <w:r>
              <w:t>RA1 - Major Cities</w:t>
            </w:r>
          </w:p>
        </w:tc>
        <w:tc>
          <w:tcPr>
            <w:tcW w:w="1430" w:type="dxa"/>
          </w:tcPr>
          <w:p w14:paraId="5DFF950B" w14:textId="77777777" w:rsidR="000D5269" w:rsidRDefault="000D5269" w:rsidP="002229B8">
            <w:pPr>
              <w:spacing w:line="360" w:lineRule="auto"/>
              <w:jc w:val="center"/>
            </w:pPr>
            <w:r>
              <w:t>16 (66%)</w:t>
            </w:r>
          </w:p>
        </w:tc>
      </w:tr>
      <w:tr w:rsidR="000D5269" w14:paraId="30DE2ACE" w14:textId="77777777" w:rsidTr="00FF0997">
        <w:tc>
          <w:tcPr>
            <w:tcW w:w="2552" w:type="dxa"/>
          </w:tcPr>
          <w:p w14:paraId="449B2E01" w14:textId="77777777" w:rsidR="000D5269" w:rsidRDefault="000D5269" w:rsidP="00DA196C">
            <w:pPr>
              <w:spacing w:line="360" w:lineRule="auto"/>
            </w:pPr>
          </w:p>
        </w:tc>
        <w:tc>
          <w:tcPr>
            <w:tcW w:w="4814" w:type="dxa"/>
          </w:tcPr>
          <w:p w14:paraId="1040A7BF" w14:textId="77777777" w:rsidR="000D5269" w:rsidRDefault="000D5269" w:rsidP="00DA196C">
            <w:pPr>
              <w:spacing w:line="360" w:lineRule="auto"/>
            </w:pPr>
            <w:r>
              <w:t>RA2- Inner Regional</w:t>
            </w:r>
          </w:p>
        </w:tc>
        <w:tc>
          <w:tcPr>
            <w:tcW w:w="1430" w:type="dxa"/>
          </w:tcPr>
          <w:p w14:paraId="1B6FF386" w14:textId="77777777" w:rsidR="000D5269" w:rsidRDefault="000D5269" w:rsidP="002229B8">
            <w:pPr>
              <w:spacing w:line="360" w:lineRule="auto"/>
              <w:jc w:val="center"/>
            </w:pPr>
            <w:r>
              <w:t>5 (21%)</w:t>
            </w:r>
          </w:p>
        </w:tc>
      </w:tr>
      <w:tr w:rsidR="000D5269" w14:paraId="248E3584" w14:textId="77777777" w:rsidTr="00FF0997">
        <w:tc>
          <w:tcPr>
            <w:tcW w:w="2552" w:type="dxa"/>
            <w:tcBorders>
              <w:bottom w:val="single" w:sz="4" w:space="0" w:color="auto"/>
            </w:tcBorders>
          </w:tcPr>
          <w:p w14:paraId="561CF37B" w14:textId="77777777" w:rsidR="000D5269" w:rsidRDefault="000D5269" w:rsidP="00DA196C">
            <w:pPr>
              <w:spacing w:line="360" w:lineRule="auto"/>
            </w:pPr>
          </w:p>
        </w:tc>
        <w:tc>
          <w:tcPr>
            <w:tcW w:w="4814" w:type="dxa"/>
            <w:tcBorders>
              <w:bottom w:val="single" w:sz="4" w:space="0" w:color="auto"/>
            </w:tcBorders>
          </w:tcPr>
          <w:p w14:paraId="2FB59CF0" w14:textId="7C0EDDF0" w:rsidR="000D5269" w:rsidRDefault="000D5269" w:rsidP="00DA196C">
            <w:pPr>
              <w:spacing w:line="360" w:lineRule="auto"/>
            </w:pPr>
            <w:r>
              <w:t>RA3-</w:t>
            </w:r>
            <w:r w:rsidR="00BF32BF">
              <w:t xml:space="preserve"> </w:t>
            </w:r>
            <w:r>
              <w:t>Outer Regional</w:t>
            </w:r>
          </w:p>
        </w:tc>
        <w:tc>
          <w:tcPr>
            <w:tcW w:w="1430" w:type="dxa"/>
            <w:tcBorders>
              <w:bottom w:val="single" w:sz="4" w:space="0" w:color="auto"/>
            </w:tcBorders>
          </w:tcPr>
          <w:p w14:paraId="65526233" w14:textId="77777777" w:rsidR="000D5269" w:rsidRDefault="000D5269" w:rsidP="002229B8">
            <w:pPr>
              <w:spacing w:line="360" w:lineRule="auto"/>
              <w:jc w:val="center"/>
            </w:pPr>
            <w:r>
              <w:t>3 (13%)</w:t>
            </w:r>
          </w:p>
        </w:tc>
      </w:tr>
      <w:tr w:rsidR="002229B8" w14:paraId="415107B9" w14:textId="77777777" w:rsidTr="00F936C4">
        <w:tc>
          <w:tcPr>
            <w:tcW w:w="7366" w:type="dxa"/>
            <w:gridSpan w:val="2"/>
            <w:tcBorders>
              <w:top w:val="single" w:sz="4" w:space="0" w:color="auto"/>
            </w:tcBorders>
          </w:tcPr>
          <w:p w14:paraId="0683FC26" w14:textId="01078C28" w:rsidR="002229B8" w:rsidRDefault="002229B8" w:rsidP="00DA196C">
            <w:pPr>
              <w:spacing w:line="360" w:lineRule="auto"/>
            </w:pPr>
            <w:r>
              <w:t>Highest level of education of parent interviewed:</w:t>
            </w:r>
          </w:p>
        </w:tc>
        <w:tc>
          <w:tcPr>
            <w:tcW w:w="1430" w:type="dxa"/>
            <w:tcBorders>
              <w:top w:val="single" w:sz="4" w:space="0" w:color="auto"/>
            </w:tcBorders>
          </w:tcPr>
          <w:p w14:paraId="106D0477" w14:textId="77777777" w:rsidR="002229B8" w:rsidRDefault="002229B8" w:rsidP="002229B8">
            <w:pPr>
              <w:spacing w:line="360" w:lineRule="auto"/>
              <w:jc w:val="center"/>
            </w:pPr>
          </w:p>
        </w:tc>
      </w:tr>
      <w:tr w:rsidR="000D5269" w14:paraId="409B1CB6" w14:textId="77777777" w:rsidTr="00FF0997">
        <w:tc>
          <w:tcPr>
            <w:tcW w:w="2552" w:type="dxa"/>
          </w:tcPr>
          <w:p w14:paraId="5CA20A6A" w14:textId="77777777" w:rsidR="000D5269" w:rsidRDefault="000D5269" w:rsidP="00DA196C">
            <w:pPr>
              <w:spacing w:line="360" w:lineRule="auto"/>
            </w:pPr>
          </w:p>
        </w:tc>
        <w:tc>
          <w:tcPr>
            <w:tcW w:w="4814" w:type="dxa"/>
          </w:tcPr>
          <w:p w14:paraId="4F7665EA" w14:textId="77777777" w:rsidR="000D5269" w:rsidRDefault="000D5269" w:rsidP="00DA196C">
            <w:pPr>
              <w:spacing w:line="360" w:lineRule="auto"/>
            </w:pPr>
            <w:r>
              <w:t>Finished school 13-16 years</w:t>
            </w:r>
          </w:p>
        </w:tc>
        <w:tc>
          <w:tcPr>
            <w:tcW w:w="1430" w:type="dxa"/>
          </w:tcPr>
          <w:p w14:paraId="0C30A0F2" w14:textId="77777777" w:rsidR="000D5269" w:rsidRDefault="000D5269" w:rsidP="002229B8">
            <w:pPr>
              <w:spacing w:line="360" w:lineRule="auto"/>
              <w:jc w:val="center"/>
            </w:pPr>
            <w:r>
              <w:t>1 (4%)</w:t>
            </w:r>
          </w:p>
        </w:tc>
      </w:tr>
      <w:tr w:rsidR="000D5269" w14:paraId="1A775E8A" w14:textId="77777777" w:rsidTr="00FF0997">
        <w:tc>
          <w:tcPr>
            <w:tcW w:w="2552" w:type="dxa"/>
          </w:tcPr>
          <w:p w14:paraId="19A93FD2" w14:textId="77777777" w:rsidR="000D5269" w:rsidRDefault="000D5269" w:rsidP="00DA196C">
            <w:pPr>
              <w:spacing w:line="360" w:lineRule="auto"/>
            </w:pPr>
          </w:p>
        </w:tc>
        <w:tc>
          <w:tcPr>
            <w:tcW w:w="4814" w:type="dxa"/>
          </w:tcPr>
          <w:p w14:paraId="0D021CA1" w14:textId="77777777" w:rsidR="000D5269" w:rsidRDefault="000D5269" w:rsidP="00DA196C">
            <w:pPr>
              <w:spacing w:line="360" w:lineRule="auto"/>
            </w:pPr>
            <w:r>
              <w:t>Finished school in year 11</w:t>
            </w:r>
          </w:p>
        </w:tc>
        <w:tc>
          <w:tcPr>
            <w:tcW w:w="1430" w:type="dxa"/>
          </w:tcPr>
          <w:p w14:paraId="25110EF4" w14:textId="77777777" w:rsidR="000D5269" w:rsidRDefault="000D5269" w:rsidP="002229B8">
            <w:pPr>
              <w:spacing w:line="360" w:lineRule="auto"/>
              <w:jc w:val="center"/>
            </w:pPr>
            <w:r>
              <w:t>0 (0%)</w:t>
            </w:r>
          </w:p>
        </w:tc>
      </w:tr>
      <w:tr w:rsidR="000D5269" w14:paraId="6AD89609" w14:textId="77777777" w:rsidTr="00FF0997">
        <w:tc>
          <w:tcPr>
            <w:tcW w:w="2552" w:type="dxa"/>
          </w:tcPr>
          <w:p w14:paraId="70729AF0" w14:textId="77777777" w:rsidR="000D5269" w:rsidRDefault="000D5269" w:rsidP="00DA196C">
            <w:pPr>
              <w:spacing w:line="360" w:lineRule="auto"/>
            </w:pPr>
          </w:p>
        </w:tc>
        <w:tc>
          <w:tcPr>
            <w:tcW w:w="4814" w:type="dxa"/>
          </w:tcPr>
          <w:p w14:paraId="77AEDBF9" w14:textId="77777777" w:rsidR="000D5269" w:rsidRDefault="000D5269" w:rsidP="00DA196C">
            <w:pPr>
              <w:spacing w:line="360" w:lineRule="auto"/>
            </w:pPr>
            <w:r>
              <w:t>Finished high school (year 12)</w:t>
            </w:r>
          </w:p>
        </w:tc>
        <w:tc>
          <w:tcPr>
            <w:tcW w:w="1430" w:type="dxa"/>
          </w:tcPr>
          <w:p w14:paraId="0A39EA27" w14:textId="77777777" w:rsidR="000D5269" w:rsidRDefault="000D5269" w:rsidP="002229B8">
            <w:pPr>
              <w:spacing w:line="360" w:lineRule="auto"/>
              <w:jc w:val="center"/>
            </w:pPr>
            <w:r>
              <w:t>5 (21%)</w:t>
            </w:r>
          </w:p>
        </w:tc>
      </w:tr>
      <w:tr w:rsidR="000D5269" w14:paraId="3E286284" w14:textId="77777777" w:rsidTr="00FF0997">
        <w:tc>
          <w:tcPr>
            <w:tcW w:w="2552" w:type="dxa"/>
          </w:tcPr>
          <w:p w14:paraId="1200B622" w14:textId="77777777" w:rsidR="000D5269" w:rsidRDefault="000D5269" w:rsidP="00DA196C">
            <w:pPr>
              <w:spacing w:line="360" w:lineRule="auto"/>
            </w:pPr>
          </w:p>
        </w:tc>
        <w:tc>
          <w:tcPr>
            <w:tcW w:w="4814" w:type="dxa"/>
          </w:tcPr>
          <w:p w14:paraId="4057E854" w14:textId="77777777" w:rsidR="000D5269" w:rsidRDefault="000D5269" w:rsidP="00DA196C">
            <w:pPr>
              <w:spacing w:line="360" w:lineRule="auto"/>
            </w:pPr>
            <w:r>
              <w:t>University undergraduate degree</w:t>
            </w:r>
          </w:p>
        </w:tc>
        <w:tc>
          <w:tcPr>
            <w:tcW w:w="1430" w:type="dxa"/>
          </w:tcPr>
          <w:p w14:paraId="0778BE47" w14:textId="77777777" w:rsidR="000D5269" w:rsidRDefault="000D5269" w:rsidP="002229B8">
            <w:pPr>
              <w:spacing w:line="360" w:lineRule="auto"/>
              <w:jc w:val="center"/>
            </w:pPr>
            <w:r>
              <w:t>7 (29%)</w:t>
            </w:r>
          </w:p>
        </w:tc>
      </w:tr>
      <w:tr w:rsidR="000D5269" w14:paraId="2FEA1ADC" w14:textId="77777777" w:rsidTr="00FF0997">
        <w:trPr>
          <w:trHeight w:val="300"/>
        </w:trPr>
        <w:tc>
          <w:tcPr>
            <w:tcW w:w="2552" w:type="dxa"/>
          </w:tcPr>
          <w:p w14:paraId="2E5828B0" w14:textId="77777777" w:rsidR="000D5269" w:rsidRDefault="000D5269" w:rsidP="00DA196C">
            <w:pPr>
              <w:spacing w:line="360" w:lineRule="auto"/>
            </w:pPr>
          </w:p>
        </w:tc>
        <w:tc>
          <w:tcPr>
            <w:tcW w:w="4814" w:type="dxa"/>
          </w:tcPr>
          <w:p w14:paraId="071DAD66" w14:textId="77777777" w:rsidR="000D5269" w:rsidRDefault="000D5269" w:rsidP="00DA196C">
            <w:pPr>
              <w:spacing w:line="360" w:lineRule="auto"/>
            </w:pPr>
            <w:r>
              <w:t>University postgraduate degree</w:t>
            </w:r>
          </w:p>
        </w:tc>
        <w:tc>
          <w:tcPr>
            <w:tcW w:w="1430" w:type="dxa"/>
          </w:tcPr>
          <w:p w14:paraId="1891E425" w14:textId="77777777" w:rsidR="000D5269" w:rsidRDefault="000D5269" w:rsidP="002229B8">
            <w:pPr>
              <w:spacing w:line="360" w:lineRule="auto"/>
              <w:jc w:val="center"/>
            </w:pPr>
            <w:r>
              <w:t>7 (29%)</w:t>
            </w:r>
          </w:p>
        </w:tc>
      </w:tr>
      <w:tr w:rsidR="000D5269" w14:paraId="05837AAC" w14:textId="77777777" w:rsidTr="00FF0997">
        <w:trPr>
          <w:trHeight w:val="300"/>
        </w:trPr>
        <w:tc>
          <w:tcPr>
            <w:tcW w:w="2552" w:type="dxa"/>
            <w:tcBorders>
              <w:bottom w:val="single" w:sz="4" w:space="0" w:color="auto"/>
            </w:tcBorders>
          </w:tcPr>
          <w:p w14:paraId="43154556" w14:textId="77777777" w:rsidR="000D5269" w:rsidRDefault="000D5269" w:rsidP="00DA196C">
            <w:pPr>
              <w:spacing w:line="360" w:lineRule="auto"/>
            </w:pPr>
          </w:p>
        </w:tc>
        <w:tc>
          <w:tcPr>
            <w:tcW w:w="4814" w:type="dxa"/>
            <w:tcBorders>
              <w:bottom w:val="single" w:sz="4" w:space="0" w:color="auto"/>
            </w:tcBorders>
          </w:tcPr>
          <w:p w14:paraId="2211BECC" w14:textId="77777777" w:rsidR="000D5269" w:rsidRDefault="000D5269" w:rsidP="00DA196C">
            <w:pPr>
              <w:spacing w:line="360" w:lineRule="auto"/>
            </w:pPr>
            <w:r>
              <w:t>Unknown/not reported</w:t>
            </w:r>
          </w:p>
        </w:tc>
        <w:tc>
          <w:tcPr>
            <w:tcW w:w="1430" w:type="dxa"/>
            <w:tcBorders>
              <w:bottom w:val="single" w:sz="4" w:space="0" w:color="auto"/>
            </w:tcBorders>
          </w:tcPr>
          <w:p w14:paraId="1DD167B0" w14:textId="77777777" w:rsidR="000D5269" w:rsidRDefault="000D5269" w:rsidP="002229B8">
            <w:pPr>
              <w:spacing w:line="360" w:lineRule="auto"/>
              <w:jc w:val="center"/>
            </w:pPr>
            <w:r>
              <w:t>4 (17%)</w:t>
            </w:r>
          </w:p>
        </w:tc>
      </w:tr>
      <w:tr w:rsidR="00C420A7" w14:paraId="4963016B" w14:textId="77777777" w:rsidTr="00C420A7">
        <w:tc>
          <w:tcPr>
            <w:tcW w:w="7366" w:type="dxa"/>
            <w:gridSpan w:val="2"/>
            <w:tcBorders>
              <w:top w:val="single" w:sz="4" w:space="0" w:color="auto"/>
            </w:tcBorders>
          </w:tcPr>
          <w:p w14:paraId="2B7F310F" w14:textId="0F7AD910" w:rsidR="00C420A7" w:rsidRDefault="00C420A7" w:rsidP="00C420A7">
            <w:pPr>
              <w:spacing w:line="360" w:lineRule="auto"/>
            </w:pPr>
            <w:r>
              <w:t>Gender of parent interviewed</w:t>
            </w:r>
          </w:p>
        </w:tc>
        <w:tc>
          <w:tcPr>
            <w:tcW w:w="1430" w:type="dxa"/>
            <w:tcBorders>
              <w:top w:val="single" w:sz="4" w:space="0" w:color="auto"/>
            </w:tcBorders>
          </w:tcPr>
          <w:p w14:paraId="4989DFFE" w14:textId="77777777" w:rsidR="00C420A7" w:rsidRDefault="00C420A7" w:rsidP="002229B8">
            <w:pPr>
              <w:spacing w:line="360" w:lineRule="auto"/>
              <w:ind w:firstLine="720"/>
              <w:jc w:val="center"/>
            </w:pPr>
          </w:p>
        </w:tc>
      </w:tr>
      <w:tr w:rsidR="000D5269" w14:paraId="45E28B5F" w14:textId="77777777" w:rsidTr="00FF0997">
        <w:tc>
          <w:tcPr>
            <w:tcW w:w="2552" w:type="dxa"/>
          </w:tcPr>
          <w:p w14:paraId="763A4028" w14:textId="77777777" w:rsidR="000D5269" w:rsidRDefault="000D5269" w:rsidP="00DA196C">
            <w:pPr>
              <w:spacing w:line="360" w:lineRule="auto"/>
            </w:pPr>
          </w:p>
        </w:tc>
        <w:tc>
          <w:tcPr>
            <w:tcW w:w="4814" w:type="dxa"/>
          </w:tcPr>
          <w:p w14:paraId="33BC3A04" w14:textId="77777777" w:rsidR="000D5269" w:rsidRDefault="000D5269" w:rsidP="00DA196C">
            <w:pPr>
              <w:spacing w:line="360" w:lineRule="auto"/>
            </w:pPr>
            <w:r>
              <w:t>Female</w:t>
            </w:r>
          </w:p>
        </w:tc>
        <w:tc>
          <w:tcPr>
            <w:tcW w:w="1430" w:type="dxa"/>
            <w:vAlign w:val="center"/>
          </w:tcPr>
          <w:p w14:paraId="570A6C1D" w14:textId="77777777" w:rsidR="000D5269" w:rsidRDefault="000D5269" w:rsidP="002229B8">
            <w:pPr>
              <w:spacing w:line="360" w:lineRule="auto"/>
              <w:jc w:val="center"/>
            </w:pPr>
            <w:r>
              <w:t>22 (92%)</w:t>
            </w:r>
          </w:p>
        </w:tc>
      </w:tr>
      <w:tr w:rsidR="000D5269" w14:paraId="49BE9EE0" w14:textId="77777777" w:rsidTr="00FF0997">
        <w:tc>
          <w:tcPr>
            <w:tcW w:w="2552" w:type="dxa"/>
            <w:tcBorders>
              <w:bottom w:val="single" w:sz="4" w:space="0" w:color="auto"/>
            </w:tcBorders>
          </w:tcPr>
          <w:p w14:paraId="1F099880" w14:textId="77777777" w:rsidR="000D5269" w:rsidRDefault="000D5269" w:rsidP="00DA196C">
            <w:pPr>
              <w:spacing w:line="360" w:lineRule="auto"/>
            </w:pPr>
          </w:p>
        </w:tc>
        <w:tc>
          <w:tcPr>
            <w:tcW w:w="4814" w:type="dxa"/>
            <w:tcBorders>
              <w:bottom w:val="single" w:sz="4" w:space="0" w:color="auto"/>
            </w:tcBorders>
          </w:tcPr>
          <w:p w14:paraId="4E2C29EF" w14:textId="77777777" w:rsidR="000D5269" w:rsidRDefault="000D5269" w:rsidP="00DA196C">
            <w:pPr>
              <w:spacing w:line="360" w:lineRule="auto"/>
            </w:pPr>
            <w:r>
              <w:t>Male</w:t>
            </w:r>
          </w:p>
        </w:tc>
        <w:tc>
          <w:tcPr>
            <w:tcW w:w="1430" w:type="dxa"/>
            <w:tcBorders>
              <w:bottom w:val="single" w:sz="4" w:space="0" w:color="auto"/>
            </w:tcBorders>
            <w:vAlign w:val="center"/>
          </w:tcPr>
          <w:p w14:paraId="0F51A1F3" w14:textId="77777777" w:rsidR="000D5269" w:rsidRDefault="000D5269" w:rsidP="002229B8">
            <w:pPr>
              <w:spacing w:line="360" w:lineRule="auto"/>
              <w:jc w:val="center"/>
            </w:pPr>
            <w:r>
              <w:t>2 (8%)</w:t>
            </w:r>
          </w:p>
        </w:tc>
      </w:tr>
      <w:tr w:rsidR="00F936C4" w14:paraId="63BAEC04" w14:textId="77777777" w:rsidTr="00F936C4">
        <w:tc>
          <w:tcPr>
            <w:tcW w:w="7366" w:type="dxa"/>
            <w:gridSpan w:val="2"/>
            <w:tcBorders>
              <w:top w:val="single" w:sz="4" w:space="0" w:color="auto"/>
            </w:tcBorders>
          </w:tcPr>
          <w:p w14:paraId="145B669C" w14:textId="6B62102B" w:rsidR="00F936C4" w:rsidRPr="6D88A098" w:rsidRDefault="00155F96" w:rsidP="00DA196C">
            <w:pPr>
              <w:rPr>
                <w:rFonts w:ascii="Calibri" w:eastAsia="Calibri" w:hAnsi="Calibri" w:cs="Calibri"/>
              </w:rPr>
            </w:pPr>
            <w:r>
              <w:t>Annual h</w:t>
            </w:r>
            <w:r w:rsidR="00F936C4">
              <w:t>ousehold income at birth, before tax</w:t>
            </w:r>
          </w:p>
        </w:tc>
        <w:tc>
          <w:tcPr>
            <w:tcW w:w="1430" w:type="dxa"/>
            <w:tcBorders>
              <w:top w:val="single" w:sz="4" w:space="0" w:color="auto"/>
            </w:tcBorders>
          </w:tcPr>
          <w:p w14:paraId="117C2C44" w14:textId="77777777" w:rsidR="00F936C4" w:rsidRPr="6D88A098" w:rsidRDefault="00F936C4" w:rsidP="002229B8">
            <w:pPr>
              <w:jc w:val="center"/>
              <w:rPr>
                <w:rFonts w:ascii="Calibri" w:eastAsia="Calibri" w:hAnsi="Calibri" w:cs="Calibri"/>
              </w:rPr>
            </w:pPr>
          </w:p>
        </w:tc>
      </w:tr>
      <w:tr w:rsidR="000D5269" w14:paraId="4262928F" w14:textId="77777777" w:rsidTr="00FF0997">
        <w:tc>
          <w:tcPr>
            <w:tcW w:w="2552" w:type="dxa"/>
          </w:tcPr>
          <w:p w14:paraId="30E1C8AC" w14:textId="401CC28E" w:rsidR="000D5269" w:rsidRDefault="000D5269" w:rsidP="00DA196C">
            <w:pPr>
              <w:spacing w:line="360" w:lineRule="auto"/>
            </w:pPr>
          </w:p>
        </w:tc>
        <w:tc>
          <w:tcPr>
            <w:tcW w:w="4814" w:type="dxa"/>
          </w:tcPr>
          <w:p w14:paraId="60DC4B65" w14:textId="777E0817" w:rsidR="000D5269" w:rsidRDefault="000D5269" w:rsidP="00DA196C">
            <w:r w:rsidRPr="6D88A098">
              <w:rPr>
                <w:rFonts w:ascii="Calibri" w:eastAsia="Calibri" w:hAnsi="Calibri" w:cs="Calibri"/>
              </w:rPr>
              <w:t>$52-$15599</w:t>
            </w:r>
          </w:p>
        </w:tc>
        <w:tc>
          <w:tcPr>
            <w:tcW w:w="1430" w:type="dxa"/>
          </w:tcPr>
          <w:p w14:paraId="7E454485" w14:textId="77777777" w:rsidR="000D5269" w:rsidRDefault="000D5269" w:rsidP="002229B8">
            <w:pPr>
              <w:jc w:val="center"/>
            </w:pPr>
            <w:r w:rsidRPr="6D88A098">
              <w:rPr>
                <w:rFonts w:ascii="Calibri" w:eastAsia="Calibri" w:hAnsi="Calibri" w:cs="Calibri"/>
              </w:rPr>
              <w:t>1/21 (5%)</w:t>
            </w:r>
          </w:p>
        </w:tc>
      </w:tr>
      <w:tr w:rsidR="000D5269" w14:paraId="1023EF18" w14:textId="77777777" w:rsidTr="00FF0997">
        <w:tc>
          <w:tcPr>
            <w:tcW w:w="2552" w:type="dxa"/>
          </w:tcPr>
          <w:p w14:paraId="5A9D55AF" w14:textId="77777777" w:rsidR="000D5269" w:rsidRDefault="000D5269" w:rsidP="00DA196C">
            <w:pPr>
              <w:spacing w:line="360" w:lineRule="auto"/>
            </w:pPr>
          </w:p>
        </w:tc>
        <w:tc>
          <w:tcPr>
            <w:tcW w:w="4814" w:type="dxa"/>
          </w:tcPr>
          <w:p w14:paraId="60ECFD54" w14:textId="6B608B51" w:rsidR="000D5269" w:rsidRDefault="000D5269" w:rsidP="00DA196C">
            <w:r w:rsidRPr="6D88A098">
              <w:rPr>
                <w:rFonts w:ascii="Calibri" w:eastAsia="Calibri" w:hAnsi="Calibri" w:cs="Calibri"/>
              </w:rPr>
              <w:t xml:space="preserve"> $52000-$103999 </w:t>
            </w:r>
          </w:p>
        </w:tc>
        <w:tc>
          <w:tcPr>
            <w:tcW w:w="1430" w:type="dxa"/>
          </w:tcPr>
          <w:p w14:paraId="7EBF68C9" w14:textId="77777777" w:rsidR="000D5269" w:rsidRDefault="000D5269" w:rsidP="002229B8">
            <w:pPr>
              <w:jc w:val="center"/>
            </w:pPr>
            <w:r w:rsidRPr="6D88A098">
              <w:rPr>
                <w:rFonts w:ascii="Calibri" w:eastAsia="Calibri" w:hAnsi="Calibri" w:cs="Calibri"/>
              </w:rPr>
              <w:t>6/21 (29%)</w:t>
            </w:r>
          </w:p>
        </w:tc>
      </w:tr>
      <w:tr w:rsidR="000D5269" w14:paraId="534458FA" w14:textId="77777777" w:rsidTr="00FF0997">
        <w:tc>
          <w:tcPr>
            <w:tcW w:w="2552" w:type="dxa"/>
          </w:tcPr>
          <w:p w14:paraId="4D9819CD" w14:textId="77777777" w:rsidR="000D5269" w:rsidRDefault="000D5269" w:rsidP="00DA196C">
            <w:pPr>
              <w:spacing w:line="360" w:lineRule="auto"/>
            </w:pPr>
          </w:p>
        </w:tc>
        <w:tc>
          <w:tcPr>
            <w:tcW w:w="4814" w:type="dxa"/>
          </w:tcPr>
          <w:p w14:paraId="5F229C25" w14:textId="76A0265B" w:rsidR="000D5269" w:rsidRDefault="000D5269" w:rsidP="00DA196C">
            <w:r w:rsidRPr="6D88A098">
              <w:rPr>
                <w:rFonts w:ascii="Calibri" w:eastAsia="Calibri" w:hAnsi="Calibri" w:cs="Calibri"/>
              </w:rPr>
              <w:t>$104000-$155999</w:t>
            </w:r>
          </w:p>
        </w:tc>
        <w:tc>
          <w:tcPr>
            <w:tcW w:w="1430" w:type="dxa"/>
          </w:tcPr>
          <w:p w14:paraId="4DCD2D01" w14:textId="77777777" w:rsidR="000D5269" w:rsidRDefault="000D5269" w:rsidP="002229B8">
            <w:pPr>
              <w:jc w:val="center"/>
            </w:pPr>
            <w:r w:rsidRPr="6D88A098">
              <w:rPr>
                <w:rFonts w:ascii="Calibri" w:eastAsia="Calibri" w:hAnsi="Calibri" w:cs="Calibri"/>
              </w:rPr>
              <w:t>6/21 (29%)</w:t>
            </w:r>
          </w:p>
        </w:tc>
      </w:tr>
      <w:tr w:rsidR="000D5269" w14:paraId="27A295C2" w14:textId="77777777" w:rsidTr="00FF0997">
        <w:tc>
          <w:tcPr>
            <w:tcW w:w="2552" w:type="dxa"/>
          </w:tcPr>
          <w:p w14:paraId="001651F4" w14:textId="77777777" w:rsidR="000D5269" w:rsidRDefault="000D5269" w:rsidP="00DA196C">
            <w:pPr>
              <w:spacing w:line="360" w:lineRule="auto"/>
            </w:pPr>
          </w:p>
        </w:tc>
        <w:tc>
          <w:tcPr>
            <w:tcW w:w="4814" w:type="dxa"/>
          </w:tcPr>
          <w:p w14:paraId="7352BD07" w14:textId="38F084A4" w:rsidR="000D5269" w:rsidRDefault="000D5269" w:rsidP="00DA196C">
            <w:r w:rsidRPr="6D88A098">
              <w:rPr>
                <w:rFonts w:ascii="Calibri" w:eastAsia="Calibri" w:hAnsi="Calibri" w:cs="Calibri"/>
              </w:rPr>
              <w:t xml:space="preserve"> $156000-$259999</w:t>
            </w:r>
          </w:p>
        </w:tc>
        <w:tc>
          <w:tcPr>
            <w:tcW w:w="1430" w:type="dxa"/>
          </w:tcPr>
          <w:p w14:paraId="482AA902" w14:textId="77777777" w:rsidR="000D5269" w:rsidRDefault="000D5269" w:rsidP="002229B8">
            <w:pPr>
              <w:jc w:val="center"/>
            </w:pPr>
            <w:r w:rsidRPr="6D88A098">
              <w:rPr>
                <w:rFonts w:ascii="Calibri" w:eastAsia="Calibri" w:hAnsi="Calibri" w:cs="Calibri"/>
              </w:rPr>
              <w:t>6/21 (29%)</w:t>
            </w:r>
          </w:p>
        </w:tc>
      </w:tr>
      <w:tr w:rsidR="000D5269" w14:paraId="3A420143" w14:textId="77777777" w:rsidTr="00FF0997">
        <w:tc>
          <w:tcPr>
            <w:tcW w:w="2552" w:type="dxa"/>
          </w:tcPr>
          <w:p w14:paraId="2357F9C3" w14:textId="77777777" w:rsidR="000D5269" w:rsidRDefault="000D5269" w:rsidP="00DA196C">
            <w:pPr>
              <w:spacing w:line="360" w:lineRule="auto"/>
            </w:pPr>
          </w:p>
        </w:tc>
        <w:tc>
          <w:tcPr>
            <w:tcW w:w="4814" w:type="dxa"/>
          </w:tcPr>
          <w:p w14:paraId="01156FDB" w14:textId="48E9EF23" w:rsidR="000D5269" w:rsidRDefault="000D5269" w:rsidP="00DA196C">
            <w:r w:rsidRPr="6D88A098">
              <w:rPr>
                <w:rFonts w:ascii="Calibri" w:eastAsia="Calibri" w:hAnsi="Calibri" w:cs="Calibri"/>
              </w:rPr>
              <w:t>$260000 or more</w:t>
            </w:r>
          </w:p>
        </w:tc>
        <w:tc>
          <w:tcPr>
            <w:tcW w:w="1430" w:type="dxa"/>
          </w:tcPr>
          <w:p w14:paraId="2E70D903" w14:textId="77777777" w:rsidR="000D5269" w:rsidRDefault="000D5269" w:rsidP="002229B8">
            <w:pPr>
              <w:jc w:val="center"/>
            </w:pPr>
            <w:r w:rsidRPr="6D88A098">
              <w:rPr>
                <w:rFonts w:ascii="Calibri" w:eastAsia="Calibri" w:hAnsi="Calibri" w:cs="Calibri"/>
              </w:rPr>
              <w:t>1/21 (5%)</w:t>
            </w:r>
          </w:p>
        </w:tc>
      </w:tr>
      <w:tr w:rsidR="000D5269" w14:paraId="09E8D94E" w14:textId="77777777" w:rsidTr="00FF0997">
        <w:tc>
          <w:tcPr>
            <w:tcW w:w="2552" w:type="dxa"/>
            <w:tcBorders>
              <w:bottom w:val="single" w:sz="4" w:space="0" w:color="auto"/>
            </w:tcBorders>
          </w:tcPr>
          <w:p w14:paraId="11373D06" w14:textId="77777777" w:rsidR="000D5269" w:rsidRDefault="000D5269" w:rsidP="00DA196C">
            <w:pPr>
              <w:spacing w:line="360" w:lineRule="auto"/>
            </w:pPr>
          </w:p>
        </w:tc>
        <w:tc>
          <w:tcPr>
            <w:tcW w:w="4814" w:type="dxa"/>
            <w:tcBorders>
              <w:bottom w:val="single" w:sz="4" w:space="0" w:color="auto"/>
            </w:tcBorders>
          </w:tcPr>
          <w:p w14:paraId="0F2CCA87" w14:textId="77777777" w:rsidR="000D5269" w:rsidRDefault="000D5269" w:rsidP="00DA196C">
            <w:r w:rsidRPr="6D88A098">
              <w:rPr>
                <w:rFonts w:ascii="Calibri" w:eastAsia="Calibri" w:hAnsi="Calibri" w:cs="Calibri"/>
              </w:rPr>
              <w:t>Don’t know or do not wish to disclose</w:t>
            </w:r>
          </w:p>
        </w:tc>
        <w:tc>
          <w:tcPr>
            <w:tcW w:w="1430" w:type="dxa"/>
            <w:tcBorders>
              <w:bottom w:val="single" w:sz="4" w:space="0" w:color="auto"/>
            </w:tcBorders>
          </w:tcPr>
          <w:p w14:paraId="44624B20" w14:textId="77777777" w:rsidR="000D5269" w:rsidRDefault="000D5269" w:rsidP="002229B8">
            <w:pPr>
              <w:jc w:val="center"/>
            </w:pPr>
            <w:r w:rsidRPr="6D88A098">
              <w:rPr>
                <w:rFonts w:ascii="Calibri" w:eastAsia="Calibri" w:hAnsi="Calibri" w:cs="Calibri"/>
              </w:rPr>
              <w:t>1/21 (5%)</w:t>
            </w:r>
          </w:p>
        </w:tc>
      </w:tr>
      <w:tr w:rsidR="00C420A7" w14:paraId="616A3380" w14:textId="77777777" w:rsidTr="00C420A7">
        <w:tc>
          <w:tcPr>
            <w:tcW w:w="7366" w:type="dxa"/>
            <w:gridSpan w:val="2"/>
            <w:tcBorders>
              <w:top w:val="single" w:sz="4" w:space="0" w:color="auto"/>
            </w:tcBorders>
          </w:tcPr>
          <w:p w14:paraId="3EEB579B" w14:textId="65A752B1" w:rsidR="00C420A7" w:rsidRDefault="00C420A7" w:rsidP="00DA196C">
            <w:pPr>
              <w:spacing w:line="360" w:lineRule="auto"/>
            </w:pPr>
            <w:r>
              <w:t>Satisfaction with screening**</w:t>
            </w:r>
          </w:p>
        </w:tc>
        <w:tc>
          <w:tcPr>
            <w:tcW w:w="1430" w:type="dxa"/>
            <w:tcBorders>
              <w:top w:val="single" w:sz="4" w:space="0" w:color="auto"/>
            </w:tcBorders>
          </w:tcPr>
          <w:p w14:paraId="658CB0DE" w14:textId="77777777" w:rsidR="00C420A7" w:rsidRDefault="00C420A7" w:rsidP="002B2A25">
            <w:pPr>
              <w:spacing w:line="360" w:lineRule="auto"/>
              <w:jc w:val="center"/>
            </w:pPr>
          </w:p>
        </w:tc>
      </w:tr>
      <w:tr w:rsidR="000D5269" w14:paraId="3327B778" w14:textId="77777777" w:rsidTr="00FF0997">
        <w:tc>
          <w:tcPr>
            <w:tcW w:w="2552" w:type="dxa"/>
            <w:tcBorders>
              <w:bottom w:val="single" w:sz="4" w:space="0" w:color="auto"/>
            </w:tcBorders>
          </w:tcPr>
          <w:p w14:paraId="50E49D02" w14:textId="643E0608" w:rsidR="000D5269" w:rsidRDefault="000D5269" w:rsidP="00DA196C">
            <w:pPr>
              <w:spacing w:line="360" w:lineRule="auto"/>
            </w:pPr>
          </w:p>
        </w:tc>
        <w:tc>
          <w:tcPr>
            <w:tcW w:w="4814" w:type="dxa"/>
            <w:tcBorders>
              <w:bottom w:val="single" w:sz="4" w:space="0" w:color="auto"/>
            </w:tcBorders>
          </w:tcPr>
          <w:p w14:paraId="63ADBF1D" w14:textId="205AE5E1" w:rsidR="00D56A9C" w:rsidRDefault="00853C3A" w:rsidP="00DA196C">
            <w:pPr>
              <w:spacing w:line="360" w:lineRule="auto"/>
            </w:pPr>
            <w:r>
              <w:t>In favour of screenin</w:t>
            </w:r>
            <w:r w:rsidR="00BE4795">
              <w:t>g</w:t>
            </w:r>
            <w:r w:rsidR="00FF0997">
              <w:t xml:space="preserve"> &amp;</w:t>
            </w:r>
            <w:r>
              <w:t xml:space="preserve"> didn’t find it stressful</w:t>
            </w:r>
          </w:p>
          <w:p w14:paraId="2280B5F5" w14:textId="2B10E5BB" w:rsidR="00D56A9C" w:rsidRDefault="00D56A9C" w:rsidP="00DA196C">
            <w:pPr>
              <w:spacing w:line="360" w:lineRule="auto"/>
            </w:pPr>
            <w:r>
              <w:t>In favour of screening</w:t>
            </w:r>
            <w:r w:rsidR="00FF0997">
              <w:t xml:space="preserve"> &amp;</w:t>
            </w:r>
            <w:r>
              <w:t xml:space="preserve"> found it stressful</w:t>
            </w:r>
          </w:p>
          <w:p w14:paraId="14D54412" w14:textId="23D437DC" w:rsidR="00D56A9C" w:rsidRDefault="00D56A9C" w:rsidP="00DA196C">
            <w:pPr>
              <w:spacing w:line="360" w:lineRule="auto"/>
            </w:pPr>
            <w:r>
              <w:t>Not in favour of screening</w:t>
            </w:r>
            <w:r w:rsidR="00FF0997">
              <w:t xml:space="preserve"> &amp;</w:t>
            </w:r>
            <w:r w:rsidR="0016524E">
              <w:t xml:space="preserve"> </w:t>
            </w:r>
            <w:r>
              <w:t>found it stressful</w:t>
            </w:r>
          </w:p>
          <w:p w14:paraId="6D682AFE" w14:textId="70F85391" w:rsidR="000D5269" w:rsidRDefault="00532DD0" w:rsidP="00DA196C">
            <w:pPr>
              <w:spacing w:line="360" w:lineRule="auto"/>
            </w:pPr>
            <w:r>
              <w:t>In favour of screening</w:t>
            </w:r>
            <w:r w:rsidR="00FF0997">
              <w:t xml:space="preserve"> &amp;</w:t>
            </w:r>
            <w:r>
              <w:t xml:space="preserve"> mixed emotional response</w:t>
            </w:r>
          </w:p>
        </w:tc>
        <w:tc>
          <w:tcPr>
            <w:tcW w:w="1430" w:type="dxa"/>
            <w:tcBorders>
              <w:bottom w:val="single" w:sz="4" w:space="0" w:color="auto"/>
            </w:tcBorders>
          </w:tcPr>
          <w:p w14:paraId="52B54600" w14:textId="702D9C9A" w:rsidR="000D5269" w:rsidRDefault="00853C3A" w:rsidP="00C420A7">
            <w:pPr>
              <w:spacing w:line="360" w:lineRule="auto"/>
              <w:jc w:val="center"/>
            </w:pPr>
            <w:r>
              <w:t>9 (</w:t>
            </w:r>
            <w:r w:rsidR="003852EF">
              <w:t>38</w:t>
            </w:r>
            <w:r w:rsidR="00D56A9C">
              <w:t>%)</w:t>
            </w:r>
          </w:p>
          <w:p w14:paraId="42DF8E42" w14:textId="77777777" w:rsidR="003852EF" w:rsidRDefault="003852EF" w:rsidP="002B2A25">
            <w:pPr>
              <w:spacing w:line="360" w:lineRule="auto"/>
              <w:jc w:val="center"/>
            </w:pPr>
            <w:r>
              <w:t>8 (33%)</w:t>
            </w:r>
          </w:p>
          <w:p w14:paraId="5FBD826D" w14:textId="77777777" w:rsidR="003852EF" w:rsidRDefault="00DA196C" w:rsidP="002B2A25">
            <w:pPr>
              <w:spacing w:line="360" w:lineRule="auto"/>
              <w:jc w:val="center"/>
            </w:pPr>
            <w:r>
              <w:t>4 (17%)</w:t>
            </w:r>
          </w:p>
          <w:p w14:paraId="5046473C" w14:textId="4DC3F400" w:rsidR="00DA196C" w:rsidRDefault="00DA196C" w:rsidP="002B2A25">
            <w:pPr>
              <w:spacing w:line="360" w:lineRule="auto"/>
              <w:jc w:val="center"/>
            </w:pPr>
            <w:r>
              <w:t>3 (13%)</w:t>
            </w:r>
          </w:p>
        </w:tc>
      </w:tr>
    </w:tbl>
    <w:p w14:paraId="2D569DA6" w14:textId="2A1F5555" w:rsidR="000D5269" w:rsidRDefault="001621B0" w:rsidP="000D5269">
      <w:pPr>
        <w:rPr>
          <w:rStyle w:val="eop"/>
          <w:rFonts w:ascii="Calibri" w:hAnsi="Calibri" w:cs="Calibri"/>
          <w:shd w:val="clear" w:color="auto" w:fill="FFFFFF"/>
        </w:rPr>
      </w:pPr>
      <w:r w:rsidRPr="00070AAA">
        <w:rPr>
          <w:rStyle w:val="normaltextrun"/>
          <w:rFonts w:ascii="Calibri" w:hAnsi="Calibri" w:cs="Calibri"/>
          <w:shd w:val="clear" w:color="auto" w:fill="FFFFFF"/>
        </w:rPr>
        <w:t>* Royal Brisbane Women’s Hospital, Queensland Early Detection and Early Intervention Network [QEDIN] including Queensland Children’s Hospital, Sunshine Coast University Hospital, Townsville University Hospital and the Cairns Hinterland Hospital and Health Service</w:t>
      </w:r>
      <w:r w:rsidR="0016524E">
        <w:rPr>
          <w:rStyle w:val="normaltextrun"/>
          <w:rFonts w:ascii="Calibri" w:hAnsi="Calibri" w:cs="Calibri"/>
          <w:shd w:val="clear" w:color="auto" w:fill="FFFFFF"/>
        </w:rPr>
        <w:t xml:space="preserve"> **Categories </w:t>
      </w:r>
      <w:r w:rsidR="00EA7291">
        <w:rPr>
          <w:rStyle w:val="normaltextrun"/>
          <w:rFonts w:ascii="Calibri" w:hAnsi="Calibri" w:cs="Calibri"/>
          <w:shd w:val="clear" w:color="auto" w:fill="FFFFFF"/>
        </w:rPr>
        <w:t xml:space="preserve">used for maximum variation sampling and </w:t>
      </w:r>
      <w:r w:rsidR="0016524E">
        <w:rPr>
          <w:rStyle w:val="normaltextrun"/>
          <w:rFonts w:ascii="Calibri" w:hAnsi="Calibri" w:cs="Calibri"/>
          <w:shd w:val="clear" w:color="auto" w:fill="FFFFFF"/>
        </w:rPr>
        <w:t xml:space="preserve">based on a series of Likert scale questions </w:t>
      </w:r>
      <w:r w:rsidR="003C026B">
        <w:rPr>
          <w:rStyle w:val="normaltextrun"/>
          <w:rFonts w:ascii="Calibri" w:hAnsi="Calibri" w:cs="Calibri"/>
          <w:shd w:val="clear" w:color="auto" w:fill="FFFFFF"/>
        </w:rPr>
        <w:t xml:space="preserve">administered at </w:t>
      </w:r>
      <w:r w:rsidR="00EA7291">
        <w:rPr>
          <w:rStyle w:val="normaltextrun"/>
          <w:rFonts w:ascii="Calibri" w:hAnsi="Calibri" w:cs="Calibri"/>
          <w:shd w:val="clear" w:color="auto" w:fill="FFFFFF"/>
        </w:rPr>
        <w:t>2-year</w:t>
      </w:r>
      <w:r w:rsidR="003C026B">
        <w:rPr>
          <w:rStyle w:val="normaltextrun"/>
          <w:rFonts w:ascii="Calibri" w:hAnsi="Calibri" w:cs="Calibri"/>
          <w:shd w:val="clear" w:color="auto" w:fill="FFFFFF"/>
        </w:rPr>
        <w:t xml:space="preserve"> follow-up phone survey.  </w:t>
      </w:r>
      <w:r w:rsidR="0016524E">
        <w:rPr>
          <w:rStyle w:val="normaltextrun"/>
          <w:rFonts w:ascii="Calibri" w:hAnsi="Calibri" w:cs="Calibri"/>
          <w:shd w:val="clear" w:color="auto" w:fill="FFFFFF"/>
        </w:rPr>
        <w:t xml:space="preserve"> </w:t>
      </w:r>
      <w:r w:rsidRPr="00070AAA">
        <w:rPr>
          <w:rStyle w:val="eop"/>
          <w:rFonts w:ascii="Calibri" w:hAnsi="Calibri" w:cs="Calibri"/>
          <w:shd w:val="clear" w:color="auto" w:fill="FFFFFF"/>
        </w:rPr>
        <w:t> </w:t>
      </w:r>
    </w:p>
    <w:p w14:paraId="34713FC5" w14:textId="19FF8A03" w:rsidR="00070AAA" w:rsidRPr="00070AAA" w:rsidRDefault="0030408C" w:rsidP="000D5269">
      <w:r>
        <w:lastRenderedPageBreak/>
        <w:br w:type="page"/>
      </w:r>
    </w:p>
    <w:tbl>
      <w:tblPr>
        <w:tblStyle w:val="PlainTable2"/>
        <w:tblW w:w="0" w:type="auto"/>
        <w:tblLayout w:type="fixed"/>
        <w:tblLook w:val="06A0" w:firstRow="1" w:lastRow="0" w:firstColumn="1" w:lastColumn="0" w:noHBand="1" w:noVBand="1"/>
      </w:tblPr>
      <w:tblGrid>
        <w:gridCol w:w="5529"/>
        <w:gridCol w:w="3402"/>
      </w:tblGrid>
      <w:tr w:rsidR="00543478" w14:paraId="027EC9CE" w14:textId="77777777" w:rsidTr="00E813C1">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931" w:type="dxa"/>
            <w:gridSpan w:val="2"/>
          </w:tcPr>
          <w:p w14:paraId="03AF989F" w14:textId="641389E0" w:rsidR="00543478" w:rsidRPr="00917B9E" w:rsidRDefault="00917B9E" w:rsidP="004517F0">
            <w:pPr>
              <w:spacing w:after="160"/>
              <w:rPr>
                <w:rFonts w:ascii="Calibri" w:eastAsia="Calibri" w:hAnsi="Calibri" w:cs="Calibri"/>
              </w:rPr>
            </w:pPr>
            <w:r w:rsidRPr="00917B9E">
              <w:rPr>
                <w:rFonts w:ascii="Calibri" w:eastAsia="Calibri" w:hAnsi="Calibri" w:cs="Calibri"/>
              </w:rPr>
              <w:lastRenderedPageBreak/>
              <w:t xml:space="preserve">TABLE 3: </w:t>
            </w:r>
            <w:r w:rsidR="003E45C6">
              <w:rPr>
                <w:rFonts w:ascii="Calibri" w:eastAsia="Calibri" w:hAnsi="Calibri" w:cs="Calibri"/>
              </w:rPr>
              <w:t>CHARACTERISTICS OF THE</w:t>
            </w:r>
            <w:r w:rsidR="0026421F">
              <w:rPr>
                <w:rFonts w:ascii="Calibri" w:eastAsia="Calibri" w:hAnsi="Calibri" w:cs="Calibri"/>
              </w:rPr>
              <w:t xml:space="preserve"> </w:t>
            </w:r>
            <w:r w:rsidR="007F35FE">
              <w:rPr>
                <w:rFonts w:ascii="Calibri" w:eastAsia="Calibri" w:hAnsi="Calibri" w:cs="Calibri"/>
              </w:rPr>
              <w:t>KITE CP</w:t>
            </w:r>
            <w:r w:rsidR="0026421F">
              <w:rPr>
                <w:rFonts w:ascii="Calibri" w:eastAsia="Calibri" w:hAnsi="Calibri" w:cs="Calibri"/>
              </w:rPr>
              <w:t xml:space="preserve"> ENROLLED</w:t>
            </w:r>
            <w:r w:rsidRPr="00917B9E">
              <w:rPr>
                <w:rFonts w:ascii="Calibri" w:eastAsia="Calibri" w:hAnsi="Calibri" w:cs="Calibri"/>
              </w:rPr>
              <w:t xml:space="preserve"> CHILDREN</w:t>
            </w:r>
            <w:r w:rsidR="0026421F">
              <w:rPr>
                <w:rFonts w:ascii="Calibri" w:eastAsia="Calibri" w:hAnsi="Calibri" w:cs="Calibri"/>
              </w:rPr>
              <w:t xml:space="preserve"> OF </w:t>
            </w:r>
            <w:r w:rsidRPr="00917B9E">
              <w:rPr>
                <w:rFonts w:ascii="Calibri" w:eastAsia="Calibri" w:hAnsi="Calibri" w:cs="Calibri"/>
              </w:rPr>
              <w:t>INTERVIEW PARTICIPANTS</w:t>
            </w:r>
          </w:p>
        </w:tc>
      </w:tr>
      <w:tr w:rsidR="00543478" w14:paraId="345DE363"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5510A699" w14:textId="77777777" w:rsidR="00543478" w:rsidRDefault="00543478" w:rsidP="004517F0"/>
        </w:tc>
        <w:tc>
          <w:tcPr>
            <w:tcW w:w="3402" w:type="dxa"/>
          </w:tcPr>
          <w:p w14:paraId="7AD40F5A" w14:textId="6F516079" w:rsidR="00543478" w:rsidRDefault="00917B9E" w:rsidP="004517F0">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Pr>
                <w:rFonts w:ascii="Calibri" w:eastAsia="Calibri" w:hAnsi="Calibri" w:cs="Calibri"/>
              </w:rPr>
              <w:t>n</w:t>
            </w:r>
            <w:r w:rsidR="00543478" w:rsidRPr="3F602257">
              <w:rPr>
                <w:rFonts w:ascii="Calibri" w:eastAsia="Calibri" w:hAnsi="Calibri" w:cs="Calibri"/>
              </w:rPr>
              <w:t>=26</w:t>
            </w:r>
            <w:r w:rsidR="00543478">
              <w:br/>
            </w:r>
            <w:r w:rsidR="00543478" w:rsidRPr="3F602257">
              <w:rPr>
                <w:rFonts w:ascii="Calibri" w:eastAsia="Calibri" w:hAnsi="Calibri" w:cs="Calibri"/>
              </w:rPr>
              <w:t>(unless otherwise specified)</w:t>
            </w:r>
          </w:p>
        </w:tc>
      </w:tr>
      <w:tr w:rsidR="00543478" w14:paraId="1B38493C"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10E911D4" w14:textId="02622AF0" w:rsidR="00543478" w:rsidRDefault="00543478" w:rsidP="004517F0">
            <w:pPr>
              <w:spacing w:after="160"/>
            </w:pPr>
            <w:r w:rsidRPr="3F602257">
              <w:rPr>
                <w:rFonts w:ascii="Calibri" w:eastAsia="Calibri" w:hAnsi="Calibri" w:cs="Calibri"/>
                <w:b w:val="0"/>
                <w:bCs w:val="0"/>
              </w:rPr>
              <w:t xml:space="preserve">Gestational age in </w:t>
            </w:r>
            <w:r w:rsidR="006A3173">
              <w:rPr>
                <w:rFonts w:ascii="Calibri" w:eastAsia="Calibri" w:hAnsi="Calibri" w:cs="Calibri"/>
                <w:b w:val="0"/>
                <w:bCs w:val="0"/>
              </w:rPr>
              <w:t>mean weeks,</w:t>
            </w:r>
            <w:r w:rsidRPr="3F602257">
              <w:rPr>
                <w:rFonts w:ascii="Calibri" w:eastAsia="Calibri" w:hAnsi="Calibri" w:cs="Calibri"/>
                <w:b w:val="0"/>
                <w:bCs w:val="0"/>
              </w:rPr>
              <w:t xml:space="preserve"> decimal days</w:t>
            </w:r>
          </w:p>
        </w:tc>
        <w:tc>
          <w:tcPr>
            <w:tcW w:w="3402" w:type="dxa"/>
          </w:tcPr>
          <w:p w14:paraId="585DA2B8" w14:textId="77777777" w:rsidR="00543478" w:rsidRDefault="00543478" w:rsidP="004517F0">
            <w:pPr>
              <w:spacing w:after="160"/>
              <w:jc w:val="center"/>
              <w:cnfStyle w:val="000000000000" w:firstRow="0" w:lastRow="0" w:firstColumn="0" w:lastColumn="0" w:oddVBand="0" w:evenVBand="0" w:oddHBand="0" w:evenHBand="0" w:firstRowFirstColumn="0" w:firstRowLastColumn="0" w:lastRowFirstColumn="0" w:lastRowLastColumn="0"/>
            </w:pPr>
            <w:r w:rsidRPr="3F602257">
              <w:rPr>
                <w:rFonts w:ascii="Calibri" w:eastAsia="Calibri" w:hAnsi="Calibri" w:cs="Calibri"/>
              </w:rPr>
              <w:t>30.6 (6.1)</w:t>
            </w:r>
          </w:p>
        </w:tc>
      </w:tr>
      <w:tr w:rsidR="00543478" w14:paraId="3BDEFBEA"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595E34D9" w14:textId="77777777" w:rsidR="00543478" w:rsidRDefault="00543478" w:rsidP="004517F0">
            <w:pPr>
              <w:spacing w:after="160"/>
              <w:rPr>
                <w:rFonts w:ascii="Calibri" w:eastAsia="Calibri" w:hAnsi="Calibri" w:cs="Calibri"/>
                <w:b w:val="0"/>
                <w:bCs w:val="0"/>
              </w:rPr>
            </w:pPr>
            <w:r w:rsidRPr="3F602257">
              <w:rPr>
                <w:rFonts w:ascii="Calibri" w:eastAsia="Calibri" w:hAnsi="Calibri" w:cs="Calibri"/>
                <w:b w:val="0"/>
                <w:bCs w:val="0"/>
              </w:rPr>
              <w:t>Child born preterm</w:t>
            </w:r>
          </w:p>
        </w:tc>
        <w:tc>
          <w:tcPr>
            <w:tcW w:w="3402" w:type="dxa"/>
          </w:tcPr>
          <w:p w14:paraId="0E1E4F90" w14:textId="77777777" w:rsidR="00543478" w:rsidRDefault="00543478" w:rsidP="004517F0">
            <w:pPr>
              <w:spacing w:after="160"/>
              <w:jc w:val="center"/>
              <w:cnfStyle w:val="000000000000" w:firstRow="0" w:lastRow="0" w:firstColumn="0" w:lastColumn="0" w:oddVBand="0" w:evenVBand="0" w:oddHBand="0" w:evenHBand="0" w:firstRowFirstColumn="0" w:firstRowLastColumn="0" w:lastRowFirstColumn="0" w:lastRowLastColumn="0"/>
            </w:pPr>
            <w:r w:rsidRPr="3F602257">
              <w:rPr>
                <w:rFonts w:ascii="Calibri" w:eastAsia="Calibri" w:hAnsi="Calibri" w:cs="Calibri"/>
              </w:rPr>
              <w:t>19 (73%)</w:t>
            </w:r>
          </w:p>
        </w:tc>
      </w:tr>
      <w:tr w:rsidR="00543478" w14:paraId="136CA497"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7473071D" w14:textId="5096C374" w:rsidR="00543478" w:rsidRDefault="00543478" w:rsidP="004517F0">
            <w:pPr>
              <w:spacing w:after="160"/>
              <w:rPr>
                <w:rFonts w:ascii="Calibri" w:eastAsia="Calibri" w:hAnsi="Calibri" w:cs="Calibri"/>
                <w:b w:val="0"/>
                <w:bCs w:val="0"/>
              </w:rPr>
            </w:pPr>
            <w:r w:rsidRPr="3F602257">
              <w:rPr>
                <w:rFonts w:ascii="Calibri" w:eastAsia="Calibri" w:hAnsi="Calibri" w:cs="Calibri"/>
                <w:b w:val="0"/>
                <w:bCs w:val="0"/>
              </w:rPr>
              <w:t xml:space="preserve">Birthweight, </w:t>
            </w:r>
            <w:r w:rsidR="006A3173">
              <w:rPr>
                <w:rFonts w:ascii="Calibri" w:eastAsia="Calibri" w:hAnsi="Calibri" w:cs="Calibri"/>
                <w:b w:val="0"/>
                <w:bCs w:val="0"/>
              </w:rPr>
              <w:t>mean grams (</w:t>
            </w:r>
            <w:r w:rsidRPr="3F602257">
              <w:rPr>
                <w:rFonts w:ascii="Calibri" w:eastAsia="Calibri" w:hAnsi="Calibri" w:cs="Calibri"/>
                <w:b w:val="0"/>
                <w:bCs w:val="0"/>
              </w:rPr>
              <w:t>SD)</w:t>
            </w:r>
          </w:p>
        </w:tc>
        <w:tc>
          <w:tcPr>
            <w:tcW w:w="3402" w:type="dxa"/>
          </w:tcPr>
          <w:p w14:paraId="7BE4CBD5" w14:textId="77777777" w:rsidR="00543478" w:rsidRDefault="00543478" w:rsidP="004517F0">
            <w:pPr>
              <w:spacing w:after="160"/>
              <w:jc w:val="center"/>
              <w:cnfStyle w:val="000000000000" w:firstRow="0" w:lastRow="0" w:firstColumn="0" w:lastColumn="0" w:oddVBand="0" w:evenVBand="0" w:oddHBand="0" w:evenHBand="0" w:firstRowFirstColumn="0" w:firstRowLastColumn="0" w:lastRowFirstColumn="0" w:lastRowLastColumn="0"/>
            </w:pPr>
            <w:r w:rsidRPr="3F602257">
              <w:rPr>
                <w:rFonts w:ascii="Calibri" w:eastAsia="Calibri" w:hAnsi="Calibri" w:cs="Calibri"/>
              </w:rPr>
              <w:t>1706.5 (1202.3)</w:t>
            </w:r>
          </w:p>
        </w:tc>
      </w:tr>
      <w:tr w:rsidR="00543478" w14:paraId="17CD522F"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49F2F239" w14:textId="648E2399" w:rsidR="00543478" w:rsidRPr="00291AF3" w:rsidRDefault="00543478" w:rsidP="004517F0">
            <w:pPr>
              <w:spacing w:after="160"/>
              <w:rPr>
                <w:vertAlign w:val="superscript"/>
              </w:rPr>
            </w:pPr>
            <w:r w:rsidRPr="3F602257">
              <w:rPr>
                <w:rFonts w:ascii="Calibri" w:eastAsia="Calibri" w:hAnsi="Calibri" w:cs="Calibri"/>
                <w:b w:val="0"/>
                <w:bCs w:val="0"/>
              </w:rPr>
              <w:t xml:space="preserve">Multiple </w:t>
            </w:r>
            <w:proofErr w:type="spellStart"/>
            <w:r w:rsidRPr="3F602257">
              <w:rPr>
                <w:rFonts w:ascii="Calibri" w:eastAsia="Calibri" w:hAnsi="Calibri" w:cs="Calibri"/>
                <w:b w:val="0"/>
                <w:bCs w:val="0"/>
              </w:rPr>
              <w:t>birth</w:t>
            </w:r>
            <w:r w:rsidR="00291AF3">
              <w:rPr>
                <w:rFonts w:ascii="Calibri" w:eastAsia="Calibri" w:hAnsi="Calibri" w:cs="Calibri"/>
                <w:b w:val="0"/>
                <w:bCs w:val="0"/>
                <w:vertAlign w:val="superscript"/>
              </w:rPr>
              <w:t>a</w:t>
            </w:r>
            <w:proofErr w:type="spellEnd"/>
          </w:p>
        </w:tc>
        <w:tc>
          <w:tcPr>
            <w:tcW w:w="3402" w:type="dxa"/>
          </w:tcPr>
          <w:p w14:paraId="0843457C" w14:textId="77777777" w:rsidR="00543478" w:rsidRDefault="00543478" w:rsidP="004517F0">
            <w:pPr>
              <w:spacing w:after="160"/>
              <w:jc w:val="center"/>
              <w:cnfStyle w:val="000000000000" w:firstRow="0" w:lastRow="0" w:firstColumn="0" w:lastColumn="0" w:oddVBand="0" w:evenVBand="0" w:oddHBand="0" w:evenHBand="0" w:firstRowFirstColumn="0" w:firstRowLastColumn="0" w:lastRowFirstColumn="0" w:lastRowLastColumn="0"/>
            </w:pPr>
            <w:r w:rsidRPr="3F602257">
              <w:rPr>
                <w:rFonts w:ascii="Calibri" w:eastAsia="Calibri" w:hAnsi="Calibri" w:cs="Calibri"/>
              </w:rPr>
              <w:t>6 (23%)</w:t>
            </w:r>
          </w:p>
        </w:tc>
      </w:tr>
      <w:tr w:rsidR="005B4EB2" w14:paraId="095BF75A"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tcPr>
          <w:p w14:paraId="532D3BCD" w14:textId="33A5BB17" w:rsidR="005B4EB2" w:rsidRDefault="005B4EB2" w:rsidP="005B4EB2">
            <w:pPr>
              <w:spacing w:after="160"/>
              <w:rPr>
                <w:rFonts w:ascii="Calibri" w:eastAsia="Calibri" w:hAnsi="Calibri" w:cs="Calibri"/>
              </w:rPr>
            </w:pPr>
            <w:r>
              <w:rPr>
                <w:rFonts w:ascii="Calibri" w:eastAsia="Calibri" w:hAnsi="Calibri" w:cs="Calibri"/>
                <w:b w:val="0"/>
                <w:bCs w:val="0"/>
              </w:rPr>
              <w:t>Parent-report diagnosis at 2-year follow-up</w:t>
            </w:r>
            <w:r w:rsidR="0026421F">
              <w:rPr>
                <w:rFonts w:ascii="Calibri" w:eastAsia="Calibri" w:hAnsi="Calibri" w:cs="Calibri"/>
                <w:b w:val="0"/>
                <w:bCs w:val="0"/>
              </w:rPr>
              <w:t xml:space="preserve"> phone survey</w:t>
            </w:r>
          </w:p>
        </w:tc>
      </w:tr>
      <w:tr w:rsidR="00543478" w14:paraId="044A1733"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282CDCF0" w14:textId="77777777" w:rsidR="00543478" w:rsidRDefault="00543478" w:rsidP="005B4EB2">
            <w:pPr>
              <w:spacing w:line="259" w:lineRule="auto"/>
              <w:ind w:left="720"/>
            </w:pPr>
            <w:r w:rsidRPr="3F602257">
              <w:rPr>
                <w:rFonts w:ascii="Calibri" w:eastAsia="Calibri" w:hAnsi="Calibri" w:cs="Calibri"/>
                <w:b w:val="0"/>
                <w:bCs w:val="0"/>
              </w:rPr>
              <w:t>CP</w:t>
            </w:r>
          </w:p>
        </w:tc>
        <w:tc>
          <w:tcPr>
            <w:tcW w:w="3402" w:type="dxa"/>
          </w:tcPr>
          <w:p w14:paraId="5C24A13A" w14:textId="77777777" w:rsidR="00543478" w:rsidRDefault="00543478" w:rsidP="004517F0">
            <w:pPr>
              <w:jc w:val="center"/>
              <w:cnfStyle w:val="000000000000" w:firstRow="0" w:lastRow="0" w:firstColumn="0" w:lastColumn="0" w:oddVBand="0" w:evenVBand="0" w:oddHBand="0" w:evenHBand="0" w:firstRowFirstColumn="0" w:firstRowLastColumn="0" w:lastRowFirstColumn="0" w:lastRowLastColumn="0"/>
            </w:pPr>
            <w:r w:rsidRPr="3F602257">
              <w:rPr>
                <w:rFonts w:ascii="Calibri" w:eastAsia="Calibri" w:hAnsi="Calibri" w:cs="Calibri"/>
              </w:rPr>
              <w:t>5 (19%)</w:t>
            </w:r>
          </w:p>
        </w:tc>
      </w:tr>
      <w:tr w:rsidR="00543478" w14:paraId="53A85484"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2968ACF0" w14:textId="77777777" w:rsidR="00543478" w:rsidRDefault="00543478" w:rsidP="004517F0">
            <w:pPr>
              <w:ind w:left="720"/>
              <w:rPr>
                <w:rFonts w:ascii="Calibri" w:eastAsia="Calibri" w:hAnsi="Calibri" w:cs="Calibri"/>
                <w:b w:val="0"/>
                <w:bCs w:val="0"/>
              </w:rPr>
            </w:pPr>
            <w:r w:rsidRPr="3F602257">
              <w:rPr>
                <w:rFonts w:ascii="Calibri" w:eastAsia="Calibri" w:hAnsi="Calibri" w:cs="Calibri"/>
                <w:b w:val="0"/>
                <w:bCs w:val="0"/>
              </w:rPr>
              <w:t>Remains high risk of CP</w:t>
            </w:r>
          </w:p>
        </w:tc>
        <w:tc>
          <w:tcPr>
            <w:tcW w:w="3402" w:type="dxa"/>
          </w:tcPr>
          <w:p w14:paraId="2FBF2983" w14:textId="2934508B" w:rsidR="00543478" w:rsidRDefault="00BA39C5" w:rsidP="004517F0">
            <w:pPr>
              <w:jc w:val="center"/>
              <w:cnfStyle w:val="000000000000" w:firstRow="0" w:lastRow="0" w:firstColumn="0" w:lastColumn="0" w:oddVBand="0" w:evenVBand="0" w:oddHBand="0" w:evenHBand="0" w:firstRowFirstColumn="0" w:firstRowLastColumn="0" w:lastRowFirstColumn="0" w:lastRowLastColumn="0"/>
            </w:pPr>
            <w:r>
              <w:rPr>
                <w:rFonts w:ascii="Calibri" w:eastAsia="Calibri" w:hAnsi="Calibri" w:cs="Calibri"/>
              </w:rPr>
              <w:t>10</w:t>
            </w:r>
            <w:r w:rsidR="00543478" w:rsidRPr="3F602257">
              <w:rPr>
                <w:rFonts w:ascii="Calibri" w:eastAsia="Calibri" w:hAnsi="Calibri" w:cs="Calibri"/>
              </w:rPr>
              <w:t xml:space="preserve"> (</w:t>
            </w:r>
            <w:r w:rsidR="005B4EB2">
              <w:rPr>
                <w:rFonts w:ascii="Calibri" w:eastAsia="Calibri" w:hAnsi="Calibri" w:cs="Calibri"/>
              </w:rPr>
              <w:t>38</w:t>
            </w:r>
            <w:r w:rsidR="00543478" w:rsidRPr="3F602257">
              <w:rPr>
                <w:rFonts w:ascii="Calibri" w:eastAsia="Calibri" w:hAnsi="Calibri" w:cs="Calibri"/>
              </w:rPr>
              <w:t>%)</w:t>
            </w:r>
          </w:p>
        </w:tc>
      </w:tr>
      <w:tr w:rsidR="00543478" w14:paraId="1A113DA9"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7BBF2231" w14:textId="77777777" w:rsidR="00543478" w:rsidRDefault="00543478" w:rsidP="004517F0">
            <w:pPr>
              <w:ind w:left="720"/>
              <w:rPr>
                <w:rFonts w:ascii="Calibri" w:eastAsia="Calibri" w:hAnsi="Calibri" w:cs="Calibri"/>
                <w:b w:val="0"/>
                <w:bCs w:val="0"/>
              </w:rPr>
            </w:pPr>
            <w:r w:rsidRPr="3F602257">
              <w:rPr>
                <w:rFonts w:ascii="Calibri" w:eastAsia="Calibri" w:hAnsi="Calibri" w:cs="Calibri"/>
                <w:b w:val="0"/>
                <w:bCs w:val="0"/>
              </w:rPr>
              <w:t>No CP</w:t>
            </w:r>
          </w:p>
        </w:tc>
        <w:tc>
          <w:tcPr>
            <w:tcW w:w="3402" w:type="dxa"/>
          </w:tcPr>
          <w:p w14:paraId="6E8FB4A0" w14:textId="71E2D9F8" w:rsidR="00543478" w:rsidRDefault="00543478" w:rsidP="004517F0">
            <w:pPr>
              <w:spacing w:after="160"/>
              <w:jc w:val="center"/>
              <w:cnfStyle w:val="000000000000" w:firstRow="0" w:lastRow="0" w:firstColumn="0" w:lastColumn="0" w:oddVBand="0" w:evenVBand="0" w:oddHBand="0" w:evenHBand="0" w:firstRowFirstColumn="0" w:firstRowLastColumn="0" w:lastRowFirstColumn="0" w:lastRowLastColumn="0"/>
            </w:pPr>
            <w:r w:rsidRPr="3F602257">
              <w:rPr>
                <w:rFonts w:ascii="Calibri" w:eastAsia="Calibri" w:hAnsi="Calibri" w:cs="Calibri"/>
              </w:rPr>
              <w:t>1</w:t>
            </w:r>
            <w:r w:rsidR="00BA39C5">
              <w:rPr>
                <w:rFonts w:ascii="Calibri" w:eastAsia="Calibri" w:hAnsi="Calibri" w:cs="Calibri"/>
              </w:rPr>
              <w:t>1</w:t>
            </w:r>
            <w:r w:rsidRPr="3F602257">
              <w:rPr>
                <w:rFonts w:ascii="Calibri" w:eastAsia="Calibri" w:hAnsi="Calibri" w:cs="Calibri"/>
              </w:rPr>
              <w:t xml:space="preserve"> (</w:t>
            </w:r>
            <w:r w:rsidR="00BA39C5">
              <w:rPr>
                <w:rFonts w:ascii="Calibri" w:eastAsia="Calibri" w:hAnsi="Calibri" w:cs="Calibri"/>
              </w:rPr>
              <w:t>42</w:t>
            </w:r>
            <w:r w:rsidRPr="3F602257">
              <w:rPr>
                <w:rFonts w:ascii="Calibri" w:eastAsia="Calibri" w:hAnsi="Calibri" w:cs="Calibri"/>
              </w:rPr>
              <w:t>%)</w:t>
            </w:r>
          </w:p>
        </w:tc>
      </w:tr>
      <w:tr w:rsidR="005B4EB2" w14:paraId="3D5F86A6"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8931" w:type="dxa"/>
            <w:gridSpan w:val="2"/>
          </w:tcPr>
          <w:p w14:paraId="6F76D894" w14:textId="294E3A40" w:rsidR="005B4EB2" w:rsidRPr="3F602257" w:rsidRDefault="005B4EB2" w:rsidP="00917B9E">
            <w:pPr>
              <w:rPr>
                <w:rFonts w:ascii="Calibri" w:eastAsia="Calibri" w:hAnsi="Calibri" w:cs="Calibri"/>
              </w:rPr>
            </w:pPr>
            <w:r>
              <w:rPr>
                <w:rFonts w:ascii="Calibri" w:eastAsia="Calibri" w:hAnsi="Calibri" w:cs="Calibri"/>
                <w:b w:val="0"/>
                <w:bCs w:val="0"/>
              </w:rPr>
              <w:t>Parent-report diagnosis at time of interview</w:t>
            </w:r>
          </w:p>
        </w:tc>
      </w:tr>
      <w:tr w:rsidR="005B4EB2" w14:paraId="52F0C228"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067CB90E" w14:textId="16565F1C" w:rsidR="005B4EB2" w:rsidRPr="005B4EB2" w:rsidRDefault="005B4EB2" w:rsidP="004517F0">
            <w:pPr>
              <w:ind w:left="720"/>
              <w:rPr>
                <w:rFonts w:ascii="Calibri" w:eastAsia="Calibri" w:hAnsi="Calibri" w:cs="Calibri"/>
                <w:b w:val="0"/>
                <w:bCs w:val="0"/>
              </w:rPr>
            </w:pPr>
            <w:r>
              <w:rPr>
                <w:rFonts w:ascii="Calibri" w:eastAsia="Calibri" w:hAnsi="Calibri" w:cs="Calibri"/>
                <w:b w:val="0"/>
                <w:bCs w:val="0"/>
              </w:rPr>
              <w:t>CP</w:t>
            </w:r>
          </w:p>
        </w:tc>
        <w:tc>
          <w:tcPr>
            <w:tcW w:w="3402" w:type="dxa"/>
          </w:tcPr>
          <w:p w14:paraId="79D3F1D0" w14:textId="0655A0B0" w:rsidR="005B4EB2" w:rsidRPr="3F602257" w:rsidRDefault="005B4EB2" w:rsidP="004517F0">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Pr>
                <w:rFonts w:ascii="Calibri" w:eastAsia="Calibri" w:hAnsi="Calibri" w:cs="Calibri"/>
              </w:rPr>
              <w:t>5 (19%)</w:t>
            </w:r>
          </w:p>
        </w:tc>
      </w:tr>
      <w:tr w:rsidR="005B4EB2" w14:paraId="54203350"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213A28A2" w14:textId="424EAFAB" w:rsidR="005B4EB2" w:rsidRPr="005B4EB2" w:rsidRDefault="005B4EB2" w:rsidP="004517F0">
            <w:pPr>
              <w:ind w:left="720"/>
              <w:rPr>
                <w:rFonts w:ascii="Calibri" w:eastAsia="Calibri" w:hAnsi="Calibri" w:cs="Calibri"/>
                <w:b w:val="0"/>
                <w:bCs w:val="0"/>
              </w:rPr>
            </w:pPr>
            <w:r>
              <w:rPr>
                <w:rFonts w:ascii="Calibri" w:eastAsia="Calibri" w:hAnsi="Calibri" w:cs="Calibri"/>
                <w:b w:val="0"/>
                <w:bCs w:val="0"/>
              </w:rPr>
              <w:t>Remains high risk of CP/Unsure</w:t>
            </w:r>
          </w:p>
        </w:tc>
        <w:tc>
          <w:tcPr>
            <w:tcW w:w="3402" w:type="dxa"/>
          </w:tcPr>
          <w:p w14:paraId="4F358AF2" w14:textId="285ACD5F" w:rsidR="005B4EB2" w:rsidRPr="3F602257" w:rsidRDefault="005B4EB2" w:rsidP="004517F0">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Pr>
                <w:rFonts w:ascii="Calibri" w:eastAsia="Calibri" w:hAnsi="Calibri" w:cs="Calibri"/>
              </w:rPr>
              <w:t>6 (</w:t>
            </w:r>
            <w:r w:rsidR="007221BE">
              <w:rPr>
                <w:rFonts w:ascii="Calibri" w:eastAsia="Calibri" w:hAnsi="Calibri" w:cs="Calibri"/>
              </w:rPr>
              <w:t>23%</w:t>
            </w:r>
            <w:r w:rsidR="001F1D70">
              <w:rPr>
                <w:rFonts w:ascii="Calibri" w:eastAsia="Calibri" w:hAnsi="Calibri" w:cs="Calibri"/>
              </w:rPr>
              <w:t>)</w:t>
            </w:r>
          </w:p>
        </w:tc>
      </w:tr>
      <w:tr w:rsidR="005B4EB2" w14:paraId="2C9D875B"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583B8D3E" w14:textId="758D0DFF" w:rsidR="005B4EB2" w:rsidRPr="005B4EB2" w:rsidRDefault="005B4EB2" w:rsidP="004517F0">
            <w:pPr>
              <w:ind w:left="720"/>
              <w:rPr>
                <w:rFonts w:ascii="Calibri" w:eastAsia="Calibri" w:hAnsi="Calibri" w:cs="Calibri"/>
                <w:b w:val="0"/>
                <w:bCs w:val="0"/>
              </w:rPr>
            </w:pPr>
            <w:r>
              <w:rPr>
                <w:rFonts w:ascii="Calibri" w:eastAsia="Calibri" w:hAnsi="Calibri" w:cs="Calibri"/>
                <w:b w:val="0"/>
                <w:bCs w:val="0"/>
              </w:rPr>
              <w:t>No CP</w:t>
            </w:r>
          </w:p>
        </w:tc>
        <w:tc>
          <w:tcPr>
            <w:tcW w:w="3402" w:type="dxa"/>
          </w:tcPr>
          <w:p w14:paraId="7FA65F28" w14:textId="15EAB55A" w:rsidR="005B4EB2" w:rsidRPr="3F602257" w:rsidRDefault="007221BE" w:rsidP="004517F0">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Pr>
                <w:rFonts w:ascii="Calibri" w:eastAsia="Calibri" w:hAnsi="Calibri" w:cs="Calibri"/>
              </w:rPr>
              <w:t>13 (50%)</w:t>
            </w:r>
          </w:p>
        </w:tc>
      </w:tr>
      <w:tr w:rsidR="00543478" w14:paraId="69BF84B9"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227746A7" w14:textId="49AA4365" w:rsidR="00543478" w:rsidRDefault="00543478" w:rsidP="004517F0">
            <w:pPr>
              <w:spacing w:after="160"/>
              <w:rPr>
                <w:rFonts w:ascii="Calibri" w:eastAsia="Calibri" w:hAnsi="Calibri" w:cs="Calibri"/>
                <w:b w:val="0"/>
                <w:bCs w:val="0"/>
              </w:rPr>
            </w:pPr>
            <w:r w:rsidRPr="3F602257">
              <w:rPr>
                <w:rFonts w:ascii="Calibri" w:eastAsia="Calibri" w:hAnsi="Calibri" w:cs="Calibri"/>
                <w:b w:val="0"/>
                <w:bCs w:val="0"/>
              </w:rPr>
              <w:t>Age of CP Diagnosis, months (SD)</w:t>
            </w:r>
          </w:p>
        </w:tc>
        <w:tc>
          <w:tcPr>
            <w:tcW w:w="3402" w:type="dxa"/>
          </w:tcPr>
          <w:p w14:paraId="54DE285E" w14:textId="77777777" w:rsidR="00543478" w:rsidRDefault="00543478" w:rsidP="004517F0">
            <w:pPr>
              <w:spacing w:after="16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sidRPr="3F602257">
              <w:rPr>
                <w:rFonts w:ascii="Calibri" w:eastAsia="Calibri" w:hAnsi="Calibri" w:cs="Calibri"/>
              </w:rPr>
              <w:t>13.6 (7.4) (</w:t>
            </w:r>
            <w:r w:rsidRPr="3F602257">
              <w:rPr>
                <w:rFonts w:ascii="Calibri" w:eastAsia="Calibri" w:hAnsi="Calibri" w:cs="Calibri"/>
                <w:i/>
                <w:iCs/>
              </w:rPr>
              <w:t>n</w:t>
            </w:r>
            <w:r w:rsidRPr="3F602257">
              <w:rPr>
                <w:rFonts w:ascii="Calibri" w:eastAsia="Calibri" w:hAnsi="Calibri" w:cs="Calibri"/>
              </w:rPr>
              <w:t>=5)</w:t>
            </w:r>
          </w:p>
        </w:tc>
      </w:tr>
      <w:tr w:rsidR="00543478" w14:paraId="6EDC7E16"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7353A098" w14:textId="77777777" w:rsidR="00543478" w:rsidRDefault="00543478" w:rsidP="004517F0">
            <w:pPr>
              <w:spacing w:after="160"/>
            </w:pPr>
            <w:r w:rsidRPr="3F602257">
              <w:rPr>
                <w:rFonts w:ascii="Calibri" w:eastAsia="Calibri" w:hAnsi="Calibri" w:cs="Calibri"/>
                <w:b w:val="0"/>
                <w:bCs w:val="0"/>
              </w:rPr>
              <w:t>Grade 3 or 4 IVH, any side</w:t>
            </w:r>
          </w:p>
        </w:tc>
        <w:tc>
          <w:tcPr>
            <w:tcW w:w="3402" w:type="dxa"/>
          </w:tcPr>
          <w:p w14:paraId="6A44DCEE" w14:textId="77777777" w:rsidR="00543478" w:rsidRDefault="00543478" w:rsidP="004517F0">
            <w:pPr>
              <w:spacing w:after="160"/>
              <w:jc w:val="center"/>
              <w:cnfStyle w:val="000000000000" w:firstRow="0" w:lastRow="0" w:firstColumn="0" w:lastColumn="0" w:oddVBand="0" w:evenVBand="0" w:oddHBand="0" w:evenHBand="0" w:firstRowFirstColumn="0" w:firstRowLastColumn="0" w:lastRowFirstColumn="0" w:lastRowLastColumn="0"/>
            </w:pPr>
            <w:r w:rsidRPr="3F602257">
              <w:rPr>
                <w:rFonts w:ascii="Calibri" w:eastAsia="Calibri" w:hAnsi="Calibri" w:cs="Calibri"/>
              </w:rPr>
              <w:t>4 (15%)</w:t>
            </w:r>
          </w:p>
        </w:tc>
      </w:tr>
      <w:tr w:rsidR="00543478" w14:paraId="428DFA28"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1BDDF3DA" w14:textId="77777777" w:rsidR="00543478" w:rsidRDefault="00543478" w:rsidP="004517F0">
            <w:pPr>
              <w:spacing w:after="160" w:line="259" w:lineRule="auto"/>
            </w:pPr>
            <w:r w:rsidRPr="3F602257">
              <w:rPr>
                <w:rFonts w:ascii="Calibri" w:eastAsia="Calibri" w:hAnsi="Calibri" w:cs="Calibri"/>
                <w:b w:val="0"/>
                <w:bCs w:val="0"/>
              </w:rPr>
              <w:t xml:space="preserve">Moderate-severe HIE </w:t>
            </w:r>
          </w:p>
        </w:tc>
        <w:tc>
          <w:tcPr>
            <w:tcW w:w="3402" w:type="dxa"/>
          </w:tcPr>
          <w:p w14:paraId="2CE0AE5D" w14:textId="77777777" w:rsidR="00543478" w:rsidRDefault="00543478" w:rsidP="004517F0">
            <w:pPr>
              <w:spacing w:after="160"/>
              <w:jc w:val="center"/>
              <w:cnfStyle w:val="000000000000" w:firstRow="0" w:lastRow="0" w:firstColumn="0" w:lastColumn="0" w:oddVBand="0" w:evenVBand="0" w:oddHBand="0" w:evenHBand="0" w:firstRowFirstColumn="0" w:firstRowLastColumn="0" w:lastRowFirstColumn="0" w:lastRowLastColumn="0"/>
            </w:pPr>
            <w:r w:rsidRPr="3F602257">
              <w:rPr>
                <w:rFonts w:ascii="Calibri" w:eastAsia="Calibri" w:hAnsi="Calibri" w:cs="Calibri"/>
              </w:rPr>
              <w:t>3 (12%)</w:t>
            </w:r>
          </w:p>
        </w:tc>
      </w:tr>
      <w:tr w:rsidR="00543478" w14:paraId="4DAC3760"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072AA617" w14:textId="088C114B" w:rsidR="00543478" w:rsidRDefault="00543478" w:rsidP="004517F0">
            <w:pPr>
              <w:spacing w:line="259" w:lineRule="auto"/>
              <w:rPr>
                <w:rFonts w:ascii="Calibri" w:eastAsia="Calibri" w:hAnsi="Calibri" w:cs="Calibri"/>
                <w:b w:val="0"/>
                <w:bCs w:val="0"/>
              </w:rPr>
            </w:pPr>
            <w:r w:rsidRPr="3F602257">
              <w:rPr>
                <w:rFonts w:ascii="Calibri" w:eastAsia="Calibri" w:hAnsi="Calibri" w:cs="Calibri"/>
                <w:b w:val="0"/>
                <w:bCs w:val="0"/>
              </w:rPr>
              <w:t xml:space="preserve">Received early intervention in </w:t>
            </w:r>
            <w:r w:rsidR="00644DC5">
              <w:rPr>
                <w:rFonts w:ascii="Calibri" w:eastAsia="Calibri" w:hAnsi="Calibri" w:cs="Calibri"/>
                <w:b w:val="0"/>
                <w:bCs w:val="0"/>
              </w:rPr>
              <w:t xml:space="preserve">the </w:t>
            </w:r>
            <w:r w:rsidRPr="3F602257">
              <w:rPr>
                <w:rFonts w:ascii="Calibri" w:eastAsia="Calibri" w:hAnsi="Calibri" w:cs="Calibri"/>
                <w:b w:val="0"/>
                <w:bCs w:val="0"/>
              </w:rPr>
              <w:t>past 2 y</w:t>
            </w:r>
            <w:r w:rsidR="00644DC5">
              <w:rPr>
                <w:rFonts w:ascii="Calibri" w:eastAsia="Calibri" w:hAnsi="Calibri" w:cs="Calibri"/>
                <w:b w:val="0"/>
                <w:bCs w:val="0"/>
              </w:rPr>
              <w:t>ears</w:t>
            </w:r>
          </w:p>
        </w:tc>
        <w:tc>
          <w:tcPr>
            <w:tcW w:w="3402" w:type="dxa"/>
          </w:tcPr>
          <w:p w14:paraId="0A327B2E" w14:textId="77777777" w:rsidR="00543478" w:rsidRDefault="00543478" w:rsidP="004517F0">
            <w:pPr>
              <w:spacing w:after="160"/>
              <w:jc w:val="center"/>
              <w:cnfStyle w:val="000000000000" w:firstRow="0" w:lastRow="0" w:firstColumn="0" w:lastColumn="0" w:oddVBand="0" w:evenVBand="0" w:oddHBand="0" w:evenHBand="0" w:firstRowFirstColumn="0" w:firstRowLastColumn="0" w:lastRowFirstColumn="0" w:lastRowLastColumn="0"/>
            </w:pPr>
            <w:r w:rsidRPr="3F602257">
              <w:rPr>
                <w:rFonts w:ascii="Calibri" w:eastAsia="Calibri" w:hAnsi="Calibri" w:cs="Calibri"/>
              </w:rPr>
              <w:t>24 (92%)</w:t>
            </w:r>
          </w:p>
        </w:tc>
      </w:tr>
      <w:tr w:rsidR="00543478" w14:paraId="26D204C1"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62D54965" w14:textId="77777777" w:rsidR="00543478" w:rsidRDefault="00543478" w:rsidP="004517F0">
            <w:pPr>
              <w:spacing w:line="259" w:lineRule="auto"/>
            </w:pPr>
            <w:r w:rsidRPr="3F602257">
              <w:rPr>
                <w:rFonts w:ascii="Calibri" w:eastAsia="Calibri" w:hAnsi="Calibri" w:cs="Calibri"/>
                <w:b w:val="0"/>
                <w:bCs w:val="0"/>
              </w:rPr>
              <w:t xml:space="preserve">Neuroimaging </w:t>
            </w:r>
          </w:p>
        </w:tc>
        <w:tc>
          <w:tcPr>
            <w:tcW w:w="3402" w:type="dxa"/>
          </w:tcPr>
          <w:p w14:paraId="2B6D9AA2" w14:textId="77777777" w:rsidR="00543478" w:rsidRDefault="00543478" w:rsidP="004517F0">
            <w:pPr>
              <w:jc w:val="right"/>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tc>
      </w:tr>
      <w:tr w:rsidR="00543478" w14:paraId="05529B59"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620D3A07" w14:textId="77777777" w:rsidR="00543478" w:rsidRDefault="00543478" w:rsidP="004517F0">
            <w:pPr>
              <w:ind w:left="720"/>
            </w:pPr>
            <w:r w:rsidRPr="3F602257">
              <w:rPr>
                <w:rFonts w:ascii="Calibri" w:eastAsia="Calibri" w:hAnsi="Calibri" w:cs="Calibri"/>
                <w:b w:val="0"/>
                <w:bCs w:val="0"/>
              </w:rPr>
              <w:t>low risk dev prob</w:t>
            </w:r>
          </w:p>
        </w:tc>
        <w:tc>
          <w:tcPr>
            <w:tcW w:w="3402" w:type="dxa"/>
          </w:tcPr>
          <w:p w14:paraId="3077F72F" w14:textId="77777777" w:rsidR="00543478" w:rsidRDefault="00543478" w:rsidP="004517F0">
            <w:pPr>
              <w:jc w:val="center"/>
              <w:cnfStyle w:val="000000000000" w:firstRow="0" w:lastRow="0" w:firstColumn="0" w:lastColumn="0" w:oddVBand="0" w:evenVBand="0" w:oddHBand="0" w:evenHBand="0" w:firstRowFirstColumn="0" w:firstRowLastColumn="0" w:lastRowFirstColumn="0" w:lastRowLastColumn="0"/>
            </w:pPr>
            <w:r w:rsidRPr="3F602257">
              <w:rPr>
                <w:rFonts w:ascii="Calibri" w:eastAsia="Calibri" w:hAnsi="Calibri" w:cs="Calibri"/>
              </w:rPr>
              <w:t>17 (65%)</w:t>
            </w:r>
          </w:p>
        </w:tc>
      </w:tr>
      <w:tr w:rsidR="00543478" w14:paraId="7A680ECC"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4D1E4D91" w14:textId="77777777" w:rsidR="00543478" w:rsidRDefault="00543478" w:rsidP="004517F0">
            <w:pPr>
              <w:spacing w:after="160"/>
              <w:ind w:left="720"/>
            </w:pPr>
            <w:r w:rsidRPr="3F602257">
              <w:rPr>
                <w:rFonts w:ascii="Calibri" w:eastAsia="Calibri" w:hAnsi="Calibri" w:cs="Calibri"/>
                <w:b w:val="0"/>
                <w:bCs w:val="0"/>
              </w:rPr>
              <w:t>abnormal neuroimaging</w:t>
            </w:r>
          </w:p>
        </w:tc>
        <w:tc>
          <w:tcPr>
            <w:tcW w:w="3402" w:type="dxa"/>
          </w:tcPr>
          <w:p w14:paraId="1E92A246" w14:textId="77777777" w:rsidR="00543478" w:rsidRDefault="00543478" w:rsidP="004517F0">
            <w:pPr>
              <w:spacing w:after="160"/>
              <w:jc w:val="center"/>
              <w:cnfStyle w:val="000000000000" w:firstRow="0" w:lastRow="0" w:firstColumn="0" w:lastColumn="0" w:oddVBand="0" w:evenVBand="0" w:oddHBand="0" w:evenHBand="0" w:firstRowFirstColumn="0" w:firstRowLastColumn="0" w:lastRowFirstColumn="0" w:lastRowLastColumn="0"/>
            </w:pPr>
            <w:r w:rsidRPr="3F602257">
              <w:rPr>
                <w:rFonts w:ascii="Calibri" w:eastAsia="Calibri" w:hAnsi="Calibri" w:cs="Calibri"/>
              </w:rPr>
              <w:t>9 (35%)</w:t>
            </w:r>
          </w:p>
        </w:tc>
      </w:tr>
      <w:tr w:rsidR="00543478" w14:paraId="0B78BC6C"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050CB13B" w14:textId="77777777" w:rsidR="00543478" w:rsidRDefault="00543478" w:rsidP="004517F0">
            <w:pPr>
              <w:spacing w:line="259" w:lineRule="auto"/>
            </w:pPr>
            <w:r w:rsidRPr="3F602257">
              <w:rPr>
                <w:rFonts w:ascii="Calibri" w:eastAsia="Calibri" w:hAnsi="Calibri" w:cs="Calibri"/>
                <w:b w:val="0"/>
                <w:bCs w:val="0"/>
              </w:rPr>
              <w:t>GMA classification</w:t>
            </w:r>
          </w:p>
        </w:tc>
        <w:tc>
          <w:tcPr>
            <w:tcW w:w="3402" w:type="dxa"/>
          </w:tcPr>
          <w:p w14:paraId="52F7E77E" w14:textId="77777777" w:rsidR="00543478" w:rsidRDefault="00543478" w:rsidP="004517F0">
            <w:pPr>
              <w:jc w:val="right"/>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tc>
      </w:tr>
      <w:tr w:rsidR="00543478" w14:paraId="40D94FAC"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31E12113" w14:textId="385E7184" w:rsidR="00543478" w:rsidRDefault="004F113E" w:rsidP="004517F0">
            <w:pPr>
              <w:ind w:left="720"/>
            </w:pPr>
            <w:r w:rsidRPr="3F602257">
              <w:rPr>
                <w:rFonts w:ascii="Calibri" w:eastAsia="Calibri" w:hAnsi="Calibri" w:cs="Calibri"/>
                <w:b w:val="0"/>
                <w:bCs w:val="0"/>
              </w:rPr>
              <w:t>A</w:t>
            </w:r>
            <w:r w:rsidR="00543478" w:rsidRPr="3F602257">
              <w:rPr>
                <w:rFonts w:ascii="Calibri" w:eastAsia="Calibri" w:hAnsi="Calibri" w:cs="Calibri"/>
                <w:b w:val="0"/>
                <w:bCs w:val="0"/>
              </w:rPr>
              <w:t>bsent</w:t>
            </w:r>
            <w:r>
              <w:rPr>
                <w:rFonts w:ascii="Calibri" w:eastAsia="Calibri" w:hAnsi="Calibri" w:cs="Calibri"/>
                <w:b w:val="0"/>
                <w:bCs w:val="0"/>
              </w:rPr>
              <w:t xml:space="preserve"> fidgety</w:t>
            </w:r>
          </w:p>
        </w:tc>
        <w:tc>
          <w:tcPr>
            <w:tcW w:w="3402" w:type="dxa"/>
          </w:tcPr>
          <w:p w14:paraId="24BEA554" w14:textId="77777777" w:rsidR="00543478" w:rsidRDefault="00543478" w:rsidP="004517F0">
            <w:pPr>
              <w:jc w:val="center"/>
              <w:cnfStyle w:val="000000000000" w:firstRow="0" w:lastRow="0" w:firstColumn="0" w:lastColumn="0" w:oddVBand="0" w:evenVBand="0" w:oddHBand="0" w:evenHBand="0" w:firstRowFirstColumn="0" w:firstRowLastColumn="0" w:lastRowFirstColumn="0" w:lastRowLastColumn="0"/>
            </w:pPr>
            <w:r w:rsidRPr="3F602257">
              <w:rPr>
                <w:rFonts w:ascii="Calibri" w:eastAsia="Calibri" w:hAnsi="Calibri" w:cs="Calibri"/>
              </w:rPr>
              <w:t>5 (19%)</w:t>
            </w:r>
          </w:p>
        </w:tc>
      </w:tr>
      <w:tr w:rsidR="00543478" w14:paraId="66224A99"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6BD25040" w14:textId="5FB81D96" w:rsidR="00543478" w:rsidRDefault="009C0759" w:rsidP="004517F0">
            <w:pPr>
              <w:spacing w:after="160"/>
              <w:ind w:left="720"/>
            </w:pPr>
            <w:r w:rsidRPr="3F602257">
              <w:rPr>
                <w:rFonts w:ascii="Calibri" w:eastAsia="Calibri" w:hAnsi="Calibri" w:cs="Calibri"/>
                <w:b w:val="0"/>
                <w:bCs w:val="0"/>
              </w:rPr>
              <w:t>N</w:t>
            </w:r>
            <w:r w:rsidR="00543478" w:rsidRPr="3F602257">
              <w:rPr>
                <w:rFonts w:ascii="Calibri" w:eastAsia="Calibri" w:hAnsi="Calibri" w:cs="Calibri"/>
                <w:b w:val="0"/>
                <w:bCs w:val="0"/>
              </w:rPr>
              <w:t>ormal</w:t>
            </w:r>
            <w:r>
              <w:rPr>
                <w:rFonts w:ascii="Calibri" w:eastAsia="Calibri" w:hAnsi="Calibri" w:cs="Calibri"/>
                <w:b w:val="0"/>
                <w:bCs w:val="0"/>
              </w:rPr>
              <w:t xml:space="preserve"> fidgety</w:t>
            </w:r>
          </w:p>
        </w:tc>
        <w:tc>
          <w:tcPr>
            <w:tcW w:w="3402" w:type="dxa"/>
          </w:tcPr>
          <w:p w14:paraId="7E5D8E20" w14:textId="77777777" w:rsidR="00543478" w:rsidRDefault="00543478" w:rsidP="004517F0">
            <w:pPr>
              <w:spacing w:after="160"/>
              <w:jc w:val="center"/>
              <w:cnfStyle w:val="000000000000" w:firstRow="0" w:lastRow="0" w:firstColumn="0" w:lastColumn="0" w:oddVBand="0" w:evenVBand="0" w:oddHBand="0" w:evenHBand="0" w:firstRowFirstColumn="0" w:firstRowLastColumn="0" w:lastRowFirstColumn="0" w:lastRowLastColumn="0"/>
            </w:pPr>
            <w:r w:rsidRPr="3F602257">
              <w:rPr>
                <w:rFonts w:ascii="Calibri" w:eastAsia="Calibri" w:hAnsi="Calibri" w:cs="Calibri"/>
              </w:rPr>
              <w:t>21 (81%)</w:t>
            </w:r>
          </w:p>
        </w:tc>
      </w:tr>
      <w:tr w:rsidR="00543478" w14:paraId="32E00FC6"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4C94BBDA" w14:textId="0B2EACBE" w:rsidR="00543478" w:rsidRDefault="00543478" w:rsidP="004517F0">
            <w:pPr>
              <w:spacing w:after="160" w:line="259" w:lineRule="auto"/>
            </w:pPr>
            <w:r w:rsidRPr="3F602257">
              <w:rPr>
                <w:rFonts w:ascii="Calibri" w:eastAsia="Calibri" w:hAnsi="Calibri" w:cs="Calibri"/>
                <w:b w:val="0"/>
                <w:bCs w:val="0"/>
              </w:rPr>
              <w:t>HINE score under 57</w:t>
            </w:r>
            <w:r w:rsidR="0001358D">
              <w:rPr>
                <w:rFonts w:ascii="Calibri" w:eastAsia="Calibri" w:hAnsi="Calibri" w:cs="Calibri"/>
                <w:b w:val="0"/>
                <w:bCs w:val="0"/>
              </w:rPr>
              <w:t xml:space="preserve"> </w:t>
            </w:r>
          </w:p>
        </w:tc>
        <w:tc>
          <w:tcPr>
            <w:tcW w:w="3402" w:type="dxa"/>
          </w:tcPr>
          <w:p w14:paraId="00F78619" w14:textId="77777777" w:rsidR="00543478" w:rsidRDefault="00543478" w:rsidP="004517F0">
            <w:pPr>
              <w:spacing w:after="160"/>
              <w:jc w:val="center"/>
              <w:cnfStyle w:val="000000000000" w:firstRow="0" w:lastRow="0" w:firstColumn="0" w:lastColumn="0" w:oddVBand="0" w:evenVBand="0" w:oddHBand="0" w:evenHBand="0" w:firstRowFirstColumn="0" w:firstRowLastColumn="0" w:lastRowFirstColumn="0" w:lastRowLastColumn="0"/>
            </w:pPr>
            <w:r w:rsidRPr="3F602257">
              <w:rPr>
                <w:rFonts w:ascii="Calibri" w:eastAsia="Calibri" w:hAnsi="Calibri" w:cs="Calibri"/>
              </w:rPr>
              <w:t>8/9 (89%)</w:t>
            </w:r>
          </w:p>
        </w:tc>
      </w:tr>
      <w:tr w:rsidR="00543478" w14:paraId="16CDA52A" w14:textId="77777777" w:rsidTr="00E813C1">
        <w:trPr>
          <w:trHeight w:val="300"/>
        </w:trPr>
        <w:tc>
          <w:tcPr>
            <w:cnfStyle w:val="001000000000" w:firstRow="0" w:lastRow="0" w:firstColumn="1" w:lastColumn="0" w:oddVBand="0" w:evenVBand="0" w:oddHBand="0" w:evenHBand="0" w:firstRowFirstColumn="0" w:firstRowLastColumn="0" w:lastRowFirstColumn="0" w:lastRowLastColumn="0"/>
            <w:tcW w:w="5529" w:type="dxa"/>
          </w:tcPr>
          <w:p w14:paraId="58C9FC97" w14:textId="548ED61B" w:rsidR="00543478" w:rsidRDefault="00543478" w:rsidP="004517F0">
            <w:pPr>
              <w:spacing w:line="259" w:lineRule="auto"/>
              <w:rPr>
                <w:rFonts w:ascii="Calibri" w:eastAsia="Calibri" w:hAnsi="Calibri" w:cs="Calibri"/>
                <w:b w:val="0"/>
                <w:bCs w:val="0"/>
              </w:rPr>
            </w:pPr>
            <w:r w:rsidRPr="3F602257">
              <w:rPr>
                <w:rFonts w:ascii="Calibri" w:eastAsia="Calibri" w:hAnsi="Calibri" w:cs="Calibri"/>
                <w:b w:val="0"/>
                <w:bCs w:val="0"/>
              </w:rPr>
              <w:t xml:space="preserve">Age of child </w:t>
            </w:r>
            <w:r w:rsidR="00FC0CDC">
              <w:rPr>
                <w:rFonts w:ascii="Calibri" w:eastAsia="Calibri" w:hAnsi="Calibri" w:cs="Calibri"/>
                <w:b w:val="0"/>
                <w:bCs w:val="0"/>
              </w:rPr>
              <w:t xml:space="preserve">in years </w:t>
            </w:r>
            <w:r w:rsidRPr="3F602257">
              <w:rPr>
                <w:rFonts w:ascii="Calibri" w:eastAsia="Calibri" w:hAnsi="Calibri" w:cs="Calibri"/>
                <w:b w:val="0"/>
                <w:bCs w:val="0"/>
              </w:rPr>
              <w:t>at parent interview, mean (SD)</w:t>
            </w:r>
          </w:p>
        </w:tc>
        <w:tc>
          <w:tcPr>
            <w:tcW w:w="3402" w:type="dxa"/>
          </w:tcPr>
          <w:p w14:paraId="57EC1425" w14:textId="2564C168" w:rsidR="00543478" w:rsidRDefault="001621B0" w:rsidP="004517F0">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r>
              <w:rPr>
                <w:rFonts w:ascii="Calibri" w:eastAsia="Calibri" w:hAnsi="Calibri" w:cs="Calibri"/>
              </w:rPr>
              <w:t>2.6 (0.3)</w:t>
            </w:r>
          </w:p>
        </w:tc>
      </w:tr>
    </w:tbl>
    <w:p w14:paraId="6A45E7F0" w14:textId="106EA78E" w:rsidR="00543478" w:rsidRDefault="00291AF3" w:rsidP="00543478">
      <w:pPr>
        <w:spacing w:line="360" w:lineRule="auto"/>
        <w:jc w:val="both"/>
      </w:pPr>
      <w:proofErr w:type="spellStart"/>
      <w:r>
        <w:rPr>
          <w:vertAlign w:val="superscript"/>
        </w:rPr>
        <w:t>a</w:t>
      </w:r>
      <w:r>
        <w:t>From</w:t>
      </w:r>
      <w:proofErr w:type="spellEnd"/>
      <w:r>
        <w:t xml:space="preserve"> 4 sets of twins</w:t>
      </w:r>
      <w:r w:rsidR="00895D97">
        <w:t xml:space="preserve"> </w:t>
      </w:r>
    </w:p>
    <w:p w14:paraId="6207EFCF" w14:textId="0311E2FC" w:rsidR="0030408C" w:rsidRDefault="0030408C" w:rsidP="0030408C">
      <w:r>
        <w:br w:type="page"/>
      </w:r>
    </w:p>
    <w:p w14:paraId="488898E9" w14:textId="0E0C8822" w:rsidR="000D5269" w:rsidRDefault="009D5863" w:rsidP="009D5863">
      <w:pPr>
        <w:pStyle w:val="Heading2"/>
      </w:pPr>
      <w:r>
        <w:lastRenderedPageBreak/>
        <w:t>Figures</w:t>
      </w:r>
    </w:p>
    <w:p w14:paraId="684B59DF" w14:textId="375B211A" w:rsidR="009D5863" w:rsidRPr="00481605" w:rsidRDefault="00481605" w:rsidP="00481605">
      <w:r>
        <w:rPr>
          <w:lang w:eastAsia="en-AU"/>
        </w:rPr>
        <w:t xml:space="preserve">Figure 1: </w:t>
      </w:r>
      <w:r w:rsidR="004A1DF8">
        <w:rPr>
          <w:lang w:eastAsia="en-AU"/>
        </w:rPr>
        <w:t>Visualisation of the three</w:t>
      </w:r>
      <w:r>
        <w:rPr>
          <w:lang w:eastAsia="en-AU"/>
        </w:rPr>
        <w:t xml:space="preserve"> themes</w:t>
      </w:r>
      <w:r w:rsidR="004A1DF8">
        <w:rPr>
          <w:lang w:eastAsia="en-AU"/>
        </w:rPr>
        <w:t xml:space="preserve"> developed through reflexive thematic analysis</w:t>
      </w:r>
      <w:r>
        <w:rPr>
          <w:lang w:eastAsia="en-AU"/>
        </w:rPr>
        <w:t xml:space="preserve"> describing the parent journey</w:t>
      </w:r>
      <w:r w:rsidR="004A1DF8">
        <w:rPr>
          <w:lang w:eastAsia="en-AU"/>
        </w:rPr>
        <w:t xml:space="preserve"> experience</w:t>
      </w:r>
      <w:r>
        <w:rPr>
          <w:lang w:eastAsia="en-AU"/>
        </w:rPr>
        <w:t xml:space="preserve"> through </w:t>
      </w:r>
      <w:r w:rsidR="00EA7291">
        <w:rPr>
          <w:lang w:eastAsia="en-AU"/>
        </w:rPr>
        <w:t xml:space="preserve">early screening for CP. </w:t>
      </w:r>
    </w:p>
    <w:p w14:paraId="4CAB2D60" w14:textId="77777777" w:rsidR="009D5863" w:rsidRPr="009D5863" w:rsidRDefault="009D5863" w:rsidP="009D5863"/>
    <w:p w14:paraId="53124066" w14:textId="2E361998" w:rsidR="00FC1F05" w:rsidRDefault="00473001" w:rsidP="00FC1F05">
      <w:pPr>
        <w:pStyle w:val="Heading2"/>
      </w:pPr>
      <w:r>
        <w:t>Supplemental online material</w:t>
      </w:r>
    </w:p>
    <w:p w14:paraId="34F214E2" w14:textId="7312941A" w:rsidR="003562AF" w:rsidRDefault="00ED27EA" w:rsidP="00897270">
      <w:pPr>
        <w:spacing w:line="360" w:lineRule="auto"/>
        <w:jc w:val="both"/>
      </w:pPr>
      <w:r>
        <w:t>Supplementary material 1</w:t>
      </w:r>
      <w:r w:rsidR="003562AF">
        <w:t>:</w:t>
      </w:r>
      <w:r w:rsidR="006A1836">
        <w:t xml:space="preserve"> </w:t>
      </w:r>
      <w:r>
        <w:t>Standards for reporting qualitative research (SRQR)</w:t>
      </w:r>
    </w:p>
    <w:p w14:paraId="2009CEDE" w14:textId="4BA7121D" w:rsidR="00ED27EA" w:rsidRPr="00ED27EA" w:rsidRDefault="00ED27EA" w:rsidP="00ED27EA">
      <w:pPr>
        <w:spacing w:line="360" w:lineRule="auto"/>
        <w:jc w:val="both"/>
      </w:pPr>
      <w:r>
        <w:t xml:space="preserve">Supplementary material </w:t>
      </w:r>
      <w:r w:rsidR="008D72C7">
        <w:t>2</w:t>
      </w:r>
      <w:r>
        <w:t>: Study context</w:t>
      </w:r>
    </w:p>
    <w:p w14:paraId="172E9372" w14:textId="2D6AFBF3" w:rsidR="008D72C7" w:rsidRDefault="008D72C7" w:rsidP="008D72C7">
      <w:pPr>
        <w:spacing w:line="360" w:lineRule="auto"/>
        <w:jc w:val="both"/>
      </w:pPr>
      <w:r>
        <w:t>Supplementary material 3: Semi-structured interview schedule</w:t>
      </w:r>
    </w:p>
    <w:p w14:paraId="61A6D44A" w14:textId="1F1EA4F3" w:rsidR="00E66AE5" w:rsidRDefault="00426F24" w:rsidP="00897270">
      <w:pPr>
        <w:spacing w:line="360" w:lineRule="auto"/>
        <w:jc w:val="both"/>
      </w:pPr>
      <w:r>
        <w:t xml:space="preserve">Supplementary material 4: </w:t>
      </w:r>
      <w:r w:rsidR="00734E37">
        <w:t xml:space="preserve">Additional supporting quotations. </w:t>
      </w:r>
    </w:p>
    <w:sectPr w:rsidR="00E66AE5" w:rsidSect="00A57161">
      <w:footerReference w:type="default" r:id="rId11"/>
      <w:pgSz w:w="11906" w:h="16838"/>
      <w:pgMar w:top="1440" w:right="1440" w:bottom="1440" w:left="1440" w:header="708" w:footer="708" w:gutter="0"/>
      <w:lnNumType w:countBy="1" w:restart="continuous"/>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5DAC8BD" w14:textId="77777777" w:rsidR="00647A3D" w:rsidRDefault="00647A3D" w:rsidP="00D545B8">
      <w:pPr>
        <w:spacing w:after="0" w:line="240" w:lineRule="auto"/>
      </w:pPr>
      <w:r>
        <w:separator/>
      </w:r>
    </w:p>
  </w:endnote>
  <w:endnote w:type="continuationSeparator" w:id="0">
    <w:p w14:paraId="07A536DF" w14:textId="77777777" w:rsidR="00647A3D" w:rsidRDefault="00647A3D" w:rsidP="00D545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Open Sans">
    <w:charset w:val="00"/>
    <w:family w:val="swiss"/>
    <w:pitch w:val="variable"/>
    <w:sig w:usb0="E00002EF" w:usb1="4000205B" w:usb2="00000028"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02072302"/>
      <w:docPartObj>
        <w:docPartGallery w:val="Page Numbers (Bottom of Page)"/>
        <w:docPartUnique/>
      </w:docPartObj>
    </w:sdtPr>
    <w:sdtEndPr>
      <w:rPr>
        <w:noProof/>
      </w:rPr>
    </w:sdtEndPr>
    <w:sdtContent>
      <w:p w14:paraId="40032323" w14:textId="1355AF49" w:rsidR="00D545B8" w:rsidRDefault="00D545B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38918EC" w14:textId="77777777" w:rsidR="00D545B8" w:rsidRDefault="00D545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78FAE96" w14:textId="77777777" w:rsidR="00647A3D" w:rsidRDefault="00647A3D" w:rsidP="00D545B8">
      <w:pPr>
        <w:spacing w:after="0" w:line="240" w:lineRule="auto"/>
      </w:pPr>
      <w:r>
        <w:separator/>
      </w:r>
    </w:p>
  </w:footnote>
  <w:footnote w:type="continuationSeparator" w:id="0">
    <w:p w14:paraId="5D6A10FE" w14:textId="77777777" w:rsidR="00647A3D" w:rsidRDefault="00647A3D" w:rsidP="00D545B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4DF5D37"/>
    <w:multiLevelType w:val="hybridMultilevel"/>
    <w:tmpl w:val="8ECC93E4"/>
    <w:lvl w:ilvl="0" w:tplc="67081AE6">
      <w:numFmt w:val="bullet"/>
      <w:lvlText w:val="-"/>
      <w:lvlJc w:val="left"/>
      <w:pPr>
        <w:ind w:left="720" w:hanging="360"/>
      </w:pPr>
      <w:rPr>
        <w:rFonts w:ascii="Open Sans" w:eastAsiaTheme="minorHAnsi" w:hAnsi="Open Sans" w:cs="Open San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4D910597"/>
    <w:multiLevelType w:val="hybridMultilevel"/>
    <w:tmpl w:val="56C0745E"/>
    <w:lvl w:ilvl="0" w:tplc="AC501D00">
      <w:start w:val="1"/>
      <w:numFmt w:val="decimal"/>
      <w:lvlText w:val="%1)"/>
      <w:lvlJc w:val="left"/>
      <w:pPr>
        <w:ind w:left="1080" w:hanging="360"/>
      </w:pPr>
    </w:lvl>
    <w:lvl w:ilvl="1" w:tplc="F4086F20">
      <w:start w:val="1"/>
      <w:numFmt w:val="decimal"/>
      <w:lvlText w:val="%2)"/>
      <w:lvlJc w:val="left"/>
      <w:pPr>
        <w:ind w:left="1080" w:hanging="360"/>
      </w:pPr>
    </w:lvl>
    <w:lvl w:ilvl="2" w:tplc="7DF245A0">
      <w:start w:val="1"/>
      <w:numFmt w:val="decimal"/>
      <w:lvlText w:val="%3)"/>
      <w:lvlJc w:val="left"/>
      <w:pPr>
        <w:ind w:left="1080" w:hanging="360"/>
      </w:pPr>
    </w:lvl>
    <w:lvl w:ilvl="3" w:tplc="6AE6926C">
      <w:start w:val="1"/>
      <w:numFmt w:val="decimal"/>
      <w:lvlText w:val="%4)"/>
      <w:lvlJc w:val="left"/>
      <w:pPr>
        <w:ind w:left="1080" w:hanging="360"/>
      </w:pPr>
    </w:lvl>
    <w:lvl w:ilvl="4" w:tplc="CA025166">
      <w:start w:val="1"/>
      <w:numFmt w:val="decimal"/>
      <w:lvlText w:val="%5)"/>
      <w:lvlJc w:val="left"/>
      <w:pPr>
        <w:ind w:left="1080" w:hanging="360"/>
      </w:pPr>
    </w:lvl>
    <w:lvl w:ilvl="5" w:tplc="4D7E5540">
      <w:start w:val="1"/>
      <w:numFmt w:val="decimal"/>
      <w:lvlText w:val="%6)"/>
      <w:lvlJc w:val="left"/>
      <w:pPr>
        <w:ind w:left="1080" w:hanging="360"/>
      </w:pPr>
    </w:lvl>
    <w:lvl w:ilvl="6" w:tplc="E0244494">
      <w:start w:val="1"/>
      <w:numFmt w:val="decimal"/>
      <w:lvlText w:val="%7)"/>
      <w:lvlJc w:val="left"/>
      <w:pPr>
        <w:ind w:left="1080" w:hanging="360"/>
      </w:pPr>
    </w:lvl>
    <w:lvl w:ilvl="7" w:tplc="4D122036">
      <w:start w:val="1"/>
      <w:numFmt w:val="decimal"/>
      <w:lvlText w:val="%8)"/>
      <w:lvlJc w:val="left"/>
      <w:pPr>
        <w:ind w:left="1080" w:hanging="360"/>
      </w:pPr>
    </w:lvl>
    <w:lvl w:ilvl="8" w:tplc="FB4E8392">
      <w:start w:val="1"/>
      <w:numFmt w:val="decimal"/>
      <w:lvlText w:val="%9)"/>
      <w:lvlJc w:val="left"/>
      <w:pPr>
        <w:ind w:left="1080" w:hanging="360"/>
      </w:pPr>
    </w:lvl>
  </w:abstractNum>
  <w:abstractNum w:abstractNumId="2" w15:restartNumberingAfterBreak="0">
    <w:nsid w:val="4E612FAD"/>
    <w:multiLevelType w:val="hybridMultilevel"/>
    <w:tmpl w:val="5CE2B468"/>
    <w:lvl w:ilvl="0" w:tplc="A58EA774">
      <w:start w:val="1"/>
      <w:numFmt w:val="bullet"/>
      <w:lvlText w:val=""/>
      <w:lvlJc w:val="left"/>
      <w:pPr>
        <w:ind w:left="1280" w:hanging="360"/>
      </w:pPr>
      <w:rPr>
        <w:rFonts w:ascii="Symbol" w:hAnsi="Symbol"/>
      </w:rPr>
    </w:lvl>
    <w:lvl w:ilvl="1" w:tplc="AE36BD38">
      <w:start w:val="1"/>
      <w:numFmt w:val="bullet"/>
      <w:lvlText w:val=""/>
      <w:lvlJc w:val="left"/>
      <w:pPr>
        <w:ind w:left="1280" w:hanging="360"/>
      </w:pPr>
      <w:rPr>
        <w:rFonts w:ascii="Symbol" w:hAnsi="Symbol"/>
      </w:rPr>
    </w:lvl>
    <w:lvl w:ilvl="2" w:tplc="7C52F5F8">
      <w:start w:val="1"/>
      <w:numFmt w:val="bullet"/>
      <w:lvlText w:val=""/>
      <w:lvlJc w:val="left"/>
      <w:pPr>
        <w:ind w:left="1280" w:hanging="360"/>
      </w:pPr>
      <w:rPr>
        <w:rFonts w:ascii="Symbol" w:hAnsi="Symbol"/>
      </w:rPr>
    </w:lvl>
    <w:lvl w:ilvl="3" w:tplc="D2C6A82E">
      <w:start w:val="1"/>
      <w:numFmt w:val="bullet"/>
      <w:lvlText w:val=""/>
      <w:lvlJc w:val="left"/>
      <w:pPr>
        <w:ind w:left="1280" w:hanging="360"/>
      </w:pPr>
      <w:rPr>
        <w:rFonts w:ascii="Symbol" w:hAnsi="Symbol"/>
      </w:rPr>
    </w:lvl>
    <w:lvl w:ilvl="4" w:tplc="99C0D590">
      <w:start w:val="1"/>
      <w:numFmt w:val="bullet"/>
      <w:lvlText w:val=""/>
      <w:lvlJc w:val="left"/>
      <w:pPr>
        <w:ind w:left="1280" w:hanging="360"/>
      </w:pPr>
      <w:rPr>
        <w:rFonts w:ascii="Symbol" w:hAnsi="Symbol"/>
      </w:rPr>
    </w:lvl>
    <w:lvl w:ilvl="5" w:tplc="6FA68BDA">
      <w:start w:val="1"/>
      <w:numFmt w:val="bullet"/>
      <w:lvlText w:val=""/>
      <w:lvlJc w:val="left"/>
      <w:pPr>
        <w:ind w:left="1280" w:hanging="360"/>
      </w:pPr>
      <w:rPr>
        <w:rFonts w:ascii="Symbol" w:hAnsi="Symbol"/>
      </w:rPr>
    </w:lvl>
    <w:lvl w:ilvl="6" w:tplc="B640261C">
      <w:start w:val="1"/>
      <w:numFmt w:val="bullet"/>
      <w:lvlText w:val=""/>
      <w:lvlJc w:val="left"/>
      <w:pPr>
        <w:ind w:left="1280" w:hanging="360"/>
      </w:pPr>
      <w:rPr>
        <w:rFonts w:ascii="Symbol" w:hAnsi="Symbol"/>
      </w:rPr>
    </w:lvl>
    <w:lvl w:ilvl="7" w:tplc="5DD2D83A">
      <w:start w:val="1"/>
      <w:numFmt w:val="bullet"/>
      <w:lvlText w:val=""/>
      <w:lvlJc w:val="left"/>
      <w:pPr>
        <w:ind w:left="1280" w:hanging="360"/>
      </w:pPr>
      <w:rPr>
        <w:rFonts w:ascii="Symbol" w:hAnsi="Symbol"/>
      </w:rPr>
    </w:lvl>
    <w:lvl w:ilvl="8" w:tplc="EAE02A00">
      <w:start w:val="1"/>
      <w:numFmt w:val="bullet"/>
      <w:lvlText w:val=""/>
      <w:lvlJc w:val="left"/>
      <w:pPr>
        <w:ind w:left="1280" w:hanging="360"/>
      </w:pPr>
      <w:rPr>
        <w:rFonts w:ascii="Symbol" w:hAnsi="Symbol"/>
      </w:rPr>
    </w:lvl>
  </w:abstractNum>
  <w:abstractNum w:abstractNumId="3" w15:restartNumberingAfterBreak="0">
    <w:nsid w:val="639A5C76"/>
    <w:multiLevelType w:val="hybridMultilevel"/>
    <w:tmpl w:val="66F41438"/>
    <w:lvl w:ilvl="0" w:tplc="67081AE6">
      <w:numFmt w:val="bullet"/>
      <w:lvlText w:val="-"/>
      <w:lvlJc w:val="left"/>
      <w:pPr>
        <w:ind w:left="720" w:hanging="360"/>
      </w:pPr>
      <w:rPr>
        <w:rFonts w:ascii="Open Sans" w:eastAsiaTheme="minorHAnsi" w:hAnsi="Open Sans" w:cs="Open San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682F254A"/>
    <w:multiLevelType w:val="multilevel"/>
    <w:tmpl w:val="7D34D2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79537090">
    <w:abstractNumId w:val="1"/>
  </w:num>
  <w:num w:numId="2" w16cid:durableId="1490630879">
    <w:abstractNumId w:val="2"/>
  </w:num>
  <w:num w:numId="3" w16cid:durableId="918709088">
    <w:abstractNumId w:val="4"/>
  </w:num>
  <w:num w:numId="4" w16cid:durableId="1609045178">
    <w:abstractNumId w:val="3"/>
  </w:num>
  <w:num w:numId="5" w16cid:durableId="13265145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1&lt;/Suspended&gt;&lt;/ENInstantFormat&gt;"/>
    <w:docVar w:name="EN.Layout" w:val="&lt;ENLayout&gt;&lt;Style&gt;Vancouver (DMC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0x2ap2deaewsyea5s15x9wv9tesvzf992va&quot;&gt;My EndNote Library&lt;record-ids&gt;&lt;item&gt;2&lt;/item&gt;&lt;item&gt;390&lt;/item&gt;&lt;item&gt;488&lt;/item&gt;&lt;item&gt;543&lt;/item&gt;&lt;item&gt;763&lt;/item&gt;&lt;item&gt;7586&lt;/item&gt;&lt;item&gt;7724&lt;/item&gt;&lt;item&gt;7729&lt;/item&gt;&lt;item&gt;7730&lt;/item&gt;&lt;item&gt;7731&lt;/item&gt;&lt;item&gt;7732&lt;/item&gt;&lt;item&gt;7940&lt;/item&gt;&lt;item&gt;7941&lt;/item&gt;&lt;item&gt;7942&lt;/item&gt;&lt;item&gt;7949&lt;/item&gt;&lt;item&gt;7952&lt;/item&gt;&lt;item&gt;7953&lt;/item&gt;&lt;item&gt;7954&lt;/item&gt;&lt;item&gt;7955&lt;/item&gt;&lt;item&gt;7956&lt;/item&gt;&lt;item&gt;7957&lt;/item&gt;&lt;item&gt;7961&lt;/item&gt;&lt;item&gt;7962&lt;/item&gt;&lt;item&gt;7963&lt;/item&gt;&lt;item&gt;7964&lt;/item&gt;&lt;item&gt;7966&lt;/item&gt;&lt;item&gt;7967&lt;/item&gt;&lt;item&gt;7968&lt;/item&gt;&lt;item&gt;7969&lt;/item&gt;&lt;item&gt;7970&lt;/item&gt;&lt;item&gt;7971&lt;/item&gt;&lt;item&gt;7972&lt;/item&gt;&lt;item&gt;7973&lt;/item&gt;&lt;item&gt;7974&lt;/item&gt;&lt;item&gt;7983&lt;/item&gt;&lt;item&gt;10463&lt;/item&gt;&lt;/record-ids&gt;&lt;/item&gt;&lt;/Libraries&gt;"/>
  </w:docVars>
  <w:rsids>
    <w:rsidRoot w:val="001046EA"/>
    <w:rsid w:val="00000352"/>
    <w:rsid w:val="0000170A"/>
    <w:rsid w:val="00002365"/>
    <w:rsid w:val="00002C86"/>
    <w:rsid w:val="00005079"/>
    <w:rsid w:val="00005E74"/>
    <w:rsid w:val="0000734E"/>
    <w:rsid w:val="00007BA4"/>
    <w:rsid w:val="0001039F"/>
    <w:rsid w:val="00010447"/>
    <w:rsid w:val="000115D9"/>
    <w:rsid w:val="00012976"/>
    <w:rsid w:val="0001358D"/>
    <w:rsid w:val="00014CEB"/>
    <w:rsid w:val="000157E2"/>
    <w:rsid w:val="00015EE6"/>
    <w:rsid w:val="000216C4"/>
    <w:rsid w:val="00022770"/>
    <w:rsid w:val="00025875"/>
    <w:rsid w:val="000262E0"/>
    <w:rsid w:val="00026FA4"/>
    <w:rsid w:val="00033002"/>
    <w:rsid w:val="0003478D"/>
    <w:rsid w:val="0003492B"/>
    <w:rsid w:val="000349BC"/>
    <w:rsid w:val="00036DC6"/>
    <w:rsid w:val="00037169"/>
    <w:rsid w:val="00037188"/>
    <w:rsid w:val="00040EA0"/>
    <w:rsid w:val="0004136C"/>
    <w:rsid w:val="00041502"/>
    <w:rsid w:val="00042D8A"/>
    <w:rsid w:val="00043D0F"/>
    <w:rsid w:val="0004470C"/>
    <w:rsid w:val="00044B3A"/>
    <w:rsid w:val="000456FC"/>
    <w:rsid w:val="0004648C"/>
    <w:rsid w:val="00052791"/>
    <w:rsid w:val="000537A3"/>
    <w:rsid w:val="00053E5C"/>
    <w:rsid w:val="00054B1B"/>
    <w:rsid w:val="00055D35"/>
    <w:rsid w:val="00056F72"/>
    <w:rsid w:val="00061CA7"/>
    <w:rsid w:val="00061E13"/>
    <w:rsid w:val="00061EFC"/>
    <w:rsid w:val="000623E8"/>
    <w:rsid w:val="00062D7C"/>
    <w:rsid w:val="000664DF"/>
    <w:rsid w:val="00067E89"/>
    <w:rsid w:val="00070592"/>
    <w:rsid w:val="00070851"/>
    <w:rsid w:val="00070AAA"/>
    <w:rsid w:val="00070CAB"/>
    <w:rsid w:val="0007303C"/>
    <w:rsid w:val="00074C99"/>
    <w:rsid w:val="000760B8"/>
    <w:rsid w:val="0007649B"/>
    <w:rsid w:val="0007661F"/>
    <w:rsid w:val="000767FA"/>
    <w:rsid w:val="00076E22"/>
    <w:rsid w:val="00077449"/>
    <w:rsid w:val="000774EF"/>
    <w:rsid w:val="00077BE7"/>
    <w:rsid w:val="00080DB2"/>
    <w:rsid w:val="00083541"/>
    <w:rsid w:val="00083DC4"/>
    <w:rsid w:val="0008411D"/>
    <w:rsid w:val="0008419B"/>
    <w:rsid w:val="00084749"/>
    <w:rsid w:val="00085F80"/>
    <w:rsid w:val="00086BAF"/>
    <w:rsid w:val="00090AA5"/>
    <w:rsid w:val="00090BC0"/>
    <w:rsid w:val="0009174A"/>
    <w:rsid w:val="000917ED"/>
    <w:rsid w:val="000919B1"/>
    <w:rsid w:val="00092B58"/>
    <w:rsid w:val="00095CFB"/>
    <w:rsid w:val="0009639C"/>
    <w:rsid w:val="00096450"/>
    <w:rsid w:val="000967AD"/>
    <w:rsid w:val="00096CAE"/>
    <w:rsid w:val="000A0C48"/>
    <w:rsid w:val="000A1AB0"/>
    <w:rsid w:val="000A3A13"/>
    <w:rsid w:val="000A4B59"/>
    <w:rsid w:val="000A57D5"/>
    <w:rsid w:val="000A58AF"/>
    <w:rsid w:val="000A64EB"/>
    <w:rsid w:val="000A6C52"/>
    <w:rsid w:val="000A6CAB"/>
    <w:rsid w:val="000A7459"/>
    <w:rsid w:val="000A76D9"/>
    <w:rsid w:val="000A79B3"/>
    <w:rsid w:val="000A7FF8"/>
    <w:rsid w:val="000B0174"/>
    <w:rsid w:val="000B07F3"/>
    <w:rsid w:val="000B18A4"/>
    <w:rsid w:val="000B2BE5"/>
    <w:rsid w:val="000B3658"/>
    <w:rsid w:val="000B41CA"/>
    <w:rsid w:val="000B4422"/>
    <w:rsid w:val="000B51FA"/>
    <w:rsid w:val="000B5392"/>
    <w:rsid w:val="000B59F0"/>
    <w:rsid w:val="000B7276"/>
    <w:rsid w:val="000B7C5E"/>
    <w:rsid w:val="000C0BBE"/>
    <w:rsid w:val="000C348D"/>
    <w:rsid w:val="000C576B"/>
    <w:rsid w:val="000C5C72"/>
    <w:rsid w:val="000C7614"/>
    <w:rsid w:val="000D0B70"/>
    <w:rsid w:val="000D126F"/>
    <w:rsid w:val="000D275A"/>
    <w:rsid w:val="000D5269"/>
    <w:rsid w:val="000D542A"/>
    <w:rsid w:val="000D650E"/>
    <w:rsid w:val="000D6A2A"/>
    <w:rsid w:val="000D6F65"/>
    <w:rsid w:val="000D7503"/>
    <w:rsid w:val="000E1A3C"/>
    <w:rsid w:val="000E2E06"/>
    <w:rsid w:val="000E3F08"/>
    <w:rsid w:val="000E46C5"/>
    <w:rsid w:val="000E495D"/>
    <w:rsid w:val="000E4ED2"/>
    <w:rsid w:val="000E5066"/>
    <w:rsid w:val="000E7044"/>
    <w:rsid w:val="000E7088"/>
    <w:rsid w:val="000F051F"/>
    <w:rsid w:val="000F37BB"/>
    <w:rsid w:val="000F3CA9"/>
    <w:rsid w:val="000F4618"/>
    <w:rsid w:val="000F552A"/>
    <w:rsid w:val="000F5930"/>
    <w:rsid w:val="00101568"/>
    <w:rsid w:val="00101D27"/>
    <w:rsid w:val="00101F86"/>
    <w:rsid w:val="001039B2"/>
    <w:rsid w:val="001046EA"/>
    <w:rsid w:val="00105741"/>
    <w:rsid w:val="00105C38"/>
    <w:rsid w:val="001068A3"/>
    <w:rsid w:val="001075B5"/>
    <w:rsid w:val="00112261"/>
    <w:rsid w:val="001122E9"/>
    <w:rsid w:val="0011235C"/>
    <w:rsid w:val="001126D1"/>
    <w:rsid w:val="001129B1"/>
    <w:rsid w:val="001161C1"/>
    <w:rsid w:val="00116758"/>
    <w:rsid w:val="00116906"/>
    <w:rsid w:val="00116AD4"/>
    <w:rsid w:val="001179F7"/>
    <w:rsid w:val="001203F5"/>
    <w:rsid w:val="00123154"/>
    <w:rsid w:val="0012376A"/>
    <w:rsid w:val="00126636"/>
    <w:rsid w:val="00126836"/>
    <w:rsid w:val="001302B1"/>
    <w:rsid w:val="001329D5"/>
    <w:rsid w:val="00133B9B"/>
    <w:rsid w:val="00133D77"/>
    <w:rsid w:val="001344C7"/>
    <w:rsid w:val="00134735"/>
    <w:rsid w:val="001356E3"/>
    <w:rsid w:val="0013656A"/>
    <w:rsid w:val="001368AA"/>
    <w:rsid w:val="00136CA5"/>
    <w:rsid w:val="0013712D"/>
    <w:rsid w:val="00140121"/>
    <w:rsid w:val="00140333"/>
    <w:rsid w:val="00140935"/>
    <w:rsid w:val="001415ED"/>
    <w:rsid w:val="00143916"/>
    <w:rsid w:val="00143EC6"/>
    <w:rsid w:val="00145320"/>
    <w:rsid w:val="0014549D"/>
    <w:rsid w:val="00145B42"/>
    <w:rsid w:val="00145CFD"/>
    <w:rsid w:val="00147A88"/>
    <w:rsid w:val="00151B5A"/>
    <w:rsid w:val="00155F96"/>
    <w:rsid w:val="001564CB"/>
    <w:rsid w:val="001567A5"/>
    <w:rsid w:val="00157B8F"/>
    <w:rsid w:val="0016031C"/>
    <w:rsid w:val="001621B0"/>
    <w:rsid w:val="00164891"/>
    <w:rsid w:val="0016524E"/>
    <w:rsid w:val="00165295"/>
    <w:rsid w:val="001656DF"/>
    <w:rsid w:val="00165B61"/>
    <w:rsid w:val="0016635A"/>
    <w:rsid w:val="00167450"/>
    <w:rsid w:val="001700D9"/>
    <w:rsid w:val="00170E5C"/>
    <w:rsid w:val="00170EF1"/>
    <w:rsid w:val="00171CF5"/>
    <w:rsid w:val="00171F34"/>
    <w:rsid w:val="001748AC"/>
    <w:rsid w:val="0017665C"/>
    <w:rsid w:val="0017787B"/>
    <w:rsid w:val="00177F70"/>
    <w:rsid w:val="00181144"/>
    <w:rsid w:val="00181E6A"/>
    <w:rsid w:val="00182029"/>
    <w:rsid w:val="00182150"/>
    <w:rsid w:val="0018217D"/>
    <w:rsid w:val="00182636"/>
    <w:rsid w:val="00184653"/>
    <w:rsid w:val="001846D7"/>
    <w:rsid w:val="0018598D"/>
    <w:rsid w:val="00186A8E"/>
    <w:rsid w:val="0019182A"/>
    <w:rsid w:val="00192429"/>
    <w:rsid w:val="00192F33"/>
    <w:rsid w:val="001934AE"/>
    <w:rsid w:val="00194DD1"/>
    <w:rsid w:val="00195686"/>
    <w:rsid w:val="00196B48"/>
    <w:rsid w:val="0019729C"/>
    <w:rsid w:val="001A0089"/>
    <w:rsid w:val="001A299B"/>
    <w:rsid w:val="001A58CD"/>
    <w:rsid w:val="001A5925"/>
    <w:rsid w:val="001A68C0"/>
    <w:rsid w:val="001A6CEF"/>
    <w:rsid w:val="001B0564"/>
    <w:rsid w:val="001B1533"/>
    <w:rsid w:val="001B1E6F"/>
    <w:rsid w:val="001B248F"/>
    <w:rsid w:val="001B254B"/>
    <w:rsid w:val="001B315E"/>
    <w:rsid w:val="001B4F2F"/>
    <w:rsid w:val="001B787E"/>
    <w:rsid w:val="001C0A91"/>
    <w:rsid w:val="001C1411"/>
    <w:rsid w:val="001C18E3"/>
    <w:rsid w:val="001C6169"/>
    <w:rsid w:val="001C6A2C"/>
    <w:rsid w:val="001D1FB8"/>
    <w:rsid w:val="001D267D"/>
    <w:rsid w:val="001D38C0"/>
    <w:rsid w:val="001D4E27"/>
    <w:rsid w:val="001D655A"/>
    <w:rsid w:val="001D711E"/>
    <w:rsid w:val="001D7C39"/>
    <w:rsid w:val="001E0522"/>
    <w:rsid w:val="001E22C1"/>
    <w:rsid w:val="001E2ADE"/>
    <w:rsid w:val="001E4D1B"/>
    <w:rsid w:val="001E5137"/>
    <w:rsid w:val="001E5311"/>
    <w:rsid w:val="001E53C9"/>
    <w:rsid w:val="001E5E47"/>
    <w:rsid w:val="001F17FF"/>
    <w:rsid w:val="001F1C80"/>
    <w:rsid w:val="001F1D70"/>
    <w:rsid w:val="001F2A42"/>
    <w:rsid w:val="001F3DA8"/>
    <w:rsid w:val="001F3ED8"/>
    <w:rsid w:val="001F42F3"/>
    <w:rsid w:val="001F50D0"/>
    <w:rsid w:val="001F7560"/>
    <w:rsid w:val="0020366B"/>
    <w:rsid w:val="0020610C"/>
    <w:rsid w:val="002065CD"/>
    <w:rsid w:val="00206663"/>
    <w:rsid w:val="00207007"/>
    <w:rsid w:val="00210A8D"/>
    <w:rsid w:val="00210AF7"/>
    <w:rsid w:val="0021461D"/>
    <w:rsid w:val="00220A88"/>
    <w:rsid w:val="00221250"/>
    <w:rsid w:val="00221BE6"/>
    <w:rsid w:val="002229B8"/>
    <w:rsid w:val="002246E1"/>
    <w:rsid w:val="002248BA"/>
    <w:rsid w:val="00224FEC"/>
    <w:rsid w:val="002251D0"/>
    <w:rsid w:val="002269B1"/>
    <w:rsid w:val="0023014A"/>
    <w:rsid w:val="00230EB9"/>
    <w:rsid w:val="00230FED"/>
    <w:rsid w:val="00232058"/>
    <w:rsid w:val="00233C5B"/>
    <w:rsid w:val="002350F9"/>
    <w:rsid w:val="00240AF8"/>
    <w:rsid w:val="0024193C"/>
    <w:rsid w:val="0024355A"/>
    <w:rsid w:val="00243684"/>
    <w:rsid w:val="0024428A"/>
    <w:rsid w:val="00244CE5"/>
    <w:rsid w:val="00245E39"/>
    <w:rsid w:val="00246F46"/>
    <w:rsid w:val="00247116"/>
    <w:rsid w:val="002502F1"/>
    <w:rsid w:val="00250EA9"/>
    <w:rsid w:val="0025184A"/>
    <w:rsid w:val="00252804"/>
    <w:rsid w:val="0025299C"/>
    <w:rsid w:val="00253CBF"/>
    <w:rsid w:val="00254C7D"/>
    <w:rsid w:val="00256C57"/>
    <w:rsid w:val="002575E7"/>
    <w:rsid w:val="002579F5"/>
    <w:rsid w:val="00261303"/>
    <w:rsid w:val="0026170D"/>
    <w:rsid w:val="002631B1"/>
    <w:rsid w:val="00263360"/>
    <w:rsid w:val="00263EEB"/>
    <w:rsid w:val="0026411A"/>
    <w:rsid w:val="0026421F"/>
    <w:rsid w:val="002647F6"/>
    <w:rsid w:val="0026495D"/>
    <w:rsid w:val="00264BE9"/>
    <w:rsid w:val="0027115B"/>
    <w:rsid w:val="00271B7E"/>
    <w:rsid w:val="002727CF"/>
    <w:rsid w:val="002736A7"/>
    <w:rsid w:val="00273BEC"/>
    <w:rsid w:val="00274D4E"/>
    <w:rsid w:val="00275C96"/>
    <w:rsid w:val="00275FFB"/>
    <w:rsid w:val="00277004"/>
    <w:rsid w:val="00277A9B"/>
    <w:rsid w:val="00280010"/>
    <w:rsid w:val="002807F9"/>
    <w:rsid w:val="0028139E"/>
    <w:rsid w:val="0028270F"/>
    <w:rsid w:val="0028386F"/>
    <w:rsid w:val="00284825"/>
    <w:rsid w:val="00285407"/>
    <w:rsid w:val="0028773C"/>
    <w:rsid w:val="00287A37"/>
    <w:rsid w:val="00290427"/>
    <w:rsid w:val="00290DD0"/>
    <w:rsid w:val="00291AF3"/>
    <w:rsid w:val="0029336E"/>
    <w:rsid w:val="00294087"/>
    <w:rsid w:val="002956E0"/>
    <w:rsid w:val="002957A0"/>
    <w:rsid w:val="00295D74"/>
    <w:rsid w:val="002A1BDF"/>
    <w:rsid w:val="002A2FB9"/>
    <w:rsid w:val="002A46A5"/>
    <w:rsid w:val="002A4F62"/>
    <w:rsid w:val="002A5AD1"/>
    <w:rsid w:val="002A5DC5"/>
    <w:rsid w:val="002A7806"/>
    <w:rsid w:val="002A7DF4"/>
    <w:rsid w:val="002B0399"/>
    <w:rsid w:val="002B1841"/>
    <w:rsid w:val="002B24D6"/>
    <w:rsid w:val="002B2A25"/>
    <w:rsid w:val="002B2B35"/>
    <w:rsid w:val="002B43A7"/>
    <w:rsid w:val="002B4AE0"/>
    <w:rsid w:val="002B4E41"/>
    <w:rsid w:val="002B5584"/>
    <w:rsid w:val="002C26BA"/>
    <w:rsid w:val="002C32CF"/>
    <w:rsid w:val="002C32EF"/>
    <w:rsid w:val="002C44F5"/>
    <w:rsid w:val="002C533B"/>
    <w:rsid w:val="002C5509"/>
    <w:rsid w:val="002C57CB"/>
    <w:rsid w:val="002C62DD"/>
    <w:rsid w:val="002C731E"/>
    <w:rsid w:val="002D0223"/>
    <w:rsid w:val="002D034B"/>
    <w:rsid w:val="002D09E9"/>
    <w:rsid w:val="002D181B"/>
    <w:rsid w:val="002D2442"/>
    <w:rsid w:val="002D260B"/>
    <w:rsid w:val="002D359B"/>
    <w:rsid w:val="002D36C7"/>
    <w:rsid w:val="002D4C5E"/>
    <w:rsid w:val="002D65BB"/>
    <w:rsid w:val="002D6BCD"/>
    <w:rsid w:val="002E1617"/>
    <w:rsid w:val="002E2288"/>
    <w:rsid w:val="002E29AA"/>
    <w:rsid w:val="002E2DE6"/>
    <w:rsid w:val="002E4FD0"/>
    <w:rsid w:val="002E57B9"/>
    <w:rsid w:val="002E5F7C"/>
    <w:rsid w:val="002E5FAA"/>
    <w:rsid w:val="002F0D36"/>
    <w:rsid w:val="002F28A3"/>
    <w:rsid w:val="002F3048"/>
    <w:rsid w:val="002F3FFA"/>
    <w:rsid w:val="002F40A6"/>
    <w:rsid w:val="002F6F78"/>
    <w:rsid w:val="003013C3"/>
    <w:rsid w:val="00302E85"/>
    <w:rsid w:val="00303FAC"/>
    <w:rsid w:val="0030408C"/>
    <w:rsid w:val="00304160"/>
    <w:rsid w:val="003041BF"/>
    <w:rsid w:val="0030434B"/>
    <w:rsid w:val="0030572F"/>
    <w:rsid w:val="00305980"/>
    <w:rsid w:val="00307132"/>
    <w:rsid w:val="00310597"/>
    <w:rsid w:val="00311CB7"/>
    <w:rsid w:val="00312143"/>
    <w:rsid w:val="003136A5"/>
    <w:rsid w:val="00314A69"/>
    <w:rsid w:val="00316C15"/>
    <w:rsid w:val="00316EF9"/>
    <w:rsid w:val="003173A2"/>
    <w:rsid w:val="0031748E"/>
    <w:rsid w:val="00322EE4"/>
    <w:rsid w:val="003235DB"/>
    <w:rsid w:val="0032383D"/>
    <w:rsid w:val="003239B4"/>
    <w:rsid w:val="00325BE0"/>
    <w:rsid w:val="003268F9"/>
    <w:rsid w:val="00330864"/>
    <w:rsid w:val="00333130"/>
    <w:rsid w:val="0033350E"/>
    <w:rsid w:val="00333D28"/>
    <w:rsid w:val="00334173"/>
    <w:rsid w:val="003344E6"/>
    <w:rsid w:val="00334F65"/>
    <w:rsid w:val="003350CE"/>
    <w:rsid w:val="0033539A"/>
    <w:rsid w:val="00335BAD"/>
    <w:rsid w:val="00340229"/>
    <w:rsid w:val="00342142"/>
    <w:rsid w:val="00342AF9"/>
    <w:rsid w:val="00342DB5"/>
    <w:rsid w:val="00343873"/>
    <w:rsid w:val="00343F09"/>
    <w:rsid w:val="003440B0"/>
    <w:rsid w:val="00344228"/>
    <w:rsid w:val="00344D36"/>
    <w:rsid w:val="00345BA1"/>
    <w:rsid w:val="00346FDF"/>
    <w:rsid w:val="00347E31"/>
    <w:rsid w:val="00351FC7"/>
    <w:rsid w:val="00352020"/>
    <w:rsid w:val="00352804"/>
    <w:rsid w:val="0035299A"/>
    <w:rsid w:val="003529A2"/>
    <w:rsid w:val="00353F89"/>
    <w:rsid w:val="003541FA"/>
    <w:rsid w:val="00354B84"/>
    <w:rsid w:val="003556BF"/>
    <w:rsid w:val="003562AF"/>
    <w:rsid w:val="00356B51"/>
    <w:rsid w:val="00360945"/>
    <w:rsid w:val="0036117C"/>
    <w:rsid w:val="003612B7"/>
    <w:rsid w:val="00361B1A"/>
    <w:rsid w:val="003637AA"/>
    <w:rsid w:val="0036494E"/>
    <w:rsid w:val="003656C7"/>
    <w:rsid w:val="00366B97"/>
    <w:rsid w:val="00366C8A"/>
    <w:rsid w:val="00367B01"/>
    <w:rsid w:val="00371C37"/>
    <w:rsid w:val="003727CC"/>
    <w:rsid w:val="003730E4"/>
    <w:rsid w:val="00375E0D"/>
    <w:rsid w:val="00375E0F"/>
    <w:rsid w:val="00376361"/>
    <w:rsid w:val="00376B05"/>
    <w:rsid w:val="00377475"/>
    <w:rsid w:val="0037770A"/>
    <w:rsid w:val="0038070D"/>
    <w:rsid w:val="00381525"/>
    <w:rsid w:val="0038162D"/>
    <w:rsid w:val="0038236A"/>
    <w:rsid w:val="00382F55"/>
    <w:rsid w:val="003852EF"/>
    <w:rsid w:val="00385FFB"/>
    <w:rsid w:val="0038688B"/>
    <w:rsid w:val="00390E2A"/>
    <w:rsid w:val="0039214C"/>
    <w:rsid w:val="00394A4F"/>
    <w:rsid w:val="00394D62"/>
    <w:rsid w:val="00394EDA"/>
    <w:rsid w:val="00396974"/>
    <w:rsid w:val="003A1118"/>
    <w:rsid w:val="003A2106"/>
    <w:rsid w:val="003A3DE5"/>
    <w:rsid w:val="003A45FB"/>
    <w:rsid w:val="003A699F"/>
    <w:rsid w:val="003A77C1"/>
    <w:rsid w:val="003A7E88"/>
    <w:rsid w:val="003B0A16"/>
    <w:rsid w:val="003B1422"/>
    <w:rsid w:val="003B172D"/>
    <w:rsid w:val="003B20B7"/>
    <w:rsid w:val="003B2295"/>
    <w:rsid w:val="003B3C73"/>
    <w:rsid w:val="003B3C89"/>
    <w:rsid w:val="003B4022"/>
    <w:rsid w:val="003B48FA"/>
    <w:rsid w:val="003B58F7"/>
    <w:rsid w:val="003B5E01"/>
    <w:rsid w:val="003C026B"/>
    <w:rsid w:val="003C1178"/>
    <w:rsid w:val="003C13FC"/>
    <w:rsid w:val="003C2C83"/>
    <w:rsid w:val="003C4911"/>
    <w:rsid w:val="003C6B22"/>
    <w:rsid w:val="003C7782"/>
    <w:rsid w:val="003C7C1A"/>
    <w:rsid w:val="003D2C1B"/>
    <w:rsid w:val="003D30F9"/>
    <w:rsid w:val="003D372A"/>
    <w:rsid w:val="003D3C55"/>
    <w:rsid w:val="003D3D2F"/>
    <w:rsid w:val="003D46A7"/>
    <w:rsid w:val="003E14FB"/>
    <w:rsid w:val="003E39EB"/>
    <w:rsid w:val="003E45C6"/>
    <w:rsid w:val="003E60F1"/>
    <w:rsid w:val="003E6F56"/>
    <w:rsid w:val="003E777B"/>
    <w:rsid w:val="003E7D77"/>
    <w:rsid w:val="003F0E79"/>
    <w:rsid w:val="003F2749"/>
    <w:rsid w:val="003F2E9A"/>
    <w:rsid w:val="003F43A8"/>
    <w:rsid w:val="003F4AA9"/>
    <w:rsid w:val="00400E85"/>
    <w:rsid w:val="00402A1D"/>
    <w:rsid w:val="00404855"/>
    <w:rsid w:val="00405763"/>
    <w:rsid w:val="00405B79"/>
    <w:rsid w:val="00406FEF"/>
    <w:rsid w:val="00407355"/>
    <w:rsid w:val="004074EE"/>
    <w:rsid w:val="00407DBB"/>
    <w:rsid w:val="004102DF"/>
    <w:rsid w:val="00411520"/>
    <w:rsid w:val="0041453B"/>
    <w:rsid w:val="00414DC1"/>
    <w:rsid w:val="0041588A"/>
    <w:rsid w:val="00415C81"/>
    <w:rsid w:val="00417249"/>
    <w:rsid w:val="00420462"/>
    <w:rsid w:val="00420D3A"/>
    <w:rsid w:val="004219E5"/>
    <w:rsid w:val="00421FC6"/>
    <w:rsid w:val="004222A3"/>
    <w:rsid w:val="0042230D"/>
    <w:rsid w:val="00422BA5"/>
    <w:rsid w:val="00423EA7"/>
    <w:rsid w:val="0042434D"/>
    <w:rsid w:val="00425602"/>
    <w:rsid w:val="00425834"/>
    <w:rsid w:val="00426F22"/>
    <w:rsid w:val="00426F24"/>
    <w:rsid w:val="00431388"/>
    <w:rsid w:val="00431D45"/>
    <w:rsid w:val="0043362C"/>
    <w:rsid w:val="0043400A"/>
    <w:rsid w:val="00434188"/>
    <w:rsid w:val="00434CEE"/>
    <w:rsid w:val="004361FA"/>
    <w:rsid w:val="0043685A"/>
    <w:rsid w:val="00437313"/>
    <w:rsid w:val="004376A8"/>
    <w:rsid w:val="00437923"/>
    <w:rsid w:val="004379F7"/>
    <w:rsid w:val="00440029"/>
    <w:rsid w:val="00441254"/>
    <w:rsid w:val="00441525"/>
    <w:rsid w:val="00442461"/>
    <w:rsid w:val="00445647"/>
    <w:rsid w:val="00445ADC"/>
    <w:rsid w:val="00445C9B"/>
    <w:rsid w:val="004460D5"/>
    <w:rsid w:val="00446CCC"/>
    <w:rsid w:val="00447CE4"/>
    <w:rsid w:val="00447D4C"/>
    <w:rsid w:val="00450554"/>
    <w:rsid w:val="00451E41"/>
    <w:rsid w:val="00455407"/>
    <w:rsid w:val="00456A35"/>
    <w:rsid w:val="00456A3F"/>
    <w:rsid w:val="0046001B"/>
    <w:rsid w:val="0046068A"/>
    <w:rsid w:val="004610D5"/>
    <w:rsid w:val="00462A65"/>
    <w:rsid w:val="00463708"/>
    <w:rsid w:val="00464211"/>
    <w:rsid w:val="00466EEF"/>
    <w:rsid w:val="00467558"/>
    <w:rsid w:val="00471D87"/>
    <w:rsid w:val="004727E2"/>
    <w:rsid w:val="00473001"/>
    <w:rsid w:val="004734F9"/>
    <w:rsid w:val="004742ED"/>
    <w:rsid w:val="004746B9"/>
    <w:rsid w:val="00474BC4"/>
    <w:rsid w:val="00474DF9"/>
    <w:rsid w:val="00475631"/>
    <w:rsid w:val="004762EE"/>
    <w:rsid w:val="00480C3E"/>
    <w:rsid w:val="00481276"/>
    <w:rsid w:val="00481605"/>
    <w:rsid w:val="004819CF"/>
    <w:rsid w:val="00483803"/>
    <w:rsid w:val="00485882"/>
    <w:rsid w:val="0048615F"/>
    <w:rsid w:val="004865EC"/>
    <w:rsid w:val="0048681E"/>
    <w:rsid w:val="004908C8"/>
    <w:rsid w:val="00490B7B"/>
    <w:rsid w:val="00493CF6"/>
    <w:rsid w:val="00496C2F"/>
    <w:rsid w:val="00497C0B"/>
    <w:rsid w:val="00497CAA"/>
    <w:rsid w:val="004A0AAD"/>
    <w:rsid w:val="004A12F7"/>
    <w:rsid w:val="004A1D9E"/>
    <w:rsid w:val="004A1DF8"/>
    <w:rsid w:val="004A20D0"/>
    <w:rsid w:val="004A4EE4"/>
    <w:rsid w:val="004A6D2D"/>
    <w:rsid w:val="004B08E5"/>
    <w:rsid w:val="004B3001"/>
    <w:rsid w:val="004B420B"/>
    <w:rsid w:val="004B4CCB"/>
    <w:rsid w:val="004B4FDD"/>
    <w:rsid w:val="004B5170"/>
    <w:rsid w:val="004B5221"/>
    <w:rsid w:val="004B6C4F"/>
    <w:rsid w:val="004C0C1D"/>
    <w:rsid w:val="004C1FC3"/>
    <w:rsid w:val="004C20E7"/>
    <w:rsid w:val="004C2392"/>
    <w:rsid w:val="004C31A3"/>
    <w:rsid w:val="004C4A21"/>
    <w:rsid w:val="004C4E6C"/>
    <w:rsid w:val="004C5C8D"/>
    <w:rsid w:val="004C7115"/>
    <w:rsid w:val="004D1E39"/>
    <w:rsid w:val="004D515B"/>
    <w:rsid w:val="004D56B6"/>
    <w:rsid w:val="004D6EFC"/>
    <w:rsid w:val="004D706D"/>
    <w:rsid w:val="004D7312"/>
    <w:rsid w:val="004E12ED"/>
    <w:rsid w:val="004E177F"/>
    <w:rsid w:val="004E1FB1"/>
    <w:rsid w:val="004E2540"/>
    <w:rsid w:val="004E2D57"/>
    <w:rsid w:val="004E5048"/>
    <w:rsid w:val="004E50E0"/>
    <w:rsid w:val="004F113E"/>
    <w:rsid w:val="004F1571"/>
    <w:rsid w:val="004F4628"/>
    <w:rsid w:val="004F5248"/>
    <w:rsid w:val="004F5344"/>
    <w:rsid w:val="004F5399"/>
    <w:rsid w:val="004F6E59"/>
    <w:rsid w:val="004F7EC3"/>
    <w:rsid w:val="005007AD"/>
    <w:rsid w:val="005009DD"/>
    <w:rsid w:val="00500E89"/>
    <w:rsid w:val="00501A9B"/>
    <w:rsid w:val="00503803"/>
    <w:rsid w:val="00504870"/>
    <w:rsid w:val="00506C1F"/>
    <w:rsid w:val="00507485"/>
    <w:rsid w:val="00507847"/>
    <w:rsid w:val="00511124"/>
    <w:rsid w:val="00511B20"/>
    <w:rsid w:val="00511CC3"/>
    <w:rsid w:val="00512AC1"/>
    <w:rsid w:val="005130C3"/>
    <w:rsid w:val="00515DB6"/>
    <w:rsid w:val="005167D4"/>
    <w:rsid w:val="00517F89"/>
    <w:rsid w:val="00520722"/>
    <w:rsid w:val="00520E48"/>
    <w:rsid w:val="005217FE"/>
    <w:rsid w:val="00521DD3"/>
    <w:rsid w:val="0052389A"/>
    <w:rsid w:val="00524A79"/>
    <w:rsid w:val="00525FBB"/>
    <w:rsid w:val="00526868"/>
    <w:rsid w:val="00526AF9"/>
    <w:rsid w:val="00527C1A"/>
    <w:rsid w:val="00530F00"/>
    <w:rsid w:val="00532339"/>
    <w:rsid w:val="00532BBA"/>
    <w:rsid w:val="00532D48"/>
    <w:rsid w:val="00532DD0"/>
    <w:rsid w:val="0053398C"/>
    <w:rsid w:val="00534D6B"/>
    <w:rsid w:val="005367A4"/>
    <w:rsid w:val="00537145"/>
    <w:rsid w:val="005425C3"/>
    <w:rsid w:val="00543478"/>
    <w:rsid w:val="00544103"/>
    <w:rsid w:val="00545E98"/>
    <w:rsid w:val="0054615C"/>
    <w:rsid w:val="00546EDA"/>
    <w:rsid w:val="00547EE2"/>
    <w:rsid w:val="0055030C"/>
    <w:rsid w:val="00550B94"/>
    <w:rsid w:val="00550C9B"/>
    <w:rsid w:val="00552862"/>
    <w:rsid w:val="00553736"/>
    <w:rsid w:val="00553B46"/>
    <w:rsid w:val="00553E28"/>
    <w:rsid w:val="005555F8"/>
    <w:rsid w:val="0055739B"/>
    <w:rsid w:val="00560A5C"/>
    <w:rsid w:val="00561BEF"/>
    <w:rsid w:val="00562216"/>
    <w:rsid w:val="0056413A"/>
    <w:rsid w:val="00565F56"/>
    <w:rsid w:val="00567BDC"/>
    <w:rsid w:val="0057068C"/>
    <w:rsid w:val="005708D1"/>
    <w:rsid w:val="005708E9"/>
    <w:rsid w:val="00570AFA"/>
    <w:rsid w:val="0057152A"/>
    <w:rsid w:val="0057263A"/>
    <w:rsid w:val="0057268F"/>
    <w:rsid w:val="005735CB"/>
    <w:rsid w:val="0057385E"/>
    <w:rsid w:val="00573888"/>
    <w:rsid w:val="00574FF6"/>
    <w:rsid w:val="00577FEE"/>
    <w:rsid w:val="00581EF0"/>
    <w:rsid w:val="00583F98"/>
    <w:rsid w:val="00584BEB"/>
    <w:rsid w:val="0058670F"/>
    <w:rsid w:val="005868ED"/>
    <w:rsid w:val="00590A09"/>
    <w:rsid w:val="00591294"/>
    <w:rsid w:val="00591397"/>
    <w:rsid w:val="00593ABA"/>
    <w:rsid w:val="00594765"/>
    <w:rsid w:val="00595ACC"/>
    <w:rsid w:val="005964B4"/>
    <w:rsid w:val="005976EE"/>
    <w:rsid w:val="005A10A9"/>
    <w:rsid w:val="005A10D6"/>
    <w:rsid w:val="005A1C21"/>
    <w:rsid w:val="005A4195"/>
    <w:rsid w:val="005A7177"/>
    <w:rsid w:val="005B10D0"/>
    <w:rsid w:val="005B376D"/>
    <w:rsid w:val="005B395C"/>
    <w:rsid w:val="005B3C65"/>
    <w:rsid w:val="005B4EB2"/>
    <w:rsid w:val="005B5108"/>
    <w:rsid w:val="005B6C50"/>
    <w:rsid w:val="005B7EBF"/>
    <w:rsid w:val="005C035A"/>
    <w:rsid w:val="005C0876"/>
    <w:rsid w:val="005C1010"/>
    <w:rsid w:val="005C11C7"/>
    <w:rsid w:val="005C393A"/>
    <w:rsid w:val="005C3BF9"/>
    <w:rsid w:val="005C42FC"/>
    <w:rsid w:val="005C4FDD"/>
    <w:rsid w:val="005C5C71"/>
    <w:rsid w:val="005C7C48"/>
    <w:rsid w:val="005D15F3"/>
    <w:rsid w:val="005D2476"/>
    <w:rsid w:val="005D624E"/>
    <w:rsid w:val="005E41B0"/>
    <w:rsid w:val="005E4AD7"/>
    <w:rsid w:val="005E4C40"/>
    <w:rsid w:val="005E4DA4"/>
    <w:rsid w:val="005F0E96"/>
    <w:rsid w:val="005F154E"/>
    <w:rsid w:val="005F1C8B"/>
    <w:rsid w:val="005F21DD"/>
    <w:rsid w:val="005F2FEA"/>
    <w:rsid w:val="005F362E"/>
    <w:rsid w:val="005F36D7"/>
    <w:rsid w:val="005F54D9"/>
    <w:rsid w:val="005F677E"/>
    <w:rsid w:val="005F67A0"/>
    <w:rsid w:val="00600363"/>
    <w:rsid w:val="006048EA"/>
    <w:rsid w:val="00605EC6"/>
    <w:rsid w:val="00606C00"/>
    <w:rsid w:val="00606D17"/>
    <w:rsid w:val="00610369"/>
    <w:rsid w:val="00612A30"/>
    <w:rsid w:val="006132E7"/>
    <w:rsid w:val="006143E5"/>
    <w:rsid w:val="00615BFE"/>
    <w:rsid w:val="006162AD"/>
    <w:rsid w:val="0061702B"/>
    <w:rsid w:val="00620242"/>
    <w:rsid w:val="006205CD"/>
    <w:rsid w:val="006207BE"/>
    <w:rsid w:val="006211E4"/>
    <w:rsid w:val="00621C19"/>
    <w:rsid w:val="00622818"/>
    <w:rsid w:val="00623386"/>
    <w:rsid w:val="0062708D"/>
    <w:rsid w:val="00627192"/>
    <w:rsid w:val="006274E2"/>
    <w:rsid w:val="00627ACC"/>
    <w:rsid w:val="00627FE7"/>
    <w:rsid w:val="006300E2"/>
    <w:rsid w:val="00632991"/>
    <w:rsid w:val="00632C43"/>
    <w:rsid w:val="00633CD6"/>
    <w:rsid w:val="00633D48"/>
    <w:rsid w:val="00634997"/>
    <w:rsid w:val="00634A93"/>
    <w:rsid w:val="00635909"/>
    <w:rsid w:val="006363AD"/>
    <w:rsid w:val="00641758"/>
    <w:rsid w:val="00643CAB"/>
    <w:rsid w:val="00644966"/>
    <w:rsid w:val="00644DC5"/>
    <w:rsid w:val="00645250"/>
    <w:rsid w:val="0064665A"/>
    <w:rsid w:val="0064726A"/>
    <w:rsid w:val="0064739E"/>
    <w:rsid w:val="00647A3D"/>
    <w:rsid w:val="00650755"/>
    <w:rsid w:val="00652F70"/>
    <w:rsid w:val="00653050"/>
    <w:rsid w:val="006533DB"/>
    <w:rsid w:val="006563C8"/>
    <w:rsid w:val="006578A5"/>
    <w:rsid w:val="00660C6F"/>
    <w:rsid w:val="00660E65"/>
    <w:rsid w:val="00661331"/>
    <w:rsid w:val="00661BDE"/>
    <w:rsid w:val="00661E54"/>
    <w:rsid w:val="0066579D"/>
    <w:rsid w:val="006660B1"/>
    <w:rsid w:val="006666B9"/>
    <w:rsid w:val="006666D7"/>
    <w:rsid w:val="00672AFB"/>
    <w:rsid w:val="00672CD3"/>
    <w:rsid w:val="00673955"/>
    <w:rsid w:val="00674075"/>
    <w:rsid w:val="006741C7"/>
    <w:rsid w:val="006744CE"/>
    <w:rsid w:val="006751B4"/>
    <w:rsid w:val="00675FD5"/>
    <w:rsid w:val="00676660"/>
    <w:rsid w:val="006766DE"/>
    <w:rsid w:val="00676C50"/>
    <w:rsid w:val="0067711C"/>
    <w:rsid w:val="00680FF7"/>
    <w:rsid w:val="0068295C"/>
    <w:rsid w:val="00684E37"/>
    <w:rsid w:val="00685494"/>
    <w:rsid w:val="0068637B"/>
    <w:rsid w:val="00686397"/>
    <w:rsid w:val="00687D89"/>
    <w:rsid w:val="00691150"/>
    <w:rsid w:val="006915B7"/>
    <w:rsid w:val="00692B78"/>
    <w:rsid w:val="00693B59"/>
    <w:rsid w:val="00693C21"/>
    <w:rsid w:val="00694040"/>
    <w:rsid w:val="0069607B"/>
    <w:rsid w:val="00696713"/>
    <w:rsid w:val="006A10CA"/>
    <w:rsid w:val="006A1836"/>
    <w:rsid w:val="006A1A3E"/>
    <w:rsid w:val="006A2CDA"/>
    <w:rsid w:val="006A3173"/>
    <w:rsid w:val="006A4935"/>
    <w:rsid w:val="006A6C23"/>
    <w:rsid w:val="006A6E91"/>
    <w:rsid w:val="006A721A"/>
    <w:rsid w:val="006B1EDA"/>
    <w:rsid w:val="006B33C0"/>
    <w:rsid w:val="006B4B48"/>
    <w:rsid w:val="006B6B08"/>
    <w:rsid w:val="006B7179"/>
    <w:rsid w:val="006C2390"/>
    <w:rsid w:val="006C3275"/>
    <w:rsid w:val="006C4F79"/>
    <w:rsid w:val="006C50CE"/>
    <w:rsid w:val="006C528B"/>
    <w:rsid w:val="006C5958"/>
    <w:rsid w:val="006C608F"/>
    <w:rsid w:val="006C791D"/>
    <w:rsid w:val="006C792A"/>
    <w:rsid w:val="006C7A4A"/>
    <w:rsid w:val="006D2464"/>
    <w:rsid w:val="006D389C"/>
    <w:rsid w:val="006D478C"/>
    <w:rsid w:val="006D524A"/>
    <w:rsid w:val="006D5375"/>
    <w:rsid w:val="006D6BD7"/>
    <w:rsid w:val="006D70A3"/>
    <w:rsid w:val="006E0B3A"/>
    <w:rsid w:val="006E0B6A"/>
    <w:rsid w:val="006E1627"/>
    <w:rsid w:val="006E371D"/>
    <w:rsid w:val="006E43EC"/>
    <w:rsid w:val="006E5B13"/>
    <w:rsid w:val="006E5FB6"/>
    <w:rsid w:val="006F1177"/>
    <w:rsid w:val="006F1208"/>
    <w:rsid w:val="006F1403"/>
    <w:rsid w:val="006F17B4"/>
    <w:rsid w:val="006F2300"/>
    <w:rsid w:val="006F4BDF"/>
    <w:rsid w:val="006F526E"/>
    <w:rsid w:val="006F52E6"/>
    <w:rsid w:val="006F53A4"/>
    <w:rsid w:val="006F568D"/>
    <w:rsid w:val="00702EB2"/>
    <w:rsid w:val="00704FB0"/>
    <w:rsid w:val="00705171"/>
    <w:rsid w:val="00706C52"/>
    <w:rsid w:val="00707541"/>
    <w:rsid w:val="00707AEA"/>
    <w:rsid w:val="00707E37"/>
    <w:rsid w:val="00710AC8"/>
    <w:rsid w:val="00711022"/>
    <w:rsid w:val="007118C4"/>
    <w:rsid w:val="00713420"/>
    <w:rsid w:val="007146C9"/>
    <w:rsid w:val="00714CCE"/>
    <w:rsid w:val="00715EEE"/>
    <w:rsid w:val="007161E7"/>
    <w:rsid w:val="00716293"/>
    <w:rsid w:val="00717668"/>
    <w:rsid w:val="00720019"/>
    <w:rsid w:val="00720232"/>
    <w:rsid w:val="007221BE"/>
    <w:rsid w:val="00723811"/>
    <w:rsid w:val="00723821"/>
    <w:rsid w:val="00723BD2"/>
    <w:rsid w:val="00725608"/>
    <w:rsid w:val="00725650"/>
    <w:rsid w:val="007268A9"/>
    <w:rsid w:val="00727E99"/>
    <w:rsid w:val="007318F3"/>
    <w:rsid w:val="00733691"/>
    <w:rsid w:val="007342CB"/>
    <w:rsid w:val="00734DCE"/>
    <w:rsid w:val="00734E37"/>
    <w:rsid w:val="007356AD"/>
    <w:rsid w:val="00737670"/>
    <w:rsid w:val="007376AD"/>
    <w:rsid w:val="007403AD"/>
    <w:rsid w:val="0074046B"/>
    <w:rsid w:val="007415B2"/>
    <w:rsid w:val="00741634"/>
    <w:rsid w:val="0074176D"/>
    <w:rsid w:val="00744D5B"/>
    <w:rsid w:val="00745F9C"/>
    <w:rsid w:val="00747ED5"/>
    <w:rsid w:val="007515F8"/>
    <w:rsid w:val="00752530"/>
    <w:rsid w:val="00752C58"/>
    <w:rsid w:val="007533EF"/>
    <w:rsid w:val="007535C4"/>
    <w:rsid w:val="00753B6C"/>
    <w:rsid w:val="00753FCB"/>
    <w:rsid w:val="00754A47"/>
    <w:rsid w:val="00754B2B"/>
    <w:rsid w:val="00757CD2"/>
    <w:rsid w:val="00760FCA"/>
    <w:rsid w:val="00761259"/>
    <w:rsid w:val="00762FA0"/>
    <w:rsid w:val="0076556B"/>
    <w:rsid w:val="00765835"/>
    <w:rsid w:val="007669C7"/>
    <w:rsid w:val="007676D8"/>
    <w:rsid w:val="00767919"/>
    <w:rsid w:val="00770223"/>
    <w:rsid w:val="00771E30"/>
    <w:rsid w:val="007726E6"/>
    <w:rsid w:val="00774358"/>
    <w:rsid w:val="00774E81"/>
    <w:rsid w:val="0077541A"/>
    <w:rsid w:val="00776143"/>
    <w:rsid w:val="007766B8"/>
    <w:rsid w:val="007767A5"/>
    <w:rsid w:val="00781233"/>
    <w:rsid w:val="00784B54"/>
    <w:rsid w:val="00785015"/>
    <w:rsid w:val="007866CA"/>
    <w:rsid w:val="0078763F"/>
    <w:rsid w:val="00787758"/>
    <w:rsid w:val="007901B2"/>
    <w:rsid w:val="00791968"/>
    <w:rsid w:val="00791D60"/>
    <w:rsid w:val="007930FD"/>
    <w:rsid w:val="00795200"/>
    <w:rsid w:val="00795D8D"/>
    <w:rsid w:val="007A2F8F"/>
    <w:rsid w:val="007A5DBD"/>
    <w:rsid w:val="007A6596"/>
    <w:rsid w:val="007A7E53"/>
    <w:rsid w:val="007A7F9E"/>
    <w:rsid w:val="007B03D1"/>
    <w:rsid w:val="007B0F83"/>
    <w:rsid w:val="007B3895"/>
    <w:rsid w:val="007B3E6F"/>
    <w:rsid w:val="007B57B0"/>
    <w:rsid w:val="007B645D"/>
    <w:rsid w:val="007B65C6"/>
    <w:rsid w:val="007B70D2"/>
    <w:rsid w:val="007C1901"/>
    <w:rsid w:val="007C5A7F"/>
    <w:rsid w:val="007C6AAB"/>
    <w:rsid w:val="007C747E"/>
    <w:rsid w:val="007D056B"/>
    <w:rsid w:val="007D12E0"/>
    <w:rsid w:val="007D237F"/>
    <w:rsid w:val="007D30B5"/>
    <w:rsid w:val="007D4585"/>
    <w:rsid w:val="007D5FA5"/>
    <w:rsid w:val="007D5FD0"/>
    <w:rsid w:val="007D63AD"/>
    <w:rsid w:val="007E1AA2"/>
    <w:rsid w:val="007E206C"/>
    <w:rsid w:val="007E4039"/>
    <w:rsid w:val="007E5F94"/>
    <w:rsid w:val="007E65B2"/>
    <w:rsid w:val="007E68FF"/>
    <w:rsid w:val="007E6A19"/>
    <w:rsid w:val="007E6F81"/>
    <w:rsid w:val="007E7A5F"/>
    <w:rsid w:val="007F0885"/>
    <w:rsid w:val="007F0C66"/>
    <w:rsid w:val="007F2ACC"/>
    <w:rsid w:val="007F35FE"/>
    <w:rsid w:val="007F3BD5"/>
    <w:rsid w:val="007F44B6"/>
    <w:rsid w:val="007F44DC"/>
    <w:rsid w:val="007F4B1B"/>
    <w:rsid w:val="007F639B"/>
    <w:rsid w:val="00800782"/>
    <w:rsid w:val="00803BD4"/>
    <w:rsid w:val="00804068"/>
    <w:rsid w:val="00804C8F"/>
    <w:rsid w:val="00805026"/>
    <w:rsid w:val="00805EED"/>
    <w:rsid w:val="00806738"/>
    <w:rsid w:val="00811A70"/>
    <w:rsid w:val="00814CBF"/>
    <w:rsid w:val="008164F7"/>
    <w:rsid w:val="00816591"/>
    <w:rsid w:val="00816F70"/>
    <w:rsid w:val="008175F8"/>
    <w:rsid w:val="00820A57"/>
    <w:rsid w:val="00821BE6"/>
    <w:rsid w:val="00823542"/>
    <w:rsid w:val="00823C3A"/>
    <w:rsid w:val="00824BBA"/>
    <w:rsid w:val="008250DA"/>
    <w:rsid w:val="008251BA"/>
    <w:rsid w:val="0082534C"/>
    <w:rsid w:val="00825F6F"/>
    <w:rsid w:val="00827353"/>
    <w:rsid w:val="0083094F"/>
    <w:rsid w:val="00830D19"/>
    <w:rsid w:val="00833134"/>
    <w:rsid w:val="00833A1D"/>
    <w:rsid w:val="0083609F"/>
    <w:rsid w:val="00836EC3"/>
    <w:rsid w:val="00840036"/>
    <w:rsid w:val="008409A8"/>
    <w:rsid w:val="008421B6"/>
    <w:rsid w:val="008421DA"/>
    <w:rsid w:val="00845D17"/>
    <w:rsid w:val="00846874"/>
    <w:rsid w:val="00850447"/>
    <w:rsid w:val="0085128E"/>
    <w:rsid w:val="008526B0"/>
    <w:rsid w:val="0085356A"/>
    <w:rsid w:val="00853C3A"/>
    <w:rsid w:val="00855653"/>
    <w:rsid w:val="00856C4C"/>
    <w:rsid w:val="008602C4"/>
    <w:rsid w:val="00860AEC"/>
    <w:rsid w:val="00860DB8"/>
    <w:rsid w:val="008628B4"/>
    <w:rsid w:val="00864319"/>
    <w:rsid w:val="00864C3A"/>
    <w:rsid w:val="00865206"/>
    <w:rsid w:val="0086592E"/>
    <w:rsid w:val="00867063"/>
    <w:rsid w:val="00867F58"/>
    <w:rsid w:val="00867FC3"/>
    <w:rsid w:val="00870929"/>
    <w:rsid w:val="00870E30"/>
    <w:rsid w:val="00870F7C"/>
    <w:rsid w:val="008722F8"/>
    <w:rsid w:val="00873790"/>
    <w:rsid w:val="00873DF2"/>
    <w:rsid w:val="00874BCB"/>
    <w:rsid w:val="00875828"/>
    <w:rsid w:val="008765E2"/>
    <w:rsid w:val="00876F67"/>
    <w:rsid w:val="008801E1"/>
    <w:rsid w:val="00882FA1"/>
    <w:rsid w:val="0088325B"/>
    <w:rsid w:val="00883C30"/>
    <w:rsid w:val="00884846"/>
    <w:rsid w:val="00884892"/>
    <w:rsid w:val="008849C2"/>
    <w:rsid w:val="00886B8F"/>
    <w:rsid w:val="00887385"/>
    <w:rsid w:val="0089231F"/>
    <w:rsid w:val="008936DD"/>
    <w:rsid w:val="00893CB1"/>
    <w:rsid w:val="0089444D"/>
    <w:rsid w:val="00894492"/>
    <w:rsid w:val="00894583"/>
    <w:rsid w:val="00894608"/>
    <w:rsid w:val="00895783"/>
    <w:rsid w:val="00895D97"/>
    <w:rsid w:val="00897270"/>
    <w:rsid w:val="008A0548"/>
    <w:rsid w:val="008A0944"/>
    <w:rsid w:val="008A1BA9"/>
    <w:rsid w:val="008A310E"/>
    <w:rsid w:val="008A3720"/>
    <w:rsid w:val="008A423A"/>
    <w:rsid w:val="008A4506"/>
    <w:rsid w:val="008A4A84"/>
    <w:rsid w:val="008A5047"/>
    <w:rsid w:val="008A57AF"/>
    <w:rsid w:val="008A7C97"/>
    <w:rsid w:val="008B10CD"/>
    <w:rsid w:val="008B14F8"/>
    <w:rsid w:val="008B2B78"/>
    <w:rsid w:val="008B344A"/>
    <w:rsid w:val="008B3611"/>
    <w:rsid w:val="008B4AD0"/>
    <w:rsid w:val="008B7760"/>
    <w:rsid w:val="008C2232"/>
    <w:rsid w:val="008C2D06"/>
    <w:rsid w:val="008C3216"/>
    <w:rsid w:val="008C3332"/>
    <w:rsid w:val="008C3413"/>
    <w:rsid w:val="008C3BDB"/>
    <w:rsid w:val="008C5321"/>
    <w:rsid w:val="008C5CDD"/>
    <w:rsid w:val="008C5EED"/>
    <w:rsid w:val="008C5EF2"/>
    <w:rsid w:val="008C5F7C"/>
    <w:rsid w:val="008C6EFC"/>
    <w:rsid w:val="008D164A"/>
    <w:rsid w:val="008D19AD"/>
    <w:rsid w:val="008D2182"/>
    <w:rsid w:val="008D55FC"/>
    <w:rsid w:val="008D72C7"/>
    <w:rsid w:val="008E2C9E"/>
    <w:rsid w:val="008E3B9C"/>
    <w:rsid w:val="008E5E3C"/>
    <w:rsid w:val="008E7BDC"/>
    <w:rsid w:val="008F02F2"/>
    <w:rsid w:val="008F188A"/>
    <w:rsid w:val="008F1E5D"/>
    <w:rsid w:val="008F3662"/>
    <w:rsid w:val="008F376B"/>
    <w:rsid w:val="008F3B82"/>
    <w:rsid w:val="008F497E"/>
    <w:rsid w:val="008F4FE5"/>
    <w:rsid w:val="008F5C60"/>
    <w:rsid w:val="008F7BCF"/>
    <w:rsid w:val="009005DF"/>
    <w:rsid w:val="00900F37"/>
    <w:rsid w:val="009019C4"/>
    <w:rsid w:val="0090695D"/>
    <w:rsid w:val="00907D1B"/>
    <w:rsid w:val="00911537"/>
    <w:rsid w:val="00912606"/>
    <w:rsid w:val="009131FC"/>
    <w:rsid w:val="00915CD8"/>
    <w:rsid w:val="0091604A"/>
    <w:rsid w:val="00916F25"/>
    <w:rsid w:val="00916FD6"/>
    <w:rsid w:val="00917B9E"/>
    <w:rsid w:val="00917D64"/>
    <w:rsid w:val="00917E8E"/>
    <w:rsid w:val="00921212"/>
    <w:rsid w:val="009213F7"/>
    <w:rsid w:val="00926183"/>
    <w:rsid w:val="009274A4"/>
    <w:rsid w:val="009302E3"/>
    <w:rsid w:val="00932B66"/>
    <w:rsid w:val="00932BB4"/>
    <w:rsid w:val="0093301F"/>
    <w:rsid w:val="00933CD5"/>
    <w:rsid w:val="00935E81"/>
    <w:rsid w:val="00936F3B"/>
    <w:rsid w:val="00941096"/>
    <w:rsid w:val="00941A91"/>
    <w:rsid w:val="009433D3"/>
    <w:rsid w:val="00943692"/>
    <w:rsid w:val="00950722"/>
    <w:rsid w:val="00951264"/>
    <w:rsid w:val="00952360"/>
    <w:rsid w:val="00953D67"/>
    <w:rsid w:val="009561F6"/>
    <w:rsid w:val="00957E5B"/>
    <w:rsid w:val="00960A7E"/>
    <w:rsid w:val="0096163E"/>
    <w:rsid w:val="00962EEA"/>
    <w:rsid w:val="00963594"/>
    <w:rsid w:val="009642B3"/>
    <w:rsid w:val="009658D8"/>
    <w:rsid w:val="009660C0"/>
    <w:rsid w:val="00966549"/>
    <w:rsid w:val="009672D8"/>
    <w:rsid w:val="00967F86"/>
    <w:rsid w:val="009711B1"/>
    <w:rsid w:val="009729D6"/>
    <w:rsid w:val="00972A1D"/>
    <w:rsid w:val="009734BC"/>
    <w:rsid w:val="00975539"/>
    <w:rsid w:val="009813EA"/>
    <w:rsid w:val="00982A79"/>
    <w:rsid w:val="00986947"/>
    <w:rsid w:val="00987C61"/>
    <w:rsid w:val="009901CE"/>
    <w:rsid w:val="00991389"/>
    <w:rsid w:val="0099242D"/>
    <w:rsid w:val="0099300A"/>
    <w:rsid w:val="009969C1"/>
    <w:rsid w:val="00997902"/>
    <w:rsid w:val="009979A2"/>
    <w:rsid w:val="00997AD0"/>
    <w:rsid w:val="009A0BD3"/>
    <w:rsid w:val="009A177E"/>
    <w:rsid w:val="009A1A85"/>
    <w:rsid w:val="009A3128"/>
    <w:rsid w:val="009A7A3B"/>
    <w:rsid w:val="009A7F43"/>
    <w:rsid w:val="009B189B"/>
    <w:rsid w:val="009B2AC3"/>
    <w:rsid w:val="009B3C93"/>
    <w:rsid w:val="009B49B1"/>
    <w:rsid w:val="009B5663"/>
    <w:rsid w:val="009B5B9D"/>
    <w:rsid w:val="009B5E4B"/>
    <w:rsid w:val="009B6AC8"/>
    <w:rsid w:val="009B6D22"/>
    <w:rsid w:val="009B6D81"/>
    <w:rsid w:val="009B6F38"/>
    <w:rsid w:val="009C0759"/>
    <w:rsid w:val="009C1159"/>
    <w:rsid w:val="009C14A8"/>
    <w:rsid w:val="009C14E3"/>
    <w:rsid w:val="009C166D"/>
    <w:rsid w:val="009C1F5B"/>
    <w:rsid w:val="009C40B7"/>
    <w:rsid w:val="009C434F"/>
    <w:rsid w:val="009C4AA1"/>
    <w:rsid w:val="009C5A29"/>
    <w:rsid w:val="009C5CC1"/>
    <w:rsid w:val="009C749F"/>
    <w:rsid w:val="009C7F55"/>
    <w:rsid w:val="009C7FBF"/>
    <w:rsid w:val="009D05A4"/>
    <w:rsid w:val="009D0D84"/>
    <w:rsid w:val="009D14D0"/>
    <w:rsid w:val="009D26D5"/>
    <w:rsid w:val="009D36B0"/>
    <w:rsid w:val="009D3F53"/>
    <w:rsid w:val="009D5863"/>
    <w:rsid w:val="009D5FA7"/>
    <w:rsid w:val="009D6489"/>
    <w:rsid w:val="009D6755"/>
    <w:rsid w:val="009D7ACF"/>
    <w:rsid w:val="009E1A7D"/>
    <w:rsid w:val="009E319F"/>
    <w:rsid w:val="009E3BB0"/>
    <w:rsid w:val="009E6980"/>
    <w:rsid w:val="009E7357"/>
    <w:rsid w:val="009F1EBB"/>
    <w:rsid w:val="009F25DB"/>
    <w:rsid w:val="009F2C1D"/>
    <w:rsid w:val="009F30B1"/>
    <w:rsid w:val="009F4F13"/>
    <w:rsid w:val="009F76F5"/>
    <w:rsid w:val="009F795B"/>
    <w:rsid w:val="009F79D1"/>
    <w:rsid w:val="00A0108F"/>
    <w:rsid w:val="00A0258A"/>
    <w:rsid w:val="00A032EA"/>
    <w:rsid w:val="00A054F3"/>
    <w:rsid w:val="00A05D60"/>
    <w:rsid w:val="00A0627B"/>
    <w:rsid w:val="00A076EE"/>
    <w:rsid w:val="00A11950"/>
    <w:rsid w:val="00A11E06"/>
    <w:rsid w:val="00A123EF"/>
    <w:rsid w:val="00A1291C"/>
    <w:rsid w:val="00A129A3"/>
    <w:rsid w:val="00A13FBE"/>
    <w:rsid w:val="00A1555A"/>
    <w:rsid w:val="00A164E2"/>
    <w:rsid w:val="00A172B5"/>
    <w:rsid w:val="00A1730B"/>
    <w:rsid w:val="00A176CF"/>
    <w:rsid w:val="00A235C8"/>
    <w:rsid w:val="00A23C7C"/>
    <w:rsid w:val="00A24960"/>
    <w:rsid w:val="00A25C16"/>
    <w:rsid w:val="00A25D88"/>
    <w:rsid w:val="00A26C3F"/>
    <w:rsid w:val="00A302AC"/>
    <w:rsid w:val="00A30331"/>
    <w:rsid w:val="00A30CC8"/>
    <w:rsid w:val="00A32383"/>
    <w:rsid w:val="00A32554"/>
    <w:rsid w:val="00A33ABE"/>
    <w:rsid w:val="00A33FCA"/>
    <w:rsid w:val="00A35599"/>
    <w:rsid w:val="00A3786F"/>
    <w:rsid w:val="00A37ECA"/>
    <w:rsid w:val="00A40811"/>
    <w:rsid w:val="00A40B94"/>
    <w:rsid w:val="00A40CBB"/>
    <w:rsid w:val="00A40E82"/>
    <w:rsid w:val="00A413D3"/>
    <w:rsid w:val="00A4173F"/>
    <w:rsid w:val="00A41CE8"/>
    <w:rsid w:val="00A421AC"/>
    <w:rsid w:val="00A446E6"/>
    <w:rsid w:val="00A46B77"/>
    <w:rsid w:val="00A4746E"/>
    <w:rsid w:val="00A5315A"/>
    <w:rsid w:val="00A531C7"/>
    <w:rsid w:val="00A5376F"/>
    <w:rsid w:val="00A550AF"/>
    <w:rsid w:val="00A55954"/>
    <w:rsid w:val="00A55A20"/>
    <w:rsid w:val="00A56339"/>
    <w:rsid w:val="00A56348"/>
    <w:rsid w:val="00A57142"/>
    <w:rsid w:val="00A57161"/>
    <w:rsid w:val="00A604A6"/>
    <w:rsid w:val="00A605BC"/>
    <w:rsid w:val="00A61D7F"/>
    <w:rsid w:val="00A63BDA"/>
    <w:rsid w:val="00A652C5"/>
    <w:rsid w:val="00A7091A"/>
    <w:rsid w:val="00A72547"/>
    <w:rsid w:val="00A7257B"/>
    <w:rsid w:val="00A72B5E"/>
    <w:rsid w:val="00A73900"/>
    <w:rsid w:val="00A74068"/>
    <w:rsid w:val="00A811C6"/>
    <w:rsid w:val="00A836AD"/>
    <w:rsid w:val="00A853B1"/>
    <w:rsid w:val="00A87903"/>
    <w:rsid w:val="00A9031A"/>
    <w:rsid w:val="00A90AA7"/>
    <w:rsid w:val="00A90FF3"/>
    <w:rsid w:val="00A91655"/>
    <w:rsid w:val="00A92E13"/>
    <w:rsid w:val="00A9573B"/>
    <w:rsid w:val="00A968AF"/>
    <w:rsid w:val="00A96997"/>
    <w:rsid w:val="00A96E14"/>
    <w:rsid w:val="00A9752E"/>
    <w:rsid w:val="00A97F95"/>
    <w:rsid w:val="00AA0657"/>
    <w:rsid w:val="00AA1287"/>
    <w:rsid w:val="00AA226B"/>
    <w:rsid w:val="00AA23DC"/>
    <w:rsid w:val="00AA4552"/>
    <w:rsid w:val="00AA62E5"/>
    <w:rsid w:val="00AA6A05"/>
    <w:rsid w:val="00AA7C48"/>
    <w:rsid w:val="00AB0744"/>
    <w:rsid w:val="00AB08FE"/>
    <w:rsid w:val="00AB26F7"/>
    <w:rsid w:val="00AB2DF6"/>
    <w:rsid w:val="00AB2F10"/>
    <w:rsid w:val="00AB3FCA"/>
    <w:rsid w:val="00AB433A"/>
    <w:rsid w:val="00AB5FB7"/>
    <w:rsid w:val="00AB76AE"/>
    <w:rsid w:val="00AB7DAA"/>
    <w:rsid w:val="00AC0190"/>
    <w:rsid w:val="00AC09F1"/>
    <w:rsid w:val="00AC0C65"/>
    <w:rsid w:val="00AC10BA"/>
    <w:rsid w:val="00AC18FF"/>
    <w:rsid w:val="00AC1C60"/>
    <w:rsid w:val="00AC2DF6"/>
    <w:rsid w:val="00AC3B16"/>
    <w:rsid w:val="00AC4A81"/>
    <w:rsid w:val="00AC4BF4"/>
    <w:rsid w:val="00AC586E"/>
    <w:rsid w:val="00AC7637"/>
    <w:rsid w:val="00AD0902"/>
    <w:rsid w:val="00AD0F77"/>
    <w:rsid w:val="00AD151F"/>
    <w:rsid w:val="00AD1C11"/>
    <w:rsid w:val="00AD2D64"/>
    <w:rsid w:val="00AD469C"/>
    <w:rsid w:val="00AD4877"/>
    <w:rsid w:val="00AD5F08"/>
    <w:rsid w:val="00AD711C"/>
    <w:rsid w:val="00AD71D9"/>
    <w:rsid w:val="00AD7ADD"/>
    <w:rsid w:val="00AE28A0"/>
    <w:rsid w:val="00AE29F4"/>
    <w:rsid w:val="00AE57E5"/>
    <w:rsid w:val="00AE6561"/>
    <w:rsid w:val="00AE6695"/>
    <w:rsid w:val="00AE7B2E"/>
    <w:rsid w:val="00AF0D6C"/>
    <w:rsid w:val="00AF1CCA"/>
    <w:rsid w:val="00AF1FCD"/>
    <w:rsid w:val="00AF5AB1"/>
    <w:rsid w:val="00AF7A71"/>
    <w:rsid w:val="00B00716"/>
    <w:rsid w:val="00B02C44"/>
    <w:rsid w:val="00B03B1A"/>
    <w:rsid w:val="00B03FF8"/>
    <w:rsid w:val="00B05457"/>
    <w:rsid w:val="00B06237"/>
    <w:rsid w:val="00B10A20"/>
    <w:rsid w:val="00B12CF9"/>
    <w:rsid w:val="00B130E5"/>
    <w:rsid w:val="00B14A04"/>
    <w:rsid w:val="00B150A3"/>
    <w:rsid w:val="00B167B1"/>
    <w:rsid w:val="00B16E9D"/>
    <w:rsid w:val="00B16F38"/>
    <w:rsid w:val="00B21759"/>
    <w:rsid w:val="00B22081"/>
    <w:rsid w:val="00B229F1"/>
    <w:rsid w:val="00B22EF1"/>
    <w:rsid w:val="00B24317"/>
    <w:rsid w:val="00B26F57"/>
    <w:rsid w:val="00B27D9C"/>
    <w:rsid w:val="00B30985"/>
    <w:rsid w:val="00B31054"/>
    <w:rsid w:val="00B312B9"/>
    <w:rsid w:val="00B31532"/>
    <w:rsid w:val="00B35D1B"/>
    <w:rsid w:val="00B372C9"/>
    <w:rsid w:val="00B40628"/>
    <w:rsid w:val="00B41520"/>
    <w:rsid w:val="00B42157"/>
    <w:rsid w:val="00B43679"/>
    <w:rsid w:val="00B43FF5"/>
    <w:rsid w:val="00B4680E"/>
    <w:rsid w:val="00B51496"/>
    <w:rsid w:val="00B5156E"/>
    <w:rsid w:val="00B52356"/>
    <w:rsid w:val="00B52369"/>
    <w:rsid w:val="00B54BEE"/>
    <w:rsid w:val="00B606C7"/>
    <w:rsid w:val="00B60DCF"/>
    <w:rsid w:val="00B6149B"/>
    <w:rsid w:val="00B62029"/>
    <w:rsid w:val="00B64569"/>
    <w:rsid w:val="00B64667"/>
    <w:rsid w:val="00B65222"/>
    <w:rsid w:val="00B65B4E"/>
    <w:rsid w:val="00B66167"/>
    <w:rsid w:val="00B66D77"/>
    <w:rsid w:val="00B67CFB"/>
    <w:rsid w:val="00B7402B"/>
    <w:rsid w:val="00B76EEC"/>
    <w:rsid w:val="00B773AD"/>
    <w:rsid w:val="00B77943"/>
    <w:rsid w:val="00B80D47"/>
    <w:rsid w:val="00B816F1"/>
    <w:rsid w:val="00B8267D"/>
    <w:rsid w:val="00B83DCC"/>
    <w:rsid w:val="00B86002"/>
    <w:rsid w:val="00B87617"/>
    <w:rsid w:val="00B9020E"/>
    <w:rsid w:val="00B9235C"/>
    <w:rsid w:val="00B935E7"/>
    <w:rsid w:val="00B95311"/>
    <w:rsid w:val="00B95442"/>
    <w:rsid w:val="00B9662E"/>
    <w:rsid w:val="00B9721B"/>
    <w:rsid w:val="00B97AAD"/>
    <w:rsid w:val="00B97B0A"/>
    <w:rsid w:val="00BA0720"/>
    <w:rsid w:val="00BA39C5"/>
    <w:rsid w:val="00BA5280"/>
    <w:rsid w:val="00BA5C8F"/>
    <w:rsid w:val="00BA6720"/>
    <w:rsid w:val="00BB1819"/>
    <w:rsid w:val="00BB299D"/>
    <w:rsid w:val="00BB744D"/>
    <w:rsid w:val="00BC31C9"/>
    <w:rsid w:val="00BC45E1"/>
    <w:rsid w:val="00BC4CF1"/>
    <w:rsid w:val="00BC5C16"/>
    <w:rsid w:val="00BC6901"/>
    <w:rsid w:val="00BC76A3"/>
    <w:rsid w:val="00BD06CF"/>
    <w:rsid w:val="00BD28AE"/>
    <w:rsid w:val="00BD3AB9"/>
    <w:rsid w:val="00BD4698"/>
    <w:rsid w:val="00BD4BBF"/>
    <w:rsid w:val="00BD5ACE"/>
    <w:rsid w:val="00BD65D9"/>
    <w:rsid w:val="00BD7089"/>
    <w:rsid w:val="00BD7852"/>
    <w:rsid w:val="00BE0D2B"/>
    <w:rsid w:val="00BE1637"/>
    <w:rsid w:val="00BE1E6D"/>
    <w:rsid w:val="00BE2402"/>
    <w:rsid w:val="00BE29BC"/>
    <w:rsid w:val="00BE4795"/>
    <w:rsid w:val="00BE489A"/>
    <w:rsid w:val="00BE48AF"/>
    <w:rsid w:val="00BE4A1B"/>
    <w:rsid w:val="00BE6A71"/>
    <w:rsid w:val="00BE75BC"/>
    <w:rsid w:val="00BF0021"/>
    <w:rsid w:val="00BF0A47"/>
    <w:rsid w:val="00BF2AFD"/>
    <w:rsid w:val="00BF2D4C"/>
    <w:rsid w:val="00BF31E4"/>
    <w:rsid w:val="00BF32BF"/>
    <w:rsid w:val="00BF3F2B"/>
    <w:rsid w:val="00BF4AA9"/>
    <w:rsid w:val="00BF6164"/>
    <w:rsid w:val="00BF6B20"/>
    <w:rsid w:val="00C0056C"/>
    <w:rsid w:val="00C0117B"/>
    <w:rsid w:val="00C02E9D"/>
    <w:rsid w:val="00C04C49"/>
    <w:rsid w:val="00C05DBD"/>
    <w:rsid w:val="00C05E98"/>
    <w:rsid w:val="00C0651A"/>
    <w:rsid w:val="00C07E83"/>
    <w:rsid w:val="00C10EB4"/>
    <w:rsid w:val="00C12581"/>
    <w:rsid w:val="00C13FB9"/>
    <w:rsid w:val="00C15306"/>
    <w:rsid w:val="00C15843"/>
    <w:rsid w:val="00C15E11"/>
    <w:rsid w:val="00C16887"/>
    <w:rsid w:val="00C229F0"/>
    <w:rsid w:val="00C2335F"/>
    <w:rsid w:val="00C23529"/>
    <w:rsid w:val="00C249BD"/>
    <w:rsid w:val="00C27CE0"/>
    <w:rsid w:val="00C31802"/>
    <w:rsid w:val="00C31AC8"/>
    <w:rsid w:val="00C324B5"/>
    <w:rsid w:val="00C329A2"/>
    <w:rsid w:val="00C32E6D"/>
    <w:rsid w:val="00C33388"/>
    <w:rsid w:val="00C347B7"/>
    <w:rsid w:val="00C3532E"/>
    <w:rsid w:val="00C36815"/>
    <w:rsid w:val="00C420A7"/>
    <w:rsid w:val="00C423ED"/>
    <w:rsid w:val="00C4283D"/>
    <w:rsid w:val="00C447BF"/>
    <w:rsid w:val="00C44FB1"/>
    <w:rsid w:val="00C45745"/>
    <w:rsid w:val="00C45CEF"/>
    <w:rsid w:val="00C46220"/>
    <w:rsid w:val="00C474A8"/>
    <w:rsid w:val="00C47A11"/>
    <w:rsid w:val="00C47D1B"/>
    <w:rsid w:val="00C51BD7"/>
    <w:rsid w:val="00C52DA6"/>
    <w:rsid w:val="00C5568C"/>
    <w:rsid w:val="00C56DAC"/>
    <w:rsid w:val="00C61B7E"/>
    <w:rsid w:val="00C6566C"/>
    <w:rsid w:val="00C657B0"/>
    <w:rsid w:val="00C667D6"/>
    <w:rsid w:val="00C671E9"/>
    <w:rsid w:val="00C70D84"/>
    <w:rsid w:val="00C71982"/>
    <w:rsid w:val="00C7199C"/>
    <w:rsid w:val="00C73E3C"/>
    <w:rsid w:val="00C73F34"/>
    <w:rsid w:val="00C74582"/>
    <w:rsid w:val="00C75A24"/>
    <w:rsid w:val="00C75FC2"/>
    <w:rsid w:val="00C766E5"/>
    <w:rsid w:val="00C77546"/>
    <w:rsid w:val="00C77667"/>
    <w:rsid w:val="00C7772E"/>
    <w:rsid w:val="00C802C3"/>
    <w:rsid w:val="00C8036C"/>
    <w:rsid w:val="00C81986"/>
    <w:rsid w:val="00C81E83"/>
    <w:rsid w:val="00C83DB9"/>
    <w:rsid w:val="00C855D9"/>
    <w:rsid w:val="00C87053"/>
    <w:rsid w:val="00C87805"/>
    <w:rsid w:val="00C91CC1"/>
    <w:rsid w:val="00C931E1"/>
    <w:rsid w:val="00C9565D"/>
    <w:rsid w:val="00C96E36"/>
    <w:rsid w:val="00C97488"/>
    <w:rsid w:val="00CA0037"/>
    <w:rsid w:val="00CA343F"/>
    <w:rsid w:val="00CA38F5"/>
    <w:rsid w:val="00CA3B7F"/>
    <w:rsid w:val="00CA3DEB"/>
    <w:rsid w:val="00CA41C8"/>
    <w:rsid w:val="00CA48F1"/>
    <w:rsid w:val="00CA491E"/>
    <w:rsid w:val="00CA4952"/>
    <w:rsid w:val="00CA5BEB"/>
    <w:rsid w:val="00CA5C9A"/>
    <w:rsid w:val="00CA6623"/>
    <w:rsid w:val="00CB097A"/>
    <w:rsid w:val="00CB70C3"/>
    <w:rsid w:val="00CB720A"/>
    <w:rsid w:val="00CB7AC6"/>
    <w:rsid w:val="00CC011A"/>
    <w:rsid w:val="00CC02D1"/>
    <w:rsid w:val="00CC0378"/>
    <w:rsid w:val="00CC1B1B"/>
    <w:rsid w:val="00CC353C"/>
    <w:rsid w:val="00CC35E3"/>
    <w:rsid w:val="00CC360C"/>
    <w:rsid w:val="00CC54B6"/>
    <w:rsid w:val="00CC600F"/>
    <w:rsid w:val="00CC67DC"/>
    <w:rsid w:val="00CC6C6B"/>
    <w:rsid w:val="00CC7A93"/>
    <w:rsid w:val="00CD064F"/>
    <w:rsid w:val="00CD0CE3"/>
    <w:rsid w:val="00CD1203"/>
    <w:rsid w:val="00CD1867"/>
    <w:rsid w:val="00CD2A7F"/>
    <w:rsid w:val="00CD2D77"/>
    <w:rsid w:val="00CD2FC0"/>
    <w:rsid w:val="00CD359E"/>
    <w:rsid w:val="00CD65C8"/>
    <w:rsid w:val="00CD692D"/>
    <w:rsid w:val="00CD75FC"/>
    <w:rsid w:val="00CE05F1"/>
    <w:rsid w:val="00CE46EA"/>
    <w:rsid w:val="00CE5099"/>
    <w:rsid w:val="00CE635E"/>
    <w:rsid w:val="00CE7DEA"/>
    <w:rsid w:val="00CF1CEF"/>
    <w:rsid w:val="00CF2351"/>
    <w:rsid w:val="00CF24D1"/>
    <w:rsid w:val="00CF2C95"/>
    <w:rsid w:val="00CF4ABB"/>
    <w:rsid w:val="00CF5006"/>
    <w:rsid w:val="00CF5696"/>
    <w:rsid w:val="00CF5D63"/>
    <w:rsid w:val="00CF63E3"/>
    <w:rsid w:val="00CF6795"/>
    <w:rsid w:val="00CF7F53"/>
    <w:rsid w:val="00CF7F67"/>
    <w:rsid w:val="00CF7FFD"/>
    <w:rsid w:val="00D0018E"/>
    <w:rsid w:val="00D01091"/>
    <w:rsid w:val="00D0167F"/>
    <w:rsid w:val="00D01827"/>
    <w:rsid w:val="00D0184B"/>
    <w:rsid w:val="00D024D8"/>
    <w:rsid w:val="00D025CD"/>
    <w:rsid w:val="00D03622"/>
    <w:rsid w:val="00D03DC0"/>
    <w:rsid w:val="00D04ADD"/>
    <w:rsid w:val="00D0539C"/>
    <w:rsid w:val="00D053EE"/>
    <w:rsid w:val="00D05ACC"/>
    <w:rsid w:val="00D05E5D"/>
    <w:rsid w:val="00D0684F"/>
    <w:rsid w:val="00D07011"/>
    <w:rsid w:val="00D073AC"/>
    <w:rsid w:val="00D105C4"/>
    <w:rsid w:val="00D1234F"/>
    <w:rsid w:val="00D12B86"/>
    <w:rsid w:val="00D137A0"/>
    <w:rsid w:val="00D137FC"/>
    <w:rsid w:val="00D138C1"/>
    <w:rsid w:val="00D13A6C"/>
    <w:rsid w:val="00D14210"/>
    <w:rsid w:val="00D1660E"/>
    <w:rsid w:val="00D22CD2"/>
    <w:rsid w:val="00D2341F"/>
    <w:rsid w:val="00D23E71"/>
    <w:rsid w:val="00D25005"/>
    <w:rsid w:val="00D25347"/>
    <w:rsid w:val="00D27672"/>
    <w:rsid w:val="00D31ABB"/>
    <w:rsid w:val="00D31CE5"/>
    <w:rsid w:val="00D3724E"/>
    <w:rsid w:val="00D37345"/>
    <w:rsid w:val="00D4076F"/>
    <w:rsid w:val="00D40CCB"/>
    <w:rsid w:val="00D416EA"/>
    <w:rsid w:val="00D41FEF"/>
    <w:rsid w:val="00D426D9"/>
    <w:rsid w:val="00D42BA2"/>
    <w:rsid w:val="00D43167"/>
    <w:rsid w:val="00D43F22"/>
    <w:rsid w:val="00D45035"/>
    <w:rsid w:val="00D460BD"/>
    <w:rsid w:val="00D474E1"/>
    <w:rsid w:val="00D509D1"/>
    <w:rsid w:val="00D528D7"/>
    <w:rsid w:val="00D52F2F"/>
    <w:rsid w:val="00D53735"/>
    <w:rsid w:val="00D53C55"/>
    <w:rsid w:val="00D545B8"/>
    <w:rsid w:val="00D5588F"/>
    <w:rsid w:val="00D55CE0"/>
    <w:rsid w:val="00D56A9C"/>
    <w:rsid w:val="00D5734D"/>
    <w:rsid w:val="00D573A4"/>
    <w:rsid w:val="00D60387"/>
    <w:rsid w:val="00D61C45"/>
    <w:rsid w:val="00D62800"/>
    <w:rsid w:val="00D62FA6"/>
    <w:rsid w:val="00D63DAB"/>
    <w:rsid w:val="00D64A57"/>
    <w:rsid w:val="00D6579C"/>
    <w:rsid w:val="00D65CD8"/>
    <w:rsid w:val="00D65F41"/>
    <w:rsid w:val="00D67311"/>
    <w:rsid w:val="00D67443"/>
    <w:rsid w:val="00D67A1B"/>
    <w:rsid w:val="00D67D25"/>
    <w:rsid w:val="00D70D6D"/>
    <w:rsid w:val="00D741ED"/>
    <w:rsid w:val="00D7569C"/>
    <w:rsid w:val="00D75B49"/>
    <w:rsid w:val="00D76249"/>
    <w:rsid w:val="00D76DF7"/>
    <w:rsid w:val="00D76E8E"/>
    <w:rsid w:val="00D77C19"/>
    <w:rsid w:val="00D8025E"/>
    <w:rsid w:val="00D81EA6"/>
    <w:rsid w:val="00D82A01"/>
    <w:rsid w:val="00D833C0"/>
    <w:rsid w:val="00D834EC"/>
    <w:rsid w:val="00D85468"/>
    <w:rsid w:val="00D85B29"/>
    <w:rsid w:val="00D87E6F"/>
    <w:rsid w:val="00D90E3F"/>
    <w:rsid w:val="00D914F9"/>
    <w:rsid w:val="00D92B03"/>
    <w:rsid w:val="00D93301"/>
    <w:rsid w:val="00D933CB"/>
    <w:rsid w:val="00D94D8D"/>
    <w:rsid w:val="00D95059"/>
    <w:rsid w:val="00D96377"/>
    <w:rsid w:val="00DA196C"/>
    <w:rsid w:val="00DA5109"/>
    <w:rsid w:val="00DA5A1B"/>
    <w:rsid w:val="00DA5F05"/>
    <w:rsid w:val="00DA621E"/>
    <w:rsid w:val="00DA6334"/>
    <w:rsid w:val="00DA6A52"/>
    <w:rsid w:val="00DA7BDB"/>
    <w:rsid w:val="00DB01E4"/>
    <w:rsid w:val="00DB1412"/>
    <w:rsid w:val="00DB3ABF"/>
    <w:rsid w:val="00DB67C0"/>
    <w:rsid w:val="00DB74F5"/>
    <w:rsid w:val="00DB7BF5"/>
    <w:rsid w:val="00DC0641"/>
    <w:rsid w:val="00DC07F8"/>
    <w:rsid w:val="00DC20C1"/>
    <w:rsid w:val="00DC39BB"/>
    <w:rsid w:val="00DC428E"/>
    <w:rsid w:val="00DC4F72"/>
    <w:rsid w:val="00DC5280"/>
    <w:rsid w:val="00DC69E0"/>
    <w:rsid w:val="00DC6A8A"/>
    <w:rsid w:val="00DC7C90"/>
    <w:rsid w:val="00DD0959"/>
    <w:rsid w:val="00DD200A"/>
    <w:rsid w:val="00DD200F"/>
    <w:rsid w:val="00DD2B87"/>
    <w:rsid w:val="00DD3D8F"/>
    <w:rsid w:val="00DD670B"/>
    <w:rsid w:val="00DD7BF3"/>
    <w:rsid w:val="00DE1AF9"/>
    <w:rsid w:val="00DE1D0C"/>
    <w:rsid w:val="00DE1EB5"/>
    <w:rsid w:val="00DE3287"/>
    <w:rsid w:val="00DE3437"/>
    <w:rsid w:val="00DE5887"/>
    <w:rsid w:val="00DE63FA"/>
    <w:rsid w:val="00DE6621"/>
    <w:rsid w:val="00DE6C2E"/>
    <w:rsid w:val="00DE72EE"/>
    <w:rsid w:val="00DE7E5A"/>
    <w:rsid w:val="00DF0D71"/>
    <w:rsid w:val="00DF2A25"/>
    <w:rsid w:val="00DF2BBD"/>
    <w:rsid w:val="00DF3891"/>
    <w:rsid w:val="00DF3C8C"/>
    <w:rsid w:val="00DF3F1B"/>
    <w:rsid w:val="00DF4B0D"/>
    <w:rsid w:val="00DF4D99"/>
    <w:rsid w:val="00DF5719"/>
    <w:rsid w:val="00DF5813"/>
    <w:rsid w:val="00E01A3C"/>
    <w:rsid w:val="00E0395A"/>
    <w:rsid w:val="00E050EC"/>
    <w:rsid w:val="00E05946"/>
    <w:rsid w:val="00E10E03"/>
    <w:rsid w:val="00E11A56"/>
    <w:rsid w:val="00E128A1"/>
    <w:rsid w:val="00E13835"/>
    <w:rsid w:val="00E13C4B"/>
    <w:rsid w:val="00E1431D"/>
    <w:rsid w:val="00E15313"/>
    <w:rsid w:val="00E15C5D"/>
    <w:rsid w:val="00E15E0E"/>
    <w:rsid w:val="00E2007B"/>
    <w:rsid w:val="00E21AF2"/>
    <w:rsid w:val="00E2231F"/>
    <w:rsid w:val="00E248F4"/>
    <w:rsid w:val="00E269B5"/>
    <w:rsid w:val="00E30663"/>
    <w:rsid w:val="00E316C4"/>
    <w:rsid w:val="00E33204"/>
    <w:rsid w:val="00E33A2B"/>
    <w:rsid w:val="00E352E4"/>
    <w:rsid w:val="00E35780"/>
    <w:rsid w:val="00E35E47"/>
    <w:rsid w:val="00E3760F"/>
    <w:rsid w:val="00E404ED"/>
    <w:rsid w:val="00E42D4F"/>
    <w:rsid w:val="00E439A7"/>
    <w:rsid w:val="00E440BC"/>
    <w:rsid w:val="00E475A2"/>
    <w:rsid w:val="00E47F63"/>
    <w:rsid w:val="00E52FB8"/>
    <w:rsid w:val="00E5443E"/>
    <w:rsid w:val="00E547FD"/>
    <w:rsid w:val="00E54D24"/>
    <w:rsid w:val="00E54F8A"/>
    <w:rsid w:val="00E55849"/>
    <w:rsid w:val="00E567C4"/>
    <w:rsid w:val="00E57A63"/>
    <w:rsid w:val="00E60B07"/>
    <w:rsid w:val="00E63278"/>
    <w:rsid w:val="00E63DBE"/>
    <w:rsid w:val="00E6491C"/>
    <w:rsid w:val="00E65E41"/>
    <w:rsid w:val="00E66AE5"/>
    <w:rsid w:val="00E671C8"/>
    <w:rsid w:val="00E6778D"/>
    <w:rsid w:val="00E70992"/>
    <w:rsid w:val="00E71AE9"/>
    <w:rsid w:val="00E74DB4"/>
    <w:rsid w:val="00E75CCD"/>
    <w:rsid w:val="00E77C74"/>
    <w:rsid w:val="00E813C1"/>
    <w:rsid w:val="00E867A1"/>
    <w:rsid w:val="00E87119"/>
    <w:rsid w:val="00E87842"/>
    <w:rsid w:val="00E87FD5"/>
    <w:rsid w:val="00E91F26"/>
    <w:rsid w:val="00E9224C"/>
    <w:rsid w:val="00E92545"/>
    <w:rsid w:val="00E92717"/>
    <w:rsid w:val="00E9396C"/>
    <w:rsid w:val="00E9437D"/>
    <w:rsid w:val="00E945FC"/>
    <w:rsid w:val="00E95A6D"/>
    <w:rsid w:val="00E96F5E"/>
    <w:rsid w:val="00E97DCA"/>
    <w:rsid w:val="00EA12AB"/>
    <w:rsid w:val="00EA22C9"/>
    <w:rsid w:val="00EA3031"/>
    <w:rsid w:val="00EA394A"/>
    <w:rsid w:val="00EA3F81"/>
    <w:rsid w:val="00EA42BB"/>
    <w:rsid w:val="00EA55F1"/>
    <w:rsid w:val="00EA5DC9"/>
    <w:rsid w:val="00EA7291"/>
    <w:rsid w:val="00EA72F6"/>
    <w:rsid w:val="00EB0770"/>
    <w:rsid w:val="00EB5035"/>
    <w:rsid w:val="00EB5151"/>
    <w:rsid w:val="00EB55FF"/>
    <w:rsid w:val="00EB6ED7"/>
    <w:rsid w:val="00EB75BA"/>
    <w:rsid w:val="00EB7AE9"/>
    <w:rsid w:val="00EC134E"/>
    <w:rsid w:val="00EC15C7"/>
    <w:rsid w:val="00EC1C2D"/>
    <w:rsid w:val="00EC2E35"/>
    <w:rsid w:val="00EC3907"/>
    <w:rsid w:val="00EC46CE"/>
    <w:rsid w:val="00EC4AE7"/>
    <w:rsid w:val="00EC5427"/>
    <w:rsid w:val="00EC59F8"/>
    <w:rsid w:val="00EC61E1"/>
    <w:rsid w:val="00EC6F44"/>
    <w:rsid w:val="00ED2789"/>
    <w:rsid w:val="00ED27EA"/>
    <w:rsid w:val="00ED4351"/>
    <w:rsid w:val="00ED4E74"/>
    <w:rsid w:val="00ED56AE"/>
    <w:rsid w:val="00ED577C"/>
    <w:rsid w:val="00ED6861"/>
    <w:rsid w:val="00ED7A56"/>
    <w:rsid w:val="00ED7C45"/>
    <w:rsid w:val="00EE0CE4"/>
    <w:rsid w:val="00EE2538"/>
    <w:rsid w:val="00EE2F4C"/>
    <w:rsid w:val="00EE4AA6"/>
    <w:rsid w:val="00EE4C39"/>
    <w:rsid w:val="00EE63EB"/>
    <w:rsid w:val="00EE79A8"/>
    <w:rsid w:val="00EF05D7"/>
    <w:rsid w:val="00EF1ADE"/>
    <w:rsid w:val="00EF1FB8"/>
    <w:rsid w:val="00EF3758"/>
    <w:rsid w:val="00EF4B0C"/>
    <w:rsid w:val="00EF7A9E"/>
    <w:rsid w:val="00F01EA6"/>
    <w:rsid w:val="00F02713"/>
    <w:rsid w:val="00F035E2"/>
    <w:rsid w:val="00F0388F"/>
    <w:rsid w:val="00F038DA"/>
    <w:rsid w:val="00F0428F"/>
    <w:rsid w:val="00F0506F"/>
    <w:rsid w:val="00F062D1"/>
    <w:rsid w:val="00F064C0"/>
    <w:rsid w:val="00F06BC3"/>
    <w:rsid w:val="00F07810"/>
    <w:rsid w:val="00F07C7C"/>
    <w:rsid w:val="00F11D8C"/>
    <w:rsid w:val="00F13733"/>
    <w:rsid w:val="00F16F07"/>
    <w:rsid w:val="00F16FED"/>
    <w:rsid w:val="00F17256"/>
    <w:rsid w:val="00F17D42"/>
    <w:rsid w:val="00F22368"/>
    <w:rsid w:val="00F23E42"/>
    <w:rsid w:val="00F23F2C"/>
    <w:rsid w:val="00F253BF"/>
    <w:rsid w:val="00F26966"/>
    <w:rsid w:val="00F2752B"/>
    <w:rsid w:val="00F3165D"/>
    <w:rsid w:val="00F34523"/>
    <w:rsid w:val="00F3480D"/>
    <w:rsid w:val="00F34871"/>
    <w:rsid w:val="00F353AF"/>
    <w:rsid w:val="00F359E3"/>
    <w:rsid w:val="00F35EFB"/>
    <w:rsid w:val="00F370A3"/>
    <w:rsid w:val="00F37416"/>
    <w:rsid w:val="00F40241"/>
    <w:rsid w:val="00F4035B"/>
    <w:rsid w:val="00F40C70"/>
    <w:rsid w:val="00F41382"/>
    <w:rsid w:val="00F4228F"/>
    <w:rsid w:val="00F43F7F"/>
    <w:rsid w:val="00F44BBE"/>
    <w:rsid w:val="00F46D2D"/>
    <w:rsid w:val="00F47853"/>
    <w:rsid w:val="00F50BAC"/>
    <w:rsid w:val="00F51BB7"/>
    <w:rsid w:val="00F540D4"/>
    <w:rsid w:val="00F55993"/>
    <w:rsid w:val="00F559AA"/>
    <w:rsid w:val="00F55CB6"/>
    <w:rsid w:val="00F5651C"/>
    <w:rsid w:val="00F56D7D"/>
    <w:rsid w:val="00F60F46"/>
    <w:rsid w:val="00F61C8E"/>
    <w:rsid w:val="00F62678"/>
    <w:rsid w:val="00F62B97"/>
    <w:rsid w:val="00F639A3"/>
    <w:rsid w:val="00F64B8E"/>
    <w:rsid w:val="00F64EF9"/>
    <w:rsid w:val="00F65497"/>
    <w:rsid w:val="00F65898"/>
    <w:rsid w:val="00F67D22"/>
    <w:rsid w:val="00F7032D"/>
    <w:rsid w:val="00F70BED"/>
    <w:rsid w:val="00F738E8"/>
    <w:rsid w:val="00F74989"/>
    <w:rsid w:val="00F74B21"/>
    <w:rsid w:val="00F75347"/>
    <w:rsid w:val="00F77C17"/>
    <w:rsid w:val="00F803B7"/>
    <w:rsid w:val="00F811F2"/>
    <w:rsid w:val="00F817B6"/>
    <w:rsid w:val="00F81AFC"/>
    <w:rsid w:val="00F81ECE"/>
    <w:rsid w:val="00F82433"/>
    <w:rsid w:val="00F83A90"/>
    <w:rsid w:val="00F83F48"/>
    <w:rsid w:val="00F83F69"/>
    <w:rsid w:val="00F86CE1"/>
    <w:rsid w:val="00F8793F"/>
    <w:rsid w:val="00F91145"/>
    <w:rsid w:val="00F916DD"/>
    <w:rsid w:val="00F92034"/>
    <w:rsid w:val="00F936C4"/>
    <w:rsid w:val="00F94087"/>
    <w:rsid w:val="00FA0B66"/>
    <w:rsid w:val="00FA2721"/>
    <w:rsid w:val="00FA311E"/>
    <w:rsid w:val="00FA3954"/>
    <w:rsid w:val="00FA3AD3"/>
    <w:rsid w:val="00FA575E"/>
    <w:rsid w:val="00FA58F0"/>
    <w:rsid w:val="00FA7149"/>
    <w:rsid w:val="00FA7948"/>
    <w:rsid w:val="00FA7DFE"/>
    <w:rsid w:val="00FB1226"/>
    <w:rsid w:val="00FB15CF"/>
    <w:rsid w:val="00FB1CBC"/>
    <w:rsid w:val="00FB2213"/>
    <w:rsid w:val="00FB226C"/>
    <w:rsid w:val="00FB3296"/>
    <w:rsid w:val="00FB44EA"/>
    <w:rsid w:val="00FB4CBE"/>
    <w:rsid w:val="00FB5AF2"/>
    <w:rsid w:val="00FB5FFA"/>
    <w:rsid w:val="00FB63DC"/>
    <w:rsid w:val="00FB7199"/>
    <w:rsid w:val="00FC0492"/>
    <w:rsid w:val="00FC0CDC"/>
    <w:rsid w:val="00FC1F05"/>
    <w:rsid w:val="00FC30BB"/>
    <w:rsid w:val="00FC44C9"/>
    <w:rsid w:val="00FC482F"/>
    <w:rsid w:val="00FC739A"/>
    <w:rsid w:val="00FC75BE"/>
    <w:rsid w:val="00FC7A99"/>
    <w:rsid w:val="00FD361A"/>
    <w:rsid w:val="00FD3D04"/>
    <w:rsid w:val="00FD3D1D"/>
    <w:rsid w:val="00FD5E9F"/>
    <w:rsid w:val="00FE03CE"/>
    <w:rsid w:val="00FE0ACE"/>
    <w:rsid w:val="00FE0B9C"/>
    <w:rsid w:val="00FE1168"/>
    <w:rsid w:val="00FE288F"/>
    <w:rsid w:val="00FE2D53"/>
    <w:rsid w:val="00FE2F34"/>
    <w:rsid w:val="00FE4475"/>
    <w:rsid w:val="00FE484B"/>
    <w:rsid w:val="00FE48C4"/>
    <w:rsid w:val="00FF0997"/>
    <w:rsid w:val="00FF13F4"/>
    <w:rsid w:val="00FF1471"/>
    <w:rsid w:val="00FF1506"/>
    <w:rsid w:val="00FF2771"/>
    <w:rsid w:val="00FF297E"/>
    <w:rsid w:val="00FF3C8C"/>
    <w:rsid w:val="00FF4470"/>
    <w:rsid w:val="00FF523D"/>
    <w:rsid w:val="00FF6341"/>
    <w:rsid w:val="00FF6D9D"/>
    <w:rsid w:val="00FF71DE"/>
    <w:rsid w:val="05DA50D9"/>
    <w:rsid w:val="09CBE74E"/>
    <w:rsid w:val="0D038810"/>
    <w:rsid w:val="0E243DED"/>
    <w:rsid w:val="0FCEF6D8"/>
    <w:rsid w:val="215765F3"/>
    <w:rsid w:val="2687DE40"/>
    <w:rsid w:val="2C6E99D9"/>
    <w:rsid w:val="2DDCE0D3"/>
    <w:rsid w:val="2FF5CF76"/>
    <w:rsid w:val="3056358F"/>
    <w:rsid w:val="31F205F0"/>
    <w:rsid w:val="37D73227"/>
    <w:rsid w:val="39AD6852"/>
    <w:rsid w:val="40F08E43"/>
    <w:rsid w:val="41554501"/>
    <w:rsid w:val="52784888"/>
    <w:rsid w:val="5C942992"/>
    <w:rsid w:val="5CA7B7E6"/>
    <w:rsid w:val="5D7A64F6"/>
    <w:rsid w:val="6721473C"/>
    <w:rsid w:val="6D987646"/>
    <w:rsid w:val="6F3446A7"/>
    <w:rsid w:val="76DB2095"/>
    <w:rsid w:val="77DC547B"/>
    <w:rsid w:val="7C07F26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9DE579"/>
  <w15:chartTrackingRefBased/>
  <w15:docId w15:val="{FEE543AE-C235-49BA-84DE-B2C3F8605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1CA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E68F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7E68F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EE2F4C"/>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EE2F4C"/>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547EE2"/>
    <w:pPr>
      <w:keepNext/>
      <w:keepLines/>
      <w:spacing w:before="40" w:after="0"/>
      <w:ind w:left="72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957A0"/>
    <w:rPr>
      <w:color w:val="0000FF"/>
      <w:u w:val="single"/>
    </w:rPr>
  </w:style>
  <w:style w:type="character" w:customStyle="1" w:styleId="highwire-citation-authors">
    <w:name w:val="highwire-citation-authors"/>
    <w:basedOn w:val="DefaultParagraphFont"/>
    <w:rsid w:val="00FE0ACE"/>
  </w:style>
  <w:style w:type="character" w:customStyle="1" w:styleId="highwire-citation-author">
    <w:name w:val="highwire-citation-author"/>
    <w:basedOn w:val="DefaultParagraphFont"/>
    <w:rsid w:val="00FE0ACE"/>
  </w:style>
  <w:style w:type="character" w:customStyle="1" w:styleId="nlm-surname">
    <w:name w:val="nlm-surname"/>
    <w:basedOn w:val="DefaultParagraphFont"/>
    <w:rsid w:val="00FE0ACE"/>
  </w:style>
  <w:style w:type="character" w:customStyle="1" w:styleId="citation-et">
    <w:name w:val="citation-et"/>
    <w:basedOn w:val="DefaultParagraphFont"/>
    <w:rsid w:val="00FE0ACE"/>
  </w:style>
  <w:style w:type="character" w:customStyle="1" w:styleId="highwire-cite-metadata-journal">
    <w:name w:val="highwire-cite-metadata-journal"/>
    <w:basedOn w:val="DefaultParagraphFont"/>
    <w:rsid w:val="00FE0ACE"/>
  </w:style>
  <w:style w:type="character" w:customStyle="1" w:styleId="highwire-cite-metadata-year">
    <w:name w:val="highwire-cite-metadata-year"/>
    <w:basedOn w:val="DefaultParagraphFont"/>
    <w:rsid w:val="00FE0ACE"/>
  </w:style>
  <w:style w:type="character" w:customStyle="1" w:styleId="highwire-cite-metadata-volume">
    <w:name w:val="highwire-cite-metadata-volume"/>
    <w:basedOn w:val="DefaultParagraphFont"/>
    <w:rsid w:val="00FE0ACE"/>
  </w:style>
  <w:style w:type="character" w:customStyle="1" w:styleId="highwire-cite-metadata-elocation-id">
    <w:name w:val="highwire-cite-metadata-elocation-id"/>
    <w:basedOn w:val="DefaultParagraphFont"/>
    <w:rsid w:val="00FE0ACE"/>
  </w:style>
  <w:style w:type="character" w:customStyle="1" w:styleId="highwire-cite-metadata-doi">
    <w:name w:val="highwire-cite-metadata-doi"/>
    <w:basedOn w:val="DefaultParagraphFont"/>
    <w:rsid w:val="00FE0ACE"/>
  </w:style>
  <w:style w:type="character" w:customStyle="1" w:styleId="label">
    <w:name w:val="label"/>
    <w:basedOn w:val="DefaultParagraphFont"/>
    <w:rsid w:val="00FE0ACE"/>
  </w:style>
  <w:style w:type="paragraph" w:styleId="ListParagraph">
    <w:name w:val="List Paragraph"/>
    <w:basedOn w:val="Normal"/>
    <w:uiPriority w:val="34"/>
    <w:qFormat/>
    <w:rsid w:val="00702EB2"/>
    <w:pPr>
      <w:spacing w:after="200" w:line="360" w:lineRule="auto"/>
      <w:ind w:left="720"/>
      <w:contextualSpacing/>
      <w:jc w:val="both"/>
    </w:pPr>
    <w:rPr>
      <w:rFonts w:eastAsia="Times New Roman" w:cs="Times New Roman"/>
      <w:kern w:val="0"/>
      <w:lang w:val="en-US" w:bidi="en-US"/>
      <w14:ligatures w14:val="none"/>
    </w:rPr>
  </w:style>
  <w:style w:type="character" w:styleId="CommentReference">
    <w:name w:val="annotation reference"/>
    <w:basedOn w:val="DefaultParagraphFont"/>
    <w:uiPriority w:val="99"/>
    <w:semiHidden/>
    <w:unhideWhenUsed/>
    <w:rsid w:val="004819CF"/>
    <w:rPr>
      <w:sz w:val="16"/>
      <w:szCs w:val="16"/>
    </w:rPr>
  </w:style>
  <w:style w:type="paragraph" w:styleId="CommentText">
    <w:name w:val="annotation text"/>
    <w:basedOn w:val="Normal"/>
    <w:link w:val="CommentTextChar"/>
    <w:uiPriority w:val="99"/>
    <w:unhideWhenUsed/>
    <w:rsid w:val="004819CF"/>
    <w:pPr>
      <w:spacing w:line="240" w:lineRule="auto"/>
    </w:pPr>
    <w:rPr>
      <w:sz w:val="20"/>
      <w:szCs w:val="20"/>
    </w:rPr>
  </w:style>
  <w:style w:type="character" w:customStyle="1" w:styleId="CommentTextChar">
    <w:name w:val="Comment Text Char"/>
    <w:basedOn w:val="DefaultParagraphFont"/>
    <w:link w:val="CommentText"/>
    <w:uiPriority w:val="99"/>
    <w:rsid w:val="004819CF"/>
    <w:rPr>
      <w:sz w:val="20"/>
      <w:szCs w:val="20"/>
    </w:rPr>
  </w:style>
  <w:style w:type="paragraph" w:styleId="CommentSubject">
    <w:name w:val="annotation subject"/>
    <w:basedOn w:val="CommentText"/>
    <w:next w:val="CommentText"/>
    <w:link w:val="CommentSubjectChar"/>
    <w:uiPriority w:val="99"/>
    <w:semiHidden/>
    <w:unhideWhenUsed/>
    <w:rsid w:val="004819CF"/>
    <w:rPr>
      <w:b/>
      <w:bCs/>
    </w:rPr>
  </w:style>
  <w:style w:type="character" w:customStyle="1" w:styleId="CommentSubjectChar">
    <w:name w:val="Comment Subject Char"/>
    <w:basedOn w:val="CommentTextChar"/>
    <w:link w:val="CommentSubject"/>
    <w:uiPriority w:val="99"/>
    <w:semiHidden/>
    <w:rsid w:val="004819CF"/>
    <w:rPr>
      <w:b/>
      <w:bCs/>
      <w:sz w:val="20"/>
      <w:szCs w:val="20"/>
    </w:rPr>
  </w:style>
  <w:style w:type="table" w:styleId="TableGrid">
    <w:name w:val="Table Grid"/>
    <w:basedOn w:val="TableNormal"/>
    <w:uiPriority w:val="39"/>
    <w:rsid w:val="00061E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7E68FF"/>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7E68FF"/>
    <w:rPr>
      <w:rFonts w:asciiTheme="majorHAnsi" w:eastAsiaTheme="majorEastAsia" w:hAnsiTheme="majorHAnsi" w:cstheme="majorBidi"/>
      <w:color w:val="1F3763" w:themeColor="accent1" w:themeShade="7F"/>
      <w:sz w:val="24"/>
      <w:szCs w:val="24"/>
    </w:rPr>
  </w:style>
  <w:style w:type="character" w:styleId="UnresolvedMention">
    <w:name w:val="Unresolved Mention"/>
    <w:basedOn w:val="DefaultParagraphFont"/>
    <w:uiPriority w:val="99"/>
    <w:semiHidden/>
    <w:unhideWhenUsed/>
    <w:rsid w:val="00641758"/>
    <w:rPr>
      <w:color w:val="605E5C"/>
      <w:shd w:val="clear" w:color="auto" w:fill="E1DFDD"/>
    </w:rPr>
  </w:style>
  <w:style w:type="table" w:customStyle="1" w:styleId="PlainTable31">
    <w:name w:val="Plain Table 31"/>
    <w:basedOn w:val="TableNormal"/>
    <w:next w:val="PlainTable3"/>
    <w:uiPriority w:val="43"/>
    <w:rsid w:val="006D478C"/>
    <w:pPr>
      <w:spacing w:after="0" w:line="240" w:lineRule="auto"/>
    </w:pPr>
    <w:rPr>
      <w:kern w:val="0"/>
      <w:lang w:val="en-GB"/>
      <w14:ligatures w14:val="none"/>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3">
    <w:name w:val="Plain Table 3"/>
    <w:basedOn w:val="TableNormal"/>
    <w:uiPriority w:val="43"/>
    <w:rsid w:val="006D478C"/>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Heading1Char">
    <w:name w:val="Heading 1 Char"/>
    <w:basedOn w:val="DefaultParagraphFont"/>
    <w:link w:val="Heading1"/>
    <w:uiPriority w:val="9"/>
    <w:rsid w:val="00061CA7"/>
    <w:rPr>
      <w:rFonts w:asciiTheme="majorHAnsi" w:eastAsiaTheme="majorEastAsia" w:hAnsiTheme="majorHAnsi" w:cstheme="majorBidi"/>
      <w:color w:val="2F5496" w:themeColor="accent1" w:themeShade="BF"/>
      <w:sz w:val="32"/>
      <w:szCs w:val="32"/>
    </w:rPr>
  </w:style>
  <w:style w:type="paragraph" w:customStyle="1" w:styleId="EndNoteBibliographyTitle">
    <w:name w:val="EndNote Bibliography Title"/>
    <w:basedOn w:val="Normal"/>
    <w:link w:val="EndNoteBibliographyTitleChar"/>
    <w:rsid w:val="00AC0C65"/>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AC0C65"/>
    <w:rPr>
      <w:rFonts w:ascii="Calibri" w:hAnsi="Calibri" w:cs="Calibri"/>
      <w:noProof/>
      <w:lang w:val="en-US"/>
    </w:rPr>
  </w:style>
  <w:style w:type="paragraph" w:customStyle="1" w:styleId="EndNoteBibliography">
    <w:name w:val="EndNote Bibliography"/>
    <w:basedOn w:val="Normal"/>
    <w:link w:val="EndNoteBibliographyChar"/>
    <w:rsid w:val="00AC0C65"/>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AC0C65"/>
    <w:rPr>
      <w:rFonts w:ascii="Calibri" w:hAnsi="Calibri" w:cs="Calibri"/>
      <w:noProof/>
      <w:lang w:val="en-US"/>
    </w:rPr>
  </w:style>
  <w:style w:type="paragraph" w:styleId="Revision">
    <w:name w:val="Revision"/>
    <w:hidden/>
    <w:uiPriority w:val="99"/>
    <w:semiHidden/>
    <w:rsid w:val="00165B61"/>
    <w:pPr>
      <w:spacing w:after="0" w:line="240" w:lineRule="auto"/>
    </w:pPr>
  </w:style>
  <w:style w:type="character" w:customStyle="1" w:styleId="Heading4Char">
    <w:name w:val="Heading 4 Char"/>
    <w:basedOn w:val="DefaultParagraphFont"/>
    <w:link w:val="Heading4"/>
    <w:uiPriority w:val="9"/>
    <w:rsid w:val="00EE2F4C"/>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EE2F4C"/>
    <w:rPr>
      <w:rFonts w:asciiTheme="majorHAnsi" w:eastAsiaTheme="majorEastAsia" w:hAnsiTheme="majorHAnsi" w:cstheme="majorBidi"/>
      <w:color w:val="2F5496" w:themeColor="accent1" w:themeShade="BF"/>
    </w:rPr>
  </w:style>
  <w:style w:type="paragraph" w:customStyle="1" w:styleId="paragraph">
    <w:name w:val="paragraph"/>
    <w:basedOn w:val="Normal"/>
    <w:rsid w:val="000A6C52"/>
    <w:pPr>
      <w:spacing w:after="0" w:line="240" w:lineRule="auto"/>
    </w:pPr>
    <w:rPr>
      <w:rFonts w:ascii="Calibri" w:hAnsi="Calibri" w:cs="Calibri"/>
      <w:kern w:val="0"/>
      <w:lang w:eastAsia="en-AU"/>
      <w14:ligatures w14:val="none"/>
    </w:rPr>
  </w:style>
  <w:style w:type="character" w:customStyle="1" w:styleId="normaltextrun">
    <w:name w:val="normaltextrun"/>
    <w:basedOn w:val="DefaultParagraphFont"/>
    <w:rsid w:val="000A6C52"/>
  </w:style>
  <w:style w:type="character" w:customStyle="1" w:styleId="eop">
    <w:name w:val="eop"/>
    <w:basedOn w:val="DefaultParagraphFont"/>
    <w:rsid w:val="000A6C52"/>
  </w:style>
  <w:style w:type="character" w:customStyle="1" w:styleId="Heading6Char">
    <w:name w:val="Heading 6 Char"/>
    <w:basedOn w:val="DefaultParagraphFont"/>
    <w:link w:val="Heading6"/>
    <w:uiPriority w:val="9"/>
    <w:rsid w:val="00547EE2"/>
    <w:rPr>
      <w:rFonts w:asciiTheme="majorHAnsi" w:eastAsiaTheme="majorEastAsia" w:hAnsiTheme="majorHAnsi" w:cstheme="majorBidi"/>
      <w:color w:val="1F3763" w:themeColor="accent1" w:themeShade="7F"/>
    </w:rPr>
  </w:style>
  <w:style w:type="character" w:styleId="Mention">
    <w:name w:val="Mention"/>
    <w:basedOn w:val="DefaultParagraphFont"/>
    <w:uiPriority w:val="99"/>
    <w:unhideWhenUsed/>
    <w:rsid w:val="000D5269"/>
    <w:rPr>
      <w:color w:val="2B579A"/>
      <w:shd w:val="clear" w:color="auto" w:fill="E1DFDD"/>
    </w:rPr>
  </w:style>
  <w:style w:type="table" w:styleId="PlainTable2">
    <w:name w:val="Plain Table 2"/>
    <w:basedOn w:val="TableNormal"/>
    <w:uiPriority w:val="42"/>
    <w:rsid w:val="0054347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cf01">
    <w:name w:val="cf01"/>
    <w:basedOn w:val="DefaultParagraphFont"/>
    <w:rsid w:val="00E35780"/>
    <w:rPr>
      <w:rFonts w:ascii="Segoe UI" w:hAnsi="Segoe UI" w:cs="Segoe UI" w:hint="default"/>
      <w:sz w:val="18"/>
      <w:szCs w:val="18"/>
    </w:rPr>
  </w:style>
  <w:style w:type="paragraph" w:styleId="BalloonText">
    <w:name w:val="Balloon Text"/>
    <w:basedOn w:val="Normal"/>
    <w:link w:val="BalloonTextChar"/>
    <w:uiPriority w:val="99"/>
    <w:semiHidden/>
    <w:unhideWhenUsed/>
    <w:rsid w:val="001621B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21B0"/>
    <w:rPr>
      <w:rFonts w:ascii="Segoe UI" w:hAnsi="Segoe UI" w:cs="Segoe UI"/>
      <w:sz w:val="18"/>
      <w:szCs w:val="18"/>
    </w:rPr>
  </w:style>
  <w:style w:type="paragraph" w:styleId="Header">
    <w:name w:val="header"/>
    <w:basedOn w:val="Normal"/>
    <w:link w:val="HeaderChar"/>
    <w:uiPriority w:val="99"/>
    <w:unhideWhenUsed/>
    <w:rsid w:val="00D545B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545B8"/>
  </w:style>
  <w:style w:type="paragraph" w:styleId="Footer">
    <w:name w:val="footer"/>
    <w:basedOn w:val="Normal"/>
    <w:link w:val="FooterChar"/>
    <w:uiPriority w:val="99"/>
    <w:unhideWhenUsed/>
    <w:rsid w:val="00D545B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545B8"/>
  </w:style>
  <w:style w:type="character" w:styleId="LineNumber">
    <w:name w:val="line number"/>
    <w:basedOn w:val="DefaultParagraphFont"/>
    <w:uiPriority w:val="99"/>
    <w:semiHidden/>
    <w:unhideWhenUsed/>
    <w:rsid w:val="00C91C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9333775">
      <w:bodyDiv w:val="1"/>
      <w:marLeft w:val="0"/>
      <w:marRight w:val="0"/>
      <w:marTop w:val="0"/>
      <w:marBottom w:val="0"/>
      <w:divBdr>
        <w:top w:val="none" w:sz="0" w:space="0" w:color="auto"/>
        <w:left w:val="none" w:sz="0" w:space="0" w:color="auto"/>
        <w:bottom w:val="none" w:sz="0" w:space="0" w:color="auto"/>
        <w:right w:val="none" w:sz="0" w:space="0" w:color="auto"/>
      </w:divBdr>
    </w:div>
    <w:div w:id="492179951">
      <w:bodyDiv w:val="1"/>
      <w:marLeft w:val="0"/>
      <w:marRight w:val="0"/>
      <w:marTop w:val="0"/>
      <w:marBottom w:val="0"/>
      <w:divBdr>
        <w:top w:val="none" w:sz="0" w:space="0" w:color="auto"/>
        <w:left w:val="none" w:sz="0" w:space="0" w:color="auto"/>
        <w:bottom w:val="none" w:sz="0" w:space="0" w:color="auto"/>
        <w:right w:val="none" w:sz="0" w:space="0" w:color="auto"/>
      </w:divBdr>
    </w:div>
    <w:div w:id="639772662">
      <w:bodyDiv w:val="1"/>
      <w:marLeft w:val="0"/>
      <w:marRight w:val="0"/>
      <w:marTop w:val="0"/>
      <w:marBottom w:val="0"/>
      <w:divBdr>
        <w:top w:val="none" w:sz="0" w:space="0" w:color="auto"/>
        <w:left w:val="none" w:sz="0" w:space="0" w:color="auto"/>
        <w:bottom w:val="none" w:sz="0" w:space="0" w:color="auto"/>
        <w:right w:val="none" w:sz="0" w:space="0" w:color="auto"/>
      </w:divBdr>
      <w:divsChild>
        <w:div w:id="245695866">
          <w:marLeft w:val="0"/>
          <w:marRight w:val="0"/>
          <w:marTop w:val="0"/>
          <w:marBottom w:val="0"/>
          <w:divBdr>
            <w:top w:val="none" w:sz="0" w:space="0" w:color="auto"/>
            <w:left w:val="none" w:sz="0" w:space="0" w:color="auto"/>
            <w:bottom w:val="none" w:sz="0" w:space="0" w:color="auto"/>
            <w:right w:val="none" w:sz="0" w:space="0" w:color="auto"/>
          </w:divBdr>
        </w:div>
      </w:divsChild>
    </w:div>
    <w:div w:id="951353258">
      <w:bodyDiv w:val="1"/>
      <w:marLeft w:val="0"/>
      <w:marRight w:val="0"/>
      <w:marTop w:val="0"/>
      <w:marBottom w:val="0"/>
      <w:divBdr>
        <w:top w:val="none" w:sz="0" w:space="0" w:color="auto"/>
        <w:left w:val="none" w:sz="0" w:space="0" w:color="auto"/>
        <w:bottom w:val="none" w:sz="0" w:space="0" w:color="auto"/>
        <w:right w:val="none" w:sz="0" w:space="0" w:color="auto"/>
      </w:divBdr>
    </w:div>
    <w:div w:id="1168012733">
      <w:bodyDiv w:val="1"/>
      <w:marLeft w:val="0"/>
      <w:marRight w:val="0"/>
      <w:marTop w:val="0"/>
      <w:marBottom w:val="0"/>
      <w:divBdr>
        <w:top w:val="none" w:sz="0" w:space="0" w:color="auto"/>
        <w:left w:val="none" w:sz="0" w:space="0" w:color="auto"/>
        <w:bottom w:val="none" w:sz="0" w:space="0" w:color="auto"/>
        <w:right w:val="none" w:sz="0" w:space="0" w:color="auto"/>
      </w:divBdr>
      <w:divsChild>
        <w:div w:id="133331167">
          <w:marLeft w:val="0"/>
          <w:marRight w:val="0"/>
          <w:marTop w:val="0"/>
          <w:marBottom w:val="0"/>
          <w:divBdr>
            <w:top w:val="none" w:sz="0" w:space="0" w:color="auto"/>
            <w:left w:val="none" w:sz="0" w:space="0" w:color="auto"/>
            <w:bottom w:val="none" w:sz="0" w:space="0" w:color="auto"/>
            <w:right w:val="none" w:sz="0" w:space="0" w:color="auto"/>
          </w:divBdr>
        </w:div>
        <w:div w:id="714891329">
          <w:marLeft w:val="0"/>
          <w:marRight w:val="0"/>
          <w:marTop w:val="0"/>
          <w:marBottom w:val="0"/>
          <w:divBdr>
            <w:top w:val="none" w:sz="0" w:space="0" w:color="auto"/>
            <w:left w:val="none" w:sz="0" w:space="0" w:color="auto"/>
            <w:bottom w:val="none" w:sz="0" w:space="0" w:color="auto"/>
            <w:right w:val="none" w:sz="0" w:space="0" w:color="auto"/>
          </w:divBdr>
        </w:div>
        <w:div w:id="974676617">
          <w:marLeft w:val="0"/>
          <w:marRight w:val="0"/>
          <w:marTop w:val="0"/>
          <w:marBottom w:val="0"/>
          <w:divBdr>
            <w:top w:val="none" w:sz="0" w:space="0" w:color="auto"/>
            <w:left w:val="none" w:sz="0" w:space="0" w:color="auto"/>
            <w:bottom w:val="none" w:sz="0" w:space="0" w:color="auto"/>
            <w:right w:val="none" w:sz="0" w:space="0" w:color="auto"/>
          </w:divBdr>
        </w:div>
      </w:divsChild>
    </w:div>
    <w:div w:id="1176456299">
      <w:bodyDiv w:val="1"/>
      <w:marLeft w:val="0"/>
      <w:marRight w:val="0"/>
      <w:marTop w:val="0"/>
      <w:marBottom w:val="0"/>
      <w:divBdr>
        <w:top w:val="none" w:sz="0" w:space="0" w:color="auto"/>
        <w:left w:val="none" w:sz="0" w:space="0" w:color="auto"/>
        <w:bottom w:val="none" w:sz="0" w:space="0" w:color="auto"/>
        <w:right w:val="none" w:sz="0" w:space="0" w:color="auto"/>
      </w:divBdr>
    </w:div>
    <w:div w:id="1945921520">
      <w:bodyDiv w:val="1"/>
      <w:marLeft w:val="0"/>
      <w:marRight w:val="0"/>
      <w:marTop w:val="0"/>
      <w:marBottom w:val="0"/>
      <w:divBdr>
        <w:top w:val="none" w:sz="0" w:space="0" w:color="auto"/>
        <w:left w:val="none" w:sz="0" w:space="0" w:color="auto"/>
        <w:bottom w:val="none" w:sz="0" w:space="0" w:color="auto"/>
        <w:right w:val="none" w:sz="0" w:space="0" w:color="auto"/>
      </w:divBdr>
    </w:div>
    <w:div w:id="2138909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02a5d5c1-d73e-4e75-b1ae-654a9c1e2f92" xsi:nil="true"/>
    <lcf76f155ced4ddcb4097134ff3c332f xmlns="a7b518f5-42dd-45b3-b0e0-6915df707e11">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03586F70869434A82544236BC0E11C2" ma:contentTypeVersion="11" ma:contentTypeDescription="Create a new document." ma:contentTypeScope="" ma:versionID="af3f22d436b953f81f2a9527c8362e2c">
  <xsd:schema xmlns:xsd="http://www.w3.org/2001/XMLSchema" xmlns:xs="http://www.w3.org/2001/XMLSchema" xmlns:p="http://schemas.microsoft.com/office/2006/metadata/properties" xmlns:ns2="a7b518f5-42dd-45b3-b0e0-6915df707e11" xmlns:ns3="02a5d5c1-d73e-4e75-b1ae-654a9c1e2f92" targetNamespace="http://schemas.microsoft.com/office/2006/metadata/properties" ma:root="true" ma:fieldsID="8022385e77709e633ca3121ccf7a532c" ns2:_="" ns3:_="">
    <xsd:import namespace="a7b518f5-42dd-45b3-b0e0-6915df707e11"/>
    <xsd:import namespace="02a5d5c1-d73e-4e75-b1ae-654a9c1e2f9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7b518f5-42dd-45b3-b0e0-6915df707e1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db163b37-248a-4bdb-8038-6e8df1cc47a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2a5d5c1-d73e-4e75-b1ae-654a9c1e2f92"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7bb9edc5-c1a2-4868-9293-bacadfd873ad}" ma:internalName="TaxCatchAll" ma:showField="CatchAllData" ma:web="02a5d5c1-d73e-4e75-b1ae-654a9c1e2f9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2D14AD2-25ED-43EC-BF9F-26A486531FB5}">
  <ds:schemaRefs>
    <ds:schemaRef ds:uri="http://schemas.openxmlformats.org/officeDocument/2006/bibliography"/>
  </ds:schemaRefs>
</ds:datastoreItem>
</file>

<file path=customXml/itemProps2.xml><?xml version="1.0" encoding="utf-8"?>
<ds:datastoreItem xmlns:ds="http://schemas.openxmlformats.org/officeDocument/2006/customXml" ds:itemID="{C7844AA9-F920-42FF-BC50-5F99AC95BECA}">
  <ds:schemaRefs>
    <ds:schemaRef ds:uri="http://schemas.microsoft.com/office/2006/metadata/properties"/>
    <ds:schemaRef ds:uri="http://schemas.microsoft.com/office/infopath/2007/PartnerControls"/>
    <ds:schemaRef ds:uri="02a5d5c1-d73e-4e75-b1ae-654a9c1e2f92"/>
    <ds:schemaRef ds:uri="a7b518f5-42dd-45b3-b0e0-6915df707e11"/>
  </ds:schemaRefs>
</ds:datastoreItem>
</file>

<file path=customXml/itemProps3.xml><?xml version="1.0" encoding="utf-8"?>
<ds:datastoreItem xmlns:ds="http://schemas.openxmlformats.org/officeDocument/2006/customXml" ds:itemID="{6E02DA00-DA3D-4474-8EE4-DC29D11BD9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7b518f5-42dd-45b3-b0e0-6915df707e11"/>
    <ds:schemaRef ds:uri="02a5d5c1-d73e-4e75-b1ae-654a9c1e2f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F6774EA-CF9F-437A-A400-0FE1F986754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9792</Words>
  <Characters>55817</Characters>
  <Application>Microsoft Office Word</Application>
  <DocSecurity>0</DocSecurity>
  <Lines>465</Lines>
  <Paragraphs>130</Paragraphs>
  <ScaleCrop>false</ScaleCrop>
  <HeadingPairs>
    <vt:vector size="2" baseType="variant">
      <vt:variant>
        <vt:lpstr>Title</vt:lpstr>
      </vt:variant>
      <vt:variant>
        <vt:i4>1</vt:i4>
      </vt:variant>
    </vt:vector>
  </HeadingPairs>
  <TitlesOfParts>
    <vt:vector size="1" baseType="lpstr">
      <vt:lpstr/>
    </vt:vector>
  </TitlesOfParts>
  <Company>The University of Melbourne</Company>
  <LinksUpToDate>false</LinksUpToDate>
  <CharactersWithSpaces>65479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Cameron</dc:creator>
  <cp:keywords/>
  <dc:description/>
  <cp:lastModifiedBy>Kate Cameron</cp:lastModifiedBy>
  <cp:revision>2</cp:revision>
  <dcterms:created xsi:type="dcterms:W3CDTF">2024-11-29T06:02:00Z</dcterms:created>
  <dcterms:modified xsi:type="dcterms:W3CDTF">2024-11-29T06:02:00Z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0x010100603586F70869434A82544236BC0E11C2</vt:lpwstr>
  </property>
  <property fmtid="{D5CDD505-2E9C-101B-9397-08002B2CF9AE}" pid="3" name="MediaServiceImageTags">
    <vt:lpwstr/>
  </property>
  <property fmtid="{D5CDD505-2E9C-101B-9397-08002B2CF9AE}" pid="4" name="MSIP_Label_0f488380-630a-4f55-a077-a19445e3f360_Enabled">
    <vt:lpwstr>true</vt:lpwstr>
  </property>
  <property fmtid="{D5CDD505-2E9C-101B-9397-08002B2CF9AE}" pid="5" name="MSIP_Label_0f488380-630a-4f55-a077-a19445e3f360_SetDate">
    <vt:lpwstr>2024-01-31T03:55:29Z</vt:lpwstr>
  </property>
  <property fmtid="{D5CDD505-2E9C-101B-9397-08002B2CF9AE}" pid="6" name="MSIP_Label_0f488380-630a-4f55-a077-a19445e3f360_Method">
    <vt:lpwstr>Standard</vt:lpwstr>
  </property>
  <property fmtid="{D5CDD505-2E9C-101B-9397-08002B2CF9AE}" pid="7" name="MSIP_Label_0f488380-630a-4f55-a077-a19445e3f360_Name">
    <vt:lpwstr>OFFICIAL - INTERNAL</vt:lpwstr>
  </property>
  <property fmtid="{D5CDD505-2E9C-101B-9397-08002B2CF9AE}" pid="8" name="MSIP_Label_0f488380-630a-4f55-a077-a19445e3f360_SiteId">
    <vt:lpwstr>b6e377cf-9db3-46cb-91a2-fad9605bb15c</vt:lpwstr>
  </property>
  <property fmtid="{D5CDD505-2E9C-101B-9397-08002B2CF9AE}" pid="9" name="MSIP_Label_0f488380-630a-4f55-a077-a19445e3f360_ActionId">
    <vt:lpwstr>7573c341-4c9d-4824-9872-bcf1242ceefd</vt:lpwstr>
  </property>
  <property fmtid="{D5CDD505-2E9C-101B-9397-08002B2CF9AE}" pid="10" name="MSIP_Label_0f488380-630a-4f55-a077-a19445e3f360_ContentBits">
    <vt:lpwstr>0</vt:lpwstr>
  </property>
</Properties>
</file>