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5D50B" w14:textId="77777777" w:rsidR="00684C9A" w:rsidRPr="00122232" w:rsidRDefault="00684C9A" w:rsidP="00122232">
      <w:pPr>
        <w:spacing w:after="0" w:line="480" w:lineRule="auto"/>
        <w:jc w:val="center"/>
        <w:rPr>
          <w:rFonts w:ascii="Times New Roman" w:hAnsi="Times New Roman" w:cs="Times New Roman"/>
          <w:b/>
          <w:sz w:val="24"/>
          <w:szCs w:val="24"/>
        </w:rPr>
      </w:pPr>
      <w:r w:rsidRPr="00122232">
        <w:rPr>
          <w:rFonts w:ascii="Times New Roman" w:hAnsi="Times New Roman" w:cs="Times New Roman"/>
          <w:b/>
          <w:sz w:val="24"/>
          <w:szCs w:val="24"/>
        </w:rPr>
        <w:t>Utopia</w:t>
      </w:r>
      <w:r w:rsidR="009E4A81" w:rsidRPr="00122232">
        <w:rPr>
          <w:rFonts w:ascii="Times New Roman" w:hAnsi="Times New Roman" w:cs="Times New Roman"/>
          <w:b/>
          <w:sz w:val="24"/>
          <w:szCs w:val="24"/>
        </w:rPr>
        <w:t xml:space="preserve"> and Ideology</w:t>
      </w:r>
      <w:r w:rsidR="00876021" w:rsidRPr="00122232">
        <w:rPr>
          <w:rFonts w:ascii="Times New Roman" w:hAnsi="Times New Roman" w:cs="Times New Roman"/>
          <w:b/>
          <w:sz w:val="24"/>
          <w:szCs w:val="24"/>
        </w:rPr>
        <w:t xml:space="preserve"> in Cultural Dynamics</w:t>
      </w:r>
    </w:p>
    <w:p w14:paraId="709AE999" w14:textId="77777777" w:rsidR="008B6D6D" w:rsidRPr="00122232" w:rsidRDefault="008B6D6D" w:rsidP="00122232">
      <w:pPr>
        <w:spacing w:after="0" w:line="480" w:lineRule="auto"/>
        <w:rPr>
          <w:rFonts w:ascii="Times New Roman" w:hAnsi="Times New Roman" w:cs="Times New Roman"/>
          <w:b/>
          <w:sz w:val="24"/>
          <w:szCs w:val="24"/>
        </w:rPr>
      </w:pPr>
    </w:p>
    <w:p w14:paraId="02009449" w14:textId="77777777" w:rsidR="008B6D6D" w:rsidRPr="00122232" w:rsidRDefault="008B6D6D" w:rsidP="00122232">
      <w:pPr>
        <w:spacing w:after="0" w:line="480" w:lineRule="auto"/>
        <w:jc w:val="center"/>
        <w:rPr>
          <w:rFonts w:ascii="Times New Roman" w:hAnsi="Times New Roman" w:cs="Times New Roman"/>
          <w:sz w:val="24"/>
          <w:szCs w:val="24"/>
          <w:vertAlign w:val="superscript"/>
        </w:rPr>
      </w:pPr>
      <w:r w:rsidRPr="00122232">
        <w:rPr>
          <w:rFonts w:ascii="Times New Roman" w:hAnsi="Times New Roman" w:cs="Times New Roman"/>
          <w:sz w:val="24"/>
          <w:szCs w:val="24"/>
        </w:rPr>
        <w:t>Yoshihisa Kashima</w:t>
      </w:r>
      <w:r w:rsidR="00FB5A5F" w:rsidRPr="00122232">
        <w:rPr>
          <w:rFonts w:ascii="Times New Roman" w:hAnsi="Times New Roman" w:cs="Times New Roman"/>
          <w:sz w:val="24"/>
          <w:szCs w:val="24"/>
          <w:vertAlign w:val="subscript"/>
        </w:rPr>
        <w:t>1</w:t>
      </w:r>
      <w:r w:rsidRPr="00122232">
        <w:rPr>
          <w:rFonts w:ascii="Times New Roman" w:hAnsi="Times New Roman" w:cs="Times New Roman"/>
          <w:sz w:val="24"/>
          <w:szCs w:val="24"/>
        </w:rPr>
        <w:t xml:space="preserve"> &amp; Julian Fernando</w:t>
      </w:r>
      <w:r w:rsidR="00FB5A5F" w:rsidRPr="00122232">
        <w:rPr>
          <w:rFonts w:ascii="Times New Roman" w:hAnsi="Times New Roman" w:cs="Times New Roman"/>
          <w:sz w:val="24"/>
          <w:szCs w:val="24"/>
          <w:vertAlign w:val="subscript"/>
        </w:rPr>
        <w:t>2</w:t>
      </w:r>
    </w:p>
    <w:p w14:paraId="6B45782D" w14:textId="77777777" w:rsidR="008B6D6D" w:rsidRPr="00122232" w:rsidRDefault="008B6D6D" w:rsidP="00122232">
      <w:pPr>
        <w:spacing w:after="0" w:line="480" w:lineRule="auto"/>
        <w:rPr>
          <w:rFonts w:ascii="Times New Roman" w:hAnsi="Times New Roman" w:cs="Times New Roman"/>
          <w:sz w:val="24"/>
          <w:szCs w:val="24"/>
        </w:rPr>
      </w:pPr>
    </w:p>
    <w:p w14:paraId="63205760" w14:textId="77777777" w:rsidR="008B6D6D" w:rsidRPr="00122232" w:rsidRDefault="00FB5A5F" w:rsidP="00122232">
      <w:pPr>
        <w:spacing w:after="0" w:line="480" w:lineRule="auto"/>
        <w:rPr>
          <w:rFonts w:ascii="Times New Roman" w:hAnsi="Times New Roman" w:cs="Times New Roman"/>
          <w:sz w:val="24"/>
          <w:szCs w:val="24"/>
        </w:rPr>
      </w:pPr>
      <w:r w:rsidRPr="00122232">
        <w:rPr>
          <w:rFonts w:ascii="Times New Roman" w:hAnsi="Times New Roman" w:cs="Times New Roman"/>
          <w:sz w:val="24"/>
          <w:szCs w:val="24"/>
        </w:rPr>
        <w:t xml:space="preserve">1 </w:t>
      </w:r>
      <w:r w:rsidR="008B6D6D" w:rsidRPr="00122232">
        <w:rPr>
          <w:rFonts w:ascii="Times New Roman" w:hAnsi="Times New Roman" w:cs="Times New Roman"/>
          <w:sz w:val="24"/>
          <w:szCs w:val="24"/>
        </w:rPr>
        <w:t>Melbourne School of Psychological Sciences, The University of Melbourne</w:t>
      </w:r>
    </w:p>
    <w:p w14:paraId="6AC4E68C" w14:textId="77777777" w:rsidR="008B6D6D" w:rsidRPr="00122232" w:rsidRDefault="00FB5A5F" w:rsidP="00122232">
      <w:pPr>
        <w:spacing w:after="0" w:line="480" w:lineRule="auto"/>
        <w:rPr>
          <w:rFonts w:ascii="Times New Roman" w:hAnsi="Times New Roman" w:cs="Times New Roman"/>
          <w:sz w:val="24"/>
          <w:szCs w:val="24"/>
        </w:rPr>
      </w:pPr>
      <w:r w:rsidRPr="00122232">
        <w:rPr>
          <w:rFonts w:ascii="Times New Roman" w:hAnsi="Times New Roman" w:cs="Times New Roman"/>
          <w:sz w:val="24"/>
          <w:szCs w:val="24"/>
        </w:rPr>
        <w:t xml:space="preserve">2 </w:t>
      </w:r>
      <w:r w:rsidR="008B6D6D" w:rsidRPr="00122232">
        <w:rPr>
          <w:rFonts w:ascii="Times New Roman" w:hAnsi="Times New Roman" w:cs="Times New Roman"/>
          <w:sz w:val="24"/>
          <w:szCs w:val="24"/>
        </w:rPr>
        <w:t>Department of Management and Marketing, The University of Melbourne</w:t>
      </w:r>
    </w:p>
    <w:p w14:paraId="1ECD7F8C" w14:textId="00CD53F7" w:rsidR="008377AC" w:rsidRDefault="008377AC" w:rsidP="00122232">
      <w:pPr>
        <w:spacing w:after="0" w:line="480" w:lineRule="auto"/>
        <w:rPr>
          <w:rFonts w:ascii="Times New Roman" w:hAnsi="Times New Roman" w:cs="Times New Roman"/>
          <w:sz w:val="24"/>
          <w:szCs w:val="24"/>
        </w:rPr>
      </w:pPr>
    </w:p>
    <w:p w14:paraId="601ACEEB" w14:textId="7F81034E" w:rsidR="004B604F" w:rsidRDefault="004B604F" w:rsidP="00122232">
      <w:pPr>
        <w:spacing w:after="0" w:line="480" w:lineRule="auto"/>
        <w:rPr>
          <w:rFonts w:ascii="Times New Roman" w:hAnsi="Times New Roman" w:cs="Times New Roman"/>
          <w:sz w:val="24"/>
          <w:szCs w:val="24"/>
        </w:rPr>
      </w:pPr>
    </w:p>
    <w:p w14:paraId="1368CF42" w14:textId="339C56BB" w:rsidR="004B604F" w:rsidRDefault="004B604F" w:rsidP="004B604F">
      <w:pPr>
        <w:spacing w:after="0" w:line="480" w:lineRule="auto"/>
        <w:jc w:val="center"/>
        <w:rPr>
          <w:rFonts w:ascii="Times New Roman" w:hAnsi="Times New Roman" w:cs="Times New Roman"/>
          <w:i/>
          <w:sz w:val="24"/>
          <w:szCs w:val="24"/>
        </w:rPr>
      </w:pPr>
      <w:r w:rsidRPr="00255B1A">
        <w:rPr>
          <w:rFonts w:ascii="Times New Roman" w:hAnsi="Times New Roman" w:cs="Times New Roman"/>
          <w:i/>
          <w:sz w:val="24"/>
          <w:szCs w:val="24"/>
        </w:rPr>
        <w:t>Submitted to Current Opinions in Behavioural Science</w:t>
      </w:r>
    </w:p>
    <w:p w14:paraId="0FB81396" w14:textId="04694E36" w:rsidR="00255B1A" w:rsidRPr="00255B1A" w:rsidRDefault="00CD69AC" w:rsidP="004B604F">
      <w:pPr>
        <w:spacing w:after="0" w:line="480" w:lineRule="auto"/>
        <w:jc w:val="center"/>
        <w:rPr>
          <w:rFonts w:ascii="Times New Roman" w:hAnsi="Times New Roman" w:cs="Times New Roman"/>
          <w:i/>
          <w:sz w:val="24"/>
          <w:szCs w:val="24"/>
        </w:rPr>
      </w:pPr>
      <w:r>
        <w:rPr>
          <w:rFonts w:ascii="Times New Roman" w:hAnsi="Times New Roman" w:cs="Times New Roman"/>
          <w:i/>
          <w:sz w:val="24"/>
          <w:szCs w:val="24"/>
        </w:rPr>
        <w:t>24</w:t>
      </w:r>
      <w:r w:rsidR="00970AC8">
        <w:rPr>
          <w:rFonts w:ascii="Times New Roman" w:hAnsi="Times New Roman" w:cs="Times New Roman"/>
          <w:i/>
          <w:sz w:val="24"/>
          <w:szCs w:val="24"/>
        </w:rPr>
        <w:t xml:space="preserve"> Decembe</w:t>
      </w:r>
      <w:r w:rsidR="00255B1A">
        <w:rPr>
          <w:rFonts w:ascii="Times New Roman" w:hAnsi="Times New Roman" w:cs="Times New Roman"/>
          <w:i/>
          <w:sz w:val="24"/>
          <w:szCs w:val="24"/>
        </w:rPr>
        <w:t>r 2019</w:t>
      </w:r>
    </w:p>
    <w:p w14:paraId="4CA2ECE9" w14:textId="77777777" w:rsidR="008377AC" w:rsidRPr="00122232" w:rsidRDefault="008377AC" w:rsidP="00122232">
      <w:pPr>
        <w:spacing w:after="0" w:line="480" w:lineRule="auto"/>
        <w:rPr>
          <w:rFonts w:ascii="Times New Roman" w:hAnsi="Times New Roman" w:cs="Times New Roman"/>
          <w:sz w:val="24"/>
          <w:szCs w:val="24"/>
        </w:rPr>
      </w:pPr>
    </w:p>
    <w:p w14:paraId="21677253" w14:textId="3759CECA" w:rsidR="008377AC" w:rsidRPr="00122232" w:rsidRDefault="008377AC" w:rsidP="00122232">
      <w:pPr>
        <w:spacing w:after="0" w:line="480" w:lineRule="auto"/>
        <w:rPr>
          <w:rFonts w:ascii="Times New Roman" w:hAnsi="Times New Roman" w:cs="Times New Roman"/>
          <w:sz w:val="24"/>
          <w:szCs w:val="24"/>
        </w:rPr>
      </w:pPr>
      <w:r w:rsidRPr="00122232">
        <w:rPr>
          <w:rFonts w:ascii="Times New Roman" w:hAnsi="Times New Roman" w:cs="Times New Roman"/>
          <w:sz w:val="24"/>
          <w:szCs w:val="24"/>
        </w:rPr>
        <w:t xml:space="preserve">Main Text: </w:t>
      </w:r>
      <w:r w:rsidRPr="00122232">
        <w:rPr>
          <w:rFonts w:ascii="Times New Roman" w:hAnsi="Times New Roman" w:cs="Times New Roman"/>
          <w:sz w:val="24"/>
          <w:szCs w:val="24"/>
        </w:rPr>
        <w:tab/>
        <w:t>2</w:t>
      </w:r>
      <w:r w:rsidR="006F7C60">
        <w:rPr>
          <w:rFonts w:ascii="Times New Roman" w:hAnsi="Times New Roman" w:cs="Times New Roman"/>
          <w:sz w:val="24"/>
          <w:szCs w:val="24"/>
        </w:rPr>
        <w:t>5</w:t>
      </w:r>
      <w:r w:rsidR="006B3971">
        <w:rPr>
          <w:rFonts w:ascii="Times New Roman" w:hAnsi="Times New Roman" w:cs="Times New Roman"/>
          <w:sz w:val="24"/>
          <w:szCs w:val="24"/>
        </w:rPr>
        <w:t>2</w:t>
      </w:r>
      <w:r w:rsidR="00023F83">
        <w:rPr>
          <w:rFonts w:ascii="Times New Roman" w:hAnsi="Times New Roman" w:cs="Times New Roman"/>
          <w:sz w:val="24"/>
          <w:szCs w:val="24"/>
        </w:rPr>
        <w:t>6</w:t>
      </w:r>
      <w:bookmarkStart w:id="0" w:name="_GoBack"/>
      <w:bookmarkEnd w:id="0"/>
      <w:r w:rsidRPr="00122232">
        <w:rPr>
          <w:rFonts w:ascii="Times New Roman" w:hAnsi="Times New Roman" w:cs="Times New Roman"/>
          <w:sz w:val="24"/>
          <w:szCs w:val="24"/>
        </w:rPr>
        <w:t xml:space="preserve"> words</w:t>
      </w:r>
    </w:p>
    <w:p w14:paraId="18999F2A" w14:textId="26FB23F6" w:rsidR="008377AC" w:rsidRPr="00122232" w:rsidRDefault="008377AC" w:rsidP="00122232">
      <w:pPr>
        <w:spacing w:after="0" w:line="480" w:lineRule="auto"/>
        <w:rPr>
          <w:rFonts w:ascii="Times New Roman" w:hAnsi="Times New Roman" w:cs="Times New Roman"/>
          <w:sz w:val="24"/>
          <w:szCs w:val="24"/>
        </w:rPr>
      </w:pPr>
      <w:r w:rsidRPr="00122232">
        <w:rPr>
          <w:rFonts w:ascii="Times New Roman" w:hAnsi="Times New Roman" w:cs="Times New Roman"/>
          <w:sz w:val="24"/>
          <w:szCs w:val="24"/>
        </w:rPr>
        <w:t>Abstract:</w:t>
      </w:r>
      <w:r w:rsidRPr="00122232">
        <w:rPr>
          <w:rFonts w:ascii="Times New Roman" w:hAnsi="Times New Roman" w:cs="Times New Roman"/>
          <w:sz w:val="24"/>
          <w:szCs w:val="24"/>
        </w:rPr>
        <w:tab/>
      </w:r>
      <w:r w:rsidR="00422974" w:rsidRPr="00122232">
        <w:rPr>
          <w:rFonts w:ascii="Times New Roman" w:hAnsi="Times New Roman" w:cs="Times New Roman"/>
          <w:sz w:val="24"/>
          <w:szCs w:val="24"/>
        </w:rPr>
        <w:t>9</w:t>
      </w:r>
      <w:r w:rsidR="00812DA5" w:rsidRPr="00122232">
        <w:rPr>
          <w:rFonts w:ascii="Times New Roman" w:hAnsi="Times New Roman" w:cs="Times New Roman"/>
          <w:sz w:val="24"/>
          <w:szCs w:val="24"/>
        </w:rPr>
        <w:t>7</w:t>
      </w:r>
      <w:r w:rsidR="00422974" w:rsidRPr="00122232">
        <w:rPr>
          <w:rFonts w:ascii="Times New Roman" w:hAnsi="Times New Roman" w:cs="Times New Roman"/>
          <w:sz w:val="24"/>
          <w:szCs w:val="24"/>
        </w:rPr>
        <w:t xml:space="preserve"> words</w:t>
      </w:r>
    </w:p>
    <w:p w14:paraId="587BCCE6" w14:textId="77777777" w:rsidR="0019208D" w:rsidRPr="00122232" w:rsidRDefault="0019208D" w:rsidP="00122232">
      <w:pPr>
        <w:spacing w:after="0" w:line="480" w:lineRule="auto"/>
        <w:rPr>
          <w:rFonts w:ascii="Times New Roman" w:hAnsi="Times New Roman" w:cs="Times New Roman"/>
          <w:sz w:val="24"/>
          <w:szCs w:val="24"/>
        </w:rPr>
      </w:pPr>
    </w:p>
    <w:p w14:paraId="72DF3C47" w14:textId="77777777" w:rsidR="00AC5633" w:rsidRDefault="00AC5633" w:rsidP="00122232">
      <w:pPr>
        <w:spacing w:after="0" w:line="480" w:lineRule="auto"/>
        <w:rPr>
          <w:rFonts w:ascii="Times New Roman" w:hAnsi="Times New Roman" w:cs="Times New Roman"/>
          <w:b/>
          <w:sz w:val="24"/>
          <w:szCs w:val="24"/>
        </w:rPr>
      </w:pPr>
    </w:p>
    <w:p w14:paraId="39F1F6EF" w14:textId="4EED77A3" w:rsidR="00AC5633" w:rsidRDefault="0076724B" w:rsidP="003E7DA6">
      <w:pPr>
        <w:spacing w:after="0" w:line="240" w:lineRule="auto"/>
        <w:rPr>
          <w:rFonts w:ascii="Times New Roman" w:hAnsi="Times New Roman" w:cs="Times New Roman"/>
          <w:sz w:val="24"/>
          <w:szCs w:val="24"/>
        </w:rPr>
      </w:pPr>
      <w:r>
        <w:rPr>
          <w:rFonts w:ascii="Times New Roman" w:hAnsi="Times New Roman" w:cs="Times New Roman"/>
          <w:b/>
          <w:sz w:val="24"/>
          <w:szCs w:val="24"/>
        </w:rPr>
        <w:t>Keywords</w:t>
      </w:r>
      <w:r w:rsidR="003E7DA6">
        <w:rPr>
          <w:rFonts w:ascii="Times New Roman" w:hAnsi="Times New Roman" w:cs="Times New Roman"/>
          <w:b/>
          <w:sz w:val="24"/>
          <w:szCs w:val="24"/>
        </w:rPr>
        <w:t>:</w:t>
      </w:r>
    </w:p>
    <w:p w14:paraId="130C32F9" w14:textId="6FA1ED3D" w:rsidR="00267C05" w:rsidRPr="00267C05" w:rsidRDefault="00267C05" w:rsidP="003E7DA6">
      <w:pPr>
        <w:spacing w:after="0" w:line="240" w:lineRule="auto"/>
        <w:rPr>
          <w:rFonts w:ascii="Times New Roman" w:hAnsi="Times New Roman" w:cs="Times New Roman"/>
          <w:sz w:val="24"/>
          <w:szCs w:val="24"/>
        </w:rPr>
      </w:pPr>
      <w:r>
        <w:rPr>
          <w:rFonts w:ascii="Times New Roman" w:hAnsi="Times New Roman" w:cs="Times New Roman"/>
          <w:sz w:val="24"/>
          <w:szCs w:val="24"/>
        </w:rPr>
        <w:t>Utopianism, Ideology, Cultural Dynamics, Cultural Innovation, Social Change, Collective Self-Regulation</w:t>
      </w:r>
    </w:p>
    <w:p w14:paraId="21CF64AF" w14:textId="77777777" w:rsidR="00502716" w:rsidRDefault="00502716" w:rsidP="003E7DA6">
      <w:pPr>
        <w:spacing w:after="0" w:line="240" w:lineRule="auto"/>
        <w:rPr>
          <w:rFonts w:ascii="Times New Roman" w:hAnsi="Times New Roman" w:cs="Times New Roman"/>
          <w:b/>
          <w:sz w:val="24"/>
          <w:szCs w:val="24"/>
        </w:rPr>
      </w:pPr>
    </w:p>
    <w:p w14:paraId="3E50E015" w14:textId="77777777" w:rsidR="00502716" w:rsidRDefault="00502716" w:rsidP="003E7DA6">
      <w:pPr>
        <w:spacing w:after="0" w:line="240" w:lineRule="auto"/>
        <w:rPr>
          <w:rFonts w:ascii="Times New Roman" w:hAnsi="Times New Roman" w:cs="Times New Roman"/>
          <w:sz w:val="24"/>
          <w:szCs w:val="24"/>
        </w:rPr>
      </w:pPr>
      <w:r>
        <w:rPr>
          <w:rFonts w:ascii="Times New Roman" w:hAnsi="Times New Roman" w:cs="Times New Roman"/>
          <w:b/>
          <w:sz w:val="24"/>
          <w:szCs w:val="24"/>
        </w:rPr>
        <w:t>Correspondence:</w:t>
      </w:r>
    </w:p>
    <w:p w14:paraId="5524BEAE" w14:textId="77777777" w:rsidR="00502716" w:rsidRDefault="00502716" w:rsidP="003E7DA6">
      <w:pPr>
        <w:spacing w:after="0" w:line="240" w:lineRule="auto"/>
        <w:rPr>
          <w:rFonts w:ascii="Times New Roman" w:hAnsi="Times New Roman" w:cs="Times New Roman"/>
          <w:sz w:val="24"/>
          <w:szCs w:val="24"/>
        </w:rPr>
      </w:pPr>
      <w:r>
        <w:rPr>
          <w:rFonts w:ascii="Times New Roman" w:hAnsi="Times New Roman" w:cs="Times New Roman"/>
          <w:sz w:val="24"/>
          <w:szCs w:val="24"/>
        </w:rPr>
        <w:t>Yoshihisa Kashima</w:t>
      </w:r>
    </w:p>
    <w:p w14:paraId="0BFEBB69" w14:textId="77777777" w:rsidR="00502716" w:rsidRDefault="00502716" w:rsidP="003E7DA6">
      <w:pPr>
        <w:spacing w:after="0" w:line="240" w:lineRule="auto"/>
        <w:rPr>
          <w:rFonts w:ascii="Times New Roman" w:hAnsi="Times New Roman" w:cs="Times New Roman"/>
          <w:sz w:val="24"/>
          <w:szCs w:val="24"/>
        </w:rPr>
      </w:pPr>
      <w:r>
        <w:rPr>
          <w:rFonts w:ascii="Times New Roman" w:hAnsi="Times New Roman" w:cs="Times New Roman"/>
          <w:sz w:val="24"/>
          <w:szCs w:val="24"/>
        </w:rPr>
        <w:t>Melbourne School of Psychological Sciences</w:t>
      </w:r>
    </w:p>
    <w:p w14:paraId="37381C27" w14:textId="77777777" w:rsidR="00502716" w:rsidRDefault="00502716" w:rsidP="003E7DA6">
      <w:pPr>
        <w:spacing w:after="0" w:line="240" w:lineRule="auto"/>
        <w:rPr>
          <w:rFonts w:ascii="Times New Roman" w:hAnsi="Times New Roman" w:cs="Times New Roman"/>
          <w:sz w:val="24"/>
          <w:szCs w:val="24"/>
        </w:rPr>
      </w:pPr>
      <w:r>
        <w:rPr>
          <w:rFonts w:ascii="Times New Roman" w:hAnsi="Times New Roman" w:cs="Times New Roman"/>
          <w:sz w:val="24"/>
          <w:szCs w:val="24"/>
        </w:rPr>
        <w:t>The University of Melbourne</w:t>
      </w:r>
    </w:p>
    <w:p w14:paraId="6F7EE889" w14:textId="77777777" w:rsidR="00502716" w:rsidRDefault="00502716" w:rsidP="003E7DA6">
      <w:pPr>
        <w:spacing w:after="0" w:line="240" w:lineRule="auto"/>
        <w:rPr>
          <w:rFonts w:ascii="Times New Roman" w:hAnsi="Times New Roman" w:cs="Times New Roman"/>
          <w:sz w:val="24"/>
          <w:szCs w:val="24"/>
        </w:rPr>
      </w:pPr>
      <w:r>
        <w:rPr>
          <w:rFonts w:ascii="Times New Roman" w:hAnsi="Times New Roman" w:cs="Times New Roman"/>
          <w:sz w:val="24"/>
          <w:szCs w:val="24"/>
        </w:rPr>
        <w:t>Parkville, Victoria 3010</w:t>
      </w:r>
    </w:p>
    <w:p w14:paraId="68841317" w14:textId="77777777" w:rsidR="00502716" w:rsidRDefault="00502716" w:rsidP="003E7DA6">
      <w:pPr>
        <w:spacing w:after="0" w:line="240" w:lineRule="auto"/>
        <w:rPr>
          <w:rFonts w:ascii="Times New Roman" w:hAnsi="Times New Roman" w:cs="Times New Roman"/>
          <w:sz w:val="24"/>
          <w:szCs w:val="24"/>
        </w:rPr>
      </w:pPr>
      <w:r>
        <w:rPr>
          <w:rFonts w:ascii="Times New Roman" w:hAnsi="Times New Roman" w:cs="Times New Roman"/>
          <w:sz w:val="24"/>
          <w:szCs w:val="24"/>
        </w:rPr>
        <w:t>Australia</w:t>
      </w:r>
    </w:p>
    <w:p w14:paraId="5E524E54" w14:textId="0FC86E76" w:rsidR="00AC5633" w:rsidRDefault="00502716" w:rsidP="003E7DA6">
      <w:pPr>
        <w:spacing w:after="0" w:line="240" w:lineRule="auto"/>
        <w:rPr>
          <w:rFonts w:ascii="Times New Roman" w:hAnsi="Times New Roman" w:cs="Times New Roman"/>
          <w:b/>
          <w:sz w:val="24"/>
          <w:szCs w:val="24"/>
        </w:rPr>
      </w:pPr>
      <w:r>
        <w:rPr>
          <w:rFonts w:ascii="Times New Roman" w:hAnsi="Times New Roman" w:cs="Times New Roman"/>
          <w:sz w:val="24"/>
          <w:szCs w:val="24"/>
        </w:rPr>
        <w:t>Email: ykashima@unimelb.edu.au</w:t>
      </w:r>
      <w:r w:rsidR="00AC5633">
        <w:rPr>
          <w:rFonts w:ascii="Times New Roman" w:hAnsi="Times New Roman" w:cs="Times New Roman"/>
          <w:b/>
          <w:sz w:val="24"/>
          <w:szCs w:val="24"/>
        </w:rPr>
        <w:br w:type="page"/>
      </w:r>
    </w:p>
    <w:p w14:paraId="4A7C11AB" w14:textId="77777777" w:rsidR="00BA7385" w:rsidRPr="00723D72" w:rsidRDefault="00BA7385" w:rsidP="00BA7385">
      <w:pPr>
        <w:spacing w:line="480" w:lineRule="auto"/>
        <w:jc w:val="center"/>
        <w:rPr>
          <w:rFonts w:ascii="Times New Roman" w:hAnsi="Times New Roman" w:cs="Times New Roman"/>
          <w:b/>
          <w:sz w:val="24"/>
          <w:szCs w:val="24"/>
        </w:rPr>
      </w:pPr>
      <w:r w:rsidRPr="00723D72">
        <w:rPr>
          <w:rFonts w:ascii="Times New Roman" w:hAnsi="Times New Roman" w:cs="Times New Roman"/>
          <w:b/>
          <w:sz w:val="24"/>
          <w:szCs w:val="24"/>
        </w:rPr>
        <w:lastRenderedPageBreak/>
        <w:t>Highlights</w:t>
      </w:r>
    </w:p>
    <w:p w14:paraId="71E9D398" w14:textId="77777777" w:rsidR="00BA7385" w:rsidRPr="00723D72" w:rsidRDefault="00BA7385" w:rsidP="00BA7385">
      <w:pPr>
        <w:pStyle w:val="ListParagraph"/>
        <w:numPr>
          <w:ilvl w:val="0"/>
          <w:numId w:val="3"/>
        </w:numPr>
        <w:spacing w:after="0" w:line="480" w:lineRule="auto"/>
        <w:rPr>
          <w:rFonts w:ascii="Times New Roman" w:hAnsi="Times New Roman" w:cs="Times New Roman"/>
          <w:sz w:val="24"/>
          <w:szCs w:val="24"/>
        </w:rPr>
      </w:pPr>
      <w:r w:rsidRPr="00723D72">
        <w:rPr>
          <w:rFonts w:ascii="Times New Roman" w:hAnsi="Times New Roman" w:cs="Times New Roman"/>
          <w:sz w:val="24"/>
          <w:szCs w:val="24"/>
        </w:rPr>
        <w:t>Utopia describes an imagined ideal human condition</w:t>
      </w:r>
    </w:p>
    <w:p w14:paraId="3267740B" w14:textId="77777777" w:rsidR="00BA7385" w:rsidRPr="00723D72" w:rsidRDefault="00BA7385" w:rsidP="00BA7385">
      <w:pPr>
        <w:pStyle w:val="ListParagraph"/>
        <w:numPr>
          <w:ilvl w:val="0"/>
          <w:numId w:val="3"/>
        </w:numPr>
        <w:spacing w:after="0" w:line="480" w:lineRule="auto"/>
        <w:rPr>
          <w:rFonts w:ascii="Times New Roman" w:hAnsi="Times New Roman" w:cs="Times New Roman"/>
          <w:sz w:val="24"/>
          <w:szCs w:val="24"/>
        </w:rPr>
      </w:pPr>
      <w:r w:rsidRPr="00723D72">
        <w:rPr>
          <w:rFonts w:ascii="Times New Roman" w:hAnsi="Times New Roman" w:cs="Times New Roman"/>
          <w:sz w:val="24"/>
          <w:szCs w:val="24"/>
        </w:rPr>
        <w:t>Utopianism is a cultural innovation in cultural dynamics</w:t>
      </w:r>
    </w:p>
    <w:p w14:paraId="45DB8D5B" w14:textId="77777777" w:rsidR="00BA7385" w:rsidRPr="00723D72" w:rsidRDefault="00BA7385" w:rsidP="00BA7385">
      <w:pPr>
        <w:pStyle w:val="ListParagraph"/>
        <w:numPr>
          <w:ilvl w:val="0"/>
          <w:numId w:val="3"/>
        </w:numPr>
        <w:spacing w:after="0" w:line="480" w:lineRule="auto"/>
        <w:rPr>
          <w:rFonts w:ascii="Times New Roman" w:hAnsi="Times New Roman" w:cs="Times New Roman"/>
          <w:sz w:val="24"/>
          <w:szCs w:val="24"/>
        </w:rPr>
      </w:pPr>
      <w:r w:rsidRPr="00723D72">
        <w:rPr>
          <w:rFonts w:ascii="Times New Roman" w:hAnsi="Times New Roman" w:cs="Times New Roman"/>
          <w:sz w:val="24"/>
          <w:szCs w:val="24"/>
        </w:rPr>
        <w:t>Utopia provides a cognitive alternative necessary for social change</w:t>
      </w:r>
    </w:p>
    <w:p w14:paraId="12CAC137" w14:textId="77777777" w:rsidR="00BA7385" w:rsidRPr="00723D72" w:rsidRDefault="00BA7385" w:rsidP="00BA7385">
      <w:pPr>
        <w:pStyle w:val="ListParagraph"/>
        <w:numPr>
          <w:ilvl w:val="0"/>
          <w:numId w:val="3"/>
        </w:numPr>
        <w:spacing w:after="0" w:line="480" w:lineRule="auto"/>
        <w:rPr>
          <w:rFonts w:ascii="Times New Roman" w:hAnsi="Times New Roman" w:cs="Times New Roman"/>
          <w:sz w:val="24"/>
          <w:szCs w:val="24"/>
        </w:rPr>
      </w:pPr>
      <w:r w:rsidRPr="00723D72">
        <w:rPr>
          <w:rFonts w:ascii="Times New Roman" w:hAnsi="Times New Roman" w:cs="Times New Roman"/>
          <w:sz w:val="24"/>
          <w:szCs w:val="24"/>
        </w:rPr>
        <w:t xml:space="preserve">Utopianism may enhance societal engagement, but may also exacerbate disengagement </w:t>
      </w:r>
    </w:p>
    <w:p w14:paraId="076316B4" w14:textId="77777777" w:rsidR="00BA7385" w:rsidRPr="00723D72" w:rsidRDefault="00BA7385" w:rsidP="00BA7385">
      <w:pPr>
        <w:pStyle w:val="ListParagraph"/>
        <w:numPr>
          <w:ilvl w:val="0"/>
          <w:numId w:val="3"/>
        </w:numPr>
        <w:spacing w:after="0" w:line="480" w:lineRule="auto"/>
        <w:rPr>
          <w:rFonts w:ascii="Times New Roman" w:hAnsi="Times New Roman" w:cs="Times New Roman"/>
          <w:sz w:val="24"/>
          <w:szCs w:val="24"/>
        </w:rPr>
      </w:pPr>
      <w:r w:rsidRPr="00723D72">
        <w:rPr>
          <w:rFonts w:ascii="Times New Roman" w:hAnsi="Times New Roman" w:cs="Times New Roman"/>
          <w:sz w:val="24"/>
          <w:szCs w:val="24"/>
        </w:rPr>
        <w:t>Different utopian visions can serve different functions for different people</w:t>
      </w:r>
    </w:p>
    <w:p w14:paraId="35C7BBCA" w14:textId="77777777" w:rsidR="00BA7385" w:rsidRDefault="00BA7385">
      <w:pPr>
        <w:rPr>
          <w:rFonts w:ascii="Times New Roman" w:hAnsi="Times New Roman" w:cs="Times New Roman"/>
          <w:b/>
          <w:sz w:val="24"/>
          <w:szCs w:val="24"/>
        </w:rPr>
      </w:pPr>
      <w:r>
        <w:rPr>
          <w:rFonts w:ascii="Times New Roman" w:hAnsi="Times New Roman" w:cs="Times New Roman"/>
          <w:b/>
          <w:sz w:val="24"/>
          <w:szCs w:val="24"/>
        </w:rPr>
        <w:br w:type="page"/>
      </w:r>
    </w:p>
    <w:p w14:paraId="207067B4" w14:textId="70B6F451" w:rsidR="00684047" w:rsidRPr="00122232" w:rsidRDefault="00684047" w:rsidP="00AC5633">
      <w:pPr>
        <w:spacing w:after="0" w:line="480" w:lineRule="auto"/>
        <w:jc w:val="center"/>
        <w:rPr>
          <w:rFonts w:ascii="Times New Roman" w:hAnsi="Times New Roman" w:cs="Times New Roman"/>
          <w:sz w:val="24"/>
          <w:szCs w:val="24"/>
        </w:rPr>
      </w:pPr>
      <w:r w:rsidRPr="00122232">
        <w:rPr>
          <w:rFonts w:ascii="Times New Roman" w:hAnsi="Times New Roman" w:cs="Times New Roman"/>
          <w:b/>
          <w:sz w:val="24"/>
          <w:szCs w:val="24"/>
        </w:rPr>
        <w:lastRenderedPageBreak/>
        <w:t>Abstract</w:t>
      </w:r>
    </w:p>
    <w:p w14:paraId="13471732" w14:textId="68C82F55" w:rsidR="00684047" w:rsidRPr="00122232" w:rsidRDefault="00684047" w:rsidP="00122232">
      <w:pPr>
        <w:spacing w:after="0" w:line="480" w:lineRule="auto"/>
        <w:rPr>
          <w:rFonts w:ascii="Times New Roman" w:hAnsi="Times New Roman" w:cs="Times New Roman"/>
          <w:sz w:val="24"/>
          <w:szCs w:val="24"/>
        </w:rPr>
      </w:pPr>
      <w:r w:rsidRPr="00122232">
        <w:rPr>
          <w:rFonts w:ascii="Times New Roman" w:hAnsi="Times New Roman" w:cs="Times New Roman"/>
          <w:sz w:val="24"/>
          <w:szCs w:val="24"/>
        </w:rPr>
        <w:t xml:space="preserve">Utopia is a culturally constructed vision of an ideal human condition. Although its contents vary cross-culturally, utopian visions exist across cultures and therefore utopian thinking is a widespread human proclivity. </w:t>
      </w:r>
      <w:r w:rsidR="00A94DDF" w:rsidRPr="00122232">
        <w:rPr>
          <w:rFonts w:ascii="Times New Roman" w:hAnsi="Times New Roman" w:cs="Times New Roman"/>
          <w:sz w:val="24"/>
          <w:szCs w:val="24"/>
        </w:rPr>
        <w:t xml:space="preserve">When activated, a utopian vision can </w:t>
      </w:r>
      <w:r w:rsidR="008B4466" w:rsidRPr="00122232">
        <w:rPr>
          <w:rFonts w:ascii="Times New Roman" w:hAnsi="Times New Roman" w:cs="Times New Roman"/>
          <w:sz w:val="24"/>
          <w:szCs w:val="24"/>
        </w:rPr>
        <w:t xml:space="preserve">engage citizens with their on-going societal processes by activating a motivation to criticize and change the status quo, but may also disengage them from their society, enticing them to wallow in their impossible dream. </w:t>
      </w:r>
      <w:r w:rsidR="004B1F0A" w:rsidRPr="00122232">
        <w:rPr>
          <w:rFonts w:ascii="Times New Roman" w:hAnsi="Times New Roman" w:cs="Times New Roman"/>
          <w:sz w:val="24"/>
          <w:szCs w:val="24"/>
        </w:rPr>
        <w:t>Utopias animate cultural dynamics</w:t>
      </w:r>
      <w:r w:rsidR="00DE28FA" w:rsidRPr="00122232">
        <w:rPr>
          <w:rFonts w:ascii="Times New Roman" w:hAnsi="Times New Roman" w:cs="Times New Roman"/>
          <w:sz w:val="24"/>
          <w:szCs w:val="24"/>
        </w:rPr>
        <w:t xml:space="preserve"> </w:t>
      </w:r>
      <w:r w:rsidR="008766E6" w:rsidRPr="00122232">
        <w:rPr>
          <w:rFonts w:ascii="Times New Roman" w:hAnsi="Times New Roman" w:cs="Times New Roman"/>
          <w:sz w:val="24"/>
          <w:szCs w:val="24"/>
        </w:rPr>
        <w:t>–</w:t>
      </w:r>
      <w:r w:rsidR="00DE28FA" w:rsidRPr="00122232">
        <w:rPr>
          <w:rFonts w:ascii="Times New Roman" w:hAnsi="Times New Roman" w:cs="Times New Roman"/>
          <w:sz w:val="24"/>
          <w:szCs w:val="24"/>
        </w:rPr>
        <w:t xml:space="preserve"> </w:t>
      </w:r>
      <w:r w:rsidR="004B1F0A" w:rsidRPr="00122232">
        <w:rPr>
          <w:rFonts w:ascii="Times New Roman" w:hAnsi="Times New Roman" w:cs="Times New Roman"/>
          <w:sz w:val="24"/>
          <w:szCs w:val="24"/>
        </w:rPr>
        <w:t>the</w:t>
      </w:r>
      <w:r w:rsidR="008766E6" w:rsidRPr="00122232">
        <w:rPr>
          <w:rFonts w:ascii="Times New Roman" w:hAnsi="Times New Roman" w:cs="Times New Roman"/>
          <w:sz w:val="24"/>
          <w:szCs w:val="24"/>
        </w:rPr>
        <w:t xml:space="preserve"> </w:t>
      </w:r>
      <w:r w:rsidR="004B1F0A" w:rsidRPr="00122232">
        <w:rPr>
          <w:rFonts w:ascii="Times New Roman" w:hAnsi="Times New Roman" w:cs="Times New Roman"/>
          <w:sz w:val="24"/>
          <w:szCs w:val="24"/>
        </w:rPr>
        <w:t>formation, maintenance, and transformation of culture over time</w:t>
      </w:r>
      <w:r w:rsidR="00DE28FA" w:rsidRPr="00122232">
        <w:rPr>
          <w:rFonts w:ascii="Times New Roman" w:hAnsi="Times New Roman" w:cs="Times New Roman"/>
          <w:sz w:val="24"/>
          <w:szCs w:val="24"/>
        </w:rPr>
        <w:t xml:space="preserve"> </w:t>
      </w:r>
      <w:r w:rsidR="008766E6" w:rsidRPr="00122232">
        <w:rPr>
          <w:rFonts w:ascii="Times New Roman" w:hAnsi="Times New Roman" w:cs="Times New Roman"/>
          <w:sz w:val="24"/>
          <w:szCs w:val="24"/>
        </w:rPr>
        <w:t>–</w:t>
      </w:r>
      <w:r w:rsidR="00DE28FA" w:rsidRPr="00122232">
        <w:rPr>
          <w:rFonts w:ascii="Times New Roman" w:hAnsi="Times New Roman" w:cs="Times New Roman"/>
          <w:sz w:val="24"/>
          <w:szCs w:val="24"/>
        </w:rPr>
        <w:t xml:space="preserve"> </w:t>
      </w:r>
      <w:r w:rsidR="004B1F0A" w:rsidRPr="00122232">
        <w:rPr>
          <w:rFonts w:ascii="Times New Roman" w:hAnsi="Times New Roman" w:cs="Times New Roman"/>
          <w:sz w:val="24"/>
          <w:szCs w:val="24"/>
        </w:rPr>
        <w:t xml:space="preserve">as </w:t>
      </w:r>
      <w:r w:rsidR="00DE28FA" w:rsidRPr="00122232">
        <w:rPr>
          <w:rFonts w:ascii="Times New Roman" w:hAnsi="Times New Roman" w:cs="Times New Roman"/>
          <w:sz w:val="24"/>
          <w:szCs w:val="24"/>
        </w:rPr>
        <w:t xml:space="preserve">a </w:t>
      </w:r>
      <w:r w:rsidR="004B1F0A" w:rsidRPr="00122232">
        <w:rPr>
          <w:rFonts w:ascii="Times New Roman" w:hAnsi="Times New Roman" w:cs="Times New Roman"/>
          <w:sz w:val="24"/>
          <w:szCs w:val="24"/>
        </w:rPr>
        <w:t xml:space="preserve">critical part of humanity’s effort to </w:t>
      </w:r>
      <w:r w:rsidR="00873FEF" w:rsidRPr="00122232">
        <w:rPr>
          <w:rFonts w:ascii="Times New Roman" w:hAnsi="Times New Roman" w:cs="Times New Roman"/>
          <w:sz w:val="24"/>
          <w:szCs w:val="24"/>
        </w:rPr>
        <w:t xml:space="preserve">collectively </w:t>
      </w:r>
      <w:r w:rsidR="004B1F0A" w:rsidRPr="00122232">
        <w:rPr>
          <w:rFonts w:ascii="Times New Roman" w:hAnsi="Times New Roman" w:cs="Times New Roman"/>
          <w:sz w:val="24"/>
          <w:szCs w:val="24"/>
        </w:rPr>
        <w:t>self-regulate our construction of society.</w:t>
      </w:r>
    </w:p>
    <w:p w14:paraId="2951927C" w14:textId="77777777" w:rsidR="00684047" w:rsidRPr="00122232" w:rsidRDefault="00684047" w:rsidP="00122232">
      <w:pPr>
        <w:spacing w:after="0" w:line="480" w:lineRule="auto"/>
        <w:rPr>
          <w:rFonts w:ascii="Times New Roman" w:hAnsi="Times New Roman" w:cs="Times New Roman"/>
          <w:sz w:val="24"/>
          <w:szCs w:val="24"/>
        </w:rPr>
      </w:pPr>
    </w:p>
    <w:p w14:paraId="425C40E8" w14:textId="77777777" w:rsidR="004744DF" w:rsidRPr="004744DF" w:rsidRDefault="004744DF" w:rsidP="004744DF">
      <w:pPr>
        <w:spacing w:after="0" w:line="480" w:lineRule="auto"/>
        <w:rPr>
          <w:rFonts w:ascii="Times New Roman" w:hAnsi="Times New Roman" w:cs="Times New Roman"/>
          <w:b/>
          <w:sz w:val="24"/>
          <w:szCs w:val="24"/>
        </w:rPr>
      </w:pPr>
      <w:r w:rsidRPr="004744DF">
        <w:rPr>
          <w:rFonts w:ascii="Times New Roman" w:hAnsi="Times New Roman" w:cs="Times New Roman"/>
          <w:b/>
          <w:sz w:val="24"/>
          <w:szCs w:val="24"/>
        </w:rPr>
        <w:t>Acknowledgment</w:t>
      </w:r>
    </w:p>
    <w:p w14:paraId="40160CBF" w14:textId="01F62325" w:rsidR="00AC5633" w:rsidRDefault="004744DF" w:rsidP="004744DF">
      <w:pPr>
        <w:spacing w:after="0" w:line="480" w:lineRule="auto"/>
        <w:rPr>
          <w:rFonts w:ascii="Times New Roman" w:hAnsi="Times New Roman" w:cs="Times New Roman"/>
          <w:sz w:val="24"/>
          <w:szCs w:val="24"/>
        </w:rPr>
      </w:pPr>
      <w:r w:rsidRPr="004744DF">
        <w:rPr>
          <w:rFonts w:ascii="Times New Roman" w:hAnsi="Times New Roman" w:cs="Times New Roman"/>
          <w:sz w:val="24"/>
          <w:szCs w:val="24"/>
        </w:rPr>
        <w:t>Preparation for this manuscript was facilitated by grants from the Australian Research Council (DP160102226) to YK.</w:t>
      </w:r>
      <w:r w:rsidR="00AC5633">
        <w:rPr>
          <w:rFonts w:ascii="Times New Roman" w:hAnsi="Times New Roman" w:cs="Times New Roman"/>
          <w:sz w:val="24"/>
          <w:szCs w:val="24"/>
        </w:rPr>
        <w:br w:type="page"/>
      </w:r>
    </w:p>
    <w:p w14:paraId="2BB575D9" w14:textId="0DFE1DA8" w:rsidR="00AC5633" w:rsidRPr="00AC5633" w:rsidRDefault="00AC5633" w:rsidP="00AC5633">
      <w:pPr>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Introduction</w:t>
      </w:r>
    </w:p>
    <w:p w14:paraId="396D772A" w14:textId="09BD7AE7" w:rsidR="0019208D" w:rsidRDefault="0019208D"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t>L</w:t>
      </w:r>
      <w:r w:rsidR="00082EF4" w:rsidRPr="00122232">
        <w:rPr>
          <w:rFonts w:ascii="Times New Roman" w:hAnsi="Times New Roman" w:cs="Times New Roman"/>
          <w:sz w:val="24"/>
          <w:szCs w:val="24"/>
        </w:rPr>
        <w:t>ong before Thomas More’s coinage of the term</w:t>
      </w:r>
      <w:r w:rsidR="00053558" w:rsidRPr="00122232">
        <w:rPr>
          <w:rFonts w:ascii="Times New Roman" w:hAnsi="Times New Roman" w:cs="Times New Roman"/>
          <w:sz w:val="24"/>
          <w:szCs w:val="24"/>
        </w:rPr>
        <w:t>,</w:t>
      </w:r>
      <w:r w:rsidR="00082EF4" w:rsidRPr="00122232">
        <w:rPr>
          <w:rFonts w:ascii="Times New Roman" w:hAnsi="Times New Roman" w:cs="Times New Roman"/>
          <w:sz w:val="24"/>
          <w:szCs w:val="24"/>
        </w:rPr>
        <w:t xml:space="preserve"> </w:t>
      </w:r>
      <w:r w:rsidR="00082EF4" w:rsidRPr="00122232">
        <w:rPr>
          <w:rFonts w:ascii="Times New Roman" w:hAnsi="Times New Roman" w:cs="Times New Roman"/>
          <w:i/>
          <w:sz w:val="24"/>
          <w:szCs w:val="24"/>
        </w:rPr>
        <w:t>Utopia</w:t>
      </w:r>
      <w:r w:rsidR="00082EF4" w:rsidRPr="00122232">
        <w:rPr>
          <w:rFonts w:ascii="Times New Roman" w:hAnsi="Times New Roman" w:cs="Times New Roman"/>
          <w:sz w:val="24"/>
          <w:szCs w:val="24"/>
        </w:rPr>
        <w:t xml:space="preserve">, humanity has engaged in utopian thinking. </w:t>
      </w:r>
      <w:r w:rsidR="006413AC" w:rsidRPr="00122232">
        <w:rPr>
          <w:rFonts w:ascii="Times New Roman" w:hAnsi="Times New Roman" w:cs="Times New Roman"/>
          <w:sz w:val="24"/>
          <w:szCs w:val="24"/>
        </w:rPr>
        <w:t>When broadly construed as a</w:t>
      </w:r>
      <w:r w:rsidR="004E7036" w:rsidRPr="00122232">
        <w:rPr>
          <w:rFonts w:ascii="Times New Roman" w:hAnsi="Times New Roman" w:cs="Times New Roman"/>
          <w:sz w:val="24"/>
          <w:szCs w:val="24"/>
        </w:rPr>
        <w:t xml:space="preserve">n imagined ideal </w:t>
      </w:r>
      <w:r w:rsidR="00082EF4" w:rsidRPr="00122232">
        <w:rPr>
          <w:rFonts w:ascii="Times New Roman" w:hAnsi="Times New Roman" w:cs="Times New Roman"/>
          <w:sz w:val="24"/>
          <w:szCs w:val="24"/>
        </w:rPr>
        <w:t xml:space="preserve">way of living, </w:t>
      </w:r>
      <w:r w:rsidR="006413AC" w:rsidRPr="00122232">
        <w:rPr>
          <w:rFonts w:ascii="Times New Roman" w:hAnsi="Times New Roman" w:cs="Times New Roman"/>
          <w:sz w:val="24"/>
          <w:szCs w:val="24"/>
        </w:rPr>
        <w:t>utopia</w:t>
      </w:r>
      <w:r w:rsidR="0079172C" w:rsidRPr="00122232">
        <w:rPr>
          <w:rFonts w:ascii="Times New Roman" w:hAnsi="Times New Roman" w:cs="Times New Roman"/>
          <w:sz w:val="24"/>
          <w:szCs w:val="24"/>
        </w:rPr>
        <w:t>nism</w:t>
      </w:r>
      <w:r w:rsidR="006413AC" w:rsidRPr="00122232">
        <w:rPr>
          <w:rFonts w:ascii="Times New Roman" w:hAnsi="Times New Roman" w:cs="Times New Roman"/>
          <w:sz w:val="24"/>
          <w:szCs w:val="24"/>
        </w:rPr>
        <w:t xml:space="preserve"> is discernible in most, if not all, human cultur</w:t>
      </w:r>
      <w:r w:rsidR="004642A8" w:rsidRPr="00122232">
        <w:rPr>
          <w:rFonts w:ascii="Times New Roman" w:hAnsi="Times New Roman" w:cs="Times New Roman"/>
          <w:sz w:val="24"/>
          <w:szCs w:val="24"/>
        </w:rPr>
        <w:t>al traditions</w:t>
      </w:r>
      <w:r w:rsidR="00D742E4" w:rsidRPr="00122232">
        <w:rPr>
          <w:rFonts w:ascii="Times New Roman" w:hAnsi="Times New Roman" w:cs="Times New Roman"/>
          <w:sz w:val="24"/>
          <w:szCs w:val="24"/>
        </w:rPr>
        <w:t xml:space="preserve"> </w:t>
      </w:r>
      <w:r w:rsidR="00D742E4" w:rsidRPr="00122232">
        <w:rPr>
          <w:rFonts w:ascii="Times New Roman" w:hAnsi="Times New Roman" w:cs="Times New Roman"/>
          <w:sz w:val="24"/>
          <w:szCs w:val="24"/>
        </w:rPr>
        <w:fldChar w:fldCharType="begin">
          <w:fldData xml:space="preserve">PEVuZE5vdGU+PENpdGU+PEF1dGhvcj5MZXZpdGFzPC9BdXRob3I+PFllYXI+MTk5MDwvWWVhcj48
UmVjTnVtPjY5NzI8L1JlY051bT48UHJlZml4PmUuZy5gLCA8L1ByZWZpeD48RGlzcGxheVRleHQ+
W2UuZy4sIDEsIDItNF08L0Rpc3BsYXlUZXh0PjxyZWNvcmQ+PHJlYy1udW1iZXI+Njk3MjwvcmVj
LW51bWJlcj48Zm9yZWlnbi1rZXlzPjxrZXkgYXBwPSJFTiIgZGItaWQ9Inp0djlhcHA1OHJ6MHox
ZXYwZGx4MGUyM3Q1NXp3ZnI1YTllMCIgdGltZXN0YW1wPSIxNTY5ODk3Nzg1Ij42OTcyPC9rZXk+
PC9mb3JlaWduLWtleXM+PHJlZi10eXBlIG5hbWU9IkJvb2siPjY8L3JlZi10eXBlPjxjb250cmli
dXRvcnM+PGF1dGhvcnM+PGF1dGhvcj5MZXZpdGFzLCBSdXRoPC9hdXRob3I+PC9hdXRob3JzPjwv
Y29udHJpYnV0b3JzPjx0aXRsZXM+PHRpdGxlPlRoZSBjb25jZXB0IG9mIHV0b3BpYTwvdGl0bGU+
PC90aXRsZXM+PGRhdGVzPjx5ZWFyPjE5OTA8L3llYXI+PC9kYXRlcz48cHViLWxvY2F0aW9uPkxv
bmRvbjwvcHViLWxvY2F0aW9uPjxwdWJsaXNoZXI+UGhpbGlwIEFsbGFuPC9wdWJsaXNoZXI+PGlz
Ym4+MzAzOTExMzY2NjwvaXNibj48dXJscz48L3VybHM+PC9yZWNvcmQ+PC9DaXRlPjxDaXRlPjxB
dXRob3I+S3VtYXI8L0F1dGhvcj48WWVhcj4xOTg3PC9ZZWFyPjxSZWNOdW0+Njk3MzwvUmVjTnVt
PjxyZWNvcmQ+PHJlYy1udW1iZXI+Njk3MzwvcmVjLW51bWJlcj48Zm9yZWlnbi1rZXlzPjxrZXkg
YXBwPSJFTiIgZGItaWQ9Inp0djlhcHA1OHJ6MHoxZXYwZGx4MGUyM3Q1NXp3ZnI1YTllMCIgdGlt
ZXN0YW1wPSIxNTY5ODk4MDAyIj42OTczPC9rZXk+PC9mb3JlaWduLWtleXM+PHJlZi10eXBlIG5h
bWU9IkJvb2siPjY8L3JlZi10eXBlPjxjb250cmlidXRvcnM+PGF1dGhvcnM+PGF1dGhvcj5LdW1h
ciwgS3Jpc2hhbjwvYXV0aG9yPjwvYXV0aG9ycz48L2NvbnRyaWJ1dG9ycz48dGl0bGVzPjx0aXRs
ZT5VdG9waWEgYW5kIGFudGktdXRvcGlhIGluIG1vZGVybiB0aW1lczwvdGl0bGU+PC90aXRsZXM+
PGRhdGVzPjx5ZWFyPjE5ODc8L3llYXI+PC9kYXRlcz48cHViLWxvY2F0aW9uPk94Zm9yZCwgVUs8
L3B1Yi1sb2NhdGlvbj48cHVibGlzaGVyPkJhc2lsIEJsYWNrd2VsbDwvcHVibGlzaGVyPjx1cmxz
PjwvdXJscz48L3JlY29yZD48L0NpdGU+PENpdGU+PEF1dGhvcj5TYXJnZW50PC9BdXRob3I+PFll
YXI+MjAxMDwvWWVhcj48UmVjTnVtPjY5NzU8L1JlY051bT48cmVjb3JkPjxyZWMtbnVtYmVyPjY5
NzU8L3JlYy1udW1iZXI+PGZvcmVpZ24ta2V5cz48a2V5IGFwcD0iRU4iIGRiLWlkPSJ6dHY5YXBw
NThyejB6MWV2MGRseDBlMjN0NTV6d2ZyNWE5ZTAiIHRpbWVzdGFtcD0iMTU2OTg5ODkxNSI+Njk3
NTwva2V5PjwvZm9yZWlnbi1rZXlzPjxyZWYtdHlwZSBuYW1lPSJCb29rIj42PC9yZWYtdHlwZT48
Y29udHJpYnV0b3JzPjxhdXRob3JzPjxhdXRob3I+U2FyZ2VudCwgTHltYW4gVG93ZXI8L2F1dGhv
cj48L2F1dGhvcnM+PC9jb250cmlidXRvcnM+PHRpdGxlcz48dGl0bGU+VXRvcGlhbmlzbTogQSB2
ZXJ5IHNob3J0IGludHJvZHVjdGlvbjwvdGl0bGU+PC90aXRsZXM+PHZvbHVtZT4yNDY8L3ZvbHVt
ZT48ZGF0ZXM+PHllYXI+MjAxMDwveWVhcj48L2RhdGVzPjxwdWJsaXNoZXI+T3hmb3JkIFVuaXZl
cnNpdHkgUHJlc3M8L3B1Ymxpc2hlcj48aXNibj4wMTk5NTczNDA5PC9pc2JuPjx1cmxzPjwvdXJs
cz48L3JlY29yZD48L0NpdGU+PENpdGU+PEF1dGhvcj5EdXR0b248L0F1dGhvcj48WWVhcj4yMDEw
PC9ZZWFyPjxSZWNOdW0+Njk4OTwvUmVjTnVtPjxyZWNvcmQ+PHJlYy1udW1iZXI+Njk4OTwvcmVj
LW51bWJlcj48Zm9yZWlnbi1rZXlzPjxrZXkgYXBwPSJFTiIgZGItaWQ9Inp0djlhcHA1OHJ6MHox
ZXYwZGx4MGUyM3Q1NXp3ZnI1YTllMCIgdGltZXN0YW1wPSIxNTY5OTk1NzU3Ij42OTg5PC9rZXk+
PC9mb3JlaWduLWtleXM+PHJlZi10eXBlIG5hbWU9IkJvb2sgU2VjdGlvbiI+NTwvcmVmLXR5cGU+
PGNvbnRyaWJ1dG9ycz48YXV0aG9ycz48YXV0aG9yPkR1dHRvbiwgSmFjcXVlbGluZTwvYXV0aG9y
PjwvYXV0aG9ycz48c2Vjb25kYXJ5LWF1dGhvcnM+PGF1dGhvcj5DbGFleXMsIEdyZWdvcnk8L2F1
dGhvcj48L3NlY29uZGFyeS1hdXRob3JzPjwvY29udHJpYnV0b3JzPjx0aXRsZXM+PHRpdGxlPuKA
mE5vbi13ZXN0ZXJu4oCZdXRvcGlhbiB0cmFkaXRpb25zPC90aXRsZT48c2Vjb25kYXJ5LXRpdGxl
PlRoZSBDYW1icmlkZ2UgQ29tcGFuaW9uIHRvIFV0b3BpYW4gTGl0ZXJhdHVyZTwvc2Vjb25kYXJ5
LXRpdGxlPjwvdGl0bGVzPjxwZXJpb2RpY2FsPjxmdWxsLXRpdGxlPlRoZSBDYW1icmlkZ2UgY29t
cGFuaW9uIHRvIFV0b3BpYW4gbGl0ZXJhdHVyZTwvZnVsbC10aXRsZT48L3BlcmlvZGljYWw+PHBh
Z2VzPjIyMy0yNTg8L3BhZ2VzPjxkYXRlcz48eWVhcj4yMDEwPC95ZWFyPjwvZGF0ZXM+PHB1Yi1s
b2NhdGlvbj5DYW1icmlkZ2UsIFVLPC9wdWItbG9jYXRpb24+PHB1Ymxpc2hlcj5DYW1icmlkZ2Ug
VW5pdmVyc2l0eSBQcmVzczwvcHVibGlzaGVyPjx1cmxzPjwvdXJscz48L3JlY29yZD48L0NpdGU+
PC9FbmROb3RlPgB=
</w:fldData>
        </w:fldChar>
      </w:r>
      <w:r w:rsidR="002A5579" w:rsidRPr="00122232">
        <w:rPr>
          <w:rFonts w:ascii="Times New Roman" w:hAnsi="Times New Roman" w:cs="Times New Roman"/>
          <w:sz w:val="24"/>
          <w:szCs w:val="24"/>
        </w:rPr>
        <w:instrText xml:space="preserve"> ADDIN EN.CITE </w:instrText>
      </w:r>
      <w:r w:rsidR="002A5579" w:rsidRPr="00122232">
        <w:rPr>
          <w:rFonts w:ascii="Times New Roman" w:hAnsi="Times New Roman" w:cs="Times New Roman"/>
          <w:sz w:val="24"/>
          <w:szCs w:val="24"/>
        </w:rPr>
        <w:fldChar w:fldCharType="begin">
          <w:fldData xml:space="preserve">PEVuZE5vdGU+PENpdGU+PEF1dGhvcj5MZXZpdGFzPC9BdXRob3I+PFllYXI+MTk5MDwvWWVhcj48
UmVjTnVtPjY5NzI8L1JlY051bT48UHJlZml4PmUuZy5gLCA8L1ByZWZpeD48RGlzcGxheVRleHQ+
W2UuZy4sIDEsIDItNF08L0Rpc3BsYXlUZXh0PjxyZWNvcmQ+PHJlYy1udW1iZXI+Njk3MjwvcmVj
LW51bWJlcj48Zm9yZWlnbi1rZXlzPjxrZXkgYXBwPSJFTiIgZGItaWQ9Inp0djlhcHA1OHJ6MHox
ZXYwZGx4MGUyM3Q1NXp3ZnI1YTllMCIgdGltZXN0YW1wPSIxNTY5ODk3Nzg1Ij42OTcyPC9rZXk+
PC9mb3JlaWduLWtleXM+PHJlZi10eXBlIG5hbWU9IkJvb2siPjY8L3JlZi10eXBlPjxjb250cmli
dXRvcnM+PGF1dGhvcnM+PGF1dGhvcj5MZXZpdGFzLCBSdXRoPC9hdXRob3I+PC9hdXRob3JzPjwv
Y29udHJpYnV0b3JzPjx0aXRsZXM+PHRpdGxlPlRoZSBjb25jZXB0IG9mIHV0b3BpYTwvdGl0bGU+
PC90aXRsZXM+PGRhdGVzPjx5ZWFyPjE5OTA8L3llYXI+PC9kYXRlcz48cHViLWxvY2F0aW9uPkxv
bmRvbjwvcHViLWxvY2F0aW9uPjxwdWJsaXNoZXI+UGhpbGlwIEFsbGFuPC9wdWJsaXNoZXI+PGlz
Ym4+MzAzOTExMzY2NjwvaXNibj48dXJscz48L3VybHM+PC9yZWNvcmQ+PC9DaXRlPjxDaXRlPjxB
dXRob3I+S3VtYXI8L0F1dGhvcj48WWVhcj4xOTg3PC9ZZWFyPjxSZWNOdW0+Njk3MzwvUmVjTnVt
PjxyZWNvcmQ+PHJlYy1udW1iZXI+Njk3MzwvcmVjLW51bWJlcj48Zm9yZWlnbi1rZXlzPjxrZXkg
YXBwPSJFTiIgZGItaWQ9Inp0djlhcHA1OHJ6MHoxZXYwZGx4MGUyM3Q1NXp3ZnI1YTllMCIgdGlt
ZXN0YW1wPSIxNTY5ODk4MDAyIj42OTczPC9rZXk+PC9mb3JlaWduLWtleXM+PHJlZi10eXBlIG5h
bWU9IkJvb2siPjY8L3JlZi10eXBlPjxjb250cmlidXRvcnM+PGF1dGhvcnM+PGF1dGhvcj5LdW1h
ciwgS3Jpc2hhbjwvYXV0aG9yPjwvYXV0aG9ycz48L2NvbnRyaWJ1dG9ycz48dGl0bGVzPjx0aXRs
ZT5VdG9waWEgYW5kIGFudGktdXRvcGlhIGluIG1vZGVybiB0aW1lczwvdGl0bGU+PC90aXRsZXM+
PGRhdGVzPjx5ZWFyPjE5ODc8L3llYXI+PC9kYXRlcz48cHViLWxvY2F0aW9uPk94Zm9yZCwgVUs8
L3B1Yi1sb2NhdGlvbj48cHVibGlzaGVyPkJhc2lsIEJsYWNrd2VsbDwvcHVibGlzaGVyPjx1cmxz
PjwvdXJscz48L3JlY29yZD48L0NpdGU+PENpdGU+PEF1dGhvcj5TYXJnZW50PC9BdXRob3I+PFll
YXI+MjAxMDwvWWVhcj48UmVjTnVtPjY5NzU8L1JlY051bT48cmVjb3JkPjxyZWMtbnVtYmVyPjY5
NzU8L3JlYy1udW1iZXI+PGZvcmVpZ24ta2V5cz48a2V5IGFwcD0iRU4iIGRiLWlkPSJ6dHY5YXBw
NThyejB6MWV2MGRseDBlMjN0NTV6d2ZyNWE5ZTAiIHRpbWVzdGFtcD0iMTU2OTg5ODkxNSI+Njk3
NTwva2V5PjwvZm9yZWlnbi1rZXlzPjxyZWYtdHlwZSBuYW1lPSJCb29rIj42PC9yZWYtdHlwZT48
Y29udHJpYnV0b3JzPjxhdXRob3JzPjxhdXRob3I+U2FyZ2VudCwgTHltYW4gVG93ZXI8L2F1dGhv
cj48L2F1dGhvcnM+PC9jb250cmlidXRvcnM+PHRpdGxlcz48dGl0bGU+VXRvcGlhbmlzbTogQSB2
ZXJ5IHNob3J0IGludHJvZHVjdGlvbjwvdGl0bGU+PC90aXRsZXM+PHZvbHVtZT4yNDY8L3ZvbHVt
ZT48ZGF0ZXM+PHllYXI+MjAxMDwveWVhcj48L2RhdGVzPjxwdWJsaXNoZXI+T3hmb3JkIFVuaXZl
cnNpdHkgUHJlc3M8L3B1Ymxpc2hlcj48aXNibj4wMTk5NTczNDA5PC9pc2JuPjx1cmxzPjwvdXJs
cz48L3JlY29yZD48L0NpdGU+PENpdGU+PEF1dGhvcj5EdXR0b248L0F1dGhvcj48WWVhcj4yMDEw
PC9ZZWFyPjxSZWNOdW0+Njk4OTwvUmVjTnVtPjxyZWNvcmQ+PHJlYy1udW1iZXI+Njk4OTwvcmVj
LW51bWJlcj48Zm9yZWlnbi1rZXlzPjxrZXkgYXBwPSJFTiIgZGItaWQ9Inp0djlhcHA1OHJ6MHox
ZXYwZGx4MGUyM3Q1NXp3ZnI1YTllMCIgdGltZXN0YW1wPSIxNTY5OTk1NzU3Ij42OTg5PC9rZXk+
PC9mb3JlaWduLWtleXM+PHJlZi10eXBlIG5hbWU9IkJvb2sgU2VjdGlvbiI+NTwvcmVmLXR5cGU+
PGNvbnRyaWJ1dG9ycz48YXV0aG9ycz48YXV0aG9yPkR1dHRvbiwgSmFjcXVlbGluZTwvYXV0aG9y
PjwvYXV0aG9ycz48c2Vjb25kYXJ5LWF1dGhvcnM+PGF1dGhvcj5DbGFleXMsIEdyZWdvcnk8L2F1
dGhvcj48L3NlY29uZGFyeS1hdXRob3JzPjwvY29udHJpYnV0b3JzPjx0aXRsZXM+PHRpdGxlPuKA
mE5vbi13ZXN0ZXJu4oCZdXRvcGlhbiB0cmFkaXRpb25zPC90aXRsZT48c2Vjb25kYXJ5LXRpdGxl
PlRoZSBDYW1icmlkZ2UgQ29tcGFuaW9uIHRvIFV0b3BpYW4gTGl0ZXJhdHVyZTwvc2Vjb25kYXJ5
LXRpdGxlPjwvdGl0bGVzPjxwZXJpb2RpY2FsPjxmdWxsLXRpdGxlPlRoZSBDYW1icmlkZ2UgY29t
cGFuaW9uIHRvIFV0b3BpYW4gbGl0ZXJhdHVyZTwvZnVsbC10aXRsZT48L3BlcmlvZGljYWw+PHBh
Z2VzPjIyMy0yNTg8L3BhZ2VzPjxkYXRlcz48eWVhcj4yMDEwPC95ZWFyPjwvZGF0ZXM+PHB1Yi1s
b2NhdGlvbj5DYW1icmlkZ2UsIFVLPC9wdWItbG9jYXRpb24+PHB1Ymxpc2hlcj5DYW1icmlkZ2Ug
VW5pdmVyc2l0eSBQcmVzczwvcHVibGlzaGVyPjx1cmxzPjwvdXJscz48L3JlY29yZD48L0NpdGU+
PC9FbmROb3RlPgB=
</w:fldData>
        </w:fldChar>
      </w:r>
      <w:r w:rsidR="002A5579" w:rsidRPr="00122232">
        <w:rPr>
          <w:rFonts w:ascii="Times New Roman" w:hAnsi="Times New Roman" w:cs="Times New Roman"/>
          <w:sz w:val="24"/>
          <w:szCs w:val="24"/>
        </w:rPr>
        <w:instrText xml:space="preserve"> ADDIN EN.CITE.DATA </w:instrText>
      </w:r>
      <w:r w:rsidR="002A5579" w:rsidRPr="00122232">
        <w:rPr>
          <w:rFonts w:ascii="Times New Roman" w:hAnsi="Times New Roman" w:cs="Times New Roman"/>
          <w:sz w:val="24"/>
          <w:szCs w:val="24"/>
        </w:rPr>
      </w:r>
      <w:r w:rsidR="002A5579" w:rsidRPr="00122232">
        <w:rPr>
          <w:rFonts w:ascii="Times New Roman" w:hAnsi="Times New Roman" w:cs="Times New Roman"/>
          <w:sz w:val="24"/>
          <w:szCs w:val="24"/>
        </w:rPr>
        <w:fldChar w:fldCharType="end"/>
      </w:r>
      <w:r w:rsidR="00D742E4" w:rsidRPr="00122232">
        <w:rPr>
          <w:rFonts w:ascii="Times New Roman" w:hAnsi="Times New Roman" w:cs="Times New Roman"/>
          <w:sz w:val="24"/>
          <w:szCs w:val="24"/>
        </w:rPr>
      </w:r>
      <w:r w:rsidR="00D742E4" w:rsidRPr="00122232">
        <w:rPr>
          <w:rFonts w:ascii="Times New Roman" w:hAnsi="Times New Roman" w:cs="Times New Roman"/>
          <w:sz w:val="24"/>
          <w:szCs w:val="24"/>
        </w:rPr>
        <w:fldChar w:fldCharType="separate"/>
      </w:r>
      <w:r w:rsidR="002A5579" w:rsidRPr="00122232">
        <w:rPr>
          <w:rFonts w:ascii="Times New Roman" w:hAnsi="Times New Roman" w:cs="Times New Roman"/>
          <w:noProof/>
          <w:sz w:val="24"/>
          <w:szCs w:val="24"/>
        </w:rPr>
        <w:t>[e.g., 1, 2-4]</w:t>
      </w:r>
      <w:r w:rsidR="00D742E4" w:rsidRPr="00122232">
        <w:rPr>
          <w:rFonts w:ascii="Times New Roman" w:hAnsi="Times New Roman" w:cs="Times New Roman"/>
          <w:sz w:val="24"/>
          <w:szCs w:val="24"/>
        </w:rPr>
        <w:fldChar w:fldCharType="end"/>
      </w:r>
      <w:r w:rsidR="006413AC" w:rsidRPr="00122232">
        <w:rPr>
          <w:rFonts w:ascii="Times New Roman" w:hAnsi="Times New Roman" w:cs="Times New Roman"/>
          <w:sz w:val="24"/>
          <w:szCs w:val="24"/>
        </w:rPr>
        <w:t xml:space="preserve">. </w:t>
      </w:r>
      <w:r w:rsidR="001F331F" w:rsidRPr="00122232">
        <w:rPr>
          <w:rFonts w:ascii="Times New Roman" w:hAnsi="Times New Roman" w:cs="Times New Roman"/>
          <w:sz w:val="24"/>
          <w:szCs w:val="24"/>
        </w:rPr>
        <w:t xml:space="preserve">From a </w:t>
      </w:r>
      <w:r w:rsidR="00D04F02" w:rsidRPr="00122232">
        <w:rPr>
          <w:rFonts w:ascii="Times New Roman" w:hAnsi="Times New Roman" w:cs="Times New Roman"/>
          <w:sz w:val="24"/>
          <w:szCs w:val="24"/>
        </w:rPr>
        <w:t>psychological</w:t>
      </w:r>
      <w:r w:rsidR="001F331F" w:rsidRPr="00122232">
        <w:rPr>
          <w:rFonts w:ascii="Times New Roman" w:hAnsi="Times New Roman" w:cs="Times New Roman"/>
          <w:sz w:val="24"/>
          <w:szCs w:val="24"/>
        </w:rPr>
        <w:t xml:space="preserve"> perspective,</w:t>
      </w:r>
      <w:r w:rsidRPr="00122232">
        <w:rPr>
          <w:rFonts w:ascii="Times New Roman" w:hAnsi="Times New Roman" w:cs="Times New Roman"/>
          <w:sz w:val="24"/>
          <w:szCs w:val="24"/>
        </w:rPr>
        <w:t xml:space="preserve"> utopia can be understood as a </w:t>
      </w:r>
      <w:r w:rsidRPr="00122232">
        <w:rPr>
          <w:rFonts w:ascii="Times New Roman" w:hAnsi="Times New Roman" w:cs="Times New Roman"/>
          <w:i/>
          <w:sz w:val="24"/>
          <w:szCs w:val="24"/>
        </w:rPr>
        <w:t>symbolically constructed representation of an ideal human world</w:t>
      </w:r>
      <w:r w:rsidRPr="00122232">
        <w:rPr>
          <w:rFonts w:ascii="Times New Roman" w:hAnsi="Times New Roman" w:cs="Times New Roman"/>
          <w:sz w:val="24"/>
          <w:szCs w:val="24"/>
        </w:rPr>
        <w:t>. It is symbolically constructed because it does not currently exist, but</w:t>
      </w:r>
      <w:r w:rsidR="00DE28FA" w:rsidRPr="00122232">
        <w:rPr>
          <w:rFonts w:ascii="Times New Roman" w:hAnsi="Times New Roman" w:cs="Times New Roman"/>
          <w:sz w:val="24"/>
          <w:szCs w:val="24"/>
        </w:rPr>
        <w:t xml:space="preserve"> is</w:t>
      </w:r>
      <w:r w:rsidRPr="00122232">
        <w:rPr>
          <w:rFonts w:ascii="Times New Roman" w:hAnsi="Times New Roman" w:cs="Times New Roman"/>
          <w:sz w:val="24"/>
          <w:szCs w:val="24"/>
        </w:rPr>
        <w:t xml:space="preserve"> imagined, represented</w:t>
      </w:r>
      <w:r w:rsidR="00042F4E" w:rsidRPr="00122232">
        <w:rPr>
          <w:rFonts w:ascii="Times New Roman" w:hAnsi="Times New Roman" w:cs="Times New Roman"/>
          <w:sz w:val="24"/>
          <w:szCs w:val="24"/>
        </w:rPr>
        <w:t>, and communicated</w:t>
      </w:r>
      <w:r w:rsidRPr="00122232">
        <w:rPr>
          <w:rFonts w:ascii="Times New Roman" w:hAnsi="Times New Roman" w:cs="Times New Roman"/>
          <w:sz w:val="24"/>
          <w:szCs w:val="24"/>
        </w:rPr>
        <w:t xml:space="preserve"> </w:t>
      </w:r>
      <w:r w:rsidR="00042F4E" w:rsidRPr="00122232">
        <w:rPr>
          <w:rFonts w:ascii="Times New Roman" w:hAnsi="Times New Roman" w:cs="Times New Roman"/>
          <w:sz w:val="24"/>
          <w:szCs w:val="24"/>
        </w:rPr>
        <w:t xml:space="preserve">in </w:t>
      </w:r>
      <w:r w:rsidRPr="00122232">
        <w:rPr>
          <w:rFonts w:ascii="Times New Roman" w:hAnsi="Times New Roman" w:cs="Times New Roman"/>
          <w:sz w:val="24"/>
          <w:szCs w:val="24"/>
        </w:rPr>
        <w:t>symbol</w:t>
      </w:r>
      <w:r w:rsidR="00042F4E" w:rsidRPr="00122232">
        <w:rPr>
          <w:rFonts w:ascii="Times New Roman" w:hAnsi="Times New Roman" w:cs="Times New Roman"/>
          <w:sz w:val="24"/>
          <w:szCs w:val="24"/>
        </w:rPr>
        <w:t>ic forms</w:t>
      </w:r>
      <w:r w:rsidRPr="00122232">
        <w:rPr>
          <w:rFonts w:ascii="Times New Roman" w:hAnsi="Times New Roman" w:cs="Times New Roman"/>
          <w:sz w:val="24"/>
          <w:szCs w:val="24"/>
        </w:rPr>
        <w:t xml:space="preserve"> </w:t>
      </w:r>
      <w:r w:rsidR="008B4533" w:rsidRPr="00122232">
        <w:rPr>
          <w:rFonts w:ascii="Times New Roman" w:hAnsi="Times New Roman" w:cs="Times New Roman"/>
          <w:sz w:val="24"/>
          <w:szCs w:val="24"/>
        </w:rPr>
        <w:t xml:space="preserve">using </w:t>
      </w:r>
      <w:r w:rsidRPr="00122232">
        <w:rPr>
          <w:rFonts w:ascii="Times New Roman" w:hAnsi="Times New Roman" w:cs="Times New Roman"/>
          <w:sz w:val="24"/>
          <w:szCs w:val="24"/>
        </w:rPr>
        <w:t xml:space="preserve">language, pictures, </w:t>
      </w:r>
      <w:r w:rsidR="008B4533" w:rsidRPr="00122232">
        <w:rPr>
          <w:rFonts w:ascii="Times New Roman" w:hAnsi="Times New Roman" w:cs="Times New Roman"/>
          <w:sz w:val="24"/>
          <w:szCs w:val="24"/>
        </w:rPr>
        <w:t xml:space="preserve">or </w:t>
      </w:r>
      <w:r w:rsidRPr="00122232">
        <w:rPr>
          <w:rFonts w:ascii="Times New Roman" w:hAnsi="Times New Roman" w:cs="Times New Roman"/>
          <w:sz w:val="24"/>
          <w:szCs w:val="24"/>
        </w:rPr>
        <w:t xml:space="preserve">other materials. It is </w:t>
      </w:r>
      <w:r w:rsidR="007F510D" w:rsidRPr="00122232">
        <w:rPr>
          <w:rFonts w:ascii="Times New Roman" w:hAnsi="Times New Roman" w:cs="Times New Roman"/>
          <w:sz w:val="24"/>
          <w:szCs w:val="24"/>
        </w:rPr>
        <w:t xml:space="preserve">about </w:t>
      </w:r>
      <w:r w:rsidRPr="00122232">
        <w:rPr>
          <w:rFonts w:ascii="Times New Roman" w:hAnsi="Times New Roman" w:cs="Times New Roman"/>
          <w:sz w:val="24"/>
          <w:szCs w:val="24"/>
        </w:rPr>
        <w:t>an ideal</w:t>
      </w:r>
      <w:r w:rsidR="007F510D" w:rsidRPr="00122232">
        <w:rPr>
          <w:rFonts w:ascii="Times New Roman" w:hAnsi="Times New Roman" w:cs="Times New Roman"/>
          <w:sz w:val="24"/>
          <w:szCs w:val="24"/>
        </w:rPr>
        <w:t>, or even perfect,</w:t>
      </w:r>
      <w:r w:rsidRPr="00122232">
        <w:rPr>
          <w:rFonts w:ascii="Times New Roman" w:hAnsi="Times New Roman" w:cs="Times New Roman"/>
          <w:sz w:val="24"/>
          <w:szCs w:val="24"/>
        </w:rPr>
        <w:t xml:space="preserve"> world </w:t>
      </w:r>
      <w:r w:rsidR="00042F4E" w:rsidRPr="00122232">
        <w:rPr>
          <w:rFonts w:ascii="Times New Roman" w:hAnsi="Times New Roman" w:cs="Times New Roman"/>
          <w:sz w:val="24"/>
          <w:szCs w:val="24"/>
        </w:rPr>
        <w:t xml:space="preserve">that </w:t>
      </w:r>
      <w:r w:rsidRPr="00122232">
        <w:rPr>
          <w:rFonts w:ascii="Times New Roman" w:hAnsi="Times New Roman" w:cs="Times New Roman"/>
          <w:sz w:val="24"/>
          <w:szCs w:val="24"/>
        </w:rPr>
        <w:t xml:space="preserve">humans </w:t>
      </w:r>
      <w:r w:rsidR="00042F4E" w:rsidRPr="00122232">
        <w:rPr>
          <w:rFonts w:ascii="Times New Roman" w:hAnsi="Times New Roman" w:cs="Times New Roman"/>
          <w:sz w:val="24"/>
          <w:szCs w:val="24"/>
        </w:rPr>
        <w:t xml:space="preserve">can potentially </w:t>
      </w:r>
      <w:r w:rsidRPr="00122232">
        <w:rPr>
          <w:rFonts w:ascii="Times New Roman" w:hAnsi="Times New Roman" w:cs="Times New Roman"/>
          <w:sz w:val="24"/>
          <w:szCs w:val="24"/>
        </w:rPr>
        <w:t xml:space="preserve">live </w:t>
      </w:r>
      <w:r w:rsidR="00042F4E" w:rsidRPr="00122232">
        <w:rPr>
          <w:rFonts w:ascii="Times New Roman" w:hAnsi="Times New Roman" w:cs="Times New Roman"/>
          <w:sz w:val="24"/>
          <w:szCs w:val="24"/>
        </w:rPr>
        <w:t xml:space="preserve">in or </w:t>
      </w:r>
      <w:r w:rsidRPr="00122232">
        <w:rPr>
          <w:rFonts w:ascii="Times New Roman" w:hAnsi="Times New Roman" w:cs="Times New Roman"/>
          <w:sz w:val="24"/>
          <w:szCs w:val="24"/>
        </w:rPr>
        <w:t>perhaps construc</w:t>
      </w:r>
      <w:r w:rsidR="00225F1D" w:rsidRPr="00122232">
        <w:rPr>
          <w:rFonts w:ascii="Times New Roman" w:hAnsi="Times New Roman" w:cs="Times New Roman"/>
          <w:sz w:val="24"/>
          <w:szCs w:val="24"/>
        </w:rPr>
        <w:t>t</w:t>
      </w:r>
      <w:r w:rsidR="00FC5200" w:rsidRPr="00122232">
        <w:rPr>
          <w:rFonts w:ascii="Times New Roman" w:hAnsi="Times New Roman" w:cs="Times New Roman"/>
          <w:sz w:val="24"/>
          <w:szCs w:val="24"/>
        </w:rPr>
        <w:t xml:space="preserve">. </w:t>
      </w:r>
      <w:r w:rsidR="0079172C" w:rsidRPr="00122232">
        <w:rPr>
          <w:rFonts w:ascii="Times New Roman" w:hAnsi="Times New Roman" w:cs="Times New Roman"/>
          <w:sz w:val="24"/>
          <w:szCs w:val="24"/>
        </w:rPr>
        <w:t xml:space="preserve">As such, utopia is first and foremost a </w:t>
      </w:r>
      <w:r w:rsidR="0079172C" w:rsidRPr="00122232">
        <w:rPr>
          <w:rFonts w:ascii="Times New Roman" w:hAnsi="Times New Roman" w:cs="Times New Roman"/>
          <w:i/>
          <w:sz w:val="24"/>
          <w:szCs w:val="24"/>
        </w:rPr>
        <w:t xml:space="preserve">cultural artefact </w:t>
      </w:r>
      <w:r w:rsidR="0079172C" w:rsidRPr="00122232">
        <w:rPr>
          <w:rFonts w:ascii="Times New Roman" w:hAnsi="Times New Roman" w:cs="Times New Roman"/>
          <w:sz w:val="24"/>
          <w:szCs w:val="24"/>
        </w:rPr>
        <w:t>– a product of human imagination</w:t>
      </w:r>
      <w:r w:rsidR="00A30D16" w:rsidRPr="00122232">
        <w:rPr>
          <w:rFonts w:ascii="Times New Roman" w:hAnsi="Times New Roman" w:cs="Times New Roman"/>
          <w:sz w:val="24"/>
          <w:szCs w:val="24"/>
        </w:rPr>
        <w:t xml:space="preserve">, a potential driver of human striving, </w:t>
      </w:r>
      <w:r w:rsidR="0079172C" w:rsidRPr="00122232">
        <w:rPr>
          <w:rFonts w:ascii="Times New Roman" w:hAnsi="Times New Roman" w:cs="Times New Roman"/>
          <w:sz w:val="24"/>
          <w:szCs w:val="24"/>
        </w:rPr>
        <w:t xml:space="preserve">and </w:t>
      </w:r>
      <w:r w:rsidR="00DE28FA" w:rsidRPr="00122232">
        <w:rPr>
          <w:rFonts w:ascii="Times New Roman" w:hAnsi="Times New Roman" w:cs="Times New Roman"/>
          <w:sz w:val="24"/>
          <w:szCs w:val="24"/>
        </w:rPr>
        <w:t xml:space="preserve">is </w:t>
      </w:r>
      <w:r w:rsidR="00A30D16" w:rsidRPr="00122232">
        <w:rPr>
          <w:rFonts w:ascii="Times New Roman" w:hAnsi="Times New Roman" w:cs="Times New Roman"/>
          <w:sz w:val="24"/>
          <w:szCs w:val="24"/>
        </w:rPr>
        <w:t xml:space="preserve">therefore </w:t>
      </w:r>
      <w:r w:rsidR="0079172C" w:rsidRPr="00122232">
        <w:rPr>
          <w:rFonts w:ascii="Times New Roman" w:hAnsi="Times New Roman" w:cs="Times New Roman"/>
          <w:sz w:val="24"/>
          <w:szCs w:val="24"/>
        </w:rPr>
        <w:t xml:space="preserve">a significant subject matter for cultural dynamics </w:t>
      </w:r>
      <w:r w:rsidR="0079172C" w:rsidRPr="00122232">
        <w:rPr>
          <w:rFonts w:ascii="Times New Roman" w:hAnsi="Times New Roman" w:cs="Times New Roman"/>
          <w:sz w:val="24"/>
          <w:szCs w:val="24"/>
        </w:rPr>
        <w:fldChar w:fldCharType="begin"/>
      </w:r>
      <w:r w:rsidR="002A5579" w:rsidRPr="00122232">
        <w:rPr>
          <w:rFonts w:ascii="Times New Roman" w:hAnsi="Times New Roman" w:cs="Times New Roman"/>
          <w:sz w:val="24"/>
          <w:szCs w:val="24"/>
        </w:rPr>
        <w:instrText xml:space="preserve"> ADDIN EN.CITE &lt;EndNote&gt;&lt;Cite&gt;&lt;Author&gt;Kashima&lt;/Author&gt;&lt;Year&gt;2019&lt;/Year&gt;&lt;RecNum&gt;6345&lt;/RecNum&gt;&lt;DisplayText&gt;[5]&lt;/DisplayText&gt;&lt;record&gt;&lt;rec-number&gt;6345&lt;/rec-number&gt;&lt;foreign-keys&gt;&lt;key app="EN" db-id="ztv9app58rz0z1ev0dlx0e23t55zwfr5a9e0" timestamp="1536711088"&gt;6345&lt;/key&gt;&lt;/foreign-keys&gt;&lt;ref-type name="Journal Article"&gt;17&lt;/ref-type&gt;&lt;contributors&gt;&lt;authors&gt;&lt;author&gt;Kashima, Yoshihisa&lt;/author&gt;&lt;author&gt;Bain, Paul&lt;/author&gt;&lt;author&gt;Perfors, Amy&lt;/author&gt;&lt;/authors&gt;&lt;/contributors&gt;&lt;titles&gt;&lt;title&gt;The psychology of cultural dynamics: What is it, what is known, and what is yet to be known? &lt;/title&gt;&lt;secondary-title&gt;Annual Review of Psychology&lt;/secondary-title&gt;&lt;/titles&gt;&lt;periodical&gt;&lt;full-title&gt;Annual Review of Psychology&lt;/full-title&gt;&lt;/periodical&gt;&lt;pages&gt;499-529&lt;/pages&gt;&lt;volume&gt;70&lt;/volume&gt;&lt;dates&gt;&lt;year&gt;2019&lt;/year&gt;&lt;/dates&gt;&lt;urls&gt;&lt;/urls&gt;&lt;electronic-resource-num&gt;&lt;style face="underline" font="default" size="100%"&gt;https://doi.org/10.1146/annurev-psych-010418-103112&lt;/style&gt;&lt;/electronic-resource-num&gt;&lt;/record&gt;&lt;/Cite&gt;&lt;/EndNote&gt;</w:instrText>
      </w:r>
      <w:r w:rsidR="0079172C" w:rsidRPr="00122232">
        <w:rPr>
          <w:rFonts w:ascii="Times New Roman" w:hAnsi="Times New Roman" w:cs="Times New Roman"/>
          <w:sz w:val="24"/>
          <w:szCs w:val="24"/>
        </w:rPr>
        <w:fldChar w:fldCharType="separate"/>
      </w:r>
      <w:r w:rsidR="002A5579" w:rsidRPr="00122232">
        <w:rPr>
          <w:rFonts w:ascii="Times New Roman" w:hAnsi="Times New Roman" w:cs="Times New Roman"/>
          <w:noProof/>
          <w:sz w:val="24"/>
          <w:szCs w:val="24"/>
        </w:rPr>
        <w:t>[5]</w:t>
      </w:r>
      <w:r w:rsidR="0079172C" w:rsidRPr="00122232">
        <w:rPr>
          <w:rFonts w:ascii="Times New Roman" w:hAnsi="Times New Roman" w:cs="Times New Roman"/>
          <w:sz w:val="24"/>
          <w:szCs w:val="24"/>
        </w:rPr>
        <w:fldChar w:fldCharType="end"/>
      </w:r>
      <w:r w:rsidR="00DE28FA" w:rsidRPr="00122232">
        <w:rPr>
          <w:rFonts w:ascii="Times New Roman" w:hAnsi="Times New Roman" w:cs="Times New Roman"/>
          <w:sz w:val="24"/>
          <w:szCs w:val="24"/>
        </w:rPr>
        <w:t>:</w:t>
      </w:r>
      <w:r w:rsidR="0079172C" w:rsidRPr="00122232">
        <w:rPr>
          <w:rFonts w:ascii="Times New Roman" w:hAnsi="Times New Roman" w:cs="Times New Roman"/>
          <w:sz w:val="24"/>
          <w:szCs w:val="24"/>
        </w:rPr>
        <w:t xml:space="preserve"> </w:t>
      </w:r>
      <w:r w:rsidR="00FA42C7" w:rsidRPr="00122232">
        <w:rPr>
          <w:rFonts w:ascii="Times New Roman" w:hAnsi="Times New Roman" w:cs="Times New Roman"/>
          <w:sz w:val="24"/>
          <w:szCs w:val="24"/>
        </w:rPr>
        <w:t xml:space="preserve"> </w:t>
      </w:r>
      <w:r w:rsidR="008A7690" w:rsidRPr="00122232">
        <w:rPr>
          <w:rFonts w:ascii="Times New Roman" w:hAnsi="Times New Roman" w:cs="Times New Roman"/>
          <w:sz w:val="24"/>
          <w:szCs w:val="24"/>
        </w:rPr>
        <w:t xml:space="preserve">investigations on </w:t>
      </w:r>
      <w:r w:rsidR="0079172C" w:rsidRPr="00122232">
        <w:rPr>
          <w:rFonts w:ascii="Times New Roman" w:hAnsi="Times New Roman" w:cs="Times New Roman"/>
          <w:sz w:val="24"/>
          <w:szCs w:val="24"/>
        </w:rPr>
        <w:t xml:space="preserve">the formation, maintenance, and transformation of culture over time. </w:t>
      </w:r>
    </w:p>
    <w:p w14:paraId="77326C82" w14:textId="6A6FA58A" w:rsidR="00516BDD" w:rsidRPr="00516BDD" w:rsidRDefault="00516BDD" w:rsidP="00516BDD">
      <w:pPr>
        <w:spacing w:after="0" w:line="480" w:lineRule="auto"/>
        <w:rPr>
          <w:rFonts w:ascii="Times New Roman" w:hAnsi="Times New Roman" w:cs="Times New Roman"/>
          <w:b/>
          <w:sz w:val="24"/>
          <w:szCs w:val="24"/>
        </w:rPr>
      </w:pPr>
      <w:r>
        <w:rPr>
          <w:rFonts w:ascii="Times New Roman" w:hAnsi="Times New Roman" w:cs="Times New Roman"/>
          <w:b/>
          <w:sz w:val="24"/>
          <w:szCs w:val="24"/>
        </w:rPr>
        <w:t>Utopia and Ideology</w:t>
      </w:r>
    </w:p>
    <w:p w14:paraId="77118A9E" w14:textId="6D7FE942" w:rsidR="00226BF0" w:rsidRPr="00122232" w:rsidRDefault="00850F13" w:rsidP="000003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t xml:space="preserve">Mannheim’s </w:t>
      </w:r>
      <w:r w:rsidRPr="00122232">
        <w:rPr>
          <w:rFonts w:ascii="Times New Roman" w:hAnsi="Times New Roman" w:cs="Times New Roman"/>
          <w:sz w:val="24"/>
          <w:szCs w:val="24"/>
        </w:rPr>
        <w:fldChar w:fldCharType="begin"/>
      </w:r>
      <w:r w:rsidR="002A5579" w:rsidRPr="00122232">
        <w:rPr>
          <w:rFonts w:ascii="Times New Roman" w:hAnsi="Times New Roman" w:cs="Times New Roman"/>
          <w:sz w:val="24"/>
          <w:szCs w:val="24"/>
        </w:rPr>
        <w:instrText xml:space="preserve"> ADDIN EN.CITE &lt;EndNote&gt;&lt;Cite ExcludeAuth="1"&gt;&lt;Author&gt;Mannheim&lt;/Author&gt;&lt;Year&gt;1936&lt;/Year&gt;&lt;RecNum&gt;6715&lt;/RecNum&gt;&lt;DisplayText&gt;[6]&lt;/DisplayText&gt;&lt;record&gt;&lt;rec-number&gt;6715&lt;/rec-number&gt;&lt;foreign-keys&gt;&lt;key app="EN" db-id="ztv9app58rz0z1ev0dlx0e23t55zwfr5a9e0" timestamp="1548476215"&gt;6715&lt;/key&gt;&lt;/foreign-keys&gt;&lt;ref-type name="Book"&gt;6&lt;/ref-type&gt;&lt;contributors&gt;&lt;authors&gt;&lt;author&gt;Mannheim, Karl&lt;/author&gt;&lt;/authors&gt;&lt;/contributors&gt;&lt;titles&gt;&lt;title&gt;Ideology and utopia: an introduction of the sociology of knowledge&lt;/title&gt;&lt;/titles&gt;&lt;dates&gt;&lt;year&gt;1936&lt;/year&gt;&lt;/dates&gt;&lt;pub-location&gt;London, UK&lt;/pub-location&gt;&lt;publisher&gt;Routledge &amp;amp; Kegan Paul&lt;/publisher&gt;&lt;isbn&gt;1136120289&lt;/isbn&gt;&lt;urls&gt;&lt;/urls&gt;&lt;/record&gt;&lt;/Cite&gt;&lt;/EndNote&gt;</w:instrText>
      </w:r>
      <w:r w:rsidRPr="00122232">
        <w:rPr>
          <w:rFonts w:ascii="Times New Roman" w:hAnsi="Times New Roman" w:cs="Times New Roman"/>
          <w:sz w:val="24"/>
          <w:szCs w:val="24"/>
        </w:rPr>
        <w:fldChar w:fldCharType="separate"/>
      </w:r>
      <w:r w:rsidR="002A5579" w:rsidRPr="00122232">
        <w:rPr>
          <w:rFonts w:ascii="Times New Roman" w:hAnsi="Times New Roman" w:cs="Times New Roman"/>
          <w:noProof/>
          <w:sz w:val="24"/>
          <w:szCs w:val="24"/>
        </w:rPr>
        <w:t>[6]</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 xml:space="preserve"> </w:t>
      </w:r>
      <w:r w:rsidRPr="00F55CC5">
        <w:rPr>
          <w:rFonts w:ascii="Times New Roman" w:hAnsi="Times New Roman" w:cs="Times New Roman"/>
          <w:i/>
          <w:sz w:val="24"/>
          <w:szCs w:val="24"/>
        </w:rPr>
        <w:t>Ideology and Utopia</w:t>
      </w:r>
      <w:r w:rsidRPr="00122232">
        <w:rPr>
          <w:rFonts w:ascii="Times New Roman" w:hAnsi="Times New Roman" w:cs="Times New Roman"/>
          <w:sz w:val="24"/>
          <w:szCs w:val="24"/>
        </w:rPr>
        <w:t xml:space="preserve"> is a classic </w:t>
      </w:r>
      <w:r w:rsidR="00DE28FA" w:rsidRPr="00122232">
        <w:rPr>
          <w:rFonts w:ascii="Times New Roman" w:hAnsi="Times New Roman" w:cs="Times New Roman"/>
          <w:sz w:val="24"/>
          <w:szCs w:val="24"/>
        </w:rPr>
        <w:t xml:space="preserve">text </w:t>
      </w:r>
      <w:r w:rsidRPr="00122232">
        <w:rPr>
          <w:rFonts w:ascii="Times New Roman" w:hAnsi="Times New Roman" w:cs="Times New Roman"/>
          <w:sz w:val="24"/>
          <w:szCs w:val="24"/>
        </w:rPr>
        <w:t>that contrast</w:t>
      </w:r>
      <w:r w:rsidR="00A83577" w:rsidRPr="00122232">
        <w:rPr>
          <w:rFonts w:ascii="Times New Roman" w:hAnsi="Times New Roman" w:cs="Times New Roman"/>
          <w:sz w:val="24"/>
          <w:szCs w:val="24"/>
        </w:rPr>
        <w:t>s</w:t>
      </w:r>
      <w:r w:rsidRPr="00122232">
        <w:rPr>
          <w:rFonts w:ascii="Times New Roman" w:hAnsi="Times New Roman" w:cs="Times New Roman"/>
          <w:sz w:val="24"/>
          <w:szCs w:val="24"/>
        </w:rPr>
        <w:t xml:space="preserve"> utopianism to ideology. In his view, </w:t>
      </w:r>
      <w:r w:rsidR="009E16AC" w:rsidRPr="00F94FCE">
        <w:rPr>
          <w:rFonts w:ascii="Times New Roman" w:hAnsi="Times New Roman" w:cs="Times New Roman"/>
          <w:sz w:val="24"/>
          <w:szCs w:val="24"/>
        </w:rPr>
        <w:t xml:space="preserve">ideology is a worldview that maintains the status quo, whereas a utopia is meant to change it. </w:t>
      </w:r>
      <w:r w:rsidR="00F94FCE">
        <w:rPr>
          <w:rFonts w:ascii="Times New Roman" w:hAnsi="Times New Roman" w:cs="Times New Roman"/>
          <w:sz w:val="24"/>
          <w:szCs w:val="24"/>
        </w:rPr>
        <w:t xml:space="preserve">He regarded </w:t>
      </w:r>
      <w:r w:rsidR="005E1027">
        <w:rPr>
          <w:rFonts w:ascii="Times New Roman" w:hAnsi="Times New Roman" w:cs="Times New Roman"/>
          <w:sz w:val="24"/>
          <w:szCs w:val="24"/>
        </w:rPr>
        <w:t xml:space="preserve">both </w:t>
      </w:r>
      <w:r w:rsidR="00F94FCE">
        <w:rPr>
          <w:rFonts w:ascii="Times New Roman" w:hAnsi="Times New Roman" w:cs="Times New Roman"/>
          <w:sz w:val="24"/>
          <w:szCs w:val="24"/>
        </w:rPr>
        <w:t xml:space="preserve">as </w:t>
      </w:r>
      <w:r w:rsidR="005956B0" w:rsidRPr="00122232">
        <w:rPr>
          <w:rFonts w:ascii="Times New Roman" w:hAnsi="Times New Roman" w:cs="Times New Roman"/>
          <w:sz w:val="24"/>
          <w:szCs w:val="24"/>
        </w:rPr>
        <w:t xml:space="preserve">more or less coherent </w:t>
      </w:r>
      <w:r w:rsidR="008A7690" w:rsidRPr="00122232">
        <w:rPr>
          <w:rFonts w:ascii="Times New Roman" w:hAnsi="Times New Roman" w:cs="Times New Roman"/>
          <w:sz w:val="24"/>
          <w:szCs w:val="24"/>
        </w:rPr>
        <w:t>depiction</w:t>
      </w:r>
      <w:r w:rsidR="00860860">
        <w:rPr>
          <w:rFonts w:ascii="Times New Roman" w:hAnsi="Times New Roman" w:cs="Times New Roman"/>
          <w:sz w:val="24"/>
          <w:szCs w:val="24"/>
        </w:rPr>
        <w:t>s</w:t>
      </w:r>
      <w:r w:rsidR="008A7690" w:rsidRPr="00122232">
        <w:rPr>
          <w:rFonts w:ascii="Times New Roman" w:hAnsi="Times New Roman" w:cs="Times New Roman"/>
          <w:sz w:val="24"/>
          <w:szCs w:val="24"/>
        </w:rPr>
        <w:t xml:space="preserve"> </w:t>
      </w:r>
      <w:r w:rsidR="005956B0" w:rsidRPr="00122232">
        <w:rPr>
          <w:rFonts w:ascii="Times New Roman" w:hAnsi="Times New Roman" w:cs="Times New Roman"/>
          <w:sz w:val="24"/>
          <w:szCs w:val="24"/>
        </w:rPr>
        <w:t xml:space="preserve">about </w:t>
      </w:r>
      <w:r w:rsidR="006D3639" w:rsidRPr="00122232">
        <w:rPr>
          <w:rFonts w:ascii="Times New Roman" w:hAnsi="Times New Roman" w:cs="Times New Roman"/>
          <w:sz w:val="24"/>
          <w:szCs w:val="24"/>
        </w:rPr>
        <w:t xml:space="preserve">a societal </w:t>
      </w:r>
      <w:r w:rsidR="005956B0" w:rsidRPr="00122232">
        <w:rPr>
          <w:rFonts w:ascii="Times New Roman" w:hAnsi="Times New Roman" w:cs="Times New Roman"/>
          <w:sz w:val="24"/>
          <w:szCs w:val="24"/>
        </w:rPr>
        <w:t xml:space="preserve">state, </w:t>
      </w:r>
      <w:r w:rsidR="00E8787E">
        <w:rPr>
          <w:rFonts w:ascii="Times New Roman" w:hAnsi="Times New Roman" w:cs="Times New Roman"/>
          <w:sz w:val="24"/>
          <w:szCs w:val="24"/>
        </w:rPr>
        <w:t xml:space="preserve">which diverge from the </w:t>
      </w:r>
      <w:r w:rsidR="00B47B3F">
        <w:rPr>
          <w:rFonts w:ascii="Times New Roman" w:hAnsi="Times New Roman" w:cs="Times New Roman"/>
          <w:sz w:val="24"/>
          <w:szCs w:val="24"/>
        </w:rPr>
        <w:t>actual state</w:t>
      </w:r>
      <w:r w:rsidR="00E6387F">
        <w:rPr>
          <w:rFonts w:ascii="Times New Roman" w:hAnsi="Times New Roman" w:cs="Times New Roman"/>
          <w:sz w:val="24"/>
          <w:szCs w:val="24"/>
        </w:rPr>
        <w:t xml:space="preserve"> of the society</w:t>
      </w:r>
      <w:r w:rsidR="00014173">
        <w:rPr>
          <w:rFonts w:ascii="Times New Roman" w:hAnsi="Times New Roman" w:cs="Times New Roman"/>
          <w:sz w:val="24"/>
          <w:szCs w:val="24"/>
        </w:rPr>
        <w:t xml:space="preserve"> as it is</w:t>
      </w:r>
      <w:r w:rsidR="00B47B3F">
        <w:rPr>
          <w:rFonts w:ascii="Times New Roman" w:hAnsi="Times New Roman" w:cs="Times New Roman"/>
          <w:sz w:val="24"/>
          <w:szCs w:val="24"/>
        </w:rPr>
        <w:t>.</w:t>
      </w:r>
      <w:r w:rsidR="00A106B7">
        <w:rPr>
          <w:rFonts w:ascii="Times New Roman" w:hAnsi="Times New Roman" w:cs="Times New Roman"/>
          <w:sz w:val="24"/>
          <w:szCs w:val="24"/>
        </w:rPr>
        <w:t xml:space="preserve"> Mannheim arguably takes what </w:t>
      </w:r>
      <w:r w:rsidR="00A106B7" w:rsidRPr="00122232">
        <w:rPr>
          <w:rFonts w:ascii="Times New Roman" w:hAnsi="Times New Roman" w:cs="Times New Roman"/>
          <w:sz w:val="24"/>
          <w:szCs w:val="24"/>
        </w:rPr>
        <w:fldChar w:fldCharType="begin"/>
      </w:r>
      <w:r w:rsidR="00A106B7" w:rsidRPr="00122232">
        <w:rPr>
          <w:rFonts w:ascii="Times New Roman" w:hAnsi="Times New Roman" w:cs="Times New Roman"/>
          <w:sz w:val="24"/>
          <w:szCs w:val="24"/>
        </w:rPr>
        <w:instrText xml:space="preserve"> ADDIN EN.CITE &lt;EndNote&gt;&lt;Cite AuthorYear="1"&gt;&lt;Author&gt;Jost&lt;/Author&gt;&lt;Year&gt;2009&lt;/Year&gt;&lt;RecNum&gt;6971&lt;/RecNum&gt;&lt;DisplayText&gt;Jost, Federico [7]&lt;/DisplayText&gt;&lt;record&gt;&lt;rec-number&gt;6971&lt;/rec-number&gt;&lt;foreign-keys&gt;&lt;key app="EN" db-id="ztv9app58rz0z1ev0dlx0e23t55zwfr5a9e0" timestamp="1569889031"&gt;6971&lt;/key&gt;&lt;/foreign-keys&gt;&lt;ref-type name="Journal Article"&gt;17&lt;/ref-type&gt;&lt;contributors&gt;&lt;authors&gt;&lt;author&gt;Jost, John T.&lt;/author&gt;&lt;author&gt;Federico, C. M.&lt;/author&gt;&lt;author&gt;Napier, J. L.&lt;/author&gt;&lt;/authors&gt;&lt;/contributors&gt;&lt;titles&gt;&lt;title&gt;Political Ideology: Its Structure, Functions, and Elective Affinities&lt;/title&gt;&lt;secondary-title&gt;Annual Review of Psychology&lt;/secondary-title&gt;&lt;/titles&gt;&lt;periodical&gt;&lt;full-title&gt;Annual Review of Psychology&lt;/full-title&gt;&lt;/periodical&gt;&lt;pages&gt;307-337&lt;/pages&gt;&lt;volume&gt;60&lt;/volume&gt;&lt;dates&gt;&lt;year&gt;2009&lt;/year&gt;&lt;/dates&gt;&lt;isbn&gt;0066-4308&lt;/isbn&gt;&lt;accession-num&gt;WOS:000262615800013&lt;/accession-num&gt;&lt;urls&gt;&lt;related-urls&gt;&lt;url&gt;&lt;style face="underline" font="default" size="100%"&gt;&amp;lt;Go to ISI&amp;gt;://WOS:000262615800013&lt;/style&gt;&lt;/url&gt;&lt;/related-urls&gt;&lt;/urls&gt;&lt;electronic-resource-num&gt;10.1146/annurev.psych.60.110707.163600&lt;/electronic-resource-num&gt;&lt;/record&gt;&lt;/Cite&gt;&lt;/EndNote&gt;</w:instrText>
      </w:r>
      <w:r w:rsidR="00A106B7" w:rsidRPr="00122232">
        <w:rPr>
          <w:rFonts w:ascii="Times New Roman" w:hAnsi="Times New Roman" w:cs="Times New Roman"/>
          <w:sz w:val="24"/>
          <w:szCs w:val="24"/>
        </w:rPr>
        <w:fldChar w:fldCharType="separate"/>
      </w:r>
      <w:r w:rsidR="00A106B7" w:rsidRPr="00122232">
        <w:rPr>
          <w:rFonts w:ascii="Times New Roman" w:hAnsi="Times New Roman" w:cs="Times New Roman"/>
          <w:noProof/>
          <w:sz w:val="24"/>
          <w:szCs w:val="24"/>
        </w:rPr>
        <w:t>Jost, Federico [7]</w:t>
      </w:r>
      <w:r w:rsidR="00A106B7" w:rsidRPr="00122232">
        <w:rPr>
          <w:rFonts w:ascii="Times New Roman" w:hAnsi="Times New Roman" w:cs="Times New Roman"/>
          <w:sz w:val="24"/>
          <w:szCs w:val="24"/>
        </w:rPr>
        <w:fldChar w:fldCharType="end"/>
      </w:r>
      <w:r w:rsidR="00A106B7" w:rsidRPr="00122232">
        <w:rPr>
          <w:rFonts w:ascii="Times New Roman" w:hAnsi="Times New Roman" w:cs="Times New Roman"/>
          <w:sz w:val="24"/>
          <w:szCs w:val="24"/>
        </w:rPr>
        <w:t xml:space="preserve"> </w:t>
      </w:r>
      <w:r w:rsidR="00A106B7">
        <w:rPr>
          <w:rFonts w:ascii="Times New Roman" w:hAnsi="Times New Roman" w:cs="Times New Roman"/>
          <w:sz w:val="24"/>
          <w:szCs w:val="24"/>
        </w:rPr>
        <w:t xml:space="preserve">called a critical approach to ideology. This is because he regards ideology as serving the function of maintaining the </w:t>
      </w:r>
      <w:r w:rsidR="00A106B7" w:rsidRPr="00122232">
        <w:rPr>
          <w:rFonts w:ascii="Times New Roman" w:hAnsi="Times New Roman" w:cs="Times New Roman"/>
          <w:sz w:val="24"/>
          <w:szCs w:val="24"/>
        </w:rPr>
        <w:t>existing social system as highlighted in system justification theory</w:t>
      </w:r>
      <w:r w:rsidR="00B47B3F">
        <w:rPr>
          <w:rFonts w:ascii="Times New Roman" w:hAnsi="Times New Roman" w:cs="Times New Roman"/>
          <w:sz w:val="24"/>
          <w:szCs w:val="24"/>
        </w:rPr>
        <w:t xml:space="preserve"> </w:t>
      </w:r>
      <w:r w:rsidR="00A83577"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&lt;EndNote&gt;&lt;Cite&gt;&lt;Author&gt;Jost&lt;/Author&gt;&lt;Year&gt;1994&lt;/Year&gt;&lt;RecNum&gt;6976&lt;/RecNum&gt;&lt;DisplayText&gt;[8, 9]&lt;/DisplayText&gt;&lt;record&gt;&lt;rec-number&gt;6976&lt;/rec-number&gt;&lt;foreign-keys&gt;&lt;key app="EN" db-id="ztv9app58rz0z1ev0dlx0e23t55zwfr5a9e0" timestamp="1569980084"&gt;</w:instrText>
      </w:r>
      <w:r w:rsidR="00A106B7">
        <w:rPr>
          <w:rFonts w:ascii="Times New Roman" w:hAnsi="Times New Roman" w:cs="Times New Roman" w:hint="eastAsia"/>
          <w:sz w:val="24"/>
          <w:szCs w:val="24"/>
        </w:rPr>
        <w:instrText>6976&lt;/key&gt;&lt;/foreign-keys&gt;&lt;ref-type name="Journal Article"&gt;17&lt;/ref-type&gt;&lt;contributors&gt;&lt;authors&gt;&lt;author&gt;Jost, John T.&lt;/author&gt;&lt;author&gt;Banaji, Mahzarin R&lt;/author&gt;&lt;/authors&gt;&lt;/contributors&gt;&lt;titles&gt;&lt;title&gt;The role of stereotyping in system</w:instrText>
      </w:r>
      <w:r w:rsidR="00A106B7">
        <w:rPr>
          <w:rFonts w:ascii="Times New Roman" w:hAnsi="Times New Roman" w:cs="Times New Roman" w:hint="eastAsia"/>
          <w:sz w:val="24"/>
          <w:szCs w:val="24"/>
        </w:rPr>
        <w:instrText>‐</w:instrText>
      </w:r>
      <w:r w:rsidR="00A106B7">
        <w:rPr>
          <w:rFonts w:ascii="Times New Roman" w:hAnsi="Times New Roman" w:cs="Times New Roman" w:hint="eastAsia"/>
          <w:sz w:val="24"/>
          <w:szCs w:val="24"/>
        </w:rPr>
        <w:instrText>justification and the</w:instrText>
      </w:r>
      <w:r w:rsidR="00A106B7">
        <w:rPr>
          <w:rFonts w:ascii="Times New Roman" w:hAnsi="Times New Roman" w:cs="Times New Roman"/>
          <w:sz w:val="24"/>
          <w:szCs w:val="24"/>
        </w:rPr>
        <w:instrText xml:space="preserve"> production of false consciousness&lt;/title&gt;&lt;secondary-title&gt;British Journal of Social Psychology&lt;/secondary-title&gt;&lt;/titles&gt;&lt;periodical&gt;&lt;full-title&gt;British Journal of Social Psychology&lt;/full-title&gt;&lt;/periodical&gt;&lt;pages&gt;1-27&lt;/pages&gt;&lt;volume&gt;33&lt;/volume&gt;&lt;number&gt;1&lt;/number&gt;&lt;dates&gt;&lt;year&gt;1994&lt;/year&gt;&lt;/dates&gt;&lt;isbn&gt;0144-6665&lt;/isbn&gt;&lt;urls&gt;&lt;/urls&gt;&lt;/record&gt;&lt;/Cite&gt;&lt;Cite&gt;&lt;Author&gt;Jost&lt;/Author&gt;&lt;Year&gt;2019&lt;/Year&gt;&lt;RecNum&gt;6978&lt;/RecNum&gt;&lt;record&gt;&lt;rec-number&gt;6978&lt;/rec-number&gt;&lt;foreign-keys&gt;&lt;key app="EN" db-id="ztv9app58rz0z1ev0dlx0e23t55zwfr5a9e0" timestamp="1569980381"&gt;6978&lt;/key&gt;&lt;/foreign-keys&gt;&lt;ref-type name="Journal Article"&gt;17&lt;/ref-type&gt;&lt;contributors&gt;&lt;authors&gt;&lt;author&gt;Jost, John T.&lt;/author&gt;&lt;/authors&gt;&lt;/contributors&gt;&lt;titles&gt;&lt;title&gt;A quarter century of system justification theory: Questions, answers, criticisms, and societal applications&lt;/title&gt;&lt;secondary-title&gt;British Journal of Social Psychology&lt;/secondary-title&gt;&lt;/titles&gt;&lt;periodical&gt;&lt;full-title&gt;British Journal of Social Psychology&lt;/full-title&gt;&lt;/periodical&gt;&lt;pages&gt;263-314&lt;/pages&gt;&lt;volume&gt;58&lt;/volume&gt;&lt;number&gt;2&lt;/number&gt;&lt;dates&gt;&lt;year&gt;2019&lt;/year&gt;&lt;/dates&gt;&lt;isbn&gt;0144-6665&lt;/isbn&gt;&lt;urls&gt;&lt;/urls&gt;&lt;/record&gt;&lt;/Cite&gt;&lt;/EndNote&gt;</w:instrText>
      </w:r>
      <w:r w:rsidR="00A83577"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[8, 9]</w:t>
      </w:r>
      <w:r w:rsidR="00A83577" w:rsidRPr="00122232">
        <w:rPr>
          <w:rFonts w:ascii="Times New Roman" w:hAnsi="Times New Roman" w:cs="Times New Roman"/>
          <w:sz w:val="24"/>
          <w:szCs w:val="24"/>
        </w:rPr>
        <w:fldChar w:fldCharType="end"/>
      </w:r>
      <w:r w:rsidR="001F0689">
        <w:rPr>
          <w:rFonts w:ascii="Times New Roman" w:hAnsi="Times New Roman" w:cs="Times New Roman"/>
          <w:sz w:val="24"/>
          <w:szCs w:val="24"/>
        </w:rPr>
        <w:t xml:space="preserve">, and </w:t>
      </w:r>
      <w:r w:rsidR="00D41972">
        <w:rPr>
          <w:rFonts w:ascii="Times New Roman" w:hAnsi="Times New Roman" w:cs="Times New Roman"/>
          <w:sz w:val="24"/>
          <w:szCs w:val="24"/>
        </w:rPr>
        <w:t>he</w:t>
      </w:r>
      <w:r w:rsidR="00D325BD">
        <w:rPr>
          <w:rFonts w:ascii="Times New Roman" w:hAnsi="Times New Roman" w:cs="Times New Roman"/>
          <w:sz w:val="24"/>
          <w:szCs w:val="24"/>
        </w:rPr>
        <w:t xml:space="preserve"> suggests</w:t>
      </w:r>
      <w:r w:rsidR="00D41972">
        <w:rPr>
          <w:rFonts w:ascii="Times New Roman" w:hAnsi="Times New Roman" w:cs="Times New Roman"/>
          <w:sz w:val="24"/>
          <w:szCs w:val="24"/>
        </w:rPr>
        <w:t xml:space="preserve"> that ideolo</w:t>
      </w:r>
      <w:r w:rsidR="001F0689">
        <w:rPr>
          <w:rFonts w:ascii="Times New Roman" w:hAnsi="Times New Roman" w:cs="Times New Roman"/>
          <w:sz w:val="24"/>
          <w:szCs w:val="24"/>
        </w:rPr>
        <w:t>gy can function to mask the</w:t>
      </w:r>
      <w:r w:rsidR="005E430B">
        <w:rPr>
          <w:rFonts w:ascii="Times New Roman" w:hAnsi="Times New Roman" w:cs="Times New Roman"/>
          <w:sz w:val="24"/>
          <w:szCs w:val="24"/>
        </w:rPr>
        <w:t xml:space="preserve"> social reality</w:t>
      </w:r>
      <w:r w:rsidR="001F0689">
        <w:rPr>
          <w:rFonts w:ascii="Times New Roman" w:hAnsi="Times New Roman" w:cs="Times New Roman"/>
          <w:sz w:val="24"/>
          <w:szCs w:val="24"/>
        </w:rPr>
        <w:t xml:space="preserve"> </w:t>
      </w:r>
      <w:r w:rsidR="00D41972">
        <w:rPr>
          <w:rFonts w:ascii="Times New Roman" w:hAnsi="Times New Roman" w:cs="Times New Roman"/>
          <w:sz w:val="24"/>
          <w:szCs w:val="24"/>
        </w:rPr>
        <w:t>at times</w:t>
      </w:r>
      <w:r w:rsidR="001F0689">
        <w:rPr>
          <w:rFonts w:ascii="Times New Roman" w:hAnsi="Times New Roman" w:cs="Times New Roman"/>
          <w:sz w:val="24"/>
          <w:szCs w:val="24"/>
        </w:rPr>
        <w:t>. In contrast,</w:t>
      </w:r>
      <w:r w:rsidR="005956B0" w:rsidRPr="00122232">
        <w:rPr>
          <w:rFonts w:ascii="Times New Roman" w:hAnsi="Times New Roman" w:cs="Times New Roman"/>
          <w:sz w:val="24"/>
          <w:szCs w:val="24"/>
        </w:rPr>
        <w:t xml:space="preserve"> </w:t>
      </w:r>
      <w:r w:rsidR="001F0689">
        <w:rPr>
          <w:rFonts w:ascii="Times New Roman" w:hAnsi="Times New Roman" w:cs="Times New Roman"/>
          <w:sz w:val="24"/>
          <w:szCs w:val="24"/>
        </w:rPr>
        <w:t xml:space="preserve">he regards </w:t>
      </w:r>
      <w:r w:rsidR="005956B0" w:rsidRPr="00122232">
        <w:rPr>
          <w:rFonts w:ascii="Times New Roman" w:hAnsi="Times New Roman" w:cs="Times New Roman"/>
          <w:sz w:val="24"/>
          <w:szCs w:val="24"/>
        </w:rPr>
        <w:t xml:space="preserve">utopia </w:t>
      </w:r>
      <w:r w:rsidR="001F0689">
        <w:rPr>
          <w:rFonts w:ascii="Times New Roman" w:hAnsi="Times New Roman" w:cs="Times New Roman"/>
          <w:sz w:val="24"/>
          <w:szCs w:val="24"/>
        </w:rPr>
        <w:t xml:space="preserve">as </w:t>
      </w:r>
      <w:r w:rsidR="008F6948">
        <w:rPr>
          <w:rFonts w:ascii="Times New Roman" w:hAnsi="Times New Roman" w:cs="Times New Roman"/>
          <w:sz w:val="24"/>
          <w:szCs w:val="24"/>
        </w:rPr>
        <w:t xml:space="preserve">functioning to </w:t>
      </w:r>
      <w:r w:rsidR="007C63AE" w:rsidRPr="00122232">
        <w:rPr>
          <w:rFonts w:ascii="Times New Roman" w:hAnsi="Times New Roman" w:cs="Times New Roman"/>
          <w:sz w:val="24"/>
          <w:szCs w:val="24"/>
        </w:rPr>
        <w:t>challeng</w:t>
      </w:r>
      <w:r w:rsidR="008F6948">
        <w:rPr>
          <w:rFonts w:ascii="Times New Roman" w:hAnsi="Times New Roman" w:cs="Times New Roman"/>
          <w:sz w:val="24"/>
          <w:szCs w:val="24"/>
        </w:rPr>
        <w:t>e</w:t>
      </w:r>
      <w:r w:rsidR="007C63AE" w:rsidRPr="00122232">
        <w:rPr>
          <w:rFonts w:ascii="Times New Roman" w:hAnsi="Times New Roman" w:cs="Times New Roman"/>
          <w:sz w:val="24"/>
          <w:szCs w:val="24"/>
        </w:rPr>
        <w:t xml:space="preserve"> and alter</w:t>
      </w:r>
      <w:r w:rsidR="008F4F35" w:rsidRPr="00122232">
        <w:rPr>
          <w:rFonts w:ascii="Times New Roman" w:hAnsi="Times New Roman" w:cs="Times New Roman"/>
          <w:sz w:val="24"/>
          <w:szCs w:val="24"/>
        </w:rPr>
        <w:t xml:space="preserve"> it</w:t>
      </w:r>
      <w:r w:rsidR="00B90323">
        <w:rPr>
          <w:rFonts w:ascii="Times New Roman" w:hAnsi="Times New Roman" w:cs="Times New Roman"/>
          <w:sz w:val="24"/>
          <w:szCs w:val="24"/>
        </w:rPr>
        <w:t xml:space="preserve">. In this sense, </w:t>
      </w:r>
      <w:r w:rsidR="00226BF0" w:rsidRPr="00122232">
        <w:rPr>
          <w:rFonts w:ascii="Times New Roman" w:hAnsi="Times New Roman" w:cs="Times New Roman"/>
          <w:sz w:val="24"/>
          <w:szCs w:val="24"/>
        </w:rPr>
        <w:t xml:space="preserve">utopian thinking can activate what Johnson and Fujita </w:t>
      </w:r>
      <w:r w:rsidR="00226BF0"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&lt;EndNote&gt;&lt;Cite&gt;&lt;Author&gt;Johnson&lt;/Author&gt;&lt;Year&gt;2012&lt;/Year&gt;&lt;RecNum&gt;6635&lt;/RecNum&gt;&lt;DisplayText&gt;[10]&lt;/DisplayText&gt;&lt;record&gt;&lt;rec-number&gt;6635&lt;/rec-number&gt;&lt;foreign-keys&gt;&lt;key app="EN" db-id="ztv9app58rz0z1ev0dlx0e23t55zwfr5a9e0" timestamp="1546654909"&gt;6635&lt;/key&gt;&lt;/foreign-keys&gt;&lt;ref-type name="Journal Article"&gt;17&lt;/ref-type&gt;&lt;contributors&gt;&lt;authors&gt;&lt;author&gt;Johnson, I. R.&lt;/author&gt;&lt;author&gt;Fujita, K.&lt;/author&gt;&lt;/authors&gt;&lt;/contributors&gt;&lt;titles&gt;&lt;title&gt;Change We Can Believe In: Using Perceptions of Changeability to Promote System-Change Motives Over System-Justification Motives in Information Search&lt;/title&gt;&lt;secondary-title&gt;Psychological Science&lt;/secondary-title&gt;&lt;/titles&gt;&lt;periodical&gt;&lt;full-title&gt;Psychological Science&lt;/full-title&gt;&lt;/periodical&gt;&lt;pages&gt;133-140&lt;/pages&gt;&lt;volume&gt;23&lt;/volume&gt;&lt;number&gt;2&lt;/number&gt;&lt;dates&gt;&lt;year&gt;2012&lt;/year&gt;&lt;pub-dates&gt;&lt;date&gt;Feb&lt;/date&gt;&lt;/pub-dates&gt;&lt;/dates&gt;&lt;isbn&gt;0956-7976&lt;/isbn&gt;&lt;accession-num&gt;WOS:000300955900004&lt;/accession-num&gt;&lt;urls&gt;&lt;related-urls&gt;&lt;url&gt;&amp;lt;Go to ISI&amp;gt;://WOS:000300955900004&lt;/url&gt;&lt;/related-urls&gt;&lt;/urls&gt;&lt;electronic-resource-num&gt;10.1177/0956797611423670&lt;/electronic-resource-num&gt;&lt;/record&gt;&lt;/Cite&gt;&lt;/EndNote&gt;</w:instrText>
      </w:r>
      <w:r w:rsidR="00226BF0"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[10]</w:t>
      </w:r>
      <w:r w:rsidR="00226BF0" w:rsidRPr="00122232">
        <w:rPr>
          <w:rFonts w:ascii="Times New Roman" w:hAnsi="Times New Roman" w:cs="Times New Roman"/>
          <w:sz w:val="24"/>
          <w:szCs w:val="24"/>
        </w:rPr>
        <w:fldChar w:fldCharType="end"/>
      </w:r>
      <w:r w:rsidR="00226BF0" w:rsidRPr="00122232">
        <w:rPr>
          <w:rFonts w:ascii="Times New Roman" w:hAnsi="Times New Roman" w:cs="Times New Roman"/>
          <w:sz w:val="24"/>
          <w:szCs w:val="24"/>
        </w:rPr>
        <w:t xml:space="preserve"> called system change motivation (also see </w:t>
      </w:r>
      <w:r w:rsidR="00226BF0"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&lt;EndNote&gt;&lt;Cite&gt;&lt;Author&gt;Packer&lt;/Author&gt;&lt;Year&gt;2014&lt;/Year&gt;&lt;RecNum&gt;6915&lt;/RecNum&gt;&lt;DisplayText&gt;[11, 12]&lt;/DisplayText&gt;&lt;record&gt;&lt;rec-number&gt;6915&lt;/rec-number&gt;&lt;foreign-keys&gt;&lt;key app="EN" db-id="ztv9app58rz0z1ev0dlx0e23t55zwfr5a9e0" timestamp="1568075273"&gt;6915&lt;/key&gt;&lt;/foreign-keys&gt;&lt;ref-type name="Journal Article"&gt;17&lt;/ref-type&gt;&lt;contributors&gt;&lt;authors&gt;&lt;author&gt;Packer, Dominic J&lt;/author&gt;&lt;author&gt;Fujita, Kentaro&lt;/author&gt;&lt;author&gt;Chasteen, Alison L&lt;/author&gt;&lt;/authors&gt;&lt;/contributors&gt;&lt;titles&gt;&lt;title&gt;The motivational dynamics of dissent decisions: A goal-conflict approach&lt;/title&gt;&lt;secondary-title&gt;Social Psychological and Personality Science&lt;/secondary-title&gt;&lt;/titles&gt;&lt;periodical&gt;&lt;full-title&gt;Social Psychological and Personality Science&lt;/full-title&gt;&lt;/periodical&gt;&lt;pages&gt;27-34&lt;/pages&gt;&lt;volume&gt;5&lt;/volume&gt;&lt;number&gt;1&lt;/number&gt;&lt;dates&gt;&lt;year&gt;2014&lt;/year&gt;&lt;/dates&gt;&lt;isbn&gt;1948-5506&lt;/isbn&gt;&lt;urls&gt;&lt;/urls&gt;&lt;/record&gt;&lt;/Cite&gt;&lt;Cite&gt;&lt;Author&gt;Packer&lt;/Author&gt;&lt;Year&gt;2014&lt;/Year&gt;&lt;RecNum&gt;7011&lt;/RecNum&gt;&lt;record&gt;&lt;rec-number&gt;7011&lt;/rec-number&gt;&lt;foreign-keys&gt;&lt;key app="EN" db-id="ztv9app58rz0z1ev0dlx0e23t55zwfr5a9e0" timestamp="1570186939"&gt;7011&lt;/key&gt;&lt;/foreign-keys&gt;&lt;ref-type name="Journal Article"&gt;17&lt;/ref-type&gt;&lt;contributors&gt;&lt;authors&gt;&lt;author&gt;Packer, Dominic J&lt;/author&gt;&lt;/authors&gt;&lt;/contributors&gt;&lt;titles&gt;&lt;title&gt;On not airing our dirty laundry: Intergroup contexts suppress ingroup criticism among strongly identified group members&lt;/title&gt;&lt;secondary-title&gt;British Journal of Social Psychology&lt;/secondary-title&gt;&lt;/titles&gt;&lt;periodical&gt;&lt;full-title&gt;British Journal of Social Psychology&lt;/full-title&gt;&lt;/periodical&gt;&lt;pages&gt;93-111&lt;/pages&gt;&lt;volume&gt;53&lt;/volume&gt;&lt;number&gt;1&lt;/number&gt;&lt;dates&gt;&lt;year&gt;2014&lt;/year&gt;&lt;/dates&gt;&lt;isbn&gt;0144-6665&lt;/isbn&gt;&lt;urls&gt;&lt;/urls&gt;&lt;/record&gt;&lt;/Cite&gt;&lt;/EndNote&gt;</w:instrText>
      </w:r>
      <w:r w:rsidR="00226BF0"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[11, 12]</w:t>
      </w:r>
      <w:r w:rsidR="00226BF0" w:rsidRPr="00122232">
        <w:rPr>
          <w:rFonts w:ascii="Times New Roman" w:hAnsi="Times New Roman" w:cs="Times New Roman"/>
          <w:sz w:val="24"/>
          <w:szCs w:val="24"/>
        </w:rPr>
        <w:fldChar w:fldCharType="end"/>
      </w:r>
      <w:r w:rsidR="00226BF0" w:rsidRPr="00122232">
        <w:rPr>
          <w:rFonts w:ascii="Times New Roman" w:hAnsi="Times New Roman" w:cs="Times New Roman"/>
          <w:sz w:val="24"/>
          <w:szCs w:val="24"/>
        </w:rPr>
        <w:t>).</w:t>
      </w:r>
      <w:r w:rsidR="00B8474A">
        <w:rPr>
          <w:rFonts w:ascii="Times New Roman" w:hAnsi="Times New Roman" w:cs="Times New Roman"/>
          <w:sz w:val="24"/>
          <w:szCs w:val="24"/>
        </w:rPr>
        <w:t xml:space="preserve"> </w:t>
      </w:r>
    </w:p>
    <w:p w14:paraId="76FFBB5E" w14:textId="2363CB11" w:rsidR="00684C9A" w:rsidRDefault="008B62CE"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t>T</w:t>
      </w:r>
      <w:r w:rsidR="007C63AE" w:rsidRPr="00122232">
        <w:rPr>
          <w:rFonts w:ascii="Times New Roman" w:hAnsi="Times New Roman" w:cs="Times New Roman"/>
          <w:sz w:val="24"/>
          <w:szCs w:val="24"/>
        </w:rPr>
        <w:t xml:space="preserve">o the extent that a specific worldview diverges from the status quo, whether it is </w:t>
      </w:r>
      <w:proofErr w:type="gramStart"/>
      <w:r w:rsidR="007C63AE" w:rsidRPr="00122232">
        <w:rPr>
          <w:rFonts w:ascii="Times New Roman" w:hAnsi="Times New Roman" w:cs="Times New Roman"/>
          <w:sz w:val="24"/>
          <w:szCs w:val="24"/>
        </w:rPr>
        <w:t>ideological</w:t>
      </w:r>
      <w:proofErr w:type="gramEnd"/>
      <w:r w:rsidR="007C63AE" w:rsidRPr="00122232">
        <w:rPr>
          <w:rFonts w:ascii="Times New Roman" w:hAnsi="Times New Roman" w:cs="Times New Roman"/>
          <w:sz w:val="24"/>
          <w:szCs w:val="24"/>
        </w:rPr>
        <w:t xml:space="preserve"> or utopian is difficult to determine</w:t>
      </w:r>
      <w:r w:rsidR="006A1F64" w:rsidRPr="00122232">
        <w:rPr>
          <w:rFonts w:ascii="Times New Roman" w:hAnsi="Times New Roman" w:cs="Times New Roman"/>
          <w:sz w:val="24"/>
          <w:szCs w:val="24"/>
        </w:rPr>
        <w:t xml:space="preserve"> </w:t>
      </w:r>
      <w:r w:rsidR="006A1F64" w:rsidRPr="00122232">
        <w:rPr>
          <w:rFonts w:ascii="Times New Roman" w:hAnsi="Times New Roman" w:cs="Times New Roman"/>
          <w:i/>
          <w:sz w:val="24"/>
          <w:szCs w:val="24"/>
        </w:rPr>
        <w:t>a priori</w:t>
      </w:r>
      <w:r w:rsidR="007C63AE" w:rsidRPr="00122232">
        <w:rPr>
          <w:rFonts w:ascii="Times New Roman" w:hAnsi="Times New Roman" w:cs="Times New Roman"/>
          <w:sz w:val="24"/>
          <w:szCs w:val="24"/>
        </w:rPr>
        <w:t xml:space="preserve">. Neoliberalism is a case in point. </w:t>
      </w:r>
      <w:r w:rsidR="00E23330" w:rsidRPr="00122232">
        <w:rPr>
          <w:rFonts w:ascii="Times New Roman" w:hAnsi="Times New Roman" w:cs="Times New Roman"/>
          <w:sz w:val="24"/>
          <w:szCs w:val="24"/>
        </w:rPr>
        <w:lastRenderedPageBreak/>
        <w:t xml:space="preserve">When </w:t>
      </w:r>
      <w:r w:rsidR="00777B1A" w:rsidRPr="00122232">
        <w:rPr>
          <w:rFonts w:ascii="Times New Roman" w:hAnsi="Times New Roman" w:cs="Times New Roman"/>
          <w:sz w:val="24"/>
          <w:szCs w:val="24"/>
        </w:rPr>
        <w:t xml:space="preserve">The </w:t>
      </w:r>
      <w:r w:rsidR="00E23330" w:rsidRPr="00122232">
        <w:rPr>
          <w:rFonts w:ascii="Times New Roman" w:hAnsi="Times New Roman" w:cs="Times New Roman"/>
          <w:sz w:val="24"/>
          <w:szCs w:val="24"/>
        </w:rPr>
        <w:t xml:space="preserve">Mont </w:t>
      </w:r>
      <w:proofErr w:type="spellStart"/>
      <w:r w:rsidR="00E23330" w:rsidRPr="00122232">
        <w:rPr>
          <w:rFonts w:ascii="Times New Roman" w:hAnsi="Times New Roman" w:cs="Times New Roman"/>
          <w:sz w:val="24"/>
          <w:szCs w:val="24"/>
        </w:rPr>
        <w:t>Pèlerin</w:t>
      </w:r>
      <w:proofErr w:type="spellEnd"/>
      <w:r w:rsidR="00E23330" w:rsidRPr="00122232">
        <w:rPr>
          <w:rFonts w:ascii="Times New Roman" w:hAnsi="Times New Roman" w:cs="Times New Roman"/>
          <w:sz w:val="24"/>
          <w:szCs w:val="24"/>
        </w:rPr>
        <w:t xml:space="preserve"> Society </w:t>
      </w:r>
      <w:r w:rsidR="0031272B" w:rsidRPr="00122232">
        <w:rPr>
          <w:rFonts w:ascii="Times New Roman" w:hAnsi="Times New Roman" w:cs="Times New Roman"/>
          <w:sz w:val="24"/>
          <w:szCs w:val="24"/>
        </w:rPr>
        <w:t xml:space="preserve">first </w:t>
      </w:r>
      <w:r w:rsidR="006A1F64" w:rsidRPr="00122232">
        <w:rPr>
          <w:rFonts w:ascii="Times New Roman" w:hAnsi="Times New Roman" w:cs="Times New Roman"/>
          <w:sz w:val="24"/>
          <w:szCs w:val="24"/>
        </w:rPr>
        <w:t xml:space="preserve">promoted </w:t>
      </w:r>
      <w:r w:rsidR="00E23330" w:rsidRPr="00122232">
        <w:rPr>
          <w:rFonts w:ascii="Times New Roman" w:hAnsi="Times New Roman" w:cs="Times New Roman"/>
          <w:sz w:val="24"/>
          <w:szCs w:val="24"/>
        </w:rPr>
        <w:t>a neoliberal agenda</w:t>
      </w:r>
      <w:r w:rsidR="00BD70CB" w:rsidRPr="00122232">
        <w:rPr>
          <w:rFonts w:ascii="Times New Roman" w:hAnsi="Times New Roman" w:cs="Times New Roman"/>
          <w:sz w:val="24"/>
          <w:szCs w:val="24"/>
        </w:rPr>
        <w:t xml:space="preserve"> of </w:t>
      </w:r>
      <w:r w:rsidR="00AE7A6A" w:rsidRPr="00122232">
        <w:rPr>
          <w:rFonts w:ascii="Times New Roman" w:hAnsi="Times New Roman" w:cs="Times New Roman"/>
          <w:sz w:val="24"/>
          <w:szCs w:val="24"/>
        </w:rPr>
        <w:t xml:space="preserve">the </w:t>
      </w:r>
      <w:r w:rsidR="00BD70CB" w:rsidRPr="00122232">
        <w:rPr>
          <w:rFonts w:ascii="Times New Roman" w:hAnsi="Times New Roman" w:cs="Times New Roman"/>
          <w:sz w:val="24"/>
          <w:szCs w:val="24"/>
        </w:rPr>
        <w:t xml:space="preserve">free market </w:t>
      </w:r>
      <w:r w:rsidR="00AE7A6A" w:rsidRPr="00122232">
        <w:rPr>
          <w:rFonts w:ascii="Times New Roman" w:hAnsi="Times New Roman" w:cs="Times New Roman"/>
          <w:sz w:val="24"/>
          <w:szCs w:val="24"/>
        </w:rPr>
        <w:t xml:space="preserve">political </w:t>
      </w:r>
      <w:r w:rsidR="00BD70CB" w:rsidRPr="00122232">
        <w:rPr>
          <w:rFonts w:ascii="Times New Roman" w:hAnsi="Times New Roman" w:cs="Times New Roman"/>
          <w:sz w:val="24"/>
          <w:szCs w:val="24"/>
        </w:rPr>
        <w:t>economy</w:t>
      </w:r>
      <w:r w:rsidR="006B1229">
        <w:rPr>
          <w:rFonts w:ascii="Times New Roman" w:hAnsi="Times New Roman" w:cs="Times New Roman"/>
          <w:sz w:val="24"/>
          <w:szCs w:val="24"/>
        </w:rPr>
        <w:t xml:space="preserve"> in the </w:t>
      </w:r>
      <w:r w:rsidR="00E74BB5">
        <w:rPr>
          <w:rFonts w:ascii="Times New Roman" w:hAnsi="Times New Roman" w:cs="Times New Roman"/>
          <w:sz w:val="24"/>
          <w:szCs w:val="24"/>
        </w:rPr>
        <w:t>50’s and 60’s</w:t>
      </w:r>
      <w:r w:rsidR="00E23330" w:rsidRPr="00122232">
        <w:rPr>
          <w:rFonts w:ascii="Times New Roman" w:hAnsi="Times New Roman" w:cs="Times New Roman"/>
          <w:sz w:val="24"/>
          <w:szCs w:val="24"/>
        </w:rPr>
        <w:t>, it significantly diverged from the then status quo</w:t>
      </w:r>
      <w:r w:rsidR="00BB5EB8">
        <w:rPr>
          <w:rFonts w:ascii="Times New Roman" w:hAnsi="Times New Roman" w:cs="Times New Roman"/>
          <w:sz w:val="24"/>
          <w:szCs w:val="24"/>
        </w:rPr>
        <w:t xml:space="preserve"> of </w:t>
      </w:r>
      <w:r w:rsidR="000D1464">
        <w:rPr>
          <w:rFonts w:ascii="Times New Roman" w:hAnsi="Times New Roman" w:cs="Times New Roman"/>
          <w:sz w:val="24"/>
          <w:szCs w:val="24"/>
        </w:rPr>
        <w:t xml:space="preserve">the </w:t>
      </w:r>
      <w:r w:rsidR="00BB5EB8">
        <w:rPr>
          <w:rFonts w:ascii="Times New Roman" w:hAnsi="Times New Roman" w:cs="Times New Roman"/>
          <w:sz w:val="24"/>
          <w:szCs w:val="24"/>
        </w:rPr>
        <w:t>Keyn</w:t>
      </w:r>
      <w:r w:rsidR="000D1464">
        <w:rPr>
          <w:rFonts w:ascii="Times New Roman" w:hAnsi="Times New Roman" w:cs="Times New Roman"/>
          <w:sz w:val="24"/>
          <w:szCs w:val="24"/>
        </w:rPr>
        <w:t>e</w:t>
      </w:r>
      <w:r w:rsidR="00BB5EB8">
        <w:rPr>
          <w:rFonts w:ascii="Times New Roman" w:hAnsi="Times New Roman" w:cs="Times New Roman"/>
          <w:sz w:val="24"/>
          <w:szCs w:val="24"/>
        </w:rPr>
        <w:t>sian economics</w:t>
      </w:r>
      <w:r w:rsidR="00E23330" w:rsidRPr="00122232">
        <w:rPr>
          <w:rFonts w:ascii="Times New Roman" w:hAnsi="Times New Roman" w:cs="Times New Roman"/>
          <w:sz w:val="24"/>
          <w:szCs w:val="24"/>
        </w:rPr>
        <w:t xml:space="preserve"> and may </w:t>
      </w:r>
      <w:r w:rsidR="00BD70CB" w:rsidRPr="00122232">
        <w:rPr>
          <w:rFonts w:ascii="Times New Roman" w:hAnsi="Times New Roman" w:cs="Times New Roman"/>
          <w:sz w:val="24"/>
          <w:szCs w:val="24"/>
        </w:rPr>
        <w:t xml:space="preserve">very well have </w:t>
      </w:r>
      <w:r w:rsidR="00E23330" w:rsidRPr="00122232">
        <w:rPr>
          <w:rFonts w:ascii="Times New Roman" w:hAnsi="Times New Roman" w:cs="Times New Roman"/>
          <w:sz w:val="24"/>
          <w:szCs w:val="24"/>
        </w:rPr>
        <w:t>be</w:t>
      </w:r>
      <w:r w:rsidR="00BD70CB" w:rsidRPr="00122232">
        <w:rPr>
          <w:rFonts w:ascii="Times New Roman" w:hAnsi="Times New Roman" w:cs="Times New Roman"/>
          <w:sz w:val="24"/>
          <w:szCs w:val="24"/>
        </w:rPr>
        <w:t>en</w:t>
      </w:r>
      <w:r w:rsidR="00E23330" w:rsidRPr="00122232">
        <w:rPr>
          <w:rFonts w:ascii="Times New Roman" w:hAnsi="Times New Roman" w:cs="Times New Roman"/>
          <w:sz w:val="24"/>
          <w:szCs w:val="24"/>
        </w:rPr>
        <w:t xml:space="preserve"> called utopian </w:t>
      </w:r>
      <w:r w:rsidR="00E23330"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&lt;EndNote&gt;&lt;Cite&gt;&lt;Author&gt;Beattie&lt;/Author&gt;&lt;Year&gt;2019&lt;/Year&gt;&lt;RecNum&gt;6980&lt;/RecNum&gt;&lt;Prefix&gt;for a historical account of neoliberalism`, see &lt;/Prefix&gt;&lt;DisplayText&gt;[for a historical account of neoliberalism, see 13]&lt;/DisplayText&gt;&lt;record&gt;&lt;rec-number&gt;6980&lt;/rec-number&gt;&lt;foreign-keys&gt;&lt;key app="EN" db-id="ztv9app58rz0z1ev0dlx0e23t55zwfr5a9e0" timestamp="1569981639"&gt;6980&lt;/key&gt;&lt;/foreign-keys&gt;&lt;ref-type name="Journal Article"&gt;17&lt;/ref-type&gt;&lt;contributors&gt;&lt;authors&gt;&lt;author&gt;Beattie, Peter&lt;/author&gt;&lt;/authors&gt;&lt;/contributors&gt;&lt;titles&gt;&lt;title&gt;The road to psychopathology: Neoliberalism and the human mind&lt;/title&gt;&lt;secondary-title&gt;Journal of Social Issues&lt;/secondary-title&gt;&lt;/titles&gt;&lt;periodical&gt;&lt;full-title&gt;Journal of Social Issues&lt;/full-title&gt;&lt;/periodical&gt;&lt;pages&gt;89-112&lt;/pages&gt;&lt;volume&gt;75&lt;/volume&gt;&lt;number&gt;1&lt;/number&gt;&lt;dates&gt;&lt;year&gt;2019&lt;/year&gt;&lt;/dates&gt;&lt;isbn&gt;0022-4537&lt;/isbn&gt;&lt;urls&gt;&lt;/urls&gt;&lt;/record&gt;&lt;/Cite&gt;&lt;/EndNote&gt;</w:instrText>
      </w:r>
      <w:r w:rsidR="00E23330"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[for a historical account of neoliberalism, see 13]</w:t>
      </w:r>
      <w:r w:rsidR="00E23330" w:rsidRPr="00122232">
        <w:rPr>
          <w:rFonts w:ascii="Times New Roman" w:hAnsi="Times New Roman" w:cs="Times New Roman"/>
          <w:sz w:val="24"/>
          <w:szCs w:val="24"/>
        </w:rPr>
        <w:fldChar w:fldCharType="end"/>
      </w:r>
      <w:r w:rsidR="00E23330" w:rsidRPr="00122232">
        <w:rPr>
          <w:rFonts w:ascii="Times New Roman" w:hAnsi="Times New Roman" w:cs="Times New Roman"/>
          <w:sz w:val="24"/>
          <w:szCs w:val="24"/>
        </w:rPr>
        <w:t xml:space="preserve">. However, it may now be </w:t>
      </w:r>
      <w:r w:rsidRPr="00122232">
        <w:rPr>
          <w:rFonts w:ascii="Times New Roman" w:hAnsi="Times New Roman" w:cs="Times New Roman"/>
          <w:sz w:val="24"/>
          <w:szCs w:val="24"/>
        </w:rPr>
        <w:t xml:space="preserve">regarded as </w:t>
      </w:r>
      <w:r w:rsidR="00E23330" w:rsidRPr="00122232">
        <w:rPr>
          <w:rFonts w:ascii="Times New Roman" w:hAnsi="Times New Roman" w:cs="Times New Roman"/>
          <w:sz w:val="24"/>
          <w:szCs w:val="24"/>
        </w:rPr>
        <w:t xml:space="preserve">an ideology </w:t>
      </w:r>
      <w:r w:rsidR="004849A0" w:rsidRPr="00122232">
        <w:rPr>
          <w:rFonts w:ascii="Times New Roman" w:hAnsi="Times New Roman" w:cs="Times New Roman"/>
          <w:sz w:val="24"/>
          <w:szCs w:val="24"/>
        </w:rPr>
        <w:t xml:space="preserve">that maintains the </w:t>
      </w:r>
      <w:r w:rsidR="003D070E" w:rsidRPr="00122232">
        <w:rPr>
          <w:rFonts w:ascii="Times New Roman" w:hAnsi="Times New Roman" w:cs="Times New Roman"/>
          <w:sz w:val="24"/>
          <w:szCs w:val="24"/>
        </w:rPr>
        <w:t xml:space="preserve">status quo </w:t>
      </w:r>
      <w:r w:rsidR="00E23330"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&lt;EndNote&gt;&lt;Cite&gt;&lt;Author&gt;Bettache&lt;/Author&gt;&lt;Year&gt;2019&lt;/Year&gt;&lt;RecNum&gt;6981&lt;/RecNum&gt;&lt;DisplayText&gt;[14]&lt;/DisplayText&gt;&lt;record&gt;&lt;rec-number&gt;6981&lt;/rec-number&gt;&lt;foreign-keys&gt;&lt;key app="EN" db-id="ztv9app58rz0z1ev0dlx0e23t55zwfr5a9e0" timestamp="1569981661</w:instrText>
      </w:r>
      <w:r w:rsidR="00A106B7">
        <w:rPr>
          <w:rFonts w:ascii="Times New Roman" w:hAnsi="Times New Roman" w:cs="Times New Roman" w:hint="eastAsia"/>
          <w:sz w:val="24"/>
          <w:szCs w:val="24"/>
        </w:rPr>
        <w:instrText>"&gt;6981&lt;/key&gt;&lt;/foreign-keys&gt;&lt;ref-type name="Journal Article"&gt;17&lt;/ref-type&gt;&lt;contributors&gt;&lt;authors&gt;&lt;author&gt;Bettache, Karim&lt;/author&gt;&lt;author&gt;Chiu, Chi</w:instrText>
      </w:r>
      <w:r w:rsidR="00A106B7">
        <w:rPr>
          <w:rFonts w:ascii="Times New Roman" w:hAnsi="Times New Roman" w:cs="Times New Roman" w:hint="eastAsia"/>
          <w:sz w:val="24"/>
          <w:szCs w:val="24"/>
        </w:rPr>
        <w:instrText>‐</w:instrText>
      </w:r>
      <w:r w:rsidR="00A106B7">
        <w:rPr>
          <w:rFonts w:ascii="Times New Roman" w:hAnsi="Times New Roman" w:cs="Times New Roman" w:hint="eastAsia"/>
          <w:sz w:val="24"/>
          <w:szCs w:val="24"/>
        </w:rPr>
        <w:instrText>Yue&lt;/author&gt;&lt;/authors&gt;&lt;/contributors&gt;&lt;titles&gt;&lt;title&gt;The invisible hand is an ideology: Toward a social psycho</w:instrText>
      </w:r>
      <w:r w:rsidR="00A106B7">
        <w:rPr>
          <w:rFonts w:ascii="Times New Roman" w:hAnsi="Times New Roman" w:cs="Times New Roman"/>
          <w:sz w:val="24"/>
          <w:szCs w:val="24"/>
        </w:rPr>
        <w:instrText>logy of neoliberalism&lt;/title&gt;&lt;secondary-title&gt;Journal of Social Issues&lt;/secondary-title&gt;&lt;/titles&gt;&lt;periodical&gt;&lt;full-title&gt;Journal of Social Issues&lt;/full-title&gt;&lt;/periodical&gt;&lt;pages&gt;8-19&lt;/pages&gt;&lt;volume&gt;75&lt;/volume&gt;&lt;number&gt;1&lt;/number&gt;&lt;dates&gt;&lt;year&gt;2019&lt;/year&gt;&lt;/dates&gt;&lt;isbn&gt;0022-4537&lt;/isbn&gt;&lt;urls&gt;&lt;/urls&gt;&lt;/record&gt;&lt;/Cite&gt;&lt;/EndNote&gt;</w:instrText>
      </w:r>
      <w:r w:rsidR="00E23330"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[14]</w:t>
      </w:r>
      <w:r w:rsidR="00E23330" w:rsidRPr="00122232">
        <w:rPr>
          <w:rFonts w:ascii="Times New Roman" w:hAnsi="Times New Roman" w:cs="Times New Roman"/>
          <w:sz w:val="24"/>
          <w:szCs w:val="24"/>
        </w:rPr>
        <w:fldChar w:fldCharType="end"/>
      </w:r>
      <w:r w:rsidR="00E23330" w:rsidRPr="00122232">
        <w:rPr>
          <w:rFonts w:ascii="Times New Roman" w:hAnsi="Times New Roman" w:cs="Times New Roman"/>
          <w:sz w:val="24"/>
          <w:szCs w:val="24"/>
        </w:rPr>
        <w:t>.</w:t>
      </w:r>
      <w:r w:rsidR="00AE7A6A" w:rsidRPr="00122232">
        <w:rPr>
          <w:rFonts w:ascii="Times New Roman" w:hAnsi="Times New Roman" w:cs="Times New Roman"/>
          <w:sz w:val="24"/>
          <w:szCs w:val="24"/>
        </w:rPr>
        <w:t xml:space="preserve"> As Mannheim noted, whether a vision of </w:t>
      </w:r>
      <w:r w:rsidR="00DF3E3B">
        <w:rPr>
          <w:rFonts w:ascii="Times New Roman" w:hAnsi="Times New Roman" w:cs="Times New Roman"/>
          <w:sz w:val="24"/>
          <w:szCs w:val="24"/>
        </w:rPr>
        <w:t xml:space="preserve">an </w:t>
      </w:r>
      <w:r w:rsidR="00AE7A6A" w:rsidRPr="00122232">
        <w:rPr>
          <w:rFonts w:ascii="Times New Roman" w:hAnsi="Times New Roman" w:cs="Times New Roman"/>
          <w:sz w:val="24"/>
          <w:szCs w:val="24"/>
        </w:rPr>
        <w:t>ideal society functions as an ideology or a utopia depends on the historical context</w:t>
      </w:r>
      <w:r w:rsidR="004849A0" w:rsidRPr="00122232">
        <w:rPr>
          <w:rFonts w:ascii="Times New Roman" w:hAnsi="Times New Roman" w:cs="Times New Roman"/>
          <w:sz w:val="24"/>
          <w:szCs w:val="24"/>
        </w:rPr>
        <w:t xml:space="preserve">, and is not a straightforward matter </w:t>
      </w:r>
      <w:r w:rsidR="004849A0"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&lt;EndNote&gt;&lt;Cite&gt;&lt;Author&gt;Sargent&lt;/Author&gt;&lt;Year&gt;2017&lt;/Year&gt;&lt;RecNum&gt;6984&lt;/RecNum&gt;&lt;DisplayText&gt;[15]&lt;/DisplayText&gt;&lt;record&gt;&lt;rec-number&gt;6984&lt;/rec-number&gt;&lt;foreign-keys&gt;&lt;key app="EN" db-id="ztv9app58rz0z1ev0dlx0e23t55zwfr5a9e0" timestamp="1569982436"&gt;6984&lt;/key&gt;&lt;/foreign-keys&gt;&lt;ref-type name="Book Section"&gt;5&lt;/ref-type&gt;&lt;contributors&gt;&lt;authors&gt;&lt;author&gt;Sargent, Lyman Tower&lt;/author&gt;&lt;/authors&gt;&lt;secondary-authors&gt;&lt;author&gt;Zsolt Czignyik&lt;/author&gt;&lt;/secondary-authors&gt;&lt;/contributors&gt;&lt;titles&gt;&lt;title&gt;Ideology and utopia&lt;/title&gt;&lt;secondary-title&gt;Utopian Horizons. Ideology, Politics, Literature&lt;/secondary-title&gt;&lt;/titles&gt;&lt;pages&gt;19-40&lt;/pages&gt;&lt;dates&gt;&lt;year&gt;2017&lt;/year&gt;&lt;/dates&gt;&lt;pub-location&gt;New York&lt;/pub-location&gt;&lt;publisher&gt;Central European University Press&lt;/publisher&gt;&lt;urls&gt;&lt;/urls&gt;&lt;/record&gt;&lt;/Cite&gt;&lt;/EndNote&gt;</w:instrText>
      </w:r>
      <w:r w:rsidR="004849A0"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[15]</w:t>
      </w:r>
      <w:r w:rsidR="004849A0" w:rsidRPr="00122232">
        <w:rPr>
          <w:rFonts w:ascii="Times New Roman" w:hAnsi="Times New Roman" w:cs="Times New Roman"/>
          <w:sz w:val="24"/>
          <w:szCs w:val="24"/>
        </w:rPr>
        <w:fldChar w:fldCharType="end"/>
      </w:r>
      <w:r w:rsidR="004849A0" w:rsidRPr="00122232">
        <w:rPr>
          <w:rFonts w:ascii="Times New Roman" w:hAnsi="Times New Roman" w:cs="Times New Roman"/>
          <w:sz w:val="24"/>
          <w:szCs w:val="24"/>
        </w:rPr>
        <w:t>.</w:t>
      </w:r>
      <w:r w:rsidR="00335E74" w:rsidRPr="00122232">
        <w:rPr>
          <w:rFonts w:ascii="Times New Roman" w:hAnsi="Times New Roman" w:cs="Times New Roman"/>
          <w:sz w:val="24"/>
          <w:szCs w:val="24"/>
        </w:rPr>
        <w:t xml:space="preserve"> </w:t>
      </w:r>
    </w:p>
    <w:p w14:paraId="0512CEFC" w14:textId="77777777" w:rsidR="00AD7BB7" w:rsidRPr="00122232" w:rsidRDefault="00AD7BB7" w:rsidP="00AD7BB7">
      <w:pPr>
        <w:spacing w:after="0" w:line="480" w:lineRule="auto"/>
        <w:rPr>
          <w:rFonts w:ascii="Times New Roman" w:hAnsi="Times New Roman" w:cs="Times New Roman"/>
          <w:sz w:val="24"/>
          <w:szCs w:val="24"/>
        </w:rPr>
      </w:pPr>
    </w:p>
    <w:p w14:paraId="70064C3D" w14:textId="52F1BBEB" w:rsidR="001B7FAD" w:rsidRPr="00122232" w:rsidRDefault="005B00EB" w:rsidP="00122232">
      <w:pPr>
        <w:spacing w:after="0" w:line="480" w:lineRule="auto"/>
        <w:rPr>
          <w:rFonts w:ascii="Times New Roman" w:hAnsi="Times New Roman" w:cs="Times New Roman"/>
          <w:b/>
          <w:sz w:val="24"/>
          <w:szCs w:val="24"/>
        </w:rPr>
      </w:pPr>
      <w:r w:rsidRPr="00122232">
        <w:rPr>
          <w:rFonts w:ascii="Times New Roman" w:hAnsi="Times New Roman" w:cs="Times New Roman"/>
          <w:b/>
          <w:sz w:val="24"/>
          <w:szCs w:val="24"/>
        </w:rPr>
        <w:t xml:space="preserve">The </w:t>
      </w:r>
      <w:r w:rsidR="00806E15" w:rsidRPr="00122232">
        <w:rPr>
          <w:rFonts w:ascii="Times New Roman" w:hAnsi="Times New Roman" w:cs="Times New Roman"/>
          <w:b/>
          <w:sz w:val="24"/>
          <w:szCs w:val="24"/>
        </w:rPr>
        <w:t xml:space="preserve">Behavioural Science </w:t>
      </w:r>
      <w:r w:rsidRPr="00122232">
        <w:rPr>
          <w:rFonts w:ascii="Times New Roman" w:hAnsi="Times New Roman" w:cs="Times New Roman"/>
          <w:b/>
          <w:sz w:val="24"/>
          <w:szCs w:val="24"/>
        </w:rPr>
        <w:t xml:space="preserve">of </w:t>
      </w:r>
      <w:r w:rsidR="006A48BA" w:rsidRPr="00122232">
        <w:rPr>
          <w:rFonts w:ascii="Times New Roman" w:hAnsi="Times New Roman" w:cs="Times New Roman"/>
          <w:b/>
          <w:sz w:val="24"/>
          <w:szCs w:val="24"/>
        </w:rPr>
        <w:t>Utopia</w:t>
      </w:r>
      <w:r w:rsidRPr="00122232">
        <w:rPr>
          <w:rFonts w:ascii="Times New Roman" w:hAnsi="Times New Roman" w:cs="Times New Roman"/>
          <w:b/>
          <w:sz w:val="24"/>
          <w:szCs w:val="24"/>
        </w:rPr>
        <w:t>nism</w:t>
      </w:r>
    </w:p>
    <w:p w14:paraId="1350F71F" w14:textId="280E0371" w:rsidR="00B8045B" w:rsidRPr="00122232" w:rsidRDefault="00F31749"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t>Utopianism is not</w:t>
      </w:r>
      <w:r w:rsidR="009C3D15" w:rsidRPr="00122232">
        <w:rPr>
          <w:rFonts w:ascii="Times New Roman" w:hAnsi="Times New Roman" w:cs="Times New Roman"/>
          <w:sz w:val="24"/>
          <w:szCs w:val="24"/>
        </w:rPr>
        <w:t xml:space="preserve"> just idle wishful thinking. </w:t>
      </w:r>
      <w:r w:rsidR="009A3D12" w:rsidRPr="00122232">
        <w:rPr>
          <w:rFonts w:ascii="Times New Roman" w:hAnsi="Times New Roman" w:cs="Times New Roman"/>
          <w:sz w:val="24"/>
          <w:szCs w:val="24"/>
        </w:rPr>
        <w:t>S</w:t>
      </w:r>
      <w:r w:rsidR="009C3D15" w:rsidRPr="00122232">
        <w:rPr>
          <w:rFonts w:ascii="Times New Roman" w:hAnsi="Times New Roman" w:cs="Times New Roman"/>
          <w:sz w:val="24"/>
          <w:szCs w:val="24"/>
        </w:rPr>
        <w:t xml:space="preserve">ociologist, Ruth </w:t>
      </w:r>
      <w:r w:rsidR="009C3D15" w:rsidRPr="00122232">
        <w:rPr>
          <w:rFonts w:ascii="Times New Roman" w:hAnsi="Times New Roman" w:cs="Times New Roman"/>
          <w:sz w:val="24"/>
          <w:szCs w:val="24"/>
        </w:rPr>
        <w:fldChar w:fldCharType="begin"/>
      </w:r>
      <w:r w:rsidR="002A5579" w:rsidRPr="00122232">
        <w:rPr>
          <w:rFonts w:ascii="Times New Roman" w:hAnsi="Times New Roman" w:cs="Times New Roman"/>
          <w:sz w:val="24"/>
          <w:szCs w:val="24"/>
        </w:rPr>
        <w:instrText xml:space="preserve"> ADDIN EN.CITE &lt;EndNote&gt;&lt;Cite AuthorYear="1"&gt;&lt;Author&gt;Levitas&lt;/Author&gt;&lt;Year&gt;1990&lt;/Year&gt;&lt;RecNum&gt;6972&lt;/RecNum&gt;&lt;DisplayText&gt;Levitas [1]&lt;/DisplayText&gt;&lt;record&gt;&lt;rec-number&gt;6972&lt;/rec-number&gt;&lt;foreign-keys&gt;&lt;key app="EN" db-id="ztv9app58rz0z1ev0dlx0e23t55zwfr5a9e0" timestamp="1569897785"&gt;6972&lt;/key&gt;&lt;/foreign-keys&gt;&lt;ref-type name="Book"&gt;6&lt;/ref-type&gt;&lt;contributors&gt;&lt;authors&gt;&lt;author&gt;Levitas, Ruth&lt;/author&gt;&lt;/authors&gt;&lt;/contributors&gt;&lt;titles&gt;&lt;title&gt;The concept of utopia&lt;/title&gt;&lt;/titles&gt;&lt;dates&gt;&lt;year&gt;1990&lt;/year&gt;&lt;/dates&gt;&lt;pub-location&gt;London&lt;/pub-location&gt;&lt;publisher&gt;Philip Allan&lt;/publisher&gt;&lt;isbn&gt;3039113666&lt;/isbn&gt;&lt;urls&gt;&lt;/urls&gt;&lt;/record&gt;&lt;/Cite&gt;&lt;/EndNote&gt;</w:instrText>
      </w:r>
      <w:r w:rsidR="009C3D15" w:rsidRPr="00122232">
        <w:rPr>
          <w:rFonts w:ascii="Times New Roman" w:hAnsi="Times New Roman" w:cs="Times New Roman"/>
          <w:sz w:val="24"/>
          <w:szCs w:val="24"/>
        </w:rPr>
        <w:fldChar w:fldCharType="separate"/>
      </w:r>
      <w:r w:rsidR="002A5579" w:rsidRPr="00122232">
        <w:rPr>
          <w:rFonts w:ascii="Times New Roman" w:hAnsi="Times New Roman" w:cs="Times New Roman"/>
          <w:noProof/>
          <w:sz w:val="24"/>
          <w:szCs w:val="24"/>
        </w:rPr>
        <w:t>Levitas [1]</w:t>
      </w:r>
      <w:r w:rsidR="009C3D15" w:rsidRPr="00122232">
        <w:rPr>
          <w:rFonts w:ascii="Times New Roman" w:hAnsi="Times New Roman" w:cs="Times New Roman"/>
          <w:sz w:val="24"/>
          <w:szCs w:val="24"/>
        </w:rPr>
        <w:fldChar w:fldCharType="end"/>
      </w:r>
      <w:r w:rsidR="009C3D15" w:rsidRPr="00122232">
        <w:rPr>
          <w:rFonts w:ascii="Times New Roman" w:hAnsi="Times New Roman" w:cs="Times New Roman"/>
          <w:sz w:val="24"/>
          <w:szCs w:val="24"/>
        </w:rPr>
        <w:t xml:space="preserve"> </w:t>
      </w:r>
      <w:r w:rsidR="0044066D" w:rsidRPr="00122232">
        <w:rPr>
          <w:rFonts w:ascii="Times New Roman" w:hAnsi="Times New Roman" w:cs="Times New Roman"/>
          <w:sz w:val="24"/>
          <w:szCs w:val="24"/>
        </w:rPr>
        <w:t xml:space="preserve">suggested that utopian thinking serves at least three different functions: criticism, change, and compensation. In </w:t>
      </w:r>
      <w:r w:rsidR="0044066D" w:rsidRPr="00122232">
        <w:rPr>
          <w:rFonts w:ascii="Times New Roman" w:hAnsi="Times New Roman" w:cs="Times New Roman"/>
          <w:i/>
          <w:sz w:val="24"/>
          <w:szCs w:val="24"/>
        </w:rPr>
        <w:t>criticism,</w:t>
      </w:r>
      <w:r w:rsidR="0044066D" w:rsidRPr="00122232">
        <w:rPr>
          <w:rFonts w:ascii="Times New Roman" w:hAnsi="Times New Roman" w:cs="Times New Roman"/>
          <w:sz w:val="24"/>
          <w:szCs w:val="24"/>
        </w:rPr>
        <w:t xml:space="preserve"> a utopian vision acts as a standard against which the current society is compared and its shortcomings, criticized. In </w:t>
      </w:r>
      <w:r w:rsidR="0044066D" w:rsidRPr="00122232">
        <w:rPr>
          <w:rFonts w:ascii="Times New Roman" w:hAnsi="Times New Roman" w:cs="Times New Roman"/>
          <w:i/>
          <w:sz w:val="24"/>
          <w:szCs w:val="24"/>
        </w:rPr>
        <w:t>change</w:t>
      </w:r>
      <w:r w:rsidR="0044066D" w:rsidRPr="00122232">
        <w:rPr>
          <w:rFonts w:ascii="Times New Roman" w:hAnsi="Times New Roman" w:cs="Times New Roman"/>
          <w:sz w:val="24"/>
          <w:szCs w:val="24"/>
        </w:rPr>
        <w:t xml:space="preserve">, a utopia </w:t>
      </w:r>
      <w:r w:rsidR="00C90A3E" w:rsidRPr="00122232">
        <w:rPr>
          <w:rFonts w:ascii="Times New Roman" w:hAnsi="Times New Roman" w:cs="Times New Roman"/>
          <w:sz w:val="24"/>
          <w:szCs w:val="24"/>
        </w:rPr>
        <w:t xml:space="preserve">acts </w:t>
      </w:r>
      <w:r w:rsidR="0044066D" w:rsidRPr="00122232">
        <w:rPr>
          <w:rFonts w:ascii="Times New Roman" w:hAnsi="Times New Roman" w:cs="Times New Roman"/>
          <w:sz w:val="24"/>
          <w:szCs w:val="24"/>
        </w:rPr>
        <w:t xml:space="preserve">as a goal </w:t>
      </w:r>
      <w:r w:rsidR="00B3150F" w:rsidRPr="00122232">
        <w:rPr>
          <w:rFonts w:ascii="Times New Roman" w:hAnsi="Times New Roman" w:cs="Times New Roman"/>
          <w:sz w:val="24"/>
          <w:szCs w:val="24"/>
        </w:rPr>
        <w:t xml:space="preserve">and a desired direction </w:t>
      </w:r>
      <w:r w:rsidR="0044066D" w:rsidRPr="00122232">
        <w:rPr>
          <w:rFonts w:ascii="Times New Roman" w:hAnsi="Times New Roman" w:cs="Times New Roman"/>
          <w:sz w:val="24"/>
          <w:szCs w:val="24"/>
        </w:rPr>
        <w:t>towards which people may strive to change the status quo</w:t>
      </w:r>
      <w:r w:rsidR="00B3150F" w:rsidRPr="00122232">
        <w:rPr>
          <w:rFonts w:ascii="Times New Roman" w:hAnsi="Times New Roman" w:cs="Times New Roman"/>
          <w:sz w:val="24"/>
          <w:szCs w:val="24"/>
        </w:rPr>
        <w:t>. These functions guide citizens to engage with ongoing societal processes; however, a utopia can also entice them to escape and disengage from</w:t>
      </w:r>
      <w:r w:rsidR="00C90A3E" w:rsidRPr="00122232">
        <w:rPr>
          <w:rFonts w:ascii="Times New Roman" w:hAnsi="Times New Roman" w:cs="Times New Roman"/>
          <w:sz w:val="24"/>
          <w:szCs w:val="24"/>
        </w:rPr>
        <w:t xml:space="preserve"> them</w:t>
      </w:r>
      <w:r w:rsidR="00B3150F" w:rsidRPr="00122232">
        <w:rPr>
          <w:rFonts w:ascii="Times New Roman" w:hAnsi="Times New Roman" w:cs="Times New Roman"/>
          <w:sz w:val="24"/>
          <w:szCs w:val="24"/>
        </w:rPr>
        <w:t xml:space="preserve">. This possibility is </w:t>
      </w:r>
      <w:r w:rsidR="00B3150F" w:rsidRPr="00122232">
        <w:rPr>
          <w:rFonts w:ascii="Times New Roman" w:hAnsi="Times New Roman" w:cs="Times New Roman"/>
          <w:i/>
          <w:sz w:val="24"/>
          <w:szCs w:val="24"/>
        </w:rPr>
        <w:t>compensation</w:t>
      </w:r>
      <w:r w:rsidR="00B3150F" w:rsidRPr="00122232">
        <w:rPr>
          <w:rFonts w:ascii="Times New Roman" w:hAnsi="Times New Roman" w:cs="Times New Roman"/>
          <w:sz w:val="24"/>
          <w:szCs w:val="24"/>
        </w:rPr>
        <w:t xml:space="preserve">, </w:t>
      </w:r>
      <w:r w:rsidR="00774C84" w:rsidRPr="00122232">
        <w:rPr>
          <w:rFonts w:ascii="Times New Roman" w:hAnsi="Times New Roman" w:cs="Times New Roman"/>
          <w:sz w:val="24"/>
          <w:szCs w:val="24"/>
        </w:rPr>
        <w:t xml:space="preserve">in which a utopia </w:t>
      </w:r>
      <w:r w:rsidR="00B3150F" w:rsidRPr="00122232">
        <w:rPr>
          <w:rFonts w:ascii="Times New Roman" w:hAnsi="Times New Roman" w:cs="Times New Roman"/>
          <w:sz w:val="24"/>
          <w:szCs w:val="24"/>
        </w:rPr>
        <w:t xml:space="preserve">compensates for </w:t>
      </w:r>
      <w:r w:rsidR="009A3D12" w:rsidRPr="00122232">
        <w:rPr>
          <w:rFonts w:ascii="Times New Roman" w:hAnsi="Times New Roman" w:cs="Times New Roman"/>
          <w:sz w:val="24"/>
          <w:szCs w:val="24"/>
        </w:rPr>
        <w:t xml:space="preserve">the </w:t>
      </w:r>
      <w:r w:rsidR="00042718" w:rsidRPr="00122232">
        <w:rPr>
          <w:rFonts w:ascii="Times New Roman" w:hAnsi="Times New Roman" w:cs="Times New Roman"/>
          <w:sz w:val="24"/>
          <w:szCs w:val="24"/>
        </w:rPr>
        <w:t>trouble</w:t>
      </w:r>
      <w:r w:rsidR="00E4081C" w:rsidRPr="00122232">
        <w:rPr>
          <w:rFonts w:ascii="Times New Roman" w:hAnsi="Times New Roman" w:cs="Times New Roman"/>
          <w:sz w:val="24"/>
          <w:szCs w:val="24"/>
        </w:rPr>
        <w:t>s</w:t>
      </w:r>
      <w:r w:rsidR="00042718" w:rsidRPr="00122232">
        <w:rPr>
          <w:rFonts w:ascii="Times New Roman" w:hAnsi="Times New Roman" w:cs="Times New Roman"/>
          <w:sz w:val="24"/>
          <w:szCs w:val="24"/>
        </w:rPr>
        <w:t xml:space="preserve"> and mayhem</w:t>
      </w:r>
      <w:r w:rsidR="005B38F8">
        <w:rPr>
          <w:rFonts w:ascii="Times New Roman" w:hAnsi="Times New Roman" w:cs="Times New Roman"/>
          <w:sz w:val="24"/>
          <w:szCs w:val="24"/>
        </w:rPr>
        <w:t>s</w:t>
      </w:r>
      <w:r w:rsidR="00042718" w:rsidRPr="00122232">
        <w:rPr>
          <w:rFonts w:ascii="Times New Roman" w:hAnsi="Times New Roman" w:cs="Times New Roman"/>
          <w:sz w:val="24"/>
          <w:szCs w:val="24"/>
        </w:rPr>
        <w:t xml:space="preserve"> </w:t>
      </w:r>
      <w:r w:rsidR="00774C84" w:rsidRPr="00122232">
        <w:rPr>
          <w:rFonts w:ascii="Times New Roman" w:hAnsi="Times New Roman" w:cs="Times New Roman"/>
          <w:sz w:val="24"/>
          <w:szCs w:val="24"/>
        </w:rPr>
        <w:t xml:space="preserve">of </w:t>
      </w:r>
      <w:r w:rsidR="00042718" w:rsidRPr="00122232">
        <w:rPr>
          <w:rFonts w:ascii="Times New Roman" w:hAnsi="Times New Roman" w:cs="Times New Roman"/>
          <w:sz w:val="24"/>
          <w:szCs w:val="24"/>
        </w:rPr>
        <w:t>worldly affairs in an escapist dream</w:t>
      </w:r>
      <w:r w:rsidR="00774C84" w:rsidRPr="00122232">
        <w:rPr>
          <w:rFonts w:ascii="Times New Roman" w:hAnsi="Times New Roman" w:cs="Times New Roman"/>
          <w:sz w:val="24"/>
          <w:szCs w:val="24"/>
        </w:rPr>
        <w:t xml:space="preserve">. </w:t>
      </w:r>
      <w:r w:rsidR="005B00EB" w:rsidRPr="00122232">
        <w:rPr>
          <w:rFonts w:ascii="Times New Roman" w:hAnsi="Times New Roman" w:cs="Times New Roman"/>
          <w:sz w:val="24"/>
          <w:szCs w:val="24"/>
        </w:rPr>
        <w:t xml:space="preserve">Thus, </w:t>
      </w:r>
      <w:r w:rsidR="00B8045B" w:rsidRPr="00122232">
        <w:rPr>
          <w:rFonts w:ascii="Times New Roman" w:hAnsi="Times New Roman" w:cs="Times New Roman"/>
          <w:sz w:val="24"/>
          <w:szCs w:val="24"/>
        </w:rPr>
        <w:t xml:space="preserve">utopian thinking can play a significant role in societal engagement, particularly social change, although it also runs a potential risk of wallowing </w:t>
      </w:r>
      <w:proofErr w:type="gramStart"/>
      <w:r w:rsidR="00B8045B" w:rsidRPr="00122232">
        <w:rPr>
          <w:rFonts w:ascii="Times New Roman" w:hAnsi="Times New Roman" w:cs="Times New Roman"/>
          <w:sz w:val="24"/>
          <w:szCs w:val="24"/>
        </w:rPr>
        <w:t>in  blissful</w:t>
      </w:r>
      <w:proofErr w:type="gramEnd"/>
      <w:r w:rsidR="00B8045B" w:rsidRPr="00122232">
        <w:rPr>
          <w:rFonts w:ascii="Times New Roman" w:hAnsi="Times New Roman" w:cs="Times New Roman"/>
          <w:sz w:val="24"/>
          <w:szCs w:val="24"/>
        </w:rPr>
        <w:t xml:space="preserve"> escapism. </w:t>
      </w:r>
    </w:p>
    <w:p w14:paraId="0A692C3E" w14:textId="16FFAA54" w:rsidR="00BD20C3" w:rsidRPr="00122232" w:rsidRDefault="00073F52"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b/>
          <w:sz w:val="24"/>
          <w:szCs w:val="24"/>
        </w:rPr>
        <w:t xml:space="preserve">Utopian Functions as </w:t>
      </w:r>
      <w:r w:rsidR="00C03A32" w:rsidRPr="00122232">
        <w:rPr>
          <w:rFonts w:ascii="Times New Roman" w:hAnsi="Times New Roman" w:cs="Times New Roman"/>
          <w:b/>
          <w:sz w:val="24"/>
          <w:szCs w:val="24"/>
        </w:rPr>
        <w:t>Collective Self-Regulation.</w:t>
      </w:r>
      <w:r w:rsidR="00C03A32" w:rsidRPr="00122232">
        <w:rPr>
          <w:rFonts w:ascii="Times New Roman" w:hAnsi="Times New Roman" w:cs="Times New Roman"/>
          <w:sz w:val="24"/>
          <w:szCs w:val="24"/>
        </w:rPr>
        <w:t xml:space="preserve"> The functions of utopia can be conceptualized as an instance of collective self-regulation</w:t>
      </w:r>
      <w:r w:rsidRPr="00122232">
        <w:rPr>
          <w:rFonts w:ascii="Times New Roman" w:hAnsi="Times New Roman" w:cs="Times New Roman"/>
          <w:sz w:val="24"/>
          <w:szCs w:val="24"/>
        </w:rPr>
        <w:t xml:space="preserve"> – </w:t>
      </w:r>
      <w:r w:rsidR="00C03A32" w:rsidRPr="00122232">
        <w:rPr>
          <w:rFonts w:ascii="Times New Roman" w:hAnsi="Times New Roman" w:cs="Times New Roman"/>
          <w:sz w:val="24"/>
          <w:szCs w:val="24"/>
        </w:rPr>
        <w:t>an</w:t>
      </w:r>
      <w:r w:rsidRPr="00122232">
        <w:rPr>
          <w:rFonts w:ascii="Times New Roman" w:hAnsi="Times New Roman" w:cs="Times New Roman"/>
          <w:sz w:val="24"/>
          <w:szCs w:val="24"/>
        </w:rPr>
        <w:t xml:space="preserve"> </w:t>
      </w:r>
      <w:r w:rsidR="00C03A32" w:rsidRPr="00122232">
        <w:rPr>
          <w:rFonts w:ascii="Times New Roman" w:hAnsi="Times New Roman" w:cs="Times New Roman"/>
          <w:sz w:val="24"/>
          <w:szCs w:val="24"/>
        </w:rPr>
        <w:t xml:space="preserve">individual’s regulation of their </w:t>
      </w:r>
      <w:r w:rsidRPr="00122232">
        <w:rPr>
          <w:rFonts w:ascii="Times New Roman" w:hAnsi="Times New Roman" w:cs="Times New Roman"/>
          <w:sz w:val="24"/>
          <w:szCs w:val="24"/>
        </w:rPr>
        <w:t xml:space="preserve">cognition, emotion, and </w:t>
      </w:r>
      <w:r w:rsidR="00C03A32" w:rsidRPr="00122232">
        <w:rPr>
          <w:rFonts w:ascii="Times New Roman" w:hAnsi="Times New Roman" w:cs="Times New Roman"/>
          <w:sz w:val="24"/>
          <w:szCs w:val="24"/>
        </w:rPr>
        <w:t xml:space="preserve">behaviour on behalf of a collective </w:t>
      </w:r>
      <w:r w:rsidR="00C03A32"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&lt;EndNote&gt;&lt;Cite&gt;&lt;Author&gt;Sassenberg&lt;/Author&gt;&lt;Year&gt;2009&lt;/Year&gt;&lt;RecNum&gt;1843&lt;/RecNum&gt;&lt;Prefix&gt;e.g.`, &lt;/Prefix&gt;&lt;DisplayText&gt;[e.g., 16]&lt;/DisplayText&gt;&lt;record&gt;&lt;rec-number&gt;1843&lt;/rec-number&gt;&lt;foreign-keys&gt;&lt;key app="EN" db-id="ztv9app58rz0z1ev0dlx0e23t55zwfr5a9e0" timestamp="1435917217"&gt;1843&lt;/key&gt;&lt;key app="ENWeb" db-id=""&gt;0&lt;/key&gt;&lt;/foreign-keys&gt;&lt;ref-type name="Journal Article"&gt;17&lt;/ref-type&gt;&lt;contributors&gt;&lt;authors&gt;&lt;author&gt;Sassenberg, Kai&lt;/author&gt;&lt;author&gt;Woltin, Karl-Andrew&lt;/author&gt;&lt;/authors&gt;&lt;/contributors&gt;&lt;titles&gt;&lt;title&gt;Group-based self-regulation: The effects of regulatory focus&lt;/title&gt;&lt;secondary-title&gt;European Review of Social Psychology&lt;/secondary-title&gt;&lt;/titles&gt;&lt;periodical&gt;&lt;full-title&gt;European Review of Social Psychology&lt;/full-title&gt;&lt;/periodical&gt;&lt;pages&gt;126-164&lt;/pages&gt;&lt;volume&gt;19&lt;/volume&gt;&lt;number&gt;1&lt;/number&gt;&lt;dates&gt;&lt;year&gt;2009&lt;/year&gt;&lt;/dates&gt;&lt;isbn&gt;1046-3283&amp;#xD;1479-277X&lt;/isbn&gt;&lt;urls&gt;&lt;/urls&gt;&lt;electronic-resource-num&gt;10.1080/10463280802201894&lt;/electronic-resource-num&gt;&lt;/record&gt;&lt;/Cite&gt;&lt;/EndNote&gt;</w:instrText>
      </w:r>
      <w:r w:rsidR="00C03A32"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[e.g., 16]</w:t>
      </w:r>
      <w:r w:rsidR="00C03A32" w:rsidRPr="00122232">
        <w:rPr>
          <w:rFonts w:ascii="Times New Roman" w:hAnsi="Times New Roman" w:cs="Times New Roman"/>
          <w:sz w:val="24"/>
          <w:szCs w:val="24"/>
        </w:rPr>
        <w:fldChar w:fldCharType="end"/>
      </w:r>
      <w:r w:rsidR="00053558" w:rsidRPr="00122232">
        <w:rPr>
          <w:rFonts w:ascii="Times New Roman" w:hAnsi="Times New Roman" w:cs="Times New Roman"/>
          <w:sz w:val="24"/>
          <w:szCs w:val="24"/>
        </w:rPr>
        <w:t xml:space="preserve"> (see Figure </w:t>
      </w:r>
      <w:r w:rsidR="005A1A2F" w:rsidRPr="00122232">
        <w:rPr>
          <w:rFonts w:ascii="Times New Roman" w:hAnsi="Times New Roman" w:cs="Times New Roman"/>
          <w:sz w:val="24"/>
          <w:szCs w:val="24"/>
        </w:rPr>
        <w:t>1</w:t>
      </w:r>
      <w:r w:rsidR="00053558" w:rsidRPr="00122232">
        <w:rPr>
          <w:rFonts w:ascii="Times New Roman" w:hAnsi="Times New Roman" w:cs="Times New Roman"/>
          <w:sz w:val="24"/>
          <w:szCs w:val="24"/>
        </w:rPr>
        <w:t>)</w:t>
      </w:r>
      <w:r w:rsidR="00BD20C3" w:rsidRPr="00122232">
        <w:rPr>
          <w:rFonts w:ascii="Times New Roman" w:hAnsi="Times New Roman" w:cs="Times New Roman"/>
          <w:sz w:val="24"/>
          <w:szCs w:val="24"/>
        </w:rPr>
        <w:t>.</w:t>
      </w:r>
    </w:p>
    <w:p w14:paraId="7FD3048F" w14:textId="77777777" w:rsidR="00957E91" w:rsidRPr="00122232" w:rsidRDefault="00957E91" w:rsidP="00122232">
      <w:pPr>
        <w:spacing w:after="0" w:line="480" w:lineRule="auto"/>
        <w:ind w:firstLine="720"/>
        <w:rPr>
          <w:rFonts w:ascii="Times New Roman" w:hAnsi="Times New Roman" w:cs="Times New Roman"/>
          <w:sz w:val="24"/>
          <w:szCs w:val="24"/>
        </w:rPr>
      </w:pPr>
    </w:p>
    <w:p w14:paraId="5D62F16F" w14:textId="175321E6" w:rsidR="00A8714D" w:rsidRPr="00122232" w:rsidRDefault="00661220" w:rsidP="00122232">
      <w:pPr>
        <w:spacing w:after="0"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DD9B1F5" wp14:editId="4C9758F5">
            <wp:extent cx="3657600" cy="2812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86946" cy="2834970"/>
                    </a:xfrm>
                    <a:prstGeom prst="rect">
                      <a:avLst/>
                    </a:prstGeom>
                    <a:noFill/>
                  </pic:spPr>
                </pic:pic>
              </a:graphicData>
            </a:graphic>
          </wp:inline>
        </w:drawing>
      </w:r>
    </w:p>
    <w:p w14:paraId="37D52988" w14:textId="77777777" w:rsidR="00A8714D" w:rsidRPr="00122232" w:rsidRDefault="00957E91" w:rsidP="00122232">
      <w:pPr>
        <w:spacing w:after="0" w:line="480" w:lineRule="auto"/>
        <w:rPr>
          <w:rFonts w:ascii="Times New Roman" w:hAnsi="Times New Roman" w:cs="Times New Roman"/>
          <w:b/>
          <w:sz w:val="24"/>
          <w:szCs w:val="24"/>
        </w:rPr>
      </w:pPr>
      <w:r w:rsidRPr="00122232">
        <w:rPr>
          <w:rFonts w:ascii="Times New Roman" w:hAnsi="Times New Roman" w:cs="Times New Roman"/>
          <w:b/>
          <w:sz w:val="24"/>
          <w:szCs w:val="24"/>
        </w:rPr>
        <w:t>Figure 1: Utopia, Dystopia, and Collective Self-Regulation of Societal Engagement</w:t>
      </w:r>
    </w:p>
    <w:p w14:paraId="36E96FF9" w14:textId="77777777" w:rsidR="00B8045B" w:rsidRPr="00122232" w:rsidRDefault="00B8045B" w:rsidP="00122232">
      <w:pPr>
        <w:spacing w:after="0" w:line="480" w:lineRule="auto"/>
        <w:ind w:firstLine="720"/>
        <w:rPr>
          <w:rFonts w:ascii="Times New Roman" w:hAnsi="Times New Roman" w:cs="Times New Roman"/>
          <w:sz w:val="24"/>
          <w:szCs w:val="24"/>
        </w:rPr>
      </w:pPr>
    </w:p>
    <w:p w14:paraId="1ABF7118" w14:textId="5C28E355" w:rsidR="0058281A" w:rsidRPr="00122232" w:rsidRDefault="00387B50"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t xml:space="preserve">Humans have a capacity for prospection, i.e., mentally simulating how their future may pan out </w:t>
      </w:r>
      <w:r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&lt;EndNote&gt;&lt;Cite&gt;&lt;Author&gt;Gilbert&lt;/Author&gt;&lt;Year&gt;2007&lt;/Year&gt;&lt;RecNum&gt;7002&lt;/RecNum&gt;&lt;DisplayText&gt;[17]&lt;/DisplayText&gt;&lt;record&gt;&lt;rec-number&gt;7002&lt;/rec-number&gt;&lt;foreign-keys&gt;&lt;key app="EN" db-id="ztv9app58rz0z1ev0dlx0e23t55zwfr5a9e0" timestamp="1570147212"&gt;7002&lt;/key&gt;&lt;/foreign-keys&gt;&lt;ref-type name="Journal Article"&gt;17&lt;/ref-type&gt;&lt;contributors&gt;&lt;authors&gt;&lt;author&gt;Gilbert, Daniel T&lt;/author&gt;&lt;author&gt;Wilson, Timothy D&lt;/author&gt;&lt;/authors&gt;&lt;/contributors&gt;&lt;titles&gt;&lt;title&gt;Prospection: Experiencing the future&lt;/title&gt;&lt;secondary-title&gt;Science&lt;/secondary-title&gt;&lt;/titles&gt;&lt;periodical&gt;&lt;full-title&gt;Science&lt;/full-title&gt;&lt;/periodical&gt;&lt;pages&gt;1351-1354&lt;/pages&gt;&lt;volume&gt;317&lt;/volume&gt;&lt;number&gt;5843&lt;/number&gt;&lt;dates&gt;&lt;year&gt;2007&lt;/year&gt;&lt;/dates&gt;&lt;isbn&gt;0036-8075&lt;/isbn&gt;&lt;urls&gt;&lt;/urls&gt;&lt;/record&gt;&lt;/Cite&gt;&lt;/EndNote&gt;</w:instrText>
      </w:r>
      <w:r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[17]</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 xml:space="preserve">. Ordinary people have cross-culturally similar prospections about their future society – increasingly competent, but less warm and benevolent </w:t>
      </w:r>
      <w:r w:rsidRPr="00122232">
        <w:rPr>
          <w:rFonts w:ascii="Times New Roman" w:hAnsi="Times New Roman" w:cs="Times New Roman"/>
          <w:sz w:val="24"/>
          <w:szCs w:val="24"/>
        </w:rPr>
        <w:fldChar w:fldCharType="begin">
          <w:fldData xml:space="preserve">PEVuZE5vdGU+PENpdGU+PEF1dGhvcj5LYXNoaW1hPC9BdXRob3I+PFllYXI+MjAwOTwvWWVhcj48
UmVjTnVtPjI0MTI8L1JlY051bT48RGlzcGxheVRleHQ+WzE4LCAxOV08L0Rpc3BsYXlUZXh0Pjxy
ZWNvcmQ+PHJlYy1udW1iZXI+MjQxMjwvcmVjLW51bWJlcj48Zm9yZWlnbi1rZXlzPjxrZXkgYXBw
PSJFTiIgZGItaWQ9Inp0djlhcHA1OHJ6MHoxZXYwZGx4MGUyM3Q1NXp3ZnI1YTllMCIgdGltZXN0
YW1wPSIxNDM1OTIzOTQyIj4yNDEyPC9rZXk+PGtleSBhcHA9IkVOV2ViIiBkYi1pZD0iIj4wPC9r
ZXk+PC9mb3JlaWduLWtleXM+PHJlZi10eXBlIG5hbWU9IkpvdXJuYWwgQXJ0aWNsZSI+MTc8L3Jl
Zi10eXBlPjxjb250cmlidXRvcnM+PGF1dGhvcnM+PGF1dGhvcj5LYXNoaW1hLCBZb3NoaWhpc2E8
L2F1dGhvcj48YXV0aG9yPkJhaW4sIFBhdWw8L2F1dGhvcj48YXV0aG9yPkhhc2xhbSwgTmljazwv
YXV0aG9yPjxhdXRob3I+UGV0ZXJzLCBLaW08L2F1dGhvcj48YXV0aG9yPkxhaGFtLCBTaW1vbjwv
YXV0aG9yPjxhdXRob3I+V2hlbGFuLCBKZW5uaWZlcjwvYXV0aG9yPjxhdXRob3I+QmFzdGlhbiwg
QnJvY2s8L2F1dGhvcj48YXV0aG9yPkxvdWdobmFuLCBTdGVwaGVuPC9hdXRob3I+PGF1dGhvcj5L
YXVmbWFubiwgTGVhaDwvYXV0aG9yPjxhdXRob3I+RmVybmFuZG8sIEp1bGlhbjwvYXV0aG9yPjwv
YXV0aG9ycz48L2NvbnRyaWJ1dG9ycz48dGl0bGVzPjx0aXRsZT5Gb2xrIHRoZW9yeSBvZiBzb2Np
YWwgY2hhbmdlPC90aXRsZT48c2Vjb25kYXJ5LXRpdGxlPkFzaWFuIEpvdXJuYWwgb2YgU29jaWFs
IFBzeWNob2xvZ3k8L3NlY29uZGFyeS10aXRsZT48L3RpdGxlcz48cGVyaW9kaWNhbD48ZnVsbC10
aXRsZT5Bc2lhbiBKb3VybmFsIG9mIFNvY2lhbCBQc3ljaG9sb2d5PC9mdWxsLXRpdGxlPjwvcGVy
aW9kaWNhbD48cGFnZXM+MjI3LTI0NjwvcGFnZXM+PHZvbHVtZT4xMjwvdm9sdW1lPjxudW1iZXI+
NDwvbnVtYmVyPjxkYXRlcz48eWVhcj4yMDA5PC95ZWFyPjwvZGF0ZXM+PGlzYm4+MTM2NzIyMjMm
I3hEOzE0Njc4MzlYPC9pc2JuPjx1cmxzPjwvdXJscz48ZWxlY3Ryb25pYy1yZXNvdXJjZS1udW0+
MTAuMTExMS9qLjE0NjctODM5WC4yMDA5LjAxMjg4Lng8L2VsZWN0cm9uaWMtcmVzb3VyY2UtbnVt
PjwvcmVjb3JkPjwvQ2l0ZT48Q2l0ZT48QXV0aG9yPkthc2hpbWE8L0F1dGhvcj48WWVhcj4yMDEx
PC9ZZWFyPjxSZWNOdW0+NzAwOTwvUmVjTnVtPjxyZWNvcmQ+PHJlYy1udW1iZXI+NzAwOTwvcmVj
LW51bWJlcj48Zm9yZWlnbi1rZXlzPjxrZXkgYXBwPSJFTiIgZGItaWQ9Inp0djlhcHA1OHJ6MHox
ZXYwZGx4MGUyM3Q1NXp3ZnI1YTllMCIgdGltZXN0YW1wPSIxNTcwMTc3NzAxIj43MDA5PC9rZXk+
PC9mb3JlaWduLWtleXM+PHJlZi10eXBlIG5hbWU9IkpvdXJuYWwgQXJ0aWNsZSI+MTc8L3JlZi10
eXBlPjxjb250cmlidXRvcnM+PGF1dGhvcnM+PGF1dGhvcj5LYXNoaW1hLCBZb3NoaWhpc2E8L2F1
dGhvcj48YXV0aG9yPlNoaSwgSi4gUS48L2F1dGhvcj48YXV0aG9yPlRzdWNoaXlhLCBLLjwvYXV0
aG9yPjxhdXRob3I+S2FzaGltYSwgRS4gUy48L2F1dGhvcj48YXV0aG9yPkNoZW5nLCBTLiBZLiBZ
LjwvYXV0aG9yPjxhdXRob3I+TWFuY2hpLCBNLjwvYXV0aG9yPjxhdXRob3I+U2hpbiwgUy4gSC48
L2F1dGhvcj48L2F1dGhvcnM+PC9jb250cmlidXRvcnM+PHRpdGxlcz48dGl0bGU+R2xvYmFsaXph
dGlvbiBhbmQgRm9sayBUaGVvcnkgb2YgU29jaWFsIENoYW5nZTogSG93IEdsb2JhbGl6YXRpb24g
UmVsYXRlcyB0byBTb2NpZXRhbCBQZXJjZXB0aW9ucyBhYm91dCB0aGUgUGFzdCBhbmQgRnV0dXJl
PC90aXRsZT48c2Vjb25kYXJ5LXRpdGxlPkpvdXJuYWwgb2YgU29jaWFsIElzc3Vlczwvc2Vjb25k
YXJ5LXRpdGxlPjwvdGl0bGVzPjxwZXJpb2RpY2FsPjxmdWxsLXRpdGxlPkpvdXJuYWwgb2YgU29j
aWFsIElzc3VlczwvZnVsbC10aXRsZT48L3BlcmlvZGljYWw+PHBhZ2VzPjY5Ni03MTU8L3BhZ2Vz
Pjx2b2x1bWU+Njc8L3ZvbHVtZT48bnVtYmVyPjQ8L251bWJlcj48ZGF0ZXM+PHllYXI+MjAxMTwv
eWVhcj48cHViLWRhdGVzPjxkYXRlPkRlYzwvZGF0ZT48L3B1Yi1kYXRlcz48L2RhdGVzPjxpc2Ju
PjAwMjItNDUzNzwvaXNibj48YWNjZXNzaW9uLW51bT5XT1M6MDAwMjk3OTUxNzAwMDAzPC9hY2Nl
c3Npb24tbnVtPjx1cmxzPjxyZWxhdGVkLXVybHM+PHVybD48c3R5bGUgZmFjZT0idW5kZXJsaW5l
IiBmb250PSJkZWZhdWx0IiBzaXplPSIxMDAlIj4mbHQ7R28gdG8gSVNJJmd0OzovL1dPUzowMDAy
OTc5NTE3MDAwMDM8L3N0eWxlPjwvdXJsPjwvcmVsYXRlZC11cmxzPjwvdXJscz48ZWxlY3Ryb25p
Yy1yZXNvdXJjZS1udW0+MTAuMTExMS9qLjE1NDAtNDU2MC4yMDExLjAxNzIzLng8L2VsZWN0cm9u
aWMtcmVzb3VyY2UtbnVtPjwvcmVjb3JkPjwvQ2l0ZT48L0VuZE5vdGU+
</w:fldData>
        </w:fldChar>
      </w:r>
      <w:r w:rsidR="00A106B7">
        <w:rPr>
          <w:rFonts w:ascii="Times New Roman" w:hAnsi="Times New Roman" w:cs="Times New Roman"/>
          <w:sz w:val="24"/>
          <w:szCs w:val="24"/>
        </w:rPr>
        <w:instrText xml:space="preserve"> ADDIN EN.CITE </w:instrText>
      </w:r>
      <w:r w:rsidR="00A106B7">
        <w:rPr>
          <w:rFonts w:ascii="Times New Roman" w:hAnsi="Times New Roman" w:cs="Times New Roman"/>
          <w:sz w:val="24"/>
          <w:szCs w:val="24"/>
        </w:rPr>
        <w:fldChar w:fldCharType="begin">
          <w:fldData xml:space="preserve">PEVuZE5vdGU+PENpdGU+PEF1dGhvcj5LYXNoaW1hPC9BdXRob3I+PFllYXI+MjAwOTwvWWVhcj48
UmVjTnVtPjI0MTI8L1JlY051bT48RGlzcGxheVRleHQ+WzE4LCAxOV08L0Rpc3BsYXlUZXh0Pjxy
ZWNvcmQ+PHJlYy1udW1iZXI+MjQxMjwvcmVjLW51bWJlcj48Zm9yZWlnbi1rZXlzPjxrZXkgYXBw
PSJFTiIgZGItaWQ9Inp0djlhcHA1OHJ6MHoxZXYwZGx4MGUyM3Q1NXp3ZnI1YTllMCIgdGltZXN0
YW1wPSIxNDM1OTIzOTQyIj4yNDEyPC9rZXk+PGtleSBhcHA9IkVOV2ViIiBkYi1pZD0iIj4wPC9r
ZXk+PC9mb3JlaWduLWtleXM+PHJlZi10eXBlIG5hbWU9IkpvdXJuYWwgQXJ0aWNsZSI+MTc8L3Jl
Zi10eXBlPjxjb250cmlidXRvcnM+PGF1dGhvcnM+PGF1dGhvcj5LYXNoaW1hLCBZb3NoaWhpc2E8
L2F1dGhvcj48YXV0aG9yPkJhaW4sIFBhdWw8L2F1dGhvcj48YXV0aG9yPkhhc2xhbSwgTmljazwv
YXV0aG9yPjxhdXRob3I+UGV0ZXJzLCBLaW08L2F1dGhvcj48YXV0aG9yPkxhaGFtLCBTaW1vbjwv
YXV0aG9yPjxhdXRob3I+V2hlbGFuLCBKZW5uaWZlcjwvYXV0aG9yPjxhdXRob3I+QmFzdGlhbiwg
QnJvY2s8L2F1dGhvcj48YXV0aG9yPkxvdWdobmFuLCBTdGVwaGVuPC9hdXRob3I+PGF1dGhvcj5L
YXVmbWFubiwgTGVhaDwvYXV0aG9yPjxhdXRob3I+RmVybmFuZG8sIEp1bGlhbjwvYXV0aG9yPjwv
YXV0aG9ycz48L2NvbnRyaWJ1dG9ycz48dGl0bGVzPjx0aXRsZT5Gb2xrIHRoZW9yeSBvZiBzb2Np
YWwgY2hhbmdlPC90aXRsZT48c2Vjb25kYXJ5LXRpdGxlPkFzaWFuIEpvdXJuYWwgb2YgU29jaWFs
IFBzeWNob2xvZ3k8L3NlY29uZGFyeS10aXRsZT48L3RpdGxlcz48cGVyaW9kaWNhbD48ZnVsbC10
aXRsZT5Bc2lhbiBKb3VybmFsIG9mIFNvY2lhbCBQc3ljaG9sb2d5PC9mdWxsLXRpdGxlPjwvcGVy
aW9kaWNhbD48cGFnZXM+MjI3LTI0NjwvcGFnZXM+PHZvbHVtZT4xMjwvdm9sdW1lPjxudW1iZXI+
NDwvbnVtYmVyPjxkYXRlcz48eWVhcj4yMDA5PC95ZWFyPjwvZGF0ZXM+PGlzYm4+MTM2NzIyMjMm
I3hEOzE0Njc4MzlYPC9pc2JuPjx1cmxzPjwvdXJscz48ZWxlY3Ryb25pYy1yZXNvdXJjZS1udW0+
MTAuMTExMS9qLjE0NjctODM5WC4yMDA5LjAxMjg4Lng8L2VsZWN0cm9uaWMtcmVzb3VyY2UtbnVt
PjwvcmVjb3JkPjwvQ2l0ZT48Q2l0ZT48QXV0aG9yPkthc2hpbWE8L0F1dGhvcj48WWVhcj4yMDEx
PC9ZZWFyPjxSZWNOdW0+NzAwOTwvUmVjTnVtPjxyZWNvcmQ+PHJlYy1udW1iZXI+NzAwOTwvcmVj
LW51bWJlcj48Zm9yZWlnbi1rZXlzPjxrZXkgYXBwPSJFTiIgZGItaWQ9Inp0djlhcHA1OHJ6MHox
ZXYwZGx4MGUyM3Q1NXp3ZnI1YTllMCIgdGltZXN0YW1wPSIxNTcwMTc3NzAxIj43MDA5PC9rZXk+
PC9mb3JlaWduLWtleXM+PHJlZi10eXBlIG5hbWU9IkpvdXJuYWwgQXJ0aWNsZSI+MTc8L3JlZi10
eXBlPjxjb250cmlidXRvcnM+PGF1dGhvcnM+PGF1dGhvcj5LYXNoaW1hLCBZb3NoaWhpc2E8L2F1
dGhvcj48YXV0aG9yPlNoaSwgSi4gUS48L2F1dGhvcj48YXV0aG9yPlRzdWNoaXlhLCBLLjwvYXV0
aG9yPjxhdXRob3I+S2FzaGltYSwgRS4gUy48L2F1dGhvcj48YXV0aG9yPkNoZW5nLCBTLiBZLiBZ
LjwvYXV0aG9yPjxhdXRob3I+TWFuY2hpLCBNLjwvYXV0aG9yPjxhdXRob3I+U2hpbiwgUy4gSC48
L2F1dGhvcj48L2F1dGhvcnM+PC9jb250cmlidXRvcnM+PHRpdGxlcz48dGl0bGU+R2xvYmFsaXph
dGlvbiBhbmQgRm9sayBUaGVvcnkgb2YgU29jaWFsIENoYW5nZTogSG93IEdsb2JhbGl6YXRpb24g
UmVsYXRlcyB0byBTb2NpZXRhbCBQZXJjZXB0aW9ucyBhYm91dCB0aGUgUGFzdCBhbmQgRnV0dXJl
PC90aXRsZT48c2Vjb25kYXJ5LXRpdGxlPkpvdXJuYWwgb2YgU29jaWFsIElzc3Vlczwvc2Vjb25k
YXJ5LXRpdGxlPjwvdGl0bGVzPjxwZXJpb2RpY2FsPjxmdWxsLXRpdGxlPkpvdXJuYWwgb2YgU29j
aWFsIElzc3VlczwvZnVsbC10aXRsZT48L3BlcmlvZGljYWw+PHBhZ2VzPjY5Ni03MTU8L3BhZ2Vz
Pjx2b2x1bWU+Njc8L3ZvbHVtZT48bnVtYmVyPjQ8L251bWJlcj48ZGF0ZXM+PHllYXI+MjAxMTwv
eWVhcj48cHViLWRhdGVzPjxkYXRlPkRlYzwvZGF0ZT48L3B1Yi1kYXRlcz48L2RhdGVzPjxpc2Ju
PjAwMjItNDUzNzwvaXNibj48YWNjZXNzaW9uLW51bT5XT1M6MDAwMjk3OTUxNzAwMDAzPC9hY2Nl
c3Npb24tbnVtPjx1cmxzPjxyZWxhdGVkLXVybHM+PHVybD48c3R5bGUgZmFjZT0idW5kZXJsaW5l
IiBmb250PSJkZWZhdWx0IiBzaXplPSIxMDAlIj4mbHQ7R28gdG8gSVNJJmd0OzovL1dPUzowMDAy
OTc5NTE3MDAwMDM8L3N0eWxlPjwvdXJsPjwvcmVsYXRlZC11cmxzPjwvdXJscz48ZWxlY3Ryb25p
Yy1yZXNvdXJjZS1udW0+MTAuMTExMS9qLjE1NDAtNDU2MC4yMDExLjAxNzIzLng8L2VsZWN0cm9u
aWMtcmVzb3VyY2UtbnVtPjwvcmVjb3JkPjwvQ2l0ZT48L0VuZE5vdGU+
</w:fldData>
        </w:fldChar>
      </w:r>
      <w:r w:rsidR="00A106B7">
        <w:rPr>
          <w:rFonts w:ascii="Times New Roman" w:hAnsi="Times New Roman" w:cs="Times New Roman"/>
          <w:sz w:val="24"/>
          <w:szCs w:val="24"/>
        </w:rPr>
        <w:instrText xml:space="preserve"> ADDIN EN.CITE.DATA </w:instrText>
      </w:r>
      <w:r w:rsidR="00A106B7">
        <w:rPr>
          <w:rFonts w:ascii="Times New Roman" w:hAnsi="Times New Roman" w:cs="Times New Roman"/>
          <w:sz w:val="24"/>
          <w:szCs w:val="24"/>
        </w:rPr>
      </w:r>
      <w:r w:rsidR="00A106B7">
        <w:rPr>
          <w:rFonts w:ascii="Times New Roman" w:hAnsi="Times New Roman" w:cs="Times New Roman"/>
          <w:sz w:val="24"/>
          <w:szCs w:val="24"/>
        </w:rPr>
        <w:fldChar w:fldCharType="end"/>
      </w:r>
      <w:r w:rsidRPr="00122232">
        <w:rPr>
          <w:rFonts w:ascii="Times New Roman" w:hAnsi="Times New Roman" w:cs="Times New Roman"/>
          <w:sz w:val="24"/>
          <w:szCs w:val="24"/>
        </w:rPr>
      </w:r>
      <w:r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[18, 19]</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 If prospection</w:t>
      </w:r>
      <w:r w:rsidR="0058281A" w:rsidRPr="00122232">
        <w:rPr>
          <w:rFonts w:ascii="Times New Roman" w:hAnsi="Times New Roman" w:cs="Times New Roman"/>
          <w:sz w:val="24"/>
          <w:szCs w:val="24"/>
        </w:rPr>
        <w:t>s</w:t>
      </w:r>
      <w:r w:rsidRPr="00122232">
        <w:rPr>
          <w:rFonts w:ascii="Times New Roman" w:hAnsi="Times New Roman" w:cs="Times New Roman"/>
          <w:sz w:val="24"/>
          <w:szCs w:val="24"/>
        </w:rPr>
        <w:t xml:space="preserve"> along </w:t>
      </w:r>
      <w:r w:rsidR="0058281A" w:rsidRPr="00122232">
        <w:rPr>
          <w:rFonts w:ascii="Times New Roman" w:hAnsi="Times New Roman" w:cs="Times New Roman"/>
          <w:sz w:val="24"/>
          <w:szCs w:val="24"/>
        </w:rPr>
        <w:t xml:space="preserve">the </w:t>
      </w:r>
      <w:r w:rsidRPr="00122232">
        <w:rPr>
          <w:rFonts w:ascii="Times New Roman" w:hAnsi="Times New Roman" w:cs="Times New Roman"/>
          <w:sz w:val="24"/>
          <w:szCs w:val="24"/>
        </w:rPr>
        <w:t xml:space="preserve">“business as usual” </w:t>
      </w:r>
      <w:r w:rsidR="00607AD6">
        <w:rPr>
          <w:rFonts w:ascii="Times New Roman" w:hAnsi="Times New Roman" w:cs="Times New Roman"/>
          <w:sz w:val="24"/>
          <w:szCs w:val="24"/>
        </w:rPr>
        <w:t xml:space="preserve">route </w:t>
      </w:r>
      <w:r w:rsidRPr="00122232">
        <w:rPr>
          <w:rFonts w:ascii="Times New Roman" w:hAnsi="Times New Roman" w:cs="Times New Roman"/>
          <w:sz w:val="24"/>
          <w:szCs w:val="24"/>
        </w:rPr>
        <w:t xml:space="preserve">reveal a probable </w:t>
      </w:r>
      <w:r w:rsidR="0042523F" w:rsidRPr="00122232">
        <w:rPr>
          <w:rFonts w:ascii="Times New Roman" w:hAnsi="Times New Roman" w:cs="Times New Roman"/>
          <w:sz w:val="24"/>
          <w:szCs w:val="24"/>
        </w:rPr>
        <w:t xml:space="preserve">and troublesome </w:t>
      </w:r>
      <w:r w:rsidRPr="00122232">
        <w:rPr>
          <w:rFonts w:ascii="Times New Roman" w:hAnsi="Times New Roman" w:cs="Times New Roman"/>
          <w:sz w:val="24"/>
          <w:szCs w:val="24"/>
        </w:rPr>
        <w:t>future</w:t>
      </w:r>
      <w:r w:rsidR="0058281A" w:rsidRPr="00122232">
        <w:rPr>
          <w:rFonts w:ascii="Times New Roman" w:hAnsi="Times New Roman" w:cs="Times New Roman"/>
          <w:sz w:val="24"/>
          <w:szCs w:val="24"/>
        </w:rPr>
        <w:t xml:space="preserve">, </w:t>
      </w:r>
      <w:r w:rsidR="0042523F" w:rsidRPr="00122232">
        <w:rPr>
          <w:rFonts w:ascii="Times New Roman" w:hAnsi="Times New Roman" w:cs="Times New Roman"/>
          <w:sz w:val="24"/>
          <w:szCs w:val="24"/>
        </w:rPr>
        <w:t xml:space="preserve">they </w:t>
      </w:r>
      <w:r w:rsidR="0058281A" w:rsidRPr="00122232">
        <w:rPr>
          <w:rFonts w:ascii="Times New Roman" w:hAnsi="Times New Roman" w:cs="Times New Roman"/>
          <w:sz w:val="24"/>
          <w:szCs w:val="24"/>
        </w:rPr>
        <w:t xml:space="preserve">can prompt criticism about the status quo. Nonetheless, a change requires a move from the less satisfying current state to a better alternative state </w:t>
      </w:r>
      <w:r w:rsidR="0058281A"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&lt;EndNote&gt;&lt;Cite&gt;&lt;Author&gt;Thibaut&lt;/Author&gt;&lt;Year&gt;1956&lt;/Year&gt;&lt;RecNum&gt;6902&lt;/RecNum&gt;&lt;Prefix&gt;e.g.`, &lt;/Prefix&gt;&lt;DisplayText&gt;[e.g., 20]&lt;/DisplayText&gt;&lt;record&gt;&lt;rec-number&gt;6902&lt;/rec-number&gt;&lt;foreign-keys&gt;&lt;key app="EN" db-id="ztv9app58rz0z1ev0dlx0e23t55zwfr5a9e0" timestamp="1567469652"&gt;6902&lt;/key&gt;&lt;/foreign-keys&gt;&lt;ref-type name="Book"&gt;6&lt;/ref-type&gt;&lt;contributors&gt;&lt;authors&gt;&lt;author&gt;Thibaut, John W&lt;/author&gt;&lt;author&gt;Kelley, Harold H&lt;/author&gt;&lt;/authors&gt;&lt;/contributors&gt;&lt;titles&gt;&lt;title&gt;The social psychology of groups&lt;/title&gt;&lt;/titles&gt;&lt;dates&gt;&lt;year&gt;1956&lt;/year&gt;&lt;/dates&gt;&lt;pub-location&gt;New York&lt;/pub-location&gt;&lt;publisher&gt;John Wiley &amp;amp; Sons&lt;/publisher&gt;&lt;isbn&gt;1315135000&lt;/isbn&gt;&lt;urls&gt;&lt;/urls&gt;&lt;/record&gt;&lt;/Cite&gt;&lt;/EndNote&gt;</w:instrText>
      </w:r>
      <w:r w:rsidR="0058281A"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[e.g., 20]</w:t>
      </w:r>
      <w:r w:rsidR="0058281A" w:rsidRPr="00122232">
        <w:rPr>
          <w:rFonts w:ascii="Times New Roman" w:hAnsi="Times New Roman" w:cs="Times New Roman"/>
          <w:sz w:val="24"/>
          <w:szCs w:val="24"/>
        </w:rPr>
        <w:fldChar w:fldCharType="end"/>
      </w:r>
      <w:r w:rsidR="0042523F" w:rsidRPr="00122232">
        <w:rPr>
          <w:rFonts w:ascii="Times New Roman" w:hAnsi="Times New Roman" w:cs="Times New Roman"/>
          <w:sz w:val="24"/>
          <w:szCs w:val="24"/>
        </w:rPr>
        <w:t xml:space="preserve">, and </w:t>
      </w:r>
      <w:r w:rsidR="0058281A" w:rsidRPr="00122232">
        <w:rPr>
          <w:rFonts w:ascii="Times New Roman" w:hAnsi="Times New Roman" w:cs="Times New Roman"/>
          <w:sz w:val="24"/>
          <w:szCs w:val="24"/>
        </w:rPr>
        <w:t xml:space="preserve">an </w:t>
      </w:r>
      <w:r w:rsidR="0042523F" w:rsidRPr="00122232">
        <w:rPr>
          <w:rFonts w:ascii="Times New Roman" w:hAnsi="Times New Roman" w:cs="Times New Roman"/>
          <w:sz w:val="24"/>
          <w:szCs w:val="24"/>
        </w:rPr>
        <w:t xml:space="preserve">imagined </w:t>
      </w:r>
      <w:r w:rsidR="0058281A" w:rsidRPr="00122232">
        <w:rPr>
          <w:rFonts w:ascii="Times New Roman" w:hAnsi="Times New Roman" w:cs="Times New Roman"/>
          <w:sz w:val="24"/>
          <w:szCs w:val="24"/>
        </w:rPr>
        <w:t xml:space="preserve">alternative possibility is likely to be necessary </w:t>
      </w:r>
      <w:r w:rsidR="0042523F" w:rsidRPr="00122232">
        <w:rPr>
          <w:rFonts w:ascii="Times New Roman" w:hAnsi="Times New Roman" w:cs="Times New Roman"/>
          <w:sz w:val="24"/>
          <w:szCs w:val="24"/>
        </w:rPr>
        <w:t xml:space="preserve">to motivate </w:t>
      </w:r>
      <w:r w:rsidR="0058281A" w:rsidRPr="00122232">
        <w:rPr>
          <w:rFonts w:ascii="Times New Roman" w:hAnsi="Times New Roman" w:cs="Times New Roman"/>
          <w:sz w:val="24"/>
          <w:szCs w:val="24"/>
        </w:rPr>
        <w:t xml:space="preserve">a change </w:t>
      </w:r>
      <w:r w:rsidR="0058281A"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&lt;EndNote&gt;&lt;Cite&gt;&lt;Author&gt;Tran&lt;/Author&gt;&lt;Year&gt;2019&lt;/Year&gt;&lt;RecNum&gt;7003&lt;/RecNum&gt;&lt;DisplayText&gt;[21]&lt;/DisplayText&gt;&lt;record&gt;&lt;rec-number&gt;7003&lt;/rec-number&gt;&lt;foreign-keys&gt;&lt;key app="EN" db-id="ztv9app58rz0z1ev0dlx0e23t55zwfr5a9e0" timestamp="1570152783"&gt;7003&lt;/key&gt;&lt;/foreign-keys&gt;&lt;ref-type name="Journal Article"&gt;17&lt;/ref-type&gt;&lt;contributors&gt;&lt;authors&gt;&lt;author&gt;Tran, P.&lt;/author&gt;&lt;author&gt;Judge, M.&lt;/author&gt;&lt;author&gt;Kashima, Y.&lt;/author&gt;&lt;/authors&gt;&lt;/contributors&gt;&lt;titles&gt;&lt;title&gt;Commitment in relationships: An updated meta-analysis of the Investment Model&lt;/title&gt;&lt;secondary-title&gt;Personal Relationships&lt;/secondary-title&gt;&lt;/titles&gt;&lt;periodical&gt;&lt;full-title&gt;Personal Relationships&lt;/full-title&gt;&lt;/periodical&gt;&lt;pages&gt;158-180&lt;/pages&gt;&lt;volume&gt;26&lt;/volume&gt;&lt;number&gt;1&lt;/number&gt;&lt;dates&gt;&lt;year&gt;2019&lt;/year&gt;&lt;pub-dates&gt;&lt;date&gt;Mar&lt;/date&gt;&lt;/pub-dates&gt;&lt;/dates&gt;&lt;isbn&gt;1350-4126&lt;/isbn&gt;&lt;accession-num&gt;WOS:000462647500009&lt;/accession-num&gt;&lt;urls&gt;&lt;related-urls&gt;&lt;url&gt;&amp;lt;Go to ISI&amp;gt;://WOS:000462647500009&lt;/url&gt;&lt;/related-urls&gt;&lt;/urls&gt;&lt;electronic-resource-num&gt;10.1111/pere.12268&lt;/electronic-resource-num&gt;&lt;/record&gt;&lt;/Cite&gt;&lt;/EndNote&gt;</w:instrText>
      </w:r>
      <w:r w:rsidR="0058281A"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[21]</w:t>
      </w:r>
      <w:r w:rsidR="0058281A" w:rsidRPr="00122232">
        <w:rPr>
          <w:rFonts w:ascii="Times New Roman" w:hAnsi="Times New Roman" w:cs="Times New Roman"/>
          <w:sz w:val="24"/>
          <w:szCs w:val="24"/>
        </w:rPr>
        <w:fldChar w:fldCharType="end"/>
      </w:r>
      <w:r w:rsidR="0058281A" w:rsidRPr="00122232">
        <w:rPr>
          <w:rFonts w:ascii="Times New Roman" w:hAnsi="Times New Roman" w:cs="Times New Roman"/>
          <w:sz w:val="24"/>
          <w:szCs w:val="24"/>
        </w:rPr>
        <w:t xml:space="preserve">. Indeed, </w:t>
      </w:r>
      <w:r w:rsidR="0058281A"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 AuthorYear="1"&gt;&lt;Author&gt;Moscovici&lt;/Author&gt;&lt;Year&gt;1969&lt;/Year&gt;&lt;RecNum&gt;7006&lt;/RecNum&gt;&lt;DisplayText&gt;Moscovici, Lage [22]&lt;/DisplayText&gt;&lt;record&gt;&lt;rec-number&gt;7006&lt;/rec-number&gt;&lt;foreign-keys&gt;&lt;key app="EN" db-id="ztv9app58rz0z1ev0dlx0e23t55zwfr5a9e0" timestamp="1570153662"&gt;7006&lt;/key&gt;&lt;/foreign-keys&gt;&lt;ref-type name="Journal Article"&gt;17&lt;/ref-type&gt;&lt;contributors&gt;&lt;authors&gt;&lt;author&gt;Moscovici, Serge&lt;/author&gt;&lt;author&gt;Lage, Elisabeth&lt;/author&gt;&lt;author&gt;Naffrechoux, Martine&lt;/author&gt;&lt;/authors&gt;&lt;/contributors&gt;&lt;titles&gt;&lt;title&gt;Influence of a consistent minority on the responses of a majority in a color perception task&lt;/title&gt;&lt;secondary-title&gt;Sociometry&lt;/secondary-title&gt;&lt;/titles&gt;&lt;periodical&gt;&lt;full-title&gt;Sociometry&lt;/full-title&gt;&lt;/periodical&gt;&lt;pages&gt;365-380&lt;/pages&gt;&lt;volume&gt;32&lt;/volume&gt;&lt;number&gt;4&lt;/number&gt;&lt;dates&gt;&lt;year&gt;1969&lt;/year&gt;&lt;/dates&gt;&lt;isbn&gt;0038-0431&lt;/isbn&gt;&lt;urls&gt;&lt;/urls&gt;&lt;/record&gt;&lt;/Cite&gt;&lt;/EndNote&gt;</w:instrText>
      </w:r>
      <w:r w:rsidR="0058281A"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Moscovici, Lage [22]</w:t>
      </w:r>
      <w:r w:rsidR="0058281A" w:rsidRPr="00122232">
        <w:rPr>
          <w:rFonts w:ascii="Times New Roman" w:hAnsi="Times New Roman" w:cs="Times New Roman"/>
          <w:sz w:val="24"/>
          <w:szCs w:val="24"/>
        </w:rPr>
        <w:fldChar w:fldCharType="end"/>
      </w:r>
      <w:r w:rsidR="0058281A" w:rsidRPr="00122232">
        <w:rPr>
          <w:rFonts w:ascii="Times New Roman" w:hAnsi="Times New Roman" w:cs="Times New Roman"/>
          <w:sz w:val="24"/>
          <w:szCs w:val="24"/>
        </w:rPr>
        <w:t xml:space="preserve"> and </w:t>
      </w:r>
      <w:r w:rsidR="0058281A"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 AuthorYear="1"&gt;&lt;Author&gt;Tajfel&lt;/Author&gt;&lt;Year&gt;1979&lt;/Year&gt;&lt;RecNum&gt;81&lt;/RecNum&gt;&lt;DisplayText&gt;Tajfel and Turner [23]&lt;/DisplayText&gt;&lt;record&gt;&lt;rec-number&gt;81&lt;/rec-number&gt;&lt;foreign-keys&gt;&lt;key app="EN" db-id="ztv9app58rz0z1ev0dlx0e23t55zwfr5a9e0" timestamp="1434609567"&gt;81&lt;/key&gt;&lt;/foreign-keys&gt;&lt;ref-type name="Book Section"&gt;5&lt;/ref-type&gt;&lt;contributors&gt;&lt;authors&gt;&lt;author&gt;Tajfel, Henri&lt;/author&gt;&lt;author&gt;Turner, J. C.&lt;/author&gt;&lt;/authors&gt;&lt;secondary-authors&gt;&lt;author&gt;S. Worchel&lt;/author&gt;&lt;author&gt;L. W. Austin &lt;/author&gt;&lt;/secondary-authors&gt;&lt;/contributors&gt;&lt;titles&gt;&lt;title&gt;The social identity theory of intergroup behavior&lt;/title&gt;&lt;secondary-title&gt;Psychology of intergroup relations&lt;/secondary-title&gt;&lt;/titles&gt;&lt;section&gt;11&lt;/section&gt;&lt;dates&gt;&lt;year&gt;1979&lt;/year&gt;&lt;/dates&gt;&lt;pub-location&gt;Chicago, IL&lt;/pub-location&gt;&lt;publisher&gt;Nelson-Hall&lt;/publisher&gt;&lt;urls&gt;&lt;/urls&gt;&lt;/record&gt;&lt;/Cite&gt;&lt;/EndNote&gt;</w:instrText>
      </w:r>
      <w:r w:rsidR="0058281A"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Tajfel and Turner [23]</w:t>
      </w:r>
      <w:r w:rsidR="0058281A" w:rsidRPr="00122232">
        <w:rPr>
          <w:rFonts w:ascii="Times New Roman" w:hAnsi="Times New Roman" w:cs="Times New Roman"/>
          <w:sz w:val="24"/>
          <w:szCs w:val="24"/>
        </w:rPr>
        <w:fldChar w:fldCharType="end"/>
      </w:r>
      <w:r w:rsidR="0058281A" w:rsidRPr="00122232">
        <w:rPr>
          <w:rFonts w:ascii="Times New Roman" w:hAnsi="Times New Roman" w:cs="Times New Roman"/>
          <w:sz w:val="24"/>
          <w:szCs w:val="24"/>
        </w:rPr>
        <w:t xml:space="preserve"> both pointed to the significance of an alternative as an instigator of social innovation and change. In this sense, the most fundamental function of utopianism is the provision of an </w:t>
      </w:r>
      <w:r w:rsidR="0058281A" w:rsidRPr="00122232">
        <w:rPr>
          <w:rFonts w:ascii="Times New Roman" w:hAnsi="Times New Roman" w:cs="Times New Roman"/>
          <w:i/>
          <w:sz w:val="24"/>
          <w:szCs w:val="24"/>
        </w:rPr>
        <w:t>alternative vision</w:t>
      </w:r>
      <w:r w:rsidR="0058281A" w:rsidRPr="00122232">
        <w:rPr>
          <w:rFonts w:ascii="Times New Roman" w:hAnsi="Times New Roman" w:cs="Times New Roman"/>
          <w:sz w:val="24"/>
          <w:szCs w:val="24"/>
        </w:rPr>
        <w:t xml:space="preserve"> for society </w:t>
      </w:r>
      <w:r w:rsidR="0058281A"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&lt;EndNote&gt;&lt;Cite&gt;&lt;Author&gt;Fernando&lt;/Author&gt;&lt;Year&gt;2019&lt;/Year&gt;&lt;RecNum&gt;6992&lt;/RecNum&gt;&lt;DisplayText&gt;[24, 25]&lt;/DisplayText&gt;&lt;record&gt;&lt;rec-number&gt;6992&lt;/rec-number&gt;&lt;foreign-keys&gt;&lt;key app="EN" db-id="ztv9app58rz0z1ev0dlx0e23t55zwfr5a9e0" timestamp="1569996869"&gt;6992&lt;/key&gt;&lt;/foreign-keys&gt;&lt;ref-type name="Journal Article"&gt;17&lt;/ref-type&gt;&lt;contributors&gt;&lt;authors&gt;&lt;author&gt;Fernando, Julian W.&lt;/author&gt;&lt;author&gt;O&amp;apos;Brien, Léan V&lt;/author&gt;&lt;author&gt;Burden, Nicholas J&lt;/author&gt;&lt;author&gt;Judge, Madeline&lt;/author&gt;&lt;author&gt;Kashima, Yoshihisa&lt;/author&gt;&lt;/authors&gt;&lt;/contributors&gt;&lt;titles&gt;&lt;title&gt;Greens or space invaders: Prominent utopian themes and effects on social change motivation&lt;/title&gt;&lt;secondary-title&gt;European Journal of Social Psychology&lt;/secondary-title&gt;&lt;/titles&gt;&lt;periodical&gt;&lt;full-title&gt;European Journal of Social Psychology&lt;/full-title&gt;&lt;/periodical&gt;&lt;dates&gt;&lt;year&gt;2019&lt;/year&gt;&lt;/dates&gt;&lt;isbn&gt;0046-2772&lt;/isbn&gt;&lt;urls&gt;&lt;/urls&gt;&lt;electronic-resource-num&gt;10.1002/ejsp.2607&lt;/electronic-resource-num&gt;&lt;/record&gt;&lt;/Cite&gt;&lt;Cite&gt;&lt;Author&gt;Jost&lt;/Author&gt;&lt;Year&gt;2019&lt;/Year&gt;&lt;RecNum&gt;6979&lt;/RecNum&gt;&lt;record&gt;&lt;rec-number&gt;6979&lt;/rec-number&gt;&lt;foreign-keys&gt;&lt;key app="EN" db-id="ztv9app58rz0z1ev0dlx0e23t55zwfr5a9e0" timestamp="1569980414"&gt;6979&lt;/key&gt;&lt;/foreign-keys&gt;&lt;ref-type name="Journal Article"&gt;17&lt;/ref-type&gt;&lt;contributors&gt;&lt;authors&gt;&lt;author&gt;Jost, John T.&lt;/author&gt;&lt;author&gt;Badaan, Vivienne&lt;/author&gt;&lt;author&gt;Goudarzi, Shahrzad&lt;/author&gt;&lt;author&gt;Hoffarth, Mark&lt;/author&gt;&lt;author&gt;Mogami, Mao&lt;/author&gt;&lt;/authors&gt;&lt;/contributors&gt;&lt;titles&gt;&lt;title&gt;The future of system justification theory&lt;/title&gt;&lt;secondary-title&gt;British Journal of Social Psychology&lt;/secondary-title&gt;&lt;/titles&gt;&lt;periodical&gt;&lt;full-title&gt;British Journal of Social Psychology&lt;/full-title&gt;&lt;/periodical&gt;&lt;pages&gt;382-392&lt;/pages&gt;&lt;volume&gt;58&lt;/volume&gt;&lt;number&gt;2&lt;/number&gt;&lt;dates&gt;&lt;year&gt;2019&lt;/year&gt;&lt;/dates&gt;&lt;isbn&gt;0144-6665&lt;/isbn&gt;&lt;urls&gt;&lt;/urls&gt;&lt;/record&gt;&lt;/Cite&gt;&lt;/EndNote&gt;</w:instrText>
      </w:r>
      <w:r w:rsidR="0058281A"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[24, 25]</w:t>
      </w:r>
      <w:r w:rsidR="0058281A" w:rsidRPr="00122232">
        <w:rPr>
          <w:rFonts w:ascii="Times New Roman" w:hAnsi="Times New Roman" w:cs="Times New Roman"/>
          <w:sz w:val="24"/>
          <w:szCs w:val="24"/>
        </w:rPr>
        <w:fldChar w:fldCharType="end"/>
      </w:r>
      <w:r w:rsidR="0058281A" w:rsidRPr="00122232">
        <w:rPr>
          <w:rFonts w:ascii="Times New Roman" w:hAnsi="Times New Roman" w:cs="Times New Roman"/>
          <w:sz w:val="24"/>
          <w:szCs w:val="24"/>
        </w:rPr>
        <w:t xml:space="preserve">. Once </w:t>
      </w:r>
      <w:r w:rsidR="0042523F" w:rsidRPr="00122232">
        <w:rPr>
          <w:rFonts w:ascii="Times New Roman" w:hAnsi="Times New Roman" w:cs="Times New Roman"/>
          <w:sz w:val="24"/>
          <w:szCs w:val="24"/>
        </w:rPr>
        <w:t xml:space="preserve">a utopian alternative is available, it </w:t>
      </w:r>
      <w:r w:rsidR="0058281A" w:rsidRPr="00122232">
        <w:rPr>
          <w:rFonts w:ascii="Times New Roman" w:hAnsi="Times New Roman" w:cs="Times New Roman"/>
          <w:sz w:val="24"/>
          <w:szCs w:val="24"/>
        </w:rPr>
        <w:t>can guide striving towards an ideal society</w:t>
      </w:r>
      <w:r w:rsidR="0042523F" w:rsidRPr="00122232">
        <w:rPr>
          <w:rFonts w:ascii="Times New Roman" w:hAnsi="Times New Roman" w:cs="Times New Roman"/>
          <w:sz w:val="24"/>
          <w:szCs w:val="24"/>
        </w:rPr>
        <w:t xml:space="preserve">. </w:t>
      </w:r>
      <w:r w:rsidR="0058281A" w:rsidRPr="00122232">
        <w:rPr>
          <w:rFonts w:ascii="Times New Roman" w:hAnsi="Times New Roman" w:cs="Times New Roman"/>
          <w:sz w:val="24"/>
          <w:szCs w:val="24"/>
        </w:rPr>
        <w:t xml:space="preserve">Likewise, dystopia – a utopian vision in disguise – can act as a worst possible societal condition that </w:t>
      </w:r>
      <w:r w:rsidR="00607AD6">
        <w:rPr>
          <w:rFonts w:ascii="Times New Roman" w:hAnsi="Times New Roman" w:cs="Times New Roman"/>
          <w:sz w:val="24"/>
          <w:szCs w:val="24"/>
        </w:rPr>
        <w:t>one is</w:t>
      </w:r>
      <w:r w:rsidR="0058281A" w:rsidRPr="00122232">
        <w:rPr>
          <w:rFonts w:ascii="Times New Roman" w:hAnsi="Times New Roman" w:cs="Times New Roman"/>
          <w:sz w:val="24"/>
          <w:szCs w:val="24"/>
        </w:rPr>
        <w:t xml:space="preserve"> afraid of falling into and therefore strive to avoid its realization. Just as an individual’s ideal and ought selves can guide their thoughts, feelings, and actions </w:t>
      </w:r>
      <w:r w:rsidR="0058281A"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&lt;EndNote&gt;&lt;Cite&gt;&lt;Author&gt;Higgins&lt;/Author&gt;&lt;Year&gt;1989&lt;/Year&gt;&lt;RecNum&gt;7001&lt;/RecNum&gt;&lt;Prefix&gt;e.g.`, &lt;/Prefix&gt;&lt;DisplayText&gt;[e.g., 26, 27]&lt;/DisplayText&gt;&lt;record&gt;&lt;rec-number&gt;7001&lt;/rec-number&gt;&lt;foreign-keys&gt;&lt;key app="EN" db-id="ztv9app58rz0z1ev0dlx0e23t55zwfr5a9e0" timestamp="1570145891"&gt;7001&lt;/key&gt;&lt;/foreign-keys&gt;&lt;ref-type name="Journal Article"&gt;17&lt;/ref-type&gt;&lt;contributors&gt;&lt;authors&gt;&lt;author&gt;Higgins, E Tory&lt;/author&gt;&lt;/authors&gt;&lt;/contributors&gt;&lt;titles&gt;&lt;title&gt;Self-discrepancy theory: What patterns of self-beliefs cause people to suffer?&lt;/title&gt;&lt;secondary-title&gt;Advances in Experimental Social Psychology&lt;/secondary-title&gt;&lt;/titles&gt;&lt;periodical&gt;&lt;full-title&gt;Advances in Experimental Social Psychology&lt;/full-title&gt;&lt;/periodical&gt;&lt;pages&gt;93-136&lt;/pages&gt;&lt;volume&gt;22&lt;/volume&gt;&lt;dates&gt;&lt;year&gt;1989&lt;/year&gt;&lt;/dates&gt;&lt;publisher&gt;Elsevier&lt;/publisher&gt;&lt;isbn&gt;0065-2601&lt;/isbn&gt;&lt;urls&gt;&lt;/urls&gt;&lt;/record&gt;&lt;/Cite&gt;&lt;Cite&gt;&lt;Author&gt;Higgins&lt;/Author&gt;&lt;Year&gt;1994&lt;/Year&gt;&lt;RecNum&gt;7000&lt;/RecNum&gt;&lt;record&gt;&lt;rec-number&gt;7000&lt;/rec-number&gt;&lt;foreign-keys&gt;&lt;key app="EN" db-id="ztv9app58rz0z1ev0dlx0e23t55zwfr5a9e0" timestamp="1570145812"&gt;7000&lt;/key&gt;&lt;/foreign-keys&gt;&lt;ref-type name="Journal Article"&gt;17&lt;/ref-type&gt;&lt;contributors&gt;&lt;authors&gt;&lt;author&gt;Higgins, E Tory&lt;/author&gt;&lt;author&gt;Roney, Christopher JR&lt;/author&gt;&lt;author&gt;Crowe, Ellen&lt;/author&gt;&lt;author&gt;Hymes, Charles&lt;/author&gt;&lt;/authors&gt;&lt;/contributors&gt;&lt;titles&gt;&lt;title&gt;Ideal versus ought predilections for approach and avoidance distinct self-regulatory systems&lt;/title&gt;&lt;secondary-title&gt;Journal of Personality and Social Psychology&lt;/secondary-title&gt;&lt;/titles&gt;&lt;periodical&gt;&lt;full-title&gt;Journal of Personality and Social Psychology&lt;/full-title&gt;&lt;/periodical&gt;&lt;pages&gt;276-286&lt;/pages&gt;&lt;volume&gt;66&lt;/volume&gt;&lt;number&gt;2&lt;/number&gt;&lt;dates&gt;&lt;year&gt;1994&lt;/year&gt;&lt;/dates&gt;&lt;isbn&gt;1939-1315&lt;/isbn&gt;&lt;urls&gt;&lt;/urls&gt;&lt;/record&gt;&lt;/Cite&gt;&lt;/EndNote&gt;</w:instrText>
      </w:r>
      <w:r w:rsidR="0058281A"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[e.g., 26, 27]</w:t>
      </w:r>
      <w:r w:rsidR="0058281A" w:rsidRPr="00122232">
        <w:rPr>
          <w:rFonts w:ascii="Times New Roman" w:hAnsi="Times New Roman" w:cs="Times New Roman"/>
          <w:sz w:val="24"/>
          <w:szCs w:val="24"/>
        </w:rPr>
        <w:fldChar w:fldCharType="end"/>
      </w:r>
      <w:r w:rsidR="0058281A" w:rsidRPr="00122232">
        <w:rPr>
          <w:rFonts w:ascii="Times New Roman" w:hAnsi="Times New Roman" w:cs="Times New Roman"/>
          <w:sz w:val="24"/>
          <w:szCs w:val="24"/>
        </w:rPr>
        <w:t xml:space="preserve">, </w:t>
      </w:r>
      <w:r w:rsidR="00BB236A">
        <w:rPr>
          <w:rFonts w:ascii="Times New Roman" w:hAnsi="Times New Roman" w:cs="Times New Roman"/>
          <w:sz w:val="24"/>
          <w:szCs w:val="24"/>
        </w:rPr>
        <w:t>through</w:t>
      </w:r>
      <w:r w:rsidR="00607AD6">
        <w:rPr>
          <w:rFonts w:ascii="Times New Roman" w:hAnsi="Times New Roman" w:cs="Times New Roman"/>
          <w:sz w:val="24"/>
          <w:szCs w:val="24"/>
        </w:rPr>
        <w:t xml:space="preserve"> the</w:t>
      </w:r>
      <w:r w:rsidR="00BB236A">
        <w:rPr>
          <w:rFonts w:ascii="Times New Roman" w:hAnsi="Times New Roman" w:cs="Times New Roman"/>
          <w:sz w:val="24"/>
          <w:szCs w:val="24"/>
        </w:rPr>
        <w:t xml:space="preserve"> change </w:t>
      </w:r>
      <w:r w:rsidR="00A76166">
        <w:rPr>
          <w:rFonts w:ascii="Times New Roman" w:hAnsi="Times New Roman" w:cs="Times New Roman"/>
          <w:sz w:val="24"/>
          <w:szCs w:val="24"/>
        </w:rPr>
        <w:t xml:space="preserve">and criticism </w:t>
      </w:r>
      <w:r w:rsidR="00BB236A">
        <w:rPr>
          <w:rFonts w:ascii="Times New Roman" w:hAnsi="Times New Roman" w:cs="Times New Roman"/>
          <w:sz w:val="24"/>
          <w:szCs w:val="24"/>
        </w:rPr>
        <w:t xml:space="preserve">functions, </w:t>
      </w:r>
      <w:r w:rsidR="0058281A" w:rsidRPr="00122232">
        <w:rPr>
          <w:rFonts w:ascii="Times New Roman" w:hAnsi="Times New Roman" w:cs="Times New Roman"/>
          <w:sz w:val="24"/>
          <w:szCs w:val="24"/>
        </w:rPr>
        <w:t xml:space="preserve">utopia </w:t>
      </w:r>
      <w:r w:rsidR="00C30C8B">
        <w:rPr>
          <w:rFonts w:ascii="Times New Roman" w:hAnsi="Times New Roman" w:cs="Times New Roman"/>
          <w:sz w:val="24"/>
          <w:szCs w:val="24"/>
        </w:rPr>
        <w:t xml:space="preserve">and </w:t>
      </w:r>
      <w:r w:rsidR="00BE282F">
        <w:rPr>
          <w:rFonts w:ascii="Times New Roman" w:hAnsi="Times New Roman" w:cs="Times New Roman"/>
          <w:sz w:val="24"/>
          <w:szCs w:val="24"/>
        </w:rPr>
        <w:t xml:space="preserve">dystopia </w:t>
      </w:r>
      <w:r w:rsidR="0058281A" w:rsidRPr="00122232">
        <w:rPr>
          <w:rFonts w:ascii="Times New Roman" w:hAnsi="Times New Roman" w:cs="Times New Roman"/>
          <w:sz w:val="24"/>
          <w:szCs w:val="24"/>
        </w:rPr>
        <w:t xml:space="preserve">can guide their societal engagement. </w:t>
      </w:r>
    </w:p>
    <w:p w14:paraId="07A72A11" w14:textId="3F52B87A" w:rsidR="003E7A13" w:rsidRPr="00122232" w:rsidRDefault="00ED3548"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lastRenderedPageBreak/>
        <w:t xml:space="preserve">Consistent </w:t>
      </w:r>
      <w:r w:rsidR="00F23CD7" w:rsidRPr="00122232">
        <w:rPr>
          <w:rFonts w:ascii="Times New Roman" w:hAnsi="Times New Roman" w:cs="Times New Roman"/>
          <w:sz w:val="24"/>
          <w:szCs w:val="24"/>
        </w:rPr>
        <w:t xml:space="preserve">with this theorizing, </w:t>
      </w:r>
      <w:r w:rsidR="00E4081C"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 AuthorYear="1"&gt;&lt;Author&gt;Fernando&lt;/Author&gt;&lt;Year&gt;2018&lt;/Year&gt;&lt;RecNum&gt;6924&lt;/RecNum&gt;&lt;DisplayText&gt;Fernando, Burden [28]&lt;/DisplayText&gt;&lt;record&gt;&lt;rec-number&gt;6924&lt;/rec-number&gt;&lt;foreign-keys&gt;&lt;key app="EN" db-id="ztv9app58rz0z1ev0dlx0e23t55zwfr5a9e0" timestamp="1568184558"&gt;6924&lt;/key&gt;&lt;/foreign-keys&gt;&lt;ref-type name="Journal Article"&gt;17&lt;/ref-type&gt;&lt;contributors&gt;&lt;authors&gt;&lt;author&gt;Fernando, Julian W.&lt;/author&gt;&lt;author&gt;Burden, Nicholas J&lt;/author&gt;&lt;author&gt;Ferguson, Adam&lt;/author&gt;&lt;author&gt;O&amp;apos;Brien, Léan V.&lt;/author&gt;&lt;author&gt;Judge, Madeline&lt;/author&gt;&lt;author&gt;Kashima, Yoshihisa&lt;/author&gt;&lt;/authors&gt;&lt;/contributors&gt;&lt;titles&gt;&lt;title&gt;Functions of Utopia: How Utopian Thinking Motivates Societal Engagement&lt;/title&gt;&lt;secondary-title&gt;Personality and Social Psychology Bulletin&lt;/secondary-title&gt;&lt;/titles&gt;&lt;periodical&gt;&lt;full-title&gt;Personality and Social Psychology Bulletin&lt;/full-title&gt;&lt;/periodical&gt;&lt;pages&gt;779-792&lt;/pages&gt;&lt;volume&gt;44&lt;/volume&gt;&lt;number&gt;5&lt;/number&gt;&lt;dates&gt;&lt;year&gt;2018&lt;/year&gt;&lt;pub-dates&gt;&lt;date&gt;May&lt;/date&gt;&lt;/pub-dates&gt;&lt;/dates&gt;&lt;isbn&gt;0146-1672&lt;/isbn&gt;&lt;accession-num&gt;WOS:000429907700011&lt;/accession-num&gt;&lt;urls&gt;&lt;related-urls&gt;&lt;url&gt;&lt;style face="underline" font="default" size="100%"&gt;&amp;lt;Go to ISI&amp;gt;://WOS:000429907700011&lt;/style&gt;&lt;/url&gt;&lt;/related-urls&gt;&lt;/urls&gt;&lt;electronic-resource-num&gt;10.1177/0146167217748604&lt;/electronic-resource-num&gt;&lt;/record&gt;&lt;/Cite&gt;&lt;/EndNote&gt;</w:instrText>
      </w:r>
      <w:r w:rsidR="00E4081C"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Fernando, Burden [28]</w:t>
      </w:r>
      <w:r w:rsidR="00E4081C" w:rsidRPr="00122232">
        <w:rPr>
          <w:rFonts w:ascii="Times New Roman" w:hAnsi="Times New Roman" w:cs="Times New Roman"/>
          <w:sz w:val="24"/>
          <w:szCs w:val="24"/>
        </w:rPr>
        <w:fldChar w:fldCharType="end"/>
      </w:r>
      <w:r w:rsidR="009A0800" w:rsidRPr="00122232">
        <w:rPr>
          <w:rFonts w:ascii="Times New Roman" w:hAnsi="Times New Roman" w:cs="Times New Roman"/>
          <w:sz w:val="24"/>
          <w:szCs w:val="24"/>
        </w:rPr>
        <w:t xml:space="preserve"> showed </w:t>
      </w:r>
      <w:r w:rsidR="000A78C7" w:rsidRPr="00122232">
        <w:rPr>
          <w:rFonts w:ascii="Times New Roman" w:hAnsi="Times New Roman" w:cs="Times New Roman"/>
          <w:sz w:val="24"/>
          <w:szCs w:val="24"/>
        </w:rPr>
        <w:t xml:space="preserve">a facilitative effect of utopian thinking on </w:t>
      </w:r>
      <w:r w:rsidR="009A0800" w:rsidRPr="00122232">
        <w:rPr>
          <w:rFonts w:ascii="Times New Roman" w:hAnsi="Times New Roman" w:cs="Times New Roman"/>
          <w:sz w:val="24"/>
          <w:szCs w:val="24"/>
        </w:rPr>
        <w:t xml:space="preserve">societal engagement. First, they developed the Utopianism Scale, </w:t>
      </w:r>
      <w:r w:rsidR="000A78C7" w:rsidRPr="00122232">
        <w:rPr>
          <w:rFonts w:ascii="Times New Roman" w:hAnsi="Times New Roman" w:cs="Times New Roman"/>
          <w:sz w:val="24"/>
          <w:szCs w:val="24"/>
        </w:rPr>
        <w:t xml:space="preserve">a </w:t>
      </w:r>
      <w:r w:rsidR="009A0800" w:rsidRPr="00122232">
        <w:rPr>
          <w:rFonts w:ascii="Times New Roman" w:hAnsi="Times New Roman" w:cs="Times New Roman"/>
          <w:sz w:val="24"/>
          <w:szCs w:val="24"/>
        </w:rPr>
        <w:t xml:space="preserve">measure </w:t>
      </w:r>
      <w:r w:rsidR="000A78C7" w:rsidRPr="00122232">
        <w:rPr>
          <w:rFonts w:ascii="Times New Roman" w:hAnsi="Times New Roman" w:cs="Times New Roman"/>
          <w:sz w:val="24"/>
          <w:szCs w:val="24"/>
        </w:rPr>
        <w:t xml:space="preserve">of </w:t>
      </w:r>
      <w:r w:rsidR="009A0800" w:rsidRPr="00122232">
        <w:rPr>
          <w:rFonts w:ascii="Times New Roman" w:hAnsi="Times New Roman" w:cs="Times New Roman"/>
          <w:sz w:val="24"/>
          <w:szCs w:val="24"/>
        </w:rPr>
        <w:t>individual difference</w:t>
      </w:r>
      <w:r w:rsidR="001F1DDE" w:rsidRPr="00122232">
        <w:rPr>
          <w:rFonts w:ascii="Times New Roman" w:hAnsi="Times New Roman" w:cs="Times New Roman"/>
          <w:sz w:val="24"/>
          <w:szCs w:val="24"/>
        </w:rPr>
        <w:t>s</w:t>
      </w:r>
      <w:r w:rsidR="009A0800" w:rsidRPr="00122232">
        <w:rPr>
          <w:rFonts w:ascii="Times New Roman" w:hAnsi="Times New Roman" w:cs="Times New Roman"/>
          <w:sz w:val="24"/>
          <w:szCs w:val="24"/>
        </w:rPr>
        <w:t xml:space="preserve"> in the inclination </w:t>
      </w:r>
      <w:r w:rsidR="000A78C7" w:rsidRPr="00122232">
        <w:rPr>
          <w:rFonts w:ascii="Times New Roman" w:hAnsi="Times New Roman" w:cs="Times New Roman"/>
          <w:sz w:val="24"/>
          <w:szCs w:val="24"/>
        </w:rPr>
        <w:t xml:space="preserve">for </w:t>
      </w:r>
      <w:r w:rsidR="009A0800" w:rsidRPr="00122232">
        <w:rPr>
          <w:rFonts w:ascii="Times New Roman" w:hAnsi="Times New Roman" w:cs="Times New Roman"/>
          <w:sz w:val="24"/>
          <w:szCs w:val="24"/>
        </w:rPr>
        <w:t xml:space="preserve">utopian thinking. In three samples (UK and </w:t>
      </w:r>
      <w:r w:rsidR="00723913" w:rsidRPr="00122232">
        <w:rPr>
          <w:rFonts w:ascii="Times New Roman" w:hAnsi="Times New Roman" w:cs="Times New Roman"/>
          <w:sz w:val="24"/>
          <w:szCs w:val="24"/>
        </w:rPr>
        <w:t>two</w:t>
      </w:r>
      <w:r w:rsidR="009A0800" w:rsidRPr="00122232">
        <w:rPr>
          <w:rFonts w:ascii="Times New Roman" w:hAnsi="Times New Roman" w:cs="Times New Roman"/>
          <w:sz w:val="24"/>
          <w:szCs w:val="24"/>
        </w:rPr>
        <w:t xml:space="preserve"> US), two subscales</w:t>
      </w:r>
      <w:r w:rsidR="00090A09" w:rsidRPr="00122232">
        <w:rPr>
          <w:rFonts w:ascii="Times New Roman" w:hAnsi="Times New Roman" w:cs="Times New Roman"/>
          <w:sz w:val="24"/>
          <w:szCs w:val="24"/>
        </w:rPr>
        <w:t xml:space="preserve"> were identified</w:t>
      </w:r>
      <w:r w:rsidR="00F12361" w:rsidRPr="00122232">
        <w:rPr>
          <w:rFonts w:ascii="Times New Roman" w:hAnsi="Times New Roman" w:cs="Times New Roman"/>
          <w:sz w:val="24"/>
          <w:szCs w:val="24"/>
        </w:rPr>
        <w:t xml:space="preserve"> and replicated</w:t>
      </w:r>
      <w:r w:rsidR="009A0800" w:rsidRPr="00122232">
        <w:rPr>
          <w:rFonts w:ascii="Times New Roman" w:hAnsi="Times New Roman" w:cs="Times New Roman"/>
          <w:sz w:val="24"/>
          <w:szCs w:val="24"/>
        </w:rPr>
        <w:t xml:space="preserve">. </w:t>
      </w:r>
      <w:r w:rsidR="00D63B21" w:rsidRPr="00122232">
        <w:rPr>
          <w:rFonts w:ascii="Times New Roman" w:hAnsi="Times New Roman" w:cs="Times New Roman"/>
          <w:sz w:val="24"/>
          <w:szCs w:val="24"/>
        </w:rPr>
        <w:t xml:space="preserve">The </w:t>
      </w:r>
      <w:r w:rsidR="00F12361" w:rsidRPr="00122232">
        <w:rPr>
          <w:rFonts w:ascii="Times New Roman" w:hAnsi="Times New Roman" w:cs="Times New Roman"/>
          <w:sz w:val="24"/>
          <w:szCs w:val="24"/>
        </w:rPr>
        <w:t>U</w:t>
      </w:r>
      <w:r w:rsidR="009A0800" w:rsidRPr="00122232">
        <w:rPr>
          <w:rFonts w:ascii="Times New Roman" w:hAnsi="Times New Roman" w:cs="Times New Roman"/>
          <w:sz w:val="24"/>
          <w:szCs w:val="24"/>
        </w:rPr>
        <w:t xml:space="preserve">topianism </w:t>
      </w:r>
      <w:r w:rsidR="00D63B21" w:rsidRPr="00122232">
        <w:rPr>
          <w:rFonts w:ascii="Times New Roman" w:hAnsi="Times New Roman" w:cs="Times New Roman"/>
          <w:sz w:val="24"/>
          <w:szCs w:val="24"/>
        </w:rPr>
        <w:t xml:space="preserve">subscale </w:t>
      </w:r>
      <w:r w:rsidR="009A0800" w:rsidRPr="00122232">
        <w:rPr>
          <w:rFonts w:ascii="Times New Roman" w:hAnsi="Times New Roman" w:cs="Times New Roman"/>
          <w:sz w:val="24"/>
          <w:szCs w:val="24"/>
        </w:rPr>
        <w:t xml:space="preserve">taps people’s tendency to imagine what an ideal society may look like, whereas </w:t>
      </w:r>
      <w:r w:rsidR="00D63B21" w:rsidRPr="00122232">
        <w:rPr>
          <w:rFonts w:ascii="Times New Roman" w:hAnsi="Times New Roman" w:cs="Times New Roman"/>
          <w:sz w:val="24"/>
          <w:szCs w:val="24"/>
        </w:rPr>
        <w:t xml:space="preserve">the </w:t>
      </w:r>
      <w:r w:rsidR="009A0800" w:rsidRPr="00122232">
        <w:rPr>
          <w:rFonts w:ascii="Times New Roman" w:hAnsi="Times New Roman" w:cs="Times New Roman"/>
          <w:sz w:val="24"/>
          <w:szCs w:val="24"/>
        </w:rPr>
        <w:t xml:space="preserve">Anti-Utopianism </w:t>
      </w:r>
      <w:r w:rsidR="00D63B21" w:rsidRPr="00122232">
        <w:rPr>
          <w:rFonts w:ascii="Times New Roman" w:hAnsi="Times New Roman" w:cs="Times New Roman"/>
          <w:sz w:val="24"/>
          <w:szCs w:val="24"/>
        </w:rPr>
        <w:t xml:space="preserve">subscale </w:t>
      </w:r>
      <w:r w:rsidR="009A0800" w:rsidRPr="00122232">
        <w:rPr>
          <w:rFonts w:ascii="Times New Roman" w:hAnsi="Times New Roman" w:cs="Times New Roman"/>
          <w:sz w:val="24"/>
          <w:szCs w:val="24"/>
        </w:rPr>
        <w:t>indicates the degree to which people think it is dangerous to think about a</w:t>
      </w:r>
      <w:r w:rsidR="000A78C7" w:rsidRPr="00122232">
        <w:rPr>
          <w:rFonts w:ascii="Times New Roman" w:hAnsi="Times New Roman" w:cs="Times New Roman"/>
          <w:sz w:val="24"/>
          <w:szCs w:val="24"/>
        </w:rPr>
        <w:t xml:space="preserve"> utopia</w:t>
      </w:r>
      <w:r w:rsidR="009A0800" w:rsidRPr="00122232">
        <w:rPr>
          <w:rFonts w:ascii="Times New Roman" w:hAnsi="Times New Roman" w:cs="Times New Roman"/>
          <w:sz w:val="24"/>
          <w:szCs w:val="24"/>
        </w:rPr>
        <w:t xml:space="preserve">. </w:t>
      </w:r>
      <w:r w:rsidR="0084094B" w:rsidRPr="00122232">
        <w:rPr>
          <w:rFonts w:ascii="Times New Roman" w:hAnsi="Times New Roman" w:cs="Times New Roman"/>
          <w:sz w:val="24"/>
          <w:szCs w:val="24"/>
        </w:rPr>
        <w:t xml:space="preserve">Utopianism </w:t>
      </w:r>
      <w:r w:rsidR="00FC5816" w:rsidRPr="00122232">
        <w:rPr>
          <w:rFonts w:ascii="Times New Roman" w:hAnsi="Times New Roman" w:cs="Times New Roman"/>
          <w:sz w:val="24"/>
          <w:szCs w:val="24"/>
        </w:rPr>
        <w:t xml:space="preserve">is </w:t>
      </w:r>
      <w:r w:rsidR="0084094B" w:rsidRPr="00122232">
        <w:rPr>
          <w:rFonts w:ascii="Times New Roman" w:hAnsi="Times New Roman" w:cs="Times New Roman"/>
          <w:sz w:val="24"/>
          <w:szCs w:val="24"/>
        </w:rPr>
        <w:t xml:space="preserve">associated with the activation of </w:t>
      </w:r>
      <w:r w:rsidR="00C80661">
        <w:rPr>
          <w:rFonts w:ascii="Times New Roman" w:hAnsi="Times New Roman" w:cs="Times New Roman"/>
          <w:sz w:val="24"/>
          <w:szCs w:val="24"/>
        </w:rPr>
        <w:t xml:space="preserve">the </w:t>
      </w:r>
      <w:r w:rsidR="0084094B" w:rsidRPr="00122232">
        <w:rPr>
          <w:rFonts w:ascii="Times New Roman" w:hAnsi="Times New Roman" w:cs="Times New Roman"/>
          <w:sz w:val="24"/>
          <w:szCs w:val="24"/>
        </w:rPr>
        <w:t xml:space="preserve">criticism, change, and compensation functions. </w:t>
      </w:r>
      <w:r w:rsidR="00566371" w:rsidRPr="00122232">
        <w:rPr>
          <w:rFonts w:ascii="Times New Roman" w:hAnsi="Times New Roman" w:cs="Times New Roman"/>
          <w:sz w:val="24"/>
          <w:szCs w:val="24"/>
        </w:rPr>
        <w:t>Consistently across three samples, t</w:t>
      </w:r>
      <w:r w:rsidR="003D286F" w:rsidRPr="00122232">
        <w:rPr>
          <w:rFonts w:ascii="Times New Roman" w:hAnsi="Times New Roman" w:cs="Times New Roman"/>
          <w:sz w:val="24"/>
          <w:szCs w:val="24"/>
        </w:rPr>
        <w:t xml:space="preserve">hose high on </w:t>
      </w:r>
      <w:r w:rsidR="00F12361" w:rsidRPr="00122232">
        <w:rPr>
          <w:rFonts w:ascii="Times New Roman" w:hAnsi="Times New Roman" w:cs="Times New Roman"/>
          <w:sz w:val="24"/>
          <w:szCs w:val="24"/>
        </w:rPr>
        <w:t xml:space="preserve">Utopianism </w:t>
      </w:r>
      <w:r w:rsidR="003D286F" w:rsidRPr="00122232">
        <w:rPr>
          <w:rFonts w:ascii="Times New Roman" w:hAnsi="Times New Roman" w:cs="Times New Roman"/>
          <w:sz w:val="24"/>
          <w:szCs w:val="24"/>
        </w:rPr>
        <w:t xml:space="preserve">were less satisfied with society and also lower on system justification motivation </w:t>
      </w:r>
      <w:r w:rsidR="00D20F48">
        <w:rPr>
          <w:rFonts w:ascii="Times New Roman" w:hAnsi="Times New Roman" w:cs="Times New Roman"/>
          <w:sz w:val="24"/>
          <w:szCs w:val="24"/>
        </w:rPr>
        <w:t>–</w:t>
      </w:r>
      <w:r w:rsidR="0005630D">
        <w:rPr>
          <w:rFonts w:ascii="Times New Roman" w:hAnsi="Times New Roman" w:cs="Times New Roman"/>
          <w:sz w:val="24"/>
          <w:szCs w:val="24"/>
        </w:rPr>
        <w:t xml:space="preserve"> </w:t>
      </w:r>
      <w:r w:rsidR="00D20F48">
        <w:rPr>
          <w:rFonts w:ascii="Times New Roman" w:hAnsi="Times New Roman" w:cs="Times New Roman"/>
          <w:sz w:val="24"/>
          <w:szCs w:val="24"/>
        </w:rPr>
        <w:t xml:space="preserve">motivation to maintain the status quo – </w:t>
      </w:r>
      <w:r w:rsidR="003D286F" w:rsidRPr="00122232">
        <w:rPr>
          <w:rFonts w:ascii="Times New Roman" w:hAnsi="Times New Roman" w:cs="Times New Roman"/>
          <w:sz w:val="24"/>
          <w:szCs w:val="24"/>
        </w:rPr>
        <w:t>as</w:t>
      </w:r>
      <w:r w:rsidR="00D20F48">
        <w:rPr>
          <w:rFonts w:ascii="Times New Roman" w:hAnsi="Times New Roman" w:cs="Times New Roman"/>
          <w:sz w:val="24"/>
          <w:szCs w:val="24"/>
        </w:rPr>
        <w:t xml:space="preserve"> </w:t>
      </w:r>
      <w:r w:rsidR="003D286F" w:rsidRPr="00122232">
        <w:rPr>
          <w:rFonts w:ascii="Times New Roman" w:hAnsi="Times New Roman" w:cs="Times New Roman"/>
          <w:sz w:val="24"/>
          <w:szCs w:val="24"/>
        </w:rPr>
        <w:t xml:space="preserve">measured by a scale that </w:t>
      </w:r>
      <w:r w:rsidR="003D286F"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 AuthorYear="1"&gt;&lt;Author&gt;Kay&lt;/Author&gt;&lt;Year&gt;2003&lt;/Year&gt;&lt;RecNum&gt;5205&lt;/RecNum&gt;&lt;DisplayText&gt;Kay and Jost [29]&lt;/DisplayText&gt;&lt;record&gt;&lt;rec-number&gt;5205&lt;/rec-number&gt;&lt;foreign-keys&gt;&lt;key app="EN" db-id="ztv9app58rz0z1ev0dlx0e23t55zwfr5a9e0" timestamp="1470894141"&gt;5205&lt;/key&gt;&lt;/foreign-keys&gt;&lt;ref-type name="Journal Article"&gt;17&lt;/ref-type&gt;&lt;contributors&gt;&lt;authors&gt;&lt;author&gt;Kay, Aaron C.&lt;/author&gt;&lt;author&gt;Jost, John T.&lt;/author&gt;&lt;/authors&gt;&lt;/contributors&gt;&lt;titles&gt;&lt;title&gt;Complementary justice: Effects of &amp;quot;poor but happy&amp;quot; and &amp;quot;poor but honest&amp;quot; stereotype exemplars on system justification and implicit activation of the justice motive&lt;/title&gt;&lt;secondary-title&gt;Journal of Personality and Social Psychology&lt;/secondary-title&gt;&lt;alt-title&gt;J. Pers. Soc. Psychol.&lt;/alt-title&gt;&lt;/titles&gt;&lt;periodical&gt;&lt;full-title&gt;Journal of Personality and Social Psychology&lt;/full-title&gt;&lt;/periodical&gt;&lt;pages&gt;823-837&lt;/pages&gt;&lt;volume&gt;85&lt;/volume&gt;&lt;number&gt;5&lt;/number&gt;&lt;dates&gt;&lt;year&gt;2003&lt;/year&gt;&lt;/dates&gt;&lt;isbn&gt;0022-3514&lt;/isbn&gt;&lt;urls&gt;&lt;related-urls&gt;&lt;url&gt;http://ovidsp.tx.ovid.com.ezp.lib.unimelb.edu.au/ovftpdfs/FPDDNCOBLBGAJL00/fs047/ovft/live/gv024/00005205/00005205-200311000-00004.pdf&lt;/url&gt;&lt;/related-urls&gt;&lt;/urls&gt;&lt;electronic-resource-num&gt;10.1037/0022-3514.85.5.823&lt;/electronic-resource-num&gt;&lt;/record&gt;&lt;/Cite&gt;&lt;/EndNote&gt;</w:instrText>
      </w:r>
      <w:r w:rsidR="003D286F"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Kay and Jost [29]</w:t>
      </w:r>
      <w:r w:rsidR="003D286F" w:rsidRPr="00122232">
        <w:rPr>
          <w:rFonts w:ascii="Times New Roman" w:hAnsi="Times New Roman" w:cs="Times New Roman"/>
          <w:sz w:val="24"/>
          <w:szCs w:val="24"/>
        </w:rPr>
        <w:fldChar w:fldCharType="end"/>
      </w:r>
      <w:r w:rsidR="003D286F" w:rsidRPr="00122232">
        <w:rPr>
          <w:rFonts w:ascii="Times New Roman" w:hAnsi="Times New Roman" w:cs="Times New Roman"/>
          <w:sz w:val="24"/>
          <w:szCs w:val="24"/>
        </w:rPr>
        <w:t xml:space="preserve"> developed</w:t>
      </w:r>
      <w:r w:rsidR="00C80661">
        <w:rPr>
          <w:rFonts w:ascii="Times New Roman" w:hAnsi="Times New Roman" w:cs="Times New Roman"/>
          <w:sz w:val="24"/>
          <w:szCs w:val="24"/>
        </w:rPr>
        <w:t xml:space="preserve"> - </w:t>
      </w:r>
      <w:r w:rsidR="0084094B" w:rsidRPr="00122232">
        <w:rPr>
          <w:rFonts w:ascii="Times New Roman" w:hAnsi="Times New Roman" w:cs="Times New Roman"/>
          <w:sz w:val="24"/>
          <w:szCs w:val="24"/>
        </w:rPr>
        <w:t xml:space="preserve"> but more willing to engage in a variety of citizenship behaviours designed to change the current society.</w:t>
      </w:r>
      <w:r w:rsidR="00566371" w:rsidRPr="00122232">
        <w:rPr>
          <w:rFonts w:ascii="Times New Roman" w:hAnsi="Times New Roman" w:cs="Times New Roman"/>
          <w:sz w:val="24"/>
          <w:szCs w:val="24"/>
        </w:rPr>
        <w:t xml:space="preserve"> Nonetheless, Utopianism also correlated positively with escapism. In contrast, Anti-Utopianism was somewhat less consistent, showing a positive correlation with system justifying tendency in two samples, and a negative correlation with change and escapism. </w:t>
      </w:r>
    </w:p>
    <w:p w14:paraId="3305719E" w14:textId="67AAF8B5" w:rsidR="00042718" w:rsidRPr="00122232" w:rsidRDefault="00566371"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t xml:space="preserve">Next, </w:t>
      </w:r>
      <w:r w:rsidR="00E73BF3" w:rsidRPr="00122232">
        <w:rPr>
          <w:rFonts w:ascii="Times New Roman" w:hAnsi="Times New Roman" w:cs="Times New Roman"/>
          <w:sz w:val="24"/>
          <w:szCs w:val="24"/>
        </w:rPr>
        <w:t xml:space="preserve">the causal efficacy of utopian thinking </w:t>
      </w:r>
      <w:r w:rsidR="00BD04F3" w:rsidRPr="00122232">
        <w:rPr>
          <w:rFonts w:ascii="Times New Roman" w:hAnsi="Times New Roman" w:cs="Times New Roman"/>
          <w:sz w:val="24"/>
          <w:szCs w:val="24"/>
        </w:rPr>
        <w:t xml:space="preserve">on societal engagement </w:t>
      </w:r>
      <w:r w:rsidR="00E73BF3" w:rsidRPr="00122232">
        <w:rPr>
          <w:rFonts w:ascii="Times New Roman" w:hAnsi="Times New Roman" w:cs="Times New Roman"/>
          <w:sz w:val="24"/>
          <w:szCs w:val="24"/>
        </w:rPr>
        <w:t>was examined by priming. In</w:t>
      </w:r>
      <w:r w:rsidR="00D5100A" w:rsidRPr="00122232">
        <w:rPr>
          <w:rFonts w:ascii="Times New Roman" w:hAnsi="Times New Roman" w:cs="Times New Roman"/>
          <w:sz w:val="24"/>
          <w:szCs w:val="24"/>
        </w:rPr>
        <w:t xml:space="preserve"> their Studies 1 and 2</w:t>
      </w:r>
      <w:r w:rsidR="00E73BF3" w:rsidRPr="00122232">
        <w:rPr>
          <w:rFonts w:ascii="Times New Roman" w:hAnsi="Times New Roman" w:cs="Times New Roman"/>
          <w:sz w:val="24"/>
          <w:szCs w:val="24"/>
        </w:rPr>
        <w:t xml:space="preserve">, </w:t>
      </w:r>
      <w:r w:rsidR="00F23CD7" w:rsidRPr="00122232">
        <w:rPr>
          <w:rFonts w:ascii="Times New Roman" w:hAnsi="Times New Roman" w:cs="Times New Roman"/>
          <w:sz w:val="24"/>
          <w:szCs w:val="24"/>
        </w:rPr>
        <w:t xml:space="preserve">American </w:t>
      </w:r>
      <w:proofErr w:type="spellStart"/>
      <w:r w:rsidR="00F23CD7" w:rsidRPr="00122232">
        <w:rPr>
          <w:rFonts w:ascii="Times New Roman" w:hAnsi="Times New Roman" w:cs="Times New Roman"/>
          <w:sz w:val="24"/>
          <w:szCs w:val="24"/>
        </w:rPr>
        <w:t>MTurk</w:t>
      </w:r>
      <w:proofErr w:type="spellEnd"/>
      <w:r w:rsidR="00F23CD7" w:rsidRPr="00122232">
        <w:rPr>
          <w:rFonts w:ascii="Times New Roman" w:hAnsi="Times New Roman" w:cs="Times New Roman"/>
          <w:sz w:val="24"/>
          <w:szCs w:val="24"/>
        </w:rPr>
        <w:t xml:space="preserve"> workers </w:t>
      </w:r>
      <w:r w:rsidR="00E73BF3" w:rsidRPr="00122232">
        <w:rPr>
          <w:rFonts w:ascii="Times New Roman" w:hAnsi="Times New Roman" w:cs="Times New Roman"/>
          <w:sz w:val="24"/>
          <w:szCs w:val="24"/>
        </w:rPr>
        <w:t xml:space="preserve">were asked </w:t>
      </w:r>
      <w:r w:rsidR="00F23CD7" w:rsidRPr="00122232">
        <w:rPr>
          <w:rFonts w:ascii="Times New Roman" w:hAnsi="Times New Roman" w:cs="Times New Roman"/>
          <w:sz w:val="24"/>
          <w:szCs w:val="24"/>
        </w:rPr>
        <w:t xml:space="preserve">to write </w:t>
      </w:r>
      <w:r w:rsidRPr="00122232">
        <w:rPr>
          <w:rFonts w:ascii="Times New Roman" w:hAnsi="Times New Roman" w:cs="Times New Roman"/>
          <w:sz w:val="24"/>
          <w:szCs w:val="24"/>
        </w:rPr>
        <w:t xml:space="preserve">about </w:t>
      </w:r>
      <w:r w:rsidR="00F23CD7" w:rsidRPr="00122232">
        <w:rPr>
          <w:rFonts w:ascii="Times New Roman" w:hAnsi="Times New Roman" w:cs="Times New Roman"/>
          <w:sz w:val="24"/>
          <w:szCs w:val="24"/>
        </w:rPr>
        <w:t xml:space="preserve">their </w:t>
      </w:r>
      <w:r w:rsidR="009A0800" w:rsidRPr="00122232">
        <w:rPr>
          <w:rFonts w:ascii="Times New Roman" w:hAnsi="Times New Roman" w:cs="Times New Roman"/>
          <w:sz w:val="24"/>
          <w:szCs w:val="24"/>
        </w:rPr>
        <w:t>“ideal or best possible society”</w:t>
      </w:r>
      <w:r w:rsidR="00E73BF3" w:rsidRPr="00122232">
        <w:rPr>
          <w:rFonts w:ascii="Times New Roman" w:hAnsi="Times New Roman" w:cs="Times New Roman"/>
          <w:sz w:val="24"/>
          <w:szCs w:val="24"/>
        </w:rPr>
        <w:t>, and their satisfaction with society, system justification, social change intentions, and escapism were measured. Relative to the control condition, t</w:t>
      </w:r>
      <w:r w:rsidRPr="00122232">
        <w:rPr>
          <w:rFonts w:ascii="Times New Roman" w:hAnsi="Times New Roman" w:cs="Times New Roman"/>
          <w:sz w:val="24"/>
          <w:szCs w:val="24"/>
        </w:rPr>
        <w:t xml:space="preserve">he utopian priming lowered </w:t>
      </w:r>
      <w:r w:rsidR="004E3131" w:rsidRPr="00122232">
        <w:rPr>
          <w:rFonts w:ascii="Times New Roman" w:hAnsi="Times New Roman" w:cs="Times New Roman"/>
          <w:sz w:val="24"/>
          <w:szCs w:val="24"/>
        </w:rPr>
        <w:t xml:space="preserve">satisfaction with society and system </w:t>
      </w:r>
      <w:proofErr w:type="gramStart"/>
      <w:r w:rsidR="004E3131" w:rsidRPr="00122232">
        <w:rPr>
          <w:rFonts w:ascii="Times New Roman" w:hAnsi="Times New Roman" w:cs="Times New Roman"/>
          <w:sz w:val="24"/>
          <w:szCs w:val="24"/>
        </w:rPr>
        <w:t>justification, but</w:t>
      </w:r>
      <w:proofErr w:type="gramEnd"/>
      <w:r w:rsidR="00723913" w:rsidRPr="00122232">
        <w:rPr>
          <w:rFonts w:ascii="Times New Roman" w:hAnsi="Times New Roman" w:cs="Times New Roman"/>
          <w:sz w:val="24"/>
          <w:szCs w:val="24"/>
        </w:rPr>
        <w:t xml:space="preserve"> </w:t>
      </w:r>
      <w:r w:rsidR="004E3131" w:rsidRPr="00122232">
        <w:rPr>
          <w:rFonts w:ascii="Times New Roman" w:hAnsi="Times New Roman" w:cs="Times New Roman"/>
          <w:sz w:val="24"/>
          <w:szCs w:val="24"/>
        </w:rPr>
        <w:t>increased the intention to engage in social change actions</w:t>
      </w:r>
      <w:r w:rsidR="00BD04F3" w:rsidRPr="00122232">
        <w:rPr>
          <w:rFonts w:ascii="Times New Roman" w:hAnsi="Times New Roman" w:cs="Times New Roman"/>
          <w:sz w:val="24"/>
          <w:szCs w:val="24"/>
        </w:rPr>
        <w:t>, while it had no effect on escapism</w:t>
      </w:r>
      <w:r w:rsidR="004E3131" w:rsidRPr="00122232">
        <w:rPr>
          <w:rFonts w:ascii="Times New Roman" w:hAnsi="Times New Roman" w:cs="Times New Roman"/>
          <w:sz w:val="24"/>
          <w:szCs w:val="24"/>
        </w:rPr>
        <w:t>. In</w:t>
      </w:r>
      <w:r w:rsidR="00D5100A" w:rsidRPr="00122232">
        <w:rPr>
          <w:rFonts w:ascii="Times New Roman" w:hAnsi="Times New Roman" w:cs="Times New Roman"/>
          <w:sz w:val="24"/>
          <w:szCs w:val="24"/>
        </w:rPr>
        <w:t xml:space="preserve"> Study 2</w:t>
      </w:r>
      <w:r w:rsidR="004E3131" w:rsidRPr="00122232">
        <w:rPr>
          <w:rFonts w:ascii="Times New Roman" w:hAnsi="Times New Roman" w:cs="Times New Roman"/>
          <w:sz w:val="24"/>
          <w:szCs w:val="24"/>
        </w:rPr>
        <w:t xml:space="preserve">, </w:t>
      </w:r>
      <w:r w:rsidR="00E73BF3" w:rsidRPr="00122232">
        <w:rPr>
          <w:rFonts w:ascii="Times New Roman" w:hAnsi="Times New Roman" w:cs="Times New Roman"/>
          <w:sz w:val="24"/>
          <w:szCs w:val="24"/>
        </w:rPr>
        <w:t xml:space="preserve">the effect of thinking </w:t>
      </w:r>
      <w:r w:rsidR="004E3131" w:rsidRPr="00122232">
        <w:rPr>
          <w:rFonts w:ascii="Times New Roman" w:hAnsi="Times New Roman" w:cs="Times New Roman"/>
          <w:sz w:val="24"/>
          <w:szCs w:val="24"/>
        </w:rPr>
        <w:t xml:space="preserve">about </w:t>
      </w:r>
      <w:r w:rsidR="00E73BF3" w:rsidRPr="00122232">
        <w:rPr>
          <w:rFonts w:ascii="Times New Roman" w:hAnsi="Times New Roman" w:cs="Times New Roman"/>
          <w:sz w:val="24"/>
          <w:szCs w:val="24"/>
        </w:rPr>
        <w:t xml:space="preserve">utopia first and then </w:t>
      </w:r>
      <w:r w:rsidR="005A1A2F" w:rsidRPr="00122232">
        <w:rPr>
          <w:rFonts w:ascii="Times New Roman" w:hAnsi="Times New Roman" w:cs="Times New Roman"/>
          <w:sz w:val="24"/>
          <w:szCs w:val="24"/>
        </w:rPr>
        <w:t xml:space="preserve">contrasting it to </w:t>
      </w:r>
      <w:r w:rsidR="00E73BF3" w:rsidRPr="00122232">
        <w:rPr>
          <w:rFonts w:ascii="Times New Roman" w:hAnsi="Times New Roman" w:cs="Times New Roman"/>
          <w:sz w:val="24"/>
          <w:szCs w:val="24"/>
        </w:rPr>
        <w:t>the current society was found to be no different to merely thinking about utopia</w:t>
      </w:r>
      <w:r w:rsidR="003E43EA">
        <w:rPr>
          <w:rFonts w:ascii="Times New Roman" w:hAnsi="Times New Roman" w:cs="Times New Roman"/>
          <w:sz w:val="24"/>
          <w:szCs w:val="24"/>
        </w:rPr>
        <w:t xml:space="preserve">, </w:t>
      </w:r>
      <w:r w:rsidR="00AB47EA">
        <w:rPr>
          <w:rFonts w:ascii="Times New Roman" w:hAnsi="Times New Roman" w:cs="Times New Roman"/>
          <w:sz w:val="24"/>
          <w:szCs w:val="24"/>
        </w:rPr>
        <w:t xml:space="preserve">but </w:t>
      </w:r>
      <w:r w:rsidR="008A075F">
        <w:rPr>
          <w:rFonts w:ascii="Times New Roman" w:hAnsi="Times New Roman" w:cs="Times New Roman"/>
          <w:sz w:val="24"/>
          <w:szCs w:val="24"/>
        </w:rPr>
        <w:t xml:space="preserve">both conditions </w:t>
      </w:r>
      <w:r w:rsidR="00FF3F87">
        <w:rPr>
          <w:rFonts w:ascii="Times New Roman" w:hAnsi="Times New Roman" w:cs="Times New Roman"/>
          <w:sz w:val="24"/>
          <w:szCs w:val="24"/>
        </w:rPr>
        <w:t xml:space="preserve">induced </w:t>
      </w:r>
      <w:r w:rsidR="00064D74">
        <w:rPr>
          <w:rFonts w:ascii="Times New Roman" w:hAnsi="Times New Roman" w:cs="Times New Roman"/>
          <w:sz w:val="24"/>
          <w:szCs w:val="24"/>
        </w:rPr>
        <w:t xml:space="preserve">significantly </w:t>
      </w:r>
      <w:r w:rsidR="00FF3F87">
        <w:rPr>
          <w:rFonts w:ascii="Times New Roman" w:hAnsi="Times New Roman" w:cs="Times New Roman"/>
          <w:sz w:val="24"/>
          <w:szCs w:val="24"/>
        </w:rPr>
        <w:t xml:space="preserve">greater societal engagement relative to </w:t>
      </w:r>
      <w:r w:rsidR="000958CB" w:rsidRPr="00122232">
        <w:rPr>
          <w:rFonts w:ascii="Times New Roman" w:hAnsi="Times New Roman" w:cs="Times New Roman"/>
          <w:sz w:val="24"/>
          <w:szCs w:val="24"/>
        </w:rPr>
        <w:t xml:space="preserve">when the order was reversed, i.e., thinking about the current society and then utopia. This is in line with </w:t>
      </w:r>
      <w:r w:rsidR="000958CB" w:rsidRPr="00122232">
        <w:rPr>
          <w:rFonts w:ascii="Times New Roman" w:hAnsi="Times New Roman" w:cs="Times New Roman"/>
          <w:i/>
          <w:sz w:val="24"/>
          <w:szCs w:val="24"/>
        </w:rPr>
        <w:t>mental contrasting</w:t>
      </w:r>
      <w:r w:rsidR="000958CB" w:rsidRPr="00122232">
        <w:rPr>
          <w:rFonts w:ascii="Times New Roman" w:hAnsi="Times New Roman" w:cs="Times New Roman"/>
          <w:sz w:val="24"/>
          <w:szCs w:val="24"/>
        </w:rPr>
        <w:t xml:space="preserve">, a process proposed by </w:t>
      </w:r>
      <w:r w:rsidR="000958CB"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 AuthorYear="1"&gt;&lt;Author&gt;Oettingen&lt;/Author&gt;&lt;Year&gt;2012&lt;/Year&gt;&lt;RecNum&gt;3250&lt;/RecNum&gt;&lt;DisplayText&gt;Oettingen [30]&lt;/DisplayText&gt;&lt;record&gt;&lt;rec-number&gt;3250&lt;/rec-number&gt;&lt;foreign-keys&gt;&lt;key app="EN" db-id="ztv9app58rz0z1ev0dlx0e23t55zwfr5a9e0" timestamp="1435928195"&gt;3250&lt;/key&gt;&lt;key app="ENWeb" db-id=""&gt;0&lt;/key&gt;&lt;/foreign-keys&gt;&lt;ref-type name="Journal Article"&gt;17&lt;/ref-type&gt;&lt;contributors&gt;&lt;authors&gt;&lt;author&gt;Oettingen, Gabriele&lt;/author&gt;&lt;/authors&gt;&lt;/contributors&gt;&lt;titles&gt;&lt;title&gt;Future thought and behaviour change&lt;/title&gt;&lt;secondary-title&gt;European Review of Social Psychology&lt;/secondary-title&gt;&lt;/titles&gt;&lt;periodical&gt;&lt;full-title&gt;European Review of Social Psychology&lt;/full-title&gt;&lt;/periodical&gt;&lt;pages&gt;1-63&lt;/pages&gt;&lt;volume&gt;23&lt;/volume&gt;&lt;number&gt;1&lt;/number&gt;&lt;dates&gt;&lt;year&gt;2012&lt;/year&gt;&lt;/dates&gt;&lt;isbn&gt;1046-3283&amp;#xD;1479-277X&lt;/isbn&gt;&lt;urls&gt;&lt;/urls&gt;&lt;electronic-resource-num&gt;10.1080/10463283.2011.643698&lt;/electronic-resource-num&gt;&lt;/record&gt;&lt;/Cite&gt;&lt;/EndNote&gt;</w:instrText>
      </w:r>
      <w:r w:rsidR="000958CB"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Oettingen [30]</w:t>
      </w:r>
      <w:r w:rsidR="000958CB" w:rsidRPr="00122232">
        <w:rPr>
          <w:rFonts w:ascii="Times New Roman" w:hAnsi="Times New Roman" w:cs="Times New Roman"/>
          <w:sz w:val="24"/>
          <w:szCs w:val="24"/>
        </w:rPr>
        <w:fldChar w:fldCharType="end"/>
      </w:r>
      <w:r w:rsidR="00FC5816" w:rsidRPr="00122232">
        <w:rPr>
          <w:rFonts w:ascii="Times New Roman" w:hAnsi="Times New Roman" w:cs="Times New Roman"/>
          <w:sz w:val="24"/>
          <w:szCs w:val="24"/>
        </w:rPr>
        <w:t>, who</w:t>
      </w:r>
      <w:r w:rsidR="000958CB" w:rsidRPr="00122232">
        <w:rPr>
          <w:rFonts w:ascii="Times New Roman" w:hAnsi="Times New Roman" w:cs="Times New Roman"/>
          <w:sz w:val="24"/>
          <w:szCs w:val="24"/>
        </w:rPr>
        <w:t xml:space="preserve"> </w:t>
      </w:r>
      <w:r w:rsidR="009F1003" w:rsidRPr="00122232">
        <w:rPr>
          <w:rFonts w:ascii="Times New Roman" w:hAnsi="Times New Roman" w:cs="Times New Roman"/>
          <w:sz w:val="24"/>
          <w:szCs w:val="24"/>
        </w:rPr>
        <w:t xml:space="preserve">theorized that representing a desired goal and </w:t>
      </w:r>
      <w:r w:rsidR="009F1003" w:rsidRPr="00122232">
        <w:rPr>
          <w:rFonts w:ascii="Times New Roman" w:hAnsi="Times New Roman" w:cs="Times New Roman"/>
          <w:sz w:val="24"/>
          <w:szCs w:val="24"/>
        </w:rPr>
        <w:lastRenderedPageBreak/>
        <w:t xml:space="preserve">contrasting the current self to it enable people to think about steps to achieve the goal and increase the motivation to pursue the goal. This aspect of the theorizing needs to be </w:t>
      </w:r>
      <w:r w:rsidR="001F1DDE" w:rsidRPr="00122232">
        <w:rPr>
          <w:rFonts w:ascii="Times New Roman" w:hAnsi="Times New Roman" w:cs="Times New Roman"/>
          <w:sz w:val="24"/>
          <w:szCs w:val="24"/>
        </w:rPr>
        <w:t xml:space="preserve">further </w:t>
      </w:r>
      <w:r w:rsidR="009F1003" w:rsidRPr="00122232">
        <w:rPr>
          <w:rFonts w:ascii="Times New Roman" w:hAnsi="Times New Roman" w:cs="Times New Roman"/>
          <w:sz w:val="24"/>
          <w:szCs w:val="24"/>
        </w:rPr>
        <w:t>tested in future research.</w:t>
      </w:r>
    </w:p>
    <w:p w14:paraId="5804F758" w14:textId="2960E97E" w:rsidR="00972798" w:rsidRPr="00122232" w:rsidRDefault="005B00EB" w:rsidP="00972798">
      <w:pPr>
        <w:spacing w:after="0" w:line="480" w:lineRule="auto"/>
        <w:ind w:firstLine="720"/>
        <w:rPr>
          <w:rFonts w:ascii="Times New Roman" w:hAnsi="Times New Roman" w:cs="Times New Roman"/>
          <w:sz w:val="24"/>
          <w:szCs w:val="24"/>
        </w:rPr>
      </w:pPr>
      <w:r w:rsidRPr="00122232">
        <w:rPr>
          <w:rFonts w:ascii="Times New Roman" w:hAnsi="Times New Roman" w:cs="Times New Roman"/>
          <w:b/>
          <w:sz w:val="24"/>
          <w:szCs w:val="24"/>
        </w:rPr>
        <w:t>Content of Utopia</w:t>
      </w:r>
      <w:r w:rsidR="00A637CF" w:rsidRPr="00122232">
        <w:rPr>
          <w:rFonts w:ascii="Times New Roman" w:hAnsi="Times New Roman" w:cs="Times New Roman"/>
          <w:b/>
          <w:sz w:val="24"/>
          <w:szCs w:val="24"/>
        </w:rPr>
        <w:t>.</w:t>
      </w:r>
      <w:r w:rsidR="00A637CF" w:rsidRPr="00122232">
        <w:rPr>
          <w:rFonts w:ascii="Times New Roman" w:hAnsi="Times New Roman" w:cs="Times New Roman"/>
          <w:sz w:val="24"/>
          <w:szCs w:val="24"/>
        </w:rPr>
        <w:t xml:space="preserve"> </w:t>
      </w:r>
      <w:r w:rsidR="00133104" w:rsidRPr="00122232">
        <w:rPr>
          <w:rFonts w:ascii="Times New Roman" w:hAnsi="Times New Roman" w:cs="Times New Roman"/>
          <w:sz w:val="24"/>
          <w:szCs w:val="24"/>
        </w:rPr>
        <w:t>Not all utopian visions are equally motivating for everyone, however, and t</w:t>
      </w:r>
      <w:r w:rsidR="00A637CF" w:rsidRPr="00122232">
        <w:rPr>
          <w:rFonts w:ascii="Times New Roman" w:hAnsi="Times New Roman" w:cs="Times New Roman"/>
          <w:sz w:val="24"/>
          <w:szCs w:val="24"/>
        </w:rPr>
        <w:t>here are potentially as many utopia</w:t>
      </w:r>
      <w:r w:rsidR="006F719F" w:rsidRPr="00122232">
        <w:rPr>
          <w:rFonts w:ascii="Times New Roman" w:hAnsi="Times New Roman" w:cs="Times New Roman"/>
          <w:sz w:val="24"/>
          <w:szCs w:val="24"/>
        </w:rPr>
        <w:t>s</w:t>
      </w:r>
      <w:r w:rsidR="00A637CF" w:rsidRPr="00122232">
        <w:rPr>
          <w:rFonts w:ascii="Times New Roman" w:hAnsi="Times New Roman" w:cs="Times New Roman"/>
          <w:sz w:val="24"/>
          <w:szCs w:val="24"/>
        </w:rPr>
        <w:t xml:space="preserve"> as there are unique individuals and their circumstances.</w:t>
      </w:r>
      <w:r w:rsidR="00133104" w:rsidRPr="00122232">
        <w:rPr>
          <w:rFonts w:ascii="Times New Roman" w:hAnsi="Times New Roman" w:cs="Times New Roman"/>
          <w:sz w:val="24"/>
          <w:szCs w:val="24"/>
        </w:rPr>
        <w:t xml:space="preserve"> </w:t>
      </w:r>
      <w:r w:rsidR="00972798">
        <w:rPr>
          <w:rFonts w:ascii="Times New Roman" w:hAnsi="Times New Roman" w:cs="Times New Roman"/>
          <w:sz w:val="24"/>
          <w:szCs w:val="24"/>
        </w:rPr>
        <w:t>B</w:t>
      </w:r>
      <w:r w:rsidR="00972798" w:rsidRPr="00122232">
        <w:rPr>
          <w:rFonts w:ascii="Times New Roman" w:hAnsi="Times New Roman" w:cs="Times New Roman"/>
          <w:sz w:val="24"/>
          <w:szCs w:val="24"/>
        </w:rPr>
        <w:t xml:space="preserve">ased on </w:t>
      </w:r>
      <w:r w:rsidR="00805362">
        <w:rPr>
          <w:rFonts w:ascii="Times New Roman" w:hAnsi="Times New Roman" w:cs="Times New Roman"/>
          <w:sz w:val="24"/>
          <w:szCs w:val="24"/>
        </w:rPr>
        <w:t xml:space="preserve">a review of </w:t>
      </w:r>
      <w:r w:rsidR="00972798" w:rsidRPr="00122232">
        <w:rPr>
          <w:rFonts w:ascii="Times New Roman" w:hAnsi="Times New Roman" w:cs="Times New Roman"/>
          <w:sz w:val="24"/>
          <w:szCs w:val="24"/>
        </w:rPr>
        <w:t xml:space="preserve">English </w:t>
      </w:r>
      <w:r w:rsidR="00805362">
        <w:rPr>
          <w:rFonts w:ascii="Times New Roman" w:hAnsi="Times New Roman" w:cs="Times New Roman"/>
          <w:sz w:val="24"/>
          <w:szCs w:val="24"/>
        </w:rPr>
        <w:t xml:space="preserve">utopian </w:t>
      </w:r>
      <w:r w:rsidR="00972798" w:rsidRPr="00122232">
        <w:rPr>
          <w:rFonts w:ascii="Times New Roman" w:hAnsi="Times New Roman" w:cs="Times New Roman"/>
          <w:sz w:val="24"/>
          <w:szCs w:val="24"/>
        </w:rPr>
        <w:t xml:space="preserve">writing from 1516 (More’s </w:t>
      </w:r>
      <w:r w:rsidR="00972798" w:rsidRPr="00122232">
        <w:rPr>
          <w:rFonts w:ascii="Times New Roman" w:hAnsi="Times New Roman" w:cs="Times New Roman"/>
          <w:i/>
          <w:sz w:val="24"/>
          <w:szCs w:val="24"/>
        </w:rPr>
        <w:t>Utopia</w:t>
      </w:r>
      <w:r w:rsidR="00972798" w:rsidRPr="00122232">
        <w:rPr>
          <w:rFonts w:ascii="Times New Roman" w:hAnsi="Times New Roman" w:cs="Times New Roman"/>
          <w:sz w:val="24"/>
          <w:szCs w:val="24"/>
        </w:rPr>
        <w:t>) to 1700</w:t>
      </w:r>
      <w:r w:rsidR="009E2181">
        <w:rPr>
          <w:rFonts w:ascii="Times New Roman" w:hAnsi="Times New Roman" w:cs="Times New Roman"/>
          <w:sz w:val="24"/>
          <w:szCs w:val="24"/>
        </w:rPr>
        <w:t xml:space="preserve">, </w:t>
      </w:r>
      <w:r w:rsidR="00972798">
        <w:rPr>
          <w:rFonts w:ascii="Times New Roman" w:hAnsi="Times New Roman" w:cs="Times New Roman"/>
          <w:sz w:val="24"/>
          <w:szCs w:val="24"/>
        </w:rPr>
        <w:t>h</w:t>
      </w:r>
      <w:r w:rsidR="00972798" w:rsidRPr="00122232">
        <w:rPr>
          <w:rFonts w:ascii="Times New Roman" w:hAnsi="Times New Roman" w:cs="Times New Roman"/>
          <w:sz w:val="24"/>
          <w:szCs w:val="24"/>
        </w:rPr>
        <w:t xml:space="preserve">istorian, J. C. Davis </w:t>
      </w:r>
      <w:r w:rsidR="00972798"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 ExcludeAuth="1"&gt;&lt;Author&gt;Davis&lt;/Author&gt;&lt;Year&gt;1981&lt;/Year&gt;&lt;RecNum&gt;6985&lt;/RecNum&gt;&lt;DisplayText&gt;[31]&lt;/DisplayText&gt;&lt;record&gt;&lt;rec-number&gt;6985&lt;/rec-number&gt;&lt;foreign-keys&gt;&lt;key app="EN" db-id="ztv9app58rz0z1ev0dlx0e23t55zwfr5a9e0" timestamp="1569987194"&gt;6985&lt;/key&gt;&lt;/foreign-keys&gt;&lt;ref-type name="Book"&gt;6&lt;/ref-type&gt;&lt;contributors&gt;&lt;authors&gt;&lt;author&gt;Davis, J. C.&lt;/author&gt;&lt;/authors&gt;&lt;/contributors&gt;&lt;titles&gt;&lt;title&gt;Utopia and the ideal society: A study of English utopian writing 1516-1700&lt;/title&gt;&lt;/titles&gt;&lt;dates&gt;&lt;year&gt;1981&lt;/year&gt;&lt;/dates&gt;&lt;pub-location&gt;Cambridge, UK&lt;/pub-location&gt;&lt;publisher&gt;Cambridge University Press&lt;/publisher&gt;&lt;urls&gt;&lt;/urls&gt;&lt;/record&gt;&lt;/Cite&gt;&lt;/EndNote&gt;</w:instrText>
      </w:r>
      <w:r w:rsidR="00972798"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[31]</w:t>
      </w:r>
      <w:r w:rsidR="00972798" w:rsidRPr="00122232">
        <w:rPr>
          <w:rFonts w:ascii="Times New Roman" w:hAnsi="Times New Roman" w:cs="Times New Roman"/>
          <w:sz w:val="24"/>
          <w:szCs w:val="24"/>
        </w:rPr>
        <w:fldChar w:fldCharType="end"/>
      </w:r>
      <w:r w:rsidR="00972798" w:rsidRPr="00122232">
        <w:rPr>
          <w:rFonts w:ascii="Times New Roman" w:hAnsi="Times New Roman" w:cs="Times New Roman"/>
          <w:sz w:val="24"/>
          <w:szCs w:val="24"/>
        </w:rPr>
        <w:t xml:space="preserve"> </w:t>
      </w:r>
      <w:r w:rsidR="009E2181">
        <w:rPr>
          <w:rFonts w:ascii="Times New Roman" w:hAnsi="Times New Roman" w:cs="Times New Roman"/>
          <w:sz w:val="24"/>
          <w:szCs w:val="24"/>
        </w:rPr>
        <w:t xml:space="preserve">conceptualized </w:t>
      </w:r>
      <w:r w:rsidR="0087408C" w:rsidRPr="00122232">
        <w:rPr>
          <w:rFonts w:ascii="Times New Roman" w:hAnsi="Times New Roman" w:cs="Times New Roman"/>
          <w:sz w:val="24"/>
          <w:szCs w:val="24"/>
        </w:rPr>
        <w:t>utopianism as a solution to a collective problem of satisfying human desires with limited resources</w:t>
      </w:r>
      <w:r w:rsidR="00AE0D10">
        <w:rPr>
          <w:rFonts w:ascii="Times New Roman" w:hAnsi="Times New Roman" w:cs="Times New Roman"/>
          <w:sz w:val="24"/>
          <w:szCs w:val="24"/>
        </w:rPr>
        <w:t xml:space="preserve">, and we surmise that </w:t>
      </w:r>
      <w:r w:rsidR="00A16973">
        <w:rPr>
          <w:rFonts w:ascii="Times New Roman" w:hAnsi="Times New Roman" w:cs="Times New Roman"/>
          <w:sz w:val="24"/>
          <w:szCs w:val="24"/>
        </w:rPr>
        <w:t xml:space="preserve">prototypical utopias </w:t>
      </w:r>
      <w:r w:rsidR="00972798">
        <w:rPr>
          <w:rFonts w:ascii="Times New Roman" w:hAnsi="Times New Roman" w:cs="Times New Roman"/>
          <w:sz w:val="24"/>
          <w:szCs w:val="24"/>
        </w:rPr>
        <w:t xml:space="preserve">address two main questions: </w:t>
      </w:r>
      <w:r w:rsidR="00972798" w:rsidRPr="00867744">
        <w:rPr>
          <w:rFonts w:ascii="Times New Roman" w:hAnsi="Times New Roman" w:cs="Times New Roman"/>
          <w:i/>
          <w:sz w:val="24"/>
          <w:szCs w:val="24"/>
        </w:rPr>
        <w:t>resource availability</w:t>
      </w:r>
      <w:r w:rsidR="00972798">
        <w:rPr>
          <w:rFonts w:ascii="Times New Roman" w:hAnsi="Times New Roman" w:cs="Times New Roman"/>
          <w:i/>
          <w:sz w:val="24"/>
          <w:szCs w:val="24"/>
        </w:rPr>
        <w:t xml:space="preserve"> </w:t>
      </w:r>
      <w:r w:rsidR="00972798">
        <w:rPr>
          <w:rFonts w:ascii="Times New Roman" w:hAnsi="Times New Roman" w:cs="Times New Roman"/>
          <w:sz w:val="24"/>
          <w:szCs w:val="24"/>
        </w:rPr>
        <w:t xml:space="preserve">and </w:t>
      </w:r>
      <w:r w:rsidR="00972798">
        <w:rPr>
          <w:rFonts w:ascii="Times New Roman" w:hAnsi="Times New Roman" w:cs="Times New Roman"/>
          <w:i/>
          <w:sz w:val="24"/>
          <w:szCs w:val="24"/>
        </w:rPr>
        <w:t xml:space="preserve">how </w:t>
      </w:r>
      <w:r w:rsidR="00805362">
        <w:rPr>
          <w:rFonts w:ascii="Times New Roman" w:hAnsi="Times New Roman" w:cs="Times New Roman"/>
          <w:i/>
          <w:sz w:val="24"/>
          <w:szCs w:val="24"/>
        </w:rPr>
        <w:t xml:space="preserve">the </w:t>
      </w:r>
      <w:r w:rsidR="00E82DBC">
        <w:rPr>
          <w:rFonts w:ascii="Times New Roman" w:hAnsi="Times New Roman" w:cs="Times New Roman"/>
          <w:i/>
          <w:sz w:val="24"/>
          <w:szCs w:val="24"/>
        </w:rPr>
        <w:t>resource-desire problem</w:t>
      </w:r>
      <w:r w:rsidR="00B67488">
        <w:rPr>
          <w:rFonts w:ascii="Times New Roman" w:hAnsi="Times New Roman" w:cs="Times New Roman"/>
          <w:i/>
          <w:sz w:val="24"/>
          <w:szCs w:val="24"/>
        </w:rPr>
        <w:t xml:space="preserve"> is resolved</w:t>
      </w:r>
      <w:r w:rsidR="00972798">
        <w:rPr>
          <w:rFonts w:ascii="Times New Roman" w:hAnsi="Times New Roman" w:cs="Times New Roman"/>
          <w:sz w:val="24"/>
          <w:szCs w:val="24"/>
        </w:rPr>
        <w:t xml:space="preserve">. </w:t>
      </w:r>
    </w:p>
    <w:p w14:paraId="5191CFF9" w14:textId="77777777" w:rsidR="00972798" w:rsidRPr="00122232" w:rsidRDefault="00972798" w:rsidP="00972798">
      <w:pPr>
        <w:spacing w:after="0" w:line="240" w:lineRule="auto"/>
        <w:rPr>
          <w:rFonts w:ascii="Times New Roman" w:hAnsi="Times New Roman" w:cs="Times New Roman"/>
          <w:b/>
          <w:sz w:val="24"/>
          <w:szCs w:val="24"/>
        </w:rPr>
      </w:pPr>
      <w:r w:rsidRPr="00122232">
        <w:rPr>
          <w:rFonts w:ascii="Times New Roman" w:hAnsi="Times New Roman" w:cs="Times New Roman"/>
          <w:b/>
          <w:sz w:val="24"/>
          <w:szCs w:val="24"/>
        </w:rPr>
        <w:t>Table 1: Prototypes of Utopia</w:t>
      </w:r>
    </w:p>
    <w:tbl>
      <w:tblPr>
        <w:tblStyle w:val="TableGrid"/>
        <w:tblW w:w="8819" w:type="dxa"/>
        <w:tblLook w:val="04A0" w:firstRow="1" w:lastRow="0" w:firstColumn="1" w:lastColumn="0" w:noHBand="0" w:noVBand="1"/>
      </w:tblPr>
      <w:tblGrid>
        <w:gridCol w:w="2405"/>
        <w:gridCol w:w="1985"/>
        <w:gridCol w:w="1984"/>
        <w:gridCol w:w="2438"/>
        <w:gridCol w:w="7"/>
      </w:tblGrid>
      <w:tr w:rsidR="00972798" w:rsidRPr="00122232" w14:paraId="23829EAD" w14:textId="77777777" w:rsidTr="00F35DFB">
        <w:tc>
          <w:tcPr>
            <w:tcW w:w="2405" w:type="dxa"/>
            <w:shd w:val="clear" w:color="auto" w:fill="D9D9D9" w:themeFill="background1" w:themeFillShade="D9"/>
          </w:tcPr>
          <w:p w14:paraId="61E4579A" w14:textId="77777777" w:rsidR="00972798" w:rsidRPr="00122232" w:rsidRDefault="00972798" w:rsidP="00F35DFB">
            <w:pPr>
              <w:rPr>
                <w:rFonts w:ascii="Times New Roman" w:hAnsi="Times New Roman" w:cs="Times New Roman"/>
                <w:sz w:val="24"/>
                <w:szCs w:val="24"/>
              </w:rPr>
            </w:pPr>
            <w:r w:rsidRPr="00122232">
              <w:rPr>
                <w:rFonts w:ascii="Times New Roman" w:hAnsi="Times New Roman" w:cs="Times New Roman"/>
                <w:sz w:val="24"/>
                <w:szCs w:val="24"/>
              </w:rPr>
              <w:t>Resource Availability</w:t>
            </w:r>
          </w:p>
        </w:tc>
        <w:tc>
          <w:tcPr>
            <w:tcW w:w="1985" w:type="dxa"/>
            <w:shd w:val="clear" w:color="auto" w:fill="D9D9D9" w:themeFill="background1" w:themeFillShade="D9"/>
          </w:tcPr>
          <w:p w14:paraId="1001881D" w14:textId="77777777" w:rsidR="00972798" w:rsidRPr="00122232" w:rsidRDefault="00972798" w:rsidP="00F35DFB">
            <w:pPr>
              <w:jc w:val="center"/>
              <w:rPr>
                <w:rFonts w:ascii="Times New Roman" w:hAnsi="Times New Roman" w:cs="Times New Roman"/>
                <w:sz w:val="24"/>
                <w:szCs w:val="24"/>
              </w:rPr>
            </w:pPr>
            <w:r w:rsidRPr="00122232">
              <w:rPr>
                <w:rFonts w:ascii="Times New Roman" w:hAnsi="Times New Roman" w:cs="Times New Roman"/>
                <w:sz w:val="24"/>
                <w:szCs w:val="24"/>
              </w:rPr>
              <w:t>Maximization</w:t>
            </w:r>
          </w:p>
        </w:tc>
        <w:tc>
          <w:tcPr>
            <w:tcW w:w="4429" w:type="dxa"/>
            <w:gridSpan w:val="3"/>
            <w:shd w:val="clear" w:color="auto" w:fill="D9D9D9" w:themeFill="background1" w:themeFillShade="D9"/>
          </w:tcPr>
          <w:p w14:paraId="25CF79DB" w14:textId="77777777" w:rsidR="00972798" w:rsidRPr="00122232" w:rsidRDefault="00972798" w:rsidP="00F35DFB">
            <w:pPr>
              <w:jc w:val="center"/>
              <w:rPr>
                <w:rFonts w:ascii="Times New Roman" w:hAnsi="Times New Roman" w:cs="Times New Roman"/>
                <w:sz w:val="24"/>
                <w:szCs w:val="24"/>
              </w:rPr>
            </w:pPr>
            <w:r w:rsidRPr="00122232">
              <w:rPr>
                <w:rFonts w:ascii="Times New Roman" w:hAnsi="Times New Roman" w:cs="Times New Roman"/>
                <w:sz w:val="24"/>
                <w:szCs w:val="24"/>
              </w:rPr>
              <w:t>Sufficiency</w:t>
            </w:r>
          </w:p>
        </w:tc>
      </w:tr>
      <w:tr w:rsidR="00972798" w:rsidRPr="00122232" w14:paraId="15395897" w14:textId="77777777" w:rsidTr="00F35DFB">
        <w:trPr>
          <w:gridAfter w:val="1"/>
          <w:wAfter w:w="7" w:type="dxa"/>
        </w:trPr>
        <w:tc>
          <w:tcPr>
            <w:tcW w:w="2405" w:type="dxa"/>
          </w:tcPr>
          <w:p w14:paraId="650E1DB3" w14:textId="77777777" w:rsidR="00972798" w:rsidRPr="00122232" w:rsidRDefault="00972798" w:rsidP="00F35DFB">
            <w:pPr>
              <w:rPr>
                <w:rFonts w:ascii="Times New Roman" w:hAnsi="Times New Roman" w:cs="Times New Roman"/>
                <w:sz w:val="24"/>
                <w:szCs w:val="24"/>
              </w:rPr>
            </w:pPr>
          </w:p>
        </w:tc>
        <w:tc>
          <w:tcPr>
            <w:tcW w:w="1985" w:type="dxa"/>
          </w:tcPr>
          <w:p w14:paraId="69964779" w14:textId="77777777" w:rsidR="00972798" w:rsidRPr="00122232" w:rsidRDefault="00972798" w:rsidP="00F35DFB">
            <w:pPr>
              <w:jc w:val="center"/>
              <w:rPr>
                <w:rFonts w:ascii="Times New Roman" w:hAnsi="Times New Roman" w:cs="Times New Roman"/>
                <w:sz w:val="24"/>
                <w:szCs w:val="24"/>
              </w:rPr>
            </w:pPr>
            <w:proofErr w:type="spellStart"/>
            <w:r w:rsidRPr="00122232">
              <w:rPr>
                <w:rFonts w:ascii="Times New Roman" w:hAnsi="Times New Roman" w:cs="Times New Roman"/>
                <w:sz w:val="24"/>
                <w:szCs w:val="24"/>
              </w:rPr>
              <w:t>Cockaygne</w:t>
            </w:r>
            <w:proofErr w:type="spellEnd"/>
          </w:p>
        </w:tc>
        <w:tc>
          <w:tcPr>
            <w:tcW w:w="1984" w:type="dxa"/>
          </w:tcPr>
          <w:p w14:paraId="4540D8EE" w14:textId="77777777" w:rsidR="00972798" w:rsidRPr="00122232" w:rsidRDefault="00972798" w:rsidP="00F35DFB">
            <w:pPr>
              <w:jc w:val="center"/>
              <w:rPr>
                <w:rFonts w:ascii="Times New Roman" w:hAnsi="Times New Roman" w:cs="Times New Roman"/>
                <w:sz w:val="24"/>
                <w:szCs w:val="24"/>
              </w:rPr>
            </w:pPr>
            <w:r w:rsidRPr="00122232">
              <w:rPr>
                <w:rFonts w:ascii="Times New Roman" w:hAnsi="Times New Roman" w:cs="Times New Roman"/>
                <w:sz w:val="24"/>
                <w:szCs w:val="24"/>
              </w:rPr>
              <w:t>Arcadia</w:t>
            </w:r>
          </w:p>
        </w:tc>
        <w:tc>
          <w:tcPr>
            <w:tcW w:w="2438" w:type="dxa"/>
          </w:tcPr>
          <w:p w14:paraId="63CEF27C" w14:textId="77777777" w:rsidR="00972798" w:rsidRPr="00122232" w:rsidRDefault="00972798" w:rsidP="00F35DFB">
            <w:pPr>
              <w:jc w:val="center"/>
              <w:rPr>
                <w:rFonts w:ascii="Times New Roman" w:hAnsi="Times New Roman" w:cs="Times New Roman"/>
                <w:sz w:val="24"/>
                <w:szCs w:val="24"/>
              </w:rPr>
            </w:pPr>
            <w:r w:rsidRPr="00122232">
              <w:rPr>
                <w:rFonts w:ascii="Times New Roman" w:hAnsi="Times New Roman" w:cs="Times New Roman"/>
                <w:sz w:val="24"/>
                <w:szCs w:val="24"/>
              </w:rPr>
              <w:t>Moral Commonwealth</w:t>
            </w:r>
          </w:p>
        </w:tc>
      </w:tr>
      <w:tr w:rsidR="00972798" w:rsidRPr="00122232" w14:paraId="0C6AE789" w14:textId="77777777" w:rsidTr="00F35DFB">
        <w:trPr>
          <w:gridAfter w:val="1"/>
          <w:wAfter w:w="7" w:type="dxa"/>
        </w:trPr>
        <w:tc>
          <w:tcPr>
            <w:tcW w:w="2405" w:type="dxa"/>
            <w:shd w:val="clear" w:color="auto" w:fill="D9D9D9" w:themeFill="background1" w:themeFillShade="D9"/>
          </w:tcPr>
          <w:p w14:paraId="54084EA7" w14:textId="2B044184" w:rsidR="00972798" w:rsidRPr="00122232" w:rsidRDefault="00972798" w:rsidP="00F35DFB">
            <w:pPr>
              <w:rPr>
                <w:rFonts w:ascii="Times New Roman" w:hAnsi="Times New Roman" w:cs="Times New Roman"/>
                <w:sz w:val="24"/>
                <w:szCs w:val="24"/>
              </w:rPr>
            </w:pPr>
            <w:r w:rsidRPr="00122232">
              <w:rPr>
                <w:rFonts w:ascii="Times New Roman" w:hAnsi="Times New Roman" w:cs="Times New Roman"/>
                <w:sz w:val="24"/>
                <w:szCs w:val="24"/>
              </w:rPr>
              <w:t xml:space="preserve">How </w:t>
            </w:r>
            <w:r w:rsidR="00DF4A54">
              <w:rPr>
                <w:rFonts w:ascii="Times New Roman" w:hAnsi="Times New Roman" w:cs="Times New Roman"/>
                <w:sz w:val="24"/>
                <w:szCs w:val="24"/>
              </w:rPr>
              <w:t>the Resource-Desire Problem</w:t>
            </w:r>
            <w:r w:rsidR="00B67488">
              <w:rPr>
                <w:rFonts w:ascii="Times New Roman" w:hAnsi="Times New Roman" w:cs="Times New Roman"/>
                <w:sz w:val="24"/>
                <w:szCs w:val="24"/>
              </w:rPr>
              <w:t xml:space="preserve"> is Resolved</w:t>
            </w:r>
          </w:p>
        </w:tc>
        <w:tc>
          <w:tcPr>
            <w:tcW w:w="1985" w:type="dxa"/>
            <w:shd w:val="clear" w:color="auto" w:fill="D9D9D9" w:themeFill="background1" w:themeFillShade="D9"/>
          </w:tcPr>
          <w:p w14:paraId="5DBE468A" w14:textId="77777777" w:rsidR="00972798" w:rsidRPr="00122232" w:rsidRDefault="00972798" w:rsidP="00F35DFB">
            <w:pPr>
              <w:jc w:val="center"/>
              <w:rPr>
                <w:rFonts w:ascii="Times New Roman" w:hAnsi="Times New Roman" w:cs="Times New Roman"/>
                <w:sz w:val="24"/>
                <w:szCs w:val="24"/>
              </w:rPr>
            </w:pPr>
            <w:r w:rsidRPr="00122232">
              <w:rPr>
                <w:rFonts w:ascii="Times New Roman" w:hAnsi="Times New Roman" w:cs="Times New Roman"/>
                <w:sz w:val="24"/>
                <w:szCs w:val="24"/>
              </w:rPr>
              <w:t>Supernatural</w:t>
            </w:r>
          </w:p>
        </w:tc>
        <w:tc>
          <w:tcPr>
            <w:tcW w:w="1984" w:type="dxa"/>
            <w:shd w:val="clear" w:color="auto" w:fill="D9D9D9" w:themeFill="background1" w:themeFillShade="D9"/>
          </w:tcPr>
          <w:p w14:paraId="67A50F38" w14:textId="77777777" w:rsidR="00972798" w:rsidRPr="00122232" w:rsidRDefault="00972798" w:rsidP="00F35DFB">
            <w:pPr>
              <w:jc w:val="center"/>
              <w:rPr>
                <w:rFonts w:ascii="Times New Roman" w:hAnsi="Times New Roman" w:cs="Times New Roman"/>
                <w:sz w:val="24"/>
                <w:szCs w:val="24"/>
              </w:rPr>
            </w:pPr>
            <w:r w:rsidRPr="00122232">
              <w:rPr>
                <w:rFonts w:ascii="Times New Roman" w:hAnsi="Times New Roman" w:cs="Times New Roman"/>
                <w:sz w:val="24"/>
                <w:szCs w:val="24"/>
              </w:rPr>
              <w:t>Institutions</w:t>
            </w:r>
          </w:p>
        </w:tc>
        <w:tc>
          <w:tcPr>
            <w:tcW w:w="2438" w:type="dxa"/>
            <w:shd w:val="clear" w:color="auto" w:fill="D9D9D9" w:themeFill="background1" w:themeFillShade="D9"/>
          </w:tcPr>
          <w:p w14:paraId="4245D78C" w14:textId="77777777" w:rsidR="00972798" w:rsidRPr="00122232" w:rsidRDefault="00972798" w:rsidP="00F35DFB">
            <w:pPr>
              <w:jc w:val="center"/>
              <w:rPr>
                <w:rFonts w:ascii="Times New Roman" w:hAnsi="Times New Roman" w:cs="Times New Roman"/>
                <w:sz w:val="24"/>
                <w:szCs w:val="24"/>
              </w:rPr>
            </w:pPr>
            <w:r w:rsidRPr="00122232">
              <w:rPr>
                <w:rFonts w:ascii="Times New Roman" w:hAnsi="Times New Roman" w:cs="Times New Roman"/>
                <w:sz w:val="24"/>
                <w:szCs w:val="24"/>
              </w:rPr>
              <w:t>Science and Technology</w:t>
            </w:r>
          </w:p>
        </w:tc>
      </w:tr>
      <w:tr w:rsidR="00972798" w:rsidRPr="00122232" w14:paraId="6F82D4EA" w14:textId="77777777" w:rsidTr="00F35DFB">
        <w:trPr>
          <w:gridAfter w:val="1"/>
          <w:wAfter w:w="7" w:type="dxa"/>
        </w:trPr>
        <w:tc>
          <w:tcPr>
            <w:tcW w:w="2405" w:type="dxa"/>
          </w:tcPr>
          <w:p w14:paraId="7C4125CB" w14:textId="77777777" w:rsidR="00972798" w:rsidRPr="00122232" w:rsidRDefault="00972798" w:rsidP="00F35DFB">
            <w:pPr>
              <w:rPr>
                <w:rFonts w:ascii="Times New Roman" w:hAnsi="Times New Roman" w:cs="Times New Roman"/>
                <w:sz w:val="24"/>
                <w:szCs w:val="24"/>
              </w:rPr>
            </w:pPr>
          </w:p>
        </w:tc>
        <w:tc>
          <w:tcPr>
            <w:tcW w:w="1985" w:type="dxa"/>
          </w:tcPr>
          <w:p w14:paraId="6A53D155" w14:textId="77777777" w:rsidR="00972798" w:rsidRPr="00122232" w:rsidRDefault="00972798" w:rsidP="00F35DFB">
            <w:pPr>
              <w:jc w:val="center"/>
              <w:rPr>
                <w:rFonts w:ascii="Times New Roman" w:hAnsi="Times New Roman" w:cs="Times New Roman"/>
                <w:sz w:val="24"/>
                <w:szCs w:val="24"/>
              </w:rPr>
            </w:pPr>
            <w:r w:rsidRPr="00122232">
              <w:rPr>
                <w:rFonts w:ascii="Times New Roman" w:hAnsi="Times New Roman" w:cs="Times New Roman"/>
                <w:sz w:val="24"/>
                <w:szCs w:val="24"/>
              </w:rPr>
              <w:t>Millennium</w:t>
            </w:r>
          </w:p>
        </w:tc>
        <w:tc>
          <w:tcPr>
            <w:tcW w:w="1984" w:type="dxa"/>
          </w:tcPr>
          <w:p w14:paraId="2C929BFF" w14:textId="77777777" w:rsidR="00972798" w:rsidRPr="00122232" w:rsidRDefault="00972798" w:rsidP="00F35DFB">
            <w:pPr>
              <w:jc w:val="center"/>
              <w:rPr>
                <w:rFonts w:ascii="Times New Roman" w:hAnsi="Times New Roman" w:cs="Times New Roman"/>
                <w:sz w:val="24"/>
                <w:szCs w:val="24"/>
              </w:rPr>
            </w:pPr>
            <w:r w:rsidRPr="00122232">
              <w:rPr>
                <w:rFonts w:ascii="Times New Roman" w:hAnsi="Times New Roman" w:cs="Times New Roman"/>
                <w:sz w:val="24"/>
                <w:szCs w:val="24"/>
              </w:rPr>
              <w:t>Utopia</w:t>
            </w:r>
          </w:p>
        </w:tc>
        <w:tc>
          <w:tcPr>
            <w:tcW w:w="2438" w:type="dxa"/>
          </w:tcPr>
          <w:p w14:paraId="0F77519E" w14:textId="77777777" w:rsidR="00972798" w:rsidRPr="00122232" w:rsidRDefault="00972798" w:rsidP="00F35DFB">
            <w:pPr>
              <w:jc w:val="center"/>
              <w:rPr>
                <w:rFonts w:ascii="Times New Roman" w:hAnsi="Times New Roman" w:cs="Times New Roman"/>
                <w:sz w:val="24"/>
                <w:szCs w:val="24"/>
              </w:rPr>
            </w:pPr>
            <w:r w:rsidRPr="00122232">
              <w:rPr>
                <w:rFonts w:ascii="Times New Roman" w:hAnsi="Times New Roman" w:cs="Times New Roman"/>
                <w:sz w:val="24"/>
                <w:szCs w:val="24"/>
              </w:rPr>
              <w:t>Science</w:t>
            </w:r>
          </w:p>
        </w:tc>
      </w:tr>
    </w:tbl>
    <w:p w14:paraId="092F0FE5" w14:textId="77777777" w:rsidR="00972798" w:rsidRPr="00122232" w:rsidRDefault="00972798" w:rsidP="00972798">
      <w:pPr>
        <w:spacing w:after="0" w:line="480" w:lineRule="auto"/>
        <w:ind w:firstLine="720"/>
        <w:rPr>
          <w:rFonts w:ascii="Times New Roman" w:hAnsi="Times New Roman" w:cs="Times New Roman"/>
          <w:sz w:val="24"/>
          <w:szCs w:val="24"/>
        </w:rPr>
      </w:pPr>
    </w:p>
    <w:p w14:paraId="60BADC57" w14:textId="7166F3CE" w:rsidR="005B00EB" w:rsidRPr="00122232" w:rsidRDefault="00486482" w:rsidP="0012223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In addressing the resource availability question, o</w:t>
      </w:r>
      <w:r w:rsidR="00B4681C">
        <w:rPr>
          <w:rFonts w:ascii="Times New Roman" w:hAnsi="Times New Roman" w:cs="Times New Roman"/>
          <w:sz w:val="24"/>
          <w:szCs w:val="24"/>
        </w:rPr>
        <w:t xml:space="preserve">ne </w:t>
      </w:r>
      <w:r w:rsidR="00AA0208">
        <w:rPr>
          <w:rFonts w:ascii="Times New Roman" w:hAnsi="Times New Roman" w:cs="Times New Roman"/>
          <w:sz w:val="24"/>
          <w:szCs w:val="24"/>
        </w:rPr>
        <w:t xml:space="preserve">extreme </w:t>
      </w:r>
      <w:r w:rsidR="00B4681C">
        <w:rPr>
          <w:rFonts w:ascii="Times New Roman" w:hAnsi="Times New Roman" w:cs="Times New Roman"/>
          <w:sz w:val="24"/>
          <w:szCs w:val="24"/>
        </w:rPr>
        <w:t xml:space="preserve">is </w:t>
      </w:r>
      <w:r w:rsidR="005B00EB" w:rsidRPr="00122232">
        <w:rPr>
          <w:rFonts w:ascii="Times New Roman" w:hAnsi="Times New Roman" w:cs="Times New Roman"/>
          <w:sz w:val="24"/>
          <w:szCs w:val="24"/>
        </w:rPr>
        <w:t xml:space="preserve">to imagine a world where material resources are so abundant that even the grossest of human desires are amply met. Davis called it </w:t>
      </w:r>
      <w:proofErr w:type="spellStart"/>
      <w:r w:rsidR="005B00EB" w:rsidRPr="00122232">
        <w:rPr>
          <w:rFonts w:ascii="Times New Roman" w:hAnsi="Times New Roman" w:cs="Times New Roman"/>
          <w:i/>
          <w:sz w:val="24"/>
          <w:szCs w:val="24"/>
        </w:rPr>
        <w:t>Cockaygne</w:t>
      </w:r>
      <w:proofErr w:type="spellEnd"/>
      <w:r w:rsidR="005B00EB" w:rsidRPr="00122232">
        <w:rPr>
          <w:rFonts w:ascii="Times New Roman" w:hAnsi="Times New Roman" w:cs="Times New Roman"/>
          <w:sz w:val="24"/>
          <w:szCs w:val="24"/>
        </w:rPr>
        <w:t xml:space="preserve"> following a medieval poem</w:t>
      </w:r>
      <w:r w:rsidR="00CF2F0A">
        <w:rPr>
          <w:rFonts w:ascii="Times New Roman" w:hAnsi="Times New Roman" w:cs="Times New Roman"/>
          <w:sz w:val="24"/>
          <w:szCs w:val="24"/>
        </w:rPr>
        <w:t>,</w:t>
      </w:r>
      <w:r w:rsidR="005B00EB" w:rsidRPr="00122232">
        <w:rPr>
          <w:rFonts w:ascii="Times New Roman" w:hAnsi="Times New Roman" w:cs="Times New Roman"/>
          <w:sz w:val="24"/>
          <w:szCs w:val="24"/>
        </w:rPr>
        <w:t xml:space="preserve"> </w:t>
      </w:r>
      <w:r w:rsidR="005B00EB" w:rsidRPr="00122232">
        <w:rPr>
          <w:rFonts w:ascii="Times New Roman" w:hAnsi="Times New Roman" w:cs="Times New Roman"/>
          <w:i/>
          <w:sz w:val="24"/>
          <w:szCs w:val="24"/>
        </w:rPr>
        <w:t xml:space="preserve">The Land of </w:t>
      </w:r>
      <w:proofErr w:type="spellStart"/>
      <w:r w:rsidR="005B00EB" w:rsidRPr="00122232">
        <w:rPr>
          <w:rFonts w:ascii="Times New Roman" w:hAnsi="Times New Roman" w:cs="Times New Roman"/>
          <w:i/>
          <w:sz w:val="24"/>
          <w:szCs w:val="24"/>
        </w:rPr>
        <w:t>Cockaygne</w:t>
      </w:r>
      <w:proofErr w:type="spellEnd"/>
      <w:r w:rsidR="005B00EB" w:rsidRPr="00122232">
        <w:rPr>
          <w:rFonts w:ascii="Times New Roman" w:hAnsi="Times New Roman" w:cs="Times New Roman"/>
          <w:sz w:val="24"/>
          <w:szCs w:val="24"/>
        </w:rPr>
        <w:t xml:space="preserve">, where wines </w:t>
      </w:r>
      <w:proofErr w:type="gramStart"/>
      <w:r w:rsidR="005B00EB" w:rsidRPr="00122232">
        <w:rPr>
          <w:rFonts w:ascii="Times New Roman" w:hAnsi="Times New Roman" w:cs="Times New Roman"/>
          <w:sz w:val="24"/>
          <w:szCs w:val="24"/>
        </w:rPr>
        <w:t>flow</w:t>
      </w:r>
      <w:proofErr w:type="gramEnd"/>
      <w:r w:rsidR="005B00EB" w:rsidRPr="00122232">
        <w:rPr>
          <w:rFonts w:ascii="Times New Roman" w:hAnsi="Times New Roman" w:cs="Times New Roman"/>
          <w:sz w:val="24"/>
          <w:szCs w:val="24"/>
        </w:rPr>
        <w:t xml:space="preserve"> and geese fly roasted into the mouth. This represents the principle of abundance or </w:t>
      </w:r>
      <w:r w:rsidR="005B00EB" w:rsidRPr="00122232">
        <w:rPr>
          <w:rFonts w:ascii="Times New Roman" w:hAnsi="Times New Roman" w:cs="Times New Roman"/>
          <w:i/>
          <w:sz w:val="24"/>
          <w:szCs w:val="24"/>
        </w:rPr>
        <w:t>maximization</w:t>
      </w:r>
      <w:r w:rsidR="005B00EB" w:rsidRPr="00122232">
        <w:rPr>
          <w:rFonts w:ascii="Times New Roman" w:hAnsi="Times New Roman" w:cs="Times New Roman"/>
          <w:sz w:val="24"/>
          <w:szCs w:val="24"/>
        </w:rPr>
        <w:t xml:space="preserve">, where resources are maximally available for human consumption. There are two other solutions which emphasise a contrary principle. One is </w:t>
      </w:r>
      <w:r w:rsidR="005B00EB" w:rsidRPr="00122232">
        <w:rPr>
          <w:rFonts w:ascii="Times New Roman" w:hAnsi="Times New Roman" w:cs="Times New Roman"/>
          <w:i/>
          <w:sz w:val="24"/>
          <w:szCs w:val="24"/>
        </w:rPr>
        <w:t>Arcadia</w:t>
      </w:r>
      <w:r w:rsidR="005B00EB" w:rsidRPr="00122232">
        <w:rPr>
          <w:rFonts w:ascii="Times New Roman" w:hAnsi="Times New Roman" w:cs="Times New Roman"/>
          <w:sz w:val="24"/>
          <w:szCs w:val="24"/>
        </w:rPr>
        <w:t xml:space="preserve">, a Greco-Roman image of the Golden Age, where natural resources may not be limitless as in </w:t>
      </w:r>
      <w:proofErr w:type="spellStart"/>
      <w:r w:rsidR="005B00EB" w:rsidRPr="00122232">
        <w:rPr>
          <w:rFonts w:ascii="Times New Roman" w:hAnsi="Times New Roman" w:cs="Times New Roman"/>
          <w:sz w:val="24"/>
          <w:szCs w:val="24"/>
        </w:rPr>
        <w:t>Cockaygne</w:t>
      </w:r>
      <w:proofErr w:type="spellEnd"/>
      <w:r w:rsidR="005B00EB" w:rsidRPr="00122232">
        <w:rPr>
          <w:rFonts w:ascii="Times New Roman" w:hAnsi="Times New Roman" w:cs="Times New Roman"/>
          <w:sz w:val="24"/>
          <w:szCs w:val="24"/>
        </w:rPr>
        <w:t xml:space="preserve">, but human desires are moderate and in harmony with what is available in nature. The other is </w:t>
      </w:r>
      <w:r w:rsidR="005B00EB" w:rsidRPr="00122232">
        <w:rPr>
          <w:rFonts w:ascii="Times New Roman" w:hAnsi="Times New Roman" w:cs="Times New Roman"/>
          <w:i/>
          <w:sz w:val="24"/>
          <w:szCs w:val="24"/>
        </w:rPr>
        <w:t>Moral Commonwealth</w:t>
      </w:r>
      <w:r w:rsidR="005B00EB" w:rsidRPr="00122232">
        <w:rPr>
          <w:rFonts w:ascii="Times New Roman" w:hAnsi="Times New Roman" w:cs="Times New Roman"/>
          <w:sz w:val="24"/>
          <w:szCs w:val="24"/>
        </w:rPr>
        <w:t xml:space="preserve">, in which limited resources are morally extracted, distributed, and used by humans who can ethically self-regulate their desires. They represent the principle of </w:t>
      </w:r>
      <w:r w:rsidR="005B00EB" w:rsidRPr="00122232">
        <w:rPr>
          <w:rFonts w:ascii="Times New Roman" w:hAnsi="Times New Roman" w:cs="Times New Roman"/>
          <w:i/>
          <w:sz w:val="24"/>
          <w:szCs w:val="24"/>
        </w:rPr>
        <w:t>sufficiency</w:t>
      </w:r>
      <w:r w:rsidR="005B00EB" w:rsidRPr="00122232">
        <w:rPr>
          <w:rFonts w:ascii="Times New Roman" w:hAnsi="Times New Roman" w:cs="Times New Roman"/>
          <w:sz w:val="24"/>
          <w:szCs w:val="24"/>
        </w:rPr>
        <w:t xml:space="preserve">, where the resources are sufficient for human needs </w:t>
      </w:r>
      <w:r w:rsidR="005B00EB"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&lt;EndNote&gt;&lt;Cite&gt;&lt;Author&gt;Fernando&lt;/Author&gt;&lt;Year&gt;2019&lt;/Year&gt;&lt;RecNum&gt;6994&lt;/RecNum&gt;&lt;DisplayText&gt;[32]&lt;/DisplayText&gt;&lt;record&gt;&lt;rec-number&gt;6994&lt;/rec-number&gt;&lt;foreign-keys&gt;&lt;key app="EN" db-id="ztv9app58rz0z1ev0dlx0e23t55zwfr5a9e0" timestamp="1569997468"&gt;6994&lt;/key&gt;&lt;/foreign-keys&gt;&lt;ref-type name="Journal Article"&gt;17&lt;/ref-type&gt;&lt;contributors&gt;&lt;authors&gt;&lt;author&gt;Fernando, Julian W.&lt;/author&gt;&lt;author&gt;O’Brien, Léan V&lt;/author&gt;&lt;author&gt;Judge, Madeline&lt;/author&gt;&lt;author&gt;Kashima, Yoshihisa&lt;/author&gt;&lt;/authors&gt;&lt;/contributors&gt;&lt;titles&gt;&lt;title&gt;More Than Idyll Speculation: Utopian Thinking for Planetary Health&lt;/title&gt;&lt;secondary-title&gt;Challenges&lt;/secondary-title&gt;&lt;/titles&gt;&lt;periodical&gt;&lt;full-title&gt;Challenges&lt;/full-title&gt;&lt;/periodical&gt;&lt;pages&gt;16&lt;/pages&gt;&lt;volume&gt;10&lt;/volume&gt;&lt;number&gt;1&lt;/number&gt;&lt;dates&gt;&lt;year&gt;2019&lt;/year&gt;&lt;/dates&gt;&lt;urls&gt;&lt;/urls&gt;&lt;/record&gt;&lt;/Cite&gt;&lt;/EndNote&gt;</w:instrText>
      </w:r>
      <w:r w:rsidR="005B00EB"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[32]</w:t>
      </w:r>
      <w:r w:rsidR="005B00EB" w:rsidRPr="00122232">
        <w:rPr>
          <w:rFonts w:ascii="Times New Roman" w:hAnsi="Times New Roman" w:cs="Times New Roman"/>
          <w:sz w:val="24"/>
          <w:szCs w:val="24"/>
        </w:rPr>
        <w:fldChar w:fldCharType="end"/>
      </w:r>
      <w:r w:rsidR="005B00EB" w:rsidRPr="00122232">
        <w:rPr>
          <w:rFonts w:ascii="Times New Roman" w:hAnsi="Times New Roman" w:cs="Times New Roman"/>
          <w:sz w:val="24"/>
          <w:szCs w:val="24"/>
        </w:rPr>
        <w:t>.</w:t>
      </w:r>
    </w:p>
    <w:p w14:paraId="7BA3DE0D" w14:textId="150A5C2C" w:rsidR="005B00EB" w:rsidRPr="00122232" w:rsidRDefault="005B00EB"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lastRenderedPageBreak/>
        <w:t xml:space="preserve">There are other utopian prototypes, which stipulate </w:t>
      </w:r>
      <w:r w:rsidRPr="00615EEB">
        <w:rPr>
          <w:rFonts w:ascii="Times New Roman" w:hAnsi="Times New Roman" w:cs="Times New Roman"/>
          <w:sz w:val="24"/>
          <w:szCs w:val="24"/>
        </w:rPr>
        <w:t>how</w:t>
      </w:r>
      <w:r w:rsidRPr="00122232">
        <w:rPr>
          <w:rFonts w:ascii="Times New Roman" w:hAnsi="Times New Roman" w:cs="Times New Roman"/>
          <w:sz w:val="24"/>
          <w:szCs w:val="24"/>
        </w:rPr>
        <w:t xml:space="preserve"> </w:t>
      </w:r>
      <w:r w:rsidR="00133104" w:rsidRPr="00122232">
        <w:rPr>
          <w:rFonts w:ascii="Times New Roman" w:hAnsi="Times New Roman" w:cs="Times New Roman"/>
          <w:sz w:val="24"/>
          <w:szCs w:val="24"/>
        </w:rPr>
        <w:t xml:space="preserve">the resource-desire problem </w:t>
      </w:r>
      <w:r w:rsidRPr="00122232">
        <w:rPr>
          <w:rFonts w:ascii="Times New Roman" w:hAnsi="Times New Roman" w:cs="Times New Roman"/>
          <w:sz w:val="24"/>
          <w:szCs w:val="24"/>
        </w:rPr>
        <w:t xml:space="preserve">is resolved. One is </w:t>
      </w:r>
      <w:r w:rsidRPr="00122232">
        <w:rPr>
          <w:rFonts w:ascii="Times New Roman" w:hAnsi="Times New Roman" w:cs="Times New Roman"/>
          <w:i/>
          <w:sz w:val="24"/>
          <w:szCs w:val="24"/>
        </w:rPr>
        <w:t>Millennium</w:t>
      </w:r>
      <w:r w:rsidRPr="00122232">
        <w:rPr>
          <w:rFonts w:ascii="Times New Roman" w:hAnsi="Times New Roman" w:cs="Times New Roman"/>
          <w:sz w:val="24"/>
          <w:szCs w:val="24"/>
        </w:rPr>
        <w:t xml:space="preserve">, where supernatural deities solve the problem for humans as in the “second coming” in Christianity. The other is </w:t>
      </w:r>
      <w:r w:rsidRPr="00122232">
        <w:rPr>
          <w:rFonts w:ascii="Times New Roman" w:hAnsi="Times New Roman" w:cs="Times New Roman"/>
          <w:i/>
          <w:sz w:val="24"/>
          <w:szCs w:val="24"/>
        </w:rPr>
        <w:t>Utopia</w:t>
      </w:r>
      <w:r w:rsidR="00DA4219">
        <w:rPr>
          <w:rFonts w:ascii="Times New Roman" w:hAnsi="Times New Roman" w:cs="Times New Roman"/>
          <w:sz w:val="24"/>
          <w:szCs w:val="24"/>
        </w:rPr>
        <w:t xml:space="preserve"> –</w:t>
      </w:r>
      <w:r w:rsidR="00853380">
        <w:rPr>
          <w:rFonts w:ascii="Times New Roman" w:hAnsi="Times New Roman" w:cs="Times New Roman"/>
          <w:sz w:val="24"/>
          <w:szCs w:val="24"/>
        </w:rPr>
        <w:t xml:space="preserve"> Davis </w:t>
      </w:r>
      <w:r w:rsidR="005B2C36">
        <w:rPr>
          <w:rFonts w:ascii="Times New Roman" w:hAnsi="Times New Roman" w:cs="Times New Roman"/>
          <w:sz w:val="24"/>
          <w:szCs w:val="24"/>
        </w:rPr>
        <w:t>call</w:t>
      </w:r>
      <w:r w:rsidR="00853380">
        <w:rPr>
          <w:rFonts w:ascii="Times New Roman" w:hAnsi="Times New Roman" w:cs="Times New Roman"/>
          <w:sz w:val="24"/>
          <w:szCs w:val="24"/>
        </w:rPr>
        <w:t>ed</w:t>
      </w:r>
      <w:r w:rsidR="005B2C36">
        <w:rPr>
          <w:rFonts w:ascii="Times New Roman" w:hAnsi="Times New Roman" w:cs="Times New Roman"/>
          <w:sz w:val="24"/>
          <w:szCs w:val="24"/>
        </w:rPr>
        <w:t xml:space="preserve"> this </w:t>
      </w:r>
      <w:r w:rsidR="00CB3CE0">
        <w:rPr>
          <w:rFonts w:ascii="Times New Roman" w:hAnsi="Times New Roman" w:cs="Times New Roman"/>
          <w:sz w:val="24"/>
          <w:szCs w:val="24"/>
        </w:rPr>
        <w:t>Utopia with</w:t>
      </w:r>
      <w:r w:rsidR="00805362">
        <w:rPr>
          <w:rFonts w:ascii="Times New Roman" w:hAnsi="Times New Roman" w:cs="Times New Roman"/>
          <w:sz w:val="24"/>
          <w:szCs w:val="24"/>
        </w:rPr>
        <w:t xml:space="preserve"> a</w:t>
      </w:r>
      <w:r w:rsidR="00CB3CE0">
        <w:rPr>
          <w:rFonts w:ascii="Times New Roman" w:hAnsi="Times New Roman" w:cs="Times New Roman"/>
          <w:sz w:val="24"/>
          <w:szCs w:val="24"/>
        </w:rPr>
        <w:t xml:space="preserve"> capital U </w:t>
      </w:r>
      <w:r w:rsidR="00A45AC8">
        <w:rPr>
          <w:rFonts w:ascii="Times New Roman" w:hAnsi="Times New Roman" w:cs="Times New Roman"/>
          <w:sz w:val="24"/>
          <w:szCs w:val="24"/>
        </w:rPr>
        <w:t xml:space="preserve">in honour of </w:t>
      </w:r>
      <w:r w:rsidRPr="00122232">
        <w:rPr>
          <w:rFonts w:ascii="Times New Roman" w:hAnsi="Times New Roman" w:cs="Times New Roman"/>
          <w:sz w:val="24"/>
          <w:szCs w:val="24"/>
        </w:rPr>
        <w:t xml:space="preserve">Thomas More, </w:t>
      </w:r>
      <w:r w:rsidR="00A45AC8">
        <w:rPr>
          <w:rFonts w:ascii="Times New Roman" w:hAnsi="Times New Roman" w:cs="Times New Roman"/>
          <w:sz w:val="24"/>
          <w:szCs w:val="24"/>
        </w:rPr>
        <w:t xml:space="preserve">who </w:t>
      </w:r>
      <w:r w:rsidR="00994AAD">
        <w:rPr>
          <w:rFonts w:ascii="Times New Roman" w:hAnsi="Times New Roman" w:cs="Times New Roman"/>
          <w:sz w:val="24"/>
          <w:szCs w:val="24"/>
        </w:rPr>
        <w:t xml:space="preserve">imagined that </w:t>
      </w:r>
      <w:r w:rsidRPr="00122232">
        <w:rPr>
          <w:rFonts w:ascii="Times New Roman" w:hAnsi="Times New Roman" w:cs="Times New Roman"/>
          <w:sz w:val="24"/>
          <w:szCs w:val="24"/>
        </w:rPr>
        <w:t xml:space="preserve">the </w:t>
      </w:r>
      <w:r w:rsidR="00994AAD">
        <w:rPr>
          <w:rFonts w:ascii="Times New Roman" w:hAnsi="Times New Roman" w:cs="Times New Roman"/>
          <w:sz w:val="24"/>
          <w:szCs w:val="24"/>
        </w:rPr>
        <w:t xml:space="preserve">resource-desire </w:t>
      </w:r>
      <w:r w:rsidRPr="00122232">
        <w:rPr>
          <w:rFonts w:ascii="Times New Roman" w:hAnsi="Times New Roman" w:cs="Times New Roman"/>
          <w:sz w:val="24"/>
          <w:szCs w:val="24"/>
        </w:rPr>
        <w:t xml:space="preserve">problem is resolved by better social institutions and governance structures. To Davis’s five utopian prototypes, we add </w:t>
      </w:r>
      <w:r w:rsidRPr="00122232">
        <w:rPr>
          <w:rFonts w:ascii="Times New Roman" w:hAnsi="Times New Roman" w:cs="Times New Roman"/>
          <w:i/>
          <w:sz w:val="24"/>
          <w:szCs w:val="24"/>
        </w:rPr>
        <w:t>Science</w:t>
      </w:r>
      <w:r w:rsidRPr="00122232">
        <w:rPr>
          <w:rFonts w:ascii="Times New Roman" w:hAnsi="Times New Roman" w:cs="Times New Roman"/>
          <w:sz w:val="24"/>
          <w:szCs w:val="24"/>
        </w:rPr>
        <w:t xml:space="preserve">, where the collective problem is solved by the advances in science and technology </w:t>
      </w:r>
      <w:r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&lt;EndNote&gt;&lt;Cite&gt;&lt;Author&gt;Segal&lt;/Author&gt;&lt;Year&gt;2012&lt;/Year&gt;&lt;RecNum&gt;6986&lt;/RecNum&gt;&lt;DisplayText&gt;[33]&lt;/DisplayText&gt;&lt;record&gt;&lt;rec-number&gt;6986&lt;/rec-number&gt;&lt;foreign-keys&gt;&lt;key app="EN" db-id="ztv9app58rz0z1ev0dlx0e23t55zwfr5a9e0" timestamp="1569991433"&gt;6986&lt;/key&gt;&lt;/foreign-keys&gt;&lt;ref-type name="Book"&gt;6&lt;/ref-type&gt;&lt;contributors&gt;&lt;authors&gt;&lt;author&gt;Segal, Howard P&lt;/author&gt;&lt;/authors&gt;&lt;/contributors&gt;&lt;titles&gt;&lt;title&gt;Utopias: a brief history from ancient writings to virtual communities&lt;/title&gt;&lt;/titles&gt;&lt;dates&gt;&lt;year&gt;2012&lt;/year&gt;&lt;/dates&gt;&lt;pub-location&gt;Chichester, UK&lt;/pub-location&gt;&lt;publisher&gt;Wiley-Blackwell&lt;/publisher&gt;&lt;isbn&gt;1118234316&lt;/isbn&gt;&lt;urls&gt;&lt;/urls&gt;&lt;/record&gt;&lt;/Cite&gt;&lt;/EndNote&gt;</w:instrText>
      </w:r>
      <w:r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[33]</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 xml:space="preserve">. Nonetheless, scientific utopia is not always an </w:t>
      </w:r>
      <w:r w:rsidRPr="00122232">
        <w:rPr>
          <w:rFonts w:ascii="Times New Roman" w:hAnsi="Times New Roman" w:cs="Times New Roman"/>
          <w:i/>
          <w:sz w:val="24"/>
          <w:szCs w:val="24"/>
        </w:rPr>
        <w:t>eu</w:t>
      </w:r>
      <w:r w:rsidRPr="00122232">
        <w:rPr>
          <w:rFonts w:ascii="Times New Roman" w:hAnsi="Times New Roman" w:cs="Times New Roman"/>
          <w:sz w:val="24"/>
          <w:szCs w:val="24"/>
        </w:rPr>
        <w:t xml:space="preserve">topia (i.e., good place), but is often depicted as a dystopia, where advanced science deprives humanity of their vivacity, spontaneity, and agency, as </w:t>
      </w:r>
      <w:r w:rsidR="00133104" w:rsidRPr="00122232">
        <w:rPr>
          <w:rFonts w:ascii="Times New Roman" w:hAnsi="Times New Roman" w:cs="Times New Roman"/>
          <w:sz w:val="24"/>
          <w:szCs w:val="24"/>
        </w:rPr>
        <w:t xml:space="preserve">in </w:t>
      </w:r>
      <w:r w:rsidRPr="00122232">
        <w:rPr>
          <w:rFonts w:ascii="Times New Roman" w:hAnsi="Times New Roman" w:cs="Times New Roman"/>
          <w:sz w:val="24"/>
          <w:szCs w:val="24"/>
        </w:rPr>
        <w:t xml:space="preserve">Huxley’s </w:t>
      </w:r>
      <w:r w:rsidRPr="00122232">
        <w:rPr>
          <w:rFonts w:ascii="Times New Roman" w:hAnsi="Times New Roman" w:cs="Times New Roman"/>
          <w:i/>
          <w:sz w:val="24"/>
          <w:szCs w:val="24"/>
        </w:rPr>
        <w:t>Brave New World</w:t>
      </w:r>
      <w:r w:rsidRPr="00122232">
        <w:rPr>
          <w:rFonts w:ascii="Times New Roman" w:hAnsi="Times New Roman" w:cs="Times New Roman"/>
          <w:sz w:val="24"/>
          <w:szCs w:val="24"/>
        </w:rPr>
        <w:t xml:space="preserve"> and Orwell’s </w:t>
      </w:r>
      <w:r w:rsidRPr="00122232">
        <w:rPr>
          <w:rFonts w:ascii="Times New Roman" w:hAnsi="Times New Roman" w:cs="Times New Roman"/>
          <w:i/>
          <w:sz w:val="24"/>
          <w:szCs w:val="24"/>
        </w:rPr>
        <w:t>Nineteen eighty-four</w:t>
      </w:r>
      <w:r w:rsidRPr="00122232">
        <w:rPr>
          <w:rFonts w:ascii="Times New Roman" w:hAnsi="Times New Roman" w:cs="Times New Roman"/>
          <w:sz w:val="24"/>
          <w:szCs w:val="24"/>
        </w:rPr>
        <w:t xml:space="preserve"> </w:t>
      </w:r>
      <w:r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&lt;EndNote&gt;&lt;Cite&gt;&lt;Author&gt;Segal&lt;/Author&gt;&lt;Year&gt;2012&lt;/Year&gt;&lt;RecNum&gt;6986&lt;/RecNum&gt;&lt;Prefix&gt;e.g.`, &lt;/Prefix&gt;&lt;DisplayText&gt;[e.g., 3, 33]&lt;/DisplayText&gt;&lt;record&gt;&lt;rec-number&gt;6986&lt;/rec-number&gt;&lt;foreign-keys&gt;&lt;key app="EN" db-id="ztv9app58rz0z1ev0dlx0e23t55zwfr5a9e0" timestamp="1569991433"&gt;6986&lt;/key&gt;&lt;/foreign-keys&gt;&lt;ref-type name="Book"&gt;6&lt;/ref-type&gt;&lt;contributors&gt;&lt;authors&gt;&lt;author&gt;Segal, Howard P&lt;/author&gt;&lt;/authors&gt;&lt;/contributors&gt;&lt;titles&gt;&lt;title&gt;Utopias: a brief history from ancient writings to virtual communities&lt;/title&gt;&lt;/titles&gt;&lt;dates&gt;&lt;year&gt;2012&lt;/year&gt;&lt;/dates&gt;&lt;pub-location&gt;Chichester, UK&lt;/pub-location&gt;&lt;publisher&gt;Wiley-Blackwell&lt;/publisher&gt;&lt;isbn&gt;1118234316&lt;/isbn&gt;&lt;urls&gt;&lt;/urls&gt;&lt;/record&gt;&lt;/Cite&gt;&lt;Cite&gt;&lt;Author&gt;Sargent&lt;/Author&gt;&lt;Year&gt;2010&lt;/Year&gt;&lt;RecNum&gt;6975&lt;/RecNum&gt;&lt;record&gt;&lt;rec-number&gt;6975&lt;/rec-number&gt;&lt;foreign-keys&gt;&lt;key app="EN" db-id="ztv9app58rz0z1ev0dlx0e23t55zwfr5a9e0" timestamp="1569898915"&gt;6975&lt;/key&gt;&lt;/foreign-keys&gt;&lt;ref-type name="Book"&gt;6&lt;/ref-type&gt;&lt;contributors&gt;&lt;authors&gt;&lt;author&gt;Sargent, Lyman Tower&lt;/author&gt;&lt;/authors&gt;&lt;/contributors&gt;&lt;titles&gt;&lt;title&gt;Utopianism: A very short introduction&lt;/title&gt;&lt;/titles&gt;&lt;volume&gt;246&lt;/volume&gt;&lt;dates&gt;&lt;year&gt;2010&lt;/year&gt;&lt;/dates&gt;&lt;publisher&gt;Oxford University Press&lt;/publisher&gt;&lt;isbn&gt;0199573409&lt;/isbn&gt;&lt;urls&gt;&lt;/urls&gt;&lt;/record&gt;&lt;/Cite&gt;&lt;/EndNote&gt;</w:instrText>
      </w:r>
      <w:r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[e.g., 3, 33]</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 xml:space="preserve">. </w:t>
      </w:r>
    </w:p>
    <w:p w14:paraId="267A5765" w14:textId="4CF81DEE" w:rsidR="005B00EB" w:rsidRPr="00122232" w:rsidRDefault="005B00EB"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t xml:space="preserve">Contemporary utopian visions are often combinations of these utopian prototypes. </w:t>
      </w:r>
      <w:r w:rsidR="00133104" w:rsidRPr="00122232">
        <w:rPr>
          <w:rFonts w:ascii="Times New Roman" w:hAnsi="Times New Roman" w:cs="Times New Roman"/>
          <w:sz w:val="24"/>
          <w:szCs w:val="24"/>
        </w:rPr>
        <w:t>P</w:t>
      </w:r>
      <w:r w:rsidRPr="00122232">
        <w:rPr>
          <w:rFonts w:ascii="Times New Roman" w:hAnsi="Times New Roman" w:cs="Times New Roman"/>
          <w:sz w:val="24"/>
          <w:szCs w:val="24"/>
        </w:rPr>
        <w:t xml:space="preserve">rominent among them are scientific and ecological utopias </w:t>
      </w:r>
      <w:r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&lt;EndNote&gt;&lt;Cite&gt;&lt;Author&gt;Carey&lt;/Author&gt;&lt;Year&gt;1999&lt;/Year&gt;&lt;RecNum&gt;6996&lt;/RecNum&gt;&lt;DisplayText&gt;[34]&lt;/DisplayText&gt;&lt;record&gt;&lt;rec-number&gt;6996&lt;/rec-number&gt;&lt;foreign-keys&gt;&lt;key app="EN" db-id="ztv9app58rz0z1ev0dlx0e23t55zwfr5a9e0" timestamp="1569997851"&gt;6996&lt;/key&gt;&lt;/foreign-keys&gt;&lt;ref-type name="Book"&gt;6&lt;/ref-type&gt;&lt;contributors&gt;&lt;authors&gt;&lt;author&gt;Carey, John&lt;/author&gt;&lt;/authors&gt;&lt;/contributors&gt;&lt;titles&gt;&lt;title&gt;The Farber book of utopias&lt;/title&gt;&lt;/titles&gt;&lt;dates&gt;&lt;year&gt;1999&lt;/year&gt;&lt;/dates&gt;&lt;pub-location&gt;London, UK&lt;/pub-location&gt;&lt;publisher&gt;Faber&lt;/publisher&gt;&lt;urls&gt;&lt;/urls&gt;&lt;/record&gt;&lt;/Cite&gt;&lt;/EndNote&gt;</w:instrText>
      </w:r>
      <w:r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[34]</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 xml:space="preserve">. The epitome of scientific utopias is a </w:t>
      </w:r>
      <w:r w:rsidRPr="00122232">
        <w:rPr>
          <w:rFonts w:ascii="Times New Roman" w:hAnsi="Times New Roman" w:cs="Times New Roman"/>
          <w:i/>
          <w:sz w:val="24"/>
          <w:szCs w:val="24"/>
        </w:rPr>
        <w:t>Sci-Fi</w:t>
      </w:r>
      <w:r w:rsidRPr="00122232">
        <w:rPr>
          <w:rFonts w:ascii="Times New Roman" w:hAnsi="Times New Roman" w:cs="Times New Roman"/>
          <w:sz w:val="24"/>
          <w:szCs w:val="24"/>
        </w:rPr>
        <w:t xml:space="preserve"> utopia </w:t>
      </w:r>
      <w:r w:rsidRPr="00122232">
        <w:rPr>
          <w:rFonts w:ascii="Times New Roman" w:hAnsi="Times New Roman" w:cs="Times New Roman"/>
          <w:sz w:val="24"/>
          <w:szCs w:val="24"/>
        </w:rPr>
        <w:fldChar w:fldCharType="begin">
          <w:fldData xml:space="preserve">PEVuZE5vdGU+PENpdGU+PEF1dGhvcj5GZXJuYW5kbzwvQXV0aG9yPjxZZWFyPjIwMTk8L1llYXI+
PFJlY051bT42OTk1PC9SZWNOdW0+PERpc3BsYXlUZXh0PlsyNCwgMzIsIDM1XTwvRGlzcGxheVRl
eHQ+PHJlY29yZD48cmVjLW51bWJlcj42OTk1PC9yZWMtbnVtYmVyPjxmb3JlaWduLWtleXM+PGtl
eSBhcHA9IkVOIiBkYi1pZD0ienR2OWFwcDU4cnowejFldjBkbHgwZTIzdDU1endmcjVhOWUwIiB0
aW1lc3RhbXA9IjE1Njk5OTc2NjUiPjY5OTU8L2tleT48L2ZvcmVpZ24ta2V5cz48cmVmLXR5cGUg
bmFtZT0iSm91cm5hbCBBcnRpY2xlIj4xNzwvcmVmLXR5cGU+PGNvbnRyaWJ1dG9ycz48YXV0aG9y
cz48YXV0aG9yPkZlcm5hbmRvLCBKdWxpYW4gVy48L2F1dGhvcj48YXV0aG9yPk/igJlCcmllbiwg
TMOpYW4gVi48L2F1dGhvcj48YXV0aG9yPkp1ZGdlLCBNYWRlbGluZTwvYXV0aG9yPjxhdXRob3I+
S2FzaGltYSwgWW9zaGloaXNhPC9hdXRob3I+PC9hdXRob3JzPjwvY29udHJpYnV0b3JzPjx0aXRs
ZXM+PHRpdGxlPk1vcmUgVGhhbiBJZHlsbCBTcGVjdWxhdGlvbjogVXRvcGlhbiBUaGlua2luZyBm
b3IgUGxhbmV0YXJ5IEhlYWx0aDwvdGl0bGU+PHNlY29uZGFyeS10aXRsZT5DaGFsbGVuZ2VzPC9z
ZWNvbmRhcnktdGl0bGU+PC90aXRsZXM+PHBlcmlvZGljYWw+PGZ1bGwtdGl0bGU+Q2hhbGxlbmdl
czwvZnVsbC10aXRsZT48L3BlcmlvZGljYWw+PHBhZ2VzPjE2PC9wYWdlcz48dm9sdW1lPjEwPC92
b2x1bWU+PG51bWJlcj4xPC9udW1iZXI+PGRhdGVzPjx5ZWFyPjIwMTk8L3llYXI+PC9kYXRlcz48
dXJscz48L3VybHM+PGVsZWN0cm9uaWMtcmVzb3VyY2UtbnVtPjEwLjMzOTAvY2hhbGxlMTAwMTAw
MTY8L2VsZWN0cm9uaWMtcmVzb3VyY2UtbnVtPjwvcmVjb3JkPjwvQ2l0ZT48Q2l0ZT48QXV0aG9y
PkZpdHRpbmc8L0F1dGhvcj48WWVhcj4yMDEwPC9ZZWFyPjxSZWNOdW0+Njk4NzwvUmVjTnVtPjxy
ZWNvcmQ+PHJlYy1udW1iZXI+Njk4NzwvcmVjLW51bWJlcj48Zm9yZWlnbi1rZXlzPjxrZXkgYXBw
PSJFTiIgZGItaWQ9Inp0djlhcHA1OHJ6MHoxZXYwZGx4MGUyM3Q1NXp3ZnI1YTllMCIgdGltZXN0
YW1wPSIxNTY5OTk1Mjg2Ij42OTg3PC9rZXk+PC9mb3JlaWduLWtleXM+PHJlZi10eXBlIG5hbWU9
IkJvb2sgU2VjdGlvbiI+NTwvcmVmLXR5cGU+PGNvbnRyaWJ1dG9ycz48YXV0aG9ycz48YXV0aG9y
PkZpdHRpbmcsIFBldGVyPC9hdXRob3I+PC9hdXRob3JzPjxzZWNvbmRhcnktYXV0aG9ycz48YXV0
aG9yPkNsYWV5cywgR3JlZ29yeTwvYXV0aG9yPjwvc2Vjb25kYXJ5LWF1dGhvcnM+PC9jb250cmli
dXRvcnM+PHRpdGxlcz48dGl0bGU+VXRvcGlhLCBkeXN0b3BpYSBhbmQgc2NpZW5jZSDvrIFjdGlv
bjwvdGl0bGU+PHNlY29uZGFyeS10aXRsZT5UaGUgQ2FtYnJpZGdlIGNvbXBhbmlvbiB0byBVdG9w
aWFuIGxpdGVyYXR1cmU8L3NlY29uZGFyeS10aXRsZT48L3RpdGxlcz48cGVyaW9kaWNhbD48ZnVs
bC10aXRsZT5UaGUgQ2FtYnJpZGdlIGNvbXBhbmlvbiB0byBVdG9waWFuIGxpdGVyYXR1cmU8L2Z1
bGwtdGl0bGU+PC9wZXJpb2RpY2FsPjxwYWdlcz4xMzUtMTUzPC9wYWdlcz48ZGF0ZXM+PHllYXI+
MjAxMDwveWVhcj48L2RhdGVzPjxwdWItbG9jYXRpb24+Q2FtYnJpZGdlLCBVSzwvcHViLWxvY2F0
aW9uPjxwdWJsaXNoZXI+Q2FtYnJpZGdlIFVuaXZlcnNpdHkgUHJlc3M8L3B1Ymxpc2hlcj48aXNi
bj4wNTIxODg2NjUxPC9pc2JuPjx1cmxzPjwvdXJscz48L3JlY29yZD48L0NpdGU+PENpdGU+PEF1
dGhvcj5GZXJuYW5kbzwvQXV0aG9yPjxZZWFyPjIwMTk8L1llYXI+PFJlY051bT42OTkyPC9SZWNO
dW0+PHJlY29yZD48cmVjLW51bWJlcj42OTkyPC9yZWMtbnVtYmVyPjxmb3JlaWduLWtleXM+PGtl
eSBhcHA9IkVOIiBkYi1pZD0ienR2OWFwcDU4cnowejFldjBkbHgwZTIzdDU1endmcjVhOWUwIiB0
aW1lc3RhbXA9IjE1Njk5OTY4NjkiPjY5OTI8L2tleT48L2ZvcmVpZ24ta2V5cz48cmVmLXR5cGUg
bmFtZT0iSm91cm5hbCBBcnRpY2xlIj4xNzwvcmVmLXR5cGU+PGNvbnRyaWJ1dG9ycz48YXV0aG9y
cz48YXV0aG9yPkZlcm5hbmRvLCBKdWxpYW4gVy48L2F1dGhvcj48YXV0aG9yPk8mYXBvcztCcmll
biwgTMOpYW4gVjwvYXV0aG9yPjxhdXRob3I+QnVyZGVuLCBOaWNob2xhcyBKPC9hdXRob3I+PGF1
dGhvcj5KdWRnZSwgTWFkZWxpbmU8L2F1dGhvcj48YXV0aG9yPkthc2hpbWEsIFlvc2hpaGlzYTwv
YXV0aG9yPjwvYXV0aG9ycz48L2NvbnRyaWJ1dG9ycz48dGl0bGVzPjx0aXRsZT5HcmVlbnMgb3Ig
c3BhY2UgaW52YWRlcnM6IFByb21pbmVudCB1dG9waWFuIHRoZW1lcyBhbmQgZWZmZWN0cyBvbiBz
b2NpYWwgY2hhbmdlIG1vdGl2YXRpb248L3RpdGxlPjxzZWNvbmRhcnktdGl0bGU+RXVyb3BlYW4g
Sm91cm5hbCBvZiBTb2NpYWwgUHN5Y2hvbG9neTwvc2Vjb25kYXJ5LXRpdGxlPjwvdGl0bGVzPjxw
ZXJpb2RpY2FsPjxmdWxsLXRpdGxlPkV1cm9wZWFuIEpvdXJuYWwgb2YgU29jaWFsIFBzeWNob2xv
Z3k8L2Z1bGwtdGl0bGU+PC9wZXJpb2RpY2FsPjxkYXRlcz48eWVhcj4yMDE5PC95ZWFyPjwvZGF0
ZXM+PGlzYm4+MDA0Ni0yNzcyPC9pc2JuPjx1cmxzPjwvdXJscz48ZWxlY3Ryb25pYy1yZXNvdXJj
ZS1udW0+MTAuMTAwMi9lanNwLjI2MDc8L2VsZWN0cm9uaWMtcmVzb3VyY2UtbnVtPjwvcmVjb3Jk
PjwvQ2l0ZT48L0VuZE5vdGU+AG==
</w:fldData>
        </w:fldChar>
      </w:r>
      <w:r w:rsidR="00A106B7">
        <w:rPr>
          <w:rFonts w:ascii="Times New Roman" w:hAnsi="Times New Roman" w:cs="Times New Roman"/>
          <w:sz w:val="24"/>
          <w:szCs w:val="24"/>
        </w:rPr>
        <w:instrText xml:space="preserve"> ADDIN EN.CITE </w:instrText>
      </w:r>
      <w:r w:rsidR="00A106B7">
        <w:rPr>
          <w:rFonts w:ascii="Times New Roman" w:hAnsi="Times New Roman" w:cs="Times New Roman"/>
          <w:sz w:val="24"/>
          <w:szCs w:val="24"/>
        </w:rPr>
        <w:fldChar w:fldCharType="begin">
          <w:fldData xml:space="preserve">PEVuZE5vdGU+PENpdGU+PEF1dGhvcj5GZXJuYW5kbzwvQXV0aG9yPjxZZWFyPjIwMTk8L1llYXI+
PFJlY051bT42OTk1PC9SZWNOdW0+PERpc3BsYXlUZXh0PlsyNCwgMzIsIDM1XTwvRGlzcGxheVRl
eHQ+PHJlY29yZD48cmVjLW51bWJlcj42OTk1PC9yZWMtbnVtYmVyPjxmb3JlaWduLWtleXM+PGtl
eSBhcHA9IkVOIiBkYi1pZD0ienR2OWFwcDU4cnowejFldjBkbHgwZTIzdDU1endmcjVhOWUwIiB0
aW1lc3RhbXA9IjE1Njk5OTc2NjUiPjY5OTU8L2tleT48L2ZvcmVpZ24ta2V5cz48cmVmLXR5cGUg
bmFtZT0iSm91cm5hbCBBcnRpY2xlIj4xNzwvcmVmLXR5cGU+PGNvbnRyaWJ1dG9ycz48YXV0aG9y
cz48YXV0aG9yPkZlcm5hbmRvLCBKdWxpYW4gVy48L2F1dGhvcj48YXV0aG9yPk/igJlCcmllbiwg
TMOpYW4gVi48L2F1dGhvcj48YXV0aG9yPkp1ZGdlLCBNYWRlbGluZTwvYXV0aG9yPjxhdXRob3I+
S2FzaGltYSwgWW9zaGloaXNhPC9hdXRob3I+PC9hdXRob3JzPjwvY29udHJpYnV0b3JzPjx0aXRs
ZXM+PHRpdGxlPk1vcmUgVGhhbiBJZHlsbCBTcGVjdWxhdGlvbjogVXRvcGlhbiBUaGlua2luZyBm
b3IgUGxhbmV0YXJ5IEhlYWx0aDwvdGl0bGU+PHNlY29uZGFyeS10aXRsZT5DaGFsbGVuZ2VzPC9z
ZWNvbmRhcnktdGl0bGU+PC90aXRsZXM+PHBlcmlvZGljYWw+PGZ1bGwtdGl0bGU+Q2hhbGxlbmdl
czwvZnVsbC10aXRsZT48L3BlcmlvZGljYWw+PHBhZ2VzPjE2PC9wYWdlcz48dm9sdW1lPjEwPC92
b2x1bWU+PG51bWJlcj4xPC9udW1iZXI+PGRhdGVzPjx5ZWFyPjIwMTk8L3llYXI+PC9kYXRlcz48
dXJscz48L3VybHM+PGVsZWN0cm9uaWMtcmVzb3VyY2UtbnVtPjEwLjMzOTAvY2hhbGxlMTAwMTAw
MTY8L2VsZWN0cm9uaWMtcmVzb3VyY2UtbnVtPjwvcmVjb3JkPjwvQ2l0ZT48Q2l0ZT48QXV0aG9y
PkZpdHRpbmc8L0F1dGhvcj48WWVhcj4yMDEwPC9ZZWFyPjxSZWNOdW0+Njk4NzwvUmVjTnVtPjxy
ZWNvcmQ+PHJlYy1udW1iZXI+Njk4NzwvcmVjLW51bWJlcj48Zm9yZWlnbi1rZXlzPjxrZXkgYXBw
PSJFTiIgZGItaWQ9Inp0djlhcHA1OHJ6MHoxZXYwZGx4MGUyM3Q1NXp3ZnI1YTllMCIgdGltZXN0
YW1wPSIxNTY5OTk1Mjg2Ij42OTg3PC9rZXk+PC9mb3JlaWduLWtleXM+PHJlZi10eXBlIG5hbWU9
IkJvb2sgU2VjdGlvbiI+NTwvcmVmLXR5cGU+PGNvbnRyaWJ1dG9ycz48YXV0aG9ycz48YXV0aG9y
PkZpdHRpbmcsIFBldGVyPC9hdXRob3I+PC9hdXRob3JzPjxzZWNvbmRhcnktYXV0aG9ycz48YXV0
aG9yPkNsYWV5cywgR3JlZ29yeTwvYXV0aG9yPjwvc2Vjb25kYXJ5LWF1dGhvcnM+PC9jb250cmli
dXRvcnM+PHRpdGxlcz48dGl0bGU+VXRvcGlhLCBkeXN0b3BpYSBhbmQgc2NpZW5jZSDvrIFjdGlv
bjwvdGl0bGU+PHNlY29uZGFyeS10aXRsZT5UaGUgQ2FtYnJpZGdlIGNvbXBhbmlvbiB0byBVdG9w
aWFuIGxpdGVyYXR1cmU8L3NlY29uZGFyeS10aXRsZT48L3RpdGxlcz48cGVyaW9kaWNhbD48ZnVs
bC10aXRsZT5UaGUgQ2FtYnJpZGdlIGNvbXBhbmlvbiB0byBVdG9waWFuIGxpdGVyYXR1cmU8L2Z1
bGwtdGl0bGU+PC9wZXJpb2RpY2FsPjxwYWdlcz4xMzUtMTUzPC9wYWdlcz48ZGF0ZXM+PHllYXI+
MjAxMDwveWVhcj48L2RhdGVzPjxwdWItbG9jYXRpb24+Q2FtYnJpZGdlLCBVSzwvcHViLWxvY2F0
aW9uPjxwdWJsaXNoZXI+Q2FtYnJpZGdlIFVuaXZlcnNpdHkgUHJlc3M8L3B1Ymxpc2hlcj48aXNi
bj4wNTIxODg2NjUxPC9pc2JuPjx1cmxzPjwvdXJscz48L3JlY29yZD48L0NpdGU+PENpdGU+PEF1
dGhvcj5GZXJuYW5kbzwvQXV0aG9yPjxZZWFyPjIwMTk8L1llYXI+PFJlY051bT42OTkyPC9SZWNO
dW0+PHJlY29yZD48cmVjLW51bWJlcj42OTkyPC9yZWMtbnVtYmVyPjxmb3JlaWduLWtleXM+PGtl
eSBhcHA9IkVOIiBkYi1pZD0ienR2OWFwcDU4cnowejFldjBkbHgwZTIzdDU1endmcjVhOWUwIiB0
aW1lc3RhbXA9IjE1Njk5OTY4NjkiPjY5OTI8L2tleT48L2ZvcmVpZ24ta2V5cz48cmVmLXR5cGUg
bmFtZT0iSm91cm5hbCBBcnRpY2xlIj4xNzwvcmVmLXR5cGU+PGNvbnRyaWJ1dG9ycz48YXV0aG9y
cz48YXV0aG9yPkZlcm5hbmRvLCBKdWxpYW4gVy48L2F1dGhvcj48YXV0aG9yPk8mYXBvcztCcmll
biwgTMOpYW4gVjwvYXV0aG9yPjxhdXRob3I+QnVyZGVuLCBOaWNob2xhcyBKPC9hdXRob3I+PGF1
dGhvcj5KdWRnZSwgTWFkZWxpbmU8L2F1dGhvcj48YXV0aG9yPkthc2hpbWEsIFlvc2hpaGlzYTwv
YXV0aG9yPjwvYXV0aG9ycz48L2NvbnRyaWJ1dG9ycz48dGl0bGVzPjx0aXRsZT5HcmVlbnMgb3Ig
c3BhY2UgaW52YWRlcnM6IFByb21pbmVudCB1dG9waWFuIHRoZW1lcyBhbmQgZWZmZWN0cyBvbiBz
b2NpYWwgY2hhbmdlIG1vdGl2YXRpb248L3RpdGxlPjxzZWNvbmRhcnktdGl0bGU+RXVyb3BlYW4g
Sm91cm5hbCBvZiBTb2NpYWwgUHN5Y2hvbG9neTwvc2Vjb25kYXJ5LXRpdGxlPjwvdGl0bGVzPjxw
ZXJpb2RpY2FsPjxmdWxsLXRpdGxlPkV1cm9wZWFuIEpvdXJuYWwgb2YgU29jaWFsIFBzeWNob2xv
Z3k8L2Z1bGwtdGl0bGU+PC9wZXJpb2RpY2FsPjxkYXRlcz48eWVhcj4yMDE5PC95ZWFyPjwvZGF0
ZXM+PGlzYm4+MDA0Ni0yNzcyPC9pc2JuPjx1cmxzPjwvdXJscz48ZWxlY3Ryb25pYy1yZXNvdXJj
ZS1udW0+MTAuMTAwMi9lanNwLjI2MDc8L2VsZWN0cm9uaWMtcmVzb3VyY2UtbnVtPjwvcmVjb3Jk
PjwvQ2l0ZT48L0VuZE5vdGU+AG==
</w:fldData>
        </w:fldChar>
      </w:r>
      <w:r w:rsidR="00A106B7">
        <w:rPr>
          <w:rFonts w:ascii="Times New Roman" w:hAnsi="Times New Roman" w:cs="Times New Roman"/>
          <w:sz w:val="24"/>
          <w:szCs w:val="24"/>
        </w:rPr>
        <w:instrText xml:space="preserve"> ADDIN EN.CITE.DATA </w:instrText>
      </w:r>
      <w:r w:rsidR="00A106B7">
        <w:rPr>
          <w:rFonts w:ascii="Times New Roman" w:hAnsi="Times New Roman" w:cs="Times New Roman"/>
          <w:sz w:val="24"/>
          <w:szCs w:val="24"/>
        </w:rPr>
      </w:r>
      <w:r w:rsidR="00A106B7">
        <w:rPr>
          <w:rFonts w:ascii="Times New Roman" w:hAnsi="Times New Roman" w:cs="Times New Roman"/>
          <w:sz w:val="24"/>
          <w:szCs w:val="24"/>
        </w:rPr>
        <w:fldChar w:fldCharType="end"/>
      </w:r>
      <w:r w:rsidRPr="00122232">
        <w:rPr>
          <w:rFonts w:ascii="Times New Roman" w:hAnsi="Times New Roman" w:cs="Times New Roman"/>
          <w:sz w:val="24"/>
          <w:szCs w:val="24"/>
        </w:rPr>
      </w:r>
      <w:r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[24, 32, 35]</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 xml:space="preserve">, which is seen to achieve material abundance by advanced science and technology (e.g., abundant energy, space travel, robots and AI) as in </w:t>
      </w:r>
      <w:r w:rsidRPr="00122232">
        <w:rPr>
          <w:rFonts w:ascii="Times New Roman" w:hAnsi="Times New Roman" w:cs="Times New Roman"/>
          <w:i/>
          <w:sz w:val="24"/>
          <w:szCs w:val="24"/>
        </w:rPr>
        <w:t xml:space="preserve">Star Trek </w:t>
      </w:r>
      <w:r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&lt;EndNote&gt;&lt;Cite&gt;&lt;Author&gt;Kozinets&lt;/Author&gt;&lt;Year&gt;2001&lt;/Year&gt;&lt;RecNum&gt;6997&lt;/RecNum&gt;&lt;DisplayText&gt;[36]&lt;/DisplayText&gt;&lt;record&gt;&lt;rec-number&gt;6997&lt;/rec-number&gt;&lt;foreign-keys&gt;&lt;key app="EN" db-id="ztv9app58rz0z1ev0dlx0e23t55zwfr5a9e0" timestamp="1569999056"&gt;6997&lt;/key&gt;&lt;/foreign-keys&gt;&lt;ref-type name="Journal Article"&gt;17&lt;/ref-type&gt;&lt;contributors&gt;&lt;authors&gt;&lt;author&gt;Kozinets, Robert V&lt;/author&gt;&lt;/authors&gt;&lt;/contributors&gt;&lt;titles&gt;&lt;title&gt;Utopian enterprise: Articulating the meanings of Star Trek&amp;apos;s culture of consumption&lt;/title&gt;&lt;secondary-title&gt;Journal of Consumer Research&lt;/secondary-title&gt;&lt;/titles&gt;&lt;periodical&gt;&lt;full-title&gt;Journal of Consumer Research&lt;/full-title&gt;&lt;/periodical&gt;&lt;pages&gt;67-88&lt;/pages&gt;&lt;volume&gt;28&lt;/volume&gt;&lt;number&gt;1&lt;/number&gt;&lt;dates&gt;&lt;year&gt;2001&lt;/year&gt;&lt;/dates&gt;&lt;isbn&gt;1537-5277&lt;/isbn&gt;&lt;urls&gt;&lt;/urls&gt;&lt;/record&gt;&lt;/Cite&gt;&lt;/EndNote&gt;</w:instrText>
      </w:r>
      <w:r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[36]</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w:t>
      </w:r>
      <w:r w:rsidRPr="00122232">
        <w:rPr>
          <w:rFonts w:ascii="Times New Roman" w:hAnsi="Times New Roman" w:cs="Times New Roman"/>
          <w:i/>
          <w:sz w:val="24"/>
          <w:szCs w:val="24"/>
        </w:rPr>
        <w:t xml:space="preserve"> </w:t>
      </w:r>
      <w:r w:rsidRPr="00122232">
        <w:rPr>
          <w:rFonts w:ascii="Times New Roman" w:hAnsi="Times New Roman" w:cs="Times New Roman"/>
          <w:sz w:val="24"/>
          <w:szCs w:val="24"/>
        </w:rPr>
        <w:t xml:space="preserve">On the other hand, ecological utopias </w:t>
      </w:r>
      <w:r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&lt;EndNote&gt;&lt;Cite&gt;&lt;Author&gt;Stableford&lt;/Author&gt;&lt;Year&gt;2010&lt;/Year&gt;&lt;RecNum&gt;6988&lt;/RecNum&gt;&lt;DisplayText&gt;[37]&lt;/DisplayText&gt;&lt;record&gt;&lt;rec-number&gt;6988&lt;/rec-number&gt;&lt;foreign-keys&gt;&lt;key app="EN" db-id="ztv9app58rz0z1ev0dlx0e23t55zwfr5a9e0" timestamp="1569995595"&gt;6988&lt;/key&gt;&lt;/foreign-keys&gt;&lt;ref-type name="Book Section"&gt;5&lt;/ref-type&gt;&lt;contributors&gt;&lt;authors&gt;&lt;author&gt;Stableford, Brian&lt;/author&gt;&lt;/authors&gt;&lt;secondary-authors&gt;&lt;author&gt;Claeys, Gregory&lt;/author&gt;&lt;/secondary-authors&gt;&lt;/contributors&gt;&lt;titles&gt;&lt;title&gt;Ecology and dystopia&lt;/title&gt;&lt;secondary-title&gt;The Cambridge companion to utopian literature&lt;/secondary-title&gt;&lt;/titles&gt;&lt;periodical&gt;&lt;full-title&gt;The Cambridge companion to Utopian literature&lt;/full-title&gt;&lt;/periodical&gt;&lt;pages&gt;259-281&lt;/pages&gt;&lt;dates&gt;&lt;year&gt;2010&lt;/year&gt;&lt;/dates&gt;&lt;pub-location&gt;Cambridge, UK&lt;/pub-location&gt;&lt;publisher&gt;Cambridge University Press&lt;/publisher&gt;&lt;urls&gt;&lt;/urls&gt;&lt;/record&gt;&lt;/Cite&gt;&lt;/EndNote&gt;</w:instrText>
      </w:r>
      <w:r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[37]</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 xml:space="preserve"> can be divided into a primitivist “return to nature” orientation and a more modern environmentally friendly outlook, where the former is akin to the traditional Arcadia, but the latter may be called a </w:t>
      </w:r>
      <w:r w:rsidRPr="00122232">
        <w:rPr>
          <w:rFonts w:ascii="Times New Roman" w:hAnsi="Times New Roman" w:cs="Times New Roman"/>
          <w:i/>
          <w:sz w:val="24"/>
          <w:szCs w:val="24"/>
        </w:rPr>
        <w:t>Green</w:t>
      </w:r>
      <w:r w:rsidRPr="00122232">
        <w:rPr>
          <w:rFonts w:ascii="Times New Roman" w:hAnsi="Times New Roman" w:cs="Times New Roman"/>
          <w:sz w:val="24"/>
          <w:szCs w:val="24"/>
        </w:rPr>
        <w:t xml:space="preserve"> utopia, a combination of the Arcadian theme with a moderate degree of scientific utopianism </w:t>
      </w:r>
      <w:r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&lt;EndNote&gt;&lt;Cite&gt;&lt;Author&gt;Fernando&lt;/Author&gt;&lt;Year&gt;2019&lt;/Year&gt;&lt;RecNum&gt;6995&lt;/RecNum&gt;&lt;DisplayText&gt;[32]&lt;/DisplayText&gt;&lt;record&gt;&lt;rec-number&gt;6995&lt;/rec-number&gt;&lt;foreign-keys&gt;&lt;key app="EN" db-id="ztv9app58rz0z1ev0dlx0e23t55zwfr5a9e0" timestamp="1569997665"&gt;6995&lt;/key&gt;&lt;/foreign-keys&gt;&lt;ref-type name="Journal Article"&gt;17&lt;/ref-type&gt;&lt;contributors&gt;&lt;authors&gt;&lt;author&gt;Fernando, Julian W.&lt;/author&gt;&lt;author&gt;O’Brien, Léan V.&lt;/author&gt;&lt;author&gt;Judge, Madeline&lt;/author&gt;&lt;author&gt;Kashima, Yoshihisa&lt;/author&gt;&lt;/authors&gt;&lt;/contributors&gt;&lt;titles&gt;&lt;title&gt;More Than Idyll Speculation: Utopian Thinking for Planetary Health&lt;/title&gt;&lt;secondary-title&gt;Challenges&lt;/secondary-title&gt;&lt;/titles&gt;&lt;periodical&gt;&lt;full-title&gt;Challenges&lt;/full-title&gt;&lt;/periodical&gt;&lt;pages&gt;16&lt;/pages&gt;&lt;volume&gt;10&lt;/volume&gt;&lt;number&gt;1&lt;/number&gt;&lt;dates&gt;&lt;year&gt;2019&lt;/year&gt;&lt;/dates&gt;&lt;urls&gt;&lt;/urls&gt;&lt;electronic-resource-num&gt;10.3390/challe10010016&lt;/electronic-resource-num&gt;&lt;/record&gt;&lt;/Cite&gt;&lt;/EndNote&gt;</w:instrText>
      </w:r>
      <w:r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[32]</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w:t>
      </w:r>
    </w:p>
    <w:p w14:paraId="3E7776A3" w14:textId="5D8B68EF" w:rsidR="005B00EB" w:rsidRPr="00122232" w:rsidRDefault="009635BA"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t>Interestingly, p</w:t>
      </w:r>
      <w:r w:rsidR="005B00EB" w:rsidRPr="00122232">
        <w:rPr>
          <w:rFonts w:ascii="Times New Roman" w:hAnsi="Times New Roman" w:cs="Times New Roman"/>
          <w:sz w:val="24"/>
          <w:szCs w:val="24"/>
        </w:rPr>
        <w:t xml:space="preserve">eople’s utopian visions are not necessarily characterized by the </w:t>
      </w:r>
      <w:r w:rsidR="005B00EB" w:rsidRPr="00122232">
        <w:rPr>
          <w:rFonts w:ascii="Times New Roman" w:hAnsi="Times New Roman" w:cs="Times New Roman"/>
          <w:i/>
          <w:sz w:val="24"/>
          <w:szCs w:val="24"/>
        </w:rPr>
        <w:t>maximization</w:t>
      </w:r>
      <w:r w:rsidR="005B00EB" w:rsidRPr="00122232">
        <w:rPr>
          <w:rFonts w:ascii="Times New Roman" w:hAnsi="Times New Roman" w:cs="Times New Roman"/>
          <w:sz w:val="24"/>
          <w:szCs w:val="24"/>
        </w:rPr>
        <w:t xml:space="preserve"> </w:t>
      </w:r>
      <w:r w:rsidR="005B00EB" w:rsidRPr="00122232">
        <w:rPr>
          <w:rFonts w:ascii="Times New Roman" w:hAnsi="Times New Roman" w:cs="Times New Roman"/>
          <w:i/>
          <w:sz w:val="24"/>
          <w:szCs w:val="24"/>
        </w:rPr>
        <w:t>principle</w:t>
      </w:r>
      <w:r w:rsidR="005B00EB" w:rsidRPr="00122232">
        <w:rPr>
          <w:rFonts w:ascii="Times New Roman" w:hAnsi="Times New Roman" w:cs="Times New Roman"/>
          <w:sz w:val="24"/>
          <w:szCs w:val="24"/>
        </w:rPr>
        <w:t xml:space="preserve">, where all that humans desire is maximally satisfied. </w:t>
      </w:r>
      <w:r w:rsidR="005B00EB"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 AuthorYear="1"&gt;&lt;Author&gt;Fernando&lt;/Author&gt;&lt;Year&gt;2019&lt;/Year&gt;&lt;RecNum&gt;6992&lt;/RecNum&gt;&lt;DisplayText&gt;Fernando, O&amp;apos;Brien [24]&lt;/DisplayText&gt;&lt;record&gt;&lt;rec-number&gt;6992&lt;/rec-number&gt;&lt;foreign-keys&gt;&lt;key app="EN" db-id="ztv9app58rz0z1ev0dlx0e23t55zwfr5a9e0" timestamp="1569996869"&gt;6992&lt;/key&gt;&lt;/foreign-keys&gt;&lt;ref-type name="Journal Article"&gt;17&lt;/ref-type&gt;&lt;contributors&gt;&lt;authors&gt;&lt;author&gt;Fernando, Julian W.&lt;/author&gt;&lt;author&gt;O&amp;apos;Brien, Léan V&lt;/author&gt;&lt;author&gt;Burden, Nicholas J&lt;/author&gt;&lt;author&gt;Judge, Madeline&lt;/author&gt;&lt;author&gt;Kashima, Yoshihisa&lt;/author&gt;&lt;/authors&gt;&lt;/contributors&gt;&lt;titles&gt;&lt;title&gt;Greens or space invaders: Prominent utopian themes and effects on social change motivation&lt;/title&gt;&lt;secondary-title&gt;European Journal of Social Psychology&lt;/secondary-title&gt;&lt;/titles&gt;&lt;periodical&gt;&lt;full-title&gt;European Journal of Social Psychology&lt;/full-title&gt;&lt;/periodical&gt;&lt;dates&gt;&lt;year&gt;2019&lt;/year&gt;&lt;/dates&gt;&lt;isbn&gt;0046-2772&lt;/isbn&gt;&lt;urls&gt;&lt;/urls&gt;&lt;electronic-resource-num&gt;10.1002/ejsp.2607&lt;/electronic-resource-num&gt;&lt;/record&gt;&lt;/Cite&gt;&lt;/EndNote&gt;</w:instrText>
      </w:r>
      <w:r w:rsidR="005B00EB"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Fernando, O'Brien [24]</w:t>
      </w:r>
      <w:r w:rsidR="005B00EB" w:rsidRPr="00122232">
        <w:rPr>
          <w:rFonts w:ascii="Times New Roman" w:hAnsi="Times New Roman" w:cs="Times New Roman"/>
          <w:sz w:val="24"/>
          <w:szCs w:val="24"/>
        </w:rPr>
        <w:fldChar w:fldCharType="end"/>
      </w:r>
      <w:r w:rsidR="005B00EB" w:rsidRPr="00122232">
        <w:rPr>
          <w:rFonts w:ascii="Times New Roman" w:hAnsi="Times New Roman" w:cs="Times New Roman"/>
          <w:sz w:val="24"/>
          <w:szCs w:val="24"/>
        </w:rPr>
        <w:t xml:space="preserve"> examined how people perceive the Sci-Fi and Green utopias. Here, the Sci-Fi utopia was </w:t>
      </w:r>
      <w:r w:rsidRPr="00122232">
        <w:rPr>
          <w:rFonts w:ascii="Times New Roman" w:hAnsi="Times New Roman" w:cs="Times New Roman"/>
          <w:sz w:val="24"/>
          <w:szCs w:val="24"/>
        </w:rPr>
        <w:t xml:space="preserve">described </w:t>
      </w:r>
      <w:r w:rsidR="005B00EB" w:rsidRPr="00122232">
        <w:rPr>
          <w:rFonts w:ascii="Times New Roman" w:hAnsi="Times New Roman" w:cs="Times New Roman"/>
          <w:sz w:val="24"/>
          <w:szCs w:val="24"/>
        </w:rPr>
        <w:t>as “prosperous and everyone has access to material wealth”, whereas the Green utopia</w:t>
      </w:r>
      <w:r w:rsidRPr="00122232">
        <w:rPr>
          <w:rFonts w:ascii="Times New Roman" w:hAnsi="Times New Roman" w:cs="Times New Roman"/>
          <w:sz w:val="24"/>
          <w:szCs w:val="24"/>
        </w:rPr>
        <w:t>,</w:t>
      </w:r>
      <w:r w:rsidR="005B00EB" w:rsidRPr="00122232">
        <w:rPr>
          <w:rFonts w:ascii="Times New Roman" w:hAnsi="Times New Roman" w:cs="Times New Roman"/>
          <w:sz w:val="24"/>
          <w:szCs w:val="24"/>
        </w:rPr>
        <w:t xml:space="preserve"> as a society in which “there is just enough to share so that nobody lives in poverty”. However, American </w:t>
      </w:r>
      <w:proofErr w:type="spellStart"/>
      <w:r w:rsidR="005B00EB" w:rsidRPr="00122232">
        <w:rPr>
          <w:rFonts w:ascii="Times New Roman" w:hAnsi="Times New Roman" w:cs="Times New Roman"/>
          <w:sz w:val="24"/>
          <w:szCs w:val="24"/>
        </w:rPr>
        <w:t>MTurk</w:t>
      </w:r>
      <w:proofErr w:type="spellEnd"/>
      <w:r w:rsidR="005B00EB" w:rsidRPr="00122232">
        <w:rPr>
          <w:rFonts w:ascii="Times New Roman" w:hAnsi="Times New Roman" w:cs="Times New Roman"/>
          <w:sz w:val="24"/>
          <w:szCs w:val="24"/>
        </w:rPr>
        <w:t xml:space="preserve"> workers </w:t>
      </w:r>
      <w:r w:rsidRPr="00122232">
        <w:rPr>
          <w:rFonts w:ascii="Times New Roman" w:hAnsi="Times New Roman" w:cs="Times New Roman"/>
          <w:sz w:val="24"/>
          <w:szCs w:val="24"/>
        </w:rPr>
        <w:t xml:space="preserve">rated </w:t>
      </w:r>
      <w:r w:rsidR="005B00EB" w:rsidRPr="00122232">
        <w:rPr>
          <w:rFonts w:ascii="Times New Roman" w:hAnsi="Times New Roman" w:cs="Times New Roman"/>
          <w:sz w:val="24"/>
          <w:szCs w:val="24"/>
        </w:rPr>
        <w:t xml:space="preserve">the Green utopia as warmer and more socially progressive (i.e., more peaceful, freer, fairer, more democratic, and more equal) than </w:t>
      </w:r>
      <w:r w:rsidR="005B00EB" w:rsidRPr="00122232">
        <w:rPr>
          <w:rFonts w:ascii="Times New Roman" w:hAnsi="Times New Roman" w:cs="Times New Roman"/>
          <w:sz w:val="24"/>
          <w:szCs w:val="24"/>
        </w:rPr>
        <w:lastRenderedPageBreak/>
        <w:t xml:space="preserve">Sci-Fi utopias, suggesting that on average they did not necessarily wish to maximize material wealth in a </w:t>
      </w:r>
      <w:proofErr w:type="spellStart"/>
      <w:r w:rsidR="005B00EB" w:rsidRPr="00122232">
        <w:rPr>
          <w:rFonts w:ascii="Times New Roman" w:hAnsi="Times New Roman" w:cs="Times New Roman"/>
          <w:sz w:val="24"/>
          <w:szCs w:val="24"/>
        </w:rPr>
        <w:t>Cockaygnesque</w:t>
      </w:r>
      <w:proofErr w:type="spellEnd"/>
      <w:r w:rsidR="005B00EB" w:rsidRPr="00122232">
        <w:rPr>
          <w:rFonts w:ascii="Times New Roman" w:hAnsi="Times New Roman" w:cs="Times New Roman"/>
          <w:sz w:val="24"/>
          <w:szCs w:val="24"/>
        </w:rPr>
        <w:t xml:space="preserve"> utopia. </w:t>
      </w:r>
    </w:p>
    <w:p w14:paraId="080F26DB" w14:textId="4F43D846" w:rsidR="005B00EB" w:rsidRPr="00122232" w:rsidRDefault="005B00EB"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 AuthorYear="1"&gt;&lt;Author&gt;Hornsey&lt;/Author&gt;&lt;Year&gt;2018&lt;/Year&gt;&lt;RecNum&gt;6998&lt;/RecNum&gt;&lt;DisplayText&gt;Hornsey, Bain [38]&lt;/DisplayText&gt;&lt;record&gt;&lt;rec-number&gt;6998&lt;/rec-number&gt;&lt;foreign-keys&gt;&lt;key app="EN" db-id="ztv9app58rz0z1ev0dlx0e23t55zwfr5a9e0" timestamp="1569999851"&gt;6998&lt;/key&gt;&lt;/foreign-keys&gt;&lt;ref-type name="Journal Article"&gt;17&lt;/ref-type&gt;&lt;contributors&gt;&lt;authors&gt;&lt;author&gt;Hornsey, Matthew J&lt;/author&gt;&lt;author&gt;Bain, Paul G&lt;/author&gt;&lt;author&gt;Harris, Emily A&lt;/author&gt;&lt;author&gt;Lebedeva, Nadezhda&lt;/author&gt;&lt;author&gt;Kashima, Emiko S&lt;/author&gt;&lt;author&gt;Guan, Yanjun&lt;/author&gt;&lt;author&gt;González, Roberto&lt;/author&gt;&lt;author&gt;Chen, Sylvia Xiaohua&lt;/author&gt;&lt;author&gt;Blumen, Sheyla&lt;/author&gt;&lt;/authors&gt;&lt;/contributors&gt;&lt;titles&gt;&lt;title&gt;How much is enough in a perfect world? Cultural variation in ideal levels of happiness, pleasure, freedom, health, self-esteem, longevity, and intelligence&lt;/title&gt;&lt;secondary-title&gt;Psychological Science&lt;/secondary-title&gt;&lt;/titles&gt;&lt;periodical&gt;&lt;full-title&gt;Psychological Science&lt;/full-title&gt;&lt;/periodical&gt;&lt;pages&gt;1393-1404&lt;/pages&gt;&lt;volume&gt;29&lt;/volume&gt;&lt;number&gt;9&lt;/number&gt;&lt;dates&gt;&lt;year&gt;2018&lt;/year&gt;&lt;/dates&gt;&lt;isbn&gt;0956-7976&lt;/isbn&gt;&lt;urls&gt;&lt;/urls&gt;&lt;/record&gt;&lt;/Cite&gt;&lt;/EndNote&gt;</w:instrText>
      </w:r>
      <w:r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Hornsey, Bain [38]</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 xml:space="preserve"> corroborate this. They asked citizens around the world (9 and 27 countries in Study 1 and 2, respectively) to rate their ideal societies on a scale from 0 (none) to 100 (absolute) in terms of friendliness, morality, equality of opportunity, ambition, crime levels (reverse), freedom in society, creativity, technological advances, and national security. The aggregate score for ideal society was between 61.27 (South Korea) to 84.36 (Mexico), </w:t>
      </w:r>
      <w:r w:rsidR="00DB42AD">
        <w:rPr>
          <w:rFonts w:ascii="Times New Roman" w:hAnsi="Times New Roman" w:cs="Times New Roman"/>
          <w:sz w:val="24"/>
          <w:szCs w:val="24"/>
        </w:rPr>
        <w:t xml:space="preserve">which is </w:t>
      </w:r>
      <w:r w:rsidR="0001052C">
        <w:rPr>
          <w:rFonts w:ascii="Times New Roman" w:hAnsi="Times New Roman" w:cs="Times New Roman"/>
          <w:sz w:val="24"/>
          <w:szCs w:val="24"/>
        </w:rPr>
        <w:t xml:space="preserve">clearly below the maximum of 100. This suggests </w:t>
      </w:r>
      <w:r w:rsidRPr="00122232">
        <w:rPr>
          <w:rFonts w:ascii="Times New Roman" w:hAnsi="Times New Roman" w:cs="Times New Roman"/>
          <w:sz w:val="24"/>
          <w:szCs w:val="24"/>
        </w:rPr>
        <w:t xml:space="preserve">that none of the cultural groups adopted a maximization principle in </w:t>
      </w:r>
      <w:r w:rsidR="008301B3">
        <w:rPr>
          <w:rFonts w:ascii="Times New Roman" w:hAnsi="Times New Roman" w:cs="Times New Roman"/>
          <w:sz w:val="24"/>
          <w:szCs w:val="24"/>
        </w:rPr>
        <w:t>considering ideal society</w:t>
      </w:r>
      <w:r w:rsidRPr="00122232">
        <w:rPr>
          <w:rFonts w:ascii="Times New Roman" w:hAnsi="Times New Roman" w:cs="Times New Roman"/>
          <w:sz w:val="24"/>
          <w:szCs w:val="24"/>
        </w:rPr>
        <w:t xml:space="preserve">. Although utopias often have a connotation of abundance and excess, these </w:t>
      </w:r>
      <w:r w:rsidR="00172813" w:rsidRPr="00122232">
        <w:rPr>
          <w:rFonts w:ascii="Times New Roman" w:hAnsi="Times New Roman" w:cs="Times New Roman"/>
          <w:sz w:val="24"/>
          <w:szCs w:val="24"/>
        </w:rPr>
        <w:t xml:space="preserve">studies </w:t>
      </w:r>
      <w:r w:rsidRPr="00122232">
        <w:rPr>
          <w:rFonts w:ascii="Times New Roman" w:hAnsi="Times New Roman" w:cs="Times New Roman"/>
          <w:sz w:val="24"/>
          <w:szCs w:val="24"/>
        </w:rPr>
        <w:t xml:space="preserve">suggest that many ordinary people’s </w:t>
      </w:r>
      <w:r w:rsidR="00881A5E" w:rsidRPr="00122232">
        <w:rPr>
          <w:rFonts w:ascii="Times New Roman" w:hAnsi="Times New Roman" w:cs="Times New Roman"/>
          <w:sz w:val="24"/>
          <w:szCs w:val="24"/>
        </w:rPr>
        <w:t xml:space="preserve">ideal </w:t>
      </w:r>
      <w:r w:rsidRPr="00122232">
        <w:rPr>
          <w:rFonts w:ascii="Times New Roman" w:hAnsi="Times New Roman" w:cs="Times New Roman"/>
          <w:sz w:val="24"/>
          <w:szCs w:val="24"/>
        </w:rPr>
        <w:t>societ</w:t>
      </w:r>
      <w:r w:rsidR="00881A5E" w:rsidRPr="00122232">
        <w:rPr>
          <w:rFonts w:ascii="Times New Roman" w:hAnsi="Times New Roman" w:cs="Times New Roman"/>
          <w:sz w:val="24"/>
          <w:szCs w:val="24"/>
        </w:rPr>
        <w:t xml:space="preserve">ies are </w:t>
      </w:r>
      <w:r w:rsidRPr="00122232">
        <w:rPr>
          <w:rFonts w:ascii="Times New Roman" w:hAnsi="Times New Roman" w:cs="Times New Roman"/>
          <w:sz w:val="24"/>
          <w:szCs w:val="24"/>
        </w:rPr>
        <w:t xml:space="preserve">more moderate. </w:t>
      </w:r>
    </w:p>
    <w:p w14:paraId="554D307C" w14:textId="5DDF3F56" w:rsidR="00657D0E" w:rsidRPr="00122232" w:rsidRDefault="007935D6"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b/>
          <w:i/>
          <w:sz w:val="24"/>
          <w:szCs w:val="24"/>
        </w:rPr>
        <w:t xml:space="preserve">Moderating effect of utopian content on function. </w:t>
      </w:r>
      <w:r w:rsidR="00BF11C1"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 AuthorYear="1"&gt;&lt;Author&gt;Fernando&lt;/Author&gt;&lt;Year&gt;2019&lt;/Year&gt;&lt;RecNum&gt;6992&lt;/RecNum&gt;&lt;DisplayText&gt;Fernando, O&amp;apos;Brien [24]&lt;/DisplayText&gt;&lt;record&gt;&lt;rec-number&gt;6992&lt;/rec-number&gt;&lt;foreign-keys&gt;&lt;key app="EN" db-id="ztv9app58rz0z1ev0dlx0e23t55zwfr5a9e0" timestamp="1569996869"&gt;6992&lt;/key&gt;&lt;/foreign-keys&gt;&lt;ref-type name="Journal Article"&gt;17&lt;/ref-type&gt;&lt;contributors&gt;&lt;authors&gt;&lt;author&gt;Fernando, Julian W.&lt;/author&gt;&lt;author&gt;O&amp;apos;Brien, Léan V&lt;/author&gt;&lt;author&gt;Burden, Nicholas J&lt;/author&gt;&lt;author&gt;Judge, Madeline&lt;/author&gt;&lt;author&gt;Kashima, Yoshihisa&lt;/author&gt;&lt;/authors&gt;&lt;/contributors&gt;&lt;titles&gt;&lt;title&gt;Greens or space invaders: Prominent utopian themes and effects on social change motivation&lt;/title&gt;&lt;secondary-title&gt;European Journal of Social Psychology&lt;/secondary-title&gt;&lt;/titles&gt;&lt;periodical&gt;&lt;full-title&gt;European Journal of Social Psychology&lt;/full-title&gt;&lt;/periodical&gt;&lt;dates&gt;&lt;year&gt;2019&lt;/year&gt;&lt;/dates&gt;&lt;isbn&gt;0046-2772&lt;/isbn&gt;&lt;urls&gt;&lt;/urls&gt;&lt;electronic-resource-num&gt;10.1002/ejsp.2607&lt;/electronic-resource-num&gt;&lt;/record&gt;&lt;/Cite&gt;&lt;/EndNote&gt;</w:instrText>
      </w:r>
      <w:r w:rsidR="00BF11C1"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Fernando, O'Brien [24]</w:t>
      </w:r>
      <w:r w:rsidR="00BF11C1" w:rsidRPr="00122232">
        <w:rPr>
          <w:rFonts w:ascii="Times New Roman" w:hAnsi="Times New Roman" w:cs="Times New Roman"/>
          <w:sz w:val="24"/>
          <w:szCs w:val="24"/>
        </w:rPr>
        <w:fldChar w:fldCharType="end"/>
      </w:r>
      <w:r w:rsidR="00BF11C1" w:rsidRPr="00122232">
        <w:rPr>
          <w:rFonts w:ascii="Times New Roman" w:hAnsi="Times New Roman" w:cs="Times New Roman"/>
          <w:sz w:val="24"/>
          <w:szCs w:val="24"/>
        </w:rPr>
        <w:t xml:space="preserve"> found that </w:t>
      </w:r>
      <w:r w:rsidR="001F1DDE" w:rsidRPr="00122232">
        <w:rPr>
          <w:rFonts w:ascii="Times New Roman" w:hAnsi="Times New Roman" w:cs="Times New Roman"/>
          <w:sz w:val="24"/>
          <w:szCs w:val="24"/>
        </w:rPr>
        <w:t xml:space="preserve">the </w:t>
      </w:r>
      <w:r w:rsidR="00BF11C1" w:rsidRPr="00122232">
        <w:rPr>
          <w:rFonts w:ascii="Times New Roman" w:hAnsi="Times New Roman" w:cs="Times New Roman"/>
          <w:sz w:val="24"/>
          <w:szCs w:val="24"/>
        </w:rPr>
        <w:t>content of utopia can moderate the effect of utopian thinking on social change motivation and behaviour.</w:t>
      </w:r>
      <w:r w:rsidR="00D93301" w:rsidRPr="00122232">
        <w:rPr>
          <w:rFonts w:ascii="Times New Roman" w:hAnsi="Times New Roman" w:cs="Times New Roman"/>
          <w:sz w:val="24"/>
          <w:szCs w:val="24"/>
        </w:rPr>
        <w:t xml:space="preserve"> In a</w:t>
      </w:r>
      <w:r w:rsidR="00955EB8" w:rsidRPr="00122232">
        <w:rPr>
          <w:rFonts w:ascii="Times New Roman" w:hAnsi="Times New Roman" w:cs="Times New Roman"/>
          <w:sz w:val="24"/>
          <w:szCs w:val="24"/>
        </w:rPr>
        <w:t xml:space="preserve"> pilot study</w:t>
      </w:r>
      <w:r w:rsidR="00D93301" w:rsidRPr="00122232">
        <w:rPr>
          <w:rFonts w:ascii="Times New Roman" w:hAnsi="Times New Roman" w:cs="Times New Roman"/>
          <w:sz w:val="24"/>
          <w:szCs w:val="24"/>
        </w:rPr>
        <w:t>,</w:t>
      </w:r>
      <w:r w:rsidR="00955EB8" w:rsidRPr="00122232">
        <w:rPr>
          <w:rFonts w:ascii="Times New Roman" w:hAnsi="Times New Roman" w:cs="Times New Roman"/>
          <w:sz w:val="24"/>
          <w:szCs w:val="24"/>
        </w:rPr>
        <w:t xml:space="preserve"> </w:t>
      </w:r>
      <w:r w:rsidR="00D93301" w:rsidRPr="00122232">
        <w:rPr>
          <w:rFonts w:ascii="Times New Roman" w:hAnsi="Times New Roman" w:cs="Times New Roman"/>
          <w:sz w:val="24"/>
          <w:szCs w:val="24"/>
        </w:rPr>
        <w:t xml:space="preserve">they first developed </w:t>
      </w:r>
      <w:r w:rsidR="00955EB8" w:rsidRPr="00122232">
        <w:rPr>
          <w:rFonts w:ascii="Times New Roman" w:hAnsi="Times New Roman" w:cs="Times New Roman"/>
          <w:sz w:val="24"/>
          <w:szCs w:val="24"/>
        </w:rPr>
        <w:t xml:space="preserve">a measure of </w:t>
      </w:r>
      <w:proofErr w:type="spellStart"/>
      <w:r w:rsidR="00955EB8" w:rsidRPr="00122232">
        <w:rPr>
          <w:rFonts w:ascii="Times New Roman" w:hAnsi="Times New Roman" w:cs="Times New Roman"/>
          <w:sz w:val="24"/>
          <w:szCs w:val="24"/>
        </w:rPr>
        <w:t>Levitas’s</w:t>
      </w:r>
      <w:proofErr w:type="spellEnd"/>
      <w:r w:rsidR="00955EB8" w:rsidRPr="00122232">
        <w:rPr>
          <w:rFonts w:ascii="Times New Roman" w:hAnsi="Times New Roman" w:cs="Times New Roman"/>
          <w:sz w:val="24"/>
          <w:szCs w:val="24"/>
        </w:rPr>
        <w:t xml:space="preserve"> three functions of utopia (criticism, change, and compensation). The 9-item scale showed </w:t>
      </w:r>
      <w:r w:rsidR="00AA1219" w:rsidRPr="00122232">
        <w:rPr>
          <w:rFonts w:ascii="Times New Roman" w:hAnsi="Times New Roman" w:cs="Times New Roman"/>
          <w:sz w:val="24"/>
          <w:szCs w:val="24"/>
        </w:rPr>
        <w:t xml:space="preserve">the </w:t>
      </w:r>
      <w:r w:rsidR="00955EB8" w:rsidRPr="00122232">
        <w:rPr>
          <w:rFonts w:ascii="Times New Roman" w:hAnsi="Times New Roman" w:cs="Times New Roman"/>
          <w:sz w:val="24"/>
          <w:szCs w:val="24"/>
        </w:rPr>
        <w:t xml:space="preserve">three factors, and its change subscale strongly correlated with intentions to engage in a variety of </w:t>
      </w:r>
      <w:r w:rsidR="00D93301" w:rsidRPr="00122232">
        <w:rPr>
          <w:rFonts w:ascii="Times New Roman" w:hAnsi="Times New Roman" w:cs="Times New Roman"/>
          <w:sz w:val="24"/>
          <w:szCs w:val="24"/>
        </w:rPr>
        <w:t xml:space="preserve">social change </w:t>
      </w:r>
      <w:r w:rsidR="00955EB8" w:rsidRPr="00122232">
        <w:rPr>
          <w:rFonts w:ascii="Times New Roman" w:hAnsi="Times New Roman" w:cs="Times New Roman"/>
          <w:sz w:val="24"/>
          <w:szCs w:val="24"/>
        </w:rPr>
        <w:t xml:space="preserve">behaviours. </w:t>
      </w:r>
      <w:r w:rsidR="00D93301" w:rsidRPr="00122232">
        <w:rPr>
          <w:rFonts w:ascii="Times New Roman" w:hAnsi="Times New Roman" w:cs="Times New Roman"/>
          <w:sz w:val="24"/>
          <w:szCs w:val="24"/>
        </w:rPr>
        <w:t xml:space="preserve">In Study 1, American </w:t>
      </w:r>
      <w:proofErr w:type="spellStart"/>
      <w:r w:rsidR="00D93301" w:rsidRPr="00122232">
        <w:rPr>
          <w:rFonts w:ascii="Times New Roman" w:hAnsi="Times New Roman" w:cs="Times New Roman"/>
          <w:sz w:val="24"/>
          <w:szCs w:val="24"/>
        </w:rPr>
        <w:t>MTurk</w:t>
      </w:r>
      <w:proofErr w:type="spellEnd"/>
      <w:r w:rsidR="00D93301" w:rsidRPr="00122232">
        <w:rPr>
          <w:rFonts w:ascii="Times New Roman" w:hAnsi="Times New Roman" w:cs="Times New Roman"/>
          <w:sz w:val="24"/>
          <w:szCs w:val="24"/>
        </w:rPr>
        <w:t xml:space="preserve"> workers were exposed to and evaluated Green and Sci-Fi utopian visions. </w:t>
      </w:r>
      <w:r w:rsidR="001F1DDE" w:rsidRPr="00122232">
        <w:rPr>
          <w:rFonts w:ascii="Times New Roman" w:hAnsi="Times New Roman" w:cs="Times New Roman"/>
          <w:sz w:val="24"/>
          <w:szCs w:val="24"/>
        </w:rPr>
        <w:t>T</w:t>
      </w:r>
      <w:r w:rsidR="00D93301" w:rsidRPr="00122232">
        <w:rPr>
          <w:rFonts w:ascii="Times New Roman" w:hAnsi="Times New Roman" w:cs="Times New Roman"/>
          <w:sz w:val="24"/>
          <w:szCs w:val="24"/>
        </w:rPr>
        <w:t xml:space="preserve">hose who </w:t>
      </w:r>
      <w:r w:rsidR="00D926CF" w:rsidRPr="00122232">
        <w:rPr>
          <w:rFonts w:ascii="Times New Roman" w:hAnsi="Times New Roman" w:cs="Times New Roman"/>
          <w:sz w:val="24"/>
          <w:szCs w:val="24"/>
        </w:rPr>
        <w:t xml:space="preserve">evaluated </w:t>
      </w:r>
      <w:r w:rsidR="001F1DDE" w:rsidRPr="00122232">
        <w:rPr>
          <w:rFonts w:ascii="Times New Roman" w:hAnsi="Times New Roman" w:cs="Times New Roman"/>
          <w:sz w:val="24"/>
          <w:szCs w:val="24"/>
        </w:rPr>
        <w:t xml:space="preserve">the </w:t>
      </w:r>
      <w:r w:rsidR="00D926CF" w:rsidRPr="00122232">
        <w:rPr>
          <w:rFonts w:ascii="Times New Roman" w:hAnsi="Times New Roman" w:cs="Times New Roman"/>
          <w:sz w:val="24"/>
          <w:szCs w:val="24"/>
        </w:rPr>
        <w:t>Green utopia</w:t>
      </w:r>
      <w:r w:rsidR="001F1DDE" w:rsidRPr="00122232">
        <w:rPr>
          <w:rFonts w:ascii="Times New Roman" w:hAnsi="Times New Roman" w:cs="Times New Roman"/>
          <w:sz w:val="24"/>
          <w:szCs w:val="24"/>
        </w:rPr>
        <w:t xml:space="preserve"> positively</w:t>
      </w:r>
      <w:r w:rsidR="00D926CF" w:rsidRPr="00122232">
        <w:rPr>
          <w:rFonts w:ascii="Times New Roman" w:hAnsi="Times New Roman" w:cs="Times New Roman"/>
          <w:sz w:val="24"/>
          <w:szCs w:val="24"/>
        </w:rPr>
        <w:t xml:space="preserve"> reported higher levels of change motivation</w:t>
      </w:r>
      <w:r w:rsidR="00FC1E4E" w:rsidRPr="00122232">
        <w:rPr>
          <w:rFonts w:ascii="Times New Roman" w:hAnsi="Times New Roman" w:cs="Times New Roman"/>
          <w:sz w:val="24"/>
          <w:szCs w:val="24"/>
        </w:rPr>
        <w:t xml:space="preserve"> and</w:t>
      </w:r>
      <w:r w:rsidR="00AA1219" w:rsidRPr="00122232">
        <w:rPr>
          <w:rFonts w:ascii="Times New Roman" w:hAnsi="Times New Roman" w:cs="Times New Roman"/>
          <w:sz w:val="24"/>
          <w:szCs w:val="24"/>
        </w:rPr>
        <w:t xml:space="preserve"> were</w:t>
      </w:r>
      <w:r w:rsidR="00FC1E4E" w:rsidRPr="00122232">
        <w:rPr>
          <w:rFonts w:ascii="Times New Roman" w:hAnsi="Times New Roman" w:cs="Times New Roman"/>
          <w:sz w:val="24"/>
          <w:szCs w:val="24"/>
        </w:rPr>
        <w:t xml:space="preserve"> more likely to donate to a relevant charity (Sierra Club)</w:t>
      </w:r>
      <w:r w:rsidR="00D926CF" w:rsidRPr="00122232">
        <w:rPr>
          <w:rFonts w:ascii="Times New Roman" w:hAnsi="Times New Roman" w:cs="Times New Roman"/>
          <w:sz w:val="24"/>
          <w:szCs w:val="24"/>
        </w:rPr>
        <w:t xml:space="preserve">, whereas favourable evaluations of Sci-Fi utopia </w:t>
      </w:r>
      <w:r w:rsidR="00AA1219" w:rsidRPr="00122232">
        <w:rPr>
          <w:rFonts w:ascii="Times New Roman" w:hAnsi="Times New Roman" w:cs="Times New Roman"/>
          <w:sz w:val="24"/>
          <w:szCs w:val="24"/>
        </w:rPr>
        <w:t xml:space="preserve">did not correlate </w:t>
      </w:r>
      <w:r w:rsidR="00D926CF" w:rsidRPr="00122232">
        <w:rPr>
          <w:rFonts w:ascii="Times New Roman" w:hAnsi="Times New Roman" w:cs="Times New Roman"/>
          <w:sz w:val="24"/>
          <w:szCs w:val="24"/>
        </w:rPr>
        <w:t>with</w:t>
      </w:r>
      <w:r w:rsidR="001F1DDE" w:rsidRPr="00122232">
        <w:rPr>
          <w:rFonts w:ascii="Times New Roman" w:hAnsi="Times New Roman" w:cs="Times New Roman"/>
          <w:sz w:val="24"/>
          <w:szCs w:val="24"/>
        </w:rPr>
        <w:t xml:space="preserve"> the</w:t>
      </w:r>
      <w:r w:rsidR="00D926CF" w:rsidRPr="00122232">
        <w:rPr>
          <w:rFonts w:ascii="Times New Roman" w:hAnsi="Times New Roman" w:cs="Times New Roman"/>
          <w:sz w:val="24"/>
          <w:szCs w:val="24"/>
        </w:rPr>
        <w:t xml:space="preserve"> change function</w:t>
      </w:r>
      <w:r w:rsidR="00FC1E4E" w:rsidRPr="00122232">
        <w:rPr>
          <w:rFonts w:ascii="Times New Roman" w:hAnsi="Times New Roman" w:cs="Times New Roman"/>
          <w:sz w:val="24"/>
          <w:szCs w:val="24"/>
        </w:rPr>
        <w:t xml:space="preserve"> or donation</w:t>
      </w:r>
      <w:r w:rsidR="00D926CF" w:rsidRPr="00122232">
        <w:rPr>
          <w:rFonts w:ascii="Times New Roman" w:hAnsi="Times New Roman" w:cs="Times New Roman"/>
          <w:sz w:val="24"/>
          <w:szCs w:val="24"/>
        </w:rPr>
        <w:t>.</w:t>
      </w:r>
      <w:r w:rsidR="00FC1E4E" w:rsidRPr="00122232">
        <w:rPr>
          <w:rFonts w:ascii="Times New Roman" w:hAnsi="Times New Roman" w:cs="Times New Roman"/>
          <w:sz w:val="24"/>
          <w:szCs w:val="24"/>
        </w:rPr>
        <w:t xml:space="preserve"> In Study 2, </w:t>
      </w:r>
      <w:r w:rsidR="009A6163" w:rsidRPr="00122232">
        <w:rPr>
          <w:rFonts w:ascii="Times New Roman" w:hAnsi="Times New Roman" w:cs="Times New Roman"/>
          <w:sz w:val="24"/>
          <w:szCs w:val="24"/>
        </w:rPr>
        <w:t>the effect of Green and Sci-Fi utopia on personal strivings</w:t>
      </w:r>
      <w:r w:rsidR="001F1DDE" w:rsidRPr="00122232">
        <w:rPr>
          <w:rFonts w:ascii="Times New Roman" w:hAnsi="Times New Roman" w:cs="Times New Roman"/>
          <w:sz w:val="24"/>
          <w:szCs w:val="24"/>
        </w:rPr>
        <w:t xml:space="preserve"> was examined</w:t>
      </w:r>
      <w:r w:rsidR="009A6163" w:rsidRPr="00122232">
        <w:rPr>
          <w:rFonts w:ascii="Times New Roman" w:hAnsi="Times New Roman" w:cs="Times New Roman"/>
          <w:sz w:val="24"/>
          <w:szCs w:val="24"/>
        </w:rPr>
        <w:t xml:space="preserve">, i.e., </w:t>
      </w:r>
      <w:r w:rsidR="001F1DDE" w:rsidRPr="00122232">
        <w:rPr>
          <w:rFonts w:ascii="Times New Roman" w:hAnsi="Times New Roman" w:cs="Times New Roman"/>
          <w:sz w:val="24"/>
          <w:szCs w:val="24"/>
        </w:rPr>
        <w:t xml:space="preserve">the </w:t>
      </w:r>
      <w:r w:rsidR="009A6163" w:rsidRPr="00122232">
        <w:rPr>
          <w:rFonts w:ascii="Times New Roman" w:hAnsi="Times New Roman" w:cs="Times New Roman"/>
          <w:sz w:val="24"/>
          <w:szCs w:val="24"/>
        </w:rPr>
        <w:t xml:space="preserve">extent to which an individual personally strives towards certain goals </w:t>
      </w:r>
      <w:r w:rsidR="009A6163"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&lt;EndNote&gt;&lt;Cite&gt;&lt;Author&gt;Emmons&lt;/Author&gt;&lt;Year&gt;1986&lt;/Year&gt;&lt;RecNum&gt;5495&lt;/RecNum&gt;&lt;DisplayText&gt;[39, 40]&lt;/DisplayText&gt;&lt;record&gt;&lt;rec-number&gt;5495&lt;/rec-number&gt;&lt;foreign-keys&gt;&lt;key app="EN" db-id="ztv9app58rz0z1ev0dlx0e23t55zwfr5a9e0" timestamp="1497073843"&gt;5495&lt;/key&gt;&lt;/foreign-keys&gt;&lt;ref-type name="Journal Article"&gt;17&lt;/ref-type&gt;&lt;contributors&gt;&lt;authors&gt;&lt;author&gt;Emmons, Robert A.&lt;/author&gt;&lt;/authors&gt;&lt;/contributors&gt;&lt;titles&gt;&lt;title&gt;Personal Strivings: An Approach to Personality and Subjective Well-Being&lt;/title&gt;&lt;secondary-title&gt;Journal of Personality and Social Psychology&lt;/secondary-title&gt;&lt;/titles&gt;&lt;periodical&gt;&lt;full-title&gt;Journal of Personality and Social Psychology&lt;/full-title&gt;&lt;/periodical&gt;&lt;pages&gt;1058-1068&lt;/pages&gt;&lt;volume&gt;51&lt;/volume&gt;&lt;number&gt;5&lt;/number&gt;&lt;dates&gt;&lt;year&gt;1986&lt;/year&gt;&lt;/dates&gt;&lt;urls&gt;&lt;/urls&gt;&lt;/record&gt;&lt;/Cite&gt;&lt;Cite&gt;&lt;Author&gt;Kashima&lt;/Author&gt;&lt;Year&gt;2014&lt;/Year&gt;&lt;RecNum&gt;2415&lt;/RecNum&gt;&lt;record&gt;&lt;rec-number&gt;2415&lt;/rec-number&gt;&lt;foreign-keys&gt;&lt;key app="EN" db-id="ztv9app58rz0z1ev0dlx0e23t55zwfr5a9e0" timestamp="1435923954"&gt;2415&lt;/key&gt;&lt;key app="ENWeb" db-id=""&gt;0&lt;/key&gt;&lt;/foreign-keys&gt;&lt;ref-type name="Journal Article"&gt;17&lt;/ref-type&gt;&lt;contributors&gt;&lt;authors&gt;&lt;author&gt;Kashima, Yoshihisa&lt;/author&gt;&lt;author&gt;Paladino, Angela&lt;/author&gt;&lt;author&gt;Margetts, Elise A.&lt;/author&gt;&lt;/authors&gt;&lt;/contributors&gt;&lt;titles&gt;&lt;title&gt;Environmentalist identity and environmental striving&lt;/title&gt;&lt;secondary-title&gt;Journal of Environmental Psychology&lt;/secondary-title&gt;&lt;/titles&gt;&lt;periodical&gt;&lt;full-title&gt;Journal of Environmental Psychology&lt;/full-title&gt;&lt;/periodical&gt;&lt;pages&gt;64-75&lt;/pages&gt;&lt;volume&gt;38&lt;/volume&gt;&lt;dates&gt;&lt;year&gt;2014&lt;/year&gt;&lt;/dates&gt;&lt;isbn&gt;02724944&lt;/isbn&gt;&lt;urls&gt;&lt;/urls&gt;&lt;electronic-resource-num&gt;10.1016/j.jenvp.2013.12.014&lt;/electronic-resource-num&gt;&lt;/record&gt;&lt;/Cite&gt;&lt;/EndNote&gt;</w:instrText>
      </w:r>
      <w:r w:rsidR="009A6163"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[39, 40]</w:t>
      </w:r>
      <w:r w:rsidR="009A6163" w:rsidRPr="00122232">
        <w:rPr>
          <w:rFonts w:ascii="Times New Roman" w:hAnsi="Times New Roman" w:cs="Times New Roman"/>
          <w:sz w:val="24"/>
          <w:szCs w:val="24"/>
        </w:rPr>
        <w:fldChar w:fldCharType="end"/>
      </w:r>
      <w:r w:rsidR="009A6163" w:rsidRPr="00122232">
        <w:rPr>
          <w:rFonts w:ascii="Times New Roman" w:hAnsi="Times New Roman" w:cs="Times New Roman"/>
          <w:sz w:val="24"/>
          <w:szCs w:val="24"/>
        </w:rPr>
        <w:t xml:space="preserve">, in this instance, three goals of environmental protection, economic growth, and </w:t>
      </w:r>
      <w:r w:rsidR="001F1DDE" w:rsidRPr="00122232">
        <w:rPr>
          <w:rFonts w:ascii="Times New Roman" w:hAnsi="Times New Roman" w:cs="Times New Roman"/>
          <w:sz w:val="24"/>
          <w:szCs w:val="24"/>
        </w:rPr>
        <w:t xml:space="preserve">a </w:t>
      </w:r>
      <w:r w:rsidR="009A6163" w:rsidRPr="00122232">
        <w:rPr>
          <w:rFonts w:ascii="Times New Roman" w:hAnsi="Times New Roman" w:cs="Times New Roman"/>
          <w:sz w:val="24"/>
          <w:szCs w:val="24"/>
        </w:rPr>
        <w:t xml:space="preserve">comfortable lifestyle. Relative to </w:t>
      </w:r>
      <w:r w:rsidR="001F1DDE" w:rsidRPr="00122232">
        <w:rPr>
          <w:rFonts w:ascii="Times New Roman" w:hAnsi="Times New Roman" w:cs="Times New Roman"/>
          <w:sz w:val="24"/>
          <w:szCs w:val="24"/>
        </w:rPr>
        <w:t xml:space="preserve">the </w:t>
      </w:r>
      <w:r w:rsidR="009A6163" w:rsidRPr="00122232">
        <w:rPr>
          <w:rFonts w:ascii="Times New Roman" w:hAnsi="Times New Roman" w:cs="Times New Roman"/>
          <w:sz w:val="24"/>
          <w:szCs w:val="24"/>
        </w:rPr>
        <w:t xml:space="preserve">Sci-Fi utopia, </w:t>
      </w:r>
      <w:r w:rsidR="001F1DDE" w:rsidRPr="00122232">
        <w:rPr>
          <w:rFonts w:ascii="Times New Roman" w:hAnsi="Times New Roman" w:cs="Times New Roman"/>
          <w:sz w:val="24"/>
          <w:szCs w:val="24"/>
        </w:rPr>
        <w:t xml:space="preserve">the </w:t>
      </w:r>
      <w:r w:rsidR="009A6163" w:rsidRPr="00122232">
        <w:rPr>
          <w:rFonts w:ascii="Times New Roman" w:hAnsi="Times New Roman" w:cs="Times New Roman"/>
          <w:sz w:val="24"/>
          <w:szCs w:val="24"/>
        </w:rPr>
        <w:t>Green utopia activate</w:t>
      </w:r>
      <w:r w:rsidR="00AA1219" w:rsidRPr="00122232">
        <w:rPr>
          <w:rFonts w:ascii="Times New Roman" w:hAnsi="Times New Roman" w:cs="Times New Roman"/>
          <w:sz w:val="24"/>
          <w:szCs w:val="24"/>
        </w:rPr>
        <w:t>d</w:t>
      </w:r>
      <w:r w:rsidR="009A6163" w:rsidRPr="00122232">
        <w:rPr>
          <w:rFonts w:ascii="Times New Roman" w:hAnsi="Times New Roman" w:cs="Times New Roman"/>
          <w:sz w:val="24"/>
          <w:szCs w:val="24"/>
        </w:rPr>
        <w:t xml:space="preserve"> environmental </w:t>
      </w:r>
      <w:r w:rsidR="009A6163" w:rsidRPr="00122232">
        <w:rPr>
          <w:rFonts w:ascii="Times New Roman" w:hAnsi="Times New Roman" w:cs="Times New Roman"/>
          <w:sz w:val="24"/>
          <w:szCs w:val="24"/>
        </w:rPr>
        <w:lastRenderedPageBreak/>
        <w:t xml:space="preserve">strivings more and this effect was mediated by </w:t>
      </w:r>
      <w:r w:rsidR="001A7759" w:rsidRPr="00122232">
        <w:rPr>
          <w:rFonts w:ascii="Times New Roman" w:hAnsi="Times New Roman" w:cs="Times New Roman"/>
          <w:sz w:val="24"/>
          <w:szCs w:val="24"/>
        </w:rPr>
        <w:t xml:space="preserve">perceived </w:t>
      </w:r>
      <w:r w:rsidR="009A6163" w:rsidRPr="00122232">
        <w:rPr>
          <w:rFonts w:ascii="Times New Roman" w:hAnsi="Times New Roman" w:cs="Times New Roman"/>
          <w:sz w:val="24"/>
          <w:szCs w:val="24"/>
        </w:rPr>
        <w:t>participative efficacy</w:t>
      </w:r>
      <w:r w:rsidR="00AA1219" w:rsidRPr="00122232">
        <w:rPr>
          <w:rFonts w:ascii="Times New Roman" w:hAnsi="Times New Roman" w:cs="Times New Roman"/>
          <w:sz w:val="24"/>
          <w:szCs w:val="24"/>
        </w:rPr>
        <w:t xml:space="preserve">, </w:t>
      </w:r>
      <w:r w:rsidR="001A7759" w:rsidRPr="00122232">
        <w:rPr>
          <w:rFonts w:ascii="Times New Roman" w:hAnsi="Times New Roman" w:cs="Times New Roman"/>
          <w:sz w:val="24"/>
          <w:szCs w:val="24"/>
        </w:rPr>
        <w:t xml:space="preserve">beliefs in </w:t>
      </w:r>
      <w:r w:rsidR="00AC3E66" w:rsidRPr="00122232">
        <w:rPr>
          <w:rFonts w:ascii="Times New Roman" w:hAnsi="Times New Roman" w:cs="Times New Roman"/>
          <w:sz w:val="24"/>
          <w:szCs w:val="24"/>
        </w:rPr>
        <w:t>ordinary people</w:t>
      </w:r>
      <w:r w:rsidR="001A7759" w:rsidRPr="00122232">
        <w:rPr>
          <w:rFonts w:ascii="Times New Roman" w:hAnsi="Times New Roman" w:cs="Times New Roman"/>
          <w:sz w:val="24"/>
          <w:szCs w:val="24"/>
        </w:rPr>
        <w:t>’s capacity</w:t>
      </w:r>
      <w:r w:rsidR="00AC3E66" w:rsidRPr="00122232">
        <w:rPr>
          <w:rFonts w:ascii="Times New Roman" w:hAnsi="Times New Roman" w:cs="Times New Roman"/>
          <w:sz w:val="24"/>
          <w:szCs w:val="24"/>
        </w:rPr>
        <w:t xml:space="preserve"> to make a difference in </w:t>
      </w:r>
      <w:r w:rsidR="006709D6" w:rsidRPr="00122232">
        <w:rPr>
          <w:rFonts w:ascii="Times New Roman" w:hAnsi="Times New Roman" w:cs="Times New Roman"/>
          <w:sz w:val="24"/>
          <w:szCs w:val="24"/>
        </w:rPr>
        <w:t>realizing their utopia</w:t>
      </w:r>
      <w:r w:rsidR="00A27F6D" w:rsidRPr="00122232">
        <w:rPr>
          <w:rFonts w:ascii="Times New Roman" w:hAnsi="Times New Roman" w:cs="Times New Roman"/>
          <w:sz w:val="24"/>
          <w:szCs w:val="24"/>
        </w:rPr>
        <w:t xml:space="preserve"> </w:t>
      </w:r>
      <w:r w:rsidR="00A27F6D"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&lt;EndNote&gt;&lt;Cite&gt;&lt;Author&gt;van Zomeren&lt;/Author&gt;&lt;Year&gt;2013&lt;/Year&gt;&lt;RecNum&gt;7008&lt;/RecNum&gt;&lt;Prefix&gt;Cf. &lt;/Prefix&gt;&lt;DisplayText&gt;[Cf. 41]&lt;/DisplayText&gt;&lt;record&gt;&lt;rec-number&gt;7008&lt;/rec-number&gt;&lt;foreign-keys&gt;&lt;key app="EN" db-id="ztv9app58rz0z1ev0dlx0e23t55zwfr5a9e0" timestamp="1570176883"&gt;7008&lt;/key&gt;&lt;/foreign-keys&gt;&lt;ref-type name="Journal Article"&gt;17&lt;/ref-type&gt;&lt;contributors&gt;&lt;authors&gt;&lt;author&gt;van Zomeren, M.&lt;/author&gt;&lt;author&gt;Saguy, T.&lt;/author&gt;&lt;author&gt;Schellhaas, F. M. H.&lt;/author&gt;&lt;/authors&gt;&lt;/contributors&gt;&lt;titles&gt;&lt;title&gt;Believing in &amp;quot;making a difference&amp;quot; to collective efforts: Participative efficacy beliefs as a unique predictor of collective action&lt;/title&gt;&lt;secondary-title&gt;Group Processes &amp;amp; Intergroup Relations&lt;/secondary-title&gt;&lt;/titles&gt;&lt;periodical&gt;&lt;full-title&gt;Group Processes &amp;amp; Intergroup Relations&lt;/full-title&gt;&lt;/periodical&gt;&lt;pages&gt;618-634&lt;/pages&gt;&lt;volume&gt;16&lt;/volume&gt;&lt;number&gt;5&lt;/number&gt;&lt;dates&gt;&lt;year&gt;2013&lt;/year&gt;&lt;pub-dates&gt;&lt;date&gt;Sep&lt;/date&gt;&lt;/pub-dates&gt;&lt;/dates&gt;&lt;isbn&gt;1368-4302&lt;/isbn&gt;&lt;accession-num&gt;WOS:000323367700006&lt;/accession-num&gt;&lt;urls&gt;&lt;related-urls&gt;&lt;url&gt;&amp;lt;Go to ISI&amp;gt;://WOS:000323367700006&lt;/url&gt;&lt;/related-urls&gt;&lt;/urls&gt;&lt;electronic-resource-num&gt;10.1177/1368430212467476&lt;/electronic-resource-num&gt;&lt;/record&gt;&lt;/Cite&gt;&lt;/EndNote&gt;</w:instrText>
      </w:r>
      <w:r w:rsidR="00A27F6D"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[Cf. 41]</w:t>
      </w:r>
      <w:r w:rsidR="00A27F6D" w:rsidRPr="00122232">
        <w:rPr>
          <w:rFonts w:ascii="Times New Roman" w:hAnsi="Times New Roman" w:cs="Times New Roman"/>
          <w:sz w:val="24"/>
          <w:szCs w:val="24"/>
        </w:rPr>
        <w:fldChar w:fldCharType="end"/>
      </w:r>
      <w:r w:rsidR="006709D6" w:rsidRPr="00122232">
        <w:rPr>
          <w:rFonts w:ascii="Times New Roman" w:hAnsi="Times New Roman" w:cs="Times New Roman"/>
          <w:sz w:val="24"/>
          <w:szCs w:val="24"/>
        </w:rPr>
        <w:t>.</w:t>
      </w:r>
    </w:p>
    <w:p w14:paraId="2957593F" w14:textId="60565492" w:rsidR="00657D0E" w:rsidRPr="00122232" w:rsidRDefault="00657D0E" w:rsidP="00122232">
      <w:pPr>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t xml:space="preserve">In this regard, it is intriguing that </w:t>
      </w:r>
      <w:r w:rsidR="003D4A0E">
        <w:rPr>
          <w:rFonts w:ascii="Times New Roman" w:hAnsi="Times New Roman" w:cs="Times New Roman"/>
          <w:sz w:val="24"/>
          <w:szCs w:val="24"/>
        </w:rPr>
        <w:t xml:space="preserve">a </w:t>
      </w:r>
      <w:r w:rsidRPr="00122232">
        <w:rPr>
          <w:rFonts w:ascii="Times New Roman" w:hAnsi="Times New Roman" w:cs="Times New Roman"/>
          <w:sz w:val="24"/>
          <w:szCs w:val="24"/>
        </w:rPr>
        <w:t xml:space="preserve">benevolent society appears to be a potential common denominator of engaging utopian visions. Bain and his colleagues found that people tend to support policies and collective actions that can produce </w:t>
      </w:r>
      <w:r w:rsidR="003D4A0E">
        <w:rPr>
          <w:rFonts w:ascii="Times New Roman" w:hAnsi="Times New Roman" w:cs="Times New Roman"/>
          <w:sz w:val="24"/>
          <w:szCs w:val="24"/>
        </w:rPr>
        <w:t xml:space="preserve">a </w:t>
      </w:r>
      <w:r w:rsidRPr="00122232">
        <w:rPr>
          <w:rFonts w:ascii="Times New Roman" w:hAnsi="Times New Roman" w:cs="Times New Roman"/>
          <w:sz w:val="24"/>
          <w:szCs w:val="24"/>
        </w:rPr>
        <w:t xml:space="preserve">more benevolent future society, arguably a society closer to a utopia </w:t>
      </w:r>
      <w:r w:rsidRPr="00122232">
        <w:rPr>
          <w:rFonts w:ascii="Times New Roman" w:hAnsi="Times New Roman" w:cs="Times New Roman"/>
          <w:sz w:val="24"/>
          <w:szCs w:val="24"/>
        </w:rPr>
        <w:fldChar w:fldCharType="begin">
          <w:fldData xml:space="preserve">PEVuZE5vdGU+PENpdGU+PEF1dGhvcj5CYWluPC9BdXRob3I+PFllYXI+MjAxMzwvWWVhcj48UmVj
TnVtPjQ5OTwvUmVjTnVtPjxEaXNwbGF5VGV4dD5bNDIsIDQzXTwvRGlzcGxheVRleHQ+PHJlY29y
ZD48cmVjLW51bWJlcj40OTk8L3JlYy1udW1iZXI+PGZvcmVpZ24ta2V5cz48a2V5IGFwcD0iRU4i
IGRiLWlkPSJ6dHY5YXBwNThyejB6MWV2MGRseDBlMjN0NTV6d2ZyNWE5ZTAiIHRpbWVzdGFtcD0i
MTQzNTkxMjQxNiI+NDk5PC9rZXk+PGtleSBhcHA9IkVOV2ViIiBkYi1pZD0iIj4wPC9rZXk+PC9m
b3JlaWduLWtleXM+PHJlZi10eXBlIG5hbWU9IkpvdXJuYWwgQXJ0aWNsZSI+MTc8L3JlZi10eXBl
Pjxjb250cmlidXRvcnM+PGF1dGhvcnM+PGF1dGhvcj5CYWluLCBQYXVsIEcuPC9hdXRob3I+PGF1
dGhvcj5Ib3Juc2V5LCBNLiBKLjwvYXV0aG9yPjxhdXRob3I+Qm9uZ2lvcm5vLCBSLjwvYXV0aG9y
PjxhdXRob3I+S2FzaGltYSwgWS48L2F1dGhvcj48YXV0aG9yPkNyaW1zdG9uLCBELjwvYXV0aG9y
PjwvYXV0aG9ycz48L2NvbnRyaWJ1dG9ycz48YXV0aC1hZGRyZXNzPlNjaG9vbCBvZiBQc3ljaG9s
b2d5LCBVbml2ZXJzaXR5IG9mIFF1ZWVuc2xhbmQsIFN0IEx1Y2lhLCBBdXN0cmFsaWEuIHAuYmFp
bkBwc3kudXEuZWR1LmF1PC9hdXRoLWFkZHJlc3M+PHRpdGxlcz48dGl0bGU+Q29sbGVjdGl2ZSBm
dXR1cmVzOiBob3cgcHJvamVjdGlvbnMgYWJvdXQgdGhlIGZ1dHVyZSBvZiBzb2NpZXR5IGFyZSBy
ZWxhdGVkIHRvIGFjdGlvbnMgYW5kIGF0dGl0dWRlcyBzdXBwb3J0aW5nIHNvY2lhbCBjaGFuZ2U8
L3RpdGxlPjxzZWNvbmRhcnktdGl0bGU+UGVycyBTb2MgUHN5Y2hvbCBCdWxsPC9zZWNvbmRhcnkt
dGl0bGU+PGFsdC10aXRsZT5QZXJzb25hbGl0eSAmYW1wOyBzb2NpYWwgcHN5Y2hvbG9neSBidWxs
ZXRpbjwvYWx0LXRpdGxlPjwvdGl0bGVzPjxwZXJpb2RpY2FsPjxmdWxsLXRpdGxlPlBlcnMgU29j
IFBzeWNob2wgQnVsbDwvZnVsbC10aXRsZT48YWJici0xPlBlcnNvbmFsaXR5ICZhbXA7IHNvY2lh
bCBwc3ljaG9sb2d5IGJ1bGxldGluPC9hYmJyLTE+PC9wZXJpb2RpY2FsPjxhbHQtcGVyaW9kaWNh
bD48ZnVsbC10aXRsZT5QZXJzIFNvYyBQc3ljaG9sIEJ1bGw8L2Z1bGwtdGl0bGU+PGFiYnItMT5Q
ZXJzb25hbGl0eSAmYW1wOyBzb2NpYWwgcHN5Y2hvbG9neSBidWxsZXRpbjwvYWJici0xPjwvYWx0
LXBlcmlvZGljYWw+PHBhZ2VzPjUyMy0zOTwvcGFnZXM+PHZvbHVtZT4zOTwvdm9sdW1lPjxudW1i
ZXI+NDwvbnVtYmVyPjxrZXl3b3Jkcz48a2V5d29yZD5BZHVsdDwva2V5d29yZD48a2V5d29yZD4q
QXR0aXR1ZGU8L2tleXdvcmQ+PGtleXdvcmQ+QmVuZWZpY2VuY2U8L2tleXdvcmQ+PGtleXdvcmQ+
Q2xpbWF0ZSBDaGFuZ2U8L2tleXdvcmQ+PGtleXdvcmQ+RmFjdG9yIEFuYWx5c2lzLCBTdGF0aXN0
aWNhbDwva2V5d29yZD48a2V5d29yZD5GZW1hbGU8L2tleXdvcmQ+PGtleXdvcmQ+KkZvcmVjYXN0
aW5nPC9rZXl3b3JkPjxrZXl3b3JkPkh1bWFuczwva2V5d29yZD48a2V5d29yZD5JbnRlbnRpb248
L2tleXdvcmQ+PGtleXdvcmQ+TWFsZTwva2V5d29yZD48a2V5d29yZD5NaWRkbGUgQWdlZDwva2V5
d29yZD48a2V5d29yZD5Qb2xpdGljczwva2V5d29yZD48a2V5d29yZD4qUHJvamVjdGlvbjwva2V5
d29yZD48a2V5d29yZD5SZWxpZ2lvbjwva2V5d29yZD48a2V5d29yZD4qU29jaWFsIENoYW5nZTwv
a2V5d29yZD48a2V5d29yZD5Zb3VuZyBBZHVsdDwva2V5d29yZD48L2tleXdvcmRzPjxkYXRlcz48
eWVhcj4yMDEzPC95ZWFyPjxwdWItZGF0ZXM+PGRhdGU+QXByPC9kYXRlPjwvcHViLWRhdGVzPjwv
ZGF0ZXM+PGlzYm4+MTU1Mi03NDMzIChFbGVjdHJvbmljKSYjeEQ7MDE0Ni0xNjcyIChMaW5raW5n
KTwvaXNibj48YWNjZXNzaW9uLW51bT4yMzQ1NjU1OTwvYWNjZXNzaW9uLW51bT48dXJscz48cmVs
YXRlZC11cmxzPjx1cmw+PHN0eWxlIGZhY2U9InVuZGVybGluZSIgZm9udD0iZGVmYXVsdCIgc2l6
ZT0iMTAwJSI+aHR0cDovL3d3dy5uY2JpLm5sbS5uaWguZ292L3B1Ym1lZC8yMzQ1NjU1OTwvc3R5
bGU+PC91cmw+PC9yZWxhdGVkLXVybHM+PC91cmxzPjxlbGVjdHJvbmljLXJlc291cmNlLW51bT4x
MC4xMTc3LzAxNDYxNjcyMTM0NzgyMDA8L2VsZWN0cm9uaWMtcmVzb3VyY2UtbnVtPjwvcmVjb3Jk
PjwvQ2l0ZT48Q2l0ZT48QXV0aG9yPkJhaW48L0F1dGhvcj48WWVhcj4yMDEyPC9ZZWFyPjxSZWNO
dW0+NDk4PC9SZWNOdW0+PHJlY29yZD48cmVjLW51bWJlcj40OTg8L3JlYy1udW1iZXI+PGZvcmVp
Z24ta2V5cz48a2V5IGFwcD0iRU4iIGRiLWlkPSJ6dHY5YXBwNThyejB6MWV2MGRseDBlMjN0NTV6
d2ZyNWE5ZTAiIHRpbWVzdGFtcD0iMTQzNTkxMjQwOCI+NDk4PC9rZXk+PGtleSBhcHA9IkVOV2Vi
IiBkYi1pZD0iIj4wPC9rZXk+PC9mb3JlaWduLWtleXM+PHJlZi10eXBlIG5hbWU9IkpvdXJuYWwg
QXJ0aWNsZSI+MTc8L3JlZi10eXBlPjxjb250cmlidXRvcnM+PGF1dGhvcnM+PGF1dGhvcj5CYWlu
LCBQYXVsIEcuPC9hdXRob3I+PGF1dGhvcj5Ib3Juc2V5LCBNYXR0aGV3IEouPC9hdXRob3I+PGF1
dGhvcj5Cb25naW9ybm8sIFJlbmF0YTwvYXV0aG9yPjxhdXRob3I+SmVmZnJpZXMsIENhcmxhPC9h
dXRob3I+PC9hdXRob3JzPjwvY29udHJpYnV0b3JzPjx0aXRsZXM+PHRpdGxlPlByb21vdGluZyBw
cm8tZW52aXJvbm1lbnRhbCBhY3Rpb24gaW4gY2xpbWF0ZSBjaGFuZ2UgZGVuaWVyczwvdGl0bGU+
PHNlY29uZGFyeS10aXRsZT5OYXR1cmUgQ2xpbWF0ZSBDaGFuZ2U8L3NlY29uZGFyeS10aXRsZT48
L3RpdGxlcz48cGVyaW9kaWNhbD48ZnVsbC10aXRsZT5OYXR1cmUgQ2xpbWF0ZSBDaGFuZ2U8L2Z1
bGwtdGl0bGU+PC9wZXJpb2RpY2FsPjxwYWdlcz42MDAtNjAzPC9wYWdlcz48dm9sdW1lPjI8L3Zv
bHVtZT48bnVtYmVyPjg8L251bWJlcj48ZGF0ZXM+PHllYXI+MjAxMjwveWVhcj48L2RhdGVzPjxp
c2JuPjE3NTgtNjc4WCYjeEQ7MTc1OC02Nzk4PC9pc2JuPjx1cmxzPjwvdXJscz48ZWxlY3Ryb25p
Yy1yZXNvdXJjZS1udW0+MTAuMTAzOC9uY2xpbWF0ZTE1MzI8L2VsZWN0cm9uaWMtcmVzb3VyY2Ut
bnVtPjwvcmVjb3JkPjwvQ2l0ZT48L0VuZE5vdGU+
</w:fldData>
        </w:fldChar>
      </w:r>
      <w:r w:rsidR="00A106B7">
        <w:rPr>
          <w:rFonts w:ascii="Times New Roman" w:hAnsi="Times New Roman" w:cs="Times New Roman"/>
          <w:sz w:val="24"/>
          <w:szCs w:val="24"/>
        </w:rPr>
        <w:instrText xml:space="preserve"> ADDIN EN.CITE </w:instrText>
      </w:r>
      <w:r w:rsidR="00A106B7">
        <w:rPr>
          <w:rFonts w:ascii="Times New Roman" w:hAnsi="Times New Roman" w:cs="Times New Roman"/>
          <w:sz w:val="24"/>
          <w:szCs w:val="24"/>
        </w:rPr>
        <w:fldChar w:fldCharType="begin">
          <w:fldData xml:space="preserve">PEVuZE5vdGU+PENpdGU+PEF1dGhvcj5CYWluPC9BdXRob3I+PFllYXI+MjAxMzwvWWVhcj48UmVj
TnVtPjQ5OTwvUmVjTnVtPjxEaXNwbGF5VGV4dD5bNDIsIDQzXTwvRGlzcGxheVRleHQ+PHJlY29y
ZD48cmVjLW51bWJlcj40OTk8L3JlYy1udW1iZXI+PGZvcmVpZ24ta2V5cz48a2V5IGFwcD0iRU4i
IGRiLWlkPSJ6dHY5YXBwNThyejB6MWV2MGRseDBlMjN0NTV6d2ZyNWE5ZTAiIHRpbWVzdGFtcD0i
MTQzNTkxMjQxNiI+NDk5PC9rZXk+PGtleSBhcHA9IkVOV2ViIiBkYi1pZD0iIj4wPC9rZXk+PC9m
b3JlaWduLWtleXM+PHJlZi10eXBlIG5hbWU9IkpvdXJuYWwgQXJ0aWNsZSI+MTc8L3JlZi10eXBl
Pjxjb250cmlidXRvcnM+PGF1dGhvcnM+PGF1dGhvcj5CYWluLCBQYXVsIEcuPC9hdXRob3I+PGF1
dGhvcj5Ib3Juc2V5LCBNLiBKLjwvYXV0aG9yPjxhdXRob3I+Qm9uZ2lvcm5vLCBSLjwvYXV0aG9y
PjxhdXRob3I+S2FzaGltYSwgWS48L2F1dGhvcj48YXV0aG9yPkNyaW1zdG9uLCBELjwvYXV0aG9y
PjwvYXV0aG9ycz48L2NvbnRyaWJ1dG9ycz48YXV0aC1hZGRyZXNzPlNjaG9vbCBvZiBQc3ljaG9s
b2d5LCBVbml2ZXJzaXR5IG9mIFF1ZWVuc2xhbmQsIFN0IEx1Y2lhLCBBdXN0cmFsaWEuIHAuYmFp
bkBwc3kudXEuZWR1LmF1PC9hdXRoLWFkZHJlc3M+PHRpdGxlcz48dGl0bGU+Q29sbGVjdGl2ZSBm
dXR1cmVzOiBob3cgcHJvamVjdGlvbnMgYWJvdXQgdGhlIGZ1dHVyZSBvZiBzb2NpZXR5IGFyZSBy
ZWxhdGVkIHRvIGFjdGlvbnMgYW5kIGF0dGl0dWRlcyBzdXBwb3J0aW5nIHNvY2lhbCBjaGFuZ2U8
L3RpdGxlPjxzZWNvbmRhcnktdGl0bGU+UGVycyBTb2MgUHN5Y2hvbCBCdWxsPC9zZWNvbmRhcnkt
dGl0bGU+PGFsdC10aXRsZT5QZXJzb25hbGl0eSAmYW1wOyBzb2NpYWwgcHN5Y2hvbG9neSBidWxs
ZXRpbjwvYWx0LXRpdGxlPjwvdGl0bGVzPjxwZXJpb2RpY2FsPjxmdWxsLXRpdGxlPlBlcnMgU29j
IFBzeWNob2wgQnVsbDwvZnVsbC10aXRsZT48YWJici0xPlBlcnNvbmFsaXR5ICZhbXA7IHNvY2lh
bCBwc3ljaG9sb2d5IGJ1bGxldGluPC9hYmJyLTE+PC9wZXJpb2RpY2FsPjxhbHQtcGVyaW9kaWNh
bD48ZnVsbC10aXRsZT5QZXJzIFNvYyBQc3ljaG9sIEJ1bGw8L2Z1bGwtdGl0bGU+PGFiYnItMT5Q
ZXJzb25hbGl0eSAmYW1wOyBzb2NpYWwgcHN5Y2hvbG9neSBidWxsZXRpbjwvYWJici0xPjwvYWx0
LXBlcmlvZGljYWw+PHBhZ2VzPjUyMy0zOTwvcGFnZXM+PHZvbHVtZT4zOTwvdm9sdW1lPjxudW1i
ZXI+NDwvbnVtYmVyPjxrZXl3b3Jkcz48a2V5d29yZD5BZHVsdDwva2V5d29yZD48a2V5d29yZD4q
QXR0aXR1ZGU8L2tleXdvcmQ+PGtleXdvcmQ+QmVuZWZpY2VuY2U8L2tleXdvcmQ+PGtleXdvcmQ+
Q2xpbWF0ZSBDaGFuZ2U8L2tleXdvcmQ+PGtleXdvcmQ+RmFjdG9yIEFuYWx5c2lzLCBTdGF0aXN0
aWNhbDwva2V5d29yZD48a2V5d29yZD5GZW1hbGU8L2tleXdvcmQ+PGtleXdvcmQ+KkZvcmVjYXN0
aW5nPC9rZXl3b3JkPjxrZXl3b3JkPkh1bWFuczwva2V5d29yZD48a2V5d29yZD5JbnRlbnRpb248
L2tleXdvcmQ+PGtleXdvcmQ+TWFsZTwva2V5d29yZD48a2V5d29yZD5NaWRkbGUgQWdlZDwva2V5
d29yZD48a2V5d29yZD5Qb2xpdGljczwva2V5d29yZD48a2V5d29yZD4qUHJvamVjdGlvbjwva2V5
d29yZD48a2V5d29yZD5SZWxpZ2lvbjwva2V5d29yZD48a2V5d29yZD4qU29jaWFsIENoYW5nZTwv
a2V5d29yZD48a2V5d29yZD5Zb3VuZyBBZHVsdDwva2V5d29yZD48L2tleXdvcmRzPjxkYXRlcz48
eWVhcj4yMDEzPC95ZWFyPjxwdWItZGF0ZXM+PGRhdGU+QXByPC9kYXRlPjwvcHViLWRhdGVzPjwv
ZGF0ZXM+PGlzYm4+MTU1Mi03NDMzIChFbGVjdHJvbmljKSYjeEQ7MDE0Ni0xNjcyIChMaW5raW5n
KTwvaXNibj48YWNjZXNzaW9uLW51bT4yMzQ1NjU1OTwvYWNjZXNzaW9uLW51bT48dXJscz48cmVs
YXRlZC11cmxzPjx1cmw+PHN0eWxlIGZhY2U9InVuZGVybGluZSIgZm9udD0iZGVmYXVsdCIgc2l6
ZT0iMTAwJSI+aHR0cDovL3d3dy5uY2JpLm5sbS5uaWguZ292L3B1Ym1lZC8yMzQ1NjU1OTwvc3R5
bGU+PC91cmw+PC9yZWxhdGVkLXVybHM+PC91cmxzPjxlbGVjdHJvbmljLXJlc291cmNlLW51bT4x
MC4xMTc3LzAxNDYxNjcyMTM0NzgyMDA8L2VsZWN0cm9uaWMtcmVzb3VyY2UtbnVtPjwvcmVjb3Jk
PjwvQ2l0ZT48Q2l0ZT48QXV0aG9yPkJhaW48L0F1dGhvcj48WWVhcj4yMDEyPC9ZZWFyPjxSZWNO
dW0+NDk4PC9SZWNOdW0+PHJlY29yZD48cmVjLW51bWJlcj40OTg8L3JlYy1udW1iZXI+PGZvcmVp
Z24ta2V5cz48a2V5IGFwcD0iRU4iIGRiLWlkPSJ6dHY5YXBwNThyejB6MWV2MGRseDBlMjN0NTV6
d2ZyNWE5ZTAiIHRpbWVzdGFtcD0iMTQzNTkxMjQwOCI+NDk4PC9rZXk+PGtleSBhcHA9IkVOV2Vi
IiBkYi1pZD0iIj4wPC9rZXk+PC9mb3JlaWduLWtleXM+PHJlZi10eXBlIG5hbWU9IkpvdXJuYWwg
QXJ0aWNsZSI+MTc8L3JlZi10eXBlPjxjb250cmlidXRvcnM+PGF1dGhvcnM+PGF1dGhvcj5CYWlu
LCBQYXVsIEcuPC9hdXRob3I+PGF1dGhvcj5Ib3Juc2V5LCBNYXR0aGV3IEouPC9hdXRob3I+PGF1
dGhvcj5Cb25naW9ybm8sIFJlbmF0YTwvYXV0aG9yPjxhdXRob3I+SmVmZnJpZXMsIENhcmxhPC9h
dXRob3I+PC9hdXRob3JzPjwvY29udHJpYnV0b3JzPjx0aXRsZXM+PHRpdGxlPlByb21vdGluZyBw
cm8tZW52aXJvbm1lbnRhbCBhY3Rpb24gaW4gY2xpbWF0ZSBjaGFuZ2UgZGVuaWVyczwvdGl0bGU+
PHNlY29uZGFyeS10aXRsZT5OYXR1cmUgQ2xpbWF0ZSBDaGFuZ2U8L3NlY29uZGFyeS10aXRsZT48
L3RpdGxlcz48cGVyaW9kaWNhbD48ZnVsbC10aXRsZT5OYXR1cmUgQ2xpbWF0ZSBDaGFuZ2U8L2Z1
bGwtdGl0bGU+PC9wZXJpb2RpY2FsPjxwYWdlcz42MDAtNjAzPC9wYWdlcz48dm9sdW1lPjI8L3Zv
bHVtZT48bnVtYmVyPjg8L251bWJlcj48ZGF0ZXM+PHllYXI+MjAxMjwveWVhcj48L2RhdGVzPjxp
c2JuPjE3NTgtNjc4WCYjeEQ7MTc1OC02Nzk4PC9pc2JuPjx1cmxzPjwvdXJscz48ZWxlY3Ryb25p
Yy1yZXNvdXJjZS1udW0+MTAuMTAzOC9uY2xpbWF0ZTE1MzI8L2VsZWN0cm9uaWMtcmVzb3VyY2Ut
bnVtPjwvcmVjb3JkPjwvQ2l0ZT48L0VuZE5vdGU+
</w:fldData>
        </w:fldChar>
      </w:r>
      <w:r w:rsidR="00A106B7">
        <w:rPr>
          <w:rFonts w:ascii="Times New Roman" w:hAnsi="Times New Roman" w:cs="Times New Roman"/>
          <w:sz w:val="24"/>
          <w:szCs w:val="24"/>
        </w:rPr>
        <w:instrText xml:space="preserve"> ADDIN EN.CITE.DATA </w:instrText>
      </w:r>
      <w:r w:rsidR="00A106B7">
        <w:rPr>
          <w:rFonts w:ascii="Times New Roman" w:hAnsi="Times New Roman" w:cs="Times New Roman"/>
          <w:sz w:val="24"/>
          <w:szCs w:val="24"/>
        </w:rPr>
      </w:r>
      <w:r w:rsidR="00A106B7">
        <w:rPr>
          <w:rFonts w:ascii="Times New Roman" w:hAnsi="Times New Roman" w:cs="Times New Roman"/>
          <w:sz w:val="24"/>
          <w:szCs w:val="24"/>
        </w:rPr>
        <w:fldChar w:fldCharType="end"/>
      </w:r>
      <w:r w:rsidRPr="00122232">
        <w:rPr>
          <w:rFonts w:ascii="Times New Roman" w:hAnsi="Times New Roman" w:cs="Times New Roman"/>
          <w:sz w:val="24"/>
          <w:szCs w:val="24"/>
        </w:rPr>
      </w:r>
      <w:r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[42, 43]</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w:t>
      </w:r>
    </w:p>
    <w:p w14:paraId="42BA4905" w14:textId="77777777" w:rsidR="00657D0E" w:rsidRPr="00122232" w:rsidRDefault="00657D0E" w:rsidP="00122232">
      <w:pPr>
        <w:spacing w:after="0" w:line="480" w:lineRule="auto"/>
        <w:rPr>
          <w:rFonts w:ascii="Times New Roman" w:hAnsi="Times New Roman" w:cs="Times New Roman"/>
          <w:sz w:val="24"/>
          <w:szCs w:val="24"/>
        </w:rPr>
      </w:pPr>
    </w:p>
    <w:p w14:paraId="459C1F65" w14:textId="77777777" w:rsidR="002F0795" w:rsidRPr="00122232" w:rsidRDefault="002F0795" w:rsidP="00122232">
      <w:pPr>
        <w:autoSpaceDE w:val="0"/>
        <w:autoSpaceDN w:val="0"/>
        <w:adjustRightInd w:val="0"/>
        <w:spacing w:after="0" w:line="480" w:lineRule="auto"/>
        <w:rPr>
          <w:rFonts w:ascii="Times New Roman" w:hAnsi="Times New Roman" w:cs="Times New Roman"/>
          <w:sz w:val="24"/>
          <w:szCs w:val="24"/>
        </w:rPr>
      </w:pPr>
      <w:r w:rsidRPr="00122232">
        <w:rPr>
          <w:rFonts w:ascii="Times New Roman" w:hAnsi="Times New Roman" w:cs="Times New Roman"/>
          <w:b/>
          <w:sz w:val="24"/>
          <w:szCs w:val="24"/>
        </w:rPr>
        <w:t>Concluding Comments</w:t>
      </w:r>
      <w:r w:rsidR="006A1F64" w:rsidRPr="00122232">
        <w:rPr>
          <w:rFonts w:ascii="Times New Roman" w:hAnsi="Times New Roman" w:cs="Times New Roman"/>
          <w:b/>
          <w:sz w:val="24"/>
          <w:szCs w:val="24"/>
        </w:rPr>
        <w:t>: Utopianism</w:t>
      </w:r>
      <w:r w:rsidR="00711944" w:rsidRPr="00122232">
        <w:rPr>
          <w:rFonts w:ascii="Times New Roman" w:hAnsi="Times New Roman" w:cs="Times New Roman"/>
          <w:b/>
          <w:sz w:val="24"/>
          <w:szCs w:val="24"/>
        </w:rPr>
        <w:t xml:space="preserve">, Collective Action, and </w:t>
      </w:r>
      <w:r w:rsidR="006A1F64" w:rsidRPr="00122232">
        <w:rPr>
          <w:rFonts w:ascii="Times New Roman" w:hAnsi="Times New Roman" w:cs="Times New Roman"/>
          <w:b/>
          <w:sz w:val="24"/>
          <w:szCs w:val="24"/>
        </w:rPr>
        <w:t>Cultural Dynamics</w:t>
      </w:r>
    </w:p>
    <w:p w14:paraId="116D308C" w14:textId="1DDC1EAB" w:rsidR="00184528" w:rsidRPr="00122232" w:rsidRDefault="006A1F64" w:rsidP="00122232">
      <w:pPr>
        <w:autoSpaceDE w:val="0"/>
        <w:autoSpaceDN w:val="0"/>
        <w:adjustRightInd w:val="0"/>
        <w:spacing w:after="0" w:line="480" w:lineRule="auto"/>
        <w:rPr>
          <w:rFonts w:ascii="Times New Roman" w:hAnsi="Times New Roman" w:cs="Times New Roman"/>
          <w:sz w:val="24"/>
          <w:szCs w:val="24"/>
        </w:rPr>
      </w:pPr>
      <w:r w:rsidRPr="00122232">
        <w:rPr>
          <w:rFonts w:ascii="Times New Roman" w:hAnsi="Times New Roman" w:cs="Times New Roman"/>
          <w:sz w:val="24"/>
          <w:szCs w:val="24"/>
        </w:rPr>
        <w:tab/>
        <w:t xml:space="preserve">Utopias can drive human striving for a better way of living. </w:t>
      </w:r>
      <w:r w:rsidR="00184528" w:rsidRPr="00122232">
        <w:rPr>
          <w:rFonts w:ascii="Times New Roman" w:hAnsi="Times New Roman" w:cs="Times New Roman"/>
          <w:sz w:val="24"/>
          <w:szCs w:val="24"/>
        </w:rPr>
        <w:t xml:space="preserve">Importantly, </w:t>
      </w:r>
      <w:r w:rsidR="00CE2C59" w:rsidRPr="00122232">
        <w:rPr>
          <w:rFonts w:ascii="Times New Roman" w:hAnsi="Times New Roman" w:cs="Times New Roman"/>
          <w:sz w:val="24"/>
          <w:szCs w:val="24"/>
        </w:rPr>
        <w:t xml:space="preserve">they </w:t>
      </w:r>
      <w:r w:rsidR="00184528" w:rsidRPr="00122232">
        <w:rPr>
          <w:rFonts w:ascii="Times New Roman" w:hAnsi="Times New Roman" w:cs="Times New Roman"/>
          <w:sz w:val="24"/>
          <w:szCs w:val="24"/>
        </w:rPr>
        <w:t xml:space="preserve">can be a </w:t>
      </w:r>
      <w:r w:rsidR="00184528" w:rsidRPr="00122232">
        <w:rPr>
          <w:rFonts w:ascii="Times New Roman" w:hAnsi="Times New Roman" w:cs="Times New Roman"/>
          <w:i/>
          <w:sz w:val="24"/>
          <w:szCs w:val="24"/>
        </w:rPr>
        <w:t>cultural innovation</w:t>
      </w:r>
      <w:r w:rsidR="00184528" w:rsidRPr="00122232">
        <w:rPr>
          <w:rFonts w:ascii="Times New Roman" w:hAnsi="Times New Roman" w:cs="Times New Roman"/>
          <w:sz w:val="24"/>
          <w:szCs w:val="24"/>
        </w:rPr>
        <w:t xml:space="preserve">, where a novel cultural element is constructed and entered into cultural discourse </w:t>
      </w:r>
      <w:r w:rsidR="00184528" w:rsidRPr="00122232">
        <w:rPr>
          <w:rFonts w:ascii="Times New Roman" w:hAnsi="Times New Roman" w:cs="Times New Roman"/>
          <w:sz w:val="24"/>
          <w:szCs w:val="24"/>
        </w:rPr>
        <w:fldChar w:fldCharType="begin"/>
      </w:r>
      <w:r w:rsidR="00184528" w:rsidRPr="00122232">
        <w:rPr>
          <w:rFonts w:ascii="Times New Roman" w:hAnsi="Times New Roman" w:cs="Times New Roman"/>
          <w:sz w:val="24"/>
          <w:szCs w:val="24"/>
        </w:rPr>
        <w:instrText xml:space="preserve"> ADDIN EN.CITE &lt;EndNote&gt;&lt;Cite&gt;&lt;Author&gt;Kashima&lt;/Author&gt;&lt;Year&gt;2019&lt;/Year&gt;&lt;RecNum&gt;6345&lt;/RecNum&gt;&lt;DisplayText&gt;[5]&lt;/DisplayText&gt;&lt;record&gt;&lt;rec-number&gt;6345&lt;/rec-number&gt;&lt;foreign-keys&gt;&lt;key app="EN" db-id="ztv9app58rz0z1ev0dlx0e23t55zwfr5a9e0" timestamp="1536711088"&gt;6345&lt;/key&gt;&lt;/foreign-keys&gt;&lt;ref-type name="Journal Article"&gt;17&lt;/ref-type&gt;&lt;contributors&gt;&lt;authors&gt;&lt;author&gt;Kashima, Yoshihisa&lt;/author&gt;&lt;author&gt;Bain, Paul&lt;/author&gt;&lt;author&gt;Perfors, Amy&lt;/author&gt;&lt;/authors&gt;&lt;/contributors&gt;&lt;titles&gt;&lt;title&gt;The psychology of cultural dynamics: What is it, what is known, and what is yet to be known? &lt;/title&gt;&lt;secondary-title&gt;Annual Review of Psychology&lt;/secondary-title&gt;&lt;/titles&gt;&lt;periodical&gt;&lt;full-title&gt;Annual Review of Psychology&lt;/full-title&gt;&lt;/periodical&gt;&lt;pages&gt;499-529&lt;/pages&gt;&lt;volume&gt;70&lt;/volume&gt;&lt;dates&gt;&lt;year&gt;2019&lt;/year&gt;&lt;/dates&gt;&lt;urls&gt;&lt;/urls&gt;&lt;electronic-resource-num&gt;&lt;style face="underline" font="default" size="100%"&gt;https://doi.org/10.1146/annurev-psych-010418-103112&lt;/style&gt;&lt;/electronic-resource-num&gt;&lt;/record&gt;&lt;/Cite&gt;&lt;/EndNote&gt;</w:instrText>
      </w:r>
      <w:r w:rsidR="00184528" w:rsidRPr="00122232">
        <w:rPr>
          <w:rFonts w:ascii="Times New Roman" w:hAnsi="Times New Roman" w:cs="Times New Roman"/>
          <w:sz w:val="24"/>
          <w:szCs w:val="24"/>
        </w:rPr>
        <w:fldChar w:fldCharType="separate"/>
      </w:r>
      <w:r w:rsidR="00184528" w:rsidRPr="00122232">
        <w:rPr>
          <w:rFonts w:ascii="Times New Roman" w:hAnsi="Times New Roman" w:cs="Times New Roman"/>
          <w:noProof/>
          <w:sz w:val="24"/>
          <w:szCs w:val="24"/>
        </w:rPr>
        <w:t>[5]</w:t>
      </w:r>
      <w:r w:rsidR="00184528" w:rsidRPr="00122232">
        <w:rPr>
          <w:rFonts w:ascii="Times New Roman" w:hAnsi="Times New Roman" w:cs="Times New Roman"/>
          <w:sz w:val="24"/>
          <w:szCs w:val="24"/>
        </w:rPr>
        <w:fldChar w:fldCharType="end"/>
      </w:r>
      <w:r w:rsidR="00184528" w:rsidRPr="00122232">
        <w:rPr>
          <w:rFonts w:ascii="Times New Roman" w:hAnsi="Times New Roman" w:cs="Times New Roman"/>
          <w:sz w:val="24"/>
          <w:szCs w:val="24"/>
        </w:rPr>
        <w:t xml:space="preserve">. </w:t>
      </w:r>
      <w:r w:rsidR="00562FE4" w:rsidRPr="00122232">
        <w:rPr>
          <w:rFonts w:ascii="Times New Roman" w:hAnsi="Times New Roman" w:cs="Times New Roman"/>
          <w:sz w:val="24"/>
          <w:szCs w:val="24"/>
        </w:rPr>
        <w:t xml:space="preserve">As such, </w:t>
      </w:r>
      <w:r w:rsidR="00D2078C" w:rsidRPr="00122232">
        <w:rPr>
          <w:rFonts w:ascii="Times New Roman" w:hAnsi="Times New Roman" w:cs="Times New Roman"/>
          <w:sz w:val="24"/>
          <w:szCs w:val="24"/>
        </w:rPr>
        <w:t xml:space="preserve">a utopia is a cultural artefact, </w:t>
      </w:r>
      <w:r w:rsidR="0033104A">
        <w:rPr>
          <w:rFonts w:ascii="Times New Roman" w:hAnsi="Times New Roman" w:cs="Times New Roman"/>
          <w:sz w:val="24"/>
          <w:szCs w:val="24"/>
        </w:rPr>
        <w:t xml:space="preserve">which </w:t>
      </w:r>
      <w:r w:rsidR="0033104A" w:rsidRPr="00122232">
        <w:rPr>
          <w:rFonts w:ascii="Times New Roman" w:hAnsi="Times New Roman" w:cs="Times New Roman"/>
          <w:sz w:val="24"/>
          <w:szCs w:val="24"/>
        </w:rPr>
        <w:t xml:space="preserve">can start even from a single individual, diffuse through social networks using social media or other platforms, and take hold in broader society </w:t>
      </w:r>
      <w:r w:rsidR="0033104A"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&lt;EndNote&gt;&lt;Cite&gt;&lt;Author&gt;Muthukrishna&lt;/Author&gt;&lt;Year&gt;2019&lt;/Year&gt;&lt;RecNum&gt;7014&lt;/RecNum&gt;&lt;DisplayText&gt;[44]&lt;/DisplayText&gt;&lt;record&gt;&lt;rec-number&gt;7014&lt;/rec-number&gt;&lt;foreign-keys&gt;&lt;key app="EN" db-id="ztv9app58rz0z1ev0dlx0e23t55zwfr5a9e0" timestamp="1570320362"&gt;7014&lt;/key&gt;&lt;/foreign-keys&gt;&lt;ref-type name="Journal Article"&gt;17&lt;/ref-type&gt;&lt;contributors&gt;&lt;authors&gt;&lt;author&gt;Muthukrishna, Michael&lt;/author&gt;&lt;author&gt;Schaller, Mark&lt;/author&gt;&lt;/authors&gt;&lt;/contributors&gt;&lt;titles&gt;&lt;title&gt;Are collectivistic cultures more prone to rapid transformation? Computational models of cross-cultural differences, social network structure, dynamic social influence, and cultural change&lt;/title&gt;&lt;secondary-title&gt;Personality and Social Psychology Review&lt;/secondary-title&gt;&lt;/titles&gt;&lt;periodical&gt;&lt;full-title&gt;Personality and Social Psychology Review&lt;/full-title&gt;&lt;/periodical&gt;&lt;dates&gt;&lt;year&gt;2019&lt;/year&gt;&lt;/dates&gt;&lt;isbn&gt;1088-8683&lt;/isbn&gt;&lt;urls&gt;&lt;/urls&gt;&lt;/record&gt;&lt;/Cite&gt;&lt;/EndNote&gt;</w:instrText>
      </w:r>
      <w:r w:rsidR="0033104A"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[44]</w:t>
      </w:r>
      <w:r w:rsidR="0033104A" w:rsidRPr="00122232">
        <w:rPr>
          <w:rFonts w:ascii="Times New Roman" w:hAnsi="Times New Roman" w:cs="Times New Roman"/>
          <w:sz w:val="24"/>
          <w:szCs w:val="24"/>
        </w:rPr>
        <w:fldChar w:fldCharType="end"/>
      </w:r>
      <w:r w:rsidR="0033104A" w:rsidRPr="00122232">
        <w:rPr>
          <w:rFonts w:ascii="Times New Roman" w:hAnsi="Times New Roman" w:cs="Times New Roman"/>
          <w:sz w:val="24"/>
          <w:szCs w:val="24"/>
        </w:rPr>
        <w:t>.</w:t>
      </w:r>
      <w:r w:rsidR="0033104A">
        <w:rPr>
          <w:rFonts w:ascii="Times New Roman" w:hAnsi="Times New Roman" w:cs="Times New Roman"/>
          <w:sz w:val="24"/>
          <w:szCs w:val="24"/>
        </w:rPr>
        <w:t xml:space="preserve"> It </w:t>
      </w:r>
      <w:r w:rsidR="00D2078C" w:rsidRPr="00122232">
        <w:rPr>
          <w:rFonts w:ascii="Times New Roman" w:hAnsi="Times New Roman" w:cs="Times New Roman"/>
          <w:sz w:val="24"/>
          <w:szCs w:val="24"/>
        </w:rPr>
        <w:t xml:space="preserve">can </w:t>
      </w:r>
      <w:r w:rsidR="00CE2C59" w:rsidRPr="00122232">
        <w:rPr>
          <w:rFonts w:ascii="Times New Roman" w:hAnsi="Times New Roman" w:cs="Times New Roman"/>
          <w:sz w:val="24"/>
          <w:szCs w:val="24"/>
        </w:rPr>
        <w:t xml:space="preserve">provide a cognitive alternative and </w:t>
      </w:r>
      <w:r w:rsidR="00D2078C" w:rsidRPr="00122232">
        <w:rPr>
          <w:rFonts w:ascii="Times New Roman" w:hAnsi="Times New Roman" w:cs="Times New Roman"/>
          <w:sz w:val="24"/>
          <w:szCs w:val="24"/>
        </w:rPr>
        <w:t xml:space="preserve">drive collective action </w:t>
      </w:r>
      <w:r w:rsidR="00D2078C" w:rsidRPr="00122232">
        <w:rPr>
          <w:rFonts w:ascii="Times New Roman" w:hAnsi="Times New Roman" w:cs="Times New Roman"/>
          <w:i/>
          <w:sz w:val="24"/>
          <w:szCs w:val="24"/>
        </w:rPr>
        <w:t>broadly conceived</w:t>
      </w:r>
      <w:r w:rsidR="004340FC" w:rsidRPr="00122232">
        <w:rPr>
          <w:rFonts w:ascii="Times New Roman" w:hAnsi="Times New Roman" w:cs="Times New Roman"/>
          <w:sz w:val="24"/>
          <w:szCs w:val="24"/>
        </w:rPr>
        <w:t xml:space="preserve">. </w:t>
      </w:r>
      <w:r w:rsidR="00692B65">
        <w:rPr>
          <w:rFonts w:ascii="Times New Roman" w:hAnsi="Times New Roman" w:cs="Times New Roman"/>
          <w:sz w:val="24"/>
          <w:szCs w:val="24"/>
        </w:rPr>
        <w:t>Although c</w:t>
      </w:r>
      <w:r w:rsidR="00D2078C" w:rsidRPr="00122232">
        <w:rPr>
          <w:rFonts w:ascii="Times New Roman" w:hAnsi="Times New Roman" w:cs="Times New Roman"/>
          <w:sz w:val="24"/>
          <w:szCs w:val="24"/>
        </w:rPr>
        <w:t>ollective</w:t>
      </w:r>
      <w:r w:rsidR="004340FC" w:rsidRPr="00122232">
        <w:rPr>
          <w:rFonts w:ascii="Times New Roman" w:hAnsi="Times New Roman" w:cs="Times New Roman"/>
          <w:sz w:val="24"/>
          <w:szCs w:val="24"/>
        </w:rPr>
        <w:t xml:space="preserve"> </w:t>
      </w:r>
      <w:r w:rsidR="00D2078C" w:rsidRPr="00122232">
        <w:rPr>
          <w:rFonts w:ascii="Times New Roman" w:hAnsi="Times New Roman" w:cs="Times New Roman"/>
          <w:sz w:val="24"/>
          <w:szCs w:val="24"/>
        </w:rPr>
        <w:t xml:space="preserve">action is </w:t>
      </w:r>
      <w:r w:rsidR="00711944" w:rsidRPr="00122232">
        <w:rPr>
          <w:rFonts w:ascii="Times New Roman" w:hAnsi="Times New Roman" w:cs="Times New Roman"/>
          <w:sz w:val="24"/>
          <w:szCs w:val="24"/>
        </w:rPr>
        <w:t xml:space="preserve">often </w:t>
      </w:r>
      <w:r w:rsidR="004340FC" w:rsidRPr="00122232">
        <w:rPr>
          <w:rFonts w:ascii="Times New Roman" w:hAnsi="Times New Roman" w:cs="Times New Roman"/>
          <w:sz w:val="24"/>
          <w:szCs w:val="24"/>
        </w:rPr>
        <w:t xml:space="preserve">narrowly </w:t>
      </w:r>
      <w:r w:rsidR="00D2078C" w:rsidRPr="00122232">
        <w:rPr>
          <w:rFonts w:ascii="Times New Roman" w:hAnsi="Times New Roman" w:cs="Times New Roman"/>
          <w:sz w:val="24"/>
          <w:szCs w:val="24"/>
        </w:rPr>
        <w:t xml:space="preserve">conceptualized as action </w:t>
      </w:r>
      <w:r w:rsidR="004340FC" w:rsidRPr="00122232">
        <w:rPr>
          <w:rFonts w:ascii="Times New Roman" w:hAnsi="Times New Roman" w:cs="Times New Roman"/>
          <w:sz w:val="24"/>
          <w:szCs w:val="24"/>
        </w:rPr>
        <w:t>under</w:t>
      </w:r>
      <w:r w:rsidR="00D2078C" w:rsidRPr="00122232">
        <w:rPr>
          <w:rFonts w:ascii="Times New Roman" w:hAnsi="Times New Roman" w:cs="Times New Roman"/>
          <w:sz w:val="24"/>
          <w:szCs w:val="24"/>
        </w:rPr>
        <w:t xml:space="preserve">taken by members of </w:t>
      </w:r>
      <w:r w:rsidR="0038346C" w:rsidRPr="00122232">
        <w:rPr>
          <w:rFonts w:ascii="Times New Roman" w:hAnsi="Times New Roman" w:cs="Times New Roman"/>
          <w:sz w:val="24"/>
          <w:szCs w:val="24"/>
        </w:rPr>
        <w:t xml:space="preserve">a group </w:t>
      </w:r>
      <w:r w:rsidR="004340FC" w:rsidRPr="00122232">
        <w:rPr>
          <w:rFonts w:ascii="Times New Roman" w:hAnsi="Times New Roman" w:cs="Times New Roman"/>
          <w:sz w:val="24"/>
          <w:szCs w:val="24"/>
        </w:rPr>
        <w:t xml:space="preserve">to pursue the group’s goal </w:t>
      </w:r>
      <w:r w:rsidR="004340FC"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&lt;EndNote&gt;&lt;Cite&gt;&lt;Author&gt;van Zomeren&lt;/Author&gt;&lt;Year&gt;2018&lt;/Year&gt;&lt;RecNum&gt;7013&lt;/RecNum&gt;&lt;DisplayText&gt;[45]&lt;/DisplayText&gt;&lt;record&gt;&lt;rec-number&gt;7013&lt;/rec-number&gt;&lt;foreign-keys&gt;&lt;key app="EN" db-id="ztv9app58rz0z1ev0dlx0e23t55zwfr5a9e0" timestamp="1570318809"&gt;7013&lt;/key&gt;&lt;/foreign-keys&gt;&lt;ref-type name="Journal Article"&gt;17&lt;/ref-type&gt;&lt;contributors&gt;&lt;authors&gt;&lt;author&gt;van Zomeren, Martijn&lt;/author&gt;&lt;author&gt;Kutlaca, Maja&lt;/author&gt;&lt;author&gt;Turner-Zwinkels, Felicity&lt;/author&gt;&lt;/authors&gt;&lt;/contributors&gt;&lt;titles&gt;&lt;title&gt;Integrating who “we” are with what “we”(will not) stand for: A further extension of the Social Identity Model of Collective Action&lt;/title&gt;&lt;secondary-title&gt;European Review of Social Psychology&lt;/secondary-title&gt;&lt;/titles&gt;&lt;periodical&gt;&lt;full-title&gt;European Review of Social Psychology&lt;/full-title&gt;&lt;/periodical&gt;&lt;pages&gt;122-160&lt;/pages&gt;&lt;volume&gt;29&lt;/volume&gt;&lt;number&gt;1&lt;/number&gt;&lt;dates&gt;&lt;year&gt;2018&lt;/year&gt;&lt;/dates&gt;&lt;isbn&gt;1046-3283&lt;/isbn&gt;&lt;urls&gt;&lt;/urls&gt;&lt;/record&gt;&lt;/Cite&gt;&lt;/EndNote&gt;</w:instrText>
      </w:r>
      <w:r w:rsidR="004340FC"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[45]</w:t>
      </w:r>
      <w:r w:rsidR="004340FC" w:rsidRPr="00122232">
        <w:rPr>
          <w:rFonts w:ascii="Times New Roman" w:hAnsi="Times New Roman" w:cs="Times New Roman"/>
          <w:sz w:val="24"/>
          <w:szCs w:val="24"/>
        </w:rPr>
        <w:fldChar w:fldCharType="end"/>
      </w:r>
      <w:r w:rsidR="004340FC" w:rsidRPr="00122232">
        <w:rPr>
          <w:rFonts w:ascii="Times New Roman" w:hAnsi="Times New Roman" w:cs="Times New Roman"/>
          <w:sz w:val="24"/>
          <w:szCs w:val="24"/>
        </w:rPr>
        <w:t xml:space="preserve">, especially for a </w:t>
      </w:r>
      <w:r w:rsidR="00D2078C" w:rsidRPr="00122232">
        <w:rPr>
          <w:rFonts w:ascii="Times New Roman" w:hAnsi="Times New Roman" w:cs="Times New Roman"/>
          <w:sz w:val="24"/>
          <w:szCs w:val="24"/>
        </w:rPr>
        <w:t>disadvantaged group to improve the conditions of that group</w:t>
      </w:r>
      <w:r w:rsidR="004340FC" w:rsidRPr="00122232">
        <w:rPr>
          <w:rFonts w:ascii="Times New Roman" w:hAnsi="Times New Roman" w:cs="Times New Roman"/>
          <w:sz w:val="24"/>
          <w:szCs w:val="24"/>
        </w:rPr>
        <w:t>, utopian thinking does not necessitate a specific group membership</w:t>
      </w:r>
      <w:r w:rsidR="00711944" w:rsidRPr="00122232">
        <w:rPr>
          <w:rFonts w:ascii="Times New Roman" w:hAnsi="Times New Roman" w:cs="Times New Roman"/>
          <w:sz w:val="24"/>
          <w:szCs w:val="24"/>
        </w:rPr>
        <w:t>. For u</w:t>
      </w:r>
      <w:r w:rsidR="004340FC" w:rsidRPr="00122232">
        <w:rPr>
          <w:rFonts w:ascii="Times New Roman" w:hAnsi="Times New Roman" w:cs="Times New Roman"/>
          <w:sz w:val="24"/>
          <w:szCs w:val="24"/>
        </w:rPr>
        <w:t xml:space="preserve">topia-driven action can be undertaken </w:t>
      </w:r>
      <w:r w:rsidR="004340FC" w:rsidRPr="00122232">
        <w:rPr>
          <w:rFonts w:ascii="Times New Roman" w:hAnsi="Times New Roman" w:cs="Times New Roman"/>
          <w:i/>
          <w:sz w:val="24"/>
          <w:szCs w:val="24"/>
        </w:rPr>
        <w:t>for</w:t>
      </w:r>
      <w:r w:rsidR="004340FC" w:rsidRPr="00122232">
        <w:rPr>
          <w:rFonts w:ascii="Times New Roman" w:hAnsi="Times New Roman" w:cs="Times New Roman"/>
          <w:sz w:val="24"/>
          <w:szCs w:val="24"/>
        </w:rPr>
        <w:t xml:space="preserve"> a group, e.g., society as a whole, regardless of </w:t>
      </w:r>
      <w:r w:rsidR="00711944" w:rsidRPr="00122232">
        <w:rPr>
          <w:rFonts w:ascii="Times New Roman" w:hAnsi="Times New Roman" w:cs="Times New Roman"/>
          <w:sz w:val="24"/>
          <w:szCs w:val="24"/>
        </w:rPr>
        <w:t xml:space="preserve">the actor’s </w:t>
      </w:r>
      <w:r w:rsidR="004340FC" w:rsidRPr="00122232">
        <w:rPr>
          <w:rFonts w:ascii="Times New Roman" w:hAnsi="Times New Roman" w:cs="Times New Roman"/>
          <w:sz w:val="24"/>
          <w:szCs w:val="24"/>
        </w:rPr>
        <w:t xml:space="preserve">group membership or </w:t>
      </w:r>
      <w:r w:rsidR="00711944" w:rsidRPr="00122232">
        <w:rPr>
          <w:rFonts w:ascii="Times New Roman" w:hAnsi="Times New Roman" w:cs="Times New Roman"/>
          <w:sz w:val="24"/>
          <w:szCs w:val="24"/>
        </w:rPr>
        <w:t xml:space="preserve">even </w:t>
      </w:r>
      <w:r w:rsidR="004340FC" w:rsidRPr="00122232">
        <w:rPr>
          <w:rFonts w:ascii="Times New Roman" w:hAnsi="Times New Roman" w:cs="Times New Roman"/>
          <w:sz w:val="24"/>
          <w:szCs w:val="24"/>
        </w:rPr>
        <w:t xml:space="preserve">prior to the formation of any group or social identity </w:t>
      </w:r>
      <w:r w:rsidR="004340FC"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&lt;EndNote&gt;&lt;Cite&gt;&lt;Author&gt;Fernando&lt;/Author&gt;&lt;Year&gt;2019&lt;/Year&gt;&lt;RecNum&gt;6992&lt;/RecNum&gt;&lt;DisplayText&gt;[24]&lt;/DisplayText&gt;&lt;record&gt;&lt;rec-number&gt;6992&lt;/rec-number&gt;&lt;foreign-keys&gt;&lt;key app="EN" db-id="ztv9app58rz0z1ev0dlx0e23t55zwfr5a9e0" timestamp="1569996869"&gt;6992&lt;/key&gt;&lt;/foreign-keys&gt;&lt;ref-type name="Journal Article"&gt;17&lt;/ref-type&gt;&lt;contributors&gt;&lt;authors&gt;&lt;author&gt;Fernando, Julian W.&lt;/author&gt;&lt;author&gt;O&amp;apos;Brien, Léan V&lt;/author&gt;&lt;author&gt;Burden, Nicholas J&lt;/author&gt;&lt;author&gt;Judge, Madeline&lt;/author&gt;&lt;author&gt;Kashima, Yoshihisa&lt;/author&gt;&lt;/authors&gt;&lt;/contributors&gt;&lt;titles&gt;&lt;title&gt;Greens or space invaders: Prominent utopian themes and effects on social change motivation&lt;/title&gt;&lt;secondary-title&gt;European Journal of Social Psychology&lt;/secondary-title&gt;&lt;/titles&gt;&lt;periodical&gt;&lt;full-title&gt;European Journal of Social Psychology&lt;/full-title&gt;&lt;/periodical&gt;&lt;dates&gt;&lt;year&gt;2019&lt;/year&gt;&lt;/dates&gt;&lt;isbn&gt;0046-2772&lt;/isbn&gt;&lt;urls&gt;&lt;/urls&gt;&lt;electronic-resource-num&gt;10.1002/ejsp.2607&lt;/electronic-resource-num&gt;&lt;/record&gt;&lt;/Cite&gt;&lt;/EndNote&gt;</w:instrText>
      </w:r>
      <w:r w:rsidR="004340FC"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[24]</w:t>
      </w:r>
      <w:r w:rsidR="004340FC" w:rsidRPr="00122232">
        <w:rPr>
          <w:rFonts w:ascii="Times New Roman" w:hAnsi="Times New Roman" w:cs="Times New Roman"/>
          <w:sz w:val="24"/>
          <w:szCs w:val="24"/>
        </w:rPr>
        <w:fldChar w:fldCharType="end"/>
      </w:r>
      <w:r w:rsidR="004340FC" w:rsidRPr="00122232">
        <w:rPr>
          <w:rFonts w:ascii="Times New Roman" w:hAnsi="Times New Roman" w:cs="Times New Roman"/>
          <w:sz w:val="24"/>
          <w:szCs w:val="24"/>
        </w:rPr>
        <w:t xml:space="preserve">. </w:t>
      </w:r>
      <w:r w:rsidR="00711944" w:rsidRPr="00122232">
        <w:rPr>
          <w:rFonts w:ascii="Times New Roman" w:hAnsi="Times New Roman" w:cs="Times New Roman"/>
          <w:sz w:val="24"/>
          <w:szCs w:val="24"/>
        </w:rPr>
        <w:t>Obviously, this does not preclude the possibility for a group to form around a utopian vision, just as in intentional communities</w:t>
      </w:r>
      <w:r w:rsidR="00184528" w:rsidRPr="00122232">
        <w:rPr>
          <w:rFonts w:ascii="Times New Roman" w:hAnsi="Times New Roman" w:cs="Times New Roman"/>
          <w:sz w:val="24"/>
          <w:szCs w:val="24"/>
        </w:rPr>
        <w:t>, and to instigate a social movement</w:t>
      </w:r>
      <w:r w:rsidR="00CE2C59" w:rsidRPr="00122232">
        <w:rPr>
          <w:rFonts w:ascii="Times New Roman" w:hAnsi="Times New Roman" w:cs="Times New Roman"/>
          <w:sz w:val="24"/>
          <w:szCs w:val="24"/>
        </w:rPr>
        <w:t xml:space="preserve">, or collective action narrowly conceived </w:t>
      </w:r>
      <w:r w:rsidR="00CE2C59"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&lt;EndNote&gt;&lt;Cite&gt;&lt;Author&gt;Smith&lt;/Author&gt;&lt;Year&gt;2015&lt;/Year&gt;&lt;RecNum&gt;7015&lt;/RecNum&gt;&lt;DisplayText&gt;[46]&lt;/DisplayText&gt;&lt;record&gt;&lt;rec-number&gt;7015&lt;/rec-number&gt;&lt;foreign-keys&gt;&lt;key app="EN" db-id="ztv9app58rz0z1ev0dlx0e23t55zwfr5a9e0" timestamp="1570321524"&gt;7015&lt;/key&gt;&lt;/foreign-keys&gt;&lt;ref-type name="Journal Article"&gt;17&lt;/ref-type&gt;&lt;contributors&gt;&lt;authors&gt;&lt;author&gt;Smith, Laura GE&lt;/author&gt;&lt;author&gt;Thomas, Emma F&lt;/author&gt;&lt;author&gt;McGarty, Craig&lt;/author&gt;&lt;/authors&gt;&lt;/contributors&gt;&lt;titles&gt;&lt;title&gt;“We must be the change we want to see in the world”: Integrating norms and identities through social interaction&lt;/title&gt;&lt;secondary-title&gt;Political Psychology&lt;/secondary-title&gt;&lt;/titles&gt;&lt;periodical&gt;&lt;full-title&gt;Political Psychology&lt;/full-title&gt;&lt;/periodical&gt;&lt;pages&gt;543-557&lt;/pages&gt;&lt;volume&gt;36&lt;/volume&gt;&lt;number&gt;5&lt;/number&gt;&lt;dates&gt;&lt;year&gt;2015&lt;/year&gt;&lt;/dates&gt;&lt;isbn&gt;0162-895X&lt;/isbn&gt;&lt;urls&gt;&lt;/urls&gt;&lt;/record&gt;&lt;/Cite&gt;&lt;/EndNote&gt;</w:instrText>
      </w:r>
      <w:r w:rsidR="00CE2C59"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[46]</w:t>
      </w:r>
      <w:r w:rsidR="00CE2C59" w:rsidRPr="00122232">
        <w:rPr>
          <w:rFonts w:ascii="Times New Roman" w:hAnsi="Times New Roman" w:cs="Times New Roman"/>
          <w:sz w:val="24"/>
          <w:szCs w:val="24"/>
        </w:rPr>
        <w:fldChar w:fldCharType="end"/>
      </w:r>
      <w:r w:rsidR="00711944" w:rsidRPr="00122232">
        <w:rPr>
          <w:rFonts w:ascii="Times New Roman" w:hAnsi="Times New Roman" w:cs="Times New Roman"/>
          <w:sz w:val="24"/>
          <w:szCs w:val="24"/>
        </w:rPr>
        <w:t>.</w:t>
      </w:r>
      <w:r w:rsidR="00184528" w:rsidRPr="00122232">
        <w:rPr>
          <w:rFonts w:ascii="Times New Roman" w:hAnsi="Times New Roman" w:cs="Times New Roman"/>
          <w:sz w:val="24"/>
          <w:szCs w:val="24"/>
        </w:rPr>
        <w:t xml:space="preserve"> </w:t>
      </w:r>
    </w:p>
    <w:p w14:paraId="24EC2FF2" w14:textId="756D0980" w:rsidR="00E42292" w:rsidRPr="00122232" w:rsidRDefault="00CE2C59" w:rsidP="00122232">
      <w:pPr>
        <w:autoSpaceDE w:val="0"/>
        <w:autoSpaceDN w:val="0"/>
        <w:adjustRightInd w:val="0"/>
        <w:spacing w:after="0" w:line="480" w:lineRule="auto"/>
        <w:ind w:firstLine="720"/>
        <w:rPr>
          <w:rFonts w:ascii="Times New Roman" w:hAnsi="Times New Roman" w:cs="Times New Roman"/>
          <w:sz w:val="24"/>
          <w:szCs w:val="24"/>
        </w:rPr>
      </w:pPr>
      <w:r w:rsidRPr="00122232">
        <w:rPr>
          <w:rFonts w:ascii="Times New Roman" w:hAnsi="Times New Roman" w:cs="Times New Roman"/>
          <w:sz w:val="24"/>
          <w:szCs w:val="24"/>
        </w:rPr>
        <w:t>Indeed, a utopian vision can engage citizens with their society by deactivating system-justification motivation and activating system-change motivation. However, there is a danger of enticing people to disengage from their worldly affairs and escape into their impossible dream. Because of a</w:t>
      </w:r>
      <w:r w:rsidR="00C453AE" w:rsidRPr="00122232">
        <w:rPr>
          <w:rFonts w:ascii="Times New Roman" w:hAnsi="Times New Roman" w:cs="Times New Roman"/>
          <w:sz w:val="24"/>
          <w:szCs w:val="24"/>
        </w:rPr>
        <w:t xml:space="preserve"> u</w:t>
      </w:r>
      <w:r w:rsidR="00392E99" w:rsidRPr="00122232">
        <w:rPr>
          <w:rFonts w:ascii="Times New Roman" w:hAnsi="Times New Roman" w:cs="Times New Roman"/>
          <w:sz w:val="24"/>
          <w:szCs w:val="24"/>
        </w:rPr>
        <w:t xml:space="preserve">topia’s potential for societal engagement </w:t>
      </w:r>
      <w:r w:rsidR="00392E99" w:rsidRPr="00122232">
        <w:rPr>
          <w:rFonts w:ascii="Times New Roman" w:hAnsi="Times New Roman" w:cs="Times New Roman"/>
          <w:i/>
          <w:sz w:val="24"/>
          <w:szCs w:val="24"/>
        </w:rPr>
        <w:t>and</w:t>
      </w:r>
      <w:r w:rsidR="00392E99" w:rsidRPr="00122232">
        <w:rPr>
          <w:rFonts w:ascii="Times New Roman" w:hAnsi="Times New Roman" w:cs="Times New Roman"/>
          <w:sz w:val="24"/>
          <w:szCs w:val="24"/>
        </w:rPr>
        <w:t xml:space="preserve"> disengagement</w:t>
      </w:r>
      <w:r w:rsidRPr="00122232">
        <w:rPr>
          <w:rFonts w:ascii="Times New Roman" w:hAnsi="Times New Roman" w:cs="Times New Roman"/>
          <w:sz w:val="24"/>
          <w:szCs w:val="24"/>
        </w:rPr>
        <w:t xml:space="preserve">, </w:t>
      </w:r>
      <w:r w:rsidR="00184528" w:rsidRPr="00122232">
        <w:rPr>
          <w:rFonts w:ascii="Times New Roman" w:hAnsi="Times New Roman" w:cs="Times New Roman"/>
          <w:sz w:val="24"/>
          <w:szCs w:val="24"/>
        </w:rPr>
        <w:lastRenderedPageBreak/>
        <w:t>utopianism</w:t>
      </w:r>
      <w:r w:rsidR="00C453AE" w:rsidRPr="00122232">
        <w:rPr>
          <w:rFonts w:ascii="Times New Roman" w:hAnsi="Times New Roman" w:cs="Times New Roman"/>
          <w:sz w:val="24"/>
          <w:szCs w:val="24"/>
        </w:rPr>
        <w:t xml:space="preserve"> </w:t>
      </w:r>
      <w:r w:rsidR="00196C41">
        <w:rPr>
          <w:rFonts w:ascii="Times New Roman" w:hAnsi="Times New Roman" w:cs="Times New Roman"/>
          <w:sz w:val="24"/>
          <w:szCs w:val="24"/>
        </w:rPr>
        <w:t xml:space="preserve">has both societal </w:t>
      </w:r>
      <w:r w:rsidR="00423E32">
        <w:rPr>
          <w:rFonts w:ascii="Times New Roman" w:hAnsi="Times New Roman" w:cs="Times New Roman"/>
          <w:sz w:val="24"/>
          <w:szCs w:val="24"/>
        </w:rPr>
        <w:t>benefits and costs</w:t>
      </w:r>
      <w:r w:rsidR="00C453AE" w:rsidRPr="00122232">
        <w:rPr>
          <w:rFonts w:ascii="Times New Roman" w:hAnsi="Times New Roman" w:cs="Times New Roman"/>
          <w:sz w:val="24"/>
          <w:szCs w:val="24"/>
        </w:rPr>
        <w:t xml:space="preserve">. </w:t>
      </w:r>
      <w:r w:rsidR="00423E32">
        <w:rPr>
          <w:rFonts w:ascii="Times New Roman" w:hAnsi="Times New Roman" w:cs="Times New Roman"/>
          <w:sz w:val="24"/>
          <w:szCs w:val="24"/>
        </w:rPr>
        <w:t>Highlighting the benefits, s</w:t>
      </w:r>
      <w:r w:rsidR="00C453AE" w:rsidRPr="00122232">
        <w:rPr>
          <w:rFonts w:ascii="Times New Roman" w:hAnsi="Times New Roman" w:cs="Times New Roman"/>
          <w:sz w:val="24"/>
          <w:szCs w:val="24"/>
        </w:rPr>
        <w:t xml:space="preserve">ome have argued for and even encouraged utopian thinking, whereas others like Karl Popper </w:t>
      </w:r>
      <w:r w:rsidR="00C453AE"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&lt;EndNote&gt;&lt;Cite&gt;&lt;Author&gt;Popper&lt;/Author&gt;&lt;Year&gt;1962/1971&lt;/Year&gt;&lt;RecNum&gt;7012&lt;/RecNum&gt;&lt;DisplayText&gt;[47]&lt;/DisplayText&gt;&lt;record&gt;&lt;rec-number&gt;7012&lt;/rec-number&gt;&lt;foreign-keys&gt;&lt;key app="EN" db-id="ztv9app58rz0z1ev0dlx0e23t55zwfr5a9e0" timestamp="1570317258"&gt;7012&lt;/key&gt;&lt;/foreign-keys&gt;&lt;ref-type name="Book"&gt;6&lt;/ref-type&gt;&lt;contributors&gt;&lt;authors&gt;&lt;author&gt;Popper, Karl&lt;/author&gt;&lt;/authors&gt;&lt;/contributors&gt;&lt;titles&gt;&lt;title&gt;The open society and its enemies&lt;/title&gt;&lt;/titles&gt;&lt;dates&gt;&lt;year&gt;1962/1971&lt;/year&gt;&lt;/dates&gt;&lt;pub-location&gt;Princeton, NJ&lt;/pub-location&gt;&lt;publisher&gt;Princeton University Press&lt;/publisher&gt;&lt;isbn&gt;0203439910&lt;/isbn&gt;&lt;urls&gt;&lt;/urls&gt;&lt;/record&gt;&lt;/Cite&gt;&lt;/EndNote&gt;</w:instrText>
      </w:r>
      <w:r w:rsidR="00C453AE"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[47]</w:t>
      </w:r>
      <w:r w:rsidR="00C453AE" w:rsidRPr="00122232">
        <w:rPr>
          <w:rFonts w:ascii="Times New Roman" w:hAnsi="Times New Roman" w:cs="Times New Roman"/>
          <w:sz w:val="24"/>
          <w:szCs w:val="24"/>
        </w:rPr>
        <w:fldChar w:fldCharType="end"/>
      </w:r>
      <w:r w:rsidR="00C453AE" w:rsidRPr="00122232">
        <w:rPr>
          <w:rFonts w:ascii="Times New Roman" w:hAnsi="Times New Roman" w:cs="Times New Roman"/>
          <w:sz w:val="24"/>
          <w:szCs w:val="24"/>
        </w:rPr>
        <w:t xml:space="preserve"> have argued against utopianism, expressing anti-utopian sentiment</w:t>
      </w:r>
      <w:r w:rsidRPr="00122232">
        <w:rPr>
          <w:rFonts w:ascii="Times New Roman" w:hAnsi="Times New Roman" w:cs="Times New Roman"/>
          <w:sz w:val="24"/>
          <w:szCs w:val="24"/>
        </w:rPr>
        <w:t xml:space="preserve"> (also see </w:t>
      </w:r>
      <w:r w:rsidRPr="00122232">
        <w:rPr>
          <w:rFonts w:ascii="Times New Roman" w:hAnsi="Times New Roman" w:cs="Times New Roman"/>
          <w:sz w:val="24"/>
          <w:szCs w:val="24"/>
        </w:rPr>
        <w:fldChar w:fldCharType="begin"/>
      </w:r>
      <w:r w:rsidRPr="00122232">
        <w:rPr>
          <w:rFonts w:ascii="Times New Roman" w:hAnsi="Times New Roman" w:cs="Times New Roman"/>
          <w:sz w:val="24"/>
          <w:szCs w:val="24"/>
        </w:rPr>
        <w:instrText xml:space="preserve"> ADDIN EN.CITE &lt;EndNote&gt;&lt;Cite&gt;&lt;Author&gt;Kumar&lt;/Author&gt;&lt;Year&gt;1987&lt;/Year&gt;&lt;RecNum&gt;6973&lt;/RecNum&gt;&lt;DisplayText&gt;[2]&lt;/DisplayText&gt;&lt;record&gt;&lt;rec-number&gt;6973&lt;/rec-number&gt;&lt;foreign-keys&gt;&lt;key app="EN" db-id="ztv9app58rz0z1ev0dlx0e23t55zwfr5a9e0" timestamp="1569898002"&gt;6973&lt;/key&gt;&lt;/foreign-keys&gt;&lt;ref-type name="Book"&gt;6&lt;/ref-type&gt;&lt;contributors&gt;&lt;authors&gt;&lt;author&gt;Kumar, Krishan&lt;/author&gt;&lt;/authors&gt;&lt;/contributors&gt;&lt;titles&gt;&lt;title&gt;Utopia and anti-utopia in modern times&lt;/title&gt;&lt;/titles&gt;&lt;dates&gt;&lt;year&gt;1987&lt;/year&gt;&lt;/dates&gt;&lt;pub-location&gt;Oxford, UK&lt;/pub-location&gt;&lt;publisher&gt;Basil Blackwell&lt;/publisher&gt;&lt;urls&gt;&lt;/urls&gt;&lt;/record&gt;&lt;/Cite&gt;&lt;/EndNote&gt;</w:instrText>
      </w:r>
      <w:r w:rsidRPr="00122232">
        <w:rPr>
          <w:rFonts w:ascii="Times New Roman" w:hAnsi="Times New Roman" w:cs="Times New Roman"/>
          <w:sz w:val="24"/>
          <w:szCs w:val="24"/>
        </w:rPr>
        <w:fldChar w:fldCharType="separate"/>
      </w:r>
      <w:r w:rsidRPr="00122232">
        <w:rPr>
          <w:rFonts w:ascii="Times New Roman" w:hAnsi="Times New Roman" w:cs="Times New Roman"/>
          <w:noProof/>
          <w:sz w:val="24"/>
          <w:szCs w:val="24"/>
        </w:rPr>
        <w:t>[2]</w:t>
      </w:r>
      <w:r w:rsidRPr="00122232">
        <w:rPr>
          <w:rFonts w:ascii="Times New Roman" w:hAnsi="Times New Roman" w:cs="Times New Roman"/>
          <w:sz w:val="24"/>
          <w:szCs w:val="24"/>
        </w:rPr>
        <w:fldChar w:fldCharType="end"/>
      </w:r>
      <w:r w:rsidRPr="00122232">
        <w:rPr>
          <w:rFonts w:ascii="Times New Roman" w:hAnsi="Times New Roman" w:cs="Times New Roman"/>
          <w:sz w:val="24"/>
          <w:szCs w:val="24"/>
        </w:rPr>
        <w:t>)</w:t>
      </w:r>
      <w:r w:rsidR="00C453AE" w:rsidRPr="00122232">
        <w:rPr>
          <w:rFonts w:ascii="Times New Roman" w:hAnsi="Times New Roman" w:cs="Times New Roman"/>
          <w:sz w:val="24"/>
          <w:szCs w:val="24"/>
        </w:rPr>
        <w:t>.</w:t>
      </w:r>
      <w:r w:rsidRPr="00122232">
        <w:rPr>
          <w:rFonts w:ascii="Times New Roman" w:hAnsi="Times New Roman" w:cs="Times New Roman"/>
          <w:sz w:val="24"/>
          <w:szCs w:val="24"/>
        </w:rPr>
        <w:t xml:space="preserve"> The vernacular notion of utopia often carries the connotation of a useless, idle speculation or dream. </w:t>
      </w:r>
      <w:r w:rsidR="00E42292" w:rsidRPr="00122232">
        <w:rPr>
          <w:rFonts w:ascii="Times New Roman" w:hAnsi="Times New Roman" w:cs="Times New Roman"/>
          <w:sz w:val="24"/>
          <w:szCs w:val="24"/>
        </w:rPr>
        <w:t xml:space="preserve">Thus, utopias animate cultural and societal dynamics on two planes. Utopias can motivate cultural discourse and societal engagement in what </w:t>
      </w:r>
      <w:proofErr w:type="spellStart"/>
      <w:r w:rsidR="00E42292" w:rsidRPr="00122232">
        <w:rPr>
          <w:rFonts w:ascii="Times New Roman" w:hAnsi="Times New Roman" w:cs="Times New Roman"/>
          <w:sz w:val="24"/>
          <w:szCs w:val="24"/>
        </w:rPr>
        <w:t>Jost</w:t>
      </w:r>
      <w:proofErr w:type="spellEnd"/>
      <w:r w:rsidR="00E42292" w:rsidRPr="00122232">
        <w:rPr>
          <w:rFonts w:ascii="Times New Roman" w:hAnsi="Times New Roman" w:cs="Times New Roman"/>
          <w:sz w:val="24"/>
          <w:szCs w:val="24"/>
        </w:rPr>
        <w:t xml:space="preserve"> et al. </w:t>
      </w:r>
      <w:r w:rsidR="00E42292" w:rsidRPr="00122232">
        <w:rPr>
          <w:rFonts w:ascii="Times New Roman" w:hAnsi="Times New Roman" w:cs="Times New Roman"/>
          <w:sz w:val="24"/>
          <w:szCs w:val="24"/>
        </w:rPr>
        <w:fldChar w:fldCharType="begin"/>
      </w:r>
      <w:r w:rsidR="00A106B7">
        <w:rPr>
          <w:rFonts w:ascii="Times New Roman" w:hAnsi="Times New Roman" w:cs="Times New Roman"/>
          <w:sz w:val="24"/>
          <w:szCs w:val="24"/>
        </w:rPr>
        <w:instrText xml:space="preserve"> ADDIN EN.CITE &lt;EndNote&gt;&lt;Cite&gt;&lt;Author&gt;Jost&lt;/Author&gt;&lt;Year&gt;2009&lt;/Year&gt;&lt;RecNum&gt;6971&lt;/RecNum&gt;&lt;DisplayText&gt;[7]&lt;/DisplayText&gt;&lt;record&gt;&lt;rec-number&gt;6971&lt;/rec-number&gt;&lt;foreign-keys&gt;&lt;key app="EN" db-id="ztv9app58rz0z1ev0dlx0e23t55zwfr5a9e0" timestamp="1569889031"&gt;6971&lt;/key&gt;&lt;/foreign-keys&gt;&lt;ref-type name="Journal Article"&gt;17&lt;/ref-type&gt;&lt;contributors&gt;&lt;authors&gt;&lt;author&gt;Jost, John T.&lt;/author&gt;&lt;author&gt;Federico, C. M.&lt;/author&gt;&lt;author&gt;Napier, J. L.&lt;/author&gt;&lt;/authors&gt;&lt;/contributors&gt;&lt;titles&gt;&lt;title&gt;Political Ideology: Its Structure, Functions, and Elective Affinities&lt;/title&gt;&lt;secondary-title&gt;Annual Review of Psychology&lt;/secondary-title&gt;&lt;/titles&gt;&lt;periodical&gt;&lt;full-title&gt;Annual Review of Psychology&lt;/full-title&gt;&lt;/periodical&gt;&lt;pages&gt;307-337&lt;/pages&gt;&lt;volume&gt;60&lt;/volume&gt;&lt;dates&gt;&lt;year&gt;2009&lt;/year&gt;&lt;/dates&gt;&lt;isbn&gt;0066-4308&lt;/isbn&gt;&lt;accession-num&gt;WOS:000262615800013&lt;/accession-num&gt;&lt;urls&gt;&lt;related-urls&gt;&lt;url&gt;&lt;style face="underline" font="default" size="100%"&gt;&amp;lt;Go to ISI&amp;gt;://WOS:000262615800013&lt;/style&gt;&lt;/url&gt;&lt;/related-urls&gt;&lt;/urls&gt;&lt;electronic-resource-num&gt;10.1146/annurev.psych.60.110707.163600&lt;/electronic-resource-num&gt;&lt;/record&gt;&lt;/Cite&gt;&lt;/EndNote&gt;</w:instrText>
      </w:r>
      <w:r w:rsidR="00E42292" w:rsidRPr="00122232">
        <w:rPr>
          <w:rFonts w:ascii="Times New Roman" w:hAnsi="Times New Roman" w:cs="Times New Roman"/>
          <w:sz w:val="24"/>
          <w:szCs w:val="24"/>
        </w:rPr>
        <w:fldChar w:fldCharType="separate"/>
      </w:r>
      <w:r w:rsidR="00A106B7">
        <w:rPr>
          <w:rFonts w:ascii="Times New Roman" w:hAnsi="Times New Roman" w:cs="Times New Roman"/>
          <w:noProof/>
          <w:sz w:val="24"/>
          <w:szCs w:val="24"/>
        </w:rPr>
        <w:t>[7]</w:t>
      </w:r>
      <w:r w:rsidR="00E42292" w:rsidRPr="00122232">
        <w:rPr>
          <w:rFonts w:ascii="Times New Roman" w:hAnsi="Times New Roman" w:cs="Times New Roman"/>
          <w:sz w:val="24"/>
          <w:szCs w:val="24"/>
        </w:rPr>
        <w:fldChar w:fldCharType="end"/>
      </w:r>
      <w:r w:rsidR="00E42292" w:rsidRPr="00122232">
        <w:rPr>
          <w:rFonts w:ascii="Times New Roman" w:hAnsi="Times New Roman" w:cs="Times New Roman"/>
          <w:sz w:val="24"/>
          <w:szCs w:val="24"/>
        </w:rPr>
        <w:t xml:space="preserve"> called discursive superstructure, but can also activate a meta-discourse about the utility and viability of a utopian vision</w:t>
      </w:r>
      <w:r w:rsidR="008B4466" w:rsidRPr="00122232">
        <w:rPr>
          <w:rFonts w:ascii="Times New Roman" w:hAnsi="Times New Roman" w:cs="Times New Roman"/>
          <w:sz w:val="24"/>
          <w:szCs w:val="24"/>
        </w:rPr>
        <w:t xml:space="preserve"> for betterment of the current human condition </w:t>
      </w:r>
      <w:r w:rsidR="008B4466" w:rsidRPr="00122232">
        <w:rPr>
          <w:rFonts w:ascii="Times New Roman" w:hAnsi="Times New Roman" w:cs="Times New Roman"/>
          <w:sz w:val="24"/>
          <w:szCs w:val="24"/>
        </w:rPr>
        <w:fldChar w:fldCharType="begin"/>
      </w:r>
      <w:r w:rsidR="0033104A">
        <w:rPr>
          <w:rFonts w:ascii="Times New Roman" w:hAnsi="Times New Roman" w:cs="Times New Roman"/>
          <w:sz w:val="24"/>
          <w:szCs w:val="24"/>
        </w:rPr>
        <w:instrText xml:space="preserve"> ADDIN EN.CITE &lt;EndNote&gt;&lt;Cite&gt;&lt;Author&gt;Levitas&lt;/Author&gt;&lt;Year&gt;2013&lt;/Year&gt;&lt;RecNum&gt;7016&lt;/RecNum&gt;&lt;DisplayText&gt;[48]&lt;/DisplayText&gt;&lt;record&gt;&lt;rec-number&gt;7016&lt;/rec-number&gt;&lt;foreign-keys&gt;&lt;key app="EN" db-id="ztv9app58rz0z1ev0dlx0e23t55zwfr5a9e0" timestamp="1570323009"&gt;7016&lt;/key&gt;&lt;/foreign-keys&gt;&lt;ref-type name="Book"&gt;6&lt;/ref-type&gt;&lt;contributors&gt;&lt;authors&gt;&lt;author&gt;Levitas, Ruth&lt;/author&gt;&lt;/authors&gt;&lt;/contributors&gt;&lt;titles&gt;&lt;title&gt;Utopia as method: The imaginary reconstitution of society&lt;/title&gt;&lt;/titles&gt;&lt;dates&gt;&lt;year&gt;2013&lt;/year&gt;&lt;/dates&gt;&lt;pub-location&gt;Basingstoke, UK&lt;/pub-location&gt;&lt;publisher&gt;Palgrave MacMillan&lt;/publisher&gt;&lt;isbn&gt;1137314257&lt;/isbn&gt;&lt;urls&gt;&lt;/urls&gt;&lt;/record&gt;&lt;/Cite&gt;&lt;/EndNote&gt;</w:instrText>
      </w:r>
      <w:r w:rsidR="008B4466" w:rsidRPr="00122232">
        <w:rPr>
          <w:rFonts w:ascii="Times New Roman" w:hAnsi="Times New Roman" w:cs="Times New Roman"/>
          <w:sz w:val="24"/>
          <w:szCs w:val="24"/>
        </w:rPr>
        <w:fldChar w:fldCharType="separate"/>
      </w:r>
      <w:r w:rsidR="0033104A">
        <w:rPr>
          <w:rFonts w:ascii="Times New Roman" w:hAnsi="Times New Roman" w:cs="Times New Roman"/>
          <w:noProof/>
          <w:sz w:val="24"/>
          <w:szCs w:val="24"/>
        </w:rPr>
        <w:t>[48]</w:t>
      </w:r>
      <w:r w:rsidR="008B4466" w:rsidRPr="00122232">
        <w:rPr>
          <w:rFonts w:ascii="Times New Roman" w:hAnsi="Times New Roman" w:cs="Times New Roman"/>
          <w:sz w:val="24"/>
          <w:szCs w:val="24"/>
        </w:rPr>
        <w:fldChar w:fldCharType="end"/>
      </w:r>
      <w:r w:rsidR="00E42292" w:rsidRPr="00122232">
        <w:rPr>
          <w:rFonts w:ascii="Times New Roman" w:hAnsi="Times New Roman" w:cs="Times New Roman"/>
          <w:sz w:val="24"/>
          <w:szCs w:val="24"/>
        </w:rPr>
        <w:t xml:space="preserve">. </w:t>
      </w:r>
      <w:r w:rsidR="00376B56" w:rsidRPr="00122232">
        <w:rPr>
          <w:rFonts w:ascii="Times New Roman" w:hAnsi="Times New Roman" w:cs="Times New Roman"/>
          <w:sz w:val="24"/>
          <w:szCs w:val="24"/>
        </w:rPr>
        <w:t xml:space="preserve">In all, utopias are </w:t>
      </w:r>
      <w:r w:rsidR="004B3CE7" w:rsidRPr="00122232">
        <w:rPr>
          <w:rFonts w:ascii="Times New Roman" w:hAnsi="Times New Roman" w:cs="Times New Roman"/>
          <w:sz w:val="24"/>
          <w:szCs w:val="24"/>
        </w:rPr>
        <w:t xml:space="preserve">a </w:t>
      </w:r>
      <w:r w:rsidR="00376B56" w:rsidRPr="00122232">
        <w:rPr>
          <w:rFonts w:ascii="Times New Roman" w:hAnsi="Times New Roman" w:cs="Times New Roman"/>
          <w:sz w:val="24"/>
          <w:szCs w:val="24"/>
        </w:rPr>
        <w:t xml:space="preserve">critical </w:t>
      </w:r>
      <w:r w:rsidR="004B3CE7" w:rsidRPr="00122232">
        <w:rPr>
          <w:rFonts w:ascii="Times New Roman" w:hAnsi="Times New Roman" w:cs="Times New Roman"/>
          <w:sz w:val="24"/>
          <w:szCs w:val="24"/>
        </w:rPr>
        <w:t xml:space="preserve">part of </w:t>
      </w:r>
      <w:r w:rsidR="00376B56" w:rsidRPr="00122232">
        <w:rPr>
          <w:rFonts w:ascii="Times New Roman" w:hAnsi="Times New Roman" w:cs="Times New Roman"/>
          <w:sz w:val="24"/>
          <w:szCs w:val="24"/>
        </w:rPr>
        <w:t>humanity’s striving to self-regulate our own cultural dynamics.</w:t>
      </w:r>
    </w:p>
    <w:p w14:paraId="13F81C87" w14:textId="77777777" w:rsidR="002F0795" w:rsidRPr="00122232" w:rsidRDefault="002F0795" w:rsidP="00122232">
      <w:pPr>
        <w:autoSpaceDE w:val="0"/>
        <w:autoSpaceDN w:val="0"/>
        <w:adjustRightInd w:val="0"/>
        <w:spacing w:after="0" w:line="480" w:lineRule="auto"/>
        <w:rPr>
          <w:rFonts w:ascii="Times New Roman" w:hAnsi="Times New Roman" w:cs="Times New Roman"/>
          <w:sz w:val="24"/>
          <w:szCs w:val="24"/>
        </w:rPr>
      </w:pPr>
      <w:r w:rsidRPr="00122232">
        <w:rPr>
          <w:rFonts w:ascii="Times New Roman" w:hAnsi="Times New Roman" w:cs="Times New Roman"/>
          <w:sz w:val="24"/>
          <w:szCs w:val="24"/>
        </w:rPr>
        <w:tab/>
      </w:r>
    </w:p>
    <w:p w14:paraId="306B10B4" w14:textId="77777777" w:rsidR="00963CB2" w:rsidRPr="00122232" w:rsidRDefault="00963CB2" w:rsidP="00122232">
      <w:pPr>
        <w:spacing w:after="0" w:line="480" w:lineRule="auto"/>
        <w:rPr>
          <w:rFonts w:ascii="Times New Roman" w:hAnsi="Times New Roman" w:cs="Times New Roman"/>
          <w:sz w:val="24"/>
          <w:szCs w:val="24"/>
        </w:rPr>
      </w:pPr>
    </w:p>
    <w:p w14:paraId="166CA2EF" w14:textId="77777777" w:rsidR="00226BF0" w:rsidRPr="00122232" w:rsidRDefault="00226BF0" w:rsidP="00122232">
      <w:pPr>
        <w:spacing w:after="0" w:line="480" w:lineRule="auto"/>
        <w:rPr>
          <w:rFonts w:ascii="Times New Roman" w:hAnsi="Times New Roman" w:cs="Times New Roman"/>
          <w:b/>
          <w:sz w:val="24"/>
          <w:szCs w:val="24"/>
        </w:rPr>
      </w:pPr>
      <w:r w:rsidRPr="00122232">
        <w:rPr>
          <w:rFonts w:ascii="Times New Roman" w:hAnsi="Times New Roman" w:cs="Times New Roman"/>
          <w:b/>
          <w:sz w:val="24"/>
          <w:szCs w:val="24"/>
        </w:rPr>
        <w:br w:type="page"/>
      </w:r>
    </w:p>
    <w:p w14:paraId="60B3609F" w14:textId="77777777" w:rsidR="00850F13" w:rsidRPr="00122232" w:rsidRDefault="00D175AA" w:rsidP="00AD7BB7">
      <w:pPr>
        <w:spacing w:after="0" w:line="480" w:lineRule="auto"/>
        <w:jc w:val="center"/>
        <w:rPr>
          <w:rFonts w:ascii="Times New Roman" w:hAnsi="Times New Roman" w:cs="Times New Roman"/>
          <w:b/>
          <w:sz w:val="24"/>
          <w:szCs w:val="24"/>
        </w:rPr>
      </w:pPr>
      <w:r w:rsidRPr="00122232">
        <w:rPr>
          <w:rFonts w:ascii="Times New Roman" w:hAnsi="Times New Roman" w:cs="Times New Roman"/>
          <w:b/>
          <w:sz w:val="24"/>
          <w:szCs w:val="24"/>
        </w:rPr>
        <w:lastRenderedPageBreak/>
        <w:t>References</w:t>
      </w:r>
    </w:p>
    <w:p w14:paraId="140490EC" w14:textId="77777777" w:rsidR="00A106B7" w:rsidRPr="00A106B7" w:rsidRDefault="00850F13" w:rsidP="00A106B7">
      <w:pPr>
        <w:pStyle w:val="EndNoteBibliography"/>
        <w:spacing w:after="0"/>
        <w:ind w:left="720" w:hanging="720"/>
      </w:pPr>
      <w:r w:rsidRPr="00122232">
        <w:rPr>
          <w:rFonts w:ascii="Times New Roman" w:hAnsi="Times New Roman" w:cs="Times New Roman"/>
          <w:sz w:val="24"/>
          <w:szCs w:val="24"/>
        </w:rPr>
        <w:fldChar w:fldCharType="begin"/>
      </w:r>
      <w:r w:rsidRPr="00122232">
        <w:rPr>
          <w:rFonts w:ascii="Times New Roman" w:hAnsi="Times New Roman" w:cs="Times New Roman"/>
          <w:sz w:val="24"/>
          <w:szCs w:val="24"/>
        </w:rPr>
        <w:instrText xml:space="preserve"> ADDIN EN.REFLIST </w:instrText>
      </w:r>
      <w:r w:rsidRPr="00122232">
        <w:rPr>
          <w:rFonts w:ascii="Times New Roman" w:hAnsi="Times New Roman" w:cs="Times New Roman"/>
          <w:sz w:val="24"/>
          <w:szCs w:val="24"/>
        </w:rPr>
        <w:fldChar w:fldCharType="separate"/>
      </w:r>
      <w:r w:rsidR="00A106B7" w:rsidRPr="00A106B7">
        <w:t>1.</w:t>
      </w:r>
      <w:r w:rsidR="00A106B7" w:rsidRPr="00A106B7">
        <w:tab/>
        <w:t xml:space="preserve">Levitas, R., </w:t>
      </w:r>
      <w:r w:rsidR="00A106B7" w:rsidRPr="00A106B7">
        <w:rPr>
          <w:i/>
        </w:rPr>
        <w:t>The concept of utopia</w:t>
      </w:r>
      <w:r w:rsidR="00A106B7" w:rsidRPr="00A106B7">
        <w:t>. 1990, London: Philip Allan.</w:t>
      </w:r>
    </w:p>
    <w:p w14:paraId="24B3DDC1" w14:textId="77777777" w:rsidR="00A106B7" w:rsidRPr="00A106B7" w:rsidRDefault="00A106B7" w:rsidP="00A106B7">
      <w:pPr>
        <w:pStyle w:val="EndNoteBibliography"/>
        <w:spacing w:after="0"/>
        <w:ind w:left="720" w:hanging="720"/>
      </w:pPr>
      <w:r w:rsidRPr="00A106B7">
        <w:t>2.</w:t>
      </w:r>
      <w:r w:rsidRPr="00A106B7">
        <w:tab/>
        <w:t xml:space="preserve">Kumar, K., </w:t>
      </w:r>
      <w:r w:rsidRPr="00A106B7">
        <w:rPr>
          <w:i/>
        </w:rPr>
        <w:t>Utopia and anti-utopia in modern times</w:t>
      </w:r>
      <w:r w:rsidRPr="00A106B7">
        <w:t>. 1987, Oxford, UK: Basil Blackwell.</w:t>
      </w:r>
    </w:p>
    <w:p w14:paraId="2A67FF0A" w14:textId="77777777" w:rsidR="00A106B7" w:rsidRPr="00A106B7" w:rsidRDefault="00A106B7" w:rsidP="00A106B7">
      <w:pPr>
        <w:pStyle w:val="EndNoteBibliography"/>
        <w:spacing w:after="0"/>
        <w:ind w:left="720" w:hanging="720"/>
      </w:pPr>
      <w:r w:rsidRPr="00A106B7">
        <w:t>3.</w:t>
      </w:r>
      <w:r w:rsidRPr="00A106B7">
        <w:tab/>
        <w:t xml:space="preserve">Sargent, L.T., </w:t>
      </w:r>
      <w:r w:rsidRPr="00A106B7">
        <w:rPr>
          <w:i/>
        </w:rPr>
        <w:t>Utopianism: A very short introduction</w:t>
      </w:r>
      <w:r w:rsidRPr="00A106B7">
        <w:t>. Vol. 246. 2010: Oxford University Press.</w:t>
      </w:r>
    </w:p>
    <w:p w14:paraId="22B7F0B7" w14:textId="77777777" w:rsidR="00A106B7" w:rsidRPr="00A106B7" w:rsidRDefault="00A106B7" w:rsidP="00A106B7">
      <w:pPr>
        <w:pStyle w:val="EndNoteBibliography"/>
        <w:spacing w:after="0"/>
        <w:ind w:left="720" w:hanging="720"/>
      </w:pPr>
      <w:r w:rsidRPr="00A106B7">
        <w:t>4.</w:t>
      </w:r>
      <w:r w:rsidRPr="00A106B7">
        <w:tab/>
        <w:t xml:space="preserve">Dutton, J., </w:t>
      </w:r>
      <w:r w:rsidRPr="00A106B7">
        <w:rPr>
          <w:i/>
        </w:rPr>
        <w:t>‘Non-western’utopian traditions</w:t>
      </w:r>
      <w:r w:rsidRPr="00A106B7">
        <w:t xml:space="preserve">, in </w:t>
      </w:r>
      <w:r w:rsidRPr="00A106B7">
        <w:rPr>
          <w:i/>
        </w:rPr>
        <w:t>The Cambridge Companion to Utopian Literature</w:t>
      </w:r>
      <w:r w:rsidRPr="00A106B7">
        <w:t>, G. Claeys, Editor. 2010, Cambridge University Press: Cambridge, UK. p. 223-258.</w:t>
      </w:r>
    </w:p>
    <w:p w14:paraId="73DA936B" w14:textId="77777777" w:rsidR="00A106B7" w:rsidRPr="00A106B7" w:rsidRDefault="00A106B7" w:rsidP="00A106B7">
      <w:pPr>
        <w:pStyle w:val="EndNoteBibliography"/>
        <w:spacing w:after="0"/>
        <w:ind w:left="720" w:hanging="720"/>
      </w:pPr>
      <w:r w:rsidRPr="00A106B7">
        <w:t>5.</w:t>
      </w:r>
      <w:r w:rsidRPr="00A106B7">
        <w:tab/>
        <w:t xml:space="preserve">Kashima, Y., P. Bain, and A. Perfors, </w:t>
      </w:r>
      <w:r w:rsidRPr="00A106B7">
        <w:rPr>
          <w:i/>
        </w:rPr>
        <w:t>The psychology of cultural dynamics: What is it, what is known, and what is yet to be known? .</w:t>
      </w:r>
      <w:r w:rsidRPr="00A106B7">
        <w:t xml:space="preserve"> Annual Review of Psychology, 2019. </w:t>
      </w:r>
      <w:r w:rsidRPr="00A106B7">
        <w:rPr>
          <w:b/>
        </w:rPr>
        <w:t>70</w:t>
      </w:r>
      <w:r w:rsidRPr="00A106B7">
        <w:t>: p. 499-529.</w:t>
      </w:r>
    </w:p>
    <w:p w14:paraId="436FF92C" w14:textId="77777777" w:rsidR="00A106B7" w:rsidRPr="00A106B7" w:rsidRDefault="00A106B7" w:rsidP="00A106B7">
      <w:pPr>
        <w:pStyle w:val="EndNoteBibliography"/>
        <w:spacing w:after="0"/>
        <w:ind w:left="720" w:hanging="720"/>
      </w:pPr>
      <w:r w:rsidRPr="00A106B7">
        <w:t>6.</w:t>
      </w:r>
      <w:r w:rsidRPr="00A106B7">
        <w:tab/>
        <w:t xml:space="preserve">Mannheim, K., </w:t>
      </w:r>
      <w:r w:rsidRPr="00A106B7">
        <w:rPr>
          <w:i/>
        </w:rPr>
        <w:t>Ideology and utopia: an introduction of the sociology of knowledge</w:t>
      </w:r>
      <w:r w:rsidRPr="00A106B7">
        <w:t>. 1936, London, UK: Routledge &amp; Kegan Paul.</w:t>
      </w:r>
    </w:p>
    <w:p w14:paraId="7BE33853" w14:textId="77777777" w:rsidR="00A106B7" w:rsidRPr="00A106B7" w:rsidRDefault="00A106B7" w:rsidP="00A106B7">
      <w:pPr>
        <w:pStyle w:val="EndNoteBibliography"/>
        <w:spacing w:after="0"/>
        <w:ind w:left="720" w:hanging="720"/>
      </w:pPr>
      <w:r w:rsidRPr="00A106B7">
        <w:t>7.</w:t>
      </w:r>
      <w:r w:rsidRPr="00A106B7">
        <w:tab/>
        <w:t xml:space="preserve">Jost, J.T., C.M. Federico, and J.L. Napier, </w:t>
      </w:r>
      <w:r w:rsidRPr="00A106B7">
        <w:rPr>
          <w:i/>
        </w:rPr>
        <w:t>Political Ideology: Its Structure, Functions, and Elective Affinities.</w:t>
      </w:r>
      <w:r w:rsidRPr="00A106B7">
        <w:t xml:space="preserve"> Annual Review of Psychology, 2009. </w:t>
      </w:r>
      <w:r w:rsidRPr="00A106B7">
        <w:rPr>
          <w:b/>
        </w:rPr>
        <w:t>60</w:t>
      </w:r>
      <w:r w:rsidRPr="00A106B7">
        <w:t>: p. 307-337.</w:t>
      </w:r>
    </w:p>
    <w:p w14:paraId="49C17223" w14:textId="77777777" w:rsidR="00A106B7" w:rsidRPr="00A106B7" w:rsidRDefault="00A106B7" w:rsidP="00A106B7">
      <w:pPr>
        <w:pStyle w:val="EndNoteBibliography"/>
        <w:spacing w:after="0"/>
        <w:ind w:left="720" w:hanging="720"/>
      </w:pPr>
      <w:r w:rsidRPr="00A106B7">
        <w:rPr>
          <w:rFonts w:hint="eastAsia"/>
        </w:rPr>
        <w:t>8.</w:t>
      </w:r>
      <w:r w:rsidRPr="00A106B7">
        <w:rPr>
          <w:rFonts w:hint="eastAsia"/>
        </w:rPr>
        <w:tab/>
        <w:t xml:space="preserve">Jost, J.T. and M.R. Banaji, </w:t>
      </w:r>
      <w:r w:rsidRPr="00A106B7">
        <w:rPr>
          <w:rFonts w:hint="eastAsia"/>
          <w:i/>
        </w:rPr>
        <w:t>The role of stereotyping in system</w:t>
      </w:r>
      <w:r w:rsidRPr="00A106B7">
        <w:rPr>
          <w:rFonts w:hint="eastAsia"/>
          <w:i/>
        </w:rPr>
        <w:t>‐</w:t>
      </w:r>
      <w:r w:rsidRPr="00A106B7">
        <w:rPr>
          <w:rFonts w:hint="eastAsia"/>
          <w:i/>
        </w:rPr>
        <w:t>justification and the production of fal</w:t>
      </w:r>
      <w:r w:rsidRPr="00A106B7">
        <w:rPr>
          <w:i/>
        </w:rPr>
        <w:t>se consciousness.</w:t>
      </w:r>
      <w:r w:rsidRPr="00A106B7">
        <w:t xml:space="preserve"> British Journal of Social Psychology, 1994. </w:t>
      </w:r>
      <w:r w:rsidRPr="00A106B7">
        <w:rPr>
          <w:b/>
        </w:rPr>
        <w:t>33</w:t>
      </w:r>
      <w:r w:rsidRPr="00A106B7">
        <w:t>(1): p. 1-27.</w:t>
      </w:r>
    </w:p>
    <w:p w14:paraId="0EE7E207" w14:textId="77777777" w:rsidR="00A106B7" w:rsidRPr="00A106B7" w:rsidRDefault="00A106B7" w:rsidP="00A106B7">
      <w:pPr>
        <w:pStyle w:val="EndNoteBibliography"/>
        <w:spacing w:after="0"/>
        <w:ind w:left="720" w:hanging="720"/>
      </w:pPr>
      <w:r w:rsidRPr="00A106B7">
        <w:t>9.</w:t>
      </w:r>
      <w:r w:rsidRPr="00A106B7">
        <w:tab/>
        <w:t xml:space="preserve">Jost, J.T., </w:t>
      </w:r>
      <w:r w:rsidRPr="00A106B7">
        <w:rPr>
          <w:i/>
        </w:rPr>
        <w:t>A quarter century of system justification theory: Questions, answers, criticisms, and societal applications.</w:t>
      </w:r>
      <w:r w:rsidRPr="00A106B7">
        <w:t xml:space="preserve"> British Journal of Social Psychology, 2019. </w:t>
      </w:r>
      <w:r w:rsidRPr="00A106B7">
        <w:rPr>
          <w:b/>
        </w:rPr>
        <w:t>58</w:t>
      </w:r>
      <w:r w:rsidRPr="00A106B7">
        <w:t>(2): p. 263-314.</w:t>
      </w:r>
    </w:p>
    <w:p w14:paraId="7EFAD207" w14:textId="77777777" w:rsidR="00A106B7" w:rsidRPr="00A106B7" w:rsidRDefault="00A106B7" w:rsidP="00A106B7">
      <w:pPr>
        <w:pStyle w:val="EndNoteBibliography"/>
        <w:spacing w:after="0"/>
        <w:ind w:left="720" w:hanging="720"/>
      </w:pPr>
      <w:r w:rsidRPr="00A106B7">
        <w:t>10.</w:t>
      </w:r>
      <w:r w:rsidRPr="00A106B7">
        <w:tab/>
        <w:t xml:space="preserve">Johnson, I.R. and K. Fujita, </w:t>
      </w:r>
      <w:r w:rsidRPr="00A106B7">
        <w:rPr>
          <w:i/>
        </w:rPr>
        <w:t>Change We Can Believe In: Using Perceptions of Changeability to Promote System-Change Motives Over System-Justification Motives in Information Search.</w:t>
      </w:r>
      <w:r w:rsidRPr="00A106B7">
        <w:t xml:space="preserve"> Psychological Science, 2012. </w:t>
      </w:r>
      <w:r w:rsidRPr="00A106B7">
        <w:rPr>
          <w:b/>
        </w:rPr>
        <w:t>23</w:t>
      </w:r>
      <w:r w:rsidRPr="00A106B7">
        <w:t>(2): p. 133-140.</w:t>
      </w:r>
    </w:p>
    <w:p w14:paraId="59AF2C6E" w14:textId="77777777" w:rsidR="00A106B7" w:rsidRPr="00A106B7" w:rsidRDefault="00A106B7" w:rsidP="00A106B7">
      <w:pPr>
        <w:pStyle w:val="EndNoteBibliography"/>
        <w:spacing w:after="0"/>
        <w:ind w:left="720" w:hanging="720"/>
      </w:pPr>
      <w:r w:rsidRPr="00A106B7">
        <w:t>11.</w:t>
      </w:r>
      <w:r w:rsidRPr="00A106B7">
        <w:tab/>
        <w:t xml:space="preserve">Packer, D.J., K. Fujita, and A.L. Chasteen, </w:t>
      </w:r>
      <w:r w:rsidRPr="00A106B7">
        <w:rPr>
          <w:i/>
        </w:rPr>
        <w:t>The motivational dynamics of dissent decisions: A goal-conflict approach.</w:t>
      </w:r>
      <w:r w:rsidRPr="00A106B7">
        <w:t xml:space="preserve"> Social Psychological and Personality Science, 2014. </w:t>
      </w:r>
      <w:r w:rsidRPr="00A106B7">
        <w:rPr>
          <w:b/>
        </w:rPr>
        <w:t>5</w:t>
      </w:r>
      <w:r w:rsidRPr="00A106B7">
        <w:t>(1): p. 27-34.</w:t>
      </w:r>
    </w:p>
    <w:p w14:paraId="1FEF35EA" w14:textId="77777777" w:rsidR="00A106B7" w:rsidRPr="00A106B7" w:rsidRDefault="00A106B7" w:rsidP="00A106B7">
      <w:pPr>
        <w:pStyle w:val="EndNoteBibliography"/>
        <w:spacing w:after="0"/>
        <w:ind w:left="720" w:hanging="720"/>
      </w:pPr>
      <w:r w:rsidRPr="00A106B7">
        <w:t>12.</w:t>
      </w:r>
      <w:r w:rsidRPr="00A106B7">
        <w:tab/>
        <w:t xml:space="preserve">Packer, D.J., </w:t>
      </w:r>
      <w:r w:rsidRPr="00A106B7">
        <w:rPr>
          <w:i/>
        </w:rPr>
        <w:t>On not airing our dirty laundry: Intergroup contexts suppress ingroup criticism among strongly identified group members.</w:t>
      </w:r>
      <w:r w:rsidRPr="00A106B7">
        <w:t xml:space="preserve"> British Journal of Social Psychology, 2014. </w:t>
      </w:r>
      <w:r w:rsidRPr="00A106B7">
        <w:rPr>
          <w:b/>
        </w:rPr>
        <w:t>53</w:t>
      </w:r>
      <w:r w:rsidRPr="00A106B7">
        <w:t>(1): p. 93-111.</w:t>
      </w:r>
    </w:p>
    <w:p w14:paraId="4EE44548" w14:textId="77777777" w:rsidR="00A106B7" w:rsidRPr="00A106B7" w:rsidRDefault="00A106B7" w:rsidP="00A106B7">
      <w:pPr>
        <w:pStyle w:val="EndNoteBibliography"/>
        <w:spacing w:after="0"/>
        <w:ind w:left="720" w:hanging="720"/>
      </w:pPr>
      <w:r w:rsidRPr="00A106B7">
        <w:t>13.</w:t>
      </w:r>
      <w:r w:rsidRPr="00A106B7">
        <w:tab/>
        <w:t xml:space="preserve">Beattie, P., </w:t>
      </w:r>
      <w:r w:rsidRPr="00A106B7">
        <w:rPr>
          <w:i/>
        </w:rPr>
        <w:t>The road to psychopathology: Neoliberalism and the human mind.</w:t>
      </w:r>
      <w:r w:rsidRPr="00A106B7">
        <w:t xml:space="preserve"> Journal of Social Issues, 2019. </w:t>
      </w:r>
      <w:r w:rsidRPr="00A106B7">
        <w:rPr>
          <w:b/>
        </w:rPr>
        <w:t>75</w:t>
      </w:r>
      <w:r w:rsidRPr="00A106B7">
        <w:t>(1): p. 89-112.</w:t>
      </w:r>
    </w:p>
    <w:p w14:paraId="5249C6D7" w14:textId="77777777" w:rsidR="00A106B7" w:rsidRPr="00A106B7" w:rsidRDefault="00A106B7" w:rsidP="00A106B7">
      <w:pPr>
        <w:pStyle w:val="EndNoteBibliography"/>
        <w:spacing w:after="0"/>
        <w:ind w:left="720" w:hanging="720"/>
      </w:pPr>
      <w:r w:rsidRPr="00A106B7">
        <w:t>14.</w:t>
      </w:r>
      <w:r w:rsidRPr="00A106B7">
        <w:tab/>
        <w:t xml:space="preserve">Bettache, K. and C.Y. Chiu, </w:t>
      </w:r>
      <w:r w:rsidRPr="00A106B7">
        <w:rPr>
          <w:i/>
        </w:rPr>
        <w:t>The invisible hand is an ideology: Toward a social psychology of neoliberalism.</w:t>
      </w:r>
      <w:r w:rsidRPr="00A106B7">
        <w:t xml:space="preserve"> Journal of Social Issues, 2019. </w:t>
      </w:r>
      <w:r w:rsidRPr="00A106B7">
        <w:rPr>
          <w:b/>
        </w:rPr>
        <w:t>75</w:t>
      </w:r>
      <w:r w:rsidRPr="00A106B7">
        <w:t>(1): p. 8-19.</w:t>
      </w:r>
    </w:p>
    <w:p w14:paraId="1D8754AA" w14:textId="77777777" w:rsidR="00A106B7" w:rsidRPr="00A106B7" w:rsidRDefault="00A106B7" w:rsidP="00A106B7">
      <w:pPr>
        <w:pStyle w:val="EndNoteBibliography"/>
        <w:spacing w:after="0"/>
        <w:ind w:left="720" w:hanging="720"/>
      </w:pPr>
      <w:r w:rsidRPr="00A106B7">
        <w:t>15.</w:t>
      </w:r>
      <w:r w:rsidRPr="00A106B7">
        <w:tab/>
        <w:t xml:space="preserve">Sargent, L.T., </w:t>
      </w:r>
      <w:r w:rsidRPr="00A106B7">
        <w:rPr>
          <w:i/>
        </w:rPr>
        <w:t>Ideology and utopia</w:t>
      </w:r>
      <w:r w:rsidRPr="00A106B7">
        <w:t xml:space="preserve">, in </w:t>
      </w:r>
      <w:r w:rsidRPr="00A106B7">
        <w:rPr>
          <w:i/>
        </w:rPr>
        <w:t>Utopian Horizons. Ideology, Politics, Literature</w:t>
      </w:r>
      <w:r w:rsidRPr="00A106B7">
        <w:t>, Z. Czignyik, Editor. 2017, Central European University Press: New York. p. 19-40.</w:t>
      </w:r>
    </w:p>
    <w:p w14:paraId="6AFD6D64" w14:textId="77777777" w:rsidR="00A106B7" w:rsidRPr="00A106B7" w:rsidRDefault="00A106B7" w:rsidP="00A106B7">
      <w:pPr>
        <w:pStyle w:val="EndNoteBibliography"/>
        <w:spacing w:after="0"/>
        <w:ind w:left="720" w:hanging="720"/>
      </w:pPr>
      <w:r w:rsidRPr="00A106B7">
        <w:t>16.</w:t>
      </w:r>
      <w:r w:rsidRPr="00A106B7">
        <w:tab/>
        <w:t xml:space="preserve">Sassenberg, K. and K.-A. Woltin, </w:t>
      </w:r>
      <w:r w:rsidRPr="00A106B7">
        <w:rPr>
          <w:i/>
        </w:rPr>
        <w:t>Group-based self-regulation: The effects of regulatory focus.</w:t>
      </w:r>
      <w:r w:rsidRPr="00A106B7">
        <w:t xml:space="preserve"> European Review of Social Psychology, 2009. </w:t>
      </w:r>
      <w:r w:rsidRPr="00A106B7">
        <w:rPr>
          <w:b/>
        </w:rPr>
        <w:t>19</w:t>
      </w:r>
      <w:r w:rsidRPr="00A106B7">
        <w:t>(1): p. 126-164.</w:t>
      </w:r>
    </w:p>
    <w:p w14:paraId="256D12A7" w14:textId="77777777" w:rsidR="00A106B7" w:rsidRPr="00A106B7" w:rsidRDefault="00A106B7" w:rsidP="00A106B7">
      <w:pPr>
        <w:pStyle w:val="EndNoteBibliography"/>
        <w:spacing w:after="0"/>
        <w:ind w:left="720" w:hanging="720"/>
      </w:pPr>
      <w:r w:rsidRPr="00A106B7">
        <w:t>17.</w:t>
      </w:r>
      <w:r w:rsidRPr="00A106B7">
        <w:tab/>
        <w:t xml:space="preserve">Gilbert, D.T. and T.D. Wilson, </w:t>
      </w:r>
      <w:r w:rsidRPr="00A106B7">
        <w:rPr>
          <w:i/>
        </w:rPr>
        <w:t>Prospection: Experiencing the future.</w:t>
      </w:r>
      <w:r w:rsidRPr="00A106B7">
        <w:t xml:space="preserve"> Science, 2007. </w:t>
      </w:r>
      <w:r w:rsidRPr="00A106B7">
        <w:rPr>
          <w:b/>
        </w:rPr>
        <w:t>317</w:t>
      </w:r>
      <w:r w:rsidRPr="00A106B7">
        <w:t>(5843): p. 1351-1354.</w:t>
      </w:r>
    </w:p>
    <w:p w14:paraId="688F4E44" w14:textId="77777777" w:rsidR="00A106B7" w:rsidRPr="00A106B7" w:rsidRDefault="00A106B7" w:rsidP="00A106B7">
      <w:pPr>
        <w:pStyle w:val="EndNoteBibliography"/>
        <w:spacing w:after="0"/>
        <w:ind w:left="720" w:hanging="720"/>
      </w:pPr>
      <w:r w:rsidRPr="00A106B7">
        <w:t>18.</w:t>
      </w:r>
      <w:r w:rsidRPr="00A106B7">
        <w:tab/>
        <w:t xml:space="preserve">Kashima, Y., et al., </w:t>
      </w:r>
      <w:r w:rsidRPr="00A106B7">
        <w:rPr>
          <w:i/>
        </w:rPr>
        <w:t>Folk theory of social change.</w:t>
      </w:r>
      <w:r w:rsidRPr="00A106B7">
        <w:t xml:space="preserve"> Asian Journal of Social Psychology, 2009. </w:t>
      </w:r>
      <w:r w:rsidRPr="00A106B7">
        <w:rPr>
          <w:b/>
        </w:rPr>
        <w:t>12</w:t>
      </w:r>
      <w:r w:rsidRPr="00A106B7">
        <w:t>(4): p. 227-246.</w:t>
      </w:r>
    </w:p>
    <w:p w14:paraId="542A5606" w14:textId="77777777" w:rsidR="00A106B7" w:rsidRPr="00A106B7" w:rsidRDefault="00A106B7" w:rsidP="00A106B7">
      <w:pPr>
        <w:pStyle w:val="EndNoteBibliography"/>
        <w:spacing w:after="0"/>
        <w:ind w:left="720" w:hanging="720"/>
      </w:pPr>
      <w:r w:rsidRPr="00A106B7">
        <w:t>19.</w:t>
      </w:r>
      <w:r w:rsidRPr="00A106B7">
        <w:tab/>
        <w:t xml:space="preserve">Kashima, Y., et al., </w:t>
      </w:r>
      <w:r w:rsidRPr="00A106B7">
        <w:rPr>
          <w:i/>
        </w:rPr>
        <w:t>Globalization and Folk Theory of Social Change: How Globalization Relates to Societal Perceptions about the Past and Future.</w:t>
      </w:r>
      <w:r w:rsidRPr="00A106B7">
        <w:t xml:space="preserve"> Journal of Social Issues, 2011. </w:t>
      </w:r>
      <w:r w:rsidRPr="00A106B7">
        <w:rPr>
          <w:b/>
        </w:rPr>
        <w:t>67</w:t>
      </w:r>
      <w:r w:rsidRPr="00A106B7">
        <w:t>(4): p. 696-715.</w:t>
      </w:r>
    </w:p>
    <w:p w14:paraId="6C6175A3" w14:textId="77777777" w:rsidR="00A106B7" w:rsidRPr="00A106B7" w:rsidRDefault="00A106B7" w:rsidP="00A106B7">
      <w:pPr>
        <w:pStyle w:val="EndNoteBibliography"/>
        <w:spacing w:after="0"/>
        <w:ind w:left="720" w:hanging="720"/>
      </w:pPr>
      <w:r w:rsidRPr="00A106B7">
        <w:t>20.</w:t>
      </w:r>
      <w:r w:rsidRPr="00A106B7">
        <w:tab/>
        <w:t xml:space="preserve">Thibaut, J.W. and H.H. Kelley, </w:t>
      </w:r>
      <w:r w:rsidRPr="00A106B7">
        <w:rPr>
          <w:i/>
        </w:rPr>
        <w:t>The social psychology of groups</w:t>
      </w:r>
      <w:r w:rsidRPr="00A106B7">
        <w:t>. 1956, New York: John Wiley &amp; Sons.</w:t>
      </w:r>
    </w:p>
    <w:p w14:paraId="5BC0DC84" w14:textId="77777777" w:rsidR="00A106B7" w:rsidRPr="00A106B7" w:rsidRDefault="00A106B7" w:rsidP="00A106B7">
      <w:pPr>
        <w:pStyle w:val="EndNoteBibliography"/>
        <w:spacing w:after="0"/>
        <w:ind w:left="720" w:hanging="720"/>
      </w:pPr>
      <w:r w:rsidRPr="00A106B7">
        <w:t>21.</w:t>
      </w:r>
      <w:r w:rsidRPr="00A106B7">
        <w:tab/>
        <w:t xml:space="preserve">Tran, P., M. Judge, and Y. Kashima, </w:t>
      </w:r>
      <w:r w:rsidRPr="00A106B7">
        <w:rPr>
          <w:i/>
        </w:rPr>
        <w:t>Commitment in relationships: An updated meta-analysis of the Investment Model.</w:t>
      </w:r>
      <w:r w:rsidRPr="00A106B7">
        <w:t xml:space="preserve"> Personal Relationships, 2019. </w:t>
      </w:r>
      <w:r w:rsidRPr="00A106B7">
        <w:rPr>
          <w:b/>
        </w:rPr>
        <w:t>26</w:t>
      </w:r>
      <w:r w:rsidRPr="00A106B7">
        <w:t>(1): p. 158-180.</w:t>
      </w:r>
    </w:p>
    <w:p w14:paraId="41B35533" w14:textId="77777777" w:rsidR="00A106B7" w:rsidRPr="00A106B7" w:rsidRDefault="00A106B7" w:rsidP="00A106B7">
      <w:pPr>
        <w:pStyle w:val="EndNoteBibliography"/>
        <w:spacing w:after="0"/>
        <w:ind w:left="720" w:hanging="720"/>
      </w:pPr>
      <w:r w:rsidRPr="00A106B7">
        <w:t>22.</w:t>
      </w:r>
      <w:r w:rsidRPr="00A106B7">
        <w:tab/>
        <w:t xml:space="preserve">Moscovici, S., E. Lage, and M. Naffrechoux, </w:t>
      </w:r>
      <w:r w:rsidRPr="00A106B7">
        <w:rPr>
          <w:i/>
        </w:rPr>
        <w:t>Influence of a consistent minority on the responses of a majority in a color perception task.</w:t>
      </w:r>
      <w:r w:rsidRPr="00A106B7">
        <w:t xml:space="preserve"> Sociometry, 1969. </w:t>
      </w:r>
      <w:r w:rsidRPr="00A106B7">
        <w:rPr>
          <w:b/>
        </w:rPr>
        <w:t>32</w:t>
      </w:r>
      <w:r w:rsidRPr="00A106B7">
        <w:t>(4): p. 365-380.</w:t>
      </w:r>
    </w:p>
    <w:p w14:paraId="54219F51" w14:textId="77777777" w:rsidR="00A106B7" w:rsidRPr="00A106B7" w:rsidRDefault="00A106B7" w:rsidP="00A106B7">
      <w:pPr>
        <w:pStyle w:val="EndNoteBibliography"/>
        <w:spacing w:after="0"/>
        <w:ind w:left="720" w:hanging="720"/>
      </w:pPr>
      <w:r w:rsidRPr="00A106B7">
        <w:t>23.</w:t>
      </w:r>
      <w:r w:rsidRPr="00A106B7">
        <w:tab/>
        <w:t xml:space="preserve">Tajfel, H. and J.C. Turner, </w:t>
      </w:r>
      <w:r w:rsidRPr="00A106B7">
        <w:rPr>
          <w:i/>
        </w:rPr>
        <w:t>The social identity theory of intergroup behavior</w:t>
      </w:r>
      <w:r w:rsidRPr="00A106B7">
        <w:t xml:space="preserve">, in </w:t>
      </w:r>
      <w:r w:rsidRPr="00A106B7">
        <w:rPr>
          <w:i/>
        </w:rPr>
        <w:t>Psychology of intergroup relations</w:t>
      </w:r>
      <w:r w:rsidRPr="00A106B7">
        <w:t>, S. Worchel and L.W. Austin, Editors. 1979, Nelson-Hall: Chicago, IL.</w:t>
      </w:r>
    </w:p>
    <w:p w14:paraId="2DAC5DE8" w14:textId="77777777" w:rsidR="00A106B7" w:rsidRPr="00A106B7" w:rsidRDefault="00A106B7" w:rsidP="00A106B7">
      <w:pPr>
        <w:pStyle w:val="EndNoteBibliography"/>
        <w:spacing w:after="0"/>
        <w:ind w:left="720" w:hanging="720"/>
      </w:pPr>
      <w:r w:rsidRPr="00A106B7">
        <w:t>24.</w:t>
      </w:r>
      <w:r w:rsidRPr="00A106B7">
        <w:tab/>
        <w:t xml:space="preserve">Fernando, J.W., et al., </w:t>
      </w:r>
      <w:r w:rsidRPr="00A106B7">
        <w:rPr>
          <w:i/>
        </w:rPr>
        <w:t>Greens or space invaders: Prominent utopian themes and effects on social change motivation.</w:t>
      </w:r>
      <w:r w:rsidRPr="00A106B7">
        <w:t xml:space="preserve"> European Journal of Social Psychology, 2019.</w:t>
      </w:r>
    </w:p>
    <w:p w14:paraId="6B32E045" w14:textId="77777777" w:rsidR="00A106B7" w:rsidRPr="00A106B7" w:rsidRDefault="00A106B7" w:rsidP="00A106B7">
      <w:pPr>
        <w:pStyle w:val="EndNoteBibliography"/>
        <w:spacing w:after="0"/>
        <w:ind w:left="720" w:hanging="720"/>
      </w:pPr>
      <w:r w:rsidRPr="00A106B7">
        <w:lastRenderedPageBreak/>
        <w:t>25.</w:t>
      </w:r>
      <w:r w:rsidRPr="00A106B7">
        <w:tab/>
        <w:t xml:space="preserve">Jost, J.T., et al., </w:t>
      </w:r>
      <w:r w:rsidRPr="00A106B7">
        <w:rPr>
          <w:i/>
        </w:rPr>
        <w:t>The future of system justification theory.</w:t>
      </w:r>
      <w:r w:rsidRPr="00A106B7">
        <w:t xml:space="preserve"> British Journal of Social Psychology, 2019. </w:t>
      </w:r>
      <w:r w:rsidRPr="00A106B7">
        <w:rPr>
          <w:b/>
        </w:rPr>
        <w:t>58</w:t>
      </w:r>
      <w:r w:rsidRPr="00A106B7">
        <w:t>(2): p. 382-392.</w:t>
      </w:r>
    </w:p>
    <w:p w14:paraId="3F0DBA72" w14:textId="77777777" w:rsidR="00A106B7" w:rsidRPr="00A106B7" w:rsidRDefault="00A106B7" w:rsidP="00A106B7">
      <w:pPr>
        <w:pStyle w:val="EndNoteBibliography"/>
        <w:spacing w:after="0"/>
        <w:ind w:left="720" w:hanging="720"/>
      </w:pPr>
      <w:r w:rsidRPr="00A106B7">
        <w:t>26.</w:t>
      </w:r>
      <w:r w:rsidRPr="00A106B7">
        <w:tab/>
        <w:t xml:space="preserve">Higgins, E.T., </w:t>
      </w:r>
      <w:r w:rsidRPr="00A106B7">
        <w:rPr>
          <w:i/>
        </w:rPr>
        <w:t>Self-discrepancy theory: What patterns of self-beliefs cause people to suffer?</w:t>
      </w:r>
      <w:r w:rsidRPr="00A106B7">
        <w:t xml:space="preserve"> Advances in Experimental Social Psychology, 1989. </w:t>
      </w:r>
      <w:r w:rsidRPr="00A106B7">
        <w:rPr>
          <w:b/>
        </w:rPr>
        <w:t>22</w:t>
      </w:r>
      <w:r w:rsidRPr="00A106B7">
        <w:t>: p. 93-136.</w:t>
      </w:r>
    </w:p>
    <w:p w14:paraId="0C74D3F3" w14:textId="77777777" w:rsidR="00A106B7" w:rsidRPr="00A106B7" w:rsidRDefault="00A106B7" w:rsidP="00A106B7">
      <w:pPr>
        <w:pStyle w:val="EndNoteBibliography"/>
        <w:spacing w:after="0"/>
        <w:ind w:left="720" w:hanging="720"/>
      </w:pPr>
      <w:r w:rsidRPr="00A106B7">
        <w:t>27.</w:t>
      </w:r>
      <w:r w:rsidRPr="00A106B7">
        <w:tab/>
        <w:t xml:space="preserve">Higgins, E.T., et al., </w:t>
      </w:r>
      <w:r w:rsidRPr="00A106B7">
        <w:rPr>
          <w:i/>
        </w:rPr>
        <w:t>Ideal versus ought predilections for approach and avoidance distinct self-regulatory systems.</w:t>
      </w:r>
      <w:r w:rsidRPr="00A106B7">
        <w:t xml:space="preserve"> Journal of Personality and Social Psychology, 1994. </w:t>
      </w:r>
      <w:r w:rsidRPr="00A106B7">
        <w:rPr>
          <w:b/>
        </w:rPr>
        <w:t>66</w:t>
      </w:r>
      <w:r w:rsidRPr="00A106B7">
        <w:t>(2): p. 276-286.</w:t>
      </w:r>
    </w:p>
    <w:p w14:paraId="2760C6BF" w14:textId="77777777" w:rsidR="00A106B7" w:rsidRPr="00A106B7" w:rsidRDefault="00A106B7" w:rsidP="00A106B7">
      <w:pPr>
        <w:pStyle w:val="EndNoteBibliography"/>
        <w:spacing w:after="0"/>
        <w:ind w:left="720" w:hanging="720"/>
      </w:pPr>
      <w:r w:rsidRPr="00A106B7">
        <w:t>28.</w:t>
      </w:r>
      <w:r w:rsidRPr="00A106B7">
        <w:tab/>
        <w:t xml:space="preserve">Fernando, J.W., et al., </w:t>
      </w:r>
      <w:r w:rsidRPr="00A106B7">
        <w:rPr>
          <w:i/>
        </w:rPr>
        <w:t>Functions of Utopia: How Utopian Thinking Motivates Societal Engagement.</w:t>
      </w:r>
      <w:r w:rsidRPr="00A106B7">
        <w:t xml:space="preserve"> Personality and Social Psychology Bulletin, 2018. </w:t>
      </w:r>
      <w:r w:rsidRPr="00A106B7">
        <w:rPr>
          <w:b/>
        </w:rPr>
        <w:t>44</w:t>
      </w:r>
      <w:r w:rsidRPr="00A106B7">
        <w:t>(5): p. 779-792.</w:t>
      </w:r>
    </w:p>
    <w:p w14:paraId="5CBF83F2" w14:textId="77777777" w:rsidR="00A106B7" w:rsidRPr="00A106B7" w:rsidRDefault="00A106B7" w:rsidP="00A106B7">
      <w:pPr>
        <w:pStyle w:val="EndNoteBibliography"/>
        <w:spacing w:after="0"/>
        <w:ind w:left="720" w:hanging="720"/>
      </w:pPr>
      <w:r w:rsidRPr="00A106B7">
        <w:t>29.</w:t>
      </w:r>
      <w:r w:rsidRPr="00A106B7">
        <w:tab/>
        <w:t xml:space="preserve">Kay, A.C. and J.T. Jost, </w:t>
      </w:r>
      <w:r w:rsidRPr="00A106B7">
        <w:rPr>
          <w:i/>
        </w:rPr>
        <w:t>Complementary justice: Effects of "poor but happy" and "poor but honest" stereotype exemplars on system justification and implicit activation of the justice motive.</w:t>
      </w:r>
      <w:r w:rsidRPr="00A106B7">
        <w:t xml:space="preserve"> Journal of Personality and Social Psychology, 2003. </w:t>
      </w:r>
      <w:r w:rsidRPr="00A106B7">
        <w:rPr>
          <w:b/>
        </w:rPr>
        <w:t>85</w:t>
      </w:r>
      <w:r w:rsidRPr="00A106B7">
        <w:t>(5): p. 823-837.</w:t>
      </w:r>
    </w:p>
    <w:p w14:paraId="38CEA883" w14:textId="77777777" w:rsidR="00A106B7" w:rsidRPr="00A106B7" w:rsidRDefault="00A106B7" w:rsidP="00A106B7">
      <w:pPr>
        <w:pStyle w:val="EndNoteBibliography"/>
        <w:spacing w:after="0"/>
        <w:ind w:left="720" w:hanging="720"/>
      </w:pPr>
      <w:r w:rsidRPr="00A106B7">
        <w:t>30.</w:t>
      </w:r>
      <w:r w:rsidRPr="00A106B7">
        <w:tab/>
        <w:t xml:space="preserve">Oettingen, G., </w:t>
      </w:r>
      <w:r w:rsidRPr="00A106B7">
        <w:rPr>
          <w:i/>
        </w:rPr>
        <w:t>Future thought and behaviour change.</w:t>
      </w:r>
      <w:r w:rsidRPr="00A106B7">
        <w:t xml:space="preserve"> European Review of Social Psychology, 2012. </w:t>
      </w:r>
      <w:r w:rsidRPr="00A106B7">
        <w:rPr>
          <w:b/>
        </w:rPr>
        <w:t>23</w:t>
      </w:r>
      <w:r w:rsidRPr="00A106B7">
        <w:t>(1): p. 1-63.</w:t>
      </w:r>
    </w:p>
    <w:p w14:paraId="79DAC813" w14:textId="77777777" w:rsidR="00A106B7" w:rsidRPr="00A106B7" w:rsidRDefault="00A106B7" w:rsidP="00A106B7">
      <w:pPr>
        <w:pStyle w:val="EndNoteBibliography"/>
        <w:spacing w:after="0"/>
        <w:ind w:left="720" w:hanging="720"/>
      </w:pPr>
      <w:r w:rsidRPr="00A106B7">
        <w:t>31.</w:t>
      </w:r>
      <w:r w:rsidRPr="00A106B7">
        <w:tab/>
        <w:t xml:space="preserve">Davis, J.C., </w:t>
      </w:r>
      <w:r w:rsidRPr="00A106B7">
        <w:rPr>
          <w:i/>
        </w:rPr>
        <w:t>Utopia and the ideal society: A study of English utopian writing 1516-1700</w:t>
      </w:r>
      <w:r w:rsidRPr="00A106B7">
        <w:t>. 1981, Cambridge, UK: Cambridge University Press.</w:t>
      </w:r>
    </w:p>
    <w:p w14:paraId="31FC7736" w14:textId="77777777" w:rsidR="00A106B7" w:rsidRPr="00A106B7" w:rsidRDefault="00A106B7" w:rsidP="00A106B7">
      <w:pPr>
        <w:pStyle w:val="EndNoteBibliography"/>
        <w:spacing w:after="0"/>
        <w:ind w:left="720" w:hanging="720"/>
      </w:pPr>
      <w:r w:rsidRPr="00A106B7">
        <w:t>32.</w:t>
      </w:r>
      <w:r w:rsidRPr="00A106B7">
        <w:tab/>
        <w:t xml:space="preserve">Fernando, J.W., et al., </w:t>
      </w:r>
      <w:r w:rsidRPr="00A106B7">
        <w:rPr>
          <w:i/>
        </w:rPr>
        <w:t>More Than Idyll Speculation: Utopian Thinking for Planetary Health.</w:t>
      </w:r>
      <w:r w:rsidRPr="00A106B7">
        <w:t xml:space="preserve"> Challenges, 2019. </w:t>
      </w:r>
      <w:r w:rsidRPr="00A106B7">
        <w:rPr>
          <w:b/>
        </w:rPr>
        <w:t>10</w:t>
      </w:r>
      <w:r w:rsidRPr="00A106B7">
        <w:t>(1): p. 16.</w:t>
      </w:r>
    </w:p>
    <w:p w14:paraId="09A8469A" w14:textId="77777777" w:rsidR="00A106B7" w:rsidRPr="00A106B7" w:rsidRDefault="00A106B7" w:rsidP="00A106B7">
      <w:pPr>
        <w:pStyle w:val="EndNoteBibliography"/>
        <w:spacing w:after="0"/>
        <w:ind w:left="720" w:hanging="720"/>
      </w:pPr>
      <w:r w:rsidRPr="00A106B7">
        <w:t>33.</w:t>
      </w:r>
      <w:r w:rsidRPr="00A106B7">
        <w:tab/>
        <w:t xml:space="preserve">Segal, H.P., </w:t>
      </w:r>
      <w:r w:rsidRPr="00A106B7">
        <w:rPr>
          <w:i/>
        </w:rPr>
        <w:t>Utopias: a brief history from ancient writings to virtual communities</w:t>
      </w:r>
      <w:r w:rsidRPr="00A106B7">
        <w:t>. 2012, Chichester, UK: Wiley-Blackwell.</w:t>
      </w:r>
    </w:p>
    <w:p w14:paraId="5259378F" w14:textId="77777777" w:rsidR="00A106B7" w:rsidRPr="00A106B7" w:rsidRDefault="00A106B7" w:rsidP="00A106B7">
      <w:pPr>
        <w:pStyle w:val="EndNoteBibliography"/>
        <w:spacing w:after="0"/>
        <w:ind w:left="720" w:hanging="720"/>
      </w:pPr>
      <w:r w:rsidRPr="00A106B7">
        <w:t>34.</w:t>
      </w:r>
      <w:r w:rsidRPr="00A106B7">
        <w:tab/>
        <w:t xml:space="preserve">Carey, J., </w:t>
      </w:r>
      <w:r w:rsidRPr="00A106B7">
        <w:rPr>
          <w:i/>
        </w:rPr>
        <w:t>The Farber book of utopias</w:t>
      </w:r>
      <w:r w:rsidRPr="00A106B7">
        <w:t>. 1999, London, UK: Faber.</w:t>
      </w:r>
    </w:p>
    <w:p w14:paraId="1BBAAD64" w14:textId="77777777" w:rsidR="00A106B7" w:rsidRPr="00A106B7" w:rsidRDefault="00A106B7" w:rsidP="00A106B7">
      <w:pPr>
        <w:pStyle w:val="EndNoteBibliography"/>
        <w:spacing w:after="0"/>
        <w:ind w:left="720" w:hanging="720"/>
      </w:pPr>
      <w:r w:rsidRPr="00A106B7">
        <w:t>35.</w:t>
      </w:r>
      <w:r w:rsidRPr="00A106B7">
        <w:tab/>
        <w:t xml:space="preserve">Fitting, P., </w:t>
      </w:r>
      <w:r w:rsidRPr="00A106B7">
        <w:rPr>
          <w:i/>
        </w:rPr>
        <w:t>Utopia, dystopia and science ﬁction</w:t>
      </w:r>
      <w:r w:rsidRPr="00A106B7">
        <w:t xml:space="preserve">, in </w:t>
      </w:r>
      <w:r w:rsidRPr="00A106B7">
        <w:rPr>
          <w:i/>
        </w:rPr>
        <w:t>The Cambridge companion to Utopian literature</w:t>
      </w:r>
      <w:r w:rsidRPr="00A106B7">
        <w:t>, G. Claeys, Editor. 2010, Cambridge University Press: Cambridge, UK. p. 135-153.</w:t>
      </w:r>
    </w:p>
    <w:p w14:paraId="7933ED1C" w14:textId="77777777" w:rsidR="00A106B7" w:rsidRPr="00A106B7" w:rsidRDefault="00A106B7" w:rsidP="00A106B7">
      <w:pPr>
        <w:pStyle w:val="EndNoteBibliography"/>
        <w:spacing w:after="0"/>
        <w:ind w:left="720" w:hanging="720"/>
      </w:pPr>
      <w:r w:rsidRPr="00A106B7">
        <w:t>36.</w:t>
      </w:r>
      <w:r w:rsidRPr="00A106B7">
        <w:tab/>
        <w:t xml:space="preserve">Kozinets, R.V., </w:t>
      </w:r>
      <w:r w:rsidRPr="00A106B7">
        <w:rPr>
          <w:i/>
        </w:rPr>
        <w:t>Utopian enterprise: Articulating the meanings of Star Trek's culture of consumption.</w:t>
      </w:r>
      <w:r w:rsidRPr="00A106B7">
        <w:t xml:space="preserve"> Journal of Consumer Research, 2001. </w:t>
      </w:r>
      <w:r w:rsidRPr="00A106B7">
        <w:rPr>
          <w:b/>
        </w:rPr>
        <w:t>28</w:t>
      </w:r>
      <w:r w:rsidRPr="00A106B7">
        <w:t>(1): p. 67-88.</w:t>
      </w:r>
    </w:p>
    <w:p w14:paraId="50C97084" w14:textId="77777777" w:rsidR="00A106B7" w:rsidRPr="00A106B7" w:rsidRDefault="00A106B7" w:rsidP="00A106B7">
      <w:pPr>
        <w:pStyle w:val="EndNoteBibliography"/>
        <w:spacing w:after="0"/>
        <w:ind w:left="720" w:hanging="720"/>
      </w:pPr>
      <w:r w:rsidRPr="00A106B7">
        <w:t>37.</w:t>
      </w:r>
      <w:r w:rsidRPr="00A106B7">
        <w:tab/>
        <w:t xml:space="preserve">Stableford, B., </w:t>
      </w:r>
      <w:r w:rsidRPr="00A106B7">
        <w:rPr>
          <w:i/>
        </w:rPr>
        <w:t>Ecology and dystopia</w:t>
      </w:r>
      <w:r w:rsidRPr="00A106B7">
        <w:t xml:space="preserve">, in </w:t>
      </w:r>
      <w:r w:rsidRPr="00A106B7">
        <w:rPr>
          <w:i/>
        </w:rPr>
        <w:t>The Cambridge companion to utopian literature</w:t>
      </w:r>
      <w:r w:rsidRPr="00A106B7">
        <w:t>, G. Claeys, Editor. 2010, Cambridge University Press: Cambridge, UK. p. 259-281.</w:t>
      </w:r>
    </w:p>
    <w:p w14:paraId="3021F922" w14:textId="77777777" w:rsidR="00A106B7" w:rsidRPr="00A106B7" w:rsidRDefault="00A106B7" w:rsidP="00A106B7">
      <w:pPr>
        <w:pStyle w:val="EndNoteBibliography"/>
        <w:spacing w:after="0"/>
        <w:ind w:left="720" w:hanging="720"/>
      </w:pPr>
      <w:r w:rsidRPr="00A106B7">
        <w:t>38.</w:t>
      </w:r>
      <w:r w:rsidRPr="00A106B7">
        <w:tab/>
        <w:t xml:space="preserve">Hornsey, M.J., et al., </w:t>
      </w:r>
      <w:r w:rsidRPr="00A106B7">
        <w:rPr>
          <w:i/>
        </w:rPr>
        <w:t>How much is enough in a perfect world? Cultural variation in ideal levels of happiness, pleasure, freedom, health, self-esteem, longevity, and intelligence.</w:t>
      </w:r>
      <w:r w:rsidRPr="00A106B7">
        <w:t xml:space="preserve"> Psychological Science, 2018. </w:t>
      </w:r>
      <w:r w:rsidRPr="00A106B7">
        <w:rPr>
          <w:b/>
        </w:rPr>
        <w:t>29</w:t>
      </w:r>
      <w:r w:rsidRPr="00A106B7">
        <w:t>(9): p. 1393-1404.</w:t>
      </w:r>
    </w:p>
    <w:p w14:paraId="6411F297" w14:textId="77777777" w:rsidR="00A106B7" w:rsidRPr="00A106B7" w:rsidRDefault="00A106B7" w:rsidP="00A106B7">
      <w:pPr>
        <w:pStyle w:val="EndNoteBibliography"/>
        <w:spacing w:after="0"/>
        <w:ind w:left="720" w:hanging="720"/>
      </w:pPr>
      <w:r w:rsidRPr="00A106B7">
        <w:t>39.</w:t>
      </w:r>
      <w:r w:rsidRPr="00A106B7">
        <w:tab/>
        <w:t xml:space="preserve">Emmons, R.A., </w:t>
      </w:r>
      <w:r w:rsidRPr="00A106B7">
        <w:rPr>
          <w:i/>
        </w:rPr>
        <w:t>Personal Strivings: An Approach to Personality and Subjective Well-Being.</w:t>
      </w:r>
      <w:r w:rsidRPr="00A106B7">
        <w:t xml:space="preserve"> Journal of Personality and Social Psychology, 1986. </w:t>
      </w:r>
      <w:r w:rsidRPr="00A106B7">
        <w:rPr>
          <w:b/>
        </w:rPr>
        <w:t>51</w:t>
      </w:r>
      <w:r w:rsidRPr="00A106B7">
        <w:t>(5): p. 1058-1068.</w:t>
      </w:r>
    </w:p>
    <w:p w14:paraId="1AC833C3" w14:textId="77777777" w:rsidR="00A106B7" w:rsidRPr="00A106B7" w:rsidRDefault="00A106B7" w:rsidP="00A106B7">
      <w:pPr>
        <w:pStyle w:val="EndNoteBibliography"/>
        <w:spacing w:after="0"/>
        <w:ind w:left="720" w:hanging="720"/>
      </w:pPr>
      <w:r w:rsidRPr="00A106B7">
        <w:t>40.</w:t>
      </w:r>
      <w:r w:rsidRPr="00A106B7">
        <w:tab/>
        <w:t xml:space="preserve">Kashima, Y., A. Paladino, and E.A. Margetts, </w:t>
      </w:r>
      <w:r w:rsidRPr="00A106B7">
        <w:rPr>
          <w:i/>
        </w:rPr>
        <w:t>Environmentalist identity and environmental striving.</w:t>
      </w:r>
      <w:r w:rsidRPr="00A106B7">
        <w:t xml:space="preserve"> Journal of Environmental Psychology, 2014. </w:t>
      </w:r>
      <w:r w:rsidRPr="00A106B7">
        <w:rPr>
          <w:b/>
        </w:rPr>
        <w:t>38</w:t>
      </w:r>
      <w:r w:rsidRPr="00A106B7">
        <w:t>: p. 64-75.</w:t>
      </w:r>
    </w:p>
    <w:p w14:paraId="7354E0F5" w14:textId="77777777" w:rsidR="00A106B7" w:rsidRPr="00A106B7" w:rsidRDefault="00A106B7" w:rsidP="00A106B7">
      <w:pPr>
        <w:pStyle w:val="EndNoteBibliography"/>
        <w:spacing w:after="0"/>
        <w:ind w:left="720" w:hanging="720"/>
      </w:pPr>
      <w:r w:rsidRPr="00A106B7">
        <w:t>41.</w:t>
      </w:r>
      <w:r w:rsidRPr="00A106B7">
        <w:tab/>
        <w:t xml:space="preserve">van Zomeren, M., T. Saguy, and F.M.H. Schellhaas, </w:t>
      </w:r>
      <w:r w:rsidRPr="00A106B7">
        <w:rPr>
          <w:i/>
        </w:rPr>
        <w:t>Believing in "making a difference" to collective efforts: Participative efficacy beliefs as a unique predictor of collective action.</w:t>
      </w:r>
      <w:r w:rsidRPr="00A106B7">
        <w:t xml:space="preserve"> Group Processes &amp; Intergroup Relations, 2013. </w:t>
      </w:r>
      <w:r w:rsidRPr="00A106B7">
        <w:rPr>
          <w:b/>
        </w:rPr>
        <w:t>16</w:t>
      </w:r>
      <w:r w:rsidRPr="00A106B7">
        <w:t>(5): p. 618-634.</w:t>
      </w:r>
    </w:p>
    <w:p w14:paraId="5D85CFB9" w14:textId="77777777" w:rsidR="00A106B7" w:rsidRPr="00A106B7" w:rsidRDefault="00A106B7" w:rsidP="00A106B7">
      <w:pPr>
        <w:pStyle w:val="EndNoteBibliography"/>
        <w:spacing w:after="0"/>
        <w:ind w:left="720" w:hanging="720"/>
      </w:pPr>
      <w:r w:rsidRPr="00A106B7">
        <w:t>42.</w:t>
      </w:r>
      <w:r w:rsidRPr="00A106B7">
        <w:tab/>
        <w:t xml:space="preserve">Bain, P.G., et al., </w:t>
      </w:r>
      <w:r w:rsidRPr="00A106B7">
        <w:rPr>
          <w:i/>
        </w:rPr>
        <w:t>Collective futures: how projections about the future of society are related to actions and attitudes supporting social change.</w:t>
      </w:r>
      <w:r w:rsidRPr="00A106B7">
        <w:t xml:space="preserve"> Pers Soc Psychol Bull, 2013. </w:t>
      </w:r>
      <w:r w:rsidRPr="00A106B7">
        <w:rPr>
          <w:b/>
        </w:rPr>
        <w:t>39</w:t>
      </w:r>
      <w:r w:rsidRPr="00A106B7">
        <w:t>(4): p. 523-39.</w:t>
      </w:r>
    </w:p>
    <w:p w14:paraId="0B319226" w14:textId="77777777" w:rsidR="00A106B7" w:rsidRPr="00A106B7" w:rsidRDefault="00A106B7" w:rsidP="00A106B7">
      <w:pPr>
        <w:pStyle w:val="EndNoteBibliography"/>
        <w:spacing w:after="0"/>
        <w:ind w:left="720" w:hanging="720"/>
      </w:pPr>
      <w:r w:rsidRPr="00A106B7">
        <w:t>43.</w:t>
      </w:r>
      <w:r w:rsidRPr="00A106B7">
        <w:tab/>
        <w:t xml:space="preserve">Bain, P.G., et al., </w:t>
      </w:r>
      <w:r w:rsidRPr="00A106B7">
        <w:rPr>
          <w:i/>
        </w:rPr>
        <w:t>Promoting pro-environmental action in climate change deniers.</w:t>
      </w:r>
      <w:r w:rsidRPr="00A106B7">
        <w:t xml:space="preserve"> Nature Climate Change, 2012. </w:t>
      </w:r>
      <w:r w:rsidRPr="00A106B7">
        <w:rPr>
          <w:b/>
        </w:rPr>
        <w:t>2</w:t>
      </w:r>
      <w:r w:rsidRPr="00A106B7">
        <w:t>(8): p. 600-603.</w:t>
      </w:r>
    </w:p>
    <w:p w14:paraId="23A18096" w14:textId="77777777" w:rsidR="00A106B7" w:rsidRPr="00A106B7" w:rsidRDefault="00A106B7" w:rsidP="00A106B7">
      <w:pPr>
        <w:pStyle w:val="EndNoteBibliography"/>
        <w:spacing w:after="0"/>
        <w:ind w:left="720" w:hanging="720"/>
      </w:pPr>
      <w:r w:rsidRPr="00A106B7">
        <w:t>44.</w:t>
      </w:r>
      <w:r w:rsidRPr="00A106B7">
        <w:tab/>
        <w:t xml:space="preserve">Muthukrishna, M. and M. Schaller, </w:t>
      </w:r>
      <w:r w:rsidRPr="00A106B7">
        <w:rPr>
          <w:i/>
        </w:rPr>
        <w:t>Are collectivistic cultures more prone to rapid transformation? Computational models of cross-cultural differences, social network structure, dynamic social influence, and cultural change.</w:t>
      </w:r>
      <w:r w:rsidRPr="00A106B7">
        <w:t xml:space="preserve"> Personality and Social Psychology Review, 2019.</w:t>
      </w:r>
    </w:p>
    <w:p w14:paraId="60487469" w14:textId="77777777" w:rsidR="00A106B7" w:rsidRPr="00A106B7" w:rsidRDefault="00A106B7" w:rsidP="00A106B7">
      <w:pPr>
        <w:pStyle w:val="EndNoteBibliography"/>
        <w:spacing w:after="0"/>
        <w:ind w:left="720" w:hanging="720"/>
      </w:pPr>
      <w:r w:rsidRPr="00A106B7">
        <w:t>45.</w:t>
      </w:r>
      <w:r w:rsidRPr="00A106B7">
        <w:tab/>
        <w:t xml:space="preserve">van Zomeren, M., M. Kutlaca, and F. Turner-Zwinkels, </w:t>
      </w:r>
      <w:r w:rsidRPr="00A106B7">
        <w:rPr>
          <w:i/>
        </w:rPr>
        <w:t>Integrating who “we” are with what “we”(will not) stand for: A further extension of the Social Identity Model of Collective Action.</w:t>
      </w:r>
      <w:r w:rsidRPr="00A106B7">
        <w:t xml:space="preserve"> European Review of Social Psychology, 2018. </w:t>
      </w:r>
      <w:r w:rsidRPr="00A106B7">
        <w:rPr>
          <w:b/>
        </w:rPr>
        <w:t>29</w:t>
      </w:r>
      <w:r w:rsidRPr="00A106B7">
        <w:t>(1): p. 122-160.</w:t>
      </w:r>
    </w:p>
    <w:p w14:paraId="1723D1C1" w14:textId="77777777" w:rsidR="00A106B7" w:rsidRPr="00A106B7" w:rsidRDefault="00A106B7" w:rsidP="00A106B7">
      <w:pPr>
        <w:pStyle w:val="EndNoteBibliography"/>
        <w:spacing w:after="0"/>
        <w:ind w:left="720" w:hanging="720"/>
      </w:pPr>
      <w:r w:rsidRPr="00A106B7">
        <w:t>46.</w:t>
      </w:r>
      <w:r w:rsidRPr="00A106B7">
        <w:tab/>
        <w:t xml:space="preserve">Smith, L.G., E.F. Thomas, and C. McGarty, </w:t>
      </w:r>
      <w:r w:rsidRPr="00A106B7">
        <w:rPr>
          <w:i/>
        </w:rPr>
        <w:t>“We must be the change we want to see in the world”: Integrating norms and identities through social interaction.</w:t>
      </w:r>
      <w:r w:rsidRPr="00A106B7">
        <w:t xml:space="preserve"> Political Psychology, 2015. </w:t>
      </w:r>
      <w:r w:rsidRPr="00A106B7">
        <w:rPr>
          <w:b/>
        </w:rPr>
        <w:t>36</w:t>
      </w:r>
      <w:r w:rsidRPr="00A106B7">
        <w:t>(5): p. 543-557.</w:t>
      </w:r>
    </w:p>
    <w:p w14:paraId="34A3F35F" w14:textId="77777777" w:rsidR="00A106B7" w:rsidRPr="00A106B7" w:rsidRDefault="00A106B7" w:rsidP="00A106B7">
      <w:pPr>
        <w:pStyle w:val="EndNoteBibliography"/>
        <w:spacing w:after="0"/>
        <w:ind w:left="720" w:hanging="720"/>
      </w:pPr>
      <w:r w:rsidRPr="00A106B7">
        <w:lastRenderedPageBreak/>
        <w:t>47.</w:t>
      </w:r>
      <w:r w:rsidRPr="00A106B7">
        <w:tab/>
        <w:t xml:space="preserve">Popper, K., </w:t>
      </w:r>
      <w:r w:rsidRPr="00A106B7">
        <w:rPr>
          <w:i/>
        </w:rPr>
        <w:t>The open society and its enemies</w:t>
      </w:r>
      <w:r w:rsidRPr="00A106B7">
        <w:t>. 1962/1971, Princeton, NJ: Princeton University Press.</w:t>
      </w:r>
    </w:p>
    <w:p w14:paraId="220EBD22" w14:textId="77777777" w:rsidR="00A106B7" w:rsidRPr="00A106B7" w:rsidRDefault="00A106B7" w:rsidP="00A106B7">
      <w:pPr>
        <w:pStyle w:val="EndNoteBibliography"/>
        <w:ind w:left="720" w:hanging="720"/>
      </w:pPr>
      <w:r w:rsidRPr="00A106B7">
        <w:t>48.</w:t>
      </w:r>
      <w:r w:rsidRPr="00A106B7">
        <w:tab/>
        <w:t xml:space="preserve">Levitas, R., </w:t>
      </w:r>
      <w:r w:rsidRPr="00A106B7">
        <w:rPr>
          <w:i/>
        </w:rPr>
        <w:t>Utopia as method: The imaginary reconstitution of society</w:t>
      </w:r>
      <w:r w:rsidRPr="00A106B7">
        <w:t>. 2013, Basingstoke, UK: Palgrave MacMillan.</w:t>
      </w:r>
    </w:p>
    <w:p w14:paraId="0B9758F5" w14:textId="10BC477A" w:rsidR="007177E9" w:rsidRDefault="00850F13" w:rsidP="00122232">
      <w:pPr>
        <w:spacing w:after="0" w:line="480" w:lineRule="auto"/>
        <w:rPr>
          <w:rFonts w:ascii="Times New Roman" w:hAnsi="Times New Roman" w:cs="Times New Roman"/>
          <w:sz w:val="24"/>
          <w:szCs w:val="24"/>
        </w:rPr>
      </w:pPr>
      <w:r w:rsidRPr="00122232">
        <w:rPr>
          <w:rFonts w:ascii="Times New Roman" w:hAnsi="Times New Roman" w:cs="Times New Roman"/>
          <w:sz w:val="24"/>
          <w:szCs w:val="24"/>
        </w:rPr>
        <w:fldChar w:fldCharType="end"/>
      </w:r>
    </w:p>
    <w:p w14:paraId="03B6A716" w14:textId="77777777" w:rsidR="007177E9" w:rsidRDefault="007177E9">
      <w:pPr>
        <w:rPr>
          <w:rFonts w:ascii="Times New Roman" w:hAnsi="Times New Roman" w:cs="Times New Roman"/>
          <w:sz w:val="24"/>
          <w:szCs w:val="24"/>
        </w:rPr>
      </w:pPr>
      <w:r>
        <w:rPr>
          <w:rFonts w:ascii="Times New Roman" w:hAnsi="Times New Roman" w:cs="Times New Roman"/>
          <w:sz w:val="24"/>
          <w:szCs w:val="24"/>
        </w:rPr>
        <w:br w:type="page"/>
      </w:r>
    </w:p>
    <w:p w14:paraId="11349B1C" w14:textId="77777777" w:rsidR="007177E9" w:rsidRPr="00770FA5" w:rsidRDefault="007177E9" w:rsidP="007177E9">
      <w:pPr>
        <w:pStyle w:val="EndNoteBibliography"/>
        <w:spacing w:after="0" w:line="480" w:lineRule="auto"/>
        <w:ind w:left="720" w:hanging="720"/>
        <w:rPr>
          <w:rFonts w:ascii="Times New Roman" w:hAnsi="Times New Roman" w:cs="Times New Roman"/>
          <w:sz w:val="24"/>
          <w:szCs w:val="24"/>
          <w:u w:val="single"/>
        </w:rPr>
      </w:pPr>
      <w:r w:rsidRPr="00770FA5">
        <w:rPr>
          <w:rFonts w:ascii="Times New Roman" w:hAnsi="Times New Roman" w:cs="Times New Roman"/>
          <w:sz w:val="24"/>
          <w:szCs w:val="24"/>
          <w:u w:val="single"/>
        </w:rPr>
        <w:lastRenderedPageBreak/>
        <w:t>Annotation</w:t>
      </w:r>
    </w:p>
    <w:p w14:paraId="2A2F49C7" w14:textId="77777777" w:rsidR="007177E9" w:rsidRPr="00770FA5" w:rsidRDefault="007177E9" w:rsidP="007177E9">
      <w:pPr>
        <w:pStyle w:val="EndNoteBibliography"/>
        <w:spacing w:after="0" w:line="480" w:lineRule="auto"/>
        <w:rPr>
          <w:rFonts w:ascii="Times New Roman" w:hAnsi="Times New Roman" w:cs="Times New Roman"/>
          <w:sz w:val="24"/>
          <w:szCs w:val="24"/>
        </w:rPr>
      </w:pPr>
      <w:r w:rsidRPr="00770FA5">
        <w:rPr>
          <w:rFonts w:ascii="Times New Roman" w:hAnsi="Times New Roman" w:cs="Times New Roman"/>
          <w:sz w:val="24"/>
          <w:szCs w:val="24"/>
        </w:rPr>
        <w:t>9</w:t>
      </w:r>
      <w:r w:rsidRPr="00770FA5">
        <w:rPr>
          <w:rFonts w:ascii="Times New Roman" w:hAnsi="Times New Roman" w:cs="Times New Roman"/>
          <w:sz w:val="24"/>
          <w:szCs w:val="24"/>
        </w:rPr>
        <w:tab/>
        <w:t>Jost, J. T. (2019)</w:t>
      </w:r>
    </w:p>
    <w:p w14:paraId="732E3181" w14:textId="77777777" w:rsidR="007177E9" w:rsidRPr="00770FA5" w:rsidRDefault="007177E9" w:rsidP="007177E9">
      <w:pPr>
        <w:pStyle w:val="EndNoteBibliography"/>
        <w:spacing w:after="0" w:line="480" w:lineRule="auto"/>
        <w:rPr>
          <w:rFonts w:ascii="Times New Roman" w:hAnsi="Times New Roman" w:cs="Times New Roman"/>
          <w:sz w:val="24"/>
          <w:szCs w:val="24"/>
        </w:rPr>
      </w:pPr>
      <w:r w:rsidRPr="00770FA5">
        <w:rPr>
          <w:rFonts w:ascii="Times New Roman" w:hAnsi="Times New Roman" w:cs="Times New Roman"/>
          <w:sz w:val="24"/>
          <w:szCs w:val="24"/>
        </w:rPr>
        <w:t>*This paper reviews research on system justification theory and highlights areas for future research. Importantly, it highlights utopian thinking as having the potential to decrease system justification and inspire social change.</w:t>
      </w:r>
    </w:p>
    <w:p w14:paraId="4E2E1660" w14:textId="77777777" w:rsidR="007177E9" w:rsidRPr="00770FA5" w:rsidRDefault="007177E9" w:rsidP="007177E9">
      <w:pPr>
        <w:spacing w:after="0" w:line="480" w:lineRule="auto"/>
        <w:rPr>
          <w:rFonts w:ascii="Times New Roman" w:hAnsi="Times New Roman" w:cs="Times New Roman"/>
          <w:sz w:val="24"/>
          <w:szCs w:val="24"/>
        </w:rPr>
      </w:pPr>
    </w:p>
    <w:p w14:paraId="591D4C19" w14:textId="77777777" w:rsidR="007177E9" w:rsidRPr="00770FA5" w:rsidRDefault="007177E9" w:rsidP="007177E9">
      <w:pPr>
        <w:spacing w:after="0" w:line="480" w:lineRule="auto"/>
        <w:rPr>
          <w:rFonts w:ascii="Times New Roman" w:hAnsi="Times New Roman" w:cs="Times New Roman"/>
          <w:sz w:val="24"/>
          <w:szCs w:val="24"/>
        </w:rPr>
      </w:pPr>
      <w:r w:rsidRPr="00770FA5">
        <w:rPr>
          <w:rFonts w:ascii="Times New Roman" w:hAnsi="Times New Roman" w:cs="Times New Roman"/>
          <w:sz w:val="24"/>
          <w:szCs w:val="24"/>
        </w:rPr>
        <w:t>17</w:t>
      </w:r>
      <w:r w:rsidRPr="00770FA5">
        <w:rPr>
          <w:rFonts w:ascii="Times New Roman" w:hAnsi="Times New Roman" w:cs="Times New Roman"/>
          <w:sz w:val="24"/>
          <w:szCs w:val="24"/>
        </w:rPr>
        <w:tab/>
        <w:t>Fernando et al. (2019)</w:t>
      </w:r>
    </w:p>
    <w:p w14:paraId="53FD3226" w14:textId="77777777" w:rsidR="007177E9" w:rsidRPr="00770FA5" w:rsidRDefault="007177E9" w:rsidP="007177E9">
      <w:pPr>
        <w:pStyle w:val="EndNoteBibliography"/>
        <w:spacing w:after="0" w:line="480" w:lineRule="auto"/>
        <w:rPr>
          <w:rFonts w:ascii="Times New Roman" w:hAnsi="Times New Roman" w:cs="Times New Roman"/>
          <w:sz w:val="24"/>
          <w:szCs w:val="24"/>
        </w:rPr>
      </w:pPr>
      <w:r w:rsidRPr="00770FA5">
        <w:rPr>
          <w:rFonts w:ascii="Times New Roman" w:hAnsi="Times New Roman" w:cs="Times New Roman"/>
          <w:sz w:val="24"/>
          <w:szCs w:val="24"/>
        </w:rPr>
        <w:t xml:space="preserve">**This paper reviews emerging research on utopian thinking and lay beliefs about societal change as addressed to the need for cultural transformation required to address the challenges on planetary health. The authors highlight the motivational function of utopian thinking and how this is related to lay beliefs about societal change, and the features of a utopian visions, such as increased warmth and benevolence, which are likely to motivate social change behaviours. </w:t>
      </w:r>
    </w:p>
    <w:p w14:paraId="3379B831" w14:textId="77777777" w:rsidR="007177E9" w:rsidRPr="00770FA5" w:rsidRDefault="007177E9" w:rsidP="007177E9">
      <w:pPr>
        <w:spacing w:after="0" w:line="480" w:lineRule="auto"/>
        <w:rPr>
          <w:rFonts w:ascii="Times New Roman" w:hAnsi="Times New Roman" w:cs="Times New Roman"/>
          <w:sz w:val="24"/>
          <w:szCs w:val="24"/>
        </w:rPr>
      </w:pPr>
    </w:p>
    <w:p w14:paraId="5F9C0837" w14:textId="77777777" w:rsidR="007177E9" w:rsidRPr="00770FA5" w:rsidRDefault="007177E9" w:rsidP="007177E9">
      <w:pPr>
        <w:spacing w:after="0" w:line="480" w:lineRule="auto"/>
        <w:rPr>
          <w:rFonts w:ascii="Times New Roman" w:hAnsi="Times New Roman" w:cs="Times New Roman"/>
          <w:sz w:val="24"/>
          <w:szCs w:val="24"/>
        </w:rPr>
      </w:pPr>
      <w:r w:rsidRPr="00770FA5">
        <w:rPr>
          <w:rFonts w:ascii="Times New Roman" w:hAnsi="Times New Roman" w:cs="Times New Roman"/>
          <w:sz w:val="24"/>
          <w:szCs w:val="24"/>
        </w:rPr>
        <w:t>21</w:t>
      </w:r>
      <w:r w:rsidRPr="00770FA5">
        <w:rPr>
          <w:rFonts w:ascii="Times New Roman" w:hAnsi="Times New Roman" w:cs="Times New Roman"/>
          <w:sz w:val="24"/>
          <w:szCs w:val="24"/>
        </w:rPr>
        <w:tab/>
        <w:t>Fernando et al. (2019)</w:t>
      </w:r>
    </w:p>
    <w:p w14:paraId="7FF40CB4" w14:textId="77777777" w:rsidR="007177E9" w:rsidRPr="00770FA5" w:rsidRDefault="007177E9" w:rsidP="007177E9">
      <w:pPr>
        <w:pStyle w:val="EndNoteBibliography"/>
        <w:spacing w:after="0" w:line="480" w:lineRule="auto"/>
        <w:rPr>
          <w:rFonts w:ascii="Times New Roman" w:hAnsi="Times New Roman" w:cs="Times New Roman"/>
          <w:sz w:val="24"/>
          <w:szCs w:val="24"/>
        </w:rPr>
      </w:pPr>
      <w:r w:rsidRPr="00770FA5">
        <w:rPr>
          <w:rFonts w:ascii="Times New Roman" w:hAnsi="Times New Roman" w:cs="Times New Roman"/>
          <w:sz w:val="24"/>
          <w:szCs w:val="24"/>
        </w:rPr>
        <w:t>** This research examined the differences in motivation elicited by two major contemporary utopian visions - the Green and Sci-Fi utopias. It was found that those who positively evaluated the Green utopia expressed greater change motivation, environmental striving and donated more to an environmental charity. Further the Green utopia elicited greater feelings of participative efficacy, which in turn predicted the effect on environmental striving. The Sci-Fi utopia appeared to have no effects on social change intentions, even when positively evaluated.</w:t>
      </w:r>
    </w:p>
    <w:p w14:paraId="509856B7" w14:textId="77777777" w:rsidR="007177E9" w:rsidRPr="00770FA5" w:rsidRDefault="007177E9" w:rsidP="007177E9">
      <w:pPr>
        <w:spacing w:after="0" w:line="480" w:lineRule="auto"/>
        <w:rPr>
          <w:rFonts w:ascii="Times New Roman" w:hAnsi="Times New Roman" w:cs="Times New Roman"/>
          <w:sz w:val="24"/>
          <w:szCs w:val="24"/>
        </w:rPr>
      </w:pPr>
    </w:p>
    <w:p w14:paraId="7F439819" w14:textId="77777777" w:rsidR="007177E9" w:rsidRPr="00770FA5" w:rsidRDefault="007177E9" w:rsidP="007177E9">
      <w:pPr>
        <w:spacing w:after="0" w:line="480" w:lineRule="auto"/>
        <w:rPr>
          <w:rFonts w:ascii="Times New Roman" w:hAnsi="Times New Roman" w:cs="Times New Roman"/>
          <w:sz w:val="24"/>
          <w:szCs w:val="24"/>
        </w:rPr>
      </w:pPr>
      <w:r w:rsidRPr="00770FA5">
        <w:rPr>
          <w:rFonts w:ascii="Times New Roman" w:hAnsi="Times New Roman" w:cs="Times New Roman"/>
          <w:sz w:val="24"/>
          <w:szCs w:val="24"/>
        </w:rPr>
        <w:t>24</w:t>
      </w:r>
      <w:r w:rsidRPr="00770FA5">
        <w:rPr>
          <w:rFonts w:ascii="Times New Roman" w:hAnsi="Times New Roman" w:cs="Times New Roman"/>
          <w:sz w:val="24"/>
          <w:szCs w:val="24"/>
        </w:rPr>
        <w:tab/>
        <w:t>Hornsey et al. (2018)</w:t>
      </w:r>
    </w:p>
    <w:p w14:paraId="5F2EED51" w14:textId="77777777" w:rsidR="007177E9" w:rsidRPr="00770FA5" w:rsidRDefault="007177E9" w:rsidP="007177E9">
      <w:pPr>
        <w:pStyle w:val="EndNoteBibliography"/>
        <w:spacing w:after="0" w:line="480" w:lineRule="auto"/>
        <w:rPr>
          <w:rFonts w:ascii="Times New Roman" w:hAnsi="Times New Roman" w:cs="Times New Roman"/>
          <w:sz w:val="24"/>
          <w:szCs w:val="24"/>
        </w:rPr>
      </w:pPr>
      <w:r w:rsidRPr="00770FA5">
        <w:rPr>
          <w:rFonts w:ascii="Times New Roman" w:hAnsi="Times New Roman" w:cs="Times New Roman"/>
          <w:sz w:val="24"/>
          <w:szCs w:val="24"/>
        </w:rPr>
        <w:lastRenderedPageBreak/>
        <w:t>* In this study, researchers tested the extent to which people's ideals for themselves and their societies would reflect a maximization principle. They found that while people from holisitic cultures preferred more moderate ideals for the self, there was no difference between cultures in ideals for society. Overall, they showed that people's desires for the self and society entail a degree of moderation.</w:t>
      </w:r>
    </w:p>
    <w:p w14:paraId="26532E8B" w14:textId="77777777" w:rsidR="007177E9" w:rsidRPr="00770FA5" w:rsidRDefault="007177E9" w:rsidP="007177E9">
      <w:pPr>
        <w:spacing w:after="0" w:line="480" w:lineRule="auto"/>
        <w:rPr>
          <w:rFonts w:ascii="Times New Roman" w:hAnsi="Times New Roman" w:cs="Times New Roman"/>
          <w:sz w:val="24"/>
          <w:szCs w:val="24"/>
        </w:rPr>
      </w:pPr>
    </w:p>
    <w:p w14:paraId="602D5679" w14:textId="77777777" w:rsidR="007177E9" w:rsidRPr="00770FA5" w:rsidRDefault="007177E9" w:rsidP="007177E9">
      <w:pPr>
        <w:spacing w:after="0" w:line="480" w:lineRule="auto"/>
        <w:rPr>
          <w:rFonts w:ascii="Times New Roman" w:hAnsi="Times New Roman" w:cs="Times New Roman"/>
          <w:sz w:val="24"/>
          <w:szCs w:val="24"/>
        </w:rPr>
      </w:pPr>
      <w:r w:rsidRPr="00770FA5">
        <w:rPr>
          <w:rFonts w:ascii="Times New Roman" w:hAnsi="Times New Roman" w:cs="Times New Roman"/>
          <w:sz w:val="24"/>
          <w:szCs w:val="24"/>
        </w:rPr>
        <w:t>35</w:t>
      </w:r>
      <w:r w:rsidRPr="00770FA5">
        <w:rPr>
          <w:rFonts w:ascii="Times New Roman" w:hAnsi="Times New Roman" w:cs="Times New Roman"/>
          <w:sz w:val="24"/>
          <w:szCs w:val="24"/>
        </w:rPr>
        <w:tab/>
        <w:t>Bain et al. (2013)</w:t>
      </w:r>
    </w:p>
    <w:p w14:paraId="465B40D7" w14:textId="77777777" w:rsidR="007177E9" w:rsidRPr="00770FA5" w:rsidRDefault="007177E9" w:rsidP="007177E9">
      <w:pPr>
        <w:spacing w:after="0" w:line="480" w:lineRule="auto"/>
        <w:rPr>
          <w:rFonts w:ascii="Times New Roman" w:hAnsi="Times New Roman" w:cs="Times New Roman"/>
          <w:sz w:val="24"/>
          <w:szCs w:val="24"/>
        </w:rPr>
      </w:pPr>
      <w:r w:rsidRPr="00770FA5">
        <w:rPr>
          <w:rFonts w:ascii="Times New Roman" w:hAnsi="Times New Roman" w:cs="Times New Roman"/>
          <w:sz w:val="24"/>
          <w:szCs w:val="24"/>
        </w:rPr>
        <w:t>* People tend to support policies and collective actions if they were believed to enhance their collective futures. Of particular importance were their beliefs that the policies and practices will enhance societal warmth and benevolence in future society.</w:t>
      </w:r>
    </w:p>
    <w:p w14:paraId="35D34CA0" w14:textId="77777777" w:rsidR="007177E9" w:rsidRPr="00770FA5" w:rsidRDefault="007177E9" w:rsidP="007177E9">
      <w:pPr>
        <w:spacing w:after="0" w:line="480" w:lineRule="auto"/>
        <w:rPr>
          <w:rFonts w:ascii="Times New Roman" w:hAnsi="Times New Roman" w:cs="Times New Roman"/>
          <w:sz w:val="24"/>
          <w:szCs w:val="24"/>
        </w:rPr>
      </w:pPr>
      <w:r w:rsidRPr="00770FA5">
        <w:rPr>
          <w:rFonts w:ascii="Times New Roman" w:hAnsi="Times New Roman" w:cs="Times New Roman"/>
          <w:sz w:val="24"/>
          <w:szCs w:val="24"/>
        </w:rPr>
        <w:t>39</w:t>
      </w:r>
      <w:r w:rsidRPr="00770FA5">
        <w:rPr>
          <w:rFonts w:ascii="Times New Roman" w:hAnsi="Times New Roman" w:cs="Times New Roman"/>
          <w:sz w:val="24"/>
          <w:szCs w:val="24"/>
        </w:rPr>
        <w:tab/>
        <w:t>Fernando et al. (2018)</w:t>
      </w:r>
    </w:p>
    <w:p w14:paraId="062F6BC6" w14:textId="77777777" w:rsidR="007177E9" w:rsidRPr="00770FA5" w:rsidRDefault="007177E9" w:rsidP="007177E9">
      <w:pPr>
        <w:pStyle w:val="EndNoteBibliography"/>
        <w:spacing w:after="0" w:line="480" w:lineRule="auto"/>
        <w:rPr>
          <w:rFonts w:ascii="Times New Roman" w:hAnsi="Times New Roman" w:cs="Times New Roman"/>
          <w:sz w:val="24"/>
          <w:szCs w:val="24"/>
        </w:rPr>
      </w:pPr>
      <w:r w:rsidRPr="00770FA5">
        <w:rPr>
          <w:rFonts w:ascii="Times New Roman" w:hAnsi="Times New Roman" w:cs="Times New Roman"/>
          <w:sz w:val="24"/>
          <w:szCs w:val="24"/>
        </w:rPr>
        <w:t>** This paper is the first to test the motivational function of utopian thinking. It shows that both dispositional and experimentally manipulated utopian thinking were associated with greater social change intentions and decreased satisfaction with one's current society and system justification.</w:t>
      </w:r>
    </w:p>
    <w:p w14:paraId="38F79DF5" w14:textId="5ADB1212" w:rsidR="008804C6" w:rsidRDefault="008804C6" w:rsidP="00122232">
      <w:pPr>
        <w:spacing w:after="0" w:line="480" w:lineRule="auto"/>
      </w:pPr>
    </w:p>
    <w:sectPr w:rsidR="008804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D28BA"/>
    <w:multiLevelType w:val="hybridMultilevel"/>
    <w:tmpl w:val="58A415B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71D94"/>
    <w:multiLevelType w:val="hybridMultilevel"/>
    <w:tmpl w:val="EA44AF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780B17EA"/>
    <w:multiLevelType w:val="hybridMultilevel"/>
    <w:tmpl w:val="6E9A9DF0"/>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tv9app58rz0z1ev0dlx0e23t55zwfr5a9e0&quot;&gt;cultural dynamics&lt;record-ids&gt;&lt;item&gt;81&lt;/item&gt;&lt;item&gt;498&lt;/item&gt;&lt;item&gt;499&lt;/item&gt;&lt;item&gt;1843&lt;/item&gt;&lt;item&gt;2412&lt;/item&gt;&lt;item&gt;2415&lt;/item&gt;&lt;item&gt;3250&lt;/item&gt;&lt;item&gt;5205&lt;/item&gt;&lt;item&gt;5495&lt;/item&gt;&lt;item&gt;6345&lt;/item&gt;&lt;item&gt;6635&lt;/item&gt;&lt;item&gt;6715&lt;/item&gt;&lt;item&gt;6902&lt;/item&gt;&lt;item&gt;6915&lt;/item&gt;&lt;item&gt;6924&lt;/item&gt;&lt;item&gt;6971&lt;/item&gt;&lt;item&gt;6972&lt;/item&gt;&lt;item&gt;6973&lt;/item&gt;&lt;item&gt;6975&lt;/item&gt;&lt;item&gt;6976&lt;/item&gt;&lt;item&gt;6978&lt;/item&gt;&lt;item&gt;6979&lt;/item&gt;&lt;item&gt;6980&lt;/item&gt;&lt;item&gt;6981&lt;/item&gt;&lt;item&gt;6984&lt;/item&gt;&lt;item&gt;6985&lt;/item&gt;&lt;item&gt;6986&lt;/item&gt;&lt;item&gt;6987&lt;/item&gt;&lt;item&gt;6988&lt;/item&gt;&lt;item&gt;6989&lt;/item&gt;&lt;item&gt;6992&lt;/item&gt;&lt;item&gt;6994&lt;/item&gt;&lt;item&gt;6995&lt;/item&gt;&lt;item&gt;6996&lt;/item&gt;&lt;item&gt;6997&lt;/item&gt;&lt;item&gt;6998&lt;/item&gt;&lt;item&gt;7000&lt;/item&gt;&lt;item&gt;7001&lt;/item&gt;&lt;item&gt;7002&lt;/item&gt;&lt;item&gt;7003&lt;/item&gt;&lt;item&gt;7006&lt;/item&gt;&lt;item&gt;7008&lt;/item&gt;&lt;item&gt;7009&lt;/item&gt;&lt;item&gt;7011&lt;/item&gt;&lt;item&gt;7012&lt;/item&gt;&lt;item&gt;7013&lt;/item&gt;&lt;item&gt;7014&lt;/item&gt;&lt;item&gt;7015&lt;/item&gt;&lt;item&gt;7016&lt;/item&gt;&lt;/record-ids&gt;&lt;/item&gt;&lt;/Libraries&gt;"/>
  </w:docVars>
  <w:rsids>
    <w:rsidRoot w:val="008804C6"/>
    <w:rsid w:val="00000332"/>
    <w:rsid w:val="0001052C"/>
    <w:rsid w:val="00014173"/>
    <w:rsid w:val="00014B80"/>
    <w:rsid w:val="00023344"/>
    <w:rsid w:val="00023F83"/>
    <w:rsid w:val="000254EE"/>
    <w:rsid w:val="00034A43"/>
    <w:rsid w:val="00034CDD"/>
    <w:rsid w:val="00042718"/>
    <w:rsid w:val="00042F4E"/>
    <w:rsid w:val="00047D65"/>
    <w:rsid w:val="00053558"/>
    <w:rsid w:val="000537BD"/>
    <w:rsid w:val="0005630D"/>
    <w:rsid w:val="00060F9A"/>
    <w:rsid w:val="0006108E"/>
    <w:rsid w:val="0006373E"/>
    <w:rsid w:val="00064B28"/>
    <w:rsid w:val="00064D74"/>
    <w:rsid w:val="00064FC1"/>
    <w:rsid w:val="00065361"/>
    <w:rsid w:val="0006762E"/>
    <w:rsid w:val="00070861"/>
    <w:rsid w:val="00073F52"/>
    <w:rsid w:val="0007482A"/>
    <w:rsid w:val="000803CE"/>
    <w:rsid w:val="0008069D"/>
    <w:rsid w:val="000807B9"/>
    <w:rsid w:val="00082D3B"/>
    <w:rsid w:val="00082EF4"/>
    <w:rsid w:val="00090517"/>
    <w:rsid w:val="00090A09"/>
    <w:rsid w:val="000958CB"/>
    <w:rsid w:val="0009738E"/>
    <w:rsid w:val="000A6B5C"/>
    <w:rsid w:val="000A78C7"/>
    <w:rsid w:val="000C3125"/>
    <w:rsid w:val="000C4251"/>
    <w:rsid w:val="000D0297"/>
    <w:rsid w:val="000D1464"/>
    <w:rsid w:val="000D7B90"/>
    <w:rsid w:val="000E1C85"/>
    <w:rsid w:val="000E388B"/>
    <w:rsid w:val="000F18D0"/>
    <w:rsid w:val="00122232"/>
    <w:rsid w:val="00127831"/>
    <w:rsid w:val="00133104"/>
    <w:rsid w:val="0013479F"/>
    <w:rsid w:val="00134D7B"/>
    <w:rsid w:val="00142D13"/>
    <w:rsid w:val="001507C4"/>
    <w:rsid w:val="0015655C"/>
    <w:rsid w:val="00172813"/>
    <w:rsid w:val="00184528"/>
    <w:rsid w:val="00184AD6"/>
    <w:rsid w:val="0019208D"/>
    <w:rsid w:val="00193CC1"/>
    <w:rsid w:val="001947BB"/>
    <w:rsid w:val="00196C41"/>
    <w:rsid w:val="001A2D08"/>
    <w:rsid w:val="001A51A6"/>
    <w:rsid w:val="001A7759"/>
    <w:rsid w:val="001B71F2"/>
    <w:rsid w:val="001B7FAD"/>
    <w:rsid w:val="001C18DB"/>
    <w:rsid w:val="001C280B"/>
    <w:rsid w:val="001C5B4E"/>
    <w:rsid w:val="001E5BC3"/>
    <w:rsid w:val="001F0689"/>
    <w:rsid w:val="001F18A2"/>
    <w:rsid w:val="001F1DDE"/>
    <w:rsid w:val="001F331F"/>
    <w:rsid w:val="001F48B3"/>
    <w:rsid w:val="00202A6C"/>
    <w:rsid w:val="002120CB"/>
    <w:rsid w:val="00220DF2"/>
    <w:rsid w:val="00225F1D"/>
    <w:rsid w:val="00226BF0"/>
    <w:rsid w:val="0023273B"/>
    <w:rsid w:val="002335B8"/>
    <w:rsid w:val="00255B1A"/>
    <w:rsid w:val="00267C05"/>
    <w:rsid w:val="00277597"/>
    <w:rsid w:val="00292B9C"/>
    <w:rsid w:val="002A02D3"/>
    <w:rsid w:val="002A5579"/>
    <w:rsid w:val="002C6181"/>
    <w:rsid w:val="002C757C"/>
    <w:rsid w:val="002C7887"/>
    <w:rsid w:val="002D098D"/>
    <w:rsid w:val="002D48EC"/>
    <w:rsid w:val="002D5C0C"/>
    <w:rsid w:val="002E77E6"/>
    <w:rsid w:val="002F0795"/>
    <w:rsid w:val="00304F15"/>
    <w:rsid w:val="0030507D"/>
    <w:rsid w:val="0031106D"/>
    <w:rsid w:val="0031272B"/>
    <w:rsid w:val="003213FC"/>
    <w:rsid w:val="00324731"/>
    <w:rsid w:val="0033104A"/>
    <w:rsid w:val="00335E74"/>
    <w:rsid w:val="0034250D"/>
    <w:rsid w:val="003457FA"/>
    <w:rsid w:val="00350D5D"/>
    <w:rsid w:val="00352C5C"/>
    <w:rsid w:val="00357180"/>
    <w:rsid w:val="00366461"/>
    <w:rsid w:val="00376B56"/>
    <w:rsid w:val="0038346C"/>
    <w:rsid w:val="00387B50"/>
    <w:rsid w:val="00392386"/>
    <w:rsid w:val="00392E99"/>
    <w:rsid w:val="003C1FC8"/>
    <w:rsid w:val="003D070E"/>
    <w:rsid w:val="003D286F"/>
    <w:rsid w:val="003D4A0E"/>
    <w:rsid w:val="003D5776"/>
    <w:rsid w:val="003E13B0"/>
    <w:rsid w:val="003E2B52"/>
    <w:rsid w:val="003E43EA"/>
    <w:rsid w:val="003E7A13"/>
    <w:rsid w:val="003E7DA6"/>
    <w:rsid w:val="00404AAF"/>
    <w:rsid w:val="00404E7B"/>
    <w:rsid w:val="004131AC"/>
    <w:rsid w:val="0041455E"/>
    <w:rsid w:val="004211A0"/>
    <w:rsid w:val="00422974"/>
    <w:rsid w:val="00423E32"/>
    <w:rsid w:val="0042523F"/>
    <w:rsid w:val="004340FC"/>
    <w:rsid w:val="004361D0"/>
    <w:rsid w:val="004376CF"/>
    <w:rsid w:val="0044066D"/>
    <w:rsid w:val="00443E15"/>
    <w:rsid w:val="004605D9"/>
    <w:rsid w:val="004642A8"/>
    <w:rsid w:val="00466592"/>
    <w:rsid w:val="00467E49"/>
    <w:rsid w:val="0047446A"/>
    <w:rsid w:val="004744DF"/>
    <w:rsid w:val="004849A0"/>
    <w:rsid w:val="00486128"/>
    <w:rsid w:val="00486482"/>
    <w:rsid w:val="004B0A0C"/>
    <w:rsid w:val="004B1F0A"/>
    <w:rsid w:val="004B3CE7"/>
    <w:rsid w:val="004B604F"/>
    <w:rsid w:val="004D7EC4"/>
    <w:rsid w:val="004E3131"/>
    <w:rsid w:val="004E7036"/>
    <w:rsid w:val="004F328E"/>
    <w:rsid w:val="00502716"/>
    <w:rsid w:val="00504981"/>
    <w:rsid w:val="00507AB8"/>
    <w:rsid w:val="0051461F"/>
    <w:rsid w:val="00515259"/>
    <w:rsid w:val="00515FBC"/>
    <w:rsid w:val="0051699A"/>
    <w:rsid w:val="00516BDD"/>
    <w:rsid w:val="0052750E"/>
    <w:rsid w:val="00547E4C"/>
    <w:rsid w:val="00552B09"/>
    <w:rsid w:val="00555AC0"/>
    <w:rsid w:val="00562FE4"/>
    <w:rsid w:val="00566371"/>
    <w:rsid w:val="00573731"/>
    <w:rsid w:val="00577D08"/>
    <w:rsid w:val="00582758"/>
    <w:rsid w:val="0058281A"/>
    <w:rsid w:val="00582D08"/>
    <w:rsid w:val="0058533A"/>
    <w:rsid w:val="00585F02"/>
    <w:rsid w:val="005876F2"/>
    <w:rsid w:val="005956B0"/>
    <w:rsid w:val="005A0509"/>
    <w:rsid w:val="005A1A2F"/>
    <w:rsid w:val="005A1FEA"/>
    <w:rsid w:val="005B00EB"/>
    <w:rsid w:val="005B2C36"/>
    <w:rsid w:val="005B38F8"/>
    <w:rsid w:val="005C322E"/>
    <w:rsid w:val="005D0F6F"/>
    <w:rsid w:val="005E1027"/>
    <w:rsid w:val="005E28A9"/>
    <w:rsid w:val="005E430B"/>
    <w:rsid w:val="005F119A"/>
    <w:rsid w:val="005F6B75"/>
    <w:rsid w:val="00600BFF"/>
    <w:rsid w:val="0060281F"/>
    <w:rsid w:val="00607AD6"/>
    <w:rsid w:val="00613241"/>
    <w:rsid w:val="00615EEB"/>
    <w:rsid w:val="00636D92"/>
    <w:rsid w:val="006413AC"/>
    <w:rsid w:val="00657D0E"/>
    <w:rsid w:val="00661220"/>
    <w:rsid w:val="00661A94"/>
    <w:rsid w:val="00665B3C"/>
    <w:rsid w:val="00666DBD"/>
    <w:rsid w:val="006709D6"/>
    <w:rsid w:val="00671C4B"/>
    <w:rsid w:val="0068070A"/>
    <w:rsid w:val="00684047"/>
    <w:rsid w:val="00684C9A"/>
    <w:rsid w:val="00687622"/>
    <w:rsid w:val="00692B65"/>
    <w:rsid w:val="006A1F64"/>
    <w:rsid w:val="006A2F4B"/>
    <w:rsid w:val="006A48BA"/>
    <w:rsid w:val="006B1229"/>
    <w:rsid w:val="006B3971"/>
    <w:rsid w:val="006D3639"/>
    <w:rsid w:val="006D6BB6"/>
    <w:rsid w:val="006F719F"/>
    <w:rsid w:val="006F7C60"/>
    <w:rsid w:val="00711944"/>
    <w:rsid w:val="007177E9"/>
    <w:rsid w:val="00723913"/>
    <w:rsid w:val="00730F96"/>
    <w:rsid w:val="00732CA8"/>
    <w:rsid w:val="007341F6"/>
    <w:rsid w:val="00746877"/>
    <w:rsid w:val="00761353"/>
    <w:rsid w:val="0076724B"/>
    <w:rsid w:val="00772FF0"/>
    <w:rsid w:val="00774C84"/>
    <w:rsid w:val="00777B1A"/>
    <w:rsid w:val="00784CF0"/>
    <w:rsid w:val="007906E8"/>
    <w:rsid w:val="0079172C"/>
    <w:rsid w:val="007935D6"/>
    <w:rsid w:val="007A790D"/>
    <w:rsid w:val="007B35AF"/>
    <w:rsid w:val="007B43F0"/>
    <w:rsid w:val="007C0601"/>
    <w:rsid w:val="007C171F"/>
    <w:rsid w:val="007C63AE"/>
    <w:rsid w:val="007F510D"/>
    <w:rsid w:val="007F6013"/>
    <w:rsid w:val="00805362"/>
    <w:rsid w:val="00806E15"/>
    <w:rsid w:val="00810202"/>
    <w:rsid w:val="00812DA5"/>
    <w:rsid w:val="00823484"/>
    <w:rsid w:val="00826543"/>
    <w:rsid w:val="008301B3"/>
    <w:rsid w:val="00830B4E"/>
    <w:rsid w:val="00831604"/>
    <w:rsid w:val="008345A0"/>
    <w:rsid w:val="008377AC"/>
    <w:rsid w:val="0084094B"/>
    <w:rsid w:val="00841E26"/>
    <w:rsid w:val="008420A7"/>
    <w:rsid w:val="00850E3C"/>
    <w:rsid w:val="00850F13"/>
    <w:rsid w:val="00853380"/>
    <w:rsid w:val="00860860"/>
    <w:rsid w:val="00867744"/>
    <w:rsid w:val="00872DDD"/>
    <w:rsid w:val="008737FE"/>
    <w:rsid w:val="00873FEF"/>
    <w:rsid w:val="0087408C"/>
    <w:rsid w:val="00876021"/>
    <w:rsid w:val="008766E6"/>
    <w:rsid w:val="008804C6"/>
    <w:rsid w:val="00881A5E"/>
    <w:rsid w:val="00881C74"/>
    <w:rsid w:val="0088577F"/>
    <w:rsid w:val="00897104"/>
    <w:rsid w:val="008A075F"/>
    <w:rsid w:val="008A7690"/>
    <w:rsid w:val="008B4466"/>
    <w:rsid w:val="008B4533"/>
    <w:rsid w:val="008B62CE"/>
    <w:rsid w:val="008B6D6D"/>
    <w:rsid w:val="008D783B"/>
    <w:rsid w:val="008E4645"/>
    <w:rsid w:val="008F08C6"/>
    <w:rsid w:val="008F4F35"/>
    <w:rsid w:val="008F6948"/>
    <w:rsid w:val="008F6ADD"/>
    <w:rsid w:val="00903670"/>
    <w:rsid w:val="0092270E"/>
    <w:rsid w:val="00937827"/>
    <w:rsid w:val="00950F80"/>
    <w:rsid w:val="00955EB8"/>
    <w:rsid w:val="00957E91"/>
    <w:rsid w:val="00960185"/>
    <w:rsid w:val="00961C99"/>
    <w:rsid w:val="00961F10"/>
    <w:rsid w:val="009635BA"/>
    <w:rsid w:val="00963CB2"/>
    <w:rsid w:val="00970AC8"/>
    <w:rsid w:val="00972798"/>
    <w:rsid w:val="00985B2D"/>
    <w:rsid w:val="0099492E"/>
    <w:rsid w:val="00994AAD"/>
    <w:rsid w:val="009963AC"/>
    <w:rsid w:val="009A07E0"/>
    <w:rsid w:val="009A0800"/>
    <w:rsid w:val="009A1085"/>
    <w:rsid w:val="009A3D12"/>
    <w:rsid w:val="009A6163"/>
    <w:rsid w:val="009A7772"/>
    <w:rsid w:val="009B19EA"/>
    <w:rsid w:val="009B493D"/>
    <w:rsid w:val="009C0833"/>
    <w:rsid w:val="009C2D9C"/>
    <w:rsid w:val="009C3D15"/>
    <w:rsid w:val="009D1CA0"/>
    <w:rsid w:val="009D784A"/>
    <w:rsid w:val="009E16AC"/>
    <w:rsid w:val="009E2181"/>
    <w:rsid w:val="009E4A81"/>
    <w:rsid w:val="009E70BF"/>
    <w:rsid w:val="009F1003"/>
    <w:rsid w:val="009F3944"/>
    <w:rsid w:val="00A0623A"/>
    <w:rsid w:val="00A106B7"/>
    <w:rsid w:val="00A10D67"/>
    <w:rsid w:val="00A10E61"/>
    <w:rsid w:val="00A16973"/>
    <w:rsid w:val="00A16E82"/>
    <w:rsid w:val="00A27F6D"/>
    <w:rsid w:val="00A30578"/>
    <w:rsid w:val="00A30D16"/>
    <w:rsid w:val="00A43932"/>
    <w:rsid w:val="00A45AC8"/>
    <w:rsid w:val="00A4718F"/>
    <w:rsid w:val="00A521C4"/>
    <w:rsid w:val="00A536C1"/>
    <w:rsid w:val="00A637CF"/>
    <w:rsid w:val="00A70257"/>
    <w:rsid w:val="00A76166"/>
    <w:rsid w:val="00A83577"/>
    <w:rsid w:val="00A84934"/>
    <w:rsid w:val="00A8714D"/>
    <w:rsid w:val="00A92A04"/>
    <w:rsid w:val="00A94DDF"/>
    <w:rsid w:val="00A9518B"/>
    <w:rsid w:val="00AA0208"/>
    <w:rsid w:val="00AA1219"/>
    <w:rsid w:val="00AA79CD"/>
    <w:rsid w:val="00AB0279"/>
    <w:rsid w:val="00AB47EA"/>
    <w:rsid w:val="00AB480C"/>
    <w:rsid w:val="00AB6181"/>
    <w:rsid w:val="00AC0E18"/>
    <w:rsid w:val="00AC3E66"/>
    <w:rsid w:val="00AC5633"/>
    <w:rsid w:val="00AD4DBF"/>
    <w:rsid w:val="00AD518F"/>
    <w:rsid w:val="00AD7BB7"/>
    <w:rsid w:val="00AE0BF2"/>
    <w:rsid w:val="00AE0D10"/>
    <w:rsid w:val="00AE41C5"/>
    <w:rsid w:val="00AE642F"/>
    <w:rsid w:val="00AE7A6A"/>
    <w:rsid w:val="00AE7F33"/>
    <w:rsid w:val="00AF2C3C"/>
    <w:rsid w:val="00AF3DB2"/>
    <w:rsid w:val="00B037E9"/>
    <w:rsid w:val="00B104FE"/>
    <w:rsid w:val="00B242B3"/>
    <w:rsid w:val="00B3150F"/>
    <w:rsid w:val="00B36709"/>
    <w:rsid w:val="00B44B19"/>
    <w:rsid w:val="00B4681C"/>
    <w:rsid w:val="00B47B3F"/>
    <w:rsid w:val="00B50902"/>
    <w:rsid w:val="00B60782"/>
    <w:rsid w:val="00B67488"/>
    <w:rsid w:val="00B7186E"/>
    <w:rsid w:val="00B8045B"/>
    <w:rsid w:val="00B81EF3"/>
    <w:rsid w:val="00B841BF"/>
    <w:rsid w:val="00B8474A"/>
    <w:rsid w:val="00B90323"/>
    <w:rsid w:val="00BA7385"/>
    <w:rsid w:val="00BB0186"/>
    <w:rsid w:val="00BB236A"/>
    <w:rsid w:val="00BB5EB8"/>
    <w:rsid w:val="00BC616E"/>
    <w:rsid w:val="00BD04F3"/>
    <w:rsid w:val="00BD20C3"/>
    <w:rsid w:val="00BD24A5"/>
    <w:rsid w:val="00BD3714"/>
    <w:rsid w:val="00BD70CB"/>
    <w:rsid w:val="00BE282F"/>
    <w:rsid w:val="00BE41A5"/>
    <w:rsid w:val="00BF11C1"/>
    <w:rsid w:val="00BF3596"/>
    <w:rsid w:val="00BF4B0A"/>
    <w:rsid w:val="00C03A32"/>
    <w:rsid w:val="00C050FC"/>
    <w:rsid w:val="00C20884"/>
    <w:rsid w:val="00C2569C"/>
    <w:rsid w:val="00C26424"/>
    <w:rsid w:val="00C30C8B"/>
    <w:rsid w:val="00C30D3C"/>
    <w:rsid w:val="00C44467"/>
    <w:rsid w:val="00C453AE"/>
    <w:rsid w:val="00C530A2"/>
    <w:rsid w:val="00C70B4E"/>
    <w:rsid w:val="00C74293"/>
    <w:rsid w:val="00C80661"/>
    <w:rsid w:val="00C852EC"/>
    <w:rsid w:val="00C8629F"/>
    <w:rsid w:val="00C872B9"/>
    <w:rsid w:val="00C90A3E"/>
    <w:rsid w:val="00C91F3B"/>
    <w:rsid w:val="00CA21AB"/>
    <w:rsid w:val="00CB0812"/>
    <w:rsid w:val="00CB2F91"/>
    <w:rsid w:val="00CB3CE0"/>
    <w:rsid w:val="00CC4FEE"/>
    <w:rsid w:val="00CD297B"/>
    <w:rsid w:val="00CD69AC"/>
    <w:rsid w:val="00CE2C59"/>
    <w:rsid w:val="00CF2F0A"/>
    <w:rsid w:val="00CF4EDF"/>
    <w:rsid w:val="00CF5457"/>
    <w:rsid w:val="00D0137C"/>
    <w:rsid w:val="00D04D6C"/>
    <w:rsid w:val="00D04F02"/>
    <w:rsid w:val="00D11775"/>
    <w:rsid w:val="00D175AA"/>
    <w:rsid w:val="00D2078C"/>
    <w:rsid w:val="00D20F48"/>
    <w:rsid w:val="00D3057D"/>
    <w:rsid w:val="00D325BD"/>
    <w:rsid w:val="00D3527C"/>
    <w:rsid w:val="00D4075C"/>
    <w:rsid w:val="00D407BC"/>
    <w:rsid w:val="00D41972"/>
    <w:rsid w:val="00D43395"/>
    <w:rsid w:val="00D46D0B"/>
    <w:rsid w:val="00D47010"/>
    <w:rsid w:val="00D5100A"/>
    <w:rsid w:val="00D55E16"/>
    <w:rsid w:val="00D63B21"/>
    <w:rsid w:val="00D742E4"/>
    <w:rsid w:val="00D839D3"/>
    <w:rsid w:val="00D926CF"/>
    <w:rsid w:val="00D92940"/>
    <w:rsid w:val="00D93301"/>
    <w:rsid w:val="00DA4219"/>
    <w:rsid w:val="00DA7388"/>
    <w:rsid w:val="00DA7410"/>
    <w:rsid w:val="00DB42AD"/>
    <w:rsid w:val="00DD0CA7"/>
    <w:rsid w:val="00DD1E34"/>
    <w:rsid w:val="00DD20A1"/>
    <w:rsid w:val="00DE0CB1"/>
    <w:rsid w:val="00DE28FA"/>
    <w:rsid w:val="00DF3E3B"/>
    <w:rsid w:val="00DF4A54"/>
    <w:rsid w:val="00E01967"/>
    <w:rsid w:val="00E05CD6"/>
    <w:rsid w:val="00E17042"/>
    <w:rsid w:val="00E174C4"/>
    <w:rsid w:val="00E177B8"/>
    <w:rsid w:val="00E2066A"/>
    <w:rsid w:val="00E23330"/>
    <w:rsid w:val="00E307AA"/>
    <w:rsid w:val="00E4081C"/>
    <w:rsid w:val="00E42292"/>
    <w:rsid w:val="00E54FE7"/>
    <w:rsid w:val="00E6387F"/>
    <w:rsid w:val="00E70C04"/>
    <w:rsid w:val="00E73BF3"/>
    <w:rsid w:val="00E74BB5"/>
    <w:rsid w:val="00E756EB"/>
    <w:rsid w:val="00E82DBC"/>
    <w:rsid w:val="00E82F71"/>
    <w:rsid w:val="00E84BCA"/>
    <w:rsid w:val="00E8787E"/>
    <w:rsid w:val="00EB67DE"/>
    <w:rsid w:val="00EC18C4"/>
    <w:rsid w:val="00ED3027"/>
    <w:rsid w:val="00ED3548"/>
    <w:rsid w:val="00EE51EA"/>
    <w:rsid w:val="00EE63F4"/>
    <w:rsid w:val="00EF7B46"/>
    <w:rsid w:val="00F1114C"/>
    <w:rsid w:val="00F12361"/>
    <w:rsid w:val="00F16E03"/>
    <w:rsid w:val="00F23CD7"/>
    <w:rsid w:val="00F23E44"/>
    <w:rsid w:val="00F2683A"/>
    <w:rsid w:val="00F275C2"/>
    <w:rsid w:val="00F31749"/>
    <w:rsid w:val="00F55CC5"/>
    <w:rsid w:val="00F66813"/>
    <w:rsid w:val="00F720A9"/>
    <w:rsid w:val="00F925A0"/>
    <w:rsid w:val="00F94FCE"/>
    <w:rsid w:val="00FA42C7"/>
    <w:rsid w:val="00FA4506"/>
    <w:rsid w:val="00FB5A5F"/>
    <w:rsid w:val="00FC1E4E"/>
    <w:rsid w:val="00FC203F"/>
    <w:rsid w:val="00FC5200"/>
    <w:rsid w:val="00FC5816"/>
    <w:rsid w:val="00FD23B9"/>
    <w:rsid w:val="00FF2C4B"/>
    <w:rsid w:val="00FF3F87"/>
    <w:rsid w:val="00FF605A"/>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F722"/>
  <w15:chartTrackingRefBased/>
  <w15:docId w15:val="{13B9398A-18A1-4B9E-9ED0-F58128FD3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4C6"/>
    <w:pPr>
      <w:ind w:left="720"/>
      <w:contextualSpacing/>
    </w:pPr>
  </w:style>
  <w:style w:type="paragraph" w:customStyle="1" w:styleId="EndNoteBibliographyTitle">
    <w:name w:val="EndNote Bibliography Title"/>
    <w:basedOn w:val="Normal"/>
    <w:link w:val="EndNoteBibliographyTitleChar"/>
    <w:rsid w:val="00850F13"/>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850F13"/>
    <w:rPr>
      <w:rFonts w:ascii="Calibri" w:hAnsi="Calibri" w:cs="Calibri"/>
      <w:noProof/>
    </w:rPr>
  </w:style>
  <w:style w:type="paragraph" w:customStyle="1" w:styleId="EndNoteBibliography">
    <w:name w:val="EndNote Bibliography"/>
    <w:basedOn w:val="Normal"/>
    <w:link w:val="EndNoteBibliographyChar"/>
    <w:rsid w:val="00850F13"/>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850F13"/>
    <w:rPr>
      <w:rFonts w:ascii="Calibri" w:hAnsi="Calibri" w:cs="Calibri"/>
      <w:noProof/>
    </w:rPr>
  </w:style>
  <w:style w:type="paragraph" w:styleId="BalloonText">
    <w:name w:val="Balloon Text"/>
    <w:basedOn w:val="Normal"/>
    <w:link w:val="BalloonTextChar"/>
    <w:uiPriority w:val="99"/>
    <w:semiHidden/>
    <w:unhideWhenUsed/>
    <w:rsid w:val="00AE0B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0BF2"/>
    <w:rPr>
      <w:rFonts w:ascii="Segoe UI" w:hAnsi="Segoe UI" w:cs="Segoe UI"/>
      <w:sz w:val="18"/>
      <w:szCs w:val="18"/>
    </w:rPr>
  </w:style>
  <w:style w:type="character" w:styleId="Hyperlink">
    <w:name w:val="Hyperlink"/>
    <w:basedOn w:val="DefaultParagraphFont"/>
    <w:uiPriority w:val="99"/>
    <w:unhideWhenUsed/>
    <w:rsid w:val="0079172C"/>
    <w:rPr>
      <w:color w:val="0563C1" w:themeColor="hyperlink"/>
      <w:u w:val="single"/>
    </w:rPr>
  </w:style>
  <w:style w:type="character" w:styleId="UnresolvedMention">
    <w:name w:val="Unresolved Mention"/>
    <w:basedOn w:val="DefaultParagraphFont"/>
    <w:uiPriority w:val="99"/>
    <w:semiHidden/>
    <w:unhideWhenUsed/>
    <w:rsid w:val="0079172C"/>
    <w:rPr>
      <w:color w:val="605E5C"/>
      <w:shd w:val="clear" w:color="auto" w:fill="E1DFDD"/>
    </w:rPr>
  </w:style>
  <w:style w:type="table" w:styleId="TableGrid">
    <w:name w:val="Table Grid"/>
    <w:basedOn w:val="TableNormal"/>
    <w:uiPriority w:val="39"/>
    <w:rsid w:val="00053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E28FA"/>
    <w:rPr>
      <w:sz w:val="16"/>
      <w:szCs w:val="16"/>
    </w:rPr>
  </w:style>
  <w:style w:type="paragraph" w:styleId="CommentText">
    <w:name w:val="annotation text"/>
    <w:basedOn w:val="Normal"/>
    <w:link w:val="CommentTextChar"/>
    <w:uiPriority w:val="99"/>
    <w:semiHidden/>
    <w:unhideWhenUsed/>
    <w:rsid w:val="00DE28FA"/>
    <w:pPr>
      <w:spacing w:line="240" w:lineRule="auto"/>
    </w:pPr>
    <w:rPr>
      <w:sz w:val="20"/>
      <w:szCs w:val="20"/>
    </w:rPr>
  </w:style>
  <w:style w:type="character" w:customStyle="1" w:styleId="CommentTextChar">
    <w:name w:val="Comment Text Char"/>
    <w:basedOn w:val="DefaultParagraphFont"/>
    <w:link w:val="CommentText"/>
    <w:uiPriority w:val="99"/>
    <w:semiHidden/>
    <w:rsid w:val="00DE28FA"/>
    <w:rPr>
      <w:sz w:val="20"/>
      <w:szCs w:val="20"/>
    </w:rPr>
  </w:style>
  <w:style w:type="paragraph" w:styleId="CommentSubject">
    <w:name w:val="annotation subject"/>
    <w:basedOn w:val="CommentText"/>
    <w:next w:val="CommentText"/>
    <w:link w:val="CommentSubjectChar"/>
    <w:uiPriority w:val="99"/>
    <w:semiHidden/>
    <w:unhideWhenUsed/>
    <w:rsid w:val="00DE28FA"/>
    <w:rPr>
      <w:b/>
      <w:bCs/>
    </w:rPr>
  </w:style>
  <w:style w:type="character" w:customStyle="1" w:styleId="CommentSubjectChar">
    <w:name w:val="Comment Subject Char"/>
    <w:basedOn w:val="CommentTextChar"/>
    <w:link w:val="CommentSubject"/>
    <w:uiPriority w:val="99"/>
    <w:semiHidden/>
    <w:rsid w:val="00DE28F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6E7F058612444FA51978873AAB0D8A" ma:contentTypeVersion="9" ma:contentTypeDescription="Create a new document." ma:contentTypeScope="" ma:versionID="eae3fddd85fbd3c64e16d073ddc90f23">
  <xsd:schema xmlns:xsd="http://www.w3.org/2001/XMLSchema" xmlns:xs="http://www.w3.org/2001/XMLSchema" xmlns:p="http://schemas.microsoft.com/office/2006/metadata/properties" xmlns:ns3="263dff28-9ea4-4543-b74a-182215f2a03c" xmlns:ns4="1b5bd34e-d94a-40d4-b0e4-06fc499ad3d9" targetNamespace="http://schemas.microsoft.com/office/2006/metadata/properties" ma:root="true" ma:fieldsID="cab4528879bc2bac22cf0ef3e0dbae3b" ns3:_="" ns4:_="">
    <xsd:import namespace="263dff28-9ea4-4543-b74a-182215f2a03c"/>
    <xsd:import namespace="1b5bd34e-d94a-40d4-b0e4-06fc499ad3d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3dff28-9ea4-4543-b74a-182215f2a0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5bd34e-d94a-40d4-b0e4-06fc499ad3d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BC7784-C8BE-4FE3-9C30-732DB8F2D3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3dff28-9ea4-4543-b74a-182215f2a03c"/>
    <ds:schemaRef ds:uri="1b5bd34e-d94a-40d4-b0e4-06fc499ad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4C7424-F865-44A1-9D35-B09F26C616C5}">
  <ds:schemaRefs>
    <ds:schemaRef ds:uri="http://purl.org/dc/elements/1.1/"/>
    <ds:schemaRef ds:uri="http://schemas.microsoft.com/office/2006/metadata/properties"/>
    <ds:schemaRef ds:uri="http://purl.org/dc/terms/"/>
    <ds:schemaRef ds:uri="263dff28-9ea4-4543-b74a-182215f2a03c"/>
    <ds:schemaRef ds:uri="http://schemas.microsoft.com/office/2006/documentManagement/types"/>
    <ds:schemaRef ds:uri="http://schemas.microsoft.com/office/infopath/2007/PartnerControls"/>
    <ds:schemaRef ds:uri="http://schemas.openxmlformats.org/package/2006/metadata/core-properties"/>
    <ds:schemaRef ds:uri="1b5bd34e-d94a-40d4-b0e4-06fc499ad3d9"/>
    <ds:schemaRef ds:uri="http://www.w3.org/XML/1998/namespace"/>
    <ds:schemaRef ds:uri="http://purl.org/dc/dcmitype/"/>
  </ds:schemaRefs>
</ds:datastoreItem>
</file>

<file path=customXml/itemProps3.xml><?xml version="1.0" encoding="utf-8"?>
<ds:datastoreItem xmlns:ds="http://schemas.openxmlformats.org/officeDocument/2006/customXml" ds:itemID="{7255AA17-7B0B-43CA-8A32-88DFBAD7C7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10839</Words>
  <Characters>61788</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Yoshihisa Kashima</dc:creator>
  <cp:keywords/>
  <dc:description/>
  <cp:lastModifiedBy>Yoshihisa Kashima</cp:lastModifiedBy>
  <cp:revision>7</cp:revision>
  <dcterms:created xsi:type="dcterms:W3CDTF">2020-01-03T05:01:00Z</dcterms:created>
  <dcterms:modified xsi:type="dcterms:W3CDTF">2020-01-03T05:17:00Z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0x010100F66E7F058612444FA51978873AAB0D8A</vt:lpwstr>
  </property>
</Properties>
</file>