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5DCA9" w14:textId="77777777" w:rsidR="002B2503" w:rsidRDefault="002B2503" w:rsidP="002B2503">
      <w:pPr>
        <w:jc w:val="center"/>
      </w:pPr>
      <w:bookmarkStart w:id="0" w:name="_GoBack"/>
      <w:bookmarkEnd w:id="0"/>
    </w:p>
    <w:p w14:paraId="0A5EF1C0" w14:textId="77777777" w:rsidR="002B2503" w:rsidRDefault="008166BC" w:rsidP="00EE7134">
      <w:pPr>
        <w:spacing w:line="480" w:lineRule="auto"/>
        <w:jc w:val="center"/>
      </w:pPr>
      <w:r>
        <w:t>Decent Work’s Association with</w:t>
      </w:r>
      <w:r w:rsidR="0020152E">
        <w:t xml:space="preserve"> Job Satisfaction, Work Engagement, </w:t>
      </w:r>
      <w:r>
        <w:t xml:space="preserve">Occupational Self-Efficacy and </w:t>
      </w:r>
      <w:r w:rsidR="0020152E">
        <w:t>Withdrawal Intentions</w:t>
      </w:r>
    </w:p>
    <w:p w14:paraId="776D089F" w14:textId="77777777" w:rsidR="00F1437F" w:rsidRDefault="00F1437F" w:rsidP="00EE7134">
      <w:pPr>
        <w:spacing w:line="480" w:lineRule="auto"/>
        <w:jc w:val="center"/>
      </w:pPr>
    </w:p>
    <w:p w14:paraId="2CF0B81B" w14:textId="77777777" w:rsidR="00AE365C" w:rsidRDefault="002B2503" w:rsidP="00EE7134">
      <w:pPr>
        <w:spacing w:line="480" w:lineRule="auto"/>
        <w:jc w:val="center"/>
      </w:pPr>
      <w:r>
        <w:t>Peter McIlveen</w:t>
      </w:r>
      <w:r w:rsidR="001B5026">
        <w:t xml:space="preserve">, </w:t>
      </w:r>
      <w:r w:rsidR="00AE365C">
        <w:t>Un</w:t>
      </w:r>
      <w:r w:rsidR="001B5026">
        <w:t>iversity of Southern Queensland</w:t>
      </w:r>
    </w:p>
    <w:p w14:paraId="29D3BB1A" w14:textId="77777777" w:rsidR="00AE365C" w:rsidRDefault="00AE365C" w:rsidP="00EE7134">
      <w:pPr>
        <w:spacing w:line="480" w:lineRule="auto"/>
        <w:jc w:val="center"/>
      </w:pPr>
      <w:r>
        <w:t>P. Nancey Hoare</w:t>
      </w:r>
      <w:r w:rsidR="001B5026">
        <w:t>, University of Southern Queensland</w:t>
      </w:r>
    </w:p>
    <w:p w14:paraId="3ABD9F60" w14:textId="77777777" w:rsidR="001B5026" w:rsidRDefault="002B2503" w:rsidP="00EE7134">
      <w:pPr>
        <w:spacing w:line="480" w:lineRule="auto"/>
        <w:jc w:val="center"/>
      </w:pPr>
      <w:r>
        <w:t xml:space="preserve">Harsha N. Perera, </w:t>
      </w:r>
      <w:r w:rsidR="001B5026">
        <w:t>University of Nevada Las Vegas</w:t>
      </w:r>
    </w:p>
    <w:p w14:paraId="1797F1EE" w14:textId="77777777" w:rsidR="001B5026" w:rsidRDefault="00AE365C" w:rsidP="00EE7134">
      <w:pPr>
        <w:spacing w:line="480" w:lineRule="auto"/>
        <w:jc w:val="center"/>
      </w:pPr>
      <w:r>
        <w:t xml:space="preserve">Chris Kossen, </w:t>
      </w:r>
      <w:r w:rsidR="001B5026">
        <w:t xml:space="preserve">University of Southern Queensland </w:t>
      </w:r>
    </w:p>
    <w:p w14:paraId="3B28F8F3" w14:textId="77777777" w:rsidR="001B5026" w:rsidRDefault="001B5026" w:rsidP="00EE7134">
      <w:pPr>
        <w:spacing w:line="480" w:lineRule="auto"/>
        <w:jc w:val="center"/>
      </w:pPr>
      <w:r>
        <w:t>Louisa Mason, University of Southern Queensland</w:t>
      </w:r>
    </w:p>
    <w:p w14:paraId="2DE352AD" w14:textId="77777777" w:rsidR="001B5026" w:rsidRDefault="002B2EB8" w:rsidP="00EE7134">
      <w:pPr>
        <w:spacing w:line="480" w:lineRule="auto"/>
        <w:jc w:val="center"/>
      </w:pPr>
      <w:r>
        <w:t>Shannon Munday</w:t>
      </w:r>
      <w:r w:rsidR="001B5026">
        <w:t>, University of Southern Queensland</w:t>
      </w:r>
    </w:p>
    <w:p w14:paraId="04E78CDF" w14:textId="77777777" w:rsidR="00D656A4" w:rsidRDefault="00D656A4" w:rsidP="00EE7134">
      <w:pPr>
        <w:spacing w:line="480" w:lineRule="auto"/>
        <w:jc w:val="center"/>
      </w:pPr>
      <w:r>
        <w:t xml:space="preserve">Carolyn Alchin, University of Southern Queensland </w:t>
      </w:r>
    </w:p>
    <w:p w14:paraId="4213E835" w14:textId="77777777" w:rsidR="001B5026" w:rsidRDefault="00AE365C" w:rsidP="00EE7134">
      <w:pPr>
        <w:spacing w:line="480" w:lineRule="auto"/>
        <w:jc w:val="center"/>
      </w:pPr>
      <w:r>
        <w:t xml:space="preserve">Allison Creed, </w:t>
      </w:r>
      <w:r w:rsidR="001B5026">
        <w:t>University of Melbourne</w:t>
      </w:r>
    </w:p>
    <w:p w14:paraId="10BFFEA4" w14:textId="77777777" w:rsidR="002B2503" w:rsidRDefault="00AE365C" w:rsidP="00EE7134">
      <w:pPr>
        <w:spacing w:line="480" w:lineRule="auto"/>
        <w:jc w:val="center"/>
      </w:pPr>
      <w:r>
        <w:t>Nicole McDonald</w:t>
      </w:r>
      <w:r w:rsidR="001B5026">
        <w:t>, University of Southern Queensland</w:t>
      </w:r>
    </w:p>
    <w:p w14:paraId="309894B3" w14:textId="77777777" w:rsidR="002B2503" w:rsidRPr="00B51E8C" w:rsidRDefault="002B2503" w:rsidP="00EE7134">
      <w:pPr>
        <w:spacing w:line="480" w:lineRule="auto"/>
        <w:jc w:val="center"/>
        <w:rPr>
          <w:rFonts w:eastAsia="SimSun" w:cs="Times New Roman"/>
          <w:kern w:val="24"/>
          <w:szCs w:val="24"/>
          <w:lang w:val="en-US" w:eastAsia="ja-JP"/>
        </w:rPr>
      </w:pPr>
      <w:r w:rsidRPr="00B51E8C">
        <w:rPr>
          <w:rFonts w:eastAsia="SimSun" w:cs="Times New Roman"/>
          <w:kern w:val="24"/>
          <w:szCs w:val="24"/>
          <w:lang w:val="en-US" w:eastAsia="ja-JP"/>
        </w:rPr>
        <w:t>AUTHOR NOTE</w:t>
      </w:r>
    </w:p>
    <w:p w14:paraId="688D5690" w14:textId="77777777" w:rsidR="00D656A4" w:rsidRDefault="002B2503" w:rsidP="00EE7134">
      <w:pPr>
        <w:pStyle w:val="NoSpacing"/>
        <w:spacing w:line="480" w:lineRule="auto"/>
        <w:rPr>
          <w:lang w:val="en-US" w:eastAsia="ja-JP"/>
        </w:rPr>
      </w:pPr>
      <w:r>
        <w:rPr>
          <w:lang w:val="en-US" w:eastAsia="ja-JP"/>
        </w:rPr>
        <w:t xml:space="preserve">Peter McIlveen, </w:t>
      </w:r>
      <w:r w:rsidRPr="00B51E8C">
        <w:rPr>
          <w:lang w:val="en-US" w:eastAsia="ja-JP"/>
        </w:rPr>
        <w:t>School of Education, Un</w:t>
      </w:r>
      <w:r>
        <w:rPr>
          <w:lang w:val="en-US" w:eastAsia="ja-JP"/>
        </w:rPr>
        <w:t xml:space="preserve">iversity of Southern Queensland; </w:t>
      </w:r>
      <w:r w:rsidR="00AE365C">
        <w:rPr>
          <w:lang w:val="en-US" w:eastAsia="ja-JP"/>
        </w:rPr>
        <w:t xml:space="preserve">P. Nancey Hoare, School of Psychology &amp; Counselling, </w:t>
      </w:r>
      <w:r w:rsidR="00AE365C" w:rsidRPr="00B51E8C">
        <w:rPr>
          <w:lang w:val="en-US" w:eastAsia="ja-JP"/>
        </w:rPr>
        <w:t>Un</w:t>
      </w:r>
      <w:r w:rsidR="00AE365C">
        <w:rPr>
          <w:lang w:val="en-US" w:eastAsia="ja-JP"/>
        </w:rPr>
        <w:t xml:space="preserve">iversity of Southern Queensland; Harsha N. Perera, </w:t>
      </w:r>
      <w:r w:rsidR="00DD21D5">
        <w:rPr>
          <w:lang w:val="en-US" w:eastAsia="ja-JP"/>
        </w:rPr>
        <w:t xml:space="preserve">Department </w:t>
      </w:r>
      <w:r w:rsidR="00AE365C">
        <w:rPr>
          <w:lang w:val="en-US" w:eastAsia="ja-JP"/>
        </w:rPr>
        <w:t xml:space="preserve">of Educational Psychology &amp; Higher Education, University of Nevada Las Vegas; </w:t>
      </w:r>
      <w:r w:rsidR="00D656A4">
        <w:rPr>
          <w:lang w:val="en-US" w:eastAsia="ja-JP"/>
        </w:rPr>
        <w:t xml:space="preserve">Chris Kossen, School of Humanities &amp; Communication, </w:t>
      </w:r>
      <w:r w:rsidR="00D656A4" w:rsidRPr="00B51E8C">
        <w:rPr>
          <w:lang w:val="en-US" w:eastAsia="ja-JP"/>
        </w:rPr>
        <w:t>Un</w:t>
      </w:r>
      <w:r w:rsidR="00D656A4">
        <w:rPr>
          <w:lang w:val="en-US" w:eastAsia="ja-JP"/>
        </w:rPr>
        <w:t xml:space="preserve">iversity of Southern Queensland; </w:t>
      </w:r>
      <w:r w:rsidR="001B5026">
        <w:rPr>
          <w:lang w:val="en-US" w:eastAsia="ja-JP"/>
        </w:rPr>
        <w:t xml:space="preserve">Louisa Mason, School of Psychology &amp; Counselling, </w:t>
      </w:r>
      <w:r w:rsidR="001B5026" w:rsidRPr="00B51E8C">
        <w:rPr>
          <w:lang w:val="en-US" w:eastAsia="ja-JP"/>
        </w:rPr>
        <w:t>Un</w:t>
      </w:r>
      <w:r w:rsidR="001B5026">
        <w:rPr>
          <w:lang w:val="en-US" w:eastAsia="ja-JP"/>
        </w:rPr>
        <w:t xml:space="preserve">iversity of Southern Queensland; </w:t>
      </w:r>
      <w:r w:rsidR="00D656A4">
        <w:rPr>
          <w:lang w:val="en-US" w:eastAsia="ja-JP"/>
        </w:rPr>
        <w:t>S</w:t>
      </w:r>
      <w:r w:rsidR="00D656A4">
        <w:t xml:space="preserve">hannon Munday, </w:t>
      </w:r>
      <w:r w:rsidR="00D656A4">
        <w:rPr>
          <w:lang w:val="en-US" w:eastAsia="ja-JP"/>
        </w:rPr>
        <w:t xml:space="preserve">School of Psychology &amp; Counselling, </w:t>
      </w:r>
      <w:r w:rsidR="00D656A4" w:rsidRPr="00B51E8C">
        <w:rPr>
          <w:lang w:val="en-US" w:eastAsia="ja-JP"/>
        </w:rPr>
        <w:t>Un</w:t>
      </w:r>
      <w:r w:rsidR="00D656A4">
        <w:rPr>
          <w:lang w:val="en-US" w:eastAsia="ja-JP"/>
        </w:rPr>
        <w:t xml:space="preserve">iversity of Southern Queensland; Carolyn Alchin, Institute for Resilient Regions, </w:t>
      </w:r>
      <w:r w:rsidR="00D656A4" w:rsidRPr="00B51E8C">
        <w:rPr>
          <w:lang w:val="en-US" w:eastAsia="ja-JP"/>
        </w:rPr>
        <w:t>Un</w:t>
      </w:r>
      <w:r w:rsidR="00D656A4">
        <w:rPr>
          <w:lang w:val="en-US" w:eastAsia="ja-JP"/>
        </w:rPr>
        <w:t xml:space="preserve">iversity of Southern Queensland;Allison Creed, Faculty of </w:t>
      </w:r>
      <w:r w:rsidR="008166BC">
        <w:rPr>
          <w:lang w:val="en-US" w:eastAsia="ja-JP"/>
        </w:rPr>
        <w:t xml:space="preserve">Arts, University of Melbourne; </w:t>
      </w:r>
      <w:r w:rsidR="00D656A4">
        <w:rPr>
          <w:lang w:val="en-US" w:eastAsia="ja-JP"/>
        </w:rPr>
        <w:t xml:space="preserve">Nicole McDonald, Institute for Resilient Regions, </w:t>
      </w:r>
      <w:r w:rsidR="00D656A4" w:rsidRPr="00B51E8C">
        <w:rPr>
          <w:lang w:val="en-US" w:eastAsia="ja-JP"/>
        </w:rPr>
        <w:t>Un</w:t>
      </w:r>
      <w:r w:rsidR="00D656A4">
        <w:rPr>
          <w:lang w:val="en-US" w:eastAsia="ja-JP"/>
        </w:rPr>
        <w:t>iversity of Southern Queensland.</w:t>
      </w:r>
    </w:p>
    <w:p w14:paraId="113ED3B8" w14:textId="77777777" w:rsidR="002B2503" w:rsidRPr="0009753A" w:rsidRDefault="002B2503" w:rsidP="0009753A">
      <w:pPr>
        <w:pStyle w:val="NoSpacing"/>
        <w:spacing w:line="480" w:lineRule="auto"/>
        <w:rPr>
          <w:lang w:val="en-US" w:eastAsia="ja-JP"/>
        </w:rPr>
      </w:pPr>
      <w:r>
        <w:rPr>
          <w:lang w:val="en-US" w:eastAsia="ja-JP"/>
        </w:rPr>
        <w:t xml:space="preserve">Correspondence concerning this article may be addressed to Peter McIlveen, </w:t>
      </w:r>
      <w:r w:rsidRPr="00B51E8C">
        <w:rPr>
          <w:lang w:val="en-US" w:eastAsia="ja-JP"/>
        </w:rPr>
        <w:t>School of Education, Un</w:t>
      </w:r>
      <w:r>
        <w:rPr>
          <w:lang w:val="en-US" w:eastAsia="ja-JP"/>
        </w:rPr>
        <w:t>iversity of Southern Queensland</w:t>
      </w:r>
      <w:r w:rsidR="00AE365C">
        <w:rPr>
          <w:lang w:val="en-US" w:eastAsia="ja-JP"/>
        </w:rPr>
        <w:t xml:space="preserve">; Toowoomba, QLD 4350, Australia; +61 7 46312375; </w:t>
      </w:r>
      <w:r w:rsidR="00AE365C" w:rsidRPr="00AE365C">
        <w:rPr>
          <w:lang w:val="en-US" w:eastAsia="ja-JP"/>
        </w:rPr>
        <w:t>peter.mcilveen@usq.edu.au</w:t>
      </w:r>
      <w:r>
        <w:br w:type="page"/>
      </w:r>
    </w:p>
    <w:p w14:paraId="324CE18F" w14:textId="77777777" w:rsidR="002B2503" w:rsidRPr="002B2EB8" w:rsidRDefault="001B5026" w:rsidP="00EE7134">
      <w:pPr>
        <w:pStyle w:val="Heading1"/>
        <w:spacing w:line="480" w:lineRule="auto"/>
      </w:pPr>
      <w:r w:rsidRPr="002B2EB8">
        <w:lastRenderedPageBreak/>
        <w:t>Abstract</w:t>
      </w:r>
    </w:p>
    <w:p w14:paraId="4A75E8C4" w14:textId="77777777" w:rsidR="001B5026" w:rsidRDefault="0019488A" w:rsidP="00EE7134">
      <w:pPr>
        <w:pStyle w:val="NoSpacing"/>
        <w:spacing w:line="480" w:lineRule="auto"/>
        <w:ind w:firstLine="0"/>
      </w:pPr>
      <w:r>
        <w:t>The present research is focused on</w:t>
      </w:r>
      <w:r w:rsidR="00F56FB3">
        <w:t xml:space="preserve"> the measurement properties of the</w:t>
      </w:r>
      <w:r>
        <w:t xml:space="preserve"> Decent Work Scale (DWS) and adds to cumulating</w:t>
      </w:r>
      <w:r w:rsidR="00F56FB3">
        <w:t xml:space="preserve"> </w:t>
      </w:r>
      <w:r>
        <w:t xml:space="preserve">international </w:t>
      </w:r>
      <w:r w:rsidR="00F56FB3">
        <w:t xml:space="preserve">evidence </w:t>
      </w:r>
      <w:r>
        <w:t>of the measure’s international utility for psychological research into the role of work in people’s lives</w:t>
      </w:r>
      <w:r w:rsidR="00F56FB3">
        <w:t>. The study contributes new evidence via a survey of a sample of Australian workers (</w:t>
      </w:r>
      <w:r w:rsidR="00F56FB3" w:rsidRPr="00F56FB3">
        <w:rPr>
          <w:i/>
        </w:rPr>
        <w:t>N</w:t>
      </w:r>
      <w:r w:rsidR="00F56FB3">
        <w:t xml:space="preserve"> = 201) who completed the DWS and </w:t>
      </w:r>
      <w:r>
        <w:t xml:space="preserve">criterion </w:t>
      </w:r>
      <w:r w:rsidR="00F56FB3">
        <w:t xml:space="preserve">measures of </w:t>
      </w:r>
      <w:r>
        <w:t xml:space="preserve">career-related factors including </w:t>
      </w:r>
      <w:r w:rsidR="00F56FB3">
        <w:t xml:space="preserve">job satisfaction, work engagement, occupational self-efficacy, and withdrawal intentions. Correlated factors, higher order, and bifactor models were tested using confirmatory factor analysis. All </w:t>
      </w:r>
      <w:r>
        <w:t xml:space="preserve">models </w:t>
      </w:r>
      <w:r w:rsidR="00F56FB3">
        <w:t>were satisfactory</w:t>
      </w:r>
      <w:r>
        <w:t xml:space="preserve"> and</w:t>
      </w:r>
      <w:r w:rsidR="00F56FB3">
        <w:t xml:space="preserve"> the bifactor model evinced preferable fit. </w:t>
      </w:r>
      <w:r>
        <w:t>The</w:t>
      </w:r>
      <w:r w:rsidR="00E722B9">
        <w:t xml:space="preserve"> DWS</w:t>
      </w:r>
      <w:r>
        <w:t xml:space="preserve"> Values Congruence subscale predicted all criterion measures</w:t>
      </w:r>
      <w:r w:rsidR="00E722B9">
        <w:t xml:space="preserve">. Workers’ incomes and occupations’ prestige had no main effects or interaction effect on the DWS subscales. Recommendations for future research include </w:t>
      </w:r>
      <w:r w:rsidR="001C1F76">
        <w:t xml:space="preserve">testing the DWS’s relations with </w:t>
      </w:r>
      <w:r w:rsidR="00E722B9">
        <w:t>measures of mental health which are known correlates of career-related outcomes.</w:t>
      </w:r>
    </w:p>
    <w:p w14:paraId="286F7B6D" w14:textId="77777777" w:rsidR="00E722B9" w:rsidRDefault="00E722B9" w:rsidP="00EE7134">
      <w:pPr>
        <w:pStyle w:val="NoSpacing"/>
        <w:spacing w:line="480" w:lineRule="auto"/>
        <w:ind w:firstLine="0"/>
      </w:pPr>
    </w:p>
    <w:p w14:paraId="57DEBE5E" w14:textId="77777777" w:rsidR="00E722B9" w:rsidRDefault="00E722B9" w:rsidP="00EE7134">
      <w:pPr>
        <w:pStyle w:val="NoSpacing"/>
        <w:spacing w:line="480" w:lineRule="auto"/>
        <w:ind w:firstLine="0"/>
      </w:pPr>
      <w:r>
        <w:t>Keywords: decent work, psychology of working, job satisfaction, work engagement, self-efficacy, withdrawal intentions</w:t>
      </w:r>
    </w:p>
    <w:p w14:paraId="1739F7B7" w14:textId="77777777" w:rsidR="001B5026" w:rsidRDefault="001B5026" w:rsidP="00EE7134">
      <w:pPr>
        <w:spacing w:after="160" w:line="480" w:lineRule="auto"/>
      </w:pPr>
      <w:r>
        <w:br w:type="page"/>
      </w:r>
    </w:p>
    <w:p w14:paraId="25E0D99C" w14:textId="77777777" w:rsidR="008166BC" w:rsidRDefault="008166BC" w:rsidP="00EE7134">
      <w:pPr>
        <w:spacing w:line="480" w:lineRule="auto"/>
        <w:jc w:val="center"/>
      </w:pPr>
      <w:r>
        <w:lastRenderedPageBreak/>
        <w:t>Decent Work’s Association with Job Satisfaction, Work Engagement, Occupational Self-Efficacy and Withdrawal Intentions</w:t>
      </w:r>
    </w:p>
    <w:p w14:paraId="3E08FD01" w14:textId="77777777" w:rsidR="008E534D" w:rsidRPr="008E534D" w:rsidRDefault="008E534D" w:rsidP="00EE7134">
      <w:pPr>
        <w:pStyle w:val="NoSpacing"/>
        <w:spacing w:line="480" w:lineRule="auto"/>
        <w:ind w:firstLine="0"/>
      </w:pPr>
    </w:p>
    <w:p w14:paraId="79DEE634" w14:textId="77777777" w:rsidR="007C17C0" w:rsidRDefault="001F51F6" w:rsidP="00EE7134">
      <w:pPr>
        <w:pStyle w:val="NoSpacing"/>
        <w:spacing w:line="480" w:lineRule="auto"/>
      </w:pPr>
      <w:r>
        <w:t>The evident</w:t>
      </w:r>
      <w:r w:rsidR="00B10C42">
        <w:t xml:space="preserve"> </w:t>
      </w:r>
      <w:r w:rsidR="003749A2">
        <w:t xml:space="preserve">association of </w:t>
      </w:r>
      <w:r w:rsidR="00B10C42">
        <w:t xml:space="preserve">unemployment and </w:t>
      </w:r>
      <w:r w:rsidR="003749A2">
        <w:t xml:space="preserve">changes to personality </w:t>
      </w:r>
      <w:r w:rsidR="003749A2">
        <w:fldChar w:fldCharType="begin"/>
      </w:r>
      <w:r w:rsidR="003749A2">
        <w:instrText xml:space="preserve"> ADDIN EN.CITE &lt;EndNote&gt;&lt;Cite&gt;&lt;Author&gt;Boyce&lt;/Author&gt;&lt;Year&gt;2015&lt;/Year&gt;&lt;RecNum&gt;2804&lt;/RecNum&gt;&lt;DisplayText&gt;(Boyce, Wood, Daly, &amp;amp; Sedikides, 2015)&lt;/DisplayText&gt;&lt;record&gt;&lt;rec-number&gt;2804&lt;/rec-number&gt;&lt;foreign-keys&gt;&lt;key app="EN" db-id="vxpvvt2dgwwdswesxzmv2e93pzeavwwz52v5" timestamp="0"&gt;2804&lt;/key&gt;&lt;/foreign-keys&gt;&lt;ref-type name="Journal Article"&gt;17&lt;/ref-type&gt;&lt;contributors&gt;&lt;authors&gt;&lt;author&gt;Boyce, C. J.&lt;/author&gt;&lt;author&gt;Wood, A. M.&lt;/author&gt;&lt;author&gt;Daly, M.&lt;/author&gt;&lt;author&gt;Sedikides, C.&lt;/author&gt;&lt;/authors&gt;&lt;/contributors&gt;&lt;titles&gt;&lt;title&gt;Personality change following unemployment&lt;/title&gt;&lt;secondary-title&gt;Journal of Applied Psychology&lt;/secondary-title&gt;&lt;/titles&gt;&lt;periodical&gt;&lt;full-title&gt;Journal of Applied Psychology&lt;/full-title&gt;&lt;/periodical&gt;&lt;dates&gt;&lt;year&gt;2015&lt;/year&gt;&lt;/dates&gt;&lt;pub-location&gt;US&lt;/pub-location&gt;&lt;publisher&gt;American Psychological Association&lt;/publisher&gt;&lt;isbn&gt;1939-1854(Electronic);0021-9010(Print)&lt;/isbn&gt;&lt;urls&gt;&lt;/urls&gt;&lt;electronic-resource-num&gt;10.1037/a0038647&lt;/electronic-resource-num&gt;&lt;/record&gt;&lt;/Cite&gt;&lt;/EndNote&gt;</w:instrText>
      </w:r>
      <w:r w:rsidR="003749A2">
        <w:fldChar w:fldCharType="separate"/>
      </w:r>
      <w:r w:rsidR="003749A2">
        <w:rPr>
          <w:noProof/>
        </w:rPr>
        <w:t>(Boyce, Wood, Daly, &amp; Sedikides, 2015)</w:t>
      </w:r>
      <w:r w:rsidR="003749A2">
        <w:fldChar w:fldCharType="end"/>
      </w:r>
      <w:r w:rsidR="003749A2">
        <w:t xml:space="preserve"> and of </w:t>
      </w:r>
      <w:r w:rsidR="00B10C42">
        <w:t>poor quality work</w:t>
      </w:r>
      <w:r w:rsidR="003749A2">
        <w:t xml:space="preserve"> and </w:t>
      </w:r>
      <w:r w:rsidR="00B10C42">
        <w:t xml:space="preserve">mental illness </w:t>
      </w:r>
      <w:r w:rsidR="00B10C42">
        <w:fldChar w:fldCharType="begin">
          <w:fldData xml:space="preserve">PEVuZE5vdGU+PENpdGU+PEF1dGhvcj5CdXR0ZXJ3b3J0aDwvQXV0aG9yPjxZZWFyPjIwMTM8L1ll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</w:fldData>
        </w:fldChar>
      </w:r>
      <w:r w:rsidR="008C5F18">
        <w:instrText xml:space="preserve"> ADDIN EN.CITE </w:instrText>
      </w:r>
      <w:r w:rsidR="008C5F18">
        <w:fldChar w:fldCharType="begin">
          <w:fldData xml:space="preserve">PEVuZE5vdGU+PENpdGU+PEF1dGhvcj5CdXR0ZXJ3b3J0aDwvQXV0aG9yPjxZZWFyPjIwMTM8L1ll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</w:fldData>
        </w:fldChar>
      </w:r>
      <w:r w:rsidR="008C5F18">
        <w:instrText xml:space="preserve"> ADDIN EN.CITE.DATA </w:instrText>
      </w:r>
      <w:r w:rsidR="008C5F18">
        <w:fldChar w:fldCharType="end"/>
      </w:r>
      <w:r w:rsidR="00B10C42">
        <w:fldChar w:fldCharType="separate"/>
      </w:r>
      <w:r w:rsidR="007269A2">
        <w:rPr>
          <w:noProof/>
        </w:rPr>
        <w:t>(Butterworth, Leach, McManus, &amp; Stansfeld, 2013; Butterworth et al., 2011)</w:t>
      </w:r>
      <w:r w:rsidR="00B10C42">
        <w:fldChar w:fldCharType="end"/>
      </w:r>
      <w:r w:rsidR="003749A2">
        <w:t xml:space="preserve">, and the effects of mental health and employment status on one another </w:t>
      </w:r>
      <w:r w:rsidR="003749A2">
        <w:fldChar w:fldCharType="begin">
          <w:fldData xml:space="preserve">PEVuZE5vdGU+PENpdGU+PEF1dGhvcj5PbGVzZW48L0F1dGhvcj48WWVhcj4yMDEzPC9ZZWFyPjxS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</w:fldData>
        </w:fldChar>
      </w:r>
      <w:r w:rsidR="008C5F18">
        <w:instrText xml:space="preserve"> ADDIN EN.CITE </w:instrText>
      </w:r>
      <w:r w:rsidR="008C5F18">
        <w:fldChar w:fldCharType="begin">
          <w:fldData xml:space="preserve">PEVuZE5vdGU+PENpdGU+PEF1dGhvcj5PbGVzZW48L0F1dGhvcj48WWVhcj4yMDEzPC9ZZWFyPjxS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</w:fldData>
        </w:fldChar>
      </w:r>
      <w:r w:rsidR="008C5F18">
        <w:instrText xml:space="preserve"> ADDIN EN.CITE.DATA </w:instrText>
      </w:r>
      <w:r w:rsidR="008C5F18">
        <w:fldChar w:fldCharType="end"/>
      </w:r>
      <w:r w:rsidR="003749A2">
        <w:fldChar w:fldCharType="separate"/>
      </w:r>
      <w:r w:rsidR="00F77EF9">
        <w:rPr>
          <w:noProof/>
        </w:rPr>
        <w:t>(Frijters, Johnston, &amp; Shields, 2014; Olesen, Butterworth, Leach, Kelaher, &amp; Pirkis, 2013)</w:t>
      </w:r>
      <w:r w:rsidR="003749A2">
        <w:fldChar w:fldCharType="end"/>
      </w:r>
      <w:r>
        <w:t xml:space="preserve"> are reasons to take a psychological </w:t>
      </w:r>
      <w:r w:rsidR="00635D9E">
        <w:t xml:space="preserve">perspective on the qualities and role of </w:t>
      </w:r>
      <w:r>
        <w:t>work</w:t>
      </w:r>
      <w:r w:rsidR="00635D9E">
        <w:t xml:space="preserve"> in peoples’ lives</w:t>
      </w:r>
      <w:r>
        <w:t>.</w:t>
      </w:r>
      <w:r w:rsidRPr="001F51F6">
        <w:t xml:space="preserve"> </w:t>
      </w:r>
      <w:r w:rsidR="00635D9E">
        <w:t xml:space="preserve">The notion “decent work” is the focus of international public policy initiatives </w:t>
      </w:r>
      <w:r w:rsidR="00635D9E">
        <w:fldChar w:fldCharType="begin"/>
      </w:r>
      <w:r w:rsidR="00635D9E">
        <w:instrText xml:space="preserve"> ADDIN EN.CITE &lt;EndNote&gt;&lt;Cite&gt;&lt;Author&gt;International Labour Office&lt;/Author&gt;&lt;Year&gt;2015&lt;/Year&gt;&lt;RecNum&gt;3430&lt;/RecNum&gt;&lt;Prefix&gt;ILO`; &lt;/Prefix&gt;&lt;DisplayText&gt;(ILO; International Labour Office, 2015, 2017)&lt;/DisplayText&gt;&lt;record&gt;&lt;rec-number&gt;3430&lt;/rec-number&gt;&lt;foreign-keys&gt;&lt;key app="EN" db-id="vxpvvt2dgwwdswesxzmv2e93pzeavwwz52v5" timestamp="0"&gt;3430&lt;/key&gt;&lt;/foreign-keys&gt;&lt;ref-type name="Web Page"&gt;12&lt;/ref-type&gt;&lt;contributors&gt;&lt;authors&gt;&lt;author&gt;International Labour Office,&lt;/author&gt;&lt;/authors&gt;&lt;/contributors&gt;&lt;titles&gt;&lt;title&gt;Decent work&lt;/title&gt;&lt;/titles&gt;&lt;dates&gt;&lt;year&gt;2015&lt;/year&gt;&lt;/dates&gt;&lt;urls&gt;&lt;related-urls&gt;&lt;url&gt;http://www.ilo.org/global/topics/decent-work/lang--en/index.htm&lt;/url&gt;&lt;/related-urls&gt;&lt;/urls&gt;&lt;/record&gt;&lt;/Cite&gt;&lt;Cite&gt;&lt;Author&gt;International Labour Office&lt;/Author&gt;&lt;Year&gt;2017&lt;/Year&gt;&lt;RecNum&gt;4116&lt;/RecNum&gt;&lt;record&gt;&lt;rec-number&gt;4116&lt;/rec-number&gt;&lt;foreign-keys&gt;&lt;key app="EN" db-id="vxpvvt2dgwwdswesxzmv2e93pzeavwwz52v5" timestamp="0"&gt;4116&lt;/key&gt;&lt;/foreign-keys&gt;&lt;ref-type name="Book"&gt;6&lt;/ref-type&gt;&lt;contributors&gt;&lt;authors&gt;&lt;author&gt;International Labour Office,&lt;/author&gt;&lt;/authors&gt;&lt;/contributors&gt;&lt;titles&gt;&lt;title&gt;Decent work and the 2030 agenda for sustainable development&lt;/title&gt;&lt;/titles&gt;&lt;dates&gt;&lt;year&gt;2017&lt;/year&gt;&lt;/dates&gt;&lt;pub-location&gt;Geneva, Switzerland&lt;/pub-location&gt;&lt;publisher&gt;ILO&lt;/publisher&gt;&lt;urls&gt;&lt;/urls&gt;&lt;/record&gt;&lt;/Cite&gt;&lt;/EndNote&gt;</w:instrText>
      </w:r>
      <w:r w:rsidR="00635D9E">
        <w:fldChar w:fldCharType="separate"/>
      </w:r>
      <w:r w:rsidR="00635D9E">
        <w:rPr>
          <w:noProof/>
        </w:rPr>
        <w:t>(ILO; International Labour Office, 2015, 2017)</w:t>
      </w:r>
      <w:r w:rsidR="00635D9E">
        <w:fldChar w:fldCharType="end"/>
      </w:r>
      <w:r w:rsidR="00635D9E">
        <w:t xml:space="preserve">. </w:t>
      </w:r>
      <w:r w:rsidR="005868EF">
        <w:t xml:space="preserve">Whilst the ILO’s definition of decent work has been debated in the literature of economics </w:t>
      </w:r>
      <w:r w:rsidR="005868EF">
        <w:fldChar w:fldCharType="begin"/>
      </w:r>
      <w:r w:rsidR="005868EF">
        <w:instrText xml:space="preserve"> ADDIN EN.CITE &lt;EndNote&gt;&lt;Cite&gt;&lt;Author&gt;Burchell&lt;/Author&gt;&lt;Year&gt;2014&lt;/Year&gt;&lt;RecNum&gt;4003&lt;/RecNum&gt;&lt;DisplayText&gt;(Burchell, Sehnbruch, Piasna, &amp;amp; Agloni, 2014)&lt;/DisplayText&gt;&lt;record&gt;&lt;rec-number&gt;4003&lt;/rec-number&gt;&lt;foreign-keys&gt;&lt;key app="EN" db-id="vxpvvt2dgwwdswesxzmv2e93pzeavwwz52v5" timestamp="0"&gt;4003&lt;/key&gt;&lt;/foreign-keys&gt;&lt;ref-type name="Journal Article"&gt;17&lt;/ref-type&gt;&lt;contributors&gt;&lt;authors&gt;&lt;author&gt;Burchell, Brendan&lt;/author&gt;&lt;author&gt;Sehnbruch, Kirsten&lt;/author&gt;&lt;author&gt;Piasna, Agnieszka&lt;/author&gt;&lt;author&gt;Agloni, Nurjk&lt;/author&gt;&lt;/authors&gt;&lt;/contributors&gt;&lt;titles&gt;&lt;title&gt;The quality of employment and decent work: definitions, methodologies, and ongoing debates&lt;/title&gt;&lt;secondary-title&gt;Cambridge Journal of Economics&lt;/secondary-title&gt;&lt;/titles&gt;&lt;periodical&gt;&lt;full-title&gt;Cambridge Journal of Economics&lt;/full-title&gt;&lt;/periodical&gt;&lt;pages&gt;459-477&lt;/pages&gt;&lt;volume&gt;38&lt;/volume&gt;&lt;number&gt;2&lt;/number&gt;&lt;dates&gt;&lt;year&gt;2014&lt;/year&gt;&lt;/dates&gt;&lt;isbn&gt;0309-166X&lt;/isbn&gt;&lt;urls&gt;&lt;related-urls&gt;&lt;url&gt;http://dx.doi.org/10.1093/cje/bet067&lt;/url&gt;&lt;/related-urls&gt;&lt;/urls&gt;&lt;electronic-resource-num&gt;10.1093/cje/bet067&lt;/electronic-resource-num&gt;&lt;/record&gt;&lt;/Cite&gt;&lt;/EndNote&gt;</w:instrText>
      </w:r>
      <w:r w:rsidR="005868EF">
        <w:fldChar w:fldCharType="separate"/>
      </w:r>
      <w:r w:rsidR="005868EF">
        <w:rPr>
          <w:noProof/>
        </w:rPr>
        <w:t>(Burchell, Sehnbruch, Piasna, &amp; Agloni, 2014)</w:t>
      </w:r>
      <w:r w:rsidR="005868EF">
        <w:fldChar w:fldCharType="end"/>
      </w:r>
      <w:r w:rsidR="005868EF">
        <w:t>, according to the ILO</w:t>
      </w:r>
      <w:r w:rsidR="00635D9E">
        <w:t xml:space="preserve"> the fundamental features of decent work include safety, access to health care, adequate remuneration, time and rest from work, and congruence—or at least lack of conflict—between workplace values and those of workers and their communities.</w:t>
      </w:r>
    </w:p>
    <w:p w14:paraId="773246BC" w14:textId="77777777" w:rsidR="005868EF" w:rsidRDefault="005868EF" w:rsidP="00EE7134">
      <w:pPr>
        <w:pStyle w:val="Heading2"/>
        <w:spacing w:line="480" w:lineRule="auto"/>
      </w:pPr>
      <w:r>
        <w:t>The Psychological Dimensions of Decent Work</w:t>
      </w:r>
    </w:p>
    <w:p w14:paraId="5ED07F39" w14:textId="77777777" w:rsidR="006A3C24" w:rsidRDefault="00635D9E" w:rsidP="00EE7134">
      <w:pPr>
        <w:pStyle w:val="NoSpacing"/>
        <w:spacing w:line="480" w:lineRule="auto"/>
      </w:pPr>
      <w:r>
        <w:t>D</w:t>
      </w:r>
      <w:r w:rsidR="00BA66DD">
        <w:t>ecent</w:t>
      </w:r>
      <w:r w:rsidR="001F51F6" w:rsidRPr="0013762D">
        <w:t xml:space="preserve"> work</w:t>
      </w:r>
      <w:r w:rsidR="001F51F6">
        <w:t xml:space="preserve"> is now </w:t>
      </w:r>
      <w:r w:rsidR="00C22471">
        <w:t>the</w:t>
      </w:r>
      <w:r w:rsidR="001F51F6">
        <w:t xml:space="preserve"> subject of psychological theory and research </w:t>
      </w:r>
      <w:r w:rsidR="001F51F6">
        <w:fldChar w:fldCharType="begin"/>
      </w:r>
      <w:r w:rsidR="001F51F6">
        <w:instrText xml:space="preserve"> ADDIN EN.CITE &lt;EndNote&gt;&lt;Cite&gt;&lt;Author&gt;Blustein&lt;/Author&gt;&lt;Year&gt;2016&lt;/Year&gt;&lt;RecNum&gt;3429&lt;/RecNum&gt;&lt;DisplayText&gt;(Blustein, Olle, Connors-Kellgren, &amp;amp; Diamonti, 2016)&lt;/DisplayText&gt;&lt;record&gt;&lt;rec-number&gt;3429&lt;/rec-number&gt;&lt;foreign-keys&gt;&lt;key app="EN" db-id="vxpvvt2dgwwdswesxzmv2e93pzeavwwz52v5" timestamp="0"&gt;3429&lt;/key&gt;&lt;/foreign-keys&gt;&lt;ref-type name="Journal Article"&gt;17&lt;/ref-type&gt;&lt;contributors&gt;&lt;authors&gt;&lt;author&gt;Blustein, D. L.&lt;/author&gt;&lt;author&gt;Olle, C.&lt;/author&gt;&lt;author&gt;Connors-Kellgren, A.&lt;/author&gt;&lt;author&gt;Diamonti, A. J.&lt;/author&gt;&lt;/authors&gt;&lt;/contributors&gt;&lt;auth-address&gt;(Dr David Blustein,Boston College,Counseling, Developmental, and Educational Psychology,Boston College,Chestnut Hill,02467,Massachusetts,USA,david.blustein@bc.edu)&amp;#xD;(Mr Chad Olle,olle@bc.edu)&amp;#xD;(Ms Alice Connors-Kellgren,connorsalice@gmail.com)&amp;#xD;(Mr AJ Diamonti,aj.diamonti@bc.edu)&lt;/auth-address&gt;&lt;titles&gt;&lt;title&gt;Decent work: A psychological perspective&lt;/title&gt;&lt;secondary-title&gt;Frontiers in Psychology&lt;/secondary-title&gt;&lt;short-title&gt;Decent Work&lt;/short-title&gt;&lt;/titles&gt;&lt;periodical&gt;&lt;full-title&gt;Frontiers in Psychology&lt;/full-title&gt;&lt;/periodical&gt;&lt;volume&gt;7&lt;/volume&gt;&lt;keywords&gt;&lt;keyword&gt;Career development,precarious work,Decent work,psychology of working,Social Justice and Work&lt;/keyword&gt;&lt;/keywords&gt;&lt;dates&gt;&lt;year&gt;2016&lt;/year&gt;&lt;pub-dates&gt;&lt;date&gt;2016-March-24&lt;/date&gt;&lt;/pub-dates&gt;&lt;/dates&gt;&lt;isbn&gt;1664-1078&lt;/isbn&gt;&lt;work-type&gt;Review&lt;/work-type&gt;&lt;urls&gt;&lt;related-urls&gt;&lt;url&gt;http://www.frontiersin.org/Journal/Abstract.aspx?s=1704&amp;amp;name=organizational_psychology&amp;amp;ART_DOI=10.3389/fpsyg.2016.00407&lt;/url&gt;&lt;/related-urls&gt;&lt;/urls&gt;&lt;electronic-resource-num&gt;10.3389/fpsyg.2016.00407&lt;/electronic-resource-num&gt;&lt;language&gt;English&lt;/language&gt;&lt;/record&gt;&lt;/Cite&gt;&lt;/EndNote&gt;</w:instrText>
      </w:r>
      <w:r w:rsidR="001F51F6">
        <w:fldChar w:fldCharType="separate"/>
      </w:r>
      <w:r w:rsidR="001F51F6">
        <w:rPr>
          <w:noProof/>
        </w:rPr>
        <w:t>(Blustein, Olle, Connors-Kellgren, &amp; Diamonti, 2016)</w:t>
      </w:r>
      <w:r w:rsidR="001F51F6">
        <w:fldChar w:fldCharType="end"/>
      </w:r>
      <w:r w:rsidR="001F51F6">
        <w:t xml:space="preserve"> and </w:t>
      </w:r>
      <w:r w:rsidR="00856398">
        <w:t xml:space="preserve">it </w:t>
      </w:r>
      <w:r w:rsidR="001F51F6">
        <w:t xml:space="preserve">is </w:t>
      </w:r>
      <w:r w:rsidR="005A31E1">
        <w:t xml:space="preserve">the </w:t>
      </w:r>
      <w:r w:rsidR="001F51F6">
        <w:t xml:space="preserve">conceptual centrepiece of the Psychology of Working Theory </w:t>
      </w:r>
      <w:r w:rsidR="001F51F6">
        <w:fldChar w:fldCharType="begin"/>
      </w:r>
      <w:r w:rsidR="005C3ED6">
        <w:instrText xml:space="preserve"> ADDIN EN.CITE &lt;EndNote&gt;&lt;Cite&gt;&lt;Author&gt;Duffy&lt;/Author&gt;&lt;Year&gt;2016&lt;/Year&gt;&lt;RecNum&gt;3402&lt;/RecNum&gt;&lt;Prefix&gt;PWT`; &lt;/Prefix&gt;&lt;DisplayText&gt;(PWT; Duffy, Blustein, Diemer, &amp;amp; Autin, 2016)&lt;/DisplayText&gt;&lt;record&gt;&lt;rec-number&gt;3402&lt;/rec-number&gt;&lt;foreign-keys&gt;&lt;key app="EN" db-id="vxpvvt2dgwwdswesxzmv2e93pzeavwwz52v5" timestamp="0"&gt;3402&lt;/key&gt;&lt;/foreign-keys&gt;&lt;ref-type name="Journal Article"&gt;17&lt;/ref-type&gt;&lt;contributors&gt;&lt;authors&gt;&lt;author&gt;Duffy, R. D.&lt;/author&gt;&lt;author&gt;Blustein, D. L.&lt;/author&gt;&lt;author&gt;Diemer, M. A.&lt;/author&gt;&lt;author&gt;Autin, K. L.&lt;/author&gt;&lt;/authors&gt;&lt;/contributors&gt;&lt;auth-address&gt;Duffy, Ryan D.: Department of Psychology, University of Florida, PO Box 112250, Gainesville, FL, US, 32611, rduf@ufl.edu&lt;/auth-address&gt;&lt;titles&gt;&lt;title&gt;The psychology of working theory&lt;/title&gt;&lt;secondary-title&gt;Journal of Counseling Psychology&lt;/secondary-title&gt;&lt;/titles&gt;&lt;periodical&gt;&lt;full-title&gt;Journal of Counseling Psychology&lt;/full-title&gt;&lt;/periodical&gt;&lt;pages&gt;127-148&lt;/pages&gt;&lt;volume&gt;63&lt;/volume&gt;&lt;number&gt;2&lt;/number&gt;&lt;keywords&gt;&lt;keyword&gt;*Occupational Guidance&lt;/keyword&gt;&lt;keyword&gt;*Psychology&lt;/keyword&gt;&lt;keyword&gt;Social Class&lt;/keyword&gt;&lt;keyword&gt;Volition&lt;/keyword&gt;&lt;keyword&gt;Marginalization&lt;/keyword&gt;&lt;/keywords&gt;&lt;dates&gt;&lt;year&gt;2016&lt;/year&gt;&lt;/dates&gt;&lt;pub-location&gt;US&lt;/pub-location&gt;&lt;publisher&gt;American Psychological Association&lt;/publisher&gt;&lt;isbn&gt;1939-2168(Electronic);0022-0167(Print)&lt;/isbn&gt;&lt;urls&gt;&lt;/urls&gt;&lt;electronic-resource-num&gt;10.1037/cou0000140&lt;/electronic-resource-num&gt;&lt;/record&gt;&lt;/Cite&gt;&lt;/EndNote&gt;</w:instrText>
      </w:r>
      <w:r w:rsidR="001F51F6">
        <w:fldChar w:fldCharType="separate"/>
      </w:r>
      <w:r w:rsidR="005C3ED6">
        <w:rPr>
          <w:noProof/>
        </w:rPr>
        <w:t>(PWT; Duffy, Blustein, Diemer, &amp; Autin, 2016)</w:t>
      </w:r>
      <w:r w:rsidR="001F51F6">
        <w:fldChar w:fldCharType="end"/>
      </w:r>
      <w:r w:rsidR="00C22471">
        <w:t xml:space="preserve">. </w:t>
      </w:r>
      <w:r w:rsidR="00502915">
        <w:t xml:space="preserve">PWT proposes structural factors (e.g., economic constraints, marginalization) and psychological factors (e.g., career adaptability, volition) as the antecedents of decent work.  PWT also specifies satisfaction of survival </w:t>
      </w:r>
      <w:r w:rsidR="00502915" w:rsidRPr="0013762D">
        <w:t>need</w:t>
      </w:r>
      <w:r w:rsidR="00502915">
        <w:t>s</w:t>
      </w:r>
      <w:r w:rsidR="00502915" w:rsidRPr="0013762D">
        <w:t xml:space="preserve"> </w:t>
      </w:r>
      <w:r w:rsidR="00502915">
        <w:t>(e.g., food, shelter)</w:t>
      </w:r>
      <w:r w:rsidR="00502915" w:rsidRPr="0013762D">
        <w:t xml:space="preserve">, </w:t>
      </w:r>
      <w:r w:rsidR="00502915">
        <w:t xml:space="preserve">social connection needs, self-determination needs (e.g., self-regulation), and, ultimately, </w:t>
      </w:r>
      <w:r w:rsidR="00502915" w:rsidRPr="0013762D">
        <w:t>work fulfilment and wellbeing</w:t>
      </w:r>
      <w:r w:rsidR="00502915">
        <w:t xml:space="preserve"> as the outcomes of decent work</w:t>
      </w:r>
      <w:r w:rsidR="00502915" w:rsidRPr="0013762D">
        <w:t>.</w:t>
      </w:r>
      <w:r w:rsidR="00502915">
        <w:t xml:space="preserve"> </w:t>
      </w:r>
    </w:p>
    <w:p w14:paraId="7FADA151" w14:textId="77777777" w:rsidR="005868EF" w:rsidRDefault="005868EF" w:rsidP="00EE7134">
      <w:pPr>
        <w:pStyle w:val="NoSpacing"/>
        <w:spacing w:line="480" w:lineRule="auto"/>
      </w:pPr>
      <w:r>
        <w:t>The</w:t>
      </w:r>
      <w:r w:rsidR="005D6CF5">
        <w:t xml:space="preserve"> PWT has stimulated psychological research into the development of </w:t>
      </w:r>
      <w:r>
        <w:t>a</w:t>
      </w:r>
      <w:r w:rsidR="007974EA">
        <w:t xml:space="preserve"> </w:t>
      </w:r>
      <w:r w:rsidR="005D6CF5">
        <w:t>psyc</w:t>
      </w:r>
      <w:r w:rsidR="007974EA">
        <w:t>hometric m</w:t>
      </w:r>
      <w:r w:rsidR="006A3C24">
        <w:t xml:space="preserve">easure, </w:t>
      </w:r>
      <w:r>
        <w:t xml:space="preserve">the </w:t>
      </w:r>
      <w:r w:rsidR="006A3C24">
        <w:t>Decent Work Scale (DWS)</w:t>
      </w:r>
      <w:r w:rsidR="005D6CF5">
        <w:t xml:space="preserve"> </w:t>
      </w:r>
      <w:r w:rsidR="005D6CF5">
        <w:fldChar w:fldCharType="begin"/>
      </w:r>
      <w:r w:rsidR="005C3ED6">
        <w:instrText xml:space="preserve"> ADDIN EN.CITE &lt;EndNote&gt;&lt;Cite&gt;&lt;Author&gt;Duffy&lt;/Author&gt;&lt;Year&gt;2017&lt;/Year&gt;&lt;RecNum&gt;3543&lt;/RecNum&gt;&lt;DisplayText&gt;(Duffy et al., 2017)&lt;/DisplayText&gt;&lt;record&gt;&lt;rec-number&gt;3543&lt;/rec-number&gt;&lt;foreign-keys&gt;&lt;key app="EN" db-id="vxpvvt2dgwwdswesxzmv2e93pzeavwwz52v5" timestamp="0"&gt;3543&lt;/key&gt;&lt;/foreign-keys&gt;&lt;ref-type name="Journal Article"&gt;17&lt;/ref-type&gt;&lt;contributors&gt;&lt;authors&gt;&lt;author&gt;Duffy, R. D.&lt;/author&gt;&lt;author&gt;Allan, B. A.&lt;/author&gt;&lt;author&gt;England, Jessica W.&lt;/author&gt;&lt;author&gt;Blustein, D. L.&lt;/author&gt;&lt;author&gt;Autin, Kelsey L.&lt;/author&gt;&lt;author&gt;Douglass, Richard P.&lt;/author&gt;&lt;author&gt;Ferreira, Joaquim&lt;/author&gt;&lt;author&gt;Santos, Eduardo J. R.&lt;/author&gt;&lt;/authors&gt;&lt;/contributors&gt;&lt;titles&gt;&lt;title&gt;The development and initial validation of the Decent Work Scale&lt;/title&gt;&lt;secondary-title&gt;Journal of Counseling Psychology&lt;/secondary-title&gt;&lt;/titles&gt;&lt;periodical&gt;&lt;full-title&gt;Journal of Counseling Psychology&lt;/full-title&gt;&lt;/periodical&gt;&lt;keywords&gt;&lt;keyword&gt;decent work&lt;/keyword&gt;&lt;keyword&gt;instrument development&lt;/keyword&gt;&lt;keyword&gt;psychology of working&lt;/keyword&gt;&lt;keyword&gt;2017&lt;/keyword&gt;&lt;keyword&gt;No terms assigned&lt;/keyword&gt;&lt;/keywords&gt;&lt;dates&gt;&lt;year&gt;2017&lt;/year&gt;&lt;/dates&gt;&lt;pub-location&gt;US&lt;/pub-location&gt;&lt;publisher&gt;American Psychological Association&lt;/publisher&gt;&lt;isbn&gt;0022-0167&amp;#xD;1939-2168&lt;/isbn&gt;&lt;accession-num&gt;2017-05290-001&lt;/accession-num&gt;&lt;urls&gt;&lt;related-urls&gt;&lt;url&gt;http://ezproxy.usq.edu.au/login?url=http://search.ebscohost.com/login.aspx?direct=true&amp;amp;db=pdh&amp;amp;AN=2017-05290-001&amp;amp;site=ehost-live&lt;/url&gt;&lt;/related-urls&gt;&lt;/urls&gt;&lt;electronic-resource-num&gt;10.1037/cou0000191&lt;/electronic-resource-num&gt;&lt;remote-database-name&gt;pdh&lt;/remote-database-name&gt;&lt;remote-database-provider&gt;EBSCOhost&lt;/remote-database-provider&gt;&lt;/record&gt;&lt;/Cite&gt;&lt;/EndNote&gt;</w:instrText>
      </w:r>
      <w:r w:rsidR="005D6CF5">
        <w:fldChar w:fldCharType="separate"/>
      </w:r>
      <w:r w:rsidR="005C3ED6">
        <w:rPr>
          <w:noProof/>
        </w:rPr>
        <w:t>(Duffy et al., 2017)</w:t>
      </w:r>
      <w:r w:rsidR="005D6CF5">
        <w:fldChar w:fldCharType="end"/>
      </w:r>
      <w:r w:rsidR="006A3C24">
        <w:t>.</w:t>
      </w:r>
      <w:r w:rsidR="00502915" w:rsidRPr="00502915">
        <w:t xml:space="preserve"> </w:t>
      </w:r>
      <w:r w:rsidR="00502915">
        <w:t xml:space="preserve">The DWS </w:t>
      </w:r>
      <w:r w:rsidR="00502915">
        <w:fldChar w:fldCharType="begin"/>
      </w:r>
      <w:r w:rsidR="00502915">
        <w:instrText xml:space="preserve"> ADDIN EN.CITE &lt;EndNote&gt;&lt;Cite&gt;&lt;Author&gt;Duffy&lt;/Author&gt;&lt;Year&gt;2017&lt;/Year&gt;&lt;RecNum&gt;3543&lt;/RecNum&gt;&lt;DisplayText&gt;(Duffy et al., 2017)&lt;/DisplayText&gt;&lt;record&gt;&lt;rec-number&gt;3543&lt;/rec-number&gt;&lt;foreign-keys&gt;&lt;key app="EN" db-id="vxpvvt2dgwwdswesxzmv2e93pzeavwwz52v5" timestamp="0"&gt;3543&lt;/key&gt;&lt;/foreign-keys&gt;&lt;ref-type name="Journal Article"&gt;17&lt;/ref-type&gt;&lt;contributors&gt;&lt;authors&gt;&lt;author&gt;Duffy, R. D.&lt;/author&gt;&lt;author&gt;Allan, B. A.&lt;/author&gt;&lt;author&gt;England, Jessica W.&lt;/author&gt;&lt;author&gt;Blustein, D. L.&lt;/author&gt;&lt;author&gt;Autin, Kelsey L.&lt;/author&gt;&lt;author&gt;Douglass, Richard P.&lt;/author&gt;&lt;author&gt;Ferreira, Joaquim&lt;/author&gt;&lt;author&gt;Santos, Eduardo J. R.&lt;/author&gt;&lt;/authors&gt;&lt;/contributors&gt;&lt;titles&gt;&lt;title&gt;The development and initial validation of the Decent Work Scale&lt;/title&gt;&lt;secondary-title&gt;Journal of Counseling Psychology&lt;/secondary-title&gt;&lt;/titles&gt;&lt;periodical&gt;&lt;full-title&gt;Journal of Counseling Psychology&lt;/full-title&gt;&lt;/periodical&gt;&lt;keywords&gt;&lt;keyword&gt;decent work&lt;/keyword&gt;&lt;keyword&gt;instrument development&lt;/keyword&gt;&lt;keyword&gt;psychology of working&lt;/keyword&gt;&lt;keyword&gt;2017&lt;/keyword&gt;&lt;keyword&gt;No terms assigned&lt;/keyword&gt;&lt;/keywords&gt;&lt;dates&gt;&lt;year&gt;2017&lt;/year&gt;&lt;/dates&gt;&lt;pub-location&gt;US&lt;/pub-location&gt;&lt;publisher&gt;American Psychological Association&lt;/publisher&gt;&lt;isbn&gt;0022-0167&amp;#xD;1939-2168&lt;/isbn&gt;&lt;accession-num&gt;2017-05290-001&lt;/accession-num&gt;&lt;urls&gt;&lt;related-urls&gt;&lt;url&gt;http://ezproxy.usq.edu.au/login?url=http://search.ebscohost.com/login.aspx?direct=true&amp;amp;db=pdh&amp;amp;AN=2017-05290-001&amp;amp;site=ehost-live&lt;/url&gt;&lt;/related-urls&gt;&lt;/urls&gt;&lt;electronic-resource-num&gt;10.1037/cou0000191&lt;/electronic-resource-num&gt;&lt;remote-database-name&gt;pdh&lt;/remote-database-name&gt;&lt;remote-database-provider&gt;EBSCOhost&lt;/remote-database-provider&gt;&lt;/record&gt;&lt;/Cite&gt;&lt;/EndNote&gt;</w:instrText>
      </w:r>
      <w:r w:rsidR="00502915">
        <w:fldChar w:fldCharType="separate"/>
      </w:r>
      <w:r w:rsidR="00502915">
        <w:rPr>
          <w:noProof/>
        </w:rPr>
        <w:t>(Duffy et al., 2017)</w:t>
      </w:r>
      <w:r w:rsidR="00502915">
        <w:fldChar w:fldCharType="end"/>
      </w:r>
      <w:r w:rsidR="00502915">
        <w:t xml:space="preserve"> is designed to measure five psychological aspects of decent work: physically and interpersonally safe work conditions; access to health care; adequate compensation (i.e., remuneration); sufficient time away from and to rest from work; and congruence between workplace, family, and social values. </w:t>
      </w:r>
    </w:p>
    <w:p w14:paraId="4312AB0B" w14:textId="77777777" w:rsidR="00067320" w:rsidRDefault="00502915" w:rsidP="00EE7134">
      <w:pPr>
        <w:pStyle w:val="NoSpacing"/>
        <w:spacing w:line="480" w:lineRule="auto"/>
      </w:pPr>
      <w:r>
        <w:t xml:space="preserve">Other nations have developed versions of the DWS, </w:t>
      </w:r>
      <w:r w:rsidR="007974EA">
        <w:t xml:space="preserve">including </w:t>
      </w:r>
      <w:r w:rsidR="005D6CF5">
        <w:t xml:space="preserve">Italy </w:t>
      </w:r>
      <w:r w:rsidR="005D6CF5">
        <w:fldChar w:fldCharType="begin"/>
      </w:r>
      <w:r w:rsidR="005D6CF5">
        <w:instrText xml:space="preserve"> ADDIN EN.CITE &lt;EndNote&gt;&lt;Cite&gt;&lt;Author&gt;Di Fabio&lt;/Author&gt;&lt;Year&gt;2019&lt;/Year&gt;&lt;RecNum&gt;4431&lt;/RecNum&gt;&lt;DisplayText&gt;(Di Fabio &amp;amp; Kenny, 2019)&lt;/DisplayText&gt;&lt;record&gt;&lt;rec-number&gt;4431&lt;/rec-number&gt;&lt;foreign-keys&gt;&lt;key app="EN" db-id="vxpvvt2dgwwdswesxzmv2e93pzeavwwz52v5" timestamp="1559522579"&gt;4431&lt;/key&gt;&lt;/foreign-keys&gt;&lt;ref-type name="Journal Article"&gt;17&lt;/ref-type&gt;&lt;contributors&gt;&lt;authors&gt;&lt;author&gt;Di Fabio, Annamaria&lt;/author&gt;&lt;author&gt;Kenny, Maureen E.&lt;/author&gt;&lt;/authors&gt;&lt;/contributors&gt;&lt;titles&gt;&lt;title&gt;Decent work in Italy: Context, conceptualization, and assessment&lt;/title&gt;&lt;secondary-title&gt;Journal of Vocational Behavior&lt;/secondary-title&gt;&lt;/titles&gt;&lt;periodical&gt;&lt;full-title&gt;Journal of Vocational Behavior&lt;/full-title&gt;&lt;/periodical&gt;&lt;pages&gt;131-143&lt;/pages&gt;&lt;volume&gt;110&lt;/volume&gt;&lt;keywords&gt;&lt;keyword&gt;Decent Work Scale&lt;/keyword&gt;&lt;keyword&gt;Italian version&lt;/keyword&gt;&lt;keyword&gt;Dimensionality&lt;/keyword&gt;&lt;keyword&gt;Reliability&lt;/keyword&gt;&lt;keyword&gt;Construct validity&lt;/keyword&gt;&lt;keyword&gt;Qualitative analysis&lt;/keyword&gt;&lt;keyword&gt;Psychology of Working Theory&lt;/keyword&gt;&lt;/keywords&gt;&lt;dates&gt;&lt;year&gt;2019&lt;/year&gt;&lt;pub-dates&gt;&lt;date&gt;2019/02/01/&lt;/date&gt;&lt;/pub-dates&gt;&lt;/dates&gt;&lt;isbn&gt;0001-8791&lt;/isbn&gt;&lt;urls&gt;&lt;related-urls&gt;&lt;url&gt;http://www.sciencedirect.com/science/article/pii/S0001879118301222&lt;/url&gt;&lt;/related-urls&gt;&lt;/urls&gt;&lt;electronic-resource-num&gt;https://doi.org/10.1016/j.jvb.2018.10.014&lt;/electronic-resource-num&gt;&lt;/record&gt;&lt;/Cite&gt;&lt;/EndNote&gt;</w:instrText>
      </w:r>
      <w:r w:rsidR="005D6CF5">
        <w:fldChar w:fldCharType="separate"/>
      </w:r>
      <w:r w:rsidR="005D6CF5">
        <w:rPr>
          <w:noProof/>
        </w:rPr>
        <w:t>(Di Fabio &amp; Kenny, 2019)</w:t>
      </w:r>
      <w:r w:rsidR="005D6CF5">
        <w:fldChar w:fldCharType="end"/>
      </w:r>
      <w:r w:rsidR="005D6CF5">
        <w:t xml:space="preserve">, Turkey </w:t>
      </w:r>
      <w:r w:rsidR="005D6CF5">
        <w:fldChar w:fldCharType="begin"/>
      </w:r>
      <w:r w:rsidR="005D6CF5">
        <w:instrText xml:space="preserve"> ADDIN EN.CITE &lt;EndNote&gt;&lt;Cite&gt;&lt;Author&gt;Buyukgoze-Kavas&lt;/Author&gt;&lt;Year&gt;2019&lt;/Year&gt;&lt;RecNum&gt;4433&lt;/RecNum&gt;&lt;DisplayText&gt;(Buyukgoze-Kavas &amp;amp; Autin, 2019)&lt;/DisplayText&gt;&lt;record&gt;&lt;rec-number&gt;4433&lt;/rec-number&gt;&lt;foreign-keys&gt;&lt;key app="EN" db-id="vxpvvt2dgwwdswesxzmv2e93pzeavwwz52v5" timestamp="1559522579"&gt;4433&lt;/key&gt;&lt;/foreign-keys&gt;&lt;ref-type name="Journal Article"&gt;17&lt;/ref-type&gt;&lt;contributors&gt;&lt;authors&gt;&lt;author&gt;Buyukgoze-Kavas, Aysenur&lt;/author&gt;&lt;author&gt;Autin, Kelsey L.&lt;/author&gt;&lt;/authors&gt;&lt;/contributors&gt;&lt;titles&gt;&lt;title&gt;Decent work in Turkey: Context, conceptualization, and assessment&lt;/title&gt;&lt;secondary-title&gt;Journal of Vocational Behavior&lt;/secondary-title&gt;&lt;/titles&gt;&lt;periodical&gt;&lt;full-title&gt;Journal of Vocational Behavior&lt;/full-title&gt;&lt;/periodical&gt;&lt;pages&gt;64-76&lt;/pages&gt;&lt;volume&gt;112&lt;/volume&gt;&lt;keywords&gt;&lt;keyword&gt;Decent work&lt;/keyword&gt;&lt;keyword&gt;Psychology of working theory&lt;/keyword&gt;&lt;keyword&gt;Scale validation&lt;/keyword&gt;&lt;keyword&gt;Measurement invariance&lt;/keyword&gt;&lt;keyword&gt;Conventional content analysis&lt;/keyword&gt;&lt;/keywords&gt;&lt;dates&gt;&lt;year&gt;2019&lt;/year&gt;&lt;pub-dates&gt;&lt;date&gt;2019/06/01/&lt;/date&gt;&lt;/pub-dates&gt;&lt;/dates&gt;&lt;isbn&gt;0001-8791&lt;/isbn&gt;&lt;urls&gt;&lt;related-urls&gt;&lt;url&gt;http://www.sciencedirect.com/science/article/pii/S0001879119300235&lt;/url&gt;&lt;/related-urls&gt;&lt;/urls&gt;&lt;electronic-resource-num&gt;https://doi.org/10.1016/j.jvb.2019.01.006&lt;/electronic-resource-num&gt;&lt;/record&gt;&lt;/Cite&gt;&lt;/EndNote&gt;</w:instrText>
      </w:r>
      <w:r w:rsidR="005D6CF5">
        <w:fldChar w:fldCharType="separate"/>
      </w:r>
      <w:r w:rsidR="005D6CF5">
        <w:rPr>
          <w:noProof/>
        </w:rPr>
        <w:t>(Buyukgoze-Kavas &amp; Autin, 2019)</w:t>
      </w:r>
      <w:r w:rsidR="005D6CF5">
        <w:fldChar w:fldCharType="end"/>
      </w:r>
      <w:r w:rsidR="005D6CF5">
        <w:t xml:space="preserve">, and the UK </w:t>
      </w:r>
      <w:r w:rsidR="005D6CF5">
        <w:fldChar w:fldCharType="begin"/>
      </w:r>
      <w:r w:rsidR="005D6CF5">
        <w:instrText xml:space="preserve"> ADDIN EN.CITE &lt;EndNote&gt;&lt;Cite&gt;&lt;Author&gt;Dodd&lt;/Author&gt;&lt;Year&gt;2019&lt;/Year&gt;&lt;RecNum&gt;4430&lt;/RecNum&gt;&lt;DisplayText&gt;(Dodd, Hooley, &amp;amp; Burke, 2019)&lt;/DisplayText&gt;&lt;record&gt;&lt;rec-number&gt;4430&lt;/rec-number&gt;&lt;foreign-keys&gt;&lt;key app="EN" db-id="vxpvvt2dgwwdswesxzmv2e93pzeavwwz52v5" timestamp="1559522579"&gt;4430&lt;/key&gt;&lt;/foreign-keys&gt;&lt;ref-type name="Journal Article"&gt;17&lt;/ref-type&gt;&lt;contributors&gt;&lt;authors&gt;&lt;author&gt;Dodd, Vanessa&lt;/author&gt;&lt;author&gt;Hooley, Tristram&lt;/author&gt;&lt;author&gt;Burke, Ciaran&lt;/author&gt;&lt;/authors&gt;&lt;/contributors&gt;&lt;titles&gt;&lt;title&gt;Decent work in the UK: Context, conceptualization, and assessment&lt;/title&gt;&lt;secondary-title&gt;Journal of Vocational Behavior&lt;/secondary-title&gt;&lt;/titles&gt;&lt;periodical&gt;&lt;full-title&gt;Journal of Vocational Behavior&lt;/full-title&gt;&lt;/periodical&gt;&lt;pages&gt;270-281&lt;/pages&gt;&lt;volume&gt;112&lt;/volume&gt;&lt;keywords&gt;&lt;keyword&gt;Decent work&lt;/keyword&gt;&lt;keyword&gt;Confirmatory factor analysis&lt;/keyword&gt;&lt;keyword&gt;Bifactor models&lt;/keyword&gt;&lt;keyword&gt;Psychometric tools&lt;/keyword&gt;&lt;keyword&gt;Psychology of working theory&lt;/keyword&gt;&lt;keyword&gt;United Kingdom&lt;/keyword&gt;&lt;/keywords&gt;&lt;dates&gt;&lt;year&gt;2019&lt;/year&gt;&lt;pub-dates&gt;&lt;date&gt;2019/06/01/&lt;/date&gt;&lt;/pub-dates&gt;&lt;/dates&gt;&lt;isbn&gt;0001-8791&lt;/isbn&gt;&lt;urls&gt;&lt;related-urls&gt;&lt;url&gt;http://www.sciencedirect.com/science/article/pii/S0001879119300569&lt;/url&gt;&lt;/related-urls&gt;&lt;/urls&gt;&lt;electronic-resource-num&gt;https://doi.org/10.1016/j.jvb.2019.04.002&lt;/electronic-resource-num&gt;&lt;/record&gt;&lt;/Cite&gt;&lt;/EndNote&gt;</w:instrText>
      </w:r>
      <w:r w:rsidR="005D6CF5">
        <w:fldChar w:fldCharType="separate"/>
      </w:r>
      <w:r w:rsidR="005D6CF5">
        <w:rPr>
          <w:noProof/>
        </w:rPr>
        <w:t>(Dodd, Hooley, &amp; Burke, 2019)</w:t>
      </w:r>
      <w:r w:rsidR="005D6CF5">
        <w:fldChar w:fldCharType="end"/>
      </w:r>
      <w:r w:rsidR="005D6CF5">
        <w:t xml:space="preserve">, Switzerland </w:t>
      </w:r>
      <w:r w:rsidR="005D6CF5">
        <w:fldChar w:fldCharType="begin"/>
      </w:r>
      <w:r w:rsidR="005D6CF5">
        <w:instrText xml:space="preserve"> ADDIN EN.CITE &lt;EndNote&gt;&lt;Cite&gt;&lt;Author&gt;Masdonati&lt;/Author&gt;&lt;Year&gt;2019&lt;/Year&gt;&lt;RecNum&gt;4429&lt;/RecNum&gt;&lt;DisplayText&gt;(Masdonati, Schreiber, Marcionetti, &amp;amp; Rossier, 2019)&lt;/DisplayText&gt;&lt;record&gt;&lt;rec-number&gt;4429&lt;/rec-number&gt;&lt;foreign-keys&gt;&lt;key app="EN" db-id="vxpvvt2dgwwdswesxzmv2e93pzeavwwz52v5" timestamp="1559522579"&gt;4429&lt;/key&gt;&lt;/foreign-keys&gt;&lt;ref-type name="Journal Article"&gt;17&lt;/ref-type&gt;&lt;contributors&gt;&lt;authors&gt;&lt;author&gt;Masdonati, Jonas&lt;/author&gt;&lt;author&gt;Schreiber, Marc&lt;/author&gt;&lt;author&gt;Marcionetti, Jenny&lt;/author&gt;&lt;author&gt;Rossier, Jérôme&lt;/author&gt;&lt;/authors&gt;&lt;/contributors&gt;&lt;titles&gt;&lt;title&gt;Decent work in Switzerland: Context, conceptualization, and assessment&lt;/title&gt;&lt;secondary-title&gt;Journal of Vocational Behavior&lt;/secondary-title&gt;&lt;/titles&gt;&lt;periodical&gt;&lt;full-title&gt;Journal of Vocational Behavior&lt;/full-title&gt;&lt;/periodical&gt;&lt;pages&gt;12-27&lt;/pages&gt;&lt;volume&gt;110&lt;/volume&gt;&lt;keywords&gt;&lt;keyword&gt;Decent work&lt;/keyword&gt;&lt;keyword&gt;Job insecurity&lt;/keyword&gt;&lt;keyword&gt;Job satisfaction&lt;/keyword&gt;&lt;keyword&gt;Life satisfaction&lt;/keyword&gt;&lt;keyword&gt;Work volition&lt;/keyword&gt;&lt;keyword&gt;Switzerland&lt;/keyword&gt;&lt;/keywords&gt;&lt;dates&gt;&lt;year&gt;2019&lt;/year&gt;&lt;pub-dates&gt;&lt;date&gt;2019/02/01/&lt;/date&gt;&lt;/pub-dates&gt;&lt;/dates&gt;&lt;isbn&gt;0001-8791&lt;/isbn&gt;&lt;urls&gt;&lt;related-urls&gt;&lt;url&gt;http://www.sciencedirect.com/science/article/pii/S0001879118301416&lt;/url&gt;&lt;/related-urls&gt;&lt;/urls&gt;&lt;electronic-resource-num&gt;https://doi.org/10.1016/j.jvb.2018.11.004&lt;/electronic-resource-num&gt;&lt;/record&gt;&lt;/Cite&gt;&lt;/EndNote&gt;</w:instrText>
      </w:r>
      <w:r w:rsidR="005D6CF5">
        <w:fldChar w:fldCharType="separate"/>
      </w:r>
      <w:r w:rsidR="005D6CF5">
        <w:rPr>
          <w:noProof/>
        </w:rPr>
        <w:t>(Masdonati, Schreiber, Marcionetti, &amp; Rossier, 2019)</w:t>
      </w:r>
      <w:r w:rsidR="005D6CF5">
        <w:fldChar w:fldCharType="end"/>
      </w:r>
      <w:r w:rsidR="005D6CF5">
        <w:t xml:space="preserve">, and Portugal </w:t>
      </w:r>
      <w:r w:rsidR="005D6CF5">
        <w:fldChar w:fldCharType="begin"/>
      </w:r>
      <w:r w:rsidR="005D6CF5">
        <w:instrText xml:space="preserve"> ADDIN EN.CITE &lt;EndNote&gt;&lt;Cite&gt;&lt;Author&gt;Ferreira&lt;/Author&gt;&lt;Year&gt;2019&lt;/Year&gt;&lt;RecNum&gt;4432&lt;/RecNum&gt;&lt;DisplayText&gt;(Ferreira et al., 2019)&lt;/DisplayText&gt;&lt;record&gt;&lt;rec-number&gt;4432&lt;/rec-number&gt;&lt;foreign-keys&gt;&lt;key app="EN" db-id="vxpvvt2dgwwdswesxzmv2e93pzeavwwz52v5" timestamp="1559522579"&gt;4432&lt;/key&gt;&lt;/foreign-keys&gt;&lt;ref-type name="Journal Article"&gt;17&lt;/ref-type&gt;&lt;contributors&gt;&lt;authors&gt;&lt;author&gt;Ferreira, Joaquim A.&lt;/author&gt;&lt;author&gt;Haase, Richard F.&lt;/author&gt;&lt;author&gt;Santos, Eduardo R.&lt;/author&gt;&lt;author&gt;Rabaça, José A.&lt;/author&gt;&lt;author&gt;Figueiredo, Lara&lt;/author&gt;&lt;author&gt;Hemami, Hida G.&lt;/author&gt;&lt;author&gt;Almeida, Lídia M.&lt;/author&gt;&lt;/authors&gt;&lt;/contributors&gt;&lt;titles&gt;&lt;title&gt;Decent work in Portugal: Context, conceptualization, and assessment&lt;/title&gt;&lt;secondary-title&gt;Journal of Vocational Behavior&lt;/secondary-title&gt;&lt;/titles&gt;&lt;periodical&gt;&lt;full-title&gt;Journal of Vocational Behavior&lt;/full-title&gt;&lt;/periodical&gt;&lt;pages&gt;77-91&lt;/pages&gt;&lt;volume&gt;112&lt;/volume&gt;&lt;keywords&gt;&lt;keyword&gt;Decent work&lt;/keyword&gt;&lt;keyword&gt;Instrument validation&lt;/keyword&gt;&lt;keyword&gt;Portuguese employed adults&lt;/keyword&gt;&lt;keyword&gt;Psychology of working&lt;/keyword&gt;&lt;/keywords&gt;&lt;dates&gt;&lt;year&gt;2019&lt;/year&gt;&lt;pub-dates&gt;&lt;date&gt;2019/06/01/&lt;/date&gt;&lt;/pub-dates&gt;&lt;/dates&gt;&lt;isbn&gt;0001-8791&lt;/isbn&gt;&lt;urls&gt;&lt;related-urls&gt;&lt;url&gt;http://www.sciencedirect.com/science/article/pii/S0001879119300223&lt;/url&gt;&lt;/related-urls&gt;&lt;/urls&gt;&lt;electronic-resource-num&gt;https://doi.org/10.1016/j.jvb.2019.01.009&lt;/electronic-resource-num&gt;&lt;/record&gt;&lt;/Cite&gt;&lt;/EndNote&gt;</w:instrText>
      </w:r>
      <w:r w:rsidR="005D6CF5">
        <w:fldChar w:fldCharType="separate"/>
      </w:r>
      <w:r w:rsidR="005D6CF5">
        <w:rPr>
          <w:noProof/>
        </w:rPr>
        <w:t>(Ferreira et al., 2019)</w:t>
      </w:r>
      <w:r w:rsidR="005D6CF5">
        <w:fldChar w:fldCharType="end"/>
      </w:r>
      <w:r w:rsidR="005D6CF5">
        <w:t xml:space="preserve">. </w:t>
      </w:r>
      <w:r w:rsidR="005C3ED6">
        <w:t>With some modifications to suit cultural contexts, these five dimensions are consistently evident in multiple international studies of the DWS’s measurement properties. One important contextual nuance pertains to access to health care.  The UK, for example, has a universal health care system funded by the state</w:t>
      </w:r>
      <w:r w:rsidR="006A3C24">
        <w:t xml:space="preserve"> and not by employers; whereas in other countries such as the US, employers take on a responsibility for providing health care to their employees. Accordingly, the wording of items of the DWS access to health care subscale were amended to suit the UK health system </w:t>
      </w:r>
      <w:r w:rsidR="006A3C24">
        <w:fldChar w:fldCharType="begin"/>
      </w:r>
      <w:r w:rsidR="006A3C24">
        <w:instrText xml:space="preserve"> ADDIN EN.CITE &lt;EndNote&gt;&lt;Cite&gt;&lt;Author&gt;Dodd&lt;/Author&gt;&lt;Year&gt;2019&lt;/Year&gt;&lt;RecNum&gt;4430&lt;/RecNum&gt;&lt;DisplayText&gt;(Dodd et al., 2019)&lt;/DisplayText&gt;&lt;record&gt;&lt;rec-number&gt;4430&lt;/rec-number&gt;&lt;foreign-keys&gt;&lt;key app="EN" db-id="vxpvvt2dgwwdswesxzmv2e93pzeavwwz52v5" timestamp="1559522579"&gt;4430&lt;/key&gt;&lt;/foreign-keys&gt;&lt;ref-type name="Journal Article"&gt;17&lt;/ref-type&gt;&lt;contributors&gt;&lt;authors&gt;&lt;author&gt;Dodd, Vanessa&lt;/author&gt;&lt;author&gt;Hooley, Tristram&lt;/author&gt;&lt;author&gt;Burke, Ciaran&lt;/author&gt;&lt;/authors&gt;&lt;/contributors&gt;&lt;titles&gt;&lt;title&gt;Decent work in the UK: Context, conceptualization, and assessment&lt;/title&gt;&lt;secondary-title&gt;Journal of Vocational Behavior&lt;/secondary-title&gt;&lt;/titles&gt;&lt;periodical&gt;&lt;full-title&gt;Journal of Vocational Behavior&lt;/full-title&gt;&lt;/periodical&gt;&lt;pages&gt;270-281&lt;/pages&gt;&lt;volume&gt;112&lt;/volume&gt;&lt;keywords&gt;&lt;keyword&gt;Decent work&lt;/keyword&gt;&lt;keyword&gt;Confirmatory factor analysis&lt;/keyword&gt;&lt;keyword&gt;Bifactor models&lt;/keyword&gt;&lt;keyword&gt;Psychometric tools&lt;/keyword&gt;&lt;keyword&gt;Psychology of working theory&lt;/keyword&gt;&lt;keyword&gt;United Kingdom&lt;/keyword&gt;&lt;/keywords&gt;&lt;dates&gt;&lt;year&gt;2019&lt;/year&gt;&lt;pub-dates&gt;&lt;date&gt;2019/06/01/&lt;/date&gt;&lt;/pub-dates&gt;&lt;/dates&gt;&lt;isbn&gt;0001-8791&lt;/isbn&gt;&lt;urls&gt;&lt;related-urls&gt;&lt;url&gt;http://www.sciencedirect.com/science/article/pii/S0001879119300569&lt;/url&gt;&lt;/related-urls&gt;&lt;/urls&gt;&lt;electronic-resource-num&gt;https://doi.org/10.1016/j.jvb.2019.04.002&lt;/electronic-resource-num&gt;&lt;/record&gt;&lt;/Cite&gt;&lt;/EndNote&gt;</w:instrText>
      </w:r>
      <w:r w:rsidR="006A3C24">
        <w:fldChar w:fldCharType="separate"/>
      </w:r>
      <w:r w:rsidR="006A3C24">
        <w:rPr>
          <w:noProof/>
        </w:rPr>
        <w:t>(Dodd et al., 2019)</w:t>
      </w:r>
      <w:r w:rsidR="006A3C24">
        <w:fldChar w:fldCharType="end"/>
      </w:r>
      <w:r w:rsidR="006A3C24">
        <w:t xml:space="preserve">. </w:t>
      </w:r>
    </w:p>
    <w:p w14:paraId="3E38A056" w14:textId="77777777" w:rsidR="005C3ED6" w:rsidRDefault="00067320" w:rsidP="00EE7134">
      <w:pPr>
        <w:pStyle w:val="NoSpacing"/>
        <w:spacing w:line="480" w:lineRule="auto"/>
      </w:pPr>
      <w:r>
        <w:t xml:space="preserve">The </w:t>
      </w:r>
      <w:r w:rsidR="00726363">
        <w:t>original US version and subsequent other</w:t>
      </w:r>
      <w:r w:rsidR="00DE5A3D">
        <w:t xml:space="preserve"> international </w:t>
      </w:r>
      <w:r w:rsidR="00726363">
        <w:t>versions</w:t>
      </w:r>
      <w:r w:rsidR="00DE5A3D">
        <w:t xml:space="preserve"> examined the DWS’ factor structure as correlated factors, higher order, and bifactor</w:t>
      </w:r>
      <w:r w:rsidR="00726363">
        <w:t xml:space="preserve"> models. The bifactor model had superior fit</w:t>
      </w:r>
      <w:r>
        <w:t xml:space="preserve"> in the US and</w:t>
      </w:r>
      <w:r w:rsidR="00726363">
        <w:t xml:space="preserve"> </w:t>
      </w:r>
      <w:r>
        <w:t>Italy and</w:t>
      </w:r>
      <w:r w:rsidR="00726363">
        <w:t xml:space="preserve"> equivocal </w:t>
      </w:r>
      <w:r>
        <w:t xml:space="preserve">fit </w:t>
      </w:r>
      <w:r w:rsidR="00726363">
        <w:t>in the UK</w:t>
      </w:r>
      <w:r>
        <w:t xml:space="preserve"> and Portugal, whereas the correlational model was preferable in Turkey and a higher order model was preferable in Switzerland</w:t>
      </w:r>
      <w:r w:rsidR="00DE5A3D">
        <w:t xml:space="preserve">. </w:t>
      </w:r>
      <w:r w:rsidR="005868EF">
        <w:t xml:space="preserve">The present research investigates the measurement properties of DWS </w:t>
      </w:r>
      <w:r>
        <w:t>in an Australian context by assessing its factor structure and its relations with psychological correlates of decent work.</w:t>
      </w:r>
    </w:p>
    <w:p w14:paraId="1D6BC6D4" w14:textId="77777777" w:rsidR="005868EF" w:rsidRDefault="005868EF" w:rsidP="00EE7134">
      <w:pPr>
        <w:pStyle w:val="Heading2"/>
        <w:spacing w:line="480" w:lineRule="auto"/>
      </w:pPr>
      <w:r>
        <w:t>Psychological Correlates of Decent Work</w:t>
      </w:r>
    </w:p>
    <w:p w14:paraId="4AB786B6" w14:textId="77777777" w:rsidR="00827DAD" w:rsidRDefault="00516DB3" w:rsidP="00EE7134">
      <w:pPr>
        <w:pStyle w:val="NoSpacing"/>
        <w:spacing w:line="480" w:lineRule="auto"/>
      </w:pPr>
      <w:r>
        <w:t>According to the PWT, “performing d</w:t>
      </w:r>
      <w:r w:rsidR="00A513D6">
        <w:t xml:space="preserve">ecent work </w:t>
      </w:r>
      <w:r>
        <w:t xml:space="preserve">leads to need satisfaction, work fulfilment, and well-being” </w:t>
      </w:r>
      <w:r>
        <w:fldChar w:fldCharType="begin"/>
      </w:r>
      <w:r>
        <w:instrText xml:space="preserve"> ADDIN EN.CITE &lt;EndNote&gt;&lt;Cite&gt;&lt;Author&gt;Duffy&lt;/Author&gt;&lt;Year&gt;2016&lt;/Year&gt;&lt;RecNum&gt;3402&lt;/RecNum&gt;&lt;Pages&gt;128&lt;/Pages&gt;&lt;DisplayText&gt;(Duffy et al., 2016, p. 128)&lt;/DisplayText&gt;&lt;record&gt;&lt;rec-number&gt;3402&lt;/rec-number&gt;&lt;foreign-keys&gt;&lt;key app="EN" db-id="vxpvvt2dgwwdswesxzmv2e93pzeavwwz52v5" timestamp="0"&gt;3402&lt;/key&gt;&lt;/foreign-keys&gt;&lt;ref-type name="Journal Article"&gt;17&lt;/ref-type&gt;&lt;contributors&gt;&lt;authors&gt;&lt;author&gt;Duffy, R. D.&lt;/author&gt;&lt;author&gt;Blustein, D. L.&lt;/author&gt;&lt;author&gt;Diemer, M. A.&lt;/author&gt;&lt;author&gt;Autin, K. L.&lt;/author&gt;&lt;/authors&gt;&lt;/contributors&gt;&lt;auth-address&gt;Duffy, Ryan D.: Department of Psychology, University of Florida, PO Box 112250, Gainesville, FL, US, 32611, rduf@ufl.edu&lt;/auth-address&gt;&lt;titles&gt;&lt;title&gt;The psychology of working theory&lt;/title&gt;&lt;secondary-title&gt;Journal of Counseling Psychology&lt;/secondary-title&gt;&lt;/titles&gt;&lt;periodical&gt;&lt;full-title&gt;Journal of Counseling Psychology&lt;/full-title&gt;&lt;/periodical&gt;&lt;pages&gt;127-148&lt;/pages&gt;&lt;volume&gt;63&lt;/volume&gt;&lt;number&gt;2&lt;/number&gt;&lt;keywords&gt;&lt;keyword&gt;*Occupational Guidance&lt;/keyword&gt;&lt;keyword&gt;*Psychology&lt;/keyword&gt;&lt;keyword&gt;Social Class&lt;/keyword&gt;&lt;keyword&gt;Volition&lt;/keyword&gt;&lt;keyword&gt;Marginalization&lt;/keyword&gt;&lt;/keywords&gt;&lt;dates&gt;&lt;year&gt;2016&lt;/year&gt;&lt;/dates&gt;&lt;pub-location&gt;US&lt;/pub-location&gt;&lt;publisher&gt;American Psychological Association&lt;/publisher&gt;&lt;isbn&gt;1939-2168(Electronic);0022-0167(Print)&lt;/isbn&gt;&lt;urls&gt;&lt;/urls&gt;&lt;electronic-resource-num&gt;10.1037/cou0000140&lt;/electronic-resource-num&gt;&lt;/record&gt;&lt;/Cite&gt;&lt;/EndNote&gt;</w:instrText>
      </w:r>
      <w:r>
        <w:fldChar w:fldCharType="separate"/>
      </w:r>
      <w:r>
        <w:rPr>
          <w:noProof/>
        </w:rPr>
        <w:t>(Duffy et al., 2016, p. 128)</w:t>
      </w:r>
      <w:r>
        <w:fldChar w:fldCharType="end"/>
      </w:r>
      <w:r>
        <w:t>.</w:t>
      </w:r>
      <w:r w:rsidR="00A513D6">
        <w:t xml:space="preserve"> </w:t>
      </w:r>
      <w:r w:rsidR="00BA66DD">
        <w:rPr>
          <w:i/>
        </w:rPr>
        <w:t>J</w:t>
      </w:r>
      <w:r w:rsidR="00BA66DD" w:rsidRPr="00EC6B83">
        <w:rPr>
          <w:i/>
        </w:rPr>
        <w:t>ob satisfaction</w:t>
      </w:r>
      <w:r w:rsidR="00BA66DD">
        <w:t xml:space="preserve"> is germane to a psychological understanding of work in people’s lives, as is evident in m</w:t>
      </w:r>
      <w:r w:rsidR="00856398">
        <w:t xml:space="preserve">ore </w:t>
      </w:r>
      <w:r w:rsidR="00AA531B">
        <w:t xml:space="preserve">than 100 years of research </w:t>
      </w:r>
      <w:r w:rsidR="00AA531B">
        <w:fldChar w:fldCharType="begin"/>
      </w:r>
      <w:r w:rsidR="005C3ED6">
        <w:instrText xml:space="preserve"> ADDIN EN.CITE &lt;EndNote&gt;&lt;Cite&gt;&lt;Author&gt;Judge&lt;/Author&gt;&lt;Year&gt;2017&lt;/Year&gt;&lt;RecNum&gt;3877&lt;/RecNum&gt;&lt;DisplayText&gt;(Judge, Weiss, Kammeyer-Mueller, &amp;amp; Hulin, 2017)&lt;/DisplayText&gt;&lt;record&gt;&lt;rec-number&gt;3877&lt;/rec-number&gt;&lt;foreign-keys&gt;&lt;key app="EN" db-id="vxpvvt2dgwwdswesxzmv2e93pzeavwwz52v5" timestamp="0"&gt;3877&lt;/key&gt;&lt;/foreign-keys&gt;&lt;ref-type name="Journal Article"&gt;17&lt;/ref-type&gt;&lt;contributors&gt;&lt;authors&gt;&lt;author&gt;Judge, T. A.&lt;/author&gt;&lt;author&gt;Weiss, Howard M.&lt;/author&gt;&lt;author&gt;Kammeyer-Mueller, John D.&lt;/author&gt;&lt;author&gt;Hulin, Charles L.&lt;/author&gt;&lt;/authors&gt;&lt;/contributors&gt;&lt;auth-address&gt;Judge, Timothy A., Fisher College of Business, The Ohio State University, Fisher Hall, 2100 Neil Avenue, Columbus, OH, US, 43210&lt;/auth-address&gt;&lt;titles&gt;&lt;title&gt;Job attitudes, job satisfaction, and job affect: A century of continuity and of change&lt;/title&gt;&lt;secondary-title&gt;Journal of Applied Psychology&lt;/secondary-title&gt;&lt;tertiary-title&gt;Journal of Applied Psychology Centennial Special Issue&lt;/tertiary-title&gt;&lt;/titles&gt;&lt;periodical&gt;&lt;full-title&gt;Journal of Applied Psychology&lt;/full-title&gt;&lt;/periodical&gt;&lt;pages&gt;356-374&lt;/pages&gt;&lt;volume&gt;102&lt;/volume&gt;&lt;number&gt;3&lt;/number&gt;&lt;keywords&gt;&lt;keyword&gt;job attitudes&lt;/keyword&gt;&lt;keyword&gt;job satisfaction&lt;/keyword&gt;&lt;keyword&gt;job affect&lt;/keyword&gt;&lt;keyword&gt;organizational commitment&lt;/keyword&gt;&lt;keyword&gt;2017&lt;/keyword&gt;&lt;keyword&gt;Employee Attitudes&lt;/keyword&gt;&lt;keyword&gt;Emotions&lt;/keyword&gt;&lt;/keywords&gt;&lt;dates&gt;&lt;year&gt;2017&lt;/year&gt;&lt;/dates&gt;&lt;pub-location&gt;US&lt;/pub-location&gt;&lt;publisher&gt;American Psychological Association&lt;/publisher&gt;&lt;isbn&gt;0021-9010&amp;#xD;1939-1854&amp;#xD;978-1-4338-9042-0&lt;/isbn&gt;&lt;accession-num&gt;2017-03590-001&lt;/accession-num&gt;&lt;urls&gt;&lt;related-urls&gt;&lt;url&gt;http://ezproxy.usq.edu.au/login?url=http://search.ebscohost.com/login.aspx?direct=true&amp;amp;db=pdh&amp;amp;AN=2017-03590-001&amp;amp;site=ehost-live&lt;/url&gt;&lt;url&gt;judge.56@osu.edu&lt;/url&gt;&lt;/related-urls&gt;&lt;/urls&gt;&lt;electronic-resource-num&gt;10.1037/apl0000181&amp;#xD;10.1037/apl0000181.supp (Supplemental)&lt;/electronic-resource-num&gt;&lt;remote-database-name&gt;pdh&lt;/remote-database-name&gt;&lt;remote-database-provider&gt;EBSCOhost&lt;/remote-database-provider&gt;&lt;/record&gt;&lt;/Cite&gt;&lt;/EndNote&gt;</w:instrText>
      </w:r>
      <w:r w:rsidR="00AA531B">
        <w:fldChar w:fldCharType="separate"/>
      </w:r>
      <w:r w:rsidR="00490999">
        <w:rPr>
          <w:noProof/>
        </w:rPr>
        <w:t>(Judge, Weiss, Kammeyer-Mueller, &amp; Hulin, 2017)</w:t>
      </w:r>
      <w:r w:rsidR="00AA531B">
        <w:fldChar w:fldCharType="end"/>
      </w:r>
      <w:r w:rsidR="00856398">
        <w:t xml:space="preserve">. </w:t>
      </w:r>
      <w:r w:rsidR="00620FAC">
        <w:t>J</w:t>
      </w:r>
      <w:r w:rsidR="00BA66DD">
        <w:t>ob satisfaction</w:t>
      </w:r>
      <w:r w:rsidR="00620FAC">
        <w:t xml:space="preserve"> is associated with decent work however not all elements of decent work predict job satisfaction</w:t>
      </w:r>
      <w:r w:rsidR="00F561EC">
        <w:t>. For</w:t>
      </w:r>
      <w:r w:rsidR="00620FAC">
        <w:t xml:space="preserve"> example, access to health care</w:t>
      </w:r>
      <w:r w:rsidR="00F561EC">
        <w:t xml:space="preserve"> did not predict job satisfaction in multiple international samples</w:t>
      </w:r>
      <w:r w:rsidR="00620FAC">
        <w:t xml:space="preserve"> </w:t>
      </w:r>
      <w:r w:rsidR="00620FAC">
        <w:fldChar w:fldCharType="begin">
          <w:fldData xml:space="preserve">PEVuZE5vdGU+PENpdGU+PEF1dGhvcj5EdWZmeTwvQXV0aG9yPjxZZWFyPjIwMTc8L1llYXI+PFJl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</w:fldData>
        </w:fldChar>
      </w:r>
      <w:r w:rsidR="005C3ED6">
        <w:instrText xml:space="preserve"> ADDIN EN.CITE </w:instrText>
      </w:r>
      <w:r w:rsidR="005C3ED6">
        <w:fldChar w:fldCharType="begin">
          <w:fldData xml:space="preserve">PEVuZE5vdGU+PENpdGU+PEF1dGhvcj5EdWZmeTwvQXV0aG9yPjxZZWFyPjIwMTc8L1llYXI+PFJl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</w:fldData>
        </w:fldChar>
      </w:r>
      <w:r w:rsidR="005C3ED6">
        <w:instrText xml:space="preserve"> ADDIN EN.CITE.DATA </w:instrText>
      </w:r>
      <w:r w:rsidR="005C3ED6">
        <w:fldChar w:fldCharType="end"/>
      </w:r>
      <w:r w:rsidR="00620FAC">
        <w:fldChar w:fldCharType="separate"/>
      </w:r>
      <w:r w:rsidR="005C3ED6">
        <w:rPr>
          <w:noProof/>
        </w:rPr>
        <w:t>(Di Fabio &amp; Kenny, 2019; Dodd et al., 2019; Duffy et al., 2017)</w:t>
      </w:r>
      <w:r w:rsidR="00620FAC">
        <w:fldChar w:fldCharType="end"/>
      </w:r>
      <w:r w:rsidR="00F561EC">
        <w:t xml:space="preserve"> but did in others </w:t>
      </w:r>
      <w:r w:rsidR="00F561EC">
        <w:fldChar w:fldCharType="begin">
          <w:fldData xml:space="preserve">PEVuZE5vdGU+PENpdGU+PEF1dGhvcj5GZXJyZWlyYTwvQXV0aG9yPjxZZWFyPjIwMTk8L1llYXI+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</w:fldData>
        </w:fldChar>
      </w:r>
      <w:r w:rsidR="00F561EC">
        <w:instrText xml:space="preserve"> ADDIN EN.CITE </w:instrText>
      </w:r>
      <w:r w:rsidR="00F561EC">
        <w:fldChar w:fldCharType="begin">
          <w:fldData xml:space="preserve">PEVuZE5vdGU+PENpdGU+PEF1dGhvcj5GZXJyZWlyYTwvQXV0aG9yPjxZZWFyPjIwMTk8L1llYXI+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</w:fldData>
        </w:fldChar>
      </w:r>
      <w:r w:rsidR="00F561EC">
        <w:instrText xml:space="preserve"> ADDIN EN.CITE.DATA </w:instrText>
      </w:r>
      <w:r w:rsidR="00F561EC">
        <w:fldChar w:fldCharType="end"/>
      </w:r>
      <w:r w:rsidR="00F561EC">
        <w:fldChar w:fldCharType="separate"/>
      </w:r>
      <w:r w:rsidR="00F561EC">
        <w:rPr>
          <w:noProof/>
        </w:rPr>
        <w:t>(Buyukgoze-Kavas &amp; Autin, 2019; Ferreira et al., 2019)</w:t>
      </w:r>
      <w:r w:rsidR="00F561EC">
        <w:fldChar w:fldCharType="end"/>
      </w:r>
      <w:r w:rsidR="00F561EC">
        <w:t xml:space="preserve">.  </w:t>
      </w:r>
      <w:r w:rsidR="00DE7B6B">
        <w:t xml:space="preserve">Adequate remuneration is a predictor of job satisfaction </w:t>
      </w:r>
      <w:r w:rsidR="00DE7B6B">
        <w:fldChar w:fldCharType="begin">
          <w:fldData xml:space="preserve">PEVuZE5vdGU+PENpdGU+PEF1dGhvcj5Eb2RkPC9BdXRob3I+PFllYXI+MjAxOTwvWWVhcj48UmVj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</w:fldData>
        </w:fldChar>
      </w:r>
      <w:r w:rsidR="005C3ED6">
        <w:instrText xml:space="preserve"> ADDIN EN.CITE </w:instrText>
      </w:r>
      <w:r w:rsidR="005C3ED6">
        <w:fldChar w:fldCharType="begin">
          <w:fldData xml:space="preserve">PEVuZE5vdGU+PENpdGU+PEF1dGhvcj5Eb2RkPC9BdXRob3I+PFllYXI+MjAxOTwvWWVhcj48UmVj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</w:fldData>
        </w:fldChar>
      </w:r>
      <w:r w:rsidR="005C3ED6">
        <w:instrText xml:space="preserve"> ADDIN EN.CITE.DATA </w:instrText>
      </w:r>
      <w:r w:rsidR="005C3ED6">
        <w:fldChar w:fldCharType="end"/>
      </w:r>
      <w:r w:rsidR="00DE7B6B">
        <w:fldChar w:fldCharType="separate"/>
      </w:r>
      <w:r w:rsidR="005C3ED6">
        <w:rPr>
          <w:noProof/>
        </w:rPr>
        <w:t>(Buyukgoze-Kavas &amp; Autin, 2019; Di Fabio &amp; Kenny, 2019; Dodd et al., 2019; Duffy et al., 2017)</w:t>
      </w:r>
      <w:r w:rsidR="00DE7B6B">
        <w:fldChar w:fldCharType="end"/>
      </w:r>
      <w:r w:rsidR="00856398">
        <w:t>, yet meta-analytic research reveals the relation between job satisfaction and pay as relatively small at</w:t>
      </w:r>
      <w:r w:rsidR="00856398" w:rsidRPr="00856398">
        <w:rPr>
          <w:i/>
        </w:rPr>
        <w:t xml:space="preserve"> r</w:t>
      </w:r>
      <w:r w:rsidR="00856398">
        <w:t xml:space="preserve"> = .15 </w:t>
      </w:r>
      <w:r w:rsidR="00856398">
        <w:fldChar w:fldCharType="begin"/>
      </w:r>
      <w:r w:rsidR="00490999">
        <w:instrText xml:space="preserve"> ADDIN EN.CITE &lt;EndNote&gt;&lt;Cite&gt;&lt;Author&gt;Judge&lt;/Author&gt;&lt;Year&gt;2010&lt;/Year&gt;&lt;RecNum&gt;3033&lt;/RecNum&gt;&lt;DisplayText&gt;(Judge, Piccolo, Podsakoff, Shaw, &amp;amp; Rich, 2010)&lt;/DisplayText&gt;&lt;record&gt;&lt;rec-number&gt;3033&lt;/rec-number&gt;&lt;foreign-keys&gt;&lt;key app="EN" db-id="vxpvvt2dgwwdswesxzmv2e93pzeavwwz52v5" timestamp="0"&gt;3033&lt;/key&gt;&lt;/foreign-keys&gt;&lt;ref-type name="Journal Article"&gt;17&lt;/ref-type&gt;&lt;contributors&gt;&lt;authors&gt;&lt;author&gt;Judge, T. A.&lt;/author&gt;&lt;author&gt;Piccolo, R. F.&lt;/author&gt;&lt;author&gt;Podsakoff, N. P.&lt;/author&gt;&lt;author&gt;Shaw, J. C.&lt;/author&gt;&lt;author&gt;Rich, B. L.&lt;/author&gt;&lt;/authors&gt;&lt;/contributors&gt;&lt;titles&gt;&lt;title&gt;The relationship between pay and job satisfaction: A meta-analysis of the literature&lt;/title&gt;&lt;secondary-title&gt;Journal of Vocational Behavior&lt;/secondary-title&gt;&lt;/titles&gt;&lt;periodical&gt;&lt;full-title&gt;Journal of Vocational Behavior&lt;/full-title&gt;&lt;/periodical&gt;&lt;pages&gt;157-167&lt;/pages&gt;&lt;volume&gt;77&lt;/volume&gt;&lt;number&gt;2&lt;/number&gt;&lt;keywords&gt;&lt;keyword&gt;Job satisfaction&lt;/keyword&gt;&lt;keyword&gt;Pay&lt;/keyword&gt;&lt;keyword&gt;Earnings&lt;/keyword&gt;&lt;keyword&gt;Compensation&lt;/keyword&gt;&lt;keyword&gt;Pay satisfaction&lt;/keyword&gt;&lt;/keywords&gt;&lt;dates&gt;&lt;year&gt;2010&lt;/year&gt;&lt;pub-dates&gt;&lt;date&gt;10//&lt;/date&gt;&lt;/pub-dates&gt;&lt;/dates&gt;&lt;isbn&gt;0001-8791&lt;/isbn&gt;&lt;urls&gt;&lt;related-urls&gt;&lt;url&gt;http://www.sciencedirect.com/science/article/pii/S0001879110000722&lt;/url&gt;&lt;/related-urls&gt;&lt;/urls&gt;&lt;electronic-resource-num&gt;http://dx.doi.org/10.1016/j.jvb.2010.04.002&lt;/electronic-resource-num&gt;&lt;/record&gt;&lt;/Cite&gt;&lt;/EndNote&gt;</w:instrText>
      </w:r>
      <w:r w:rsidR="00856398">
        <w:fldChar w:fldCharType="separate"/>
      </w:r>
      <w:r w:rsidR="00490999">
        <w:rPr>
          <w:noProof/>
        </w:rPr>
        <w:t>(Judge, Piccolo, Podsakoff, Shaw, &amp; Rich, 2010)</w:t>
      </w:r>
      <w:r w:rsidR="00856398">
        <w:fldChar w:fldCharType="end"/>
      </w:r>
      <w:r w:rsidR="00DE7B6B">
        <w:t>. The</w:t>
      </w:r>
      <w:r w:rsidR="00EC6B83">
        <w:t xml:space="preserve"> relation </w:t>
      </w:r>
      <w:r w:rsidR="00DE7B6B">
        <w:t xml:space="preserve">between pay and satisfaction </w:t>
      </w:r>
      <w:r w:rsidR="00EC6B83">
        <w:t>may be moderated by individual differences in workers</w:t>
      </w:r>
      <w:r w:rsidR="00246816">
        <w:t xml:space="preserve">’ dispositional traits, such as core self-evaluations </w:t>
      </w:r>
      <w:r w:rsidR="00246816">
        <w:fldChar w:fldCharType="begin">
          <w:fldData xml:space="preserve">PEVuZE5vdGU+PENpdGU+PEF1dGhvcj5LZWxsZXI8L0F1dGhvcj48WWVhcj4yMDEzPC9ZZWFyPjxS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</w:fldData>
        </w:fldChar>
      </w:r>
      <w:r w:rsidR="00490999">
        <w:instrText xml:space="preserve"> ADDIN EN.CITE </w:instrText>
      </w:r>
      <w:r w:rsidR="00490999">
        <w:fldChar w:fldCharType="begin">
          <w:fldData xml:space="preserve">PEVuZE5vdGU+PENpdGU+PEF1dGhvcj5LZWxsZXI8L0F1dGhvcj48WWVhcj4yMDEzPC9ZZWFyPjxS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</w:fldData>
        </w:fldChar>
      </w:r>
      <w:r w:rsidR="00490999">
        <w:instrText xml:space="preserve"> ADDIN EN.CITE.DATA </w:instrText>
      </w:r>
      <w:r w:rsidR="00490999">
        <w:fldChar w:fldCharType="end"/>
      </w:r>
      <w:r w:rsidR="00246816">
        <w:fldChar w:fldCharType="separate"/>
      </w:r>
      <w:r w:rsidR="00490999">
        <w:rPr>
          <w:noProof/>
        </w:rPr>
        <w:t>(Judge &amp; Bono, 2001; Keller &amp; Semmer, 2013)</w:t>
      </w:r>
      <w:r w:rsidR="00246816">
        <w:fldChar w:fldCharType="end"/>
      </w:r>
      <w:r w:rsidR="00246816">
        <w:t xml:space="preserve">, </w:t>
      </w:r>
      <w:r w:rsidR="00EC6B83">
        <w:t>need for pay satisfaction and work values</w:t>
      </w:r>
      <w:r w:rsidR="00246816">
        <w:t xml:space="preserve"> </w:t>
      </w:r>
      <w:r w:rsidR="00246816">
        <w:fldChar w:fldCharType="begin"/>
      </w:r>
      <w:r w:rsidR="00246816">
        <w:instrText xml:space="preserve"> ADDIN EN.CITE &lt;EndNote&gt;&lt;Cite&gt;&lt;Author&gt;Hofmans&lt;/Author&gt;&lt;Year&gt;2013&lt;/Year&gt;&lt;RecNum&gt;4117&lt;/RecNum&gt;&lt;DisplayText&gt;(Hofmans, De Gieter, &amp;amp; Pepermans, 2013)&lt;/DisplayText&gt;&lt;record&gt;&lt;rec-number&gt;4117&lt;/rec-number&gt;&lt;foreign-keys&gt;&lt;key app="EN" db-id="vxpvvt2dgwwdswesxzmv2e93pzeavwwz52v5" timestamp="0"&gt;4117&lt;/key&gt;&lt;/foreign-keys&gt;&lt;ref-type name="Journal Article"&gt;17&lt;/ref-type&gt;&lt;contributors&gt;&lt;authors&gt;&lt;author&gt;Hofmans, Joeri&lt;/author&gt;&lt;author&gt;De Gieter, Sara&lt;/author&gt;&lt;author&gt;Pepermans, Roland&lt;/author&gt;&lt;/authors&gt;&lt;/contributors&gt;&lt;titles&gt;&lt;title&gt;Individual differences in the relationship between satisfaction with job rewards and job satisfaction&lt;/title&gt;&lt;secondary-title&gt;Journal of Vocational Behavior&lt;/secondary-title&gt;&lt;/titles&gt;&lt;periodical&gt;&lt;full-title&gt;Journal of Vocational Behavior&lt;/full-title&gt;&lt;/periodical&gt;&lt;pages&gt;1-9&lt;/pages&gt;&lt;volume&gt;82&lt;/volume&gt;&lt;number&gt;1&lt;/number&gt;&lt;keywords&gt;&lt;keyword&gt;Job satisfaction&lt;/keyword&gt;&lt;keyword&gt;Job rewards&lt;/keyword&gt;&lt;keyword&gt;Pay satisfaction&lt;/keyword&gt;&lt;keyword&gt;Individual differences&lt;/keyword&gt;&lt;keyword&gt;Work values&lt;/keyword&gt;&lt;/keywords&gt;&lt;dates&gt;&lt;year&gt;2013&lt;/year&gt;&lt;pub-dates&gt;&lt;date&gt;2013/02/01/&lt;/date&gt;&lt;/pub-dates&gt;&lt;/dates&gt;&lt;isbn&gt;0001-8791&lt;/isbn&gt;&lt;urls&gt;&lt;related-urls&gt;&lt;url&gt;http://www.sciencedirect.com/science/article/pii/S0001879112001376&lt;/url&gt;&lt;/related-urls&gt;&lt;/urls&gt;&lt;electronic-resource-num&gt;https://doi.org/10.1016/j.jvb.2012.06.007&lt;/electronic-resource-num&gt;&lt;/record&gt;&lt;/Cite&gt;&lt;/EndNote&gt;</w:instrText>
      </w:r>
      <w:r w:rsidR="00246816">
        <w:fldChar w:fldCharType="separate"/>
      </w:r>
      <w:r w:rsidR="00246816">
        <w:rPr>
          <w:noProof/>
        </w:rPr>
        <w:t>(Hofmans, De Gieter, &amp; Pepermans, 2013)</w:t>
      </w:r>
      <w:r w:rsidR="00246816">
        <w:fldChar w:fldCharType="end"/>
      </w:r>
      <w:r w:rsidR="00246816">
        <w:t>, and characteristic adaptations such as career adaptability</w:t>
      </w:r>
      <w:r w:rsidR="00490999">
        <w:t xml:space="preserve"> </w:t>
      </w:r>
      <w:r w:rsidR="00490999">
        <w:fldChar w:fldCharType="begin"/>
      </w:r>
      <w:r w:rsidR="00490999">
        <w:instrText xml:space="preserve"> ADDIN EN.CITE &lt;EndNote&gt;&lt;Cite&gt;&lt;Author&gt;Fiori&lt;/Author&gt;&lt;Year&gt;2015&lt;/Year&gt;&lt;RecNum&gt;3221&lt;/RecNum&gt;&lt;DisplayText&gt;(Fiori, Bollmann, &amp;amp; Rossier, 2015)&lt;/DisplayText&gt;&lt;record&gt;&lt;rec-number&gt;3221&lt;/rec-number&gt;&lt;foreign-keys&gt;&lt;key app="EN" db-id="vxpvvt2dgwwdswesxzmv2e93pzeavwwz52v5" timestamp="0"&gt;3221&lt;/key&gt;&lt;/foreign-keys&gt;&lt;ref-type name="Journal Article"&gt;17&lt;/ref-type&gt;&lt;contributors&gt;&lt;authors&gt;&lt;author&gt;Fiori, Marina&lt;/author&gt;&lt;author&gt;Bollmann, Grégoire&lt;/author&gt;&lt;author&gt;Rossier, Jérôme&lt;/author&gt;&lt;/authors&gt;&lt;/contributors&gt;&lt;titles&gt;&lt;title&gt;Exploring the path through which career adaptability increases job satisfaction and lowers job stress: The role of affect&lt;/title&gt;&lt;secondary-title&gt;Journal of Vocational Behavior&lt;/secondary-title&gt;&lt;/titles&gt;&lt;periodical&gt;&lt;full-title&gt;Journal of Vocational Behavior&lt;/full-title&gt;&lt;/periodical&gt;&lt;pages&gt;113-121&lt;/pages&gt;&lt;volume&gt;91&lt;/volume&gt;&lt;keywords&gt;&lt;keyword&gt;Career adaptability&lt;/keyword&gt;&lt;keyword&gt;Positive affect&lt;/keyword&gt;&lt;keyword&gt;Negative affect&lt;/keyword&gt;&lt;keyword&gt;Job satisfaction&lt;/keyword&gt;&lt;keyword&gt;Work stress&lt;/keyword&gt;&lt;keyword&gt;Cross-lagged longitudinal design&lt;/keyword&gt;&lt;/keywords&gt;&lt;dates&gt;&lt;year&gt;2015&lt;/year&gt;&lt;pub-dates&gt;&lt;date&gt;12//&lt;/date&gt;&lt;/pub-dates&gt;&lt;/dates&gt;&lt;isbn&gt;0001-8791&lt;/isbn&gt;&lt;urls&gt;&lt;related-urls&gt;&lt;url&gt;http://www.sciencedirect.com/science/article/pii/S0001879115000925&lt;/url&gt;&lt;/related-urls&gt;&lt;/urls&gt;&lt;electronic-resource-num&gt;http://dx.doi.org/10.1016/j.jvb.2015.08.010&lt;/electronic-resource-num&gt;&lt;/record&gt;&lt;/Cite&gt;&lt;/EndNote&gt;</w:instrText>
      </w:r>
      <w:r w:rsidR="00490999">
        <w:fldChar w:fldCharType="separate"/>
      </w:r>
      <w:r w:rsidR="00490999">
        <w:rPr>
          <w:noProof/>
        </w:rPr>
        <w:t>(Fiori, Bollmann, &amp; Rossier, 2015)</w:t>
      </w:r>
      <w:r w:rsidR="00490999">
        <w:fldChar w:fldCharType="end"/>
      </w:r>
      <w:r w:rsidR="00490999">
        <w:t xml:space="preserve"> and self-efficacy</w:t>
      </w:r>
      <w:r w:rsidR="00246816">
        <w:t xml:space="preserve"> </w:t>
      </w:r>
      <w:r w:rsidR="00490999">
        <w:fldChar w:fldCharType="begin"/>
      </w:r>
      <w:r w:rsidR="00490999">
        <w:instrText xml:space="preserve"> ADDIN EN.CITE &lt;EndNote&gt;&lt;Cite&gt;&lt;Author&gt;Maggiori&lt;/Author&gt;&lt;Year&gt;2016&lt;/Year&gt;&lt;RecNum&gt;4136&lt;/RecNum&gt;&lt;DisplayText&gt;(Maggiori, Johnston, &amp;amp; Rossier, 2016)&lt;/DisplayText&gt;&lt;record&gt;&lt;rec-number&gt;4136&lt;/rec-number&gt;&lt;foreign-keys&gt;&lt;key app="EN" db-id="vxpvvt2dgwwdswesxzmv2e93pzeavwwz52v5" timestamp="0"&gt;4136&lt;/key&gt;&lt;/foreign-keys&gt;&lt;ref-type name="Journal Article"&gt;17&lt;/ref-type&gt;&lt;contributors&gt;&lt;authors&gt;&lt;author&gt;Christian Maggiori&lt;/author&gt;&lt;author&gt;Claire S. Johnston&lt;/author&gt;&lt;author&gt;Jérôme Rossier&lt;/author&gt;&lt;/authors&gt;&lt;/contributors&gt;&lt;titles&gt;&lt;title&gt;Contribution of personality, job strain, and occupational self-efficacy to job satisfaction in different occupational contexts&lt;/title&gt;&lt;secondary-title&gt;Journal of Career Development&lt;/secondary-title&gt;&lt;/titles&gt;&lt;periodical&gt;&lt;full-title&gt;Journal of Career Development&lt;/full-title&gt;&lt;/periodical&gt;&lt;pages&gt;244-259&lt;/pages&gt;&lt;volume&gt;43&lt;/volume&gt;&lt;number&gt;3&lt;/number&gt;&lt;keywords&gt;&lt;keyword&gt;personality dimensions,job strain,occupational self-efficacy,job satisfaction,occupational categories&lt;/keyword&gt;&lt;/keywords&gt;&lt;dates&gt;&lt;year&gt;2016&lt;/year&gt;&lt;/dates&gt;&lt;urls&gt;&lt;related-urls&gt;&lt;url&gt;http://journals.sagepub.com/doi/abs/10.1177/0894845315597474&lt;/url&gt;&lt;/related-urls&gt;&lt;/urls&gt;&lt;electronic-resource-num&gt;10.1177/0894845315597474&lt;/electronic-resource-num&gt;&lt;/record&gt;&lt;/Cite&gt;&lt;/EndNote&gt;</w:instrText>
      </w:r>
      <w:r w:rsidR="00490999">
        <w:fldChar w:fldCharType="separate"/>
      </w:r>
      <w:r w:rsidR="00490999">
        <w:rPr>
          <w:noProof/>
        </w:rPr>
        <w:t>(Maggiori, Johnston, &amp; Rossier, 2016)</w:t>
      </w:r>
      <w:r w:rsidR="00490999">
        <w:fldChar w:fldCharType="end"/>
      </w:r>
      <w:r w:rsidR="00EC6B83">
        <w:t xml:space="preserve">. Work-life balance, which may proxy for decent work’s condition of time and rest away from work, is associated with job satisfaction </w:t>
      </w:r>
      <w:r w:rsidR="00EC6B83">
        <w:fldChar w:fldCharType="begin"/>
      </w:r>
      <w:r w:rsidR="00EC6B83">
        <w:instrText xml:space="preserve"> ADDIN EN.CITE &lt;EndNote&gt;&lt;Cite&gt;&lt;Author&gt;Haar&lt;/Author&gt;&lt;Year&gt;2014&lt;/Year&gt;&lt;RecNum&gt;2766&lt;/RecNum&gt;&lt;DisplayText&gt;(Haar, Russo, Suñe, &amp;amp; Ollier-Malaterre, 2014)&lt;/DisplayText&gt;&lt;record&gt;&lt;rec-number&gt;2766&lt;/rec-number&gt;&lt;foreign-keys&gt;&lt;key app="EN" db-id="vxpvvt2dgwwdswesxzmv2e93pzeavwwz52v5" timestamp="0"&gt;2766&lt;/key&gt;&lt;/foreign-keys&gt;&lt;ref-type name="Journal Article"&gt;17&lt;/ref-type&gt;&lt;contributors&gt;&lt;authors&gt;&lt;author&gt;Haar, Jarrod M.&lt;/author&gt;&lt;author&gt;Russo, Marcello&lt;/author&gt;&lt;author&gt;Suñe, Albert&lt;/author&gt;&lt;author&gt;Ollier-Malaterre, Ariane&lt;/author&gt;&lt;/authors&gt;&lt;/contributors&gt;&lt;titles&gt;&lt;title&gt;Outcomes of work–life balance on job satisfaction, life satisfaction and mental health: A study across seven cultures&lt;/title&gt;&lt;secondary-title&gt;Journal of Vocational Behavior&lt;/secondary-title&gt;&lt;/titles&gt;&lt;periodical&gt;&lt;full-title&gt;Journal of Vocational Behavior&lt;/full-title&gt;&lt;/periodical&gt;&lt;pages&gt;361-373&lt;/pages&gt;&lt;volume&gt;85&lt;/volume&gt;&lt;number&gt;3&lt;/number&gt;&lt;keywords&gt;&lt;keyword&gt;Work–life balance&lt;/keyword&gt;&lt;keyword&gt;Collectivism&lt;/keyword&gt;&lt;keyword&gt;Gender egalitarianism&lt;/keyword&gt;&lt;keyword&gt;Cross-cultural&lt;/keyword&gt;&lt;keyword&gt;Job satisfaction&lt;/keyword&gt;&lt;keyword&gt;Well-being&lt;/keyword&gt;&lt;/keywords&gt;&lt;dates&gt;&lt;year&gt;2014&lt;/year&gt;&lt;pub-dates&gt;&lt;date&gt;12//&lt;/date&gt;&lt;/pub-dates&gt;&lt;/dates&gt;&lt;isbn&gt;0001-8791&lt;/isbn&gt;&lt;urls&gt;&lt;related-urls&gt;&lt;url&gt;http://www.sciencedirect.com/science/article/pii/S0001879114001110&lt;/url&gt;&lt;/related-urls&gt;&lt;/urls&gt;&lt;electronic-resource-num&gt;http://dx.doi.org/10.1016/j.jvb.2014.08.010&lt;/electronic-resource-num&gt;&lt;/record&gt;&lt;/Cite&gt;&lt;/EndNote&gt;</w:instrText>
      </w:r>
      <w:r w:rsidR="00EC6B83">
        <w:fldChar w:fldCharType="separate"/>
      </w:r>
      <w:r w:rsidR="00EC6B83">
        <w:rPr>
          <w:noProof/>
        </w:rPr>
        <w:t>(Haar, Russo, Suñe, &amp; Ollier-Malaterre, 2014)</w:t>
      </w:r>
      <w:r w:rsidR="00EC6B83">
        <w:fldChar w:fldCharType="end"/>
      </w:r>
      <w:r w:rsidR="00F561EC">
        <w:t xml:space="preserve">; however, </w:t>
      </w:r>
      <w:r w:rsidR="00DE7B6B">
        <w:t xml:space="preserve">adequate rest and time away from work </w:t>
      </w:r>
      <w:r w:rsidR="005D6CF5">
        <w:t>do</w:t>
      </w:r>
      <w:r w:rsidR="00F561EC">
        <w:t xml:space="preserve"> not consistently predict job satisfaction </w:t>
      </w:r>
      <w:r w:rsidR="00F561EC">
        <w:fldChar w:fldCharType="begin">
          <w:fldData xml:space="preserve">PEVuZE5vdGU+PENpdGU+PEF1dGhvcj5GZXJyZWlyYTwvQXV0aG9yPjxZZWFyPjIwMTk8L1llYXI+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</w:fldData>
        </w:fldChar>
      </w:r>
      <w:r w:rsidR="00F561EC">
        <w:instrText xml:space="preserve"> ADDIN EN.CITE </w:instrText>
      </w:r>
      <w:r w:rsidR="00F561EC">
        <w:fldChar w:fldCharType="begin">
          <w:fldData xml:space="preserve">PEVuZE5vdGU+PENpdGU+PEF1dGhvcj5GZXJyZWlyYTwvQXV0aG9yPjxZZWFyPjIwMTk8L1llYXI+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</w:fldData>
        </w:fldChar>
      </w:r>
      <w:r w:rsidR="00F561EC">
        <w:instrText xml:space="preserve"> ADDIN EN.CITE.DATA </w:instrText>
      </w:r>
      <w:r w:rsidR="00F561EC">
        <w:fldChar w:fldCharType="end"/>
      </w:r>
      <w:r w:rsidR="00F561EC">
        <w:fldChar w:fldCharType="separate"/>
      </w:r>
      <w:r w:rsidR="00F561EC">
        <w:rPr>
          <w:noProof/>
        </w:rPr>
        <w:t>(Dodd et al., 2019; Ferreira et al., 2019)</w:t>
      </w:r>
      <w:r w:rsidR="00F561EC">
        <w:fldChar w:fldCharType="end"/>
      </w:r>
      <w:r w:rsidR="00EC6B83">
        <w:t>.</w:t>
      </w:r>
      <w:r w:rsidR="00620FAC">
        <w:t xml:space="preserve">  </w:t>
      </w:r>
      <w:r w:rsidR="00DE7B6B">
        <w:t>In summary</w:t>
      </w:r>
      <w:r w:rsidR="00F561EC">
        <w:t xml:space="preserve">, </w:t>
      </w:r>
      <w:r w:rsidR="00DE7B6B">
        <w:t>whilst there is evidence that some</w:t>
      </w:r>
      <w:r w:rsidR="004425D0">
        <w:t xml:space="preserve"> of the</w:t>
      </w:r>
      <w:r w:rsidR="007974EA">
        <w:t xml:space="preserve"> elements of decent work—measured by the DWS—</w:t>
      </w:r>
      <w:r w:rsidR="00DE7B6B">
        <w:t>predict job satisfaction there is other evidence to suggest the</w:t>
      </w:r>
      <w:r w:rsidR="004425D0">
        <w:t>se</w:t>
      </w:r>
      <w:r w:rsidR="00DE7B6B">
        <w:t xml:space="preserve"> relations are not consistent</w:t>
      </w:r>
      <w:r w:rsidR="005D6CF5">
        <w:t xml:space="preserve"> across different international samples</w:t>
      </w:r>
      <w:r w:rsidR="00DE7B6B">
        <w:t xml:space="preserve">. </w:t>
      </w:r>
      <w:r w:rsidR="00F97D42">
        <w:t>Our research aimed to determine the predictive</w:t>
      </w:r>
      <w:r w:rsidR="00360B6E">
        <w:t xml:space="preserve"> relations in an Australian sample</w:t>
      </w:r>
      <w:r w:rsidR="00F97D42">
        <w:t>.</w:t>
      </w:r>
    </w:p>
    <w:p w14:paraId="7DB7C9D5" w14:textId="77777777" w:rsidR="00924E50" w:rsidRDefault="003200D9" w:rsidP="00EE7134">
      <w:pPr>
        <w:pStyle w:val="NoSpacing"/>
        <w:spacing w:line="480" w:lineRule="auto"/>
      </w:pPr>
      <w:r>
        <w:t>Workers</w:t>
      </w:r>
      <w:r w:rsidR="007A7149">
        <w:t>’</w:t>
      </w:r>
      <w:r>
        <w:t xml:space="preserve"> </w:t>
      </w:r>
      <w:r w:rsidRPr="003200D9">
        <w:rPr>
          <w:i/>
        </w:rPr>
        <w:t>withdrawal intentions</w:t>
      </w:r>
      <w:r>
        <w:t xml:space="preserve"> reflect their dissatisfaction with and diminished commitment to their current work</w:t>
      </w:r>
      <w:r w:rsidR="00F25914">
        <w:t>, and may lead to separation from work (e.g., resign, retire)</w:t>
      </w:r>
      <w:r>
        <w:t xml:space="preserve">. In terms of decent work, workers are likely to experience withdrawal intentions in a workplace that is unsafe, unhealthy, offers unfair pay and insufficient time to rest and recover, and operates in ways that conflicts with their values. </w:t>
      </w:r>
      <w:r w:rsidR="00DB3C53">
        <w:t xml:space="preserve">Whilst this assumption </w:t>
      </w:r>
      <w:r w:rsidR="00AD6251">
        <w:t>may be rational</w:t>
      </w:r>
      <w:r w:rsidR="00DB3C53">
        <w:t xml:space="preserve"> in contexts where there is sufficient alternative work in the labor market, it may not hold </w:t>
      </w:r>
      <w:r w:rsidR="00AD6251">
        <w:t xml:space="preserve">up </w:t>
      </w:r>
      <w:r w:rsidR="00DB3C53">
        <w:t>where there are few other opportunities for gainful work reflected by high</w:t>
      </w:r>
      <w:r w:rsidR="00AD6251">
        <w:t xml:space="preserve"> rates of </w:t>
      </w:r>
      <w:r w:rsidR="00DB3C53">
        <w:t xml:space="preserve">unemployment </w:t>
      </w:r>
      <w:r w:rsidR="00AD6251">
        <w:t>and underemployment</w:t>
      </w:r>
      <w:r w:rsidR="00DB3C53">
        <w:t>.</w:t>
      </w:r>
      <w:r w:rsidR="00F25914">
        <w:t xml:space="preserve">  Research using the DWS </w:t>
      </w:r>
      <w:r w:rsidR="005834A2">
        <w:t xml:space="preserve">in </w:t>
      </w:r>
      <w:r w:rsidR="004D1E54">
        <w:t>Turkey</w:t>
      </w:r>
      <w:r w:rsidR="00C37266">
        <w:t xml:space="preserve"> found that</w:t>
      </w:r>
      <w:r w:rsidR="004D1E54">
        <w:t xml:space="preserve"> all elements of decent work predicted withdrawal intentions </w:t>
      </w:r>
      <w:r w:rsidR="004D1E54">
        <w:fldChar w:fldCharType="begin"/>
      </w:r>
      <w:r w:rsidR="004D1E54">
        <w:instrText xml:space="preserve"> ADDIN EN.CITE &lt;EndNote&gt;&lt;Cite&gt;&lt;Author&gt;Buyukgoze-Kavas&lt;/Author&gt;&lt;Year&gt;2019&lt;/Year&gt;&lt;RecNum&gt;4433&lt;/RecNum&gt;&lt;DisplayText&gt;(Buyukgoze-Kavas &amp;amp; Autin, 2019)&lt;/DisplayText&gt;&lt;record&gt;&lt;rec-number&gt;4433&lt;/rec-number&gt;&lt;foreign-keys&gt;&lt;key app="EN" db-id="vxpvvt2dgwwdswesxzmv2e93pzeavwwz52v5" timestamp="1559522579"&gt;4433&lt;/key&gt;&lt;/foreign-keys&gt;&lt;ref-type name="Journal Article"&gt;17&lt;/ref-type&gt;&lt;contributors&gt;&lt;authors&gt;&lt;author&gt;Buyukgoze-Kavas, Aysenur&lt;/author&gt;&lt;author&gt;Autin, Kelsey L.&lt;/author&gt;&lt;/authors&gt;&lt;/contributors&gt;&lt;titles&gt;&lt;title&gt;Decent work in Turkey: Context, conceptualization, and assessment&lt;/title&gt;&lt;secondary-title&gt;Journal of Vocational Behavior&lt;/secondary-title&gt;&lt;/titles&gt;&lt;periodical&gt;&lt;full-title&gt;Journal of Vocational Behavior&lt;/full-title&gt;&lt;/periodical&gt;&lt;pages&gt;64-76&lt;/pages&gt;&lt;volume&gt;112&lt;/volume&gt;&lt;keywords&gt;&lt;keyword&gt;Decent work&lt;/keyword&gt;&lt;keyword&gt;Psychology of working theory&lt;/keyword&gt;&lt;keyword&gt;Scale validation&lt;/keyword&gt;&lt;keyword&gt;Measurement invariance&lt;/keyword&gt;&lt;keyword&gt;Conventional content analysis&lt;/keyword&gt;&lt;/keywords&gt;&lt;dates&gt;&lt;year&gt;2019&lt;/year&gt;&lt;pub-dates&gt;&lt;date&gt;2019/06/01/&lt;/date&gt;&lt;/pub-dates&gt;&lt;/dates&gt;&lt;isbn&gt;0001-8791&lt;/isbn&gt;&lt;urls&gt;&lt;related-urls&gt;&lt;url&gt;http://www.sciencedirect.com/science/article/pii/S0001879119300235&lt;/url&gt;&lt;/related-urls&gt;&lt;/urls&gt;&lt;electronic-resource-num&gt;https://doi.org/10.1016/j.jvb.2019.01.006&lt;/electronic-resource-num&gt;&lt;/record&gt;&lt;/Cite&gt;&lt;/EndNote&gt;</w:instrText>
      </w:r>
      <w:r w:rsidR="004D1E54">
        <w:fldChar w:fldCharType="separate"/>
      </w:r>
      <w:r w:rsidR="004D1E54">
        <w:rPr>
          <w:noProof/>
        </w:rPr>
        <w:t>(Buyukgoze-Kavas &amp; Autin, 2019)</w:t>
      </w:r>
      <w:r w:rsidR="004D1E54">
        <w:fldChar w:fldCharType="end"/>
      </w:r>
      <w:r w:rsidR="004D1E54">
        <w:t xml:space="preserve">; in </w:t>
      </w:r>
      <w:r w:rsidR="00C37266">
        <w:t>Italy</w:t>
      </w:r>
      <w:r w:rsidR="004D1E54">
        <w:t xml:space="preserve"> access to health care did not predict withdrawal intentions </w:t>
      </w:r>
      <w:r w:rsidR="004D1E54">
        <w:fldChar w:fldCharType="begin"/>
      </w:r>
      <w:r w:rsidR="004D1E54">
        <w:instrText xml:space="preserve"> ADDIN EN.CITE &lt;EndNote&gt;&lt;Cite&gt;&lt;Author&gt;Di Fabio&lt;/Author&gt;&lt;Year&gt;2019&lt;/Year&gt;&lt;RecNum&gt;4431&lt;/RecNum&gt;&lt;DisplayText&gt;(Di Fabio &amp;amp; Kenny, 2019)&lt;/DisplayText&gt;&lt;record&gt;&lt;rec-number&gt;4431&lt;/rec-number&gt;&lt;foreign-keys&gt;&lt;key app="EN" db-id="vxpvvt2dgwwdswesxzmv2e93pzeavwwz52v5" timestamp="1559522579"&gt;4431&lt;/key&gt;&lt;/foreign-keys&gt;&lt;ref-type name="Journal Article"&gt;17&lt;/ref-type&gt;&lt;contributors&gt;&lt;authors&gt;&lt;author&gt;Di Fabio, Annamaria&lt;/author&gt;&lt;author&gt;Kenny, Maureen E.&lt;/author&gt;&lt;/authors&gt;&lt;/contributors&gt;&lt;titles&gt;&lt;title&gt;Decent work in Italy: Context, conceptualization, and assessment&lt;/title&gt;&lt;secondary-title&gt;Journal of Vocational Behavior&lt;/secondary-title&gt;&lt;/titles&gt;&lt;periodical&gt;&lt;full-title&gt;Journal of Vocational Behavior&lt;/full-title&gt;&lt;/periodical&gt;&lt;pages&gt;131-143&lt;/pages&gt;&lt;volume&gt;110&lt;/volume&gt;&lt;keywords&gt;&lt;keyword&gt;Decent Work Scale&lt;/keyword&gt;&lt;keyword&gt;Italian version&lt;/keyword&gt;&lt;keyword&gt;Dimensionality&lt;/keyword&gt;&lt;keyword&gt;Reliability&lt;/keyword&gt;&lt;keyword&gt;Construct validity&lt;/keyword&gt;&lt;keyword&gt;Qualitative analysis&lt;/keyword&gt;&lt;keyword&gt;Psychology of Working Theory&lt;/keyword&gt;&lt;/keywords&gt;&lt;dates&gt;&lt;year&gt;2019&lt;/year&gt;&lt;pub-dates&gt;&lt;date&gt;2019/02/01/&lt;/date&gt;&lt;/pub-dates&gt;&lt;/dates&gt;&lt;isbn&gt;0001-8791&lt;/isbn&gt;&lt;urls&gt;&lt;related-urls&gt;&lt;url&gt;http://www.sciencedirect.com/science/article/pii/S0001879118301222&lt;/url&gt;&lt;/related-urls&gt;&lt;/urls&gt;&lt;electronic-resource-num&gt;https://doi.org/10.1016/j.jvb.2018.10.014&lt;/electronic-resource-num&gt;&lt;/record&gt;&lt;/Cite&gt;&lt;/EndNote&gt;</w:instrText>
      </w:r>
      <w:r w:rsidR="004D1E54">
        <w:fldChar w:fldCharType="separate"/>
      </w:r>
      <w:r w:rsidR="004D1E54">
        <w:rPr>
          <w:noProof/>
        </w:rPr>
        <w:t>(Di Fabio &amp; Kenny, 2019)</w:t>
      </w:r>
      <w:r w:rsidR="004D1E54">
        <w:fldChar w:fldCharType="end"/>
      </w:r>
      <w:r w:rsidR="004D1E54">
        <w:t xml:space="preserve">; in </w:t>
      </w:r>
      <w:r w:rsidR="005834A2">
        <w:t xml:space="preserve">the USA </w:t>
      </w:r>
      <w:r w:rsidR="004D1E54">
        <w:fldChar w:fldCharType="begin"/>
      </w:r>
      <w:r w:rsidR="005C3ED6">
        <w:instrText xml:space="preserve"> ADDIN EN.CITE &lt;EndNote&gt;&lt;Cite&gt;&lt;Author&gt;Duffy&lt;/Author&gt;&lt;Year&gt;2017&lt;/Year&gt;&lt;RecNum&gt;3543&lt;/RecNum&gt;&lt;DisplayText&gt;(Duffy et al., 2017)&lt;/DisplayText&gt;&lt;record&gt;&lt;rec-number&gt;3543&lt;/rec-number&gt;&lt;foreign-keys&gt;&lt;key app="EN" db-id="vxpvvt2dgwwdswesxzmv2e93pzeavwwz52v5" timestamp="0"&gt;3543&lt;/key&gt;&lt;/foreign-keys&gt;&lt;ref-type name="Journal Article"&gt;17&lt;/ref-type&gt;&lt;contributors&gt;&lt;authors&gt;&lt;author&gt;Duffy, R. D.&lt;/author&gt;&lt;author&gt;Allan, B. A.&lt;/author&gt;&lt;author&gt;England, Jessica W.&lt;/author&gt;&lt;author&gt;Blustein, D. L.&lt;/author&gt;&lt;author&gt;Autin, Kelsey L.&lt;/author&gt;&lt;author&gt;Douglass, Richard P.&lt;/author&gt;&lt;author&gt;Ferreira, Joaquim&lt;/author&gt;&lt;author&gt;Santos, Eduardo J. R.&lt;/author&gt;&lt;/authors&gt;&lt;/contributors&gt;&lt;titles&gt;&lt;title&gt;The development and initial validation of the Decent Work Scale&lt;/title&gt;&lt;secondary-title&gt;Journal of Counseling Psychology&lt;/secondary-title&gt;&lt;/titles&gt;&lt;periodical&gt;&lt;full-title&gt;Journal of Counseling Psychology&lt;/full-title&gt;&lt;/periodical&gt;&lt;keywords&gt;&lt;keyword&gt;decent work&lt;/keyword&gt;&lt;keyword&gt;instrument development&lt;/keyword&gt;&lt;keyword&gt;psychology of working&lt;/keyword&gt;&lt;keyword&gt;2017&lt;/keyword&gt;&lt;keyword&gt;No terms assigned&lt;/keyword&gt;&lt;/keywords&gt;&lt;dates&gt;&lt;year&gt;2017&lt;/year&gt;&lt;/dates&gt;&lt;pub-location&gt;US&lt;/pub-location&gt;&lt;publisher&gt;American Psychological Association&lt;/publisher&gt;&lt;isbn&gt;0022-0167&amp;#xD;1939-2168&lt;/isbn&gt;&lt;accession-num&gt;2017-05290-001&lt;/accession-num&gt;&lt;urls&gt;&lt;related-urls&gt;&lt;url&gt;http://ezproxy.usq.edu.au/login?url=http://search.ebscohost.com/login.aspx?direct=true&amp;amp;db=pdh&amp;amp;AN=2017-05290-001&amp;amp;site=ehost-live&lt;/url&gt;&lt;/related-urls&gt;&lt;/urls&gt;&lt;electronic-resource-num&gt;10.1037/cou0000191&lt;/electronic-resource-num&gt;&lt;remote-database-name&gt;pdh&lt;/remote-database-name&gt;&lt;remote-database-provider&gt;EBSCOhost&lt;/remote-database-provider&gt;&lt;/record&gt;&lt;/Cite&gt;&lt;/EndNote&gt;</w:instrText>
      </w:r>
      <w:r w:rsidR="004D1E54">
        <w:fldChar w:fldCharType="separate"/>
      </w:r>
      <w:r w:rsidR="005C3ED6">
        <w:rPr>
          <w:noProof/>
        </w:rPr>
        <w:t>(Duffy et al., 2017)</w:t>
      </w:r>
      <w:r w:rsidR="004D1E54">
        <w:fldChar w:fldCharType="end"/>
      </w:r>
      <w:r w:rsidR="004D1E54">
        <w:t xml:space="preserve"> Portugal </w:t>
      </w:r>
      <w:r w:rsidR="004D1E54">
        <w:fldChar w:fldCharType="begin"/>
      </w:r>
      <w:r w:rsidR="004D1E54">
        <w:instrText xml:space="preserve"> ADDIN EN.CITE &lt;EndNote&gt;&lt;Cite&gt;&lt;Author&gt;Ferreira&lt;/Author&gt;&lt;Year&gt;2019&lt;/Year&gt;&lt;RecNum&gt;4432&lt;/RecNum&gt;&lt;DisplayText&gt;(Ferreira et al., 2019)&lt;/DisplayText&gt;&lt;record&gt;&lt;rec-number&gt;4432&lt;/rec-number&gt;&lt;foreign-keys&gt;&lt;key app="EN" db-id="vxpvvt2dgwwdswesxzmv2e93pzeavwwz52v5" timestamp="1559522579"&gt;4432&lt;/key&gt;&lt;/foreign-keys&gt;&lt;ref-type name="Journal Article"&gt;17&lt;/ref-type&gt;&lt;contributors&gt;&lt;authors&gt;&lt;author&gt;Ferreira, Joaquim A.&lt;/author&gt;&lt;author&gt;Haase, Richard F.&lt;/author&gt;&lt;author&gt;Santos, Eduardo R.&lt;/author&gt;&lt;author&gt;Rabaça, José A.&lt;/author&gt;&lt;author&gt;Figueiredo, Lara&lt;/author&gt;&lt;author&gt;Hemami, Hida G.&lt;/author&gt;&lt;author&gt;Almeida, Lídia M.&lt;/author&gt;&lt;/authors&gt;&lt;/contributors&gt;&lt;titles&gt;&lt;title&gt;Decent work in Portugal: Context, conceptualization, and assessment&lt;/title&gt;&lt;secondary-title&gt;Journal of Vocational Behavior&lt;/secondary-title&gt;&lt;/titles&gt;&lt;periodical&gt;&lt;full-title&gt;Journal of Vocational Behavior&lt;/full-title&gt;&lt;/periodical&gt;&lt;pages&gt;77-91&lt;/pages&gt;&lt;volume&gt;112&lt;/volume&gt;&lt;keywords&gt;&lt;keyword&gt;Decent work&lt;/keyword&gt;&lt;keyword&gt;Instrument validation&lt;/keyword&gt;&lt;keyword&gt;Portuguese employed adults&lt;/keyword&gt;&lt;keyword&gt;Psychology of working&lt;/keyword&gt;&lt;/keywords&gt;&lt;dates&gt;&lt;year&gt;2019&lt;/year&gt;&lt;pub-dates&gt;&lt;date&gt;2019/06/01/&lt;/date&gt;&lt;/pub-dates&gt;&lt;/dates&gt;&lt;isbn&gt;0001-8791&lt;/isbn&gt;&lt;urls&gt;&lt;related-urls&gt;&lt;url&gt;http://www.sciencedirect.com/science/article/pii/S0001879119300223&lt;/url&gt;&lt;/related-urls&gt;&lt;/urls&gt;&lt;electronic-resource-num&gt;https://doi.org/10.1016/j.jvb.2019.01.009&lt;/electronic-resource-num&gt;&lt;/record&gt;&lt;/Cite&gt;&lt;/EndNote&gt;</w:instrText>
      </w:r>
      <w:r w:rsidR="004D1E54">
        <w:fldChar w:fldCharType="separate"/>
      </w:r>
      <w:r w:rsidR="004D1E54">
        <w:rPr>
          <w:noProof/>
        </w:rPr>
        <w:t>(Ferreira et al., 2019)</w:t>
      </w:r>
      <w:r w:rsidR="004D1E54">
        <w:fldChar w:fldCharType="end"/>
      </w:r>
      <w:r w:rsidR="00282A3D">
        <w:t xml:space="preserve"> health care and time and rest did not predict withdrawal intentions; whereas, in the </w:t>
      </w:r>
      <w:r w:rsidR="004D1E54">
        <w:t xml:space="preserve">UK </w:t>
      </w:r>
      <w:r w:rsidR="004D1E54">
        <w:fldChar w:fldCharType="begin"/>
      </w:r>
      <w:r w:rsidR="004D1E54">
        <w:instrText xml:space="preserve"> ADDIN EN.CITE &lt;EndNote&gt;&lt;Cite&gt;&lt;Author&gt;Dodd&lt;/Author&gt;&lt;Year&gt;2019&lt;/Year&gt;&lt;RecNum&gt;4430&lt;/RecNum&gt;&lt;DisplayText&gt;(Dodd et al., 2019)&lt;/DisplayText&gt;&lt;record&gt;&lt;rec-number&gt;4430&lt;/rec-number&gt;&lt;foreign-keys&gt;&lt;key app="EN" db-id="vxpvvt2dgwwdswesxzmv2e93pzeavwwz52v5" timestamp="1559522579"&gt;4430&lt;/key&gt;&lt;/foreign-keys&gt;&lt;ref-type name="Journal Article"&gt;17&lt;/ref-type&gt;&lt;contributors&gt;&lt;authors&gt;&lt;author&gt;Dodd, Vanessa&lt;/author&gt;&lt;author&gt;Hooley, Tristram&lt;/author&gt;&lt;author&gt;Burke, Ciaran&lt;/author&gt;&lt;/authors&gt;&lt;/contributors&gt;&lt;titles&gt;&lt;title&gt;Decent work in the UK: Context, conceptualization, and assessment&lt;/title&gt;&lt;secondary-title&gt;Journal of Vocational Behavior&lt;/secondary-title&gt;&lt;/titles&gt;&lt;periodical&gt;&lt;full-title&gt;Journal of Vocational Behavior&lt;/full-title&gt;&lt;/periodical&gt;&lt;pages&gt;270-281&lt;/pages&gt;&lt;volume&gt;112&lt;/volume&gt;&lt;keywords&gt;&lt;keyword&gt;Decent work&lt;/keyword&gt;&lt;keyword&gt;Confirmatory factor analysis&lt;/keyword&gt;&lt;keyword&gt;Bifactor models&lt;/keyword&gt;&lt;keyword&gt;Psychometric tools&lt;/keyword&gt;&lt;keyword&gt;Psychology of working theory&lt;/keyword&gt;&lt;keyword&gt;United Kingdom&lt;/keyword&gt;&lt;/keywords&gt;&lt;dates&gt;&lt;year&gt;2019&lt;/year&gt;&lt;pub-dates&gt;&lt;date&gt;2019/06/01/&lt;/date&gt;&lt;/pub-dates&gt;&lt;/dates&gt;&lt;isbn&gt;0001-8791&lt;/isbn&gt;&lt;urls&gt;&lt;related-urls&gt;&lt;url&gt;http://www.sciencedirect.com/science/article/pii/S0001879119300569&lt;/url&gt;&lt;/related-urls&gt;&lt;/urls&gt;&lt;electronic-resource-num&gt;https://doi.org/10.1016/j.jvb.2019.04.002&lt;/electronic-resource-num&gt;&lt;/record&gt;&lt;/Cite&gt;&lt;/EndNote&gt;</w:instrText>
      </w:r>
      <w:r w:rsidR="004D1E54">
        <w:fldChar w:fldCharType="separate"/>
      </w:r>
      <w:r w:rsidR="004D1E54">
        <w:rPr>
          <w:noProof/>
        </w:rPr>
        <w:t>(Dodd et al., 2019)</w:t>
      </w:r>
      <w:r w:rsidR="004D1E54">
        <w:fldChar w:fldCharType="end"/>
      </w:r>
      <w:r w:rsidR="00282A3D">
        <w:t xml:space="preserve"> safety, </w:t>
      </w:r>
      <w:r w:rsidR="00F25914">
        <w:t>access to health care, time and rest</w:t>
      </w:r>
      <w:r w:rsidR="004D1E54">
        <w:t xml:space="preserve"> did not predict withdrawal intentions</w:t>
      </w:r>
      <w:r w:rsidR="00282A3D">
        <w:t>.</w:t>
      </w:r>
      <w:r w:rsidR="00C37266">
        <w:t xml:space="preserve"> </w:t>
      </w:r>
      <w:r w:rsidR="00282A3D">
        <w:t>Thus, as it is with job satisfaction, there are varied predictive relations among the subscales of DWS and withdrawal intentions in different international samples.</w:t>
      </w:r>
      <w:r w:rsidR="00F97D42">
        <w:t xml:space="preserve">  </w:t>
      </w:r>
    </w:p>
    <w:p w14:paraId="0EC6E8CB" w14:textId="77777777" w:rsidR="00EB32E8" w:rsidRDefault="00EB32E8" w:rsidP="00EE7134">
      <w:pPr>
        <w:pStyle w:val="NoSpacing"/>
        <w:spacing w:line="480" w:lineRule="auto"/>
      </w:pPr>
      <w:r>
        <w:t xml:space="preserve">The PWT does not specifically posit self-efficacy among its core constructs, although self-efficacy is cited within the theory’s rationale as an important feature of work life. Social cognitive career theory (SCCT) specifically posits self-efficacy as a predictor work satisfaction </w:t>
      </w:r>
      <w:r>
        <w:fldChar w:fldCharType="begin">
          <w:fldData xml:space="preserve">PEVuZE5vdGU+PENpdGU+PEF1dGhvcj5MZW50PC9BdXRob3I+PFllYXI+MjAwODwvWWVhcj48UmVj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</w:fldData>
        </w:fldChar>
      </w:r>
      <w:r>
        <w:instrText xml:space="preserve"> ADDIN EN.CITE </w:instrText>
      </w:r>
      <w:r>
        <w:fldChar w:fldCharType="begin">
          <w:fldData xml:space="preserve">PEVuZE5vdGU+PENpdGU+PEF1dGhvcj5MZW50PC9BdXRob3I+PFllYXI+MjAwODwvWWVhcj48UmVj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</w:fldData>
        </w:fldChar>
      </w:r>
      <w:r>
        <w:instrText xml:space="preserve"> ADDIN EN.CITE.DATA </w:instrText>
      </w:r>
      <w:r>
        <w:fldChar w:fldCharType="end"/>
      </w:r>
      <w:r>
        <w:fldChar w:fldCharType="separate"/>
      </w:r>
      <w:r>
        <w:rPr>
          <w:noProof/>
        </w:rPr>
        <w:t>(Lent &amp; Brown, 2006, 2008)</w:t>
      </w:r>
      <w:r>
        <w:fldChar w:fldCharType="end"/>
      </w:r>
      <w:r>
        <w:t xml:space="preserve">; however, its direct and indirect effects on work satisfaction are not yet firmly established by empirical research, at least not by meta-analytic research </w:t>
      </w:r>
      <w:r>
        <w:fldChar w:fldCharType="begin"/>
      </w:r>
      <w:r w:rsidR="005C3ED6">
        <w:instrText xml:space="preserve"> ADDIN EN.CITE &lt;EndNote&gt;&lt;Cite&gt;&lt;Author&gt;Brown&lt;/Author&gt;&lt;Year&gt;2019&lt;/Year&gt;&lt;RecNum&gt;8658&lt;/RecNum&gt;&lt;DisplayText&gt;(Brown &amp;amp; Lent, 2019)&lt;/DisplayText&gt;&lt;record&gt;&lt;rec-number&gt;8658&lt;/rec-number&gt;&lt;foreign-keys&gt;&lt;key app="EN" db-id="vxpvvt2dgwwdswesxzmv2e93pzeavwwz52v5" timestamp="1567739880"&gt;8658&lt;/key&gt;&lt;/foreign-keys&gt;&lt;ref-type name="Journal Article"&gt;17&lt;/ref-type&gt;&lt;contributors&gt;&lt;authors&gt;&lt;author&gt;Brown, S. D.&lt;/author&gt;&lt;author&gt;Lent, R. W.&lt;/author&gt;&lt;/authors&gt;&lt;/contributors&gt;&lt;titles&gt;&lt;title&gt;Social Cognitive Career Theory at 25: Progress in studying the domain satisfaction and career self-management models&lt;/title&gt;&lt;secondary-title&gt;Journal of Career Assessment&lt;/secondary-title&gt;&lt;/titles&gt;&lt;periodical&gt;&lt;full-title&gt;Journal of Career Assessment&lt;/full-title&gt;&lt;/periodical&gt;&lt;pages&gt;563-578&lt;/pages&gt;&lt;volume&gt;27&lt;/volume&gt;&lt;number&gt;4&lt;/number&gt;&lt;keywords&gt;&lt;keyword&gt;social cognitive career theory,work satisfaction,academic satisfaction,self-management&lt;/keyword&gt;&lt;/keywords&gt;&lt;dates&gt;&lt;year&gt;2019&lt;/year&gt;&lt;/dates&gt;&lt;urls&gt;&lt;related-urls&gt;&lt;url&gt;https://journals.sagepub.com/doi/abs/10.1177/1069072719852736&lt;/url&gt;&lt;/related-urls&gt;&lt;/urls&gt;&lt;electronic-resource-num&gt;10.1177/1069072719852736&lt;/electronic-resource-num&gt;&lt;/record&gt;&lt;/Cite&gt;&lt;/EndNote&gt;</w:instrText>
      </w:r>
      <w:r>
        <w:fldChar w:fldCharType="separate"/>
      </w:r>
      <w:r>
        <w:rPr>
          <w:noProof/>
        </w:rPr>
        <w:t>(Brown &amp; Lent, 2019)</w:t>
      </w:r>
      <w:r>
        <w:fldChar w:fldCharType="end"/>
      </w:r>
      <w:r>
        <w:t>. The SCCT includes relevant supports, resources, and obstacles as predictors of self-efficacy. Can the elements of decent work (i.e., safety, health care, time and rest, values congruence) be posited as contextual factors that influence self-efficacy? The present research extends the DWS literature by exploring relations among its subscales and occupational self-efficacy, and by testing its role as a mediator between DWS subscales, as proxies for contextual influences, and job satisfaction.</w:t>
      </w:r>
    </w:p>
    <w:p w14:paraId="7FDD6352" w14:textId="77777777" w:rsidR="00360B6E" w:rsidRDefault="00360B6E" w:rsidP="00EE7134">
      <w:pPr>
        <w:pStyle w:val="NoSpacing"/>
        <w:spacing w:line="480" w:lineRule="auto"/>
      </w:pPr>
      <w:r>
        <w:t xml:space="preserve">A different theoretical and psychological perspective of decent work is found in the Job Demands-Resources (JD-R) theory of </w:t>
      </w:r>
      <w:r w:rsidRPr="00360B6E">
        <w:rPr>
          <w:i/>
        </w:rPr>
        <w:t>work engagement</w:t>
      </w:r>
      <w:r>
        <w:t xml:space="preserve"> </w:t>
      </w:r>
      <w:r>
        <w:fldChar w:fldCharType="begin">
          <w:fldData xml:space="preserve">PEVuZE5vdGU+PENpdGU+PEF1dGhvcj5CYWtrZXI8L0F1dGhvcj48WWVhcj4yMDExPC9ZZWFyPjxS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</w:fldData>
        </w:fldChar>
      </w:r>
      <w:r w:rsidR="005C3ED6">
        <w:instrText xml:space="preserve"> ADDIN EN.CITE </w:instrText>
      </w:r>
      <w:r w:rsidR="005C3ED6">
        <w:fldChar w:fldCharType="begin">
          <w:fldData xml:space="preserve">PEVuZE5vdGU+PENpdGU+PEF1dGhvcj5CYWtrZXI8L0F1dGhvcj48WWVhcj4yMDExPC9ZZWFyPjxS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</w:fldData>
        </w:fldChar>
      </w:r>
      <w:r w:rsidR="005C3ED6">
        <w:instrText xml:space="preserve"> ADDIN EN.CITE.DATA </w:instrText>
      </w:r>
      <w:r w:rsidR="005C3ED6">
        <w:fldChar w:fldCharType="end"/>
      </w:r>
      <w:r>
        <w:fldChar w:fldCharType="separate"/>
      </w:r>
      <w:r w:rsidR="005C3ED6">
        <w:rPr>
          <w:noProof/>
        </w:rPr>
        <w:t>(Bakker, 2011; Bakker &amp; Demerouti, 2008, 2017)</w:t>
      </w:r>
      <w:r>
        <w:fldChar w:fldCharType="end"/>
      </w:r>
      <w:r>
        <w:t xml:space="preserve"> which has accrued extensive evidence of the pernicious effects of </w:t>
      </w:r>
      <w:r w:rsidRPr="007D6169">
        <w:rPr>
          <w:i/>
        </w:rPr>
        <w:t>burnout</w:t>
      </w:r>
      <w:r>
        <w:t xml:space="preserve"> and its antecedents in poor quality work conditions </w:t>
      </w:r>
      <w:r>
        <w:fldChar w:fldCharType="begin">
          <w:fldData xml:space="preserve">PEVuZE5vdGU+PENpdGU+PEF1dGhvcj5EZW1lcm91dGk8L0F1dGhvcj48WWVhcj4yMDAxPC9ZZWFy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</w:fldData>
        </w:fldChar>
      </w:r>
      <w:r w:rsidR="005C3ED6">
        <w:instrText xml:space="preserve"> ADDIN EN.CITE </w:instrText>
      </w:r>
      <w:r w:rsidR="005C3ED6">
        <w:fldChar w:fldCharType="begin">
          <w:fldData xml:space="preserve">PEVuZE5vdGU+PENpdGU+PEF1dGhvcj5EZW1lcm91dGk8L0F1dGhvcj48WWVhcj4yMDAxPC9ZZWFy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</w:fldData>
        </w:fldChar>
      </w:r>
      <w:r w:rsidR="005C3ED6">
        <w:instrText xml:space="preserve"> ADDIN EN.CITE.DATA </w:instrText>
      </w:r>
      <w:r w:rsidR="005C3ED6">
        <w:fldChar w:fldCharType="end"/>
      </w:r>
      <w:r>
        <w:fldChar w:fldCharType="separate"/>
      </w:r>
      <w:r w:rsidR="007D6169">
        <w:rPr>
          <w:noProof/>
        </w:rPr>
        <w:t>(Demerouti, Bakker, Nachreiner, &amp; Schaufeli, 2001; Schaufeli, 2017)</w:t>
      </w:r>
      <w:r>
        <w:fldChar w:fldCharType="end"/>
      </w:r>
      <w:r>
        <w:t>.</w:t>
      </w:r>
      <w:r w:rsidR="007D6169">
        <w:t xml:space="preserve">  “</w:t>
      </w:r>
      <w:r w:rsidR="007D6169" w:rsidRPr="007D6169">
        <w:t>Work engagement is different from job satisfaction in that it combines high work pleasure (dedication) with high activation (vigor, absorption); job satisfaction is typically a more pass</w:t>
      </w:r>
      <w:r w:rsidR="007D6169">
        <w:t xml:space="preserve">ive form of employee well-being” (Bakker, 2011, p. 265). </w:t>
      </w:r>
      <w:r w:rsidR="0067281A">
        <w:t xml:space="preserve">A well-resourced work environment (e.g., climate, recovery, rewards and recognition) is positively associated with engagement, whereas a work environment loaded with hindrance demands (e.g., emotional conflict, role overload) is negatively associated with work engagement </w:t>
      </w:r>
      <w:r w:rsidR="0067281A">
        <w:fldChar w:fldCharType="begin">
          <w:fldData xml:space="preserve">PEVuZE5vdGU+PENpdGU+PEF1dGhvcj5DcmF3Zm9yZDwvQXV0aG9yPjxZZWFyPjIwMTA8L1llYXI+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</w:fldData>
        </w:fldChar>
      </w:r>
      <w:r w:rsidR="0067281A">
        <w:instrText xml:space="preserve"> ADDIN EN.CITE </w:instrText>
      </w:r>
      <w:r w:rsidR="0067281A">
        <w:fldChar w:fldCharType="begin">
          <w:fldData xml:space="preserve">PEVuZE5vdGU+PENpdGU+PEF1dGhvcj5DcmF3Zm9yZDwvQXV0aG9yPjxZZWFyPjIwMTA8L1llYXI+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</w:fldData>
        </w:fldChar>
      </w:r>
      <w:r w:rsidR="0067281A">
        <w:instrText xml:space="preserve"> ADDIN EN.CITE.DATA </w:instrText>
      </w:r>
      <w:r w:rsidR="0067281A">
        <w:fldChar w:fldCharType="end"/>
      </w:r>
      <w:r w:rsidR="0067281A">
        <w:fldChar w:fldCharType="separate"/>
      </w:r>
      <w:r w:rsidR="0067281A">
        <w:rPr>
          <w:noProof/>
        </w:rPr>
        <w:t>(Crawford, LePine, &amp; Rich, 2010)</w:t>
      </w:r>
      <w:r w:rsidR="0067281A">
        <w:fldChar w:fldCharType="end"/>
      </w:r>
      <w:r w:rsidR="0067281A">
        <w:t xml:space="preserve">. </w:t>
      </w:r>
      <w:r w:rsidR="007D6169">
        <w:t xml:space="preserve">The present research extends the DWS literature by assessing relations among its subscales and work engagement, which was not included in the original validation study </w:t>
      </w:r>
      <w:r w:rsidR="007D6169">
        <w:fldChar w:fldCharType="begin"/>
      </w:r>
      <w:r w:rsidR="005C3ED6">
        <w:instrText xml:space="preserve"> ADDIN EN.CITE &lt;EndNote&gt;&lt;Cite&gt;&lt;Author&gt;Duffy&lt;/Author&gt;&lt;Year&gt;2017&lt;/Year&gt;&lt;RecNum&gt;3543&lt;/RecNum&gt;&lt;DisplayText&gt;(Duffy et al., 2017)&lt;/DisplayText&gt;&lt;record&gt;&lt;rec-number&gt;3543&lt;/rec-number&gt;&lt;foreign-keys&gt;&lt;key app="EN" db-id="vxpvvt2dgwwdswesxzmv2e93pzeavwwz52v5" timestamp="0"&gt;3543&lt;/key&gt;&lt;/foreign-keys&gt;&lt;ref-type name="Journal Article"&gt;17&lt;/ref-type&gt;&lt;contributors&gt;&lt;authors&gt;&lt;author&gt;Duffy, R. D.&lt;/author&gt;&lt;author&gt;Allan, B. A.&lt;/author&gt;&lt;author&gt;England, Jessica W.&lt;/author&gt;&lt;author&gt;Blustein, D. L.&lt;/author&gt;&lt;author&gt;Autin, Kelsey L.&lt;/author&gt;&lt;author&gt;Douglass, Richard P.&lt;/author&gt;&lt;author&gt;Ferreira, Joaquim&lt;/author&gt;&lt;author&gt;Santos, Eduardo J. R.&lt;/author&gt;&lt;/authors&gt;&lt;/contributors&gt;&lt;titles&gt;&lt;title&gt;The development and initial validation of the Decent Work Scale&lt;/title&gt;&lt;secondary-title&gt;Journal of Counseling Psychology&lt;/secondary-title&gt;&lt;/titles&gt;&lt;periodical&gt;&lt;full-title&gt;Journal of Counseling Psychology&lt;/full-title&gt;&lt;/periodical&gt;&lt;keywords&gt;&lt;keyword&gt;decent work&lt;/keyword&gt;&lt;keyword&gt;instrument development&lt;/keyword&gt;&lt;keyword&gt;psychology of working&lt;/keyword&gt;&lt;keyword&gt;2017&lt;/keyword&gt;&lt;keyword&gt;No terms assigned&lt;/keyword&gt;&lt;/keywords&gt;&lt;dates&gt;&lt;year&gt;2017&lt;/year&gt;&lt;/dates&gt;&lt;pub-location&gt;US&lt;/pub-location&gt;&lt;publisher&gt;American Psychological Association&lt;/publisher&gt;&lt;isbn&gt;0022-0167&amp;#xD;1939-2168&lt;/isbn&gt;&lt;accession-num&gt;2017-05290-001&lt;/accession-num&gt;&lt;urls&gt;&lt;related-urls&gt;&lt;url&gt;http://ezproxy.usq.edu.au/login?url=http://search.ebscohost.com/login.aspx?direct=true&amp;amp;db=pdh&amp;amp;AN=2017-05290-001&amp;amp;site=ehost-live&lt;/url&gt;&lt;/related-urls&gt;&lt;/urls&gt;&lt;electronic-resource-num&gt;10.1037/cou0000191&lt;/electronic-resource-num&gt;&lt;remote-database-name&gt;pdh&lt;/remote-database-name&gt;&lt;remote-database-provider&gt;EBSCOhost&lt;/remote-database-provider&gt;&lt;/record&gt;&lt;/Cite&gt;&lt;/EndNote&gt;</w:instrText>
      </w:r>
      <w:r w:rsidR="007D6169">
        <w:fldChar w:fldCharType="separate"/>
      </w:r>
      <w:r w:rsidR="005C3ED6">
        <w:rPr>
          <w:noProof/>
        </w:rPr>
        <w:t>(Duffy et al., 2017)</w:t>
      </w:r>
      <w:r w:rsidR="007D6169">
        <w:fldChar w:fldCharType="end"/>
      </w:r>
      <w:r w:rsidR="007D6169">
        <w:t xml:space="preserve"> but only in the </w:t>
      </w:r>
      <w:r w:rsidR="00DA7065">
        <w:t>Portuguese</w:t>
      </w:r>
      <w:r w:rsidR="007D6169">
        <w:t xml:space="preserve"> validation study </w:t>
      </w:r>
      <w:r w:rsidR="007D6169">
        <w:fldChar w:fldCharType="begin"/>
      </w:r>
      <w:r w:rsidR="007D6169">
        <w:instrText xml:space="preserve"> ADDIN EN.CITE &lt;EndNote&gt;&lt;Cite&gt;&lt;Author&gt;Ferreira&lt;/Author&gt;&lt;Year&gt;2019&lt;/Year&gt;&lt;RecNum&gt;4432&lt;/RecNum&gt;&lt;DisplayText&gt;(Ferreira et al., 2019)&lt;/DisplayText&gt;&lt;record&gt;&lt;rec-number&gt;4432&lt;/rec-number&gt;&lt;foreign-keys&gt;&lt;key app="EN" db-id="vxpvvt2dgwwdswesxzmv2e93pzeavwwz52v5" timestamp="1559522579"&gt;4432&lt;/key&gt;&lt;/foreign-keys&gt;&lt;ref-type name="Journal Article"&gt;17&lt;/ref-type&gt;&lt;contributors&gt;&lt;authors&gt;&lt;author&gt;Ferreira, Joaquim A.&lt;/author&gt;&lt;author&gt;Haase, Richard F.&lt;/author&gt;&lt;author&gt;Santos, Eduardo R.&lt;/author&gt;&lt;author&gt;Rabaça, José A.&lt;/author&gt;&lt;author&gt;Figueiredo, Lara&lt;/author&gt;&lt;author&gt;Hemami, Hida G.&lt;/author&gt;&lt;author&gt;Almeida, Lídia M.&lt;/author&gt;&lt;/authors&gt;&lt;/contributors&gt;&lt;titles&gt;&lt;title&gt;Decent work in Portugal: Context, conceptualization, and assessment&lt;/title&gt;&lt;secondary-title&gt;Journal of Vocational Behavior&lt;/secondary-title&gt;&lt;/titles&gt;&lt;periodical&gt;&lt;full-title&gt;Journal of Vocational Behavior&lt;/full-title&gt;&lt;/periodical&gt;&lt;pages&gt;77-91&lt;/pages&gt;&lt;volume&gt;112&lt;/volume&gt;&lt;keywords&gt;&lt;keyword&gt;Decent work&lt;/keyword&gt;&lt;keyword&gt;Instrument validation&lt;/keyword&gt;&lt;keyword&gt;Portuguese employed adults&lt;/keyword&gt;&lt;keyword&gt;Psychology of working&lt;/keyword&gt;&lt;/keywords&gt;&lt;dates&gt;&lt;year&gt;2019&lt;/year&gt;&lt;pub-dates&gt;&lt;date&gt;2019/06/01/&lt;/date&gt;&lt;/pub-dates&gt;&lt;/dates&gt;&lt;isbn&gt;0001-8791&lt;/isbn&gt;&lt;urls&gt;&lt;related-urls&gt;&lt;url&gt;http://www.sciencedirect.com/science/article/pii/S0001879119300223&lt;/url&gt;&lt;/related-urls&gt;&lt;/urls&gt;&lt;electronic-resource-num&gt;https://doi.org/10.1016/j.jvb.2019.01.009&lt;/electronic-resource-num&gt;&lt;/record&gt;&lt;/Cite&gt;&lt;/EndNote&gt;</w:instrText>
      </w:r>
      <w:r w:rsidR="007D6169">
        <w:fldChar w:fldCharType="separate"/>
      </w:r>
      <w:r w:rsidR="007D6169">
        <w:rPr>
          <w:noProof/>
        </w:rPr>
        <w:t>(Ferreira et al., 2019)</w:t>
      </w:r>
      <w:r w:rsidR="007D6169">
        <w:fldChar w:fldCharType="end"/>
      </w:r>
      <w:r w:rsidR="007D6169">
        <w:t>.</w:t>
      </w:r>
      <w:r w:rsidR="00866A00">
        <w:t xml:space="preserve"> </w:t>
      </w:r>
      <w:r w:rsidR="0067281A">
        <w:t>We expected that elements of decent work should predict workers’ work engagement.</w:t>
      </w:r>
    </w:p>
    <w:p w14:paraId="6B384E1A" w14:textId="77777777" w:rsidR="00536216" w:rsidRDefault="00536216" w:rsidP="00EE7134">
      <w:pPr>
        <w:pStyle w:val="Heading2"/>
        <w:spacing w:line="480" w:lineRule="auto"/>
      </w:pPr>
      <w:r>
        <w:t>The Australian Context of the Present Research</w:t>
      </w:r>
    </w:p>
    <w:p w14:paraId="6A192B76" w14:textId="77777777" w:rsidR="000606D9" w:rsidRDefault="00E50F23" w:rsidP="00EE7134">
      <w:pPr>
        <w:pStyle w:val="NoSpacing"/>
        <w:spacing w:line="480" w:lineRule="auto"/>
      </w:pPr>
      <w:r>
        <w:t xml:space="preserve">Australia is a federation </w:t>
      </w:r>
      <w:r w:rsidR="005834A2">
        <w:t xml:space="preserve">of States and Territories, </w:t>
      </w:r>
      <w:r>
        <w:t xml:space="preserve">each </w:t>
      </w:r>
      <w:r w:rsidR="005834A2">
        <w:t>with</w:t>
      </w:r>
      <w:r>
        <w:t xml:space="preserve"> their own constitutions and legislatures, </w:t>
      </w:r>
      <w:r w:rsidR="00CC6140">
        <w:t>brought together as a nation</w:t>
      </w:r>
      <w:r>
        <w:t xml:space="preserve"> subsumed</w:t>
      </w:r>
      <w:r w:rsidR="00CC6140">
        <w:t xml:space="preserve"> by</w:t>
      </w:r>
      <w:r>
        <w:t xml:space="preserve"> the national, federal Australian Government. Each level of government has defined responsibilities for regulating the labour market. The highest legislative instrument promulgated by the Australian Government is the </w:t>
      </w:r>
      <w:r w:rsidRPr="00E50F23">
        <w:rPr>
          <w:i/>
        </w:rPr>
        <w:t>Fair Work Act</w:t>
      </w:r>
      <w:r>
        <w:t xml:space="preserve"> </w:t>
      </w:r>
      <w:r>
        <w:fldChar w:fldCharType="begin"/>
      </w:r>
      <w:r>
        <w:instrText xml:space="preserve"> ADDIN EN.CITE &lt;EndNote&gt;&lt;Cite&gt;&lt;Author&gt;Australian Government&lt;/Author&gt;&lt;Year&gt;2009&lt;/Year&gt;&lt;RecNum&gt;3668&lt;/RecNum&gt;&lt;DisplayText&gt;(Australian Government, 2009)&lt;/DisplayText&gt;&lt;record&gt;&lt;rec-number&gt;3668&lt;/rec-number&gt;&lt;foreign-keys&gt;&lt;key app="EN" db-id="vxpvvt2dgwwdswesxzmv2e93pzeavwwz52v5" timestamp="0"&gt;3668&lt;/key&gt;&lt;/foreign-keys&gt;&lt;ref-type name="Book"&gt;6&lt;/ref-type&gt;&lt;contributors&gt;&lt;authors&gt;&lt;author&gt;Australian Government,&lt;/author&gt;&lt;/authors&gt;&lt;/contributors&gt;&lt;titles&gt;&lt;title&gt;Fair Work Act 2009&lt;/title&gt;&lt;/titles&gt;&lt;dates&gt;&lt;year&gt;2009&lt;/year&gt;&lt;/dates&gt;&lt;pub-location&gt;Canberra, Australia&lt;/pub-location&gt;&lt;publisher&gt;Australian Gpvernment&lt;/publisher&gt;&lt;urls&gt;&lt;/urls&gt;&lt;/record&gt;&lt;/Cite&gt;&lt;/EndNote&gt;</w:instrText>
      </w:r>
      <w:r>
        <w:fldChar w:fldCharType="separate"/>
      </w:r>
      <w:r>
        <w:rPr>
          <w:noProof/>
        </w:rPr>
        <w:t>(Australian Government, 2009)</w:t>
      </w:r>
      <w:r>
        <w:fldChar w:fldCharType="end"/>
      </w:r>
      <w:r>
        <w:t xml:space="preserve">.  Other legislative instruments </w:t>
      </w:r>
      <w:r w:rsidR="00AE3B4E">
        <w:t xml:space="preserve">and government agencies </w:t>
      </w:r>
      <w:r>
        <w:t>directly and indirectly regulate the labour market</w:t>
      </w:r>
      <w:r w:rsidR="00A05CEF">
        <w:t xml:space="preserve"> and workplace</w:t>
      </w:r>
      <w:r w:rsidR="007974EA">
        <w:t xml:space="preserve"> justice</w:t>
      </w:r>
      <w:r w:rsidR="00A05CEF">
        <w:t xml:space="preserve"> in ways consistent with the ILO’s definition of decent work</w:t>
      </w:r>
      <w:r w:rsidR="007974EA">
        <w:t xml:space="preserve"> (e.g., safety, anti-discrimination, fair remuneration, and work hours)</w:t>
      </w:r>
      <w:r>
        <w:t>.</w:t>
      </w:r>
      <w:r w:rsidR="007974EA">
        <w:t xml:space="preserve">  </w:t>
      </w:r>
      <w:r w:rsidR="004E47BB">
        <w:t>Notwithstanding these</w:t>
      </w:r>
      <w:r w:rsidR="007974EA">
        <w:t xml:space="preserve"> legal frameworks in place to ensure access t</w:t>
      </w:r>
      <w:r w:rsidR="005953D4">
        <w:t>o decent work</w:t>
      </w:r>
      <w:r w:rsidR="004E47BB">
        <w:t xml:space="preserve"> in Australia, it</w:t>
      </w:r>
      <w:r w:rsidR="00A05CEF">
        <w:t xml:space="preserve"> is important to note</w:t>
      </w:r>
      <w:r w:rsidR="004E47BB">
        <w:t xml:space="preserve"> that t</w:t>
      </w:r>
      <w:r w:rsidR="005953D4">
        <w:t xml:space="preserve">he present research was conducted in a period stagnated wage growth </w:t>
      </w:r>
      <w:r w:rsidR="00304AB6">
        <w:t>associated with</w:t>
      </w:r>
      <w:r w:rsidR="005953D4">
        <w:t xml:space="preserve"> relatively high levels of underemployment, low inflation, and coming off an economic boom </w:t>
      </w:r>
      <w:r w:rsidR="00304AB6">
        <w:t>driven</w:t>
      </w:r>
      <w:r w:rsidR="005953D4">
        <w:t xml:space="preserve"> by mining exports </w:t>
      </w:r>
      <w:r w:rsidR="005953D4">
        <w:fldChar w:fldCharType="begin"/>
      </w:r>
      <w:r w:rsidR="007269A2">
        <w:instrText xml:space="preserve"> ADDIN EN.CITE &lt;EndNote&gt;&lt;Cite&gt;&lt;Author&gt;Gilfillan&lt;/Author&gt;&lt;Year&gt;2019&lt;/Year&gt;&lt;RecNum&gt;4508&lt;/RecNum&gt;&lt;DisplayText&gt;(Gilfillan, 2019)&lt;/DisplayText&gt;&lt;record&gt;&lt;rec-number&gt;4508&lt;/rec-number&gt;&lt;foreign-keys&gt;&lt;key app="EN" db-id="vxpvvt2dgwwdswesxzmv2e93pzeavwwz52v5" timestamp="1569113997"&gt;4508&lt;/key&gt;&lt;/foreign-keys&gt;&lt;ref-type name="Electronic Article"&gt;43&lt;/ref-type&gt;&lt;contributors&gt;&lt;authors&gt;&lt;author&gt;Gilfillan, G.&lt;/author&gt;&lt;/authors&gt;&lt;/contributors&gt;&lt;titles&gt;&lt;title&gt;The extent and causes of the wage growth slowdown in Australia&lt;/title&gt;&lt;/titles&gt;&lt;dates&gt;&lt;year&gt;2019&lt;/year&gt;&lt;pub-dates&gt;&lt;date&gt;22 September 2019&lt;/date&gt;&lt;/pub-dates&gt;&lt;/dates&gt;&lt;pub-location&gt;Canberra, Australia&lt;/pub-location&gt;&lt;publisher&gt;Parliament of Australia&lt;/publisher&gt;&lt;urls&gt;&lt;related-urls&gt;&lt;url&gt;https://www.aph.gov.au/About_Parliament/Parliamentary_Departments/Parliamentary_Library/pubs/rp/rp1819/WageSlowdown#_Toc5694028&lt;/url&gt;&lt;/related-urls&gt;&lt;/urls&gt;&lt;/record&gt;&lt;/Cite&gt;&lt;/EndNote&gt;</w:instrText>
      </w:r>
      <w:r w:rsidR="005953D4">
        <w:fldChar w:fldCharType="separate"/>
      </w:r>
      <w:r w:rsidR="005953D4">
        <w:rPr>
          <w:noProof/>
        </w:rPr>
        <w:t>(Gilfillan, 2019)</w:t>
      </w:r>
      <w:r w:rsidR="005953D4">
        <w:fldChar w:fldCharType="end"/>
      </w:r>
      <w:r w:rsidR="005953D4">
        <w:t xml:space="preserve">. </w:t>
      </w:r>
    </w:p>
    <w:p w14:paraId="62A53CFC" w14:textId="77777777" w:rsidR="009B5817" w:rsidRDefault="007974EA" w:rsidP="00EE7134">
      <w:pPr>
        <w:pStyle w:val="NoSpacing"/>
        <w:spacing w:line="480" w:lineRule="auto"/>
      </w:pPr>
      <w:r>
        <w:t xml:space="preserve">Decent work has been a matter of interest to psychology and career development researchers in Australia </w:t>
      </w:r>
      <w:r>
        <w:fldChar w:fldCharType="begin"/>
      </w:r>
      <w:r w:rsidR="008C5F18">
        <w:instrText xml:space="preserve"> ADDIN EN.CITE &lt;EndNote&gt;&lt;Cite&gt;&lt;Author&gt;Athanasou&lt;/Author&gt;&lt;Year&gt;2010&lt;/Year&gt;&lt;RecNum&gt;4001&lt;/RecNum&gt;&lt;DisplayText&gt;(Athanasou, 2010)&lt;/DisplayText&gt;&lt;record&gt;&lt;rec-number&gt;4001&lt;/rec-number&gt;&lt;foreign-keys&gt;&lt;key app="EN" db-id="vxpvvt2dgwwdswesxzmv2e93pzeavwwz52v5" timestamp="0"&gt;4001&lt;/key&gt;&lt;/foreign-keys&gt;&lt;ref-type name="Journal Article"&gt;17&lt;/ref-type&gt;&lt;contributors&gt;&lt;authors&gt;&lt;author&gt;Athanasou, James A.&lt;/author&gt;&lt;/authors&gt;&lt;/contributors&gt;&lt;titles&gt;&lt;title&gt;Decent work and its implications for careers&lt;/title&gt;&lt;secondary-title&gt;Australian Journal of Career Development&lt;/secondary-title&gt;&lt;/titles&gt;&lt;periodical&gt;&lt;full-title&gt;Australian Journal of Career Development&lt;/full-title&gt;&lt;/periodical&gt;&lt;pages&gt;36-44&lt;/pages&gt;&lt;volume&gt;19&lt;/volume&gt;&lt;number&gt;1&lt;/number&gt;&lt;keywords&gt;&lt;keyword&gt;Occupations&lt;/keyword&gt;&lt;keyword&gt;Career development&lt;/keyword&gt;&lt;keyword&gt;Quality of life&lt;/keyword&gt;&lt;keyword&gt;Collective bargaining&lt;/keyword&gt;&lt;keyword&gt;Work environment&lt;/keyword&gt;&lt;keyword&gt;United Nations. General Assembly. Universal Declaration of Human Rights&lt;/keyword&gt;&lt;keyword&gt;International Labour Organisation&lt;/keyword&gt;&lt;/keywords&gt;&lt;dates&gt;&lt;year&gt;2010&lt;/year&gt;&lt;/dates&gt;&lt;publisher&gt;ACER Press&lt;/publisher&gt;&lt;isbn&gt;10384162&lt;/isbn&gt;&lt;accession-num&gt;51596584&lt;/accession-num&gt;&lt;work-type&gt;Article&lt;/work-type&gt;&lt;urls&gt;&lt;related-urls&gt;&lt;url&gt;http://ezproxy.usq.edu.au/login?url=http://search.ebscohost.com/login.aspx?direct=true&amp;amp;db=ehh&amp;amp;AN=51596584&amp;amp;site=ehost-live&lt;/url&gt;&lt;/related-urls&gt;&lt;/urls&gt;&lt;remote-database-name&gt;ehh&lt;/remote-database-name&gt;&lt;remote-database-provider&gt;EBSCOhost&lt;/remote-database-provider&gt;&lt;/record&gt;&lt;/Cite&gt;&lt;/EndNote&gt;</w:instrText>
      </w:r>
      <w:r>
        <w:fldChar w:fldCharType="separate"/>
      </w:r>
      <w:r>
        <w:rPr>
          <w:noProof/>
        </w:rPr>
        <w:t>(Athanasou, 2010)</w:t>
      </w:r>
      <w:r>
        <w:fldChar w:fldCharType="end"/>
      </w:r>
      <w:r>
        <w:t xml:space="preserve">; however, until the present research, there has been no published Australian measure of decent work to advance </w:t>
      </w:r>
      <w:r w:rsidR="0018709E">
        <w:t>research and development</w:t>
      </w:r>
      <w:r>
        <w:t xml:space="preserve">. The present research fills a gap in the research literature by demonstrating the measurement properties of the DWS in an Australian context.  </w:t>
      </w:r>
      <w:r w:rsidR="003F45FB">
        <w:rPr>
          <w:szCs w:val="26"/>
        </w:rPr>
        <w:t xml:space="preserve">A notable </w:t>
      </w:r>
      <w:r w:rsidR="004E47BB">
        <w:rPr>
          <w:szCs w:val="26"/>
        </w:rPr>
        <w:t xml:space="preserve">methodological </w:t>
      </w:r>
      <w:r w:rsidR="00511641">
        <w:rPr>
          <w:szCs w:val="26"/>
        </w:rPr>
        <w:t>feature</w:t>
      </w:r>
      <w:r w:rsidR="003F45FB">
        <w:rPr>
          <w:szCs w:val="26"/>
        </w:rPr>
        <w:t xml:space="preserve"> of </w:t>
      </w:r>
      <w:r w:rsidR="00511641">
        <w:rPr>
          <w:szCs w:val="26"/>
        </w:rPr>
        <w:t xml:space="preserve">the </w:t>
      </w:r>
      <w:r w:rsidR="003F45FB">
        <w:rPr>
          <w:szCs w:val="26"/>
        </w:rPr>
        <w:t xml:space="preserve">present research is its treatment of the Access to Health Care subscale of the DWS. </w:t>
      </w:r>
      <w:r w:rsidR="00511641">
        <w:t>The original DWS subscale Access to Health Care was designed in the context of the USA which does not have a uni</w:t>
      </w:r>
      <w:r w:rsidR="005C3ED6">
        <w:t xml:space="preserve">versal </w:t>
      </w:r>
      <w:r w:rsidR="00511641">
        <w:t>health care system equivale</w:t>
      </w:r>
      <w:r w:rsidR="005834A2">
        <w:t>nt to nations such as Australia</w:t>
      </w:r>
      <w:r w:rsidR="00511641">
        <w:t xml:space="preserve"> and the UK. Access </w:t>
      </w:r>
      <w:r w:rsidR="00F77EF9">
        <w:t>to Health Care did</w:t>
      </w:r>
      <w:r w:rsidR="00511641">
        <w:t xml:space="preserve"> </w:t>
      </w:r>
      <w:r w:rsidR="005834A2">
        <w:t xml:space="preserve">not </w:t>
      </w:r>
      <w:r w:rsidR="00511641">
        <w:t xml:space="preserve">predict job satisfaction in the UK, where there is a university health care system </w:t>
      </w:r>
      <w:r w:rsidR="00511641">
        <w:fldChar w:fldCharType="begin"/>
      </w:r>
      <w:r w:rsidR="00511641">
        <w:instrText xml:space="preserve"> ADDIN EN.CITE &lt;EndNote&gt;&lt;Cite&gt;&lt;Author&gt;Dodd&lt;/Author&gt;&lt;Year&gt;2019&lt;/Year&gt;&lt;RecNum&gt;4430&lt;/RecNum&gt;&lt;DisplayText&gt;(Dodd et al., 2019)&lt;/DisplayText&gt;&lt;record&gt;&lt;rec-number&gt;4430&lt;/rec-number&gt;&lt;foreign-keys&gt;&lt;key app="EN" db-id="vxpvvt2dgwwdswesxzmv2e93pzeavwwz52v5" timestamp="1559522579"&gt;4430&lt;/key&gt;&lt;/foreign-keys&gt;&lt;ref-type name="Journal Article"&gt;17&lt;/ref-type&gt;&lt;contributors&gt;&lt;authors&gt;&lt;author&gt;Dodd, Vanessa&lt;/author&gt;&lt;author&gt;Hooley, Tristram&lt;/author&gt;&lt;author&gt;Burke, Ciaran&lt;/author&gt;&lt;/authors&gt;&lt;/contributors&gt;&lt;titles&gt;&lt;title&gt;Decent work in the UK: Context, conceptualization, and assessment&lt;/title&gt;&lt;secondary-title&gt;Journal of Vocational Behavior&lt;/secondary-title&gt;&lt;/titles&gt;&lt;periodical&gt;&lt;full-title&gt;Journal of Vocational Behavior&lt;/full-title&gt;&lt;/periodical&gt;&lt;pages&gt;270-281&lt;/pages&gt;&lt;volume&gt;112&lt;/volume&gt;&lt;keywords&gt;&lt;keyword&gt;Decent work&lt;/keyword&gt;&lt;keyword&gt;Confirmatory factor analysis&lt;/keyword&gt;&lt;keyword&gt;Bifactor models&lt;/keyword&gt;&lt;keyword&gt;Psychometric tools&lt;/keyword&gt;&lt;keyword&gt;Psychology of working theory&lt;/keyword&gt;&lt;keyword&gt;United Kingdom&lt;/keyword&gt;&lt;/keywords&gt;&lt;dates&gt;&lt;year&gt;2019&lt;/year&gt;&lt;pub-dates&gt;&lt;date&gt;2019/06/01/&lt;/date&gt;&lt;/pub-dates&gt;&lt;/dates&gt;&lt;isbn&gt;0001-8791&lt;/isbn&gt;&lt;urls&gt;&lt;related-urls&gt;&lt;url&gt;http://www.sciencedirect.com/science/article/pii/S0001879119300569&lt;/url&gt;&lt;/related-urls&gt;&lt;/urls&gt;&lt;electronic-resource-num&gt;https://doi.org/10.1016/j.jvb.2019.04.002&lt;/electronic-resource-num&gt;&lt;/record&gt;&lt;/Cite&gt;&lt;/EndNote&gt;</w:instrText>
      </w:r>
      <w:r w:rsidR="00511641">
        <w:fldChar w:fldCharType="separate"/>
      </w:r>
      <w:r w:rsidR="00511641">
        <w:rPr>
          <w:noProof/>
        </w:rPr>
        <w:t>(Dodd et al., 2019)</w:t>
      </w:r>
      <w:r w:rsidR="00511641">
        <w:fldChar w:fldCharType="end"/>
      </w:r>
      <w:r w:rsidR="00511641">
        <w:t xml:space="preserve">, nor in the USA </w:t>
      </w:r>
      <w:r w:rsidR="00511641">
        <w:fldChar w:fldCharType="begin"/>
      </w:r>
      <w:r w:rsidR="005C3ED6">
        <w:instrText xml:space="preserve"> ADDIN EN.CITE &lt;EndNote&gt;&lt;Cite&gt;&lt;Author&gt;Duffy&lt;/Author&gt;&lt;Year&gt;2017&lt;/Year&gt;&lt;RecNum&gt;3543&lt;/RecNum&gt;&lt;DisplayText&gt;(Duffy et al., 2017)&lt;/DisplayText&gt;&lt;record&gt;&lt;rec-number&gt;3543&lt;/rec-number&gt;&lt;foreign-keys&gt;&lt;key app="EN" db-id="vxpvvt2dgwwdswesxzmv2e93pzeavwwz52v5" timestamp="0"&gt;3543&lt;/key&gt;&lt;/foreign-keys&gt;&lt;ref-type name="Journal Article"&gt;17&lt;/ref-type&gt;&lt;contributors&gt;&lt;authors&gt;&lt;author&gt;Duffy, R. D.&lt;/author&gt;&lt;author&gt;Allan, B. A.&lt;/author&gt;&lt;author&gt;England, Jessica W.&lt;/author&gt;&lt;author&gt;Blustein, D. L.&lt;/author&gt;&lt;author&gt;Autin, Kelsey L.&lt;/author&gt;&lt;author&gt;Douglass, Richard P.&lt;/author&gt;&lt;author&gt;Ferreira, Joaquim&lt;/author&gt;&lt;author&gt;Santos, Eduardo J. R.&lt;/author&gt;&lt;/authors&gt;&lt;/contributors&gt;&lt;titles&gt;&lt;title&gt;The development and initial validation of the Decent Work Scale&lt;/title&gt;&lt;secondary-title&gt;Journal of Counseling Psychology&lt;/secondary-title&gt;&lt;/titles&gt;&lt;periodical&gt;&lt;full-title&gt;Journal of Counseling Psychology&lt;/full-title&gt;&lt;/periodical&gt;&lt;keywords&gt;&lt;keyword&gt;decent work&lt;/keyword&gt;&lt;keyword&gt;instrument development&lt;/keyword&gt;&lt;keyword&gt;psychology of working&lt;/keyword&gt;&lt;keyword&gt;2017&lt;/keyword&gt;&lt;keyword&gt;No terms assigned&lt;/keyword&gt;&lt;/keywords&gt;&lt;dates&gt;&lt;year&gt;2017&lt;/year&gt;&lt;/dates&gt;&lt;pub-location&gt;US&lt;/pub-location&gt;&lt;publisher&gt;American Psychological Association&lt;/publisher&gt;&lt;isbn&gt;0022-0167&amp;#xD;1939-2168&lt;/isbn&gt;&lt;accession-num&gt;2017-05290-001&lt;/accession-num&gt;&lt;urls&gt;&lt;related-urls&gt;&lt;url&gt;http://ezproxy.usq.edu.au/login?url=http://search.ebscohost.com/login.aspx?direct=true&amp;amp;db=pdh&amp;amp;AN=2017-05290-001&amp;amp;site=ehost-live&lt;/url&gt;&lt;/related-urls&gt;&lt;/urls&gt;&lt;electronic-resource-num&gt;10.1037/cou0000191&lt;/electronic-resource-num&gt;&lt;remote-database-name&gt;pdh&lt;/remote-database-name&gt;&lt;remote-database-provider&gt;EBSCOhost&lt;/remote-database-provider&gt;&lt;/record&gt;&lt;/Cite&gt;&lt;/EndNote&gt;</w:instrText>
      </w:r>
      <w:r w:rsidR="00511641">
        <w:fldChar w:fldCharType="separate"/>
      </w:r>
      <w:r w:rsidR="005C3ED6">
        <w:rPr>
          <w:noProof/>
        </w:rPr>
        <w:t>(Duffy et al., 2017)</w:t>
      </w:r>
      <w:r w:rsidR="00511641">
        <w:fldChar w:fldCharType="end"/>
      </w:r>
      <w:r w:rsidR="00511641">
        <w:t xml:space="preserve">. </w:t>
      </w:r>
      <w:r w:rsidR="003D7B77">
        <w:t xml:space="preserve">The present research </w:t>
      </w:r>
      <w:r w:rsidR="008C5F18">
        <w:t xml:space="preserve">used an Australian version of the DWS with amended </w:t>
      </w:r>
      <w:r w:rsidR="00511641">
        <w:t xml:space="preserve">Access to Health Care items that reflected the Australia’s situation of a government’s universal health care system, </w:t>
      </w:r>
      <w:r w:rsidR="00511641" w:rsidRPr="00AC57E8">
        <w:rPr>
          <w:i/>
        </w:rPr>
        <w:t>Medicare</w:t>
      </w:r>
      <w:r w:rsidR="00511641">
        <w:t>, and compulsory private h</w:t>
      </w:r>
      <w:r w:rsidR="008C5F18">
        <w:t>ealth insurance regime</w:t>
      </w:r>
      <w:r w:rsidR="00511641">
        <w:t>.</w:t>
      </w:r>
      <w:r w:rsidR="00C70DF4">
        <w:t xml:space="preserve"> </w:t>
      </w:r>
    </w:p>
    <w:p w14:paraId="782177B2" w14:textId="77777777" w:rsidR="001B5026" w:rsidRPr="002B2EB8" w:rsidRDefault="001B5026" w:rsidP="00EE7134">
      <w:pPr>
        <w:pStyle w:val="Heading1"/>
        <w:spacing w:line="480" w:lineRule="auto"/>
      </w:pPr>
      <w:r w:rsidRPr="002B2EB8">
        <w:t>Method</w:t>
      </w:r>
    </w:p>
    <w:p w14:paraId="36F9D3F0" w14:textId="77777777" w:rsidR="002B2EB8" w:rsidRDefault="00873B9D" w:rsidP="00EE7134">
      <w:pPr>
        <w:pStyle w:val="Heading2"/>
        <w:spacing w:line="480" w:lineRule="auto"/>
      </w:pPr>
      <w:r>
        <w:t>Participants</w:t>
      </w:r>
    </w:p>
    <w:p w14:paraId="294463CC" w14:textId="77777777" w:rsidR="00873B9D" w:rsidRDefault="004E64CD" w:rsidP="00EE7134">
      <w:pPr>
        <w:pStyle w:val="NoSpacing"/>
        <w:spacing w:line="480" w:lineRule="auto"/>
      </w:pPr>
      <w:r>
        <w:t>There were</w:t>
      </w:r>
      <w:r w:rsidR="00873B9D">
        <w:t xml:space="preserve"> </w:t>
      </w:r>
      <w:r w:rsidR="00873B9D" w:rsidRPr="00873B9D">
        <w:rPr>
          <w:i/>
        </w:rPr>
        <w:t>N</w:t>
      </w:r>
      <w:r w:rsidR="00873B9D">
        <w:t xml:space="preserve"> = 201 </w:t>
      </w:r>
      <w:r w:rsidR="006F3737">
        <w:t>participants,</w:t>
      </w:r>
      <w:r>
        <w:t xml:space="preserve"> </w:t>
      </w:r>
      <w:r w:rsidR="00A831C9" w:rsidRPr="00A831C9">
        <w:rPr>
          <w:i/>
        </w:rPr>
        <w:t>n</w:t>
      </w:r>
      <w:r w:rsidR="00A831C9">
        <w:t xml:space="preserve"> = </w:t>
      </w:r>
      <w:r w:rsidR="006F3737">
        <w:t xml:space="preserve">70 males (34.8%), </w:t>
      </w:r>
      <w:r w:rsidR="00A831C9" w:rsidRPr="00A831C9">
        <w:rPr>
          <w:i/>
        </w:rPr>
        <w:t>n</w:t>
      </w:r>
      <w:r w:rsidR="00A831C9">
        <w:t xml:space="preserve"> = </w:t>
      </w:r>
      <w:r w:rsidR="006F3737">
        <w:t xml:space="preserve">131 females (65.2%), </w:t>
      </w:r>
      <w:r w:rsidR="00873B9D">
        <w:t xml:space="preserve">with a </w:t>
      </w:r>
      <w:r w:rsidR="006F3737">
        <w:t xml:space="preserve">combined </w:t>
      </w:r>
      <w:r w:rsidR="00873B9D">
        <w:t>mean age of 42.39 years (</w:t>
      </w:r>
      <w:r w:rsidR="00873B9D" w:rsidRPr="00873B9D">
        <w:rPr>
          <w:i/>
        </w:rPr>
        <w:t>SD</w:t>
      </w:r>
      <w:r w:rsidR="00873B9D">
        <w:t xml:space="preserve"> = 13.04)</w:t>
      </w:r>
      <w:r w:rsidR="006F3737">
        <w:t xml:space="preserve"> ranging from 19 to 70 years.  </w:t>
      </w:r>
      <w:r w:rsidR="00711FA6">
        <w:t xml:space="preserve">Employment status included </w:t>
      </w:r>
      <w:r w:rsidR="00A831C9">
        <w:t>a mix of full-time employment (</w:t>
      </w:r>
      <w:r w:rsidR="00A831C9" w:rsidRPr="00A831C9">
        <w:rPr>
          <w:i/>
        </w:rPr>
        <w:t>n</w:t>
      </w:r>
      <w:r w:rsidR="00A831C9">
        <w:t xml:space="preserve"> = 96, 49.2%), part-time employment (</w:t>
      </w:r>
      <w:r w:rsidR="00A831C9" w:rsidRPr="00A831C9">
        <w:rPr>
          <w:i/>
        </w:rPr>
        <w:t>n</w:t>
      </w:r>
      <w:r w:rsidR="00A831C9">
        <w:t xml:space="preserve"> = 67, 34.4%), full-time self-employment (</w:t>
      </w:r>
      <w:r w:rsidR="00A831C9" w:rsidRPr="00A831C9">
        <w:rPr>
          <w:i/>
        </w:rPr>
        <w:t>n</w:t>
      </w:r>
      <w:r w:rsidR="00A831C9">
        <w:t xml:space="preserve"> = 14, 7.2%), part-time self-employment (</w:t>
      </w:r>
      <w:r w:rsidR="00A831C9" w:rsidRPr="00A831C9">
        <w:rPr>
          <w:i/>
        </w:rPr>
        <w:t>n</w:t>
      </w:r>
      <w:r w:rsidR="00A831C9">
        <w:t xml:space="preserve"> = 9, 4.6%), retired (</w:t>
      </w:r>
      <w:r w:rsidR="00A831C9" w:rsidRPr="00663B6C">
        <w:rPr>
          <w:i/>
        </w:rPr>
        <w:t>n</w:t>
      </w:r>
      <w:r w:rsidR="00A831C9">
        <w:t xml:space="preserve"> = 2, 1.0%), not participating in the workforce (</w:t>
      </w:r>
      <w:r w:rsidR="00A831C9" w:rsidRPr="00A831C9">
        <w:rPr>
          <w:i/>
        </w:rPr>
        <w:t>n</w:t>
      </w:r>
      <w:r w:rsidR="00A831C9">
        <w:t xml:space="preserve"> = 7, 3.6%)</w:t>
      </w:r>
      <w:r w:rsidR="00711FA6">
        <w:t>. Six participants did not reveal their employment status.</w:t>
      </w:r>
      <w:r w:rsidR="006B1BBF">
        <w:t xml:space="preserve">  Education status included incomplete high school (</w:t>
      </w:r>
      <w:r w:rsidR="006B1BBF" w:rsidRPr="006B1BBF">
        <w:rPr>
          <w:i/>
        </w:rPr>
        <w:t>n</w:t>
      </w:r>
      <w:r w:rsidR="006B1BBF">
        <w:t xml:space="preserve"> = 12, 6.5%), high school</w:t>
      </w:r>
      <w:r w:rsidR="009F36B6">
        <w:t xml:space="preserve"> certificate</w:t>
      </w:r>
      <w:r w:rsidR="006B1BBF">
        <w:t xml:space="preserve"> (</w:t>
      </w:r>
      <w:r w:rsidR="006B1BBF" w:rsidRPr="006B1BBF">
        <w:rPr>
          <w:i/>
        </w:rPr>
        <w:t>n</w:t>
      </w:r>
      <w:r w:rsidR="006B1BBF">
        <w:t xml:space="preserve"> = 23, 11.4%), incomplete undergraduate degree (</w:t>
      </w:r>
      <w:r w:rsidR="006B1BBF" w:rsidRPr="006B1BBF">
        <w:rPr>
          <w:i/>
        </w:rPr>
        <w:t>n</w:t>
      </w:r>
      <w:r w:rsidR="006B1BBF">
        <w:t xml:space="preserve"> = 38, 18.9%), undergraduate degree (</w:t>
      </w:r>
      <w:r w:rsidR="006B1BBF" w:rsidRPr="006B1BBF">
        <w:rPr>
          <w:i/>
        </w:rPr>
        <w:t>n</w:t>
      </w:r>
      <w:r w:rsidR="006B1BBF">
        <w:t xml:space="preserve"> = 29, 14.4%), </w:t>
      </w:r>
      <w:r w:rsidR="009F36B6">
        <w:t>postgraduate degree (n = 56, 27.9), and trade qualification (</w:t>
      </w:r>
      <w:r w:rsidR="009F36B6" w:rsidRPr="009F36B6">
        <w:rPr>
          <w:i/>
        </w:rPr>
        <w:t>n</w:t>
      </w:r>
      <w:r w:rsidR="009F36B6">
        <w:t xml:space="preserve"> = 43, 21.4%).  Annual household gross income (i.e., income before tax, in thousands of Australian dollars) included &lt; $25 (</w:t>
      </w:r>
      <w:r w:rsidR="009F36B6" w:rsidRPr="009F36B6">
        <w:rPr>
          <w:i/>
        </w:rPr>
        <w:t>n</w:t>
      </w:r>
      <w:r w:rsidR="009F36B6">
        <w:t xml:space="preserve"> = 16, 8.0%), $25–$50 (</w:t>
      </w:r>
      <w:r w:rsidR="009F36B6" w:rsidRPr="009F36B6">
        <w:rPr>
          <w:i/>
        </w:rPr>
        <w:t>n</w:t>
      </w:r>
      <w:r w:rsidR="009F36B6">
        <w:t xml:space="preserve"> = 39, 19.4%), $51–$75 (</w:t>
      </w:r>
      <w:r w:rsidR="009F36B6" w:rsidRPr="009F36B6">
        <w:rPr>
          <w:i/>
        </w:rPr>
        <w:t>n</w:t>
      </w:r>
      <w:r w:rsidR="009F36B6">
        <w:t xml:space="preserve"> = 42, 20.9%), $76–100 (</w:t>
      </w:r>
      <w:r w:rsidR="009F36B6" w:rsidRPr="009F36B6">
        <w:rPr>
          <w:i/>
        </w:rPr>
        <w:t>n</w:t>
      </w:r>
      <w:r w:rsidR="009F36B6">
        <w:t xml:space="preserve"> = 32, 15.9%), $101–$125 (</w:t>
      </w:r>
      <w:r w:rsidR="009F36B6" w:rsidRPr="009F36B6">
        <w:rPr>
          <w:i/>
        </w:rPr>
        <w:t>n</w:t>
      </w:r>
      <w:r w:rsidR="009F36B6">
        <w:t xml:space="preserve"> = 30, 14.9%), $126–$150 (</w:t>
      </w:r>
      <w:r w:rsidR="009F36B6" w:rsidRPr="009F36B6">
        <w:rPr>
          <w:i/>
        </w:rPr>
        <w:t>n</w:t>
      </w:r>
      <w:r w:rsidR="009F36B6">
        <w:t xml:space="preserve"> = 11, 5.5%), </w:t>
      </w:r>
      <w:r w:rsidR="009F2BF2">
        <w:t>$151–$175 (</w:t>
      </w:r>
      <w:r w:rsidR="009F2BF2" w:rsidRPr="009F36B6">
        <w:rPr>
          <w:i/>
        </w:rPr>
        <w:t>n</w:t>
      </w:r>
      <w:r w:rsidR="009F2BF2">
        <w:t xml:space="preserve"> = 9, 4.5%), $176–$200 (</w:t>
      </w:r>
      <w:r w:rsidR="009F2BF2" w:rsidRPr="009F2BF2">
        <w:rPr>
          <w:i/>
        </w:rPr>
        <w:t>n</w:t>
      </w:r>
      <w:r w:rsidR="009F2BF2">
        <w:t xml:space="preserve"> = 3, 1.5%), &gt; $201 (</w:t>
      </w:r>
      <w:r w:rsidR="009F2BF2" w:rsidRPr="009F36B6">
        <w:rPr>
          <w:i/>
        </w:rPr>
        <w:t>n</w:t>
      </w:r>
      <w:r w:rsidR="009F2BF2">
        <w:t xml:space="preserve"> = 7, 3.5%), and unspecified (</w:t>
      </w:r>
      <w:r w:rsidR="009F2BF2" w:rsidRPr="009F36B6">
        <w:rPr>
          <w:i/>
        </w:rPr>
        <w:t>n</w:t>
      </w:r>
      <w:r w:rsidR="009F2BF2">
        <w:t xml:space="preserve"> = 12, 6%).</w:t>
      </w:r>
      <w:r w:rsidR="001046DD">
        <w:t xml:space="preserve"> Participants indicated their social class as working class (</w:t>
      </w:r>
      <w:r w:rsidR="001046DD" w:rsidRPr="009F36B6">
        <w:rPr>
          <w:i/>
        </w:rPr>
        <w:t>n</w:t>
      </w:r>
      <w:r w:rsidR="001046DD">
        <w:t xml:space="preserve"> = 101, 50.2%), middle class (</w:t>
      </w:r>
      <w:r w:rsidR="001046DD" w:rsidRPr="009F36B6">
        <w:rPr>
          <w:i/>
        </w:rPr>
        <w:t>n</w:t>
      </w:r>
      <w:r w:rsidR="001046DD">
        <w:t xml:space="preserve"> = 96, 47.8%), or upper class (</w:t>
      </w:r>
      <w:r w:rsidR="001046DD" w:rsidRPr="009F36B6">
        <w:rPr>
          <w:i/>
        </w:rPr>
        <w:t>n</w:t>
      </w:r>
      <w:r w:rsidR="001046DD">
        <w:t xml:space="preserve"> = 4, 2.0%).</w:t>
      </w:r>
      <w:r w:rsidR="006E41A7">
        <w:t xml:space="preserve"> </w:t>
      </w:r>
      <w:r w:rsidR="0079708A">
        <w:t>Income mode was $51–$75 and median was $76–100.</w:t>
      </w:r>
      <w:r w:rsidR="002F62E7">
        <w:t xml:space="preserve"> Participants indicated the prestige of their current occupation as low (</w:t>
      </w:r>
      <w:r w:rsidR="002F62E7" w:rsidRPr="009F36B6">
        <w:rPr>
          <w:i/>
        </w:rPr>
        <w:t>n</w:t>
      </w:r>
      <w:r w:rsidR="002F62E7">
        <w:t xml:space="preserve"> = </w:t>
      </w:r>
      <w:r w:rsidR="004A22D7">
        <w:t>45, 22.4%), medium (</w:t>
      </w:r>
      <w:r w:rsidR="004A22D7" w:rsidRPr="009F36B6">
        <w:rPr>
          <w:i/>
        </w:rPr>
        <w:t>n</w:t>
      </w:r>
      <w:r w:rsidR="004A22D7">
        <w:t xml:space="preserve"> = 118, 58.7%), or high (</w:t>
      </w:r>
      <w:r w:rsidR="004A22D7" w:rsidRPr="009F36B6">
        <w:rPr>
          <w:i/>
        </w:rPr>
        <w:t>n</w:t>
      </w:r>
      <w:r w:rsidR="004A22D7">
        <w:t xml:space="preserve"> = 38, 18.9%). </w:t>
      </w:r>
      <w:r w:rsidR="002F62E7">
        <w:t xml:space="preserve">Approximately half of the participants </w:t>
      </w:r>
      <w:r w:rsidR="004A22D7">
        <w:t>reported a</w:t>
      </w:r>
      <w:r w:rsidR="002F62E7">
        <w:t xml:space="preserve"> period of unemployment</w:t>
      </w:r>
      <w:r w:rsidR="00C847E2">
        <w:t xml:space="preserve"> at some time in their adult life</w:t>
      </w:r>
      <w:r w:rsidR="002F62E7">
        <w:t xml:space="preserve"> (</w:t>
      </w:r>
      <w:r w:rsidR="002F62E7" w:rsidRPr="004A22D7">
        <w:rPr>
          <w:i/>
        </w:rPr>
        <w:t>n</w:t>
      </w:r>
      <w:r w:rsidR="002F62E7">
        <w:t xml:space="preserve"> = 88, 44.2%). </w:t>
      </w:r>
      <w:r w:rsidR="007B6BC0">
        <w:t>The</w:t>
      </w:r>
      <w:r w:rsidR="006E41A7">
        <w:t xml:space="preserve"> sample included </w:t>
      </w:r>
      <w:r w:rsidR="007B6BC0">
        <w:t>participants</w:t>
      </w:r>
      <w:r w:rsidR="006E41A7">
        <w:t xml:space="preserve"> with a Non-English speaking background (</w:t>
      </w:r>
      <w:r w:rsidR="006E41A7" w:rsidRPr="009F36B6">
        <w:rPr>
          <w:i/>
        </w:rPr>
        <w:t>n</w:t>
      </w:r>
      <w:r w:rsidR="006E41A7">
        <w:t xml:space="preserve"> = 24, 11.9%).</w:t>
      </w:r>
      <w:r w:rsidR="00575188">
        <w:t xml:space="preserve"> </w:t>
      </w:r>
    </w:p>
    <w:p w14:paraId="3FB55922" w14:textId="77777777" w:rsidR="00237762" w:rsidRDefault="00A84057" w:rsidP="00EE7134">
      <w:pPr>
        <w:pStyle w:val="Heading2"/>
        <w:spacing w:line="480" w:lineRule="auto"/>
      </w:pPr>
      <w:r>
        <w:t>Measures</w:t>
      </w:r>
    </w:p>
    <w:p w14:paraId="2B2946E4" w14:textId="77777777" w:rsidR="00237762" w:rsidRDefault="00237762" w:rsidP="00EE7134">
      <w:pPr>
        <w:pStyle w:val="NoSpacing"/>
        <w:spacing w:line="480" w:lineRule="auto"/>
      </w:pPr>
      <w:r w:rsidRPr="001A27B1">
        <w:rPr>
          <w:b/>
        </w:rPr>
        <w:t>Decent work.</w:t>
      </w:r>
      <w:r>
        <w:t xml:space="preserve">  The 15-item Decent Work S</w:t>
      </w:r>
      <w:r w:rsidR="001A27B1">
        <w:t xml:space="preserve">cale </w:t>
      </w:r>
      <w:r w:rsidR="001A27B1">
        <w:fldChar w:fldCharType="begin"/>
      </w:r>
      <w:r w:rsidR="005C3ED6">
        <w:instrText xml:space="preserve"> ADDIN EN.CITE &lt;EndNote&gt;&lt;Cite&gt;&lt;Author&gt;Duffy&lt;/Author&gt;&lt;Year&gt;2017&lt;/Year&gt;&lt;RecNum&gt;3543&lt;/RecNum&gt;&lt;Prefix&gt;DWS`; &lt;/Prefix&gt;&lt;DisplayText&gt;(DWS; Duffy et al., 2017)&lt;/DisplayText&gt;&lt;record&gt;&lt;rec-number&gt;3543&lt;/rec-number&gt;&lt;foreign-keys&gt;&lt;key app="EN" db-id="vxpvvt2dgwwdswesxzmv2e93pzeavwwz52v5" timestamp="0"&gt;3543&lt;/key&gt;&lt;/foreign-keys&gt;&lt;ref-type name="Journal Article"&gt;17&lt;/ref-type&gt;&lt;contributors&gt;&lt;authors&gt;&lt;author&gt;Duffy, R. D.&lt;/author&gt;&lt;author&gt;Allan, B. A.&lt;/author&gt;&lt;author&gt;England, Jessica W.&lt;/author&gt;&lt;author&gt;Blustein, D. L.&lt;/author&gt;&lt;author&gt;Autin, Kelsey L.&lt;/author&gt;&lt;author&gt;Douglass, Richard P.&lt;/author&gt;&lt;author&gt;Ferreira, Joaquim&lt;/author&gt;&lt;author&gt;Santos, Eduardo J. R.&lt;/author&gt;&lt;/authors&gt;&lt;/contributors&gt;&lt;titles&gt;&lt;title&gt;The development and initial validation of the Decent Work Scale&lt;/title&gt;&lt;secondary-title&gt;Journal of Counseling Psychology&lt;/secondary-title&gt;&lt;/titles&gt;&lt;periodical&gt;&lt;full-title&gt;Journal of Counseling Psychology&lt;/full-title&gt;&lt;/periodical&gt;&lt;keywords&gt;&lt;keyword&gt;decent work&lt;/keyword&gt;&lt;keyword&gt;instrument development&lt;/keyword&gt;&lt;keyword&gt;psychology of working&lt;/keyword&gt;&lt;keyword&gt;2017&lt;/keyword&gt;&lt;keyword&gt;No terms assigned&lt;/keyword&gt;&lt;/keywords&gt;&lt;dates&gt;&lt;year&gt;2017&lt;/year&gt;&lt;/dates&gt;&lt;pub-location&gt;US&lt;/pub-location&gt;&lt;publisher&gt;American Psychological Association&lt;/publisher&gt;&lt;isbn&gt;0022-0167&amp;#xD;1939-2168&lt;/isbn&gt;&lt;accession-num&gt;2017-05290-001&lt;/accession-num&gt;&lt;urls&gt;&lt;related-urls&gt;&lt;url&gt;http://ezproxy.usq.edu.au/login?url=http://search.ebscohost.com/login.aspx?direct=true&amp;amp;db=pdh&amp;amp;AN=2017-05290-001&amp;amp;site=ehost-live&lt;/url&gt;&lt;/related-urls&gt;&lt;/urls&gt;&lt;electronic-resource-num&gt;10.1037/cou0000191&lt;/electronic-resource-num&gt;&lt;remote-database-name&gt;pdh&lt;/remote-database-name&gt;&lt;remote-database-provider&gt;EBSCOhost&lt;/remote-database-provider&gt;&lt;/record&gt;&lt;/Cite&gt;&lt;/EndNote&gt;</w:instrText>
      </w:r>
      <w:r w:rsidR="001A27B1">
        <w:fldChar w:fldCharType="separate"/>
      </w:r>
      <w:r w:rsidR="005C3ED6">
        <w:rPr>
          <w:noProof/>
        </w:rPr>
        <w:t>(DWS; Duffy et al., 2017)</w:t>
      </w:r>
      <w:r w:rsidR="001A27B1">
        <w:fldChar w:fldCharType="end"/>
      </w:r>
      <w:r w:rsidR="001A27B1">
        <w:t xml:space="preserve"> used </w:t>
      </w:r>
      <w:r>
        <w:t xml:space="preserve">a </w:t>
      </w:r>
      <w:r w:rsidR="00ED1F90">
        <w:t>7-point Likert scale</w:t>
      </w:r>
      <w:r>
        <w:t xml:space="preserve"> ranging from 1 (</w:t>
      </w:r>
      <w:r w:rsidRPr="001A27B1">
        <w:rPr>
          <w:i/>
        </w:rPr>
        <w:t>strongly disagree</w:t>
      </w:r>
      <w:r>
        <w:t>) to 7 (</w:t>
      </w:r>
      <w:r w:rsidRPr="001A27B1">
        <w:rPr>
          <w:i/>
        </w:rPr>
        <w:t>strongly agree</w:t>
      </w:r>
      <w:r>
        <w:t>)</w:t>
      </w:r>
      <w:r w:rsidR="00ED1F90">
        <w:t xml:space="preserve"> for its</w:t>
      </w:r>
      <w:r w:rsidR="001A27B1">
        <w:t xml:space="preserve"> five subscales</w:t>
      </w:r>
      <w:r w:rsidR="00ED1F90">
        <w:t xml:space="preserve">. </w:t>
      </w:r>
      <w:r w:rsidR="0020152E" w:rsidRPr="0020152E">
        <w:t xml:space="preserve">The DWS’s subscales included the following example items: Safe Working, “I feel physically safe interacting with people at work”; </w:t>
      </w:r>
      <w:r w:rsidR="0020152E">
        <w:t>Access to Health included “I get good heal</w:t>
      </w:r>
      <w:r w:rsidR="00600B46">
        <w:t>thcare benefits from my country</w:t>
      </w:r>
      <w:r w:rsidR="0020152E">
        <w:t xml:space="preserve">, which reflects amendments to the original wording, </w:t>
      </w:r>
      <w:r w:rsidR="0020152E" w:rsidRPr="0020152E">
        <w:t>“I get good healthcare benefits from my employer”; Adequate Compensation, “I am rewarded adequately for my work”; Free Time and Rest, “I have free time during the work week; and, Complementary Values, “The values of my organisation align with my family values”.</w:t>
      </w:r>
      <w:r w:rsidR="0020152E">
        <w:t xml:space="preserve"> </w:t>
      </w:r>
    </w:p>
    <w:p w14:paraId="699174FD" w14:textId="77777777" w:rsidR="00ED1F90" w:rsidRDefault="00806825" w:rsidP="00EE7134">
      <w:pPr>
        <w:pStyle w:val="NoSpacing"/>
        <w:spacing w:line="480" w:lineRule="auto"/>
      </w:pPr>
      <w:r w:rsidRPr="00CB36CF">
        <w:rPr>
          <w:b/>
        </w:rPr>
        <w:t>Job satisfaction.</w:t>
      </w:r>
      <w:r>
        <w:t xml:space="preserve"> Participants’ job satisfaction was measured by the five-item Job Satisfaction Scale </w:t>
      </w:r>
      <w:r>
        <w:fldChar w:fldCharType="begin">
          <w:fldData xml:space="preserve">PEVuZE5vdGU+PENpdGU+PEF1dGhvcj5KdWRnZTwvQXV0aG9yPjxZZWFyPjE5OTg8L1llYXI+PFJl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</w:fldData>
        </w:fldChar>
      </w:r>
      <w:r w:rsidR="005C3ED6">
        <w:instrText xml:space="preserve"> ADDIN EN.CITE </w:instrText>
      </w:r>
      <w:r w:rsidR="005C3ED6">
        <w:fldChar w:fldCharType="begin">
          <w:fldData xml:space="preserve">PEVuZE5vdGU+PENpdGU+PEF1dGhvcj5KdWRnZTwvQXV0aG9yPjxZZWFyPjE5OTg8L1llYXI+PFJl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</w:fldData>
        </w:fldChar>
      </w:r>
      <w:r w:rsidR="005C3ED6">
        <w:instrText xml:space="preserve"> ADDIN EN.CITE.DATA </w:instrText>
      </w:r>
      <w:r w:rsidR="005C3ED6">
        <w:fldChar w:fldCharType="end"/>
      </w:r>
      <w:r>
        <w:fldChar w:fldCharType="separate"/>
      </w:r>
      <w:r w:rsidR="0020152E">
        <w:rPr>
          <w:noProof/>
        </w:rPr>
        <w:t>(JSS; Judge, Locke, Durham, &amp; Kluger, 1998)</w:t>
      </w:r>
      <w:r>
        <w:fldChar w:fldCharType="end"/>
      </w:r>
      <w:r w:rsidR="00CB36CF">
        <w:t xml:space="preserve"> using a </w:t>
      </w:r>
      <w:r w:rsidR="00CB36CF" w:rsidRPr="00CB36CF">
        <w:t>7-point Likert scale ranging from 1 (</w:t>
      </w:r>
      <w:r w:rsidR="00CB36CF" w:rsidRPr="00CB36CF">
        <w:rPr>
          <w:i/>
        </w:rPr>
        <w:t>strongly disagree</w:t>
      </w:r>
      <w:r w:rsidR="00CB36CF" w:rsidRPr="00CB36CF">
        <w:t>) to 7 (</w:t>
      </w:r>
      <w:r w:rsidR="00CB36CF" w:rsidRPr="00CB36CF">
        <w:rPr>
          <w:i/>
        </w:rPr>
        <w:t>strongly agree</w:t>
      </w:r>
      <w:r w:rsidR="00CB36CF" w:rsidRPr="00CB36CF">
        <w:t>)</w:t>
      </w:r>
      <w:r w:rsidR="00A5437F">
        <w:t xml:space="preserve"> for its items</w:t>
      </w:r>
      <w:r w:rsidR="0020152E">
        <w:t xml:space="preserve"> </w:t>
      </w:r>
      <w:r w:rsidR="0020152E" w:rsidRPr="0020152E">
        <w:t xml:space="preserve">(e.g., “I feel fairly well satisfied with my present job”). </w:t>
      </w:r>
    </w:p>
    <w:p w14:paraId="0C41F7CA" w14:textId="77777777" w:rsidR="00CB36CF" w:rsidRDefault="00CB36CF" w:rsidP="00EE7134">
      <w:pPr>
        <w:pStyle w:val="NoSpacing"/>
        <w:spacing w:line="480" w:lineRule="auto"/>
      </w:pPr>
      <w:r w:rsidRPr="003F5C11">
        <w:rPr>
          <w:b/>
        </w:rPr>
        <w:t>Work engagement.</w:t>
      </w:r>
      <w:r>
        <w:t xml:space="preserve"> Participants’ engagement in their work was measured by the nine-item Utrecht Work Engagement Scale </w:t>
      </w:r>
      <w:r>
        <w:fldChar w:fldCharType="begin"/>
      </w:r>
      <w:r w:rsidR="005C3ED6">
        <w:instrText xml:space="preserve"> ADDIN EN.CITE &lt;EndNote&gt;&lt;Cite&gt;&lt;Author&gt;Schaufeli&lt;/Author&gt;&lt;Year&gt;2006&lt;/Year&gt;&lt;RecNum&gt;2961&lt;/RecNum&gt;&lt;Prefix&gt;UWES`; &lt;/Prefix&gt;&lt;DisplayText&gt;(UWES; Schaufeli, Bakker, &amp;amp; Salanova, 2006)&lt;/DisplayText&gt;&lt;record&gt;&lt;rec-number&gt;2961&lt;/rec-number&gt;&lt;foreign-keys&gt;&lt;key app="EN" db-id="vxpvvt2dgwwdswesxzmv2e93pzeavwwz52v5" timestamp="0"&gt;2961&lt;/key&gt;&lt;/foreign-keys&gt;&lt;ref-type name="Journal Article"&gt;17&lt;/ref-type&gt;&lt;contributors&gt;&lt;authors&gt;&lt;author&gt;Schaufeli, W. B.&lt;/author&gt;&lt;author&gt;Bakker, A. B.&lt;/author&gt;&lt;author&gt;Salanova, Marisa&lt;/author&gt;&lt;/authors&gt;&lt;/contributors&gt;&lt;titles&gt;&lt;title&gt;The measurement of work engagement with a short questionnaire: A cross-national study&lt;/title&gt;&lt;secondary-title&gt;Educational and Psychological Measurement&lt;/secondary-title&gt;&lt;/titles&gt;&lt;periodical&gt;&lt;full-title&gt;Educational and Psychological Measurement&lt;/full-title&gt;&lt;/periodical&gt;&lt;pages&gt;701-716&lt;/pages&gt;&lt;volume&gt;66&lt;/volume&gt;&lt;number&gt;4&lt;/number&gt;&lt;dates&gt;&lt;year&gt;2006&lt;/year&gt;&lt;pub-dates&gt;&lt;date&gt;August 1, 2006&lt;/date&gt;&lt;/pub-dates&gt;&lt;/dates&gt;&lt;urls&gt;&lt;related-urls&gt;&lt;url&gt;http://epm.sagepub.com/content/66/4/701.abstract&lt;/url&gt;&lt;/related-urls&gt;&lt;/urls&gt;&lt;electronic-resource-num&gt;10.1177/0013164405282471&lt;/electronic-resource-num&gt;&lt;/record&gt;&lt;/Cite&gt;&lt;/EndNote&gt;</w:instrText>
      </w:r>
      <w:r>
        <w:fldChar w:fldCharType="separate"/>
      </w:r>
      <w:r w:rsidR="0020152E">
        <w:rPr>
          <w:noProof/>
        </w:rPr>
        <w:t>(UWES; Schaufeli, Bakker, &amp; Salanova, 2006)</w:t>
      </w:r>
      <w:r>
        <w:fldChar w:fldCharType="end"/>
      </w:r>
      <w:r>
        <w:t xml:space="preserve"> using a </w:t>
      </w:r>
      <w:r w:rsidRPr="00CB36CF">
        <w:t>7-point Likert scale ranging from 1 (</w:t>
      </w:r>
      <w:r w:rsidRPr="00CB36CF">
        <w:rPr>
          <w:i/>
        </w:rPr>
        <w:t>strongly disagree</w:t>
      </w:r>
      <w:r w:rsidRPr="00CB36CF">
        <w:t>) to 7 (</w:t>
      </w:r>
      <w:r w:rsidRPr="00CB36CF">
        <w:rPr>
          <w:i/>
        </w:rPr>
        <w:t>strongly agree</w:t>
      </w:r>
      <w:r w:rsidRPr="00CB36CF">
        <w:t>)</w:t>
      </w:r>
      <w:r>
        <w:t xml:space="preserve">. </w:t>
      </w:r>
      <w:r w:rsidR="0020152E" w:rsidRPr="0020152E">
        <w:t>Example items of the UWES’s three subscales include: Vigour, “At my work, I feel bursting with energy”; Dedication, “I am enthusiastic about my job; and, Absorption, “I feel happy when I am working intensely”.</w:t>
      </w:r>
      <w:r>
        <w:t xml:space="preserve"> </w:t>
      </w:r>
    </w:p>
    <w:p w14:paraId="59CBA6BF" w14:textId="77777777" w:rsidR="002D021F" w:rsidRDefault="002D021F" w:rsidP="00EE7134">
      <w:pPr>
        <w:pStyle w:val="NoSpacing"/>
        <w:spacing w:line="480" w:lineRule="auto"/>
      </w:pPr>
      <w:r w:rsidRPr="00BD6E91">
        <w:rPr>
          <w:b/>
        </w:rPr>
        <w:t>Work self-efficacy.</w:t>
      </w:r>
      <w:r>
        <w:t xml:space="preserve">  Participants’ self-efficacy for their work was measured </w:t>
      </w:r>
      <w:r w:rsidR="00BD6E91">
        <w:t xml:space="preserve">by the six-item Occupational Self-Efficacy Scale </w:t>
      </w:r>
      <w:r w:rsidR="00BD6E91">
        <w:fldChar w:fldCharType="begin"/>
      </w:r>
      <w:r w:rsidR="008C5F18">
        <w:instrText xml:space="preserve"> ADDIN EN.CITE &lt;EndNote&gt;&lt;Cite&gt;&lt;Author&gt;Rigotti&lt;/Author&gt;&lt;Year&gt;2008&lt;/Year&gt;&lt;RecNum&gt;3053&lt;/RecNum&gt;&lt;Prefix&gt;OSES`; &lt;/Prefix&gt;&lt;DisplayText&gt;(OSES; Rigotti, Schyns, &amp;amp; Mohr, 2008)&lt;/DisplayText&gt;&lt;record&gt;&lt;rec-number&gt;3053&lt;/rec-number&gt;&lt;foreign-keys&gt;&lt;key app="EN" db-id="vxpvvt2dgwwdswesxzmv2e93pzeavwwz52v5" timestamp="0"&gt;3053&lt;/key&gt;&lt;/foreign-keys&gt;&lt;ref-type name="Journal Article"&gt;17&lt;/ref-type&gt;&lt;contributors&gt;&lt;authors&gt;&lt;author&gt;Rigotti, Thomas&lt;/author&gt;&lt;author&gt;Schyns, Birgit&lt;/author&gt;&lt;author&gt;Mohr, Gisela&lt;/author&gt;&lt;/authors&gt;&lt;/contributors&gt;&lt;titles&gt;&lt;title&gt;A short version of the Occupational Self-Efficacy Scale: Structural and construct validity across five countries&lt;/title&gt;&lt;secondary-title&gt;Journal of Career Assessment&lt;/secondary-title&gt;&lt;/titles&gt;&lt;periodical&gt;&lt;full-title&gt;Journal of Career Assessment&lt;/full-title&gt;&lt;/periodical&gt;&lt;pages&gt;238-255&lt;/pages&gt;&lt;volume&gt;16&lt;/volume&gt;&lt;number&gt;2&lt;/number&gt;&lt;dates&gt;&lt;year&gt;2008&lt;/year&gt;&lt;pub-dates&gt;&lt;date&gt;May 1, 2008&lt;/date&gt;&lt;/pub-dates&gt;&lt;/dates&gt;&lt;urls&gt;&lt;related-urls&gt;&lt;url&gt;http://jca.sagepub.com/content/16/2/238.abstract&lt;/url&gt;&lt;/related-urls&gt;&lt;/urls&gt;&lt;electronic-resource-num&gt;10.1177/1069072707305763&lt;/electronic-resource-num&gt;&lt;/record&gt;&lt;/Cite&gt;&lt;/EndNote&gt;</w:instrText>
      </w:r>
      <w:r w:rsidR="00BD6E91">
        <w:fldChar w:fldCharType="separate"/>
      </w:r>
      <w:r w:rsidR="008C5F18">
        <w:rPr>
          <w:noProof/>
        </w:rPr>
        <w:t>(OSES; Rigotti, Schyns, &amp; Mohr, 2008)</w:t>
      </w:r>
      <w:r w:rsidR="00BD6E91">
        <w:fldChar w:fldCharType="end"/>
      </w:r>
      <w:r w:rsidR="00BD6E91">
        <w:t xml:space="preserve"> using a 6-point Likert scale ranging from 1 (</w:t>
      </w:r>
      <w:r w:rsidR="00BD6E91" w:rsidRPr="00BD6E91">
        <w:rPr>
          <w:i/>
        </w:rPr>
        <w:t>not at all true</w:t>
      </w:r>
      <w:r w:rsidR="00BD6E91">
        <w:t>) to 6 (</w:t>
      </w:r>
      <w:r w:rsidR="00BD6E91" w:rsidRPr="00BD6E91">
        <w:rPr>
          <w:i/>
        </w:rPr>
        <w:t>completely true</w:t>
      </w:r>
      <w:r w:rsidR="00BD6E91">
        <w:t xml:space="preserve">) for its items (e.g., “I feel prepared for most of the demands in my job”). </w:t>
      </w:r>
    </w:p>
    <w:p w14:paraId="74C8C739" w14:textId="77777777" w:rsidR="001809A6" w:rsidRDefault="001809A6" w:rsidP="00EE7134">
      <w:pPr>
        <w:pStyle w:val="NoSpacing"/>
        <w:spacing w:line="480" w:lineRule="auto"/>
      </w:pPr>
      <w:r w:rsidRPr="001809A6">
        <w:rPr>
          <w:b/>
        </w:rPr>
        <w:t>Withdrawal intentions</w:t>
      </w:r>
      <w:r>
        <w:t xml:space="preserve">. Participants’ dissatisfaction with their work was assessed by a three-time measure of their intentions to withdraw from their present line of work </w:t>
      </w:r>
      <w:r>
        <w:fldChar w:fldCharType="begin"/>
      </w:r>
      <w:r>
        <w:instrText xml:space="preserve"> ADDIN EN.CITE &lt;EndNote&gt;&lt;Cite&gt;&lt;Author&gt;BLAU&lt;/Author&gt;&lt;Year&gt;1985&lt;/Year&gt;&lt;RecNum&gt;4448&lt;/RecNum&gt;&lt;DisplayText&gt;(Blau, 1985)&lt;/DisplayText&gt;&lt;record&gt;&lt;rec-number&gt;4448&lt;/rec-number&gt;&lt;foreign-keys&gt;&lt;key app="EN" db-id="vxpvvt2dgwwdswesxzmv2e93pzeavwwz52v5" timestamp="1561433294"&gt;4448&lt;/key&gt;&lt;/foreign-keys&gt;&lt;ref-type name="Journal Article"&gt;17&lt;/ref-type&gt;&lt;contributors&gt;&lt;authors&gt;&lt;author&gt;Blau, G. J.&lt;/author&gt;&lt;/authors&gt;&lt;/contributors&gt;&lt;titles&gt;&lt;title&gt;The measurement and prediction of career commitment&lt;/title&gt;&lt;secondary-title&gt;Journal of Occupational Psychology&lt;/secondary-title&gt;&lt;/titles&gt;&lt;periodical&gt;&lt;full-title&gt;Journal of Occupational Psychology&lt;/full-title&gt;&lt;/periodical&gt;&lt;pages&gt;277-288&lt;/pages&gt;&lt;volume&gt;58&lt;/volume&gt;&lt;number&gt;4&lt;/number&gt;&lt;dates&gt;&lt;year&gt;1985&lt;/year&gt;&lt;/dates&gt;&lt;isbn&gt;0305-8107&lt;/isbn&gt;&lt;urls&gt;&lt;related-urls&gt;&lt;url&gt;https://onlinelibrary.wiley.com/doi/abs/10.1111/j.2044-8325.1985.tb00201.x&lt;/url&gt;&lt;/related-urls&gt;&lt;/urls&gt;&lt;electronic-resource-num&gt;10.1111/j.2044-8325.1985.tb00201.x&lt;/electronic-resource-num&gt;&lt;/record&gt;&lt;/Cite&gt;&lt;/EndNote&gt;</w:instrText>
      </w:r>
      <w:r>
        <w:fldChar w:fldCharType="separate"/>
      </w:r>
      <w:r>
        <w:rPr>
          <w:noProof/>
        </w:rPr>
        <w:t>(Blau, 1985)</w:t>
      </w:r>
      <w:r>
        <w:fldChar w:fldCharType="end"/>
      </w:r>
      <w:r w:rsidR="00F56795">
        <w:t xml:space="preserve">, using a </w:t>
      </w:r>
      <w:r w:rsidR="00F56795" w:rsidRPr="00CB36CF">
        <w:t>-point Likert scale ranging from 1 (</w:t>
      </w:r>
      <w:r w:rsidR="00F56795" w:rsidRPr="00CB36CF">
        <w:rPr>
          <w:i/>
        </w:rPr>
        <w:t>strongly disagree</w:t>
      </w:r>
      <w:r w:rsidR="00F56795">
        <w:t>) to 5</w:t>
      </w:r>
      <w:r w:rsidR="00F56795" w:rsidRPr="00CB36CF">
        <w:t xml:space="preserve"> (</w:t>
      </w:r>
      <w:r w:rsidR="00F56795" w:rsidRPr="00CB36CF">
        <w:rPr>
          <w:i/>
        </w:rPr>
        <w:t>strongly agree</w:t>
      </w:r>
      <w:r w:rsidR="00F56795">
        <w:rPr>
          <w:i/>
        </w:rPr>
        <w:t>)</w:t>
      </w:r>
      <w:r w:rsidR="0020152E" w:rsidRPr="0020152E">
        <w:t xml:space="preserve"> for its items (e.g., “I am thinking about leaving my current job).</w:t>
      </w:r>
    </w:p>
    <w:p w14:paraId="558FCDBE" w14:textId="77777777" w:rsidR="0067715E" w:rsidRDefault="0067715E" w:rsidP="00EE7134">
      <w:pPr>
        <w:pStyle w:val="Heading2"/>
        <w:spacing w:line="480" w:lineRule="auto"/>
      </w:pPr>
      <w:r>
        <w:t>Plan for Data Analysis</w:t>
      </w:r>
    </w:p>
    <w:p w14:paraId="08D4CB91" w14:textId="77777777" w:rsidR="0067715E" w:rsidRPr="0067715E" w:rsidRDefault="0067715E" w:rsidP="00EE7134">
      <w:pPr>
        <w:pStyle w:val="NoSpacing"/>
        <w:spacing w:line="480" w:lineRule="auto"/>
      </w:pPr>
      <w:r>
        <w:t>A key aim of the present study was to assessment DWS’s factor structure in an Australian sample. SPSS v.25 and AMOS v.25 were used for data analysis. The DWS data were assessed by confirmatory factor analysis (CFA) using a maximum likelihood estimator. Indices of model fit were χ</w:t>
      </w:r>
      <w:r w:rsidRPr="00B5137D">
        <w:rPr>
          <w:vertAlign w:val="superscript"/>
        </w:rPr>
        <w:t>2</w:t>
      </w:r>
      <w:r>
        <w:rPr>
          <w:vertAlign w:val="superscript"/>
        </w:rPr>
        <w:t xml:space="preserve"> </w:t>
      </w:r>
      <w:r>
        <w:t>&lt;. 05,</w:t>
      </w:r>
      <w:r>
        <w:rPr>
          <w:vertAlign w:val="superscript"/>
        </w:rPr>
        <w:t xml:space="preserve"> </w:t>
      </w:r>
      <w:r>
        <w:t xml:space="preserve">RMSEA &lt; .08, CFI </w:t>
      </w:r>
      <w:r w:rsidR="002414C0">
        <w:rPr>
          <w:rFonts w:cs="Times New Roman"/>
        </w:rPr>
        <w:t>≥</w:t>
      </w:r>
      <w:r>
        <w:t xml:space="preserve"> .95, </w:t>
      </w:r>
      <w:r w:rsidR="002414C0">
        <w:t xml:space="preserve">and </w:t>
      </w:r>
      <w:r>
        <w:t xml:space="preserve">TLI </w:t>
      </w:r>
      <w:r w:rsidR="002414C0">
        <w:rPr>
          <w:rFonts w:cs="Times New Roman"/>
        </w:rPr>
        <w:t>≥</w:t>
      </w:r>
      <w:r>
        <w:t xml:space="preserve"> .95</w:t>
      </w:r>
      <w:r w:rsidR="002414C0">
        <w:t xml:space="preserve"> </w:t>
      </w:r>
      <w:r w:rsidR="002414C0">
        <w:fldChar w:fldCharType="begin"/>
      </w:r>
      <w:r w:rsidR="002414C0">
        <w:instrText xml:space="preserve"> ADDIN EN.CITE &lt;EndNote&gt;&lt;Cite&gt;&lt;Author&gt;Meyers&lt;/Author&gt;&lt;Year&gt;2013&lt;/Year&gt;&lt;RecNum&gt;3152&lt;/RecNum&gt;&lt;DisplayText&gt;(Meyers, Gamst, &amp;amp; Guarine, 2013)&lt;/DisplayText&gt;&lt;record&gt;&lt;rec-number&gt;3152&lt;/rec-number&gt;&lt;foreign-keys&gt;&lt;key app="EN" db-id="vxpvvt2dgwwdswesxzmv2e93pzeavwwz52v5" timestamp="0"&gt;3152&lt;/key&gt;&lt;/foreign-keys&gt;&lt;ref-type name="Book"&gt;6&lt;/ref-type&gt;&lt;contributors&gt;&lt;authors&gt;&lt;author&gt;Meyers, L. S.&lt;/author&gt;&lt;author&gt;Gamst, G.&lt;/author&gt;&lt;author&gt;Guarine, A. J.&lt;/author&gt;&lt;/authors&gt;&lt;/contributors&gt;&lt;titles&gt;&lt;title&gt;Applied multivariate research: Design and interpretation&lt;/title&gt;&lt;/titles&gt;&lt;edition&gt;2nd&lt;/edition&gt;&lt;dates&gt;&lt;year&gt;2013&lt;/year&gt;&lt;/dates&gt;&lt;pub-location&gt;Thousand Oaks, CA&lt;/pub-location&gt;&lt;publisher&gt;SAGE Publications&lt;/publisher&gt;&lt;urls&gt;&lt;/urls&gt;&lt;/record&gt;&lt;/Cite&gt;&lt;/EndNote&gt;</w:instrText>
      </w:r>
      <w:r w:rsidR="002414C0">
        <w:fldChar w:fldCharType="separate"/>
      </w:r>
      <w:r w:rsidR="002414C0">
        <w:rPr>
          <w:noProof/>
        </w:rPr>
        <w:t>(Meyers, Gamst, &amp; Guarine, 2013)</w:t>
      </w:r>
      <w:r w:rsidR="002414C0">
        <w:fldChar w:fldCharType="end"/>
      </w:r>
      <w:r>
        <w:t>.</w:t>
      </w:r>
      <w:r w:rsidR="002414C0">
        <w:t xml:space="preserve"> Hayes </w:t>
      </w:r>
      <w:r w:rsidR="002414C0">
        <w:fldChar w:fldCharType="begin"/>
      </w:r>
      <w:r w:rsidR="002414C0">
        <w:instrText xml:space="preserve"> ADDIN EN.CITE &lt;EndNote&gt;&lt;Cite ExcludeAuth="1"&gt;&lt;Author&gt;Hayes&lt;/Author&gt;&lt;Year&gt;2018&lt;/Year&gt;&lt;RecNum&gt;8689&lt;/RecNum&gt;&lt;DisplayText&gt;(2018)&lt;/DisplayText&gt;&lt;record&gt;&lt;rec-number&gt;8689&lt;/rec-number&gt;&lt;foreign-keys&gt;&lt;key app="EN" db-id="vxpvvt2dgwwdswesxzmv2e93pzeavwwz52v5" timestamp="1571714503"&gt;8689&lt;/key&gt;&lt;/foreign-keys&gt;&lt;ref-type name="Book"&gt;6&lt;/ref-type&gt;&lt;contributors&gt;&lt;authors&gt;&lt;author&gt;Hayes, A. F.&lt;/author&gt;&lt;/authors&gt;&lt;/contributors&gt;&lt;titles&gt;&lt;title&gt;Introduction to mediation, moderation, and conditional process analysis. A regression-based approach&lt;/title&gt;&lt;/titles&gt;&lt;dates&gt;&lt;year&gt;2018&lt;/year&gt;&lt;/dates&gt;&lt;pub-location&gt;New York, NY&lt;/pub-location&gt;&lt;publisher&gt;The Guildford Press&lt;/publisher&gt;&lt;urls&gt;&lt;/urls&gt;&lt;/record&gt;&lt;/Cite&gt;&lt;/EndNote&gt;</w:instrText>
      </w:r>
      <w:r w:rsidR="002414C0">
        <w:fldChar w:fldCharType="separate"/>
      </w:r>
      <w:r w:rsidR="002414C0">
        <w:rPr>
          <w:noProof/>
        </w:rPr>
        <w:t>(2018)</w:t>
      </w:r>
      <w:r w:rsidR="002414C0">
        <w:fldChar w:fldCharType="end"/>
      </w:r>
      <w:r w:rsidR="002414C0">
        <w:t xml:space="preserve"> approach to mediation analysis was deployed using the PROCESS macro 3.3.</w:t>
      </w:r>
    </w:p>
    <w:p w14:paraId="66922F79" w14:textId="77777777" w:rsidR="002B2EB8" w:rsidRDefault="002B2EB8" w:rsidP="00EE7134">
      <w:pPr>
        <w:pStyle w:val="Heading1"/>
        <w:spacing w:line="480" w:lineRule="auto"/>
      </w:pPr>
      <w:r>
        <w:t>Results</w:t>
      </w:r>
    </w:p>
    <w:p w14:paraId="11341ED5" w14:textId="77777777" w:rsidR="00AE0FEE" w:rsidRPr="00AE0FEE" w:rsidRDefault="00AE0FEE" w:rsidP="00EE7134">
      <w:pPr>
        <w:pStyle w:val="NoSpacing"/>
        <w:spacing w:line="480" w:lineRule="auto"/>
      </w:pPr>
      <w:r>
        <w:t xml:space="preserve">Table 1 presents the measures’ respective </w:t>
      </w:r>
      <w:r w:rsidR="00E730FA">
        <w:t xml:space="preserve">descriptive statistics, internal consistency coefficients, and </w:t>
      </w:r>
      <w:r>
        <w:t>correlations with one another.</w:t>
      </w:r>
      <w:r w:rsidR="00C3251B" w:rsidRPr="00C3251B">
        <w:t xml:space="preserve"> </w:t>
      </w:r>
      <w:r w:rsidR="00C3251B">
        <w:t>There were no missing data and outliers in the scores. For the DWS, all absolute values of skewness and kurtosis</w:t>
      </w:r>
      <w:r w:rsidR="00DD44BE">
        <w:t xml:space="preserve"> values</w:t>
      </w:r>
      <w:r w:rsidR="00DD44BE" w:rsidRPr="00DD44BE">
        <w:t xml:space="preserve"> </w:t>
      </w:r>
      <w:r w:rsidR="00DD44BE">
        <w:t>were less than |1|</w:t>
      </w:r>
      <w:r w:rsidR="00C3251B">
        <w:t xml:space="preserve"> for the DWS subscales</w:t>
      </w:r>
      <w:r w:rsidR="00DD44BE">
        <w:t xml:space="preserve"> and criterion variables </w:t>
      </w:r>
      <w:r w:rsidR="0081568C">
        <w:t>Vigour</w:t>
      </w:r>
      <w:r w:rsidR="00DD44BE">
        <w:t xml:space="preserve">, Dedication, Absorption, </w:t>
      </w:r>
      <w:r w:rsidR="00E730FA">
        <w:t xml:space="preserve">and </w:t>
      </w:r>
      <w:r w:rsidR="00DD44BE">
        <w:t>Withdrawal Intentions.</w:t>
      </w:r>
      <w:r w:rsidR="00DD44BE" w:rsidRPr="00DD44BE">
        <w:t xml:space="preserve"> </w:t>
      </w:r>
      <w:r w:rsidR="00DD44BE">
        <w:t xml:space="preserve">Job Satisfaction had </w:t>
      </w:r>
      <w:r w:rsidR="00E730FA">
        <w:t>moderate</w:t>
      </w:r>
      <w:r w:rsidR="00DD44BE">
        <w:t xml:space="preserve"> negative skew and positive kurtosis, and Self-Efficacy had </w:t>
      </w:r>
      <w:r w:rsidR="00E730FA">
        <w:t>moderate</w:t>
      </w:r>
      <w:r w:rsidR="00DD44BE">
        <w:t xml:space="preserve"> kurtosis</w:t>
      </w:r>
      <w:r w:rsidR="00E730FA">
        <w:t xml:space="preserve">; however, their distributions were acceptable and not subjected to </w:t>
      </w:r>
      <w:r w:rsidR="00DD44BE">
        <w:t>transformations.</w:t>
      </w:r>
    </w:p>
    <w:p w14:paraId="178F9E1C" w14:textId="77777777" w:rsidR="006A43D4" w:rsidRDefault="00AE0FEE" w:rsidP="00EE7134">
      <w:pPr>
        <w:pStyle w:val="Heading2"/>
        <w:spacing w:line="480" w:lineRule="auto"/>
      </w:pPr>
      <w:r>
        <w:t xml:space="preserve">DWS </w:t>
      </w:r>
      <w:r w:rsidR="005B5E22">
        <w:t>Factor</w:t>
      </w:r>
      <w:r w:rsidR="002853E8">
        <w:t xml:space="preserve"> </w:t>
      </w:r>
      <w:r w:rsidR="00361C58">
        <w:t>Structure</w:t>
      </w:r>
    </w:p>
    <w:p w14:paraId="7BB14BA5" w14:textId="77777777" w:rsidR="001F5E60" w:rsidRDefault="001F5E60" w:rsidP="00EE7134">
      <w:pPr>
        <w:pStyle w:val="NoSpacing"/>
        <w:spacing w:line="480" w:lineRule="auto"/>
      </w:pPr>
      <w:r>
        <w:t>We note that previous research found differences in which model best fit: correlated factors, higher order, or bifactor models. We tested all three.</w:t>
      </w:r>
      <w:r w:rsidR="002563D3">
        <w:t xml:space="preserve"> </w:t>
      </w:r>
      <w:r w:rsidR="00B5137D">
        <w:t>For correlated factors model</w:t>
      </w:r>
      <w:r>
        <w:t>,</w:t>
      </w:r>
      <w:r w:rsidR="00B5137D">
        <w:t xml:space="preserve"> each manifest indicator </w:t>
      </w:r>
      <w:r>
        <w:t xml:space="preserve">was </w:t>
      </w:r>
      <w:r w:rsidR="00C6292C">
        <w:t xml:space="preserve">regressed </w:t>
      </w:r>
      <w:r w:rsidR="00B5137D">
        <w:t>onto its hypothesized factor and each factor was correlated</w:t>
      </w:r>
      <w:r>
        <w:t xml:space="preserve">.  For the higher order model, manifest indicator was regressed onto its hypothesized factor </w:t>
      </w:r>
      <w:r w:rsidR="001E4641">
        <w:t>and, in turn, these factors were regressed onto a higher order factor. For the</w:t>
      </w:r>
      <w:r>
        <w:t xml:space="preserve"> bifactor model, manifest indicators were regressed onto their respective hypothesized factor and simultaneously on a general factor</w:t>
      </w:r>
      <w:r w:rsidR="001E4641">
        <w:t>, and the correlations among factors were fixed to zero, as orthogonally related to one another.</w:t>
      </w:r>
      <w:r>
        <w:t xml:space="preserve"> </w:t>
      </w:r>
    </w:p>
    <w:p w14:paraId="5BAFF0FA" w14:textId="77777777" w:rsidR="00C6292C" w:rsidRPr="00F50F77" w:rsidRDefault="001F5E60" w:rsidP="00EE7134">
      <w:pPr>
        <w:pStyle w:val="NoSpacing"/>
        <w:spacing w:line="480" w:lineRule="auto"/>
      </w:pPr>
      <w:r>
        <w:t>The correlated factors model produced a good fit: χ</w:t>
      </w:r>
      <w:r w:rsidRPr="00B5137D">
        <w:rPr>
          <w:vertAlign w:val="superscript"/>
        </w:rPr>
        <w:t>2</w:t>
      </w:r>
      <w:r>
        <w:t xml:space="preserve">(80) = 124.98, </w:t>
      </w:r>
      <w:r w:rsidRPr="00B5137D">
        <w:rPr>
          <w:i/>
        </w:rPr>
        <w:t>p</w:t>
      </w:r>
      <w:r>
        <w:t xml:space="preserve"> = .00, TLI = .96, CFI = .97, RMSEA = .05, 95% CI [.03, .07]. The higher order model produced</w:t>
      </w:r>
      <w:r w:rsidR="00F50F77">
        <w:t xml:space="preserve"> a</w:t>
      </w:r>
      <w:r w:rsidR="00C6292C">
        <w:t xml:space="preserve"> </w:t>
      </w:r>
      <w:r w:rsidR="00F50F77">
        <w:t>good</w:t>
      </w:r>
      <w:r w:rsidR="00C6292C">
        <w:t xml:space="preserve"> fit: χ</w:t>
      </w:r>
      <w:r w:rsidR="00C6292C" w:rsidRPr="00B5137D">
        <w:rPr>
          <w:vertAlign w:val="superscript"/>
        </w:rPr>
        <w:t>2</w:t>
      </w:r>
      <w:r w:rsidR="00C6292C">
        <w:t xml:space="preserve">(85) = 140.32, </w:t>
      </w:r>
      <w:r w:rsidR="00C6292C" w:rsidRPr="00B5137D">
        <w:rPr>
          <w:i/>
        </w:rPr>
        <w:t>p</w:t>
      </w:r>
      <w:r w:rsidR="00F50F77">
        <w:t xml:space="preserve"> = .00</w:t>
      </w:r>
      <w:r w:rsidR="00C6292C">
        <w:t xml:space="preserve">, TLI = .96., CFI = </w:t>
      </w:r>
      <w:r w:rsidR="00EF7884">
        <w:t>.</w:t>
      </w:r>
      <w:r w:rsidR="00C6292C">
        <w:t>97, RM</w:t>
      </w:r>
      <w:r w:rsidR="00F50F77">
        <w:t xml:space="preserve">SEA = .06, 95% CI [.04, .07].  </w:t>
      </w:r>
      <w:r>
        <w:t>And, the bifactor model produced an excellent fit: χ</w:t>
      </w:r>
      <w:r w:rsidRPr="00B5137D">
        <w:rPr>
          <w:vertAlign w:val="superscript"/>
        </w:rPr>
        <w:t>2</w:t>
      </w:r>
      <w:r>
        <w:t xml:space="preserve">(75) = 93.66, </w:t>
      </w:r>
      <w:r w:rsidRPr="00B5137D">
        <w:rPr>
          <w:i/>
        </w:rPr>
        <w:t>p</w:t>
      </w:r>
      <w:r>
        <w:t xml:space="preserve"> = .07, TLI = .98, CFI = .99, RMSEA = .04, 95% CI [.00, .06].</w:t>
      </w:r>
      <w:r w:rsidR="008B13C6">
        <w:t xml:space="preserve"> All of them models had excellent fit; however, the</w:t>
      </w:r>
      <w:r w:rsidR="00F50F77">
        <w:t xml:space="preserve"> non-significant χ</w:t>
      </w:r>
      <w:r w:rsidR="00F50F77" w:rsidRPr="00B5137D">
        <w:rPr>
          <w:vertAlign w:val="superscript"/>
        </w:rPr>
        <w:t>2</w:t>
      </w:r>
      <w:r w:rsidR="00F50F77">
        <w:rPr>
          <w:vertAlign w:val="superscript"/>
        </w:rPr>
        <w:t xml:space="preserve"> </w:t>
      </w:r>
      <w:r w:rsidR="00F50F77">
        <w:t xml:space="preserve">test result for the bifactor model </w:t>
      </w:r>
      <w:r w:rsidR="008B13C6">
        <w:t xml:space="preserve">was suggestive of </w:t>
      </w:r>
      <w:r w:rsidR="00F50F77">
        <w:t>its superiority over the correlated factor and higher-order factor models.</w:t>
      </w:r>
      <w:r w:rsidR="008B13C6">
        <w:t xml:space="preserve"> </w:t>
      </w:r>
      <w:r w:rsidR="008B13C6" w:rsidRPr="008B13C6">
        <w:t xml:space="preserve">The difference between the </w:t>
      </w:r>
      <w:r w:rsidR="008B13C6">
        <w:t>correlated factors</w:t>
      </w:r>
      <w:r w:rsidR="008B13C6" w:rsidRPr="008B13C6">
        <w:t xml:space="preserve"> model and bifac</w:t>
      </w:r>
      <w:r w:rsidR="008B13C6">
        <w:t>tor model was significant: Δχ</w:t>
      </w:r>
      <w:r w:rsidR="008B13C6" w:rsidRPr="008B13C6">
        <w:rPr>
          <w:vertAlign w:val="superscript"/>
        </w:rPr>
        <w:t>2</w:t>
      </w:r>
      <w:r w:rsidR="008B13C6">
        <w:t>(5) = 31.32</w:t>
      </w:r>
      <w:r w:rsidR="008B13C6" w:rsidRPr="008B13C6">
        <w:t>, p &lt; .01</w:t>
      </w:r>
      <w:r w:rsidR="008B13C6">
        <w:t xml:space="preserve">; similarly, the difference between the higher order model and bifactor model was significant: </w:t>
      </w:r>
      <w:r w:rsidR="008B13C6">
        <w:rPr>
          <w:rFonts w:cs="Times New Roman"/>
        </w:rPr>
        <w:t>Δ</w:t>
      </w:r>
      <w:r w:rsidR="008B13C6">
        <w:t>χ</w:t>
      </w:r>
      <w:r w:rsidR="008B13C6" w:rsidRPr="008B13C6">
        <w:rPr>
          <w:vertAlign w:val="superscript"/>
        </w:rPr>
        <w:t>2</w:t>
      </w:r>
      <w:r w:rsidR="008B13C6">
        <w:t>(10</w:t>
      </w:r>
      <w:r w:rsidR="008B13C6" w:rsidRPr="008B13C6">
        <w:t xml:space="preserve">) </w:t>
      </w:r>
      <w:r w:rsidR="008B13C6">
        <w:t xml:space="preserve"> = 46.66, p &lt; .01. </w:t>
      </w:r>
    </w:p>
    <w:p w14:paraId="07BC805D" w14:textId="77777777" w:rsidR="002853E8" w:rsidRDefault="00D143AB" w:rsidP="00EE7134">
      <w:pPr>
        <w:pStyle w:val="Heading2"/>
        <w:spacing w:line="480" w:lineRule="auto"/>
      </w:pPr>
      <w:r>
        <w:t>Decent Work and Career</w:t>
      </w:r>
      <w:r w:rsidR="00A17118">
        <w:t>-Related</w:t>
      </w:r>
      <w:r>
        <w:t xml:space="preserve"> </w:t>
      </w:r>
      <w:r w:rsidR="00A17118">
        <w:t>Variables</w:t>
      </w:r>
    </w:p>
    <w:p w14:paraId="65952595" w14:textId="77777777" w:rsidR="00E712DE" w:rsidRDefault="001A6610" w:rsidP="00EE7134">
      <w:pPr>
        <w:pStyle w:val="NoSpacing"/>
        <w:spacing w:line="480" w:lineRule="auto"/>
      </w:pPr>
      <w:r>
        <w:t xml:space="preserve">Significant </w:t>
      </w:r>
      <w:r w:rsidR="00E32E27">
        <w:t xml:space="preserve">correlation coefficients shown in Table </w:t>
      </w:r>
      <w:r w:rsidR="00891A6C">
        <w:t>1</w:t>
      </w:r>
      <w:r w:rsidR="00E32E27">
        <w:t xml:space="preserve"> suggest several relations among the </w:t>
      </w:r>
      <w:r w:rsidR="00891A6C">
        <w:t xml:space="preserve">DWS </w:t>
      </w:r>
      <w:r w:rsidR="00412657">
        <w:t xml:space="preserve">total score, its </w:t>
      </w:r>
      <w:r w:rsidR="00891A6C">
        <w:t>subscales</w:t>
      </w:r>
      <w:r w:rsidR="00412657">
        <w:t>,</w:t>
      </w:r>
      <w:r w:rsidR="00891A6C">
        <w:t xml:space="preserve"> and </w:t>
      </w:r>
      <w:r w:rsidR="00412657">
        <w:t xml:space="preserve">the </w:t>
      </w:r>
      <w:r w:rsidR="00891A6C">
        <w:t xml:space="preserve">criterion </w:t>
      </w:r>
      <w:r w:rsidR="00E32E27">
        <w:t xml:space="preserve">variables. </w:t>
      </w:r>
      <w:r w:rsidR="00A15C9B">
        <w:t xml:space="preserve">Multiple regression analyses with the DSW subscales </w:t>
      </w:r>
      <w:r w:rsidR="001E4641">
        <w:t xml:space="preserve">simultaneously </w:t>
      </w:r>
      <w:r w:rsidR="00A15C9B">
        <w:t>entered as predictors revealed significant models for</w:t>
      </w:r>
      <w:r w:rsidR="00E32E27">
        <w:t xml:space="preserve"> criterion variables</w:t>
      </w:r>
      <w:r w:rsidR="00E712DE">
        <w:t xml:space="preserve"> job satisfaction</w:t>
      </w:r>
      <w:r w:rsidR="00A15C9B">
        <w:t xml:space="preserve"> [</w:t>
      </w:r>
      <w:r w:rsidR="00A15C9B" w:rsidRPr="00A15C9B">
        <w:rPr>
          <w:i/>
        </w:rPr>
        <w:t>R</w:t>
      </w:r>
      <w:r w:rsidR="00A15C9B">
        <w:t xml:space="preserve"> = 48. , </w:t>
      </w:r>
      <w:r w:rsidR="00A15C9B" w:rsidRPr="00A15C9B">
        <w:rPr>
          <w:i/>
        </w:rPr>
        <w:t>R</w:t>
      </w:r>
      <w:r w:rsidR="00A15C9B" w:rsidRPr="00A15C9B">
        <w:rPr>
          <w:vertAlign w:val="superscript"/>
        </w:rPr>
        <w:t>2</w:t>
      </w:r>
      <w:r w:rsidR="00A15C9B">
        <w:t xml:space="preserve"> = .17, </w:t>
      </w:r>
      <w:r w:rsidR="00A15C9B" w:rsidRPr="00A15C9B">
        <w:rPr>
          <w:i/>
        </w:rPr>
        <w:t>F</w:t>
      </w:r>
      <w:r w:rsidR="00A15C9B">
        <w:t xml:space="preserve">(5,195) = .92, </w:t>
      </w:r>
      <w:r w:rsidR="00A15C9B" w:rsidRPr="00A15C9B">
        <w:rPr>
          <w:i/>
        </w:rPr>
        <w:t>p</w:t>
      </w:r>
      <w:r w:rsidR="00A15C9B">
        <w:t xml:space="preserve"> = .00]</w:t>
      </w:r>
      <w:r w:rsidR="00E712DE">
        <w:t xml:space="preserve">, </w:t>
      </w:r>
      <w:r w:rsidR="00A15C9B">
        <w:t>vigour [</w:t>
      </w:r>
      <w:r w:rsidR="00A15C9B" w:rsidRPr="00A15C9B">
        <w:rPr>
          <w:i/>
        </w:rPr>
        <w:t>R</w:t>
      </w:r>
      <w:r w:rsidR="00A15C9B">
        <w:t xml:space="preserve"> = .41 , </w:t>
      </w:r>
      <w:r w:rsidR="00A15C9B" w:rsidRPr="00A15C9B">
        <w:rPr>
          <w:i/>
        </w:rPr>
        <w:t>R</w:t>
      </w:r>
      <w:r w:rsidR="00A15C9B" w:rsidRPr="00A15C9B">
        <w:rPr>
          <w:vertAlign w:val="superscript"/>
        </w:rPr>
        <w:t>2</w:t>
      </w:r>
      <w:r w:rsidR="00A15C9B">
        <w:t xml:space="preserve"> = .14, </w:t>
      </w:r>
      <w:r w:rsidR="00A15C9B" w:rsidRPr="00A15C9B">
        <w:rPr>
          <w:i/>
        </w:rPr>
        <w:t>F</w:t>
      </w:r>
      <w:r w:rsidR="00A15C9B">
        <w:t xml:space="preserve">(5,195) = .7.71, </w:t>
      </w:r>
      <w:r w:rsidR="00A15C9B" w:rsidRPr="00A15C9B">
        <w:rPr>
          <w:i/>
        </w:rPr>
        <w:t>p</w:t>
      </w:r>
      <w:r w:rsidR="00A15C9B">
        <w:t xml:space="preserve"> = .00]</w:t>
      </w:r>
      <w:r w:rsidR="00E712DE">
        <w:t>, dedication</w:t>
      </w:r>
      <w:r w:rsidR="00A15C9B">
        <w:t xml:space="preserve"> [</w:t>
      </w:r>
      <w:r w:rsidR="00A15C9B" w:rsidRPr="00A15C9B">
        <w:rPr>
          <w:i/>
        </w:rPr>
        <w:t>R</w:t>
      </w:r>
      <w:r w:rsidR="00A15C9B">
        <w:t xml:space="preserve"> = .41 , </w:t>
      </w:r>
      <w:r w:rsidR="00A15C9B" w:rsidRPr="00A15C9B">
        <w:rPr>
          <w:i/>
        </w:rPr>
        <w:t>R</w:t>
      </w:r>
      <w:r w:rsidR="00A15C9B" w:rsidRPr="00A15C9B">
        <w:rPr>
          <w:vertAlign w:val="superscript"/>
        </w:rPr>
        <w:t>2</w:t>
      </w:r>
      <w:r w:rsidR="00A15C9B">
        <w:t xml:space="preserve"> = .15, </w:t>
      </w:r>
      <w:r w:rsidR="00A15C9B" w:rsidRPr="00A15C9B">
        <w:rPr>
          <w:i/>
        </w:rPr>
        <w:t>F</w:t>
      </w:r>
      <w:r w:rsidR="00A15C9B">
        <w:t xml:space="preserve">(5,195) = .7.99, </w:t>
      </w:r>
      <w:r w:rsidR="00A15C9B" w:rsidRPr="00A15C9B">
        <w:rPr>
          <w:i/>
        </w:rPr>
        <w:t>p</w:t>
      </w:r>
      <w:r w:rsidR="00A15C9B">
        <w:t xml:space="preserve"> = .00]</w:t>
      </w:r>
      <w:r w:rsidR="00E712DE">
        <w:t>, absorption</w:t>
      </w:r>
      <w:r w:rsidR="00A15C9B">
        <w:t xml:space="preserve"> [</w:t>
      </w:r>
      <w:r w:rsidR="00A15C9B" w:rsidRPr="00A15C9B">
        <w:rPr>
          <w:i/>
        </w:rPr>
        <w:t>R</w:t>
      </w:r>
      <w:r w:rsidR="00A15C9B">
        <w:t xml:space="preserve"> = .</w:t>
      </w:r>
      <w:r w:rsidR="00E64343">
        <w:t>39</w:t>
      </w:r>
      <w:r w:rsidR="00A15C9B">
        <w:t xml:space="preserve"> , </w:t>
      </w:r>
      <w:r w:rsidR="00A15C9B" w:rsidRPr="00A15C9B">
        <w:rPr>
          <w:i/>
        </w:rPr>
        <w:t>R</w:t>
      </w:r>
      <w:r w:rsidR="00A15C9B" w:rsidRPr="00A15C9B">
        <w:rPr>
          <w:vertAlign w:val="superscript"/>
        </w:rPr>
        <w:t>2</w:t>
      </w:r>
      <w:r w:rsidR="00A15C9B">
        <w:t xml:space="preserve"> = </w:t>
      </w:r>
      <w:r w:rsidR="00E64343">
        <w:t>.13</w:t>
      </w:r>
      <w:r w:rsidR="00A15C9B">
        <w:t xml:space="preserve">, </w:t>
      </w:r>
      <w:r w:rsidR="00A15C9B" w:rsidRPr="00A15C9B">
        <w:rPr>
          <w:i/>
        </w:rPr>
        <w:t>F</w:t>
      </w:r>
      <w:r w:rsidR="00A15C9B">
        <w:t xml:space="preserve">(5,195) = </w:t>
      </w:r>
      <w:r w:rsidR="00E64343">
        <w:t>6.86</w:t>
      </w:r>
      <w:r w:rsidR="00A15C9B">
        <w:t xml:space="preserve">, </w:t>
      </w:r>
      <w:r w:rsidR="00A15C9B" w:rsidRPr="00A15C9B">
        <w:rPr>
          <w:i/>
        </w:rPr>
        <w:t>p</w:t>
      </w:r>
      <w:r w:rsidR="00A15C9B">
        <w:t xml:space="preserve"> = </w:t>
      </w:r>
      <w:r w:rsidR="00E64343">
        <w:t>.00</w:t>
      </w:r>
      <w:r w:rsidR="00A15C9B">
        <w:t>]</w:t>
      </w:r>
      <w:r w:rsidR="00E712DE">
        <w:t>,</w:t>
      </w:r>
      <w:r w:rsidR="009D0FFB">
        <w:t xml:space="preserve"> occupational self-efficacy [</w:t>
      </w:r>
      <w:r w:rsidR="009D0FFB" w:rsidRPr="00A15C9B">
        <w:rPr>
          <w:i/>
        </w:rPr>
        <w:t>R</w:t>
      </w:r>
      <w:r w:rsidR="009D0FFB">
        <w:t xml:space="preserve"> = .30 , </w:t>
      </w:r>
      <w:r w:rsidR="009D0FFB" w:rsidRPr="00A15C9B">
        <w:rPr>
          <w:i/>
        </w:rPr>
        <w:t>R</w:t>
      </w:r>
      <w:r w:rsidR="009D0FFB" w:rsidRPr="00A15C9B">
        <w:rPr>
          <w:vertAlign w:val="superscript"/>
        </w:rPr>
        <w:t>2</w:t>
      </w:r>
      <w:r w:rsidR="009D0FFB">
        <w:t xml:space="preserve"> = .07, </w:t>
      </w:r>
      <w:r w:rsidR="009D0FFB" w:rsidRPr="00A15C9B">
        <w:rPr>
          <w:i/>
        </w:rPr>
        <w:t>F</w:t>
      </w:r>
      <w:r w:rsidR="009D0FFB">
        <w:t xml:space="preserve">(5,195) = 3.83, </w:t>
      </w:r>
      <w:r w:rsidR="009D0FFB" w:rsidRPr="00A15C9B">
        <w:rPr>
          <w:i/>
        </w:rPr>
        <w:t>p</w:t>
      </w:r>
      <w:r w:rsidR="009D0FFB">
        <w:t xml:space="preserve"> = .00]</w:t>
      </w:r>
      <w:r w:rsidR="00E712DE">
        <w:t xml:space="preserve"> and withdrawal intentions</w:t>
      </w:r>
      <w:r w:rsidR="00A15C9B">
        <w:t xml:space="preserve"> [</w:t>
      </w:r>
      <w:r w:rsidR="00A15C9B" w:rsidRPr="00A15C9B">
        <w:rPr>
          <w:i/>
        </w:rPr>
        <w:t>R</w:t>
      </w:r>
      <w:r w:rsidR="00A15C9B">
        <w:t xml:space="preserve"> = . </w:t>
      </w:r>
      <w:r w:rsidR="00E64343">
        <w:t>40</w:t>
      </w:r>
      <w:r w:rsidR="00A15C9B">
        <w:t xml:space="preserve">, </w:t>
      </w:r>
      <w:r w:rsidR="00A15C9B" w:rsidRPr="00A15C9B">
        <w:rPr>
          <w:i/>
        </w:rPr>
        <w:t>R</w:t>
      </w:r>
      <w:r w:rsidR="00A15C9B" w:rsidRPr="00A15C9B">
        <w:rPr>
          <w:vertAlign w:val="superscript"/>
        </w:rPr>
        <w:t>2</w:t>
      </w:r>
      <w:r w:rsidR="00A15C9B">
        <w:t xml:space="preserve"> = </w:t>
      </w:r>
      <w:r w:rsidR="00E64343">
        <w:t>.14</w:t>
      </w:r>
      <w:r w:rsidR="00A15C9B">
        <w:t xml:space="preserve">, </w:t>
      </w:r>
      <w:r w:rsidR="00A15C9B" w:rsidRPr="00A15C9B">
        <w:rPr>
          <w:i/>
        </w:rPr>
        <w:t>F</w:t>
      </w:r>
      <w:r w:rsidR="00A15C9B">
        <w:t xml:space="preserve">(5,195) = </w:t>
      </w:r>
      <w:r w:rsidR="00E64343">
        <w:t>7.39</w:t>
      </w:r>
      <w:r w:rsidR="00A15C9B">
        <w:t xml:space="preserve">, </w:t>
      </w:r>
      <w:r w:rsidR="00A15C9B" w:rsidRPr="00A15C9B">
        <w:rPr>
          <w:i/>
        </w:rPr>
        <w:t>p</w:t>
      </w:r>
      <w:r w:rsidR="00A15C9B">
        <w:t xml:space="preserve"> =</w:t>
      </w:r>
      <w:r w:rsidR="00E64343">
        <w:t xml:space="preserve"> .00</w:t>
      </w:r>
      <w:r w:rsidR="00A15C9B">
        <w:t xml:space="preserve"> ]</w:t>
      </w:r>
      <w:r w:rsidR="00E64343">
        <w:t>.</w:t>
      </w:r>
      <w:r w:rsidR="00BD1C3E">
        <w:t xml:space="preserve"> Coefficients presented in T</w:t>
      </w:r>
      <w:r w:rsidR="00E32E27">
        <w:t xml:space="preserve">able </w:t>
      </w:r>
      <w:r w:rsidR="00BD1C3E">
        <w:t>2</w:t>
      </w:r>
      <w:r w:rsidR="00E32E27">
        <w:t xml:space="preserve"> reveal</w:t>
      </w:r>
      <w:r w:rsidR="00BD1C3E">
        <w:t xml:space="preserve"> Values C</w:t>
      </w:r>
      <w:r w:rsidR="00E32E27">
        <w:t>ongruence to be a consistent predictor of all criterion variables</w:t>
      </w:r>
      <w:r w:rsidR="00BD1C3E">
        <w:t xml:space="preserve"> except Occupational Self-E</w:t>
      </w:r>
      <w:r w:rsidR="009D0FFB">
        <w:t>fficacy</w:t>
      </w:r>
      <w:r w:rsidR="00E32E27">
        <w:t xml:space="preserve">. In addition, job satisfaction was predicted by access to health care and adequate compensation, vigour by safe conditions, dedication by time and rest, absorption by time and rest, </w:t>
      </w:r>
      <w:r w:rsidR="009D0FFB">
        <w:t xml:space="preserve">self-efficacy by safe conditions, </w:t>
      </w:r>
      <w:r w:rsidR="00E32E27">
        <w:t>and withdrawal intentions by safe conditions.</w:t>
      </w:r>
    </w:p>
    <w:p w14:paraId="25CFAF01" w14:textId="77777777" w:rsidR="008B09C3" w:rsidRPr="00E712DE" w:rsidRDefault="00EB32E8" w:rsidP="00EE7134">
      <w:pPr>
        <w:pStyle w:val="NoSpacing"/>
        <w:spacing w:line="480" w:lineRule="auto"/>
      </w:pPr>
      <w:r>
        <w:t xml:space="preserve">Safe Conditions was the only predictor of Occupational Self-Efficacy. </w:t>
      </w:r>
      <w:r w:rsidR="00F33D34">
        <w:t>According to</w:t>
      </w:r>
      <w:r>
        <w:t xml:space="preserve"> the SCCT work satisfaction model, we used Safe Conditions as a proxy for contextual supports, resources, and obstacles</w:t>
      </w:r>
      <w:r w:rsidR="00600FA8">
        <w:t>, and tested a m</w:t>
      </w:r>
      <w:r>
        <w:t xml:space="preserve">ediation </w:t>
      </w:r>
      <w:r w:rsidR="00600FA8">
        <w:t>model using</w:t>
      </w:r>
      <w:r w:rsidR="00EF24EA">
        <w:t xml:space="preserve"> Hayes PROCESS</w:t>
      </w:r>
      <w:r w:rsidR="00F33D34">
        <w:t xml:space="preserve"> macro</w:t>
      </w:r>
      <w:r w:rsidR="00EF24EA">
        <w:t xml:space="preserve"> v3.3 </w:t>
      </w:r>
      <w:r w:rsidR="00E11E2F">
        <w:t>Model 4</w:t>
      </w:r>
      <w:r w:rsidR="002512B1">
        <w:t>, with 5000 bootstrap samples</w:t>
      </w:r>
      <w:r w:rsidR="008B09C3">
        <w:t>.</w:t>
      </w:r>
      <w:r w:rsidR="00E11E2F">
        <w:t xml:space="preserve"> </w:t>
      </w:r>
      <w:r w:rsidR="00DC710E">
        <w:t xml:space="preserve">Together, </w:t>
      </w:r>
      <w:r w:rsidR="00E11E2F">
        <w:t xml:space="preserve">Safe Conditions and Occupational Self-Efficacy </w:t>
      </w:r>
      <w:r w:rsidR="00DC710E">
        <w:t xml:space="preserve">significantly </w:t>
      </w:r>
      <w:r w:rsidR="008B09C3">
        <w:t>predicted</w:t>
      </w:r>
      <w:r w:rsidR="00E11E2F">
        <w:t xml:space="preserve"> Job Satisfaction</w:t>
      </w:r>
      <w:r w:rsidR="00F33D34">
        <w:t xml:space="preserve"> (</w:t>
      </w:r>
      <w:r w:rsidR="00F33D34" w:rsidRPr="00F33D34">
        <w:rPr>
          <w:i/>
        </w:rPr>
        <w:t>R</w:t>
      </w:r>
      <w:r w:rsidR="00F33D34" w:rsidRPr="00F33D34">
        <w:rPr>
          <w:vertAlign w:val="superscript"/>
        </w:rPr>
        <w:t xml:space="preserve">2 </w:t>
      </w:r>
      <w:r w:rsidR="00F33D34">
        <w:t>= 19)</w:t>
      </w:r>
      <w:r w:rsidR="00E11E2F">
        <w:t xml:space="preserve">. </w:t>
      </w:r>
      <w:r w:rsidR="008B09C3">
        <w:t xml:space="preserve">As shown in </w:t>
      </w:r>
      <w:r w:rsidR="00E11E2F">
        <w:t>Table 3</w:t>
      </w:r>
      <w:r w:rsidR="008B09C3">
        <w:t xml:space="preserve">, Safe Conditions had a significant </w:t>
      </w:r>
      <w:r w:rsidR="00516DB3">
        <w:t>association with</w:t>
      </w:r>
      <w:r w:rsidR="008B09C3">
        <w:t xml:space="preserve"> </w:t>
      </w:r>
      <w:r w:rsidR="00F33D34">
        <w:t xml:space="preserve">Occupational </w:t>
      </w:r>
      <w:r w:rsidR="008B09C3">
        <w:t>Self-Efficacy (</w:t>
      </w:r>
      <w:r w:rsidR="008B09C3" w:rsidRPr="008B09C3">
        <w:rPr>
          <w:i/>
        </w:rPr>
        <w:t>a</w:t>
      </w:r>
      <w:r w:rsidR="008B09C3">
        <w:t xml:space="preserve"> = .26)</w:t>
      </w:r>
      <w:r w:rsidR="009122B7">
        <w:t>,</w:t>
      </w:r>
      <w:r w:rsidR="0012656A">
        <w:t xml:space="preserve"> Occupational </w:t>
      </w:r>
      <w:r w:rsidR="008B09C3">
        <w:t xml:space="preserve">Self-Efficacy had a significant </w:t>
      </w:r>
      <w:r w:rsidR="005E063A">
        <w:t>effect with</w:t>
      </w:r>
      <w:r w:rsidR="008B09C3">
        <w:t xml:space="preserve"> Job Satisfaction (</w:t>
      </w:r>
      <w:r w:rsidR="008B09C3" w:rsidRPr="008B09C3">
        <w:rPr>
          <w:i/>
        </w:rPr>
        <w:t>b</w:t>
      </w:r>
      <w:r w:rsidR="008B09C3">
        <w:t xml:space="preserve"> = .57)</w:t>
      </w:r>
      <w:r w:rsidR="009122B7">
        <w:t>,</w:t>
      </w:r>
      <w:r w:rsidR="00F33D34">
        <w:t xml:space="preserve"> thus</w:t>
      </w:r>
      <w:r w:rsidR="0012656A">
        <w:t xml:space="preserve"> producing a direct </w:t>
      </w:r>
      <w:r w:rsidR="008B09C3">
        <w:t>effect of Safe Conditions on Job Satisfaction (</w:t>
      </w:r>
      <w:r w:rsidR="008B09C3" w:rsidRPr="008B09C3">
        <w:rPr>
          <w:i/>
        </w:rPr>
        <w:t>c</w:t>
      </w:r>
      <w:r w:rsidR="008B09C3">
        <w:t>’ = .34)</w:t>
      </w:r>
      <w:r w:rsidR="0012656A">
        <w:t xml:space="preserve">. The significant </w:t>
      </w:r>
      <w:r w:rsidR="008B09C3">
        <w:t>indirect effect</w:t>
      </w:r>
      <w:r w:rsidR="0012656A">
        <w:t xml:space="preserve"> model</w:t>
      </w:r>
      <w:r w:rsidR="008B09C3">
        <w:t xml:space="preserve"> </w:t>
      </w:r>
      <w:r w:rsidR="009122B7">
        <w:t xml:space="preserve">revealed evidence of mediation by Occupational Self-Efficacy </w:t>
      </w:r>
      <w:r w:rsidR="008B09C3">
        <w:t>(</w:t>
      </w:r>
      <w:r w:rsidR="008B09C3" w:rsidRPr="0012656A">
        <w:rPr>
          <w:i/>
        </w:rPr>
        <w:t>ab</w:t>
      </w:r>
      <w:r w:rsidR="008B09C3">
        <w:t xml:space="preserve"> = .15</w:t>
      </w:r>
      <w:r w:rsidR="0012656A">
        <w:t xml:space="preserve">, </w:t>
      </w:r>
      <w:r w:rsidR="0012656A" w:rsidRPr="0012656A">
        <w:rPr>
          <w:i/>
        </w:rPr>
        <w:t>SE</w:t>
      </w:r>
      <w:r w:rsidR="0012656A">
        <w:t xml:space="preserve"> = .06, CI95% = .06, .28).</w:t>
      </w:r>
    </w:p>
    <w:p w14:paraId="2B798617" w14:textId="77777777" w:rsidR="00BD1C3E" w:rsidRDefault="00BD1C3E" w:rsidP="00EE7134">
      <w:pPr>
        <w:pStyle w:val="Heading2"/>
        <w:spacing w:line="480" w:lineRule="auto"/>
      </w:pPr>
      <w:r>
        <w:t>Decent Work, Income and Prestige</w:t>
      </w:r>
    </w:p>
    <w:p w14:paraId="7019FA31" w14:textId="77777777" w:rsidR="002853E8" w:rsidRPr="002853E8" w:rsidRDefault="00BD1C3E" w:rsidP="00EE7134">
      <w:pPr>
        <w:pStyle w:val="NoSpacing"/>
        <w:spacing w:line="480" w:lineRule="auto"/>
      </w:pPr>
      <w:r>
        <w:t xml:space="preserve">To test for the effects of gross income and prestige, the ten gross income categories were recoded into three: &lt; $25, $25–$50, and $51–$75 as the lower incomes including and below modal income; $76–100, and $101–$125 as the middle income including the median; and $101–$125, $126–$150, $151–$175, $176–$200, and &gt; $201 as the upper level incomes. Two-way MANOVA was used to assess the DWS subscales as dependent variables across the two independent variables: three income groups, and three prestige levels. A non-significant Box’s </w:t>
      </w:r>
      <w:r w:rsidRPr="0020303C">
        <w:rPr>
          <w:i/>
        </w:rPr>
        <w:t>M</w:t>
      </w:r>
      <w:r>
        <w:t xml:space="preserve"> = 115.464, </w:t>
      </w:r>
      <w:r w:rsidRPr="006E03C7">
        <w:rPr>
          <w:i/>
        </w:rPr>
        <w:t>p</w:t>
      </w:r>
      <w:r>
        <w:t xml:space="preserve"> = .615 indicated equivalence of variance across cells. There were no significant main effect for income [Pillai’s trace = .069, </w:t>
      </w:r>
      <w:r w:rsidRPr="006E03C7">
        <w:rPr>
          <w:i/>
        </w:rPr>
        <w:t>F</w:t>
      </w:r>
      <w:r>
        <w:t xml:space="preserve">(10, 378) = 1.343, </w:t>
      </w:r>
      <w:r w:rsidRPr="006E03C7">
        <w:rPr>
          <w:i/>
        </w:rPr>
        <w:t>p</w:t>
      </w:r>
      <w:r>
        <w:t xml:space="preserve"> = .205] and prestige [Pillai’s trace = .052, </w:t>
      </w:r>
      <w:r w:rsidRPr="006E03C7">
        <w:rPr>
          <w:i/>
        </w:rPr>
        <w:t>F</w:t>
      </w:r>
      <w:r>
        <w:t xml:space="preserve">(10, 378) = 1.001, </w:t>
      </w:r>
      <w:r w:rsidRPr="006E03C7">
        <w:rPr>
          <w:i/>
        </w:rPr>
        <w:t>p</w:t>
      </w:r>
      <w:r>
        <w:t xml:space="preserve"> = .442], and no interaction effect [Pillai’s trace = .079, </w:t>
      </w:r>
      <w:r w:rsidRPr="006E03C7">
        <w:rPr>
          <w:i/>
        </w:rPr>
        <w:t>F</w:t>
      </w:r>
      <w:r>
        <w:t xml:space="preserve">(20, 764) = .765, </w:t>
      </w:r>
      <w:r w:rsidRPr="006E03C7">
        <w:rPr>
          <w:i/>
        </w:rPr>
        <w:t>p</w:t>
      </w:r>
      <w:r>
        <w:t xml:space="preserve"> = .757].</w:t>
      </w:r>
    </w:p>
    <w:p w14:paraId="2FA021D6" w14:textId="77777777" w:rsidR="00242853" w:rsidRDefault="00242853" w:rsidP="00EE7134">
      <w:pPr>
        <w:pStyle w:val="Heading1"/>
        <w:spacing w:line="480" w:lineRule="auto"/>
      </w:pPr>
      <w:r>
        <w:t>Discussion</w:t>
      </w:r>
    </w:p>
    <w:p w14:paraId="2D3EE848" w14:textId="77777777" w:rsidR="0028055B" w:rsidRDefault="00D53BC1" w:rsidP="00EE7134">
      <w:pPr>
        <w:pStyle w:val="NoSpacing"/>
        <w:spacing w:line="480" w:lineRule="auto"/>
      </w:pPr>
      <w:r>
        <w:t>The</w:t>
      </w:r>
      <w:r w:rsidR="00BD1C3E">
        <w:t xml:space="preserve"> study provides</w:t>
      </w:r>
      <w:r w:rsidR="00242853">
        <w:t xml:space="preserve"> evidence of the measurement properties of the Decent Work Scale</w:t>
      </w:r>
      <w:r>
        <w:t xml:space="preserve"> (DWS)</w:t>
      </w:r>
      <w:r w:rsidR="00242853">
        <w:t xml:space="preserve"> in an Australian context</w:t>
      </w:r>
      <w:r>
        <w:t xml:space="preserve"> with respect to its factor structure and prediction of important career-related variables. This Australian version of the DWS, which uses items that reflect Australia’s universal health care system, has </w:t>
      </w:r>
      <w:r w:rsidR="003F763C">
        <w:t>good</w:t>
      </w:r>
      <w:r w:rsidR="0017171D">
        <w:t xml:space="preserve"> fit</w:t>
      </w:r>
      <w:r>
        <w:t xml:space="preserve"> as a correlated factors model, higher order model, and </w:t>
      </w:r>
      <w:r w:rsidR="0017171D">
        <w:t xml:space="preserve">a </w:t>
      </w:r>
      <w:r>
        <w:t xml:space="preserve">bifactor </w:t>
      </w:r>
      <w:r w:rsidR="009171B2">
        <w:t>model; however, the bifactor model is superior</w:t>
      </w:r>
      <w:r>
        <w:t>.</w:t>
      </w:r>
      <w:r w:rsidR="0017171D">
        <w:t xml:space="preserve"> </w:t>
      </w:r>
      <w:r w:rsidR="00B02663">
        <w:t>Further</w:t>
      </w:r>
      <w:r>
        <w:t xml:space="preserve"> evidence of validity is </w:t>
      </w:r>
      <w:r w:rsidR="003F763C">
        <w:t xml:space="preserve">found in </w:t>
      </w:r>
      <w:r>
        <w:t xml:space="preserve">the </w:t>
      </w:r>
      <w:r w:rsidR="003F763C">
        <w:t xml:space="preserve">DWS’s </w:t>
      </w:r>
      <w:r>
        <w:t>correlations with measures of job satisfaction, work engagement, occupational self-efficacy, and withdrawal intentions.</w:t>
      </w:r>
      <w:r w:rsidR="0028055B">
        <w:t xml:space="preserve"> All of the career-related variables were predicted by at least one of the DWS subscales. Values Congruence is particularly interesting because it predicted all the career-related variables.  As a whole, the present study affirms the DWS’s utility in an Australian context.</w:t>
      </w:r>
    </w:p>
    <w:p w14:paraId="6161EE51" w14:textId="77777777" w:rsidR="00866A00" w:rsidRDefault="0067281A" w:rsidP="00EE7134">
      <w:pPr>
        <w:pStyle w:val="NoSpacing"/>
        <w:spacing w:line="480" w:lineRule="auto"/>
      </w:pPr>
      <w:r>
        <w:t>Work</w:t>
      </w:r>
      <w:r w:rsidR="00866A00">
        <w:t xml:space="preserve"> engagement </w:t>
      </w:r>
      <w:r>
        <w:t xml:space="preserve">is an indicator of the qualities of a workplace and work. Following PWT, we expected DWS subscales to predict work engagement and found that vigour was predicted by Safe Conditions and Values Congruence, Dedication by Time and Rest and Values Congruence, and Absorption by Time and Rest and Values Congruence. These findings </w:t>
      </w:r>
      <w:r w:rsidR="008520E7">
        <w:t xml:space="preserve">lend support to the using the </w:t>
      </w:r>
      <w:r>
        <w:t xml:space="preserve">JD-R model </w:t>
      </w:r>
      <w:r>
        <w:fldChar w:fldCharType="begin">
          <w:fldData xml:space="preserve">PEVuZE5vdGU+PENpdGU+PEF1dGhvcj5CYWtrZXI8L0F1dGhvcj48WWVhcj4yMDExPC9ZZWFyPjxS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</w:fldData>
        </w:fldChar>
      </w:r>
      <w:r w:rsidR="005C3ED6">
        <w:instrText xml:space="preserve"> ADDIN EN.CITE </w:instrText>
      </w:r>
      <w:r w:rsidR="005C3ED6">
        <w:fldChar w:fldCharType="begin">
          <w:fldData xml:space="preserve">PEVuZE5vdGU+PENpdGU+PEF1dGhvcj5CYWtrZXI8L0F1dGhvcj48WWVhcj4yMDExPC9ZZWFyPjxS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</w:fldData>
        </w:fldChar>
      </w:r>
      <w:r w:rsidR="005C3ED6">
        <w:instrText xml:space="preserve"> ADDIN EN.CITE.DATA </w:instrText>
      </w:r>
      <w:r w:rsidR="005C3ED6">
        <w:fldChar w:fldCharType="end"/>
      </w:r>
      <w:r>
        <w:fldChar w:fldCharType="separate"/>
      </w:r>
      <w:r w:rsidR="005C3ED6">
        <w:rPr>
          <w:noProof/>
        </w:rPr>
        <w:t>(Bakker, 2011; Bakker &amp; Demerouti, 2008, 2017)</w:t>
      </w:r>
      <w:r>
        <w:fldChar w:fldCharType="end"/>
      </w:r>
      <w:r w:rsidR="008520E7">
        <w:t xml:space="preserve"> to inform the PWT, and vice versa. Furthermore, the measure of work engagement used in the present study </w:t>
      </w:r>
      <w:r w:rsidR="008520E7">
        <w:fldChar w:fldCharType="begin"/>
      </w:r>
      <w:r w:rsidR="005C3ED6">
        <w:instrText xml:space="preserve"> ADDIN EN.CITE &lt;EndNote&gt;&lt;Cite&gt;&lt;Author&gt;Schaufeli&lt;/Author&gt;&lt;Year&gt;2006&lt;/Year&gt;&lt;RecNum&gt;2961&lt;/RecNum&gt;&lt;Prefix&gt;UWES`; &lt;/Prefix&gt;&lt;DisplayText&gt;(UWES; Schaufeli et al., 2006)&lt;/DisplayText&gt;&lt;record&gt;&lt;rec-number&gt;2961&lt;/rec-number&gt;&lt;foreign-keys&gt;&lt;key app="EN" db-id="vxpvvt2dgwwdswesxzmv2e93pzeavwwz52v5" timestamp="0"&gt;2961&lt;/key&gt;&lt;/foreign-keys&gt;&lt;ref-type name="Journal Article"&gt;17&lt;/ref-type&gt;&lt;contributors&gt;&lt;authors&gt;&lt;author&gt;Schaufeli, W. B.&lt;/author&gt;&lt;author&gt;Bakker, A. B.&lt;/author&gt;&lt;author&gt;Salanova, Marisa&lt;/author&gt;&lt;/authors&gt;&lt;/contributors&gt;&lt;titles&gt;&lt;title&gt;The measurement of work engagement with a short questionnaire: A cross-national study&lt;/title&gt;&lt;secondary-title&gt;Educational and Psychological Measurement&lt;/secondary-title&gt;&lt;/titles&gt;&lt;periodical&gt;&lt;full-title&gt;Educational and Psychological Measurement&lt;/full-title&gt;&lt;/periodical&gt;&lt;pages&gt;701-716&lt;/pages&gt;&lt;volume&gt;66&lt;/volume&gt;&lt;number&gt;4&lt;/number&gt;&lt;dates&gt;&lt;year&gt;2006&lt;/year&gt;&lt;pub-dates&gt;&lt;date&gt;August 1, 2006&lt;/date&gt;&lt;/pub-dates&gt;&lt;/dates&gt;&lt;urls&gt;&lt;related-urls&gt;&lt;url&gt;http://epm.sagepub.com/content/66/4/701.abstract&lt;/url&gt;&lt;/related-urls&gt;&lt;/urls&gt;&lt;electronic-resource-num&gt;10.1177/0013164405282471&lt;/electronic-resource-num&gt;&lt;/record&gt;&lt;/Cite&gt;&lt;/EndNote&gt;</w:instrText>
      </w:r>
      <w:r w:rsidR="008520E7">
        <w:fldChar w:fldCharType="separate"/>
      </w:r>
      <w:r w:rsidR="008520E7">
        <w:rPr>
          <w:noProof/>
        </w:rPr>
        <w:t>(UWES; Schaufeli et al., 2006)</w:t>
      </w:r>
      <w:r w:rsidR="008520E7">
        <w:fldChar w:fldCharType="end"/>
      </w:r>
      <w:r w:rsidR="008520E7">
        <w:t xml:space="preserve"> is extensively trialed and test</w:t>
      </w:r>
      <w:r>
        <w:t xml:space="preserve">. </w:t>
      </w:r>
    </w:p>
    <w:p w14:paraId="0500834E" w14:textId="77777777" w:rsidR="00A17118" w:rsidRDefault="00866A00" w:rsidP="00EE7134">
      <w:pPr>
        <w:pStyle w:val="NoSpacing"/>
        <w:spacing w:line="480" w:lineRule="auto"/>
      </w:pPr>
      <w:r>
        <w:t>The PWT</w:t>
      </w:r>
      <w:r w:rsidR="0028055B">
        <w:t xml:space="preserve"> </w:t>
      </w:r>
      <w:r w:rsidR="0028055B">
        <w:fldChar w:fldCharType="begin"/>
      </w:r>
      <w:r w:rsidR="005C3ED6">
        <w:instrText xml:space="preserve"> ADDIN EN.CITE &lt;EndNote&gt;&lt;Cite&gt;&lt;Author&gt;Duffy&lt;/Author&gt;&lt;Year&gt;2016&lt;/Year&gt;&lt;RecNum&gt;3402&lt;/RecNum&gt;&lt;DisplayText&gt;(Duffy et al., 2016)&lt;/DisplayText&gt;&lt;record&gt;&lt;rec-number&gt;3402&lt;/rec-number&gt;&lt;foreign-keys&gt;&lt;key app="EN" db-id="vxpvvt2dgwwdswesxzmv2e93pzeavwwz52v5" timestamp="0"&gt;3402&lt;/key&gt;&lt;/foreign-keys&gt;&lt;ref-type name="Journal Article"&gt;17&lt;/ref-type&gt;&lt;contributors&gt;&lt;authors&gt;&lt;author&gt;Duffy, R. D.&lt;/author&gt;&lt;author&gt;Blustein, D. L.&lt;/author&gt;&lt;author&gt;Diemer, M. A.&lt;/author&gt;&lt;author&gt;Autin, K. L.&lt;/author&gt;&lt;/authors&gt;&lt;/contributors&gt;&lt;auth-address&gt;Duffy, Ryan D.: Department of Psychology, University of Florida, PO Box 112250, Gainesville, FL, US, 32611, rduf@ufl.edu&lt;/auth-address&gt;&lt;titles&gt;&lt;title&gt;The psychology of working theory&lt;/title&gt;&lt;secondary-title&gt;Journal of Counseling Psychology&lt;/secondary-title&gt;&lt;/titles&gt;&lt;periodical&gt;&lt;full-title&gt;Journal of Counseling Psychology&lt;/full-title&gt;&lt;/periodical&gt;&lt;pages&gt;127-148&lt;/pages&gt;&lt;volume&gt;63&lt;/volume&gt;&lt;number&gt;2&lt;/number&gt;&lt;keywords&gt;&lt;keyword&gt;*Occupational Guidance&lt;/keyword&gt;&lt;keyword&gt;*Psychology&lt;/keyword&gt;&lt;keyword&gt;Social Class&lt;/keyword&gt;&lt;keyword&gt;Volition&lt;/keyword&gt;&lt;keyword&gt;Marginalization&lt;/keyword&gt;&lt;/keywords&gt;&lt;dates&gt;&lt;year&gt;2016&lt;/year&gt;&lt;/dates&gt;&lt;pub-location&gt;US&lt;/pub-location&gt;&lt;publisher&gt;American Psychological Association&lt;/publisher&gt;&lt;isbn&gt;1939-2168(Electronic);0022-0167(Print)&lt;/isbn&gt;&lt;urls&gt;&lt;/urls&gt;&lt;electronic-resource-num&gt;10.1037/cou0000140&lt;/electronic-resource-num&gt;&lt;/record&gt;&lt;/Cite&gt;&lt;/EndNote&gt;</w:instrText>
      </w:r>
      <w:r w:rsidR="0028055B">
        <w:fldChar w:fldCharType="separate"/>
      </w:r>
      <w:r w:rsidR="005C3ED6">
        <w:rPr>
          <w:noProof/>
        </w:rPr>
        <w:t>(Duffy et al., 2016)</w:t>
      </w:r>
      <w:r w:rsidR="0028055B">
        <w:fldChar w:fldCharType="end"/>
      </w:r>
      <w:r w:rsidR="0028055B">
        <w:t xml:space="preserve"> associates social class </w:t>
      </w:r>
      <w:r w:rsidR="00D22F3E">
        <w:t xml:space="preserve">and objective indicators of job prestige </w:t>
      </w:r>
      <w:r w:rsidR="0028055B">
        <w:t>with economic constraints</w:t>
      </w:r>
      <w:r w:rsidR="00D22F3E">
        <w:t xml:space="preserve"> that is</w:t>
      </w:r>
      <w:r w:rsidR="0028055B">
        <w:t xml:space="preserve"> “defined by limited economic resources (e.g., household income, family wealth) which represent a critical barrier to securing decent work” (p. 133).  </w:t>
      </w:r>
      <w:r>
        <w:t>In the present study we explored participants’ subjective sense of their works’ prestige and found no</w:t>
      </w:r>
      <w:r w:rsidR="0028055B">
        <w:t xml:space="preserve"> effect</w:t>
      </w:r>
      <w:r>
        <w:t>s</w:t>
      </w:r>
      <w:r w:rsidR="0028055B">
        <w:t xml:space="preserve"> of</w:t>
      </w:r>
      <w:r w:rsidR="00D22F3E">
        <w:t xml:space="preserve"> annual </w:t>
      </w:r>
      <w:r w:rsidR="0017171D">
        <w:t xml:space="preserve">income and prestige </w:t>
      </w:r>
      <w:r w:rsidR="0028055B">
        <w:t>on</w:t>
      </w:r>
      <w:r w:rsidR="0017171D">
        <w:t xml:space="preserve"> the DWS</w:t>
      </w:r>
      <w:r w:rsidR="0028055B">
        <w:t xml:space="preserve"> subscales</w:t>
      </w:r>
      <w:r>
        <w:t>.</w:t>
      </w:r>
    </w:p>
    <w:p w14:paraId="7FB9EDB2" w14:textId="77777777" w:rsidR="00D33765" w:rsidRDefault="003F763C" w:rsidP="00EE7134">
      <w:pPr>
        <w:pStyle w:val="NoSpacing"/>
        <w:spacing w:line="480" w:lineRule="auto"/>
      </w:pPr>
      <w:r>
        <w:t xml:space="preserve">Interpreting the results for </w:t>
      </w:r>
      <w:r w:rsidR="0017171D">
        <w:t>Withdrawal Intentions warrants</w:t>
      </w:r>
      <w:r>
        <w:t xml:space="preserve"> particular</w:t>
      </w:r>
      <w:r w:rsidR="0017171D">
        <w:t xml:space="preserve"> attention. Whilst acknowledging withdrawal intention’s negative correlations with job satisfaction, vigour, dedication, and to a lesser extent, absorption, the present finding </w:t>
      </w:r>
      <w:r w:rsidR="00B02663">
        <w:t>about</w:t>
      </w:r>
      <w:r w:rsidR="0017171D">
        <w:t xml:space="preserve"> withdrawal intentions should not necessarily be interpreted as intent based on dissatisfaction with a particular job. </w:t>
      </w:r>
      <w:r w:rsidR="00F77EF9">
        <w:t>A worker’s decision to resign a job or leave a workplace may be for reasons that are not a response to an aversive work conditions</w:t>
      </w:r>
      <w:r w:rsidR="003F6D6B">
        <w:t xml:space="preserve">. </w:t>
      </w:r>
      <w:r w:rsidR="00F77EF9">
        <w:t>The</w:t>
      </w:r>
      <w:r w:rsidR="007518F1">
        <w:t xml:space="preserve"> wording of</w:t>
      </w:r>
      <w:r w:rsidR="00F77EF9">
        <w:t xml:space="preserve"> items of the measure of withdrawal intentions </w:t>
      </w:r>
      <w:r w:rsidR="007518F1">
        <w:t>is</w:t>
      </w:r>
      <w:r w:rsidR="00F77EF9">
        <w:t xml:space="preserve"> not negatively affective: “I am thinking about leaving my current occupation”, “I am actively searching for an alternative to my occupation”, “I intend to stay in my current occupation for some time”. These self-referent beliefs may be expressed by workers whose current employment is satisfactory but who</w:t>
      </w:r>
      <w:r w:rsidR="007518F1" w:rsidRPr="007518F1">
        <w:t xml:space="preserve"> </w:t>
      </w:r>
      <w:r w:rsidR="006D676E">
        <w:t>are</w:t>
      </w:r>
      <w:r w:rsidR="00F77EF9">
        <w:t>, nonetheless, planning to take another job</w:t>
      </w:r>
      <w:r w:rsidR="003F6D6B">
        <w:t xml:space="preserve"> elsewhere. </w:t>
      </w:r>
    </w:p>
    <w:p w14:paraId="1AE0C5DE" w14:textId="77777777" w:rsidR="00A17118" w:rsidRDefault="00600B46" w:rsidP="00EE7134">
      <w:pPr>
        <w:pStyle w:val="NoSpacing"/>
        <w:spacing w:line="480" w:lineRule="auto"/>
      </w:pPr>
      <w:r>
        <w:t>We interpret the</w:t>
      </w:r>
      <w:r w:rsidR="00A17118">
        <w:t xml:space="preserve"> mediation effect of self-efficacy between Safe Conditions and Job Satisfaction with an SCCT formulation of work satisfaction </w:t>
      </w:r>
      <w:r w:rsidR="00A17118">
        <w:fldChar w:fldCharType="begin">
          <w:fldData xml:space="preserve">PEVuZE5vdGU+PENpdGU+PEF1dGhvcj5MZW50PC9BdXRob3I+PFllYXI+MjAwODwvWWVhcj48UmVj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</w:fldData>
        </w:fldChar>
      </w:r>
      <w:r w:rsidR="00A17118">
        <w:instrText xml:space="preserve"> ADDIN EN.CITE </w:instrText>
      </w:r>
      <w:r w:rsidR="00A17118">
        <w:fldChar w:fldCharType="begin">
          <w:fldData xml:space="preserve">PEVuZE5vdGU+PENpdGU+PEF1dGhvcj5MZW50PC9BdXRob3I+PFllYXI+MjAwODwvWWVhcj48UmVj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</w:fldData>
        </w:fldChar>
      </w:r>
      <w:r w:rsidR="00A17118">
        <w:instrText xml:space="preserve"> ADDIN EN.CITE.DATA </w:instrText>
      </w:r>
      <w:r w:rsidR="00A17118">
        <w:fldChar w:fldCharType="end"/>
      </w:r>
      <w:r w:rsidR="00A17118">
        <w:fldChar w:fldCharType="separate"/>
      </w:r>
      <w:r w:rsidR="00A17118">
        <w:rPr>
          <w:noProof/>
        </w:rPr>
        <w:t>(Lent &amp; Brown, 2006, 2008)</w:t>
      </w:r>
      <w:r w:rsidR="00A17118">
        <w:fldChar w:fldCharType="end"/>
      </w:r>
      <w:r w:rsidR="00A17118">
        <w:t>.</w:t>
      </w:r>
      <w:r w:rsidRPr="00600B46">
        <w:t xml:space="preserve"> </w:t>
      </w:r>
      <w:r>
        <w:t>In this way, safe</w:t>
      </w:r>
      <w:r w:rsidRPr="00600B46">
        <w:t xml:space="preserve"> conditions includes psychological safety and an environment that reduces employees taking actions that risk nega</w:t>
      </w:r>
      <w:r>
        <w:t xml:space="preserve">tive performance outcomes which, in turn, </w:t>
      </w:r>
      <w:r w:rsidRPr="00600B46">
        <w:t>allows workers to engage in behaviours and seek support to improve their occupational self-efficacy and com</w:t>
      </w:r>
      <w:r>
        <w:t xml:space="preserve">petence. </w:t>
      </w:r>
    </w:p>
    <w:p w14:paraId="3C13A765" w14:textId="77777777" w:rsidR="00D33765" w:rsidRDefault="00D54FF1" w:rsidP="00EE7134">
      <w:pPr>
        <w:pStyle w:val="Heading2"/>
        <w:spacing w:line="480" w:lineRule="auto"/>
      </w:pPr>
      <w:r>
        <w:t xml:space="preserve">Limitations and </w:t>
      </w:r>
      <w:r w:rsidR="00D33765">
        <w:t>Future Research</w:t>
      </w:r>
    </w:p>
    <w:p w14:paraId="5909AE0C" w14:textId="77777777" w:rsidR="00F77EF9" w:rsidRDefault="003D60F5" w:rsidP="00EE7134">
      <w:pPr>
        <w:pStyle w:val="NoSpacing"/>
        <w:spacing w:line="480" w:lineRule="auto"/>
      </w:pPr>
      <w:r>
        <w:t>Earlier research</w:t>
      </w:r>
      <w:r w:rsidR="007C4209">
        <w:t xml:space="preserve"> into the </w:t>
      </w:r>
      <w:r w:rsidR="0017171D">
        <w:t xml:space="preserve">validation of the DWS </w:t>
      </w:r>
      <w:r w:rsidR="0017171D">
        <w:fldChar w:fldCharType="begin">
          <w:fldData xml:space="preserve">PEVuZE5vdGU+PENpdGU+PEF1dGhvcj5NYXNkb25hdGk8L0F1dGhvcj48WWVhcj4yMDE5PC9ZZWFy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</w:fldData>
        </w:fldChar>
      </w:r>
      <w:r w:rsidR="005C3ED6">
        <w:instrText xml:space="preserve"> ADDIN EN.CITE </w:instrText>
      </w:r>
      <w:r w:rsidR="005C3ED6">
        <w:fldChar w:fldCharType="begin">
          <w:fldData xml:space="preserve">PEVuZE5vdGU+PENpdGU+PEF1dGhvcj5NYXNkb25hdGk8L0F1dGhvcj48WWVhcj4yMDE5PC9ZZWFy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</w:fldData>
        </w:fldChar>
      </w:r>
      <w:r w:rsidR="005C3ED6">
        <w:instrText xml:space="preserve"> ADDIN EN.CITE.DATA </w:instrText>
      </w:r>
      <w:r w:rsidR="005C3ED6">
        <w:fldChar w:fldCharType="end"/>
      </w:r>
      <w:r w:rsidR="0017171D">
        <w:fldChar w:fldCharType="separate"/>
      </w:r>
      <w:r w:rsidR="005C3ED6">
        <w:rPr>
          <w:noProof/>
        </w:rPr>
        <w:t>(Buyukgoze-Kavas &amp; Autin, 2019; Di Fabio &amp; Kenny, 2019; Dodd et al., 2019; Duffy et al., 2017; Ferreira et al., 2019; Masdonati et al., 2019)</w:t>
      </w:r>
      <w:r w:rsidR="0017171D">
        <w:fldChar w:fldCharType="end"/>
      </w:r>
      <w:r w:rsidR="0017171D">
        <w:t xml:space="preserve"> used samples with greater number of participants than used in the present study.  Their larger sample sizes afforded testing for invariance across demographic variables such as gender and income. Whilst the present study’s sample size was sufficient for establishing the factor structure of the DWS, it was not sufficient for invariance testing. Although multiple analysis of variance did not reveal main and interaction effects for income and prestige, future research in Australian samples should attempt to settle the question of invariance by recruiting larger samples.</w:t>
      </w:r>
    </w:p>
    <w:p w14:paraId="6366F2D3" w14:textId="77777777" w:rsidR="0020152E" w:rsidRDefault="00D54FF1" w:rsidP="00EE7134">
      <w:pPr>
        <w:pStyle w:val="NoSpacing"/>
        <w:spacing w:line="480" w:lineRule="auto"/>
      </w:pPr>
      <w:r>
        <w:t xml:space="preserve">The </w:t>
      </w:r>
      <w:r w:rsidR="00DA79AB">
        <w:t>PWT</w:t>
      </w:r>
      <w:r>
        <w:t xml:space="preserve"> </w:t>
      </w:r>
      <w:r w:rsidR="0013762D">
        <w:fldChar w:fldCharType="begin"/>
      </w:r>
      <w:r w:rsidR="005C3ED6">
        <w:instrText xml:space="preserve"> ADDIN EN.CITE &lt;EndNote&gt;&lt;Cite&gt;&lt;Author&gt;Duffy&lt;/Author&gt;&lt;Year&gt;2016&lt;/Year&gt;&lt;RecNum&gt;3402&lt;/RecNum&gt;&lt;DisplayText&gt;(Duffy et al., 2016)&lt;/DisplayText&gt;&lt;record&gt;&lt;rec-number&gt;3402&lt;/rec-number&gt;&lt;foreign-keys&gt;&lt;key app="EN" db-id="vxpvvt2dgwwdswesxzmv2e93pzeavwwz52v5" timestamp="0"&gt;3402&lt;/key&gt;&lt;/foreign-keys&gt;&lt;ref-type name="Journal Article"&gt;17&lt;/ref-type&gt;&lt;contributors&gt;&lt;authors&gt;&lt;author&gt;Duffy, R. D.&lt;/author&gt;&lt;author&gt;Blustein, D. L.&lt;/author&gt;&lt;author&gt;Diemer, M. A.&lt;/author&gt;&lt;author&gt;Autin, K. L.&lt;/author&gt;&lt;/authors&gt;&lt;/contributors&gt;&lt;auth-address&gt;Duffy, Ryan D.: Department of Psychology, University of Florida, PO Box 112250, Gainesville, FL, US, 32611, rduf@ufl.edu&lt;/auth-address&gt;&lt;titles&gt;&lt;title&gt;The psychology of working theory&lt;/title&gt;&lt;secondary-title&gt;Journal of Counseling Psychology&lt;/secondary-title&gt;&lt;/titles&gt;&lt;periodical&gt;&lt;full-title&gt;Journal of Counseling Psychology&lt;/full-title&gt;&lt;/periodical&gt;&lt;pages&gt;127-148&lt;/pages&gt;&lt;volume&gt;63&lt;/volume&gt;&lt;number&gt;2&lt;/number&gt;&lt;keywords&gt;&lt;keyword&gt;*Occupational Guidance&lt;/keyword&gt;&lt;keyword&gt;*Psychology&lt;/keyword&gt;&lt;keyword&gt;Social Class&lt;/keyword&gt;&lt;keyword&gt;Volition&lt;/keyword&gt;&lt;keyword&gt;Marginalization&lt;/keyword&gt;&lt;/keywords&gt;&lt;dates&gt;&lt;year&gt;2016&lt;/year&gt;&lt;/dates&gt;&lt;pub-location&gt;US&lt;/pub-location&gt;&lt;publisher&gt;American Psychological Association&lt;/publisher&gt;&lt;isbn&gt;1939-2168(Electronic);0022-0167(Print)&lt;/isbn&gt;&lt;urls&gt;&lt;/urls&gt;&lt;electronic-resource-num&gt;10.1037/cou0000140&lt;/electronic-resource-num&gt;&lt;/record&gt;&lt;/Cite&gt;&lt;/EndNote&gt;</w:instrText>
      </w:r>
      <w:r w:rsidR="0013762D">
        <w:fldChar w:fldCharType="separate"/>
      </w:r>
      <w:r w:rsidR="005C3ED6">
        <w:rPr>
          <w:noProof/>
        </w:rPr>
        <w:t>(Duffy et al., 2016)</w:t>
      </w:r>
      <w:r w:rsidR="0013762D">
        <w:fldChar w:fldCharType="end"/>
      </w:r>
      <w:r w:rsidR="0013762D">
        <w:t xml:space="preserve"> posits economic constraints, marginalization, career adaptability, and volition as predictors </w:t>
      </w:r>
      <w:r>
        <w:t>of decent work</w:t>
      </w:r>
      <w:r w:rsidR="0013762D">
        <w:t>, and economic constraints, social support, critical conscientiousness and proactive personality as moderators of those predictive relations,</w:t>
      </w:r>
      <w:r>
        <w:t xml:space="preserve"> but </w:t>
      </w:r>
      <w:r w:rsidR="0013762D">
        <w:t>PWT</w:t>
      </w:r>
      <w:r>
        <w:t xml:space="preserve"> does not specify the potential role of negative psychological states</w:t>
      </w:r>
      <w:r w:rsidR="0013762D">
        <w:t xml:space="preserve"> or traits as either predictors or moderators</w:t>
      </w:r>
      <w:r>
        <w:t>.  Given the evidence that quality employment  p</w:t>
      </w:r>
      <w:r w:rsidR="005E063A">
        <w:t>ositively a</w:t>
      </w:r>
      <w:r w:rsidR="007269A2">
        <w:t>ffects mental health and that poor quality work predicts poorer mental health</w:t>
      </w:r>
      <w:r w:rsidR="007269A2">
        <w:fldChar w:fldCharType="begin"/>
      </w:r>
      <w:r w:rsidR="008C5F18">
        <w:instrText xml:space="preserve"> ADDIN EN.CITE &lt;EndNote&gt;&lt;Cite&gt;&lt;Author&gt;Butterworth&lt;/Author&gt;&lt;Year&gt;2011&lt;/Year&gt;&lt;RecNum&gt;3059&lt;/RecNum&gt;&lt;DisplayText&gt;(Butterworth et al., 2011)&lt;/DisplayText&gt;&lt;record&gt;&lt;rec-number&gt;3059&lt;/rec-number&gt;&lt;foreign-keys&gt;&lt;key app="EN" db-id="vxpvvt2dgwwdswesxzmv2e93pzeavwwz52v5" timestamp="0"&gt;3059&lt;/key&gt;&lt;/foreign-keys&gt;&lt;ref-type name="Journal Article"&gt;17&lt;/ref-type&gt;&lt;contributors&gt;&lt;authors&gt;&lt;author&gt;Butterworth, P.&lt;/author&gt;&lt;author&gt;Leach, L. S.&lt;/author&gt;&lt;author&gt;Strazdins, L.&lt;/author&gt;&lt;author&gt;Olesen, S. C.&lt;/author&gt;&lt;author&gt;Rodgers, B.&lt;/author&gt;&lt;author&gt;Broom, D. H.&lt;/author&gt;&lt;/authors&gt;&lt;/contributors&gt;&lt;titles&gt;&lt;title&gt;The psychosocial quality of work determines whether employment has benefits for mental health: results from a longitudinal national household panel survey&lt;/title&gt;&lt;secondary-title&gt;Occupational and Environmental Medicine&lt;/secondary-title&gt;&lt;/titles&gt;&lt;periodical&gt;&lt;full-title&gt;Occupational and Environmental Medicine&lt;/full-title&gt;&lt;/periodical&gt;&lt;dates&gt;&lt;year&gt;2011&lt;/year&gt;&lt;pub-dates&gt;&lt;date&gt;March 14, 2011&lt;/date&gt;&lt;/pub-dates&gt;&lt;/dates&gt;&lt;urls&gt;&lt;related-urls&gt;&lt;url&gt;http://oem.bmj.com/content/early/2011/02/26/oem.2010.059030.abstract&lt;/url&gt;&lt;/related-urls&gt;&lt;/urls&gt;&lt;electronic-resource-num&gt;10.1136/oem.2010.059030&lt;/electronic-resource-num&gt;&lt;/record&gt;&lt;/Cite&gt;&lt;/EndNote&gt;</w:instrText>
      </w:r>
      <w:r w:rsidR="007269A2">
        <w:fldChar w:fldCharType="separate"/>
      </w:r>
      <w:r w:rsidR="007269A2">
        <w:rPr>
          <w:noProof/>
        </w:rPr>
        <w:t>(Butterworth et al., 2011)</w:t>
      </w:r>
      <w:r w:rsidR="007269A2">
        <w:fldChar w:fldCharType="end"/>
      </w:r>
      <w:r w:rsidR="007269A2">
        <w:t xml:space="preserve">, </w:t>
      </w:r>
      <w:r>
        <w:t>and t</w:t>
      </w:r>
      <w:r w:rsidR="005E063A">
        <w:t>hat mental illness negatively a</w:t>
      </w:r>
      <w:r>
        <w:t xml:space="preserve">ffects chances </w:t>
      </w:r>
      <w:r w:rsidR="001528F1">
        <w:t xml:space="preserve">of </w:t>
      </w:r>
      <w:r>
        <w:t xml:space="preserve">employment </w:t>
      </w:r>
      <w:r>
        <w:fldChar w:fldCharType="begin">
          <w:fldData xml:space="preserve">PEVuZE5vdGU+PENpdGU+PEF1dGhvcj5PbGVzZW48L0F1dGhvcj48WWVhcj4yMDEzPC9ZZWFyPjxS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</w:fldData>
        </w:fldChar>
      </w:r>
      <w:r w:rsidR="008C5F18">
        <w:instrText xml:space="preserve"> ADDIN EN.CITE </w:instrText>
      </w:r>
      <w:r w:rsidR="008C5F18">
        <w:fldChar w:fldCharType="begin">
          <w:fldData xml:space="preserve">PEVuZE5vdGU+PENpdGU+PEF1dGhvcj5PbGVzZW48L0F1dGhvcj48WWVhcj4yMDEzPC9ZZWFyPjxS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</w:fldData>
        </w:fldChar>
      </w:r>
      <w:r w:rsidR="008C5F18">
        <w:instrText xml:space="preserve"> ADDIN EN.CITE.DATA </w:instrText>
      </w:r>
      <w:r w:rsidR="008C5F18">
        <w:fldChar w:fldCharType="end"/>
      </w:r>
      <w:r>
        <w:fldChar w:fldCharType="separate"/>
      </w:r>
      <w:r w:rsidR="00F77EF9">
        <w:rPr>
          <w:noProof/>
        </w:rPr>
        <w:t>(Frijters et al., 2014; Olesen et al., 2013)</w:t>
      </w:r>
      <w:r>
        <w:fldChar w:fldCharType="end"/>
      </w:r>
      <w:r>
        <w:t xml:space="preserve">, </w:t>
      </w:r>
      <w:r w:rsidR="00E938E9">
        <w:t>there is reason to investigate</w:t>
      </w:r>
      <w:r>
        <w:t xml:space="preserve"> whether mental illness is an antecedent of the experien</w:t>
      </w:r>
      <w:r w:rsidR="00E938E9">
        <w:t>ce of decent work and vice versa</w:t>
      </w:r>
      <w:r>
        <w:t>.  Thus, future research should explore the predictive relations between mental illness and</w:t>
      </w:r>
      <w:r w:rsidR="007C4209">
        <w:t xml:space="preserve"> the</w:t>
      </w:r>
      <w:r>
        <w:t xml:space="preserve"> </w:t>
      </w:r>
      <w:r w:rsidR="007C4209">
        <w:t>DWS</w:t>
      </w:r>
      <w:r>
        <w:t xml:space="preserve"> and, moreover, use longitudinal designs to determine the direction of effects, and the potential for a reciprocal effect on one another.</w:t>
      </w:r>
      <w:r w:rsidR="0020152E">
        <w:t xml:space="preserve"> </w:t>
      </w:r>
    </w:p>
    <w:p w14:paraId="7F7E7B24" w14:textId="77777777" w:rsidR="00635D9E" w:rsidRDefault="00635D9E" w:rsidP="00EE7134">
      <w:pPr>
        <w:pStyle w:val="Heading2"/>
        <w:spacing w:line="480" w:lineRule="auto"/>
      </w:pPr>
      <w:r>
        <w:t>Conclusion</w:t>
      </w:r>
    </w:p>
    <w:p w14:paraId="324702E6" w14:textId="77777777" w:rsidR="00F214BE" w:rsidRDefault="00F214BE" w:rsidP="00EE7134">
      <w:pPr>
        <w:pStyle w:val="NoSpacing"/>
        <w:spacing w:line="480" w:lineRule="auto"/>
      </w:pPr>
      <w:r>
        <w:t xml:space="preserve">The findings of this research are evidence of decent work’s positive association with functional career-related factors including job satisfaction, work engagement, occupational self-efficacy, and negative association with withdrawal intentions. These findings are consistent with tenets of the PWT which holds decent work as a source of </w:t>
      </w:r>
      <w:r w:rsidRPr="00F214BE">
        <w:t>need satisfaction, work fulfilment, and well-being</w:t>
      </w:r>
      <w:r>
        <w:t>. Furthermore, the present research confirms the measurement properties of the DWS in another international sample, and thereby adds to the international utility of the DWS for research into the role of decent work in people’s lives.</w:t>
      </w:r>
    </w:p>
    <w:p w14:paraId="6946FDE8" w14:textId="77777777" w:rsidR="00635D9E" w:rsidRDefault="00635D9E" w:rsidP="00EE7134">
      <w:pPr>
        <w:pStyle w:val="NoSpacing"/>
        <w:spacing w:line="480" w:lineRule="auto"/>
        <w:ind w:firstLine="0"/>
      </w:pPr>
    </w:p>
    <w:p w14:paraId="63878AA4" w14:textId="77777777" w:rsidR="00635D9E" w:rsidRDefault="00635D9E" w:rsidP="00635D9E">
      <w:pPr>
        <w:pStyle w:val="NoSpacing"/>
        <w:ind w:firstLine="0"/>
        <w:sectPr w:rsidR="00635D9E" w:rsidSect="0020152E">
          <w:headerReference w:type="default" r:id="rId10"/>
          <w:headerReference w:type="first" r:id="rId11"/>
          <w:pgSz w:w="11906" w:h="16838"/>
          <w:pgMar w:top="1440" w:right="1440" w:bottom="1440" w:left="1440" w:header="708" w:footer="708" w:gutter="0"/>
          <w:cols w:space="708"/>
          <w:docGrid w:linePitch="360"/>
        </w:sectPr>
      </w:pPr>
    </w:p>
    <w:p w14:paraId="61DE9BDA" w14:textId="77777777" w:rsidR="0020152E" w:rsidRDefault="0020152E" w:rsidP="008E534D">
      <w:pPr>
        <w:pStyle w:val="NoSpacing"/>
      </w:pPr>
    </w:p>
    <w:p w14:paraId="340DF813" w14:textId="77777777" w:rsidR="002B23B7" w:rsidRDefault="002B23B7">
      <w:pPr>
        <w:spacing w:after="160"/>
      </w:pPr>
    </w:p>
    <w:p w14:paraId="16F2D0BD" w14:textId="77777777" w:rsidR="002B23B7" w:rsidRDefault="002B23B7" w:rsidP="00CB69A2"/>
    <w:p w14:paraId="7C3EA259" w14:textId="77777777" w:rsidR="00896A4C" w:rsidRPr="006D355A" w:rsidRDefault="0020152E" w:rsidP="00CB69A2">
      <w:bookmarkStart w:id="1" w:name="_Hlk22552395"/>
      <w:r>
        <w:t>Table 1</w:t>
      </w:r>
    </w:p>
    <w:p w14:paraId="09E7194F" w14:textId="77777777" w:rsidR="00904B4D" w:rsidRPr="006D355A" w:rsidRDefault="00904B4D" w:rsidP="00CB69A2">
      <w:pPr>
        <w:rPr>
          <w:i/>
        </w:rPr>
      </w:pPr>
      <w:r w:rsidRPr="006D355A">
        <w:rPr>
          <w:i/>
        </w:rPr>
        <w:t>Correlations of Decent Work Scale Total and Subscales, Job Satisfaction, Work Engagement Total and Subscales, Self-efficacy, and Withdrawal</w:t>
      </w:r>
      <w:r w:rsidR="00D4444C" w:rsidRPr="006D355A">
        <w:rPr>
          <w:i/>
        </w:rPr>
        <w:t>,</w:t>
      </w:r>
      <w:r w:rsidR="00DD44BE">
        <w:rPr>
          <w:i/>
        </w:rPr>
        <w:t xml:space="preserve"> Descriptive</w:t>
      </w:r>
      <w:r w:rsidR="00516DB3">
        <w:rPr>
          <w:i/>
        </w:rPr>
        <w:t xml:space="preserve"> Statistics</w:t>
      </w:r>
      <w:r w:rsidR="00DD44BE">
        <w:rPr>
          <w:i/>
        </w:rPr>
        <w:t>,</w:t>
      </w:r>
      <w:r w:rsidR="00D4444C" w:rsidRPr="006D355A">
        <w:rPr>
          <w:i/>
        </w:rPr>
        <w:t xml:space="preserve"> and Internal Consistency Coefficient </w:t>
      </w:r>
      <w:r w:rsidR="00110A85">
        <w:rPr>
          <w:i/>
        </w:rPr>
        <w:t xml:space="preserve">Cronbach </w:t>
      </w:r>
      <w:r w:rsidR="00110A85">
        <w:rPr>
          <w:rFonts w:cs="Times New Roman"/>
          <w:i/>
        </w:rPr>
        <w:t>α</w:t>
      </w:r>
      <w:r w:rsidR="00110A85">
        <w:rPr>
          <w:i/>
        </w:rPr>
        <w:t xml:space="preserve"> </w:t>
      </w:r>
      <w:r w:rsidR="00D4444C" w:rsidRPr="006D355A">
        <w:rPr>
          <w:i/>
        </w:rPr>
        <w:t>in Parentheses</w:t>
      </w:r>
    </w:p>
    <w:tbl>
      <w:tblPr>
        <w:tblStyle w:val="TableGrid"/>
        <w:tblW w:w="4606" w:type="pct"/>
        <w:tblLook w:val="04A0" w:firstRow="1" w:lastRow="0" w:firstColumn="1" w:lastColumn="0" w:noHBand="0" w:noVBand="1"/>
      </w:tblPr>
      <w:tblGrid>
        <w:gridCol w:w="2979"/>
        <w:gridCol w:w="824"/>
        <w:gridCol w:w="824"/>
        <w:gridCol w:w="824"/>
        <w:gridCol w:w="824"/>
        <w:gridCol w:w="837"/>
        <w:gridCol w:w="823"/>
        <w:gridCol w:w="836"/>
        <w:gridCol w:w="823"/>
        <w:gridCol w:w="823"/>
        <w:gridCol w:w="823"/>
        <w:gridCol w:w="823"/>
        <w:gridCol w:w="795"/>
      </w:tblGrid>
      <w:tr w:rsidR="007D6178" w:rsidRPr="006D355A" w14:paraId="38A5BC6B" w14:textId="77777777" w:rsidTr="007D6178">
        <w:trPr>
          <w:trHeight w:val="375"/>
        </w:trPr>
        <w:tc>
          <w:tcPr>
            <w:tcW w:w="1157" w:type="pct"/>
            <w:tcBorders>
              <w:left w:val="nil"/>
              <w:bottom w:val="nil"/>
              <w:right w:val="nil"/>
            </w:tcBorders>
            <w:vAlign w:val="center"/>
          </w:tcPr>
          <w:p w14:paraId="01C2B19D" w14:textId="77777777" w:rsidR="007D6178" w:rsidRPr="006D355A" w:rsidRDefault="007D6178" w:rsidP="00E81F86">
            <w:pPr>
              <w:jc w:val="center"/>
            </w:pPr>
            <w:r w:rsidRPr="006D355A">
              <w:t>Variable</w:t>
            </w:r>
          </w:p>
        </w:tc>
        <w:tc>
          <w:tcPr>
            <w:tcW w:w="320" w:type="pct"/>
            <w:tcBorders>
              <w:left w:val="nil"/>
              <w:bottom w:val="nil"/>
              <w:right w:val="nil"/>
            </w:tcBorders>
            <w:noWrap/>
            <w:vAlign w:val="center"/>
          </w:tcPr>
          <w:p w14:paraId="25247335" w14:textId="77777777" w:rsidR="007D6178" w:rsidRPr="006D355A" w:rsidRDefault="007D6178" w:rsidP="00E81F86">
            <w:pPr>
              <w:jc w:val="center"/>
            </w:pPr>
            <w:r w:rsidRPr="006D355A">
              <w:t>1</w:t>
            </w:r>
          </w:p>
        </w:tc>
        <w:tc>
          <w:tcPr>
            <w:tcW w:w="320" w:type="pct"/>
            <w:tcBorders>
              <w:left w:val="nil"/>
              <w:bottom w:val="nil"/>
              <w:right w:val="nil"/>
            </w:tcBorders>
            <w:noWrap/>
            <w:vAlign w:val="center"/>
          </w:tcPr>
          <w:p w14:paraId="02648151" w14:textId="77777777" w:rsidR="007D6178" w:rsidRPr="006D355A" w:rsidRDefault="007D6178" w:rsidP="00E81F86">
            <w:pPr>
              <w:jc w:val="center"/>
            </w:pPr>
            <w:r w:rsidRPr="006D355A">
              <w:t>2</w:t>
            </w:r>
          </w:p>
        </w:tc>
        <w:tc>
          <w:tcPr>
            <w:tcW w:w="320" w:type="pct"/>
            <w:tcBorders>
              <w:left w:val="nil"/>
              <w:bottom w:val="nil"/>
              <w:right w:val="nil"/>
            </w:tcBorders>
            <w:noWrap/>
            <w:vAlign w:val="center"/>
          </w:tcPr>
          <w:p w14:paraId="64C1A85C" w14:textId="77777777" w:rsidR="007D6178" w:rsidRPr="006D355A" w:rsidRDefault="007D6178" w:rsidP="00E81F86">
            <w:pPr>
              <w:jc w:val="center"/>
            </w:pPr>
            <w:r w:rsidRPr="006D355A">
              <w:t>3</w:t>
            </w:r>
          </w:p>
        </w:tc>
        <w:tc>
          <w:tcPr>
            <w:tcW w:w="320" w:type="pct"/>
            <w:tcBorders>
              <w:left w:val="nil"/>
              <w:bottom w:val="nil"/>
              <w:right w:val="nil"/>
            </w:tcBorders>
            <w:noWrap/>
            <w:vAlign w:val="center"/>
          </w:tcPr>
          <w:p w14:paraId="7464CA81" w14:textId="77777777" w:rsidR="007D6178" w:rsidRPr="006D355A" w:rsidRDefault="007D6178" w:rsidP="00E81F86">
            <w:pPr>
              <w:jc w:val="center"/>
            </w:pPr>
            <w:r w:rsidRPr="006D355A">
              <w:t>4</w:t>
            </w:r>
          </w:p>
        </w:tc>
        <w:tc>
          <w:tcPr>
            <w:tcW w:w="325" w:type="pct"/>
            <w:tcBorders>
              <w:left w:val="nil"/>
              <w:bottom w:val="nil"/>
              <w:right w:val="nil"/>
            </w:tcBorders>
            <w:noWrap/>
            <w:vAlign w:val="center"/>
          </w:tcPr>
          <w:p w14:paraId="59B9BC16" w14:textId="77777777" w:rsidR="007D6178" w:rsidRPr="006D355A" w:rsidRDefault="007D6178" w:rsidP="00E81F86">
            <w:pPr>
              <w:jc w:val="center"/>
            </w:pPr>
            <w:r w:rsidRPr="006D355A">
              <w:t>5</w:t>
            </w:r>
          </w:p>
        </w:tc>
        <w:tc>
          <w:tcPr>
            <w:tcW w:w="320" w:type="pct"/>
            <w:tcBorders>
              <w:left w:val="nil"/>
              <w:bottom w:val="nil"/>
              <w:right w:val="nil"/>
            </w:tcBorders>
            <w:noWrap/>
            <w:vAlign w:val="center"/>
          </w:tcPr>
          <w:p w14:paraId="45717055" w14:textId="77777777" w:rsidR="007D6178" w:rsidRPr="006D355A" w:rsidRDefault="007D6178" w:rsidP="00E81F86">
            <w:pPr>
              <w:jc w:val="center"/>
            </w:pPr>
            <w:r w:rsidRPr="006D355A">
              <w:t>6</w:t>
            </w:r>
          </w:p>
        </w:tc>
        <w:tc>
          <w:tcPr>
            <w:tcW w:w="325" w:type="pct"/>
            <w:tcBorders>
              <w:left w:val="nil"/>
              <w:bottom w:val="nil"/>
              <w:right w:val="nil"/>
            </w:tcBorders>
            <w:noWrap/>
            <w:vAlign w:val="center"/>
          </w:tcPr>
          <w:p w14:paraId="2BEF4CA4" w14:textId="77777777" w:rsidR="007D6178" w:rsidRPr="006D355A" w:rsidRDefault="007D6178" w:rsidP="00E81F86">
            <w:pPr>
              <w:jc w:val="center"/>
            </w:pPr>
            <w:r w:rsidRPr="006D355A">
              <w:t>7</w:t>
            </w:r>
          </w:p>
        </w:tc>
        <w:tc>
          <w:tcPr>
            <w:tcW w:w="320" w:type="pct"/>
            <w:tcBorders>
              <w:left w:val="nil"/>
              <w:bottom w:val="nil"/>
              <w:right w:val="nil"/>
            </w:tcBorders>
            <w:noWrap/>
            <w:vAlign w:val="center"/>
          </w:tcPr>
          <w:p w14:paraId="165BE84D" w14:textId="77777777" w:rsidR="007D6178" w:rsidRPr="006D355A" w:rsidRDefault="007D6178" w:rsidP="00E81F86">
            <w:pPr>
              <w:jc w:val="center"/>
            </w:pPr>
            <w:r w:rsidRPr="006D355A">
              <w:t>8</w:t>
            </w:r>
          </w:p>
        </w:tc>
        <w:tc>
          <w:tcPr>
            <w:tcW w:w="320" w:type="pct"/>
            <w:tcBorders>
              <w:left w:val="nil"/>
              <w:bottom w:val="nil"/>
              <w:right w:val="nil"/>
            </w:tcBorders>
            <w:noWrap/>
            <w:vAlign w:val="center"/>
          </w:tcPr>
          <w:p w14:paraId="5EEB98B4" w14:textId="77777777" w:rsidR="007D6178" w:rsidRPr="006D355A" w:rsidRDefault="007D6178" w:rsidP="00E81F86">
            <w:pPr>
              <w:jc w:val="center"/>
            </w:pPr>
            <w:r w:rsidRPr="006D355A">
              <w:t>9</w:t>
            </w:r>
          </w:p>
        </w:tc>
        <w:tc>
          <w:tcPr>
            <w:tcW w:w="320" w:type="pct"/>
            <w:tcBorders>
              <w:left w:val="nil"/>
              <w:bottom w:val="nil"/>
              <w:right w:val="nil"/>
            </w:tcBorders>
            <w:noWrap/>
            <w:vAlign w:val="center"/>
          </w:tcPr>
          <w:p w14:paraId="0F4E1D37" w14:textId="77777777" w:rsidR="007D6178" w:rsidRPr="006D355A" w:rsidRDefault="007D6178" w:rsidP="00E81F86">
            <w:pPr>
              <w:jc w:val="center"/>
            </w:pPr>
            <w:r w:rsidRPr="006D355A">
              <w:t>10</w:t>
            </w:r>
          </w:p>
        </w:tc>
        <w:tc>
          <w:tcPr>
            <w:tcW w:w="320" w:type="pct"/>
            <w:tcBorders>
              <w:left w:val="nil"/>
              <w:bottom w:val="nil"/>
              <w:right w:val="nil"/>
            </w:tcBorders>
            <w:noWrap/>
            <w:vAlign w:val="center"/>
          </w:tcPr>
          <w:p w14:paraId="42C38911" w14:textId="77777777" w:rsidR="007D6178" w:rsidRPr="006D355A" w:rsidRDefault="007D6178" w:rsidP="00E81F86">
            <w:pPr>
              <w:jc w:val="center"/>
            </w:pPr>
            <w:r w:rsidRPr="006D355A">
              <w:t>11</w:t>
            </w:r>
          </w:p>
        </w:tc>
        <w:tc>
          <w:tcPr>
            <w:tcW w:w="309" w:type="pct"/>
            <w:tcBorders>
              <w:left w:val="nil"/>
              <w:bottom w:val="nil"/>
              <w:right w:val="nil"/>
            </w:tcBorders>
            <w:noWrap/>
            <w:vAlign w:val="center"/>
          </w:tcPr>
          <w:p w14:paraId="626E32F5" w14:textId="77777777" w:rsidR="007D6178" w:rsidRPr="006D355A" w:rsidRDefault="007D6178" w:rsidP="00E81F86">
            <w:pPr>
              <w:jc w:val="center"/>
            </w:pPr>
            <w:r w:rsidRPr="006D355A">
              <w:t>12</w:t>
            </w:r>
          </w:p>
        </w:tc>
      </w:tr>
      <w:tr w:rsidR="007D6178" w:rsidRPr="006D355A" w14:paraId="3DCFEF1A" w14:textId="77777777" w:rsidTr="007D6178">
        <w:trPr>
          <w:trHeight w:val="375"/>
        </w:trPr>
        <w:tc>
          <w:tcPr>
            <w:tcW w:w="1157" w:type="pct"/>
            <w:tcBorders>
              <w:left w:val="nil"/>
              <w:bottom w:val="nil"/>
              <w:right w:val="nil"/>
            </w:tcBorders>
            <w:vAlign w:val="center"/>
            <w:hideMark/>
          </w:tcPr>
          <w:p w14:paraId="493A1F6D" w14:textId="77777777" w:rsidR="007D6178" w:rsidRPr="006D355A" w:rsidRDefault="007D6178" w:rsidP="00FC3380">
            <w:r w:rsidRPr="006D355A">
              <w:t xml:space="preserve">1. Decent Work Total </w:t>
            </w:r>
          </w:p>
        </w:tc>
        <w:tc>
          <w:tcPr>
            <w:tcW w:w="320" w:type="pct"/>
            <w:tcBorders>
              <w:left w:val="nil"/>
              <w:bottom w:val="nil"/>
              <w:right w:val="nil"/>
            </w:tcBorders>
            <w:noWrap/>
            <w:vAlign w:val="center"/>
            <w:hideMark/>
          </w:tcPr>
          <w:p w14:paraId="55D4682C" w14:textId="77777777" w:rsidR="007D6178" w:rsidRPr="006D355A" w:rsidRDefault="007D6178" w:rsidP="004737FE">
            <w:pPr>
              <w:jc w:val="center"/>
            </w:pPr>
            <w:r w:rsidRPr="006D355A">
              <w:t>(.85)</w:t>
            </w:r>
          </w:p>
        </w:tc>
        <w:tc>
          <w:tcPr>
            <w:tcW w:w="320" w:type="pct"/>
            <w:tcBorders>
              <w:left w:val="nil"/>
              <w:bottom w:val="nil"/>
              <w:right w:val="nil"/>
            </w:tcBorders>
            <w:noWrap/>
            <w:vAlign w:val="center"/>
          </w:tcPr>
          <w:p w14:paraId="50AD3614" w14:textId="77777777" w:rsidR="007D6178" w:rsidRPr="006D355A" w:rsidRDefault="007D6178" w:rsidP="004737FE">
            <w:pPr>
              <w:jc w:val="center"/>
            </w:pPr>
          </w:p>
        </w:tc>
        <w:tc>
          <w:tcPr>
            <w:tcW w:w="320" w:type="pct"/>
            <w:tcBorders>
              <w:left w:val="nil"/>
              <w:bottom w:val="nil"/>
              <w:right w:val="nil"/>
            </w:tcBorders>
            <w:noWrap/>
            <w:vAlign w:val="center"/>
          </w:tcPr>
          <w:p w14:paraId="20006BCB" w14:textId="77777777" w:rsidR="007D6178" w:rsidRPr="006D355A" w:rsidRDefault="007D6178" w:rsidP="004737FE">
            <w:pPr>
              <w:jc w:val="center"/>
            </w:pPr>
          </w:p>
        </w:tc>
        <w:tc>
          <w:tcPr>
            <w:tcW w:w="320" w:type="pct"/>
            <w:tcBorders>
              <w:left w:val="nil"/>
              <w:bottom w:val="nil"/>
              <w:right w:val="nil"/>
            </w:tcBorders>
            <w:noWrap/>
            <w:vAlign w:val="center"/>
          </w:tcPr>
          <w:p w14:paraId="4B340C02" w14:textId="77777777" w:rsidR="007D6178" w:rsidRPr="006D355A" w:rsidRDefault="007D6178" w:rsidP="004737FE">
            <w:pPr>
              <w:jc w:val="center"/>
            </w:pPr>
          </w:p>
        </w:tc>
        <w:tc>
          <w:tcPr>
            <w:tcW w:w="325" w:type="pct"/>
            <w:tcBorders>
              <w:left w:val="nil"/>
              <w:bottom w:val="nil"/>
              <w:right w:val="nil"/>
            </w:tcBorders>
            <w:noWrap/>
            <w:vAlign w:val="center"/>
          </w:tcPr>
          <w:p w14:paraId="26BD8A96" w14:textId="77777777" w:rsidR="007D6178" w:rsidRPr="006D355A" w:rsidRDefault="007D6178" w:rsidP="004737FE">
            <w:pPr>
              <w:jc w:val="center"/>
            </w:pPr>
          </w:p>
        </w:tc>
        <w:tc>
          <w:tcPr>
            <w:tcW w:w="320" w:type="pct"/>
            <w:tcBorders>
              <w:left w:val="nil"/>
              <w:bottom w:val="nil"/>
              <w:right w:val="nil"/>
            </w:tcBorders>
            <w:noWrap/>
            <w:vAlign w:val="center"/>
          </w:tcPr>
          <w:p w14:paraId="507A5882" w14:textId="77777777" w:rsidR="007D6178" w:rsidRPr="006D355A" w:rsidRDefault="007D6178" w:rsidP="004737FE">
            <w:pPr>
              <w:jc w:val="center"/>
            </w:pPr>
          </w:p>
        </w:tc>
        <w:tc>
          <w:tcPr>
            <w:tcW w:w="325" w:type="pct"/>
            <w:tcBorders>
              <w:left w:val="nil"/>
              <w:bottom w:val="nil"/>
              <w:right w:val="nil"/>
            </w:tcBorders>
            <w:noWrap/>
            <w:vAlign w:val="center"/>
          </w:tcPr>
          <w:p w14:paraId="00A26007" w14:textId="77777777" w:rsidR="007D6178" w:rsidRPr="006D355A" w:rsidRDefault="007D6178" w:rsidP="004737FE">
            <w:pPr>
              <w:jc w:val="center"/>
            </w:pPr>
          </w:p>
        </w:tc>
        <w:tc>
          <w:tcPr>
            <w:tcW w:w="320" w:type="pct"/>
            <w:tcBorders>
              <w:left w:val="nil"/>
              <w:bottom w:val="nil"/>
              <w:right w:val="nil"/>
            </w:tcBorders>
            <w:noWrap/>
            <w:vAlign w:val="center"/>
          </w:tcPr>
          <w:p w14:paraId="704A9620" w14:textId="77777777" w:rsidR="007D6178" w:rsidRPr="006D355A" w:rsidRDefault="007D6178" w:rsidP="004737FE">
            <w:pPr>
              <w:jc w:val="center"/>
            </w:pPr>
          </w:p>
        </w:tc>
        <w:tc>
          <w:tcPr>
            <w:tcW w:w="320" w:type="pct"/>
            <w:tcBorders>
              <w:left w:val="nil"/>
              <w:bottom w:val="nil"/>
              <w:right w:val="nil"/>
            </w:tcBorders>
            <w:noWrap/>
            <w:vAlign w:val="center"/>
          </w:tcPr>
          <w:p w14:paraId="786E428F" w14:textId="77777777" w:rsidR="007D6178" w:rsidRPr="006D355A" w:rsidRDefault="007D6178" w:rsidP="004737FE">
            <w:pPr>
              <w:jc w:val="center"/>
            </w:pPr>
          </w:p>
        </w:tc>
        <w:tc>
          <w:tcPr>
            <w:tcW w:w="320" w:type="pct"/>
            <w:tcBorders>
              <w:left w:val="nil"/>
              <w:bottom w:val="nil"/>
              <w:right w:val="nil"/>
            </w:tcBorders>
            <w:noWrap/>
            <w:vAlign w:val="center"/>
          </w:tcPr>
          <w:p w14:paraId="38FC53C6" w14:textId="77777777" w:rsidR="007D6178" w:rsidRPr="006D355A" w:rsidRDefault="007D6178" w:rsidP="004737FE">
            <w:pPr>
              <w:jc w:val="center"/>
            </w:pPr>
          </w:p>
        </w:tc>
        <w:tc>
          <w:tcPr>
            <w:tcW w:w="320" w:type="pct"/>
            <w:tcBorders>
              <w:left w:val="nil"/>
              <w:bottom w:val="nil"/>
              <w:right w:val="nil"/>
            </w:tcBorders>
            <w:noWrap/>
            <w:vAlign w:val="center"/>
          </w:tcPr>
          <w:p w14:paraId="43269517" w14:textId="77777777" w:rsidR="007D6178" w:rsidRPr="006D355A" w:rsidRDefault="007D6178" w:rsidP="004737FE">
            <w:pPr>
              <w:jc w:val="center"/>
            </w:pPr>
          </w:p>
        </w:tc>
        <w:tc>
          <w:tcPr>
            <w:tcW w:w="309" w:type="pct"/>
            <w:tcBorders>
              <w:left w:val="nil"/>
              <w:bottom w:val="nil"/>
              <w:right w:val="nil"/>
            </w:tcBorders>
            <w:noWrap/>
            <w:vAlign w:val="center"/>
          </w:tcPr>
          <w:p w14:paraId="3A327C1B" w14:textId="77777777" w:rsidR="007D6178" w:rsidRPr="006D355A" w:rsidRDefault="007D6178" w:rsidP="004737FE">
            <w:pPr>
              <w:jc w:val="center"/>
            </w:pPr>
          </w:p>
        </w:tc>
      </w:tr>
      <w:tr w:rsidR="007D6178" w:rsidRPr="006D355A" w14:paraId="526938E6" w14:textId="77777777" w:rsidTr="007D6178">
        <w:trPr>
          <w:trHeight w:val="375"/>
        </w:trPr>
        <w:tc>
          <w:tcPr>
            <w:tcW w:w="1157" w:type="pct"/>
            <w:tcBorders>
              <w:top w:val="nil"/>
              <w:left w:val="nil"/>
              <w:bottom w:val="nil"/>
              <w:right w:val="nil"/>
            </w:tcBorders>
            <w:vAlign w:val="center"/>
            <w:hideMark/>
          </w:tcPr>
          <w:p w14:paraId="6D14835F" w14:textId="77777777" w:rsidR="007D6178" w:rsidRPr="006D355A" w:rsidRDefault="007D6178" w:rsidP="00FC3380">
            <w:r w:rsidRPr="006D355A">
              <w:t>2. Safe Conditions</w:t>
            </w:r>
          </w:p>
        </w:tc>
        <w:tc>
          <w:tcPr>
            <w:tcW w:w="320" w:type="pct"/>
            <w:tcBorders>
              <w:top w:val="nil"/>
              <w:left w:val="nil"/>
              <w:bottom w:val="nil"/>
              <w:right w:val="nil"/>
            </w:tcBorders>
            <w:noWrap/>
            <w:vAlign w:val="center"/>
            <w:hideMark/>
          </w:tcPr>
          <w:p w14:paraId="4700C5ED" w14:textId="77777777" w:rsidR="007D6178" w:rsidRPr="006D355A" w:rsidRDefault="007D6178" w:rsidP="004737FE">
            <w:pPr>
              <w:jc w:val="center"/>
            </w:pPr>
            <w:r w:rsidRPr="006D355A">
              <w:t>.65</w:t>
            </w:r>
          </w:p>
        </w:tc>
        <w:tc>
          <w:tcPr>
            <w:tcW w:w="320" w:type="pct"/>
            <w:tcBorders>
              <w:top w:val="nil"/>
              <w:left w:val="nil"/>
              <w:bottom w:val="nil"/>
              <w:right w:val="nil"/>
            </w:tcBorders>
            <w:noWrap/>
            <w:vAlign w:val="center"/>
            <w:hideMark/>
          </w:tcPr>
          <w:p w14:paraId="03B5FD07" w14:textId="77777777" w:rsidR="007D6178" w:rsidRPr="006D355A" w:rsidRDefault="007D6178" w:rsidP="004737FE">
            <w:pPr>
              <w:jc w:val="center"/>
            </w:pPr>
            <w:r w:rsidRPr="006D355A">
              <w:t>(.74)</w:t>
            </w:r>
          </w:p>
        </w:tc>
        <w:tc>
          <w:tcPr>
            <w:tcW w:w="320" w:type="pct"/>
            <w:tcBorders>
              <w:top w:val="nil"/>
              <w:left w:val="nil"/>
              <w:bottom w:val="nil"/>
              <w:right w:val="nil"/>
            </w:tcBorders>
            <w:noWrap/>
            <w:vAlign w:val="center"/>
          </w:tcPr>
          <w:p w14:paraId="77B8A68B" w14:textId="77777777" w:rsidR="007D6178" w:rsidRPr="006D355A" w:rsidRDefault="007D6178" w:rsidP="004737FE">
            <w:pPr>
              <w:jc w:val="center"/>
            </w:pPr>
          </w:p>
        </w:tc>
        <w:tc>
          <w:tcPr>
            <w:tcW w:w="320" w:type="pct"/>
            <w:tcBorders>
              <w:top w:val="nil"/>
              <w:left w:val="nil"/>
              <w:bottom w:val="nil"/>
              <w:right w:val="nil"/>
            </w:tcBorders>
            <w:noWrap/>
            <w:vAlign w:val="center"/>
          </w:tcPr>
          <w:p w14:paraId="01DA1AC3" w14:textId="77777777" w:rsidR="007D6178" w:rsidRPr="006D355A" w:rsidRDefault="007D6178" w:rsidP="004737FE">
            <w:pPr>
              <w:jc w:val="center"/>
            </w:pPr>
          </w:p>
        </w:tc>
        <w:tc>
          <w:tcPr>
            <w:tcW w:w="325" w:type="pct"/>
            <w:tcBorders>
              <w:top w:val="nil"/>
              <w:left w:val="nil"/>
              <w:bottom w:val="nil"/>
              <w:right w:val="nil"/>
            </w:tcBorders>
            <w:noWrap/>
            <w:vAlign w:val="center"/>
          </w:tcPr>
          <w:p w14:paraId="27414C7C" w14:textId="77777777" w:rsidR="007D6178" w:rsidRPr="006D355A" w:rsidRDefault="007D6178" w:rsidP="004737FE">
            <w:pPr>
              <w:jc w:val="center"/>
            </w:pPr>
          </w:p>
        </w:tc>
        <w:tc>
          <w:tcPr>
            <w:tcW w:w="320" w:type="pct"/>
            <w:tcBorders>
              <w:top w:val="nil"/>
              <w:left w:val="nil"/>
              <w:bottom w:val="nil"/>
              <w:right w:val="nil"/>
            </w:tcBorders>
            <w:noWrap/>
            <w:vAlign w:val="center"/>
          </w:tcPr>
          <w:p w14:paraId="0F1FF9E2" w14:textId="77777777" w:rsidR="007D6178" w:rsidRPr="006D355A" w:rsidRDefault="007D6178" w:rsidP="004737FE">
            <w:pPr>
              <w:jc w:val="center"/>
            </w:pPr>
          </w:p>
        </w:tc>
        <w:tc>
          <w:tcPr>
            <w:tcW w:w="325" w:type="pct"/>
            <w:tcBorders>
              <w:top w:val="nil"/>
              <w:left w:val="nil"/>
              <w:bottom w:val="nil"/>
              <w:right w:val="nil"/>
            </w:tcBorders>
            <w:noWrap/>
            <w:vAlign w:val="center"/>
          </w:tcPr>
          <w:p w14:paraId="58C20C7F" w14:textId="77777777" w:rsidR="007D6178" w:rsidRPr="006D355A" w:rsidRDefault="007D6178" w:rsidP="004737FE">
            <w:pPr>
              <w:jc w:val="center"/>
            </w:pPr>
          </w:p>
        </w:tc>
        <w:tc>
          <w:tcPr>
            <w:tcW w:w="320" w:type="pct"/>
            <w:tcBorders>
              <w:top w:val="nil"/>
              <w:left w:val="nil"/>
              <w:bottom w:val="nil"/>
              <w:right w:val="nil"/>
            </w:tcBorders>
            <w:noWrap/>
            <w:vAlign w:val="center"/>
          </w:tcPr>
          <w:p w14:paraId="27664339" w14:textId="77777777" w:rsidR="007D6178" w:rsidRPr="006D355A" w:rsidRDefault="007D6178" w:rsidP="004737FE">
            <w:pPr>
              <w:jc w:val="center"/>
            </w:pPr>
          </w:p>
        </w:tc>
        <w:tc>
          <w:tcPr>
            <w:tcW w:w="320" w:type="pct"/>
            <w:tcBorders>
              <w:top w:val="nil"/>
              <w:left w:val="nil"/>
              <w:bottom w:val="nil"/>
              <w:right w:val="nil"/>
            </w:tcBorders>
            <w:noWrap/>
            <w:vAlign w:val="center"/>
          </w:tcPr>
          <w:p w14:paraId="192DA871" w14:textId="77777777" w:rsidR="007D6178" w:rsidRPr="006D355A" w:rsidRDefault="007D6178" w:rsidP="004737FE">
            <w:pPr>
              <w:jc w:val="center"/>
            </w:pPr>
          </w:p>
        </w:tc>
        <w:tc>
          <w:tcPr>
            <w:tcW w:w="320" w:type="pct"/>
            <w:tcBorders>
              <w:top w:val="nil"/>
              <w:left w:val="nil"/>
              <w:bottom w:val="nil"/>
              <w:right w:val="nil"/>
            </w:tcBorders>
            <w:noWrap/>
            <w:vAlign w:val="center"/>
          </w:tcPr>
          <w:p w14:paraId="07A3BC83" w14:textId="77777777" w:rsidR="007D6178" w:rsidRPr="006D355A" w:rsidRDefault="007D6178" w:rsidP="004737FE">
            <w:pPr>
              <w:jc w:val="center"/>
            </w:pPr>
          </w:p>
        </w:tc>
        <w:tc>
          <w:tcPr>
            <w:tcW w:w="320" w:type="pct"/>
            <w:tcBorders>
              <w:top w:val="nil"/>
              <w:left w:val="nil"/>
              <w:bottom w:val="nil"/>
              <w:right w:val="nil"/>
            </w:tcBorders>
            <w:noWrap/>
            <w:vAlign w:val="center"/>
          </w:tcPr>
          <w:p w14:paraId="2F83AFAE" w14:textId="77777777" w:rsidR="007D6178" w:rsidRPr="006D355A" w:rsidRDefault="007D6178" w:rsidP="004737FE">
            <w:pPr>
              <w:jc w:val="center"/>
            </w:pPr>
          </w:p>
        </w:tc>
        <w:tc>
          <w:tcPr>
            <w:tcW w:w="309" w:type="pct"/>
            <w:tcBorders>
              <w:top w:val="nil"/>
              <w:left w:val="nil"/>
              <w:bottom w:val="nil"/>
              <w:right w:val="nil"/>
            </w:tcBorders>
            <w:noWrap/>
            <w:vAlign w:val="center"/>
          </w:tcPr>
          <w:p w14:paraId="69F761A0" w14:textId="77777777" w:rsidR="007D6178" w:rsidRPr="006D355A" w:rsidRDefault="007D6178" w:rsidP="004737FE">
            <w:pPr>
              <w:jc w:val="center"/>
            </w:pPr>
          </w:p>
        </w:tc>
      </w:tr>
      <w:tr w:rsidR="007D6178" w:rsidRPr="006D355A" w14:paraId="6EE29FBF" w14:textId="77777777" w:rsidTr="007D6178">
        <w:trPr>
          <w:trHeight w:val="375"/>
        </w:trPr>
        <w:tc>
          <w:tcPr>
            <w:tcW w:w="1157" w:type="pct"/>
            <w:tcBorders>
              <w:top w:val="nil"/>
              <w:left w:val="nil"/>
              <w:bottom w:val="nil"/>
              <w:right w:val="nil"/>
            </w:tcBorders>
            <w:vAlign w:val="center"/>
            <w:hideMark/>
          </w:tcPr>
          <w:p w14:paraId="29B8C079" w14:textId="77777777" w:rsidR="007D6178" w:rsidRPr="006D355A" w:rsidRDefault="007D6178" w:rsidP="00FC3380">
            <w:r w:rsidRPr="006D355A">
              <w:t>3. Access to Health Care</w:t>
            </w:r>
          </w:p>
        </w:tc>
        <w:tc>
          <w:tcPr>
            <w:tcW w:w="320" w:type="pct"/>
            <w:tcBorders>
              <w:top w:val="nil"/>
              <w:left w:val="nil"/>
              <w:bottom w:val="nil"/>
              <w:right w:val="nil"/>
            </w:tcBorders>
            <w:noWrap/>
            <w:vAlign w:val="center"/>
            <w:hideMark/>
          </w:tcPr>
          <w:p w14:paraId="2FBCB188" w14:textId="77777777" w:rsidR="007D6178" w:rsidRPr="006D355A" w:rsidRDefault="007D6178" w:rsidP="004737FE">
            <w:pPr>
              <w:jc w:val="center"/>
            </w:pPr>
            <w:r w:rsidRPr="006D355A">
              <w:t>.64</w:t>
            </w:r>
          </w:p>
        </w:tc>
        <w:tc>
          <w:tcPr>
            <w:tcW w:w="320" w:type="pct"/>
            <w:tcBorders>
              <w:top w:val="nil"/>
              <w:left w:val="nil"/>
              <w:bottom w:val="nil"/>
              <w:right w:val="nil"/>
            </w:tcBorders>
            <w:noWrap/>
            <w:vAlign w:val="center"/>
            <w:hideMark/>
          </w:tcPr>
          <w:p w14:paraId="74F3847F" w14:textId="77777777" w:rsidR="007D6178" w:rsidRPr="006D355A" w:rsidRDefault="007D6178" w:rsidP="004737FE">
            <w:pPr>
              <w:jc w:val="center"/>
            </w:pPr>
            <w:r w:rsidRPr="006D355A">
              <w:t>.34</w:t>
            </w:r>
          </w:p>
        </w:tc>
        <w:tc>
          <w:tcPr>
            <w:tcW w:w="320" w:type="pct"/>
            <w:tcBorders>
              <w:top w:val="nil"/>
              <w:left w:val="nil"/>
              <w:bottom w:val="nil"/>
              <w:right w:val="nil"/>
            </w:tcBorders>
            <w:noWrap/>
            <w:vAlign w:val="center"/>
            <w:hideMark/>
          </w:tcPr>
          <w:p w14:paraId="3D2EF106" w14:textId="77777777" w:rsidR="007D6178" w:rsidRPr="006D355A" w:rsidRDefault="007D6178" w:rsidP="004737FE">
            <w:pPr>
              <w:jc w:val="center"/>
            </w:pPr>
            <w:r w:rsidRPr="006D355A">
              <w:t>(.78)</w:t>
            </w:r>
          </w:p>
        </w:tc>
        <w:tc>
          <w:tcPr>
            <w:tcW w:w="320" w:type="pct"/>
            <w:tcBorders>
              <w:top w:val="nil"/>
              <w:left w:val="nil"/>
              <w:bottom w:val="nil"/>
              <w:right w:val="nil"/>
            </w:tcBorders>
            <w:noWrap/>
            <w:vAlign w:val="center"/>
          </w:tcPr>
          <w:p w14:paraId="4CE15ACE" w14:textId="77777777" w:rsidR="007D6178" w:rsidRPr="006D355A" w:rsidRDefault="007D6178" w:rsidP="004737FE">
            <w:pPr>
              <w:jc w:val="center"/>
            </w:pPr>
          </w:p>
        </w:tc>
        <w:tc>
          <w:tcPr>
            <w:tcW w:w="325" w:type="pct"/>
            <w:tcBorders>
              <w:top w:val="nil"/>
              <w:left w:val="nil"/>
              <w:bottom w:val="nil"/>
              <w:right w:val="nil"/>
            </w:tcBorders>
            <w:noWrap/>
            <w:vAlign w:val="center"/>
          </w:tcPr>
          <w:p w14:paraId="7C6572B0" w14:textId="77777777" w:rsidR="007D6178" w:rsidRPr="006D355A" w:rsidRDefault="007D6178" w:rsidP="004737FE">
            <w:pPr>
              <w:jc w:val="center"/>
            </w:pPr>
          </w:p>
        </w:tc>
        <w:tc>
          <w:tcPr>
            <w:tcW w:w="320" w:type="pct"/>
            <w:tcBorders>
              <w:top w:val="nil"/>
              <w:left w:val="nil"/>
              <w:bottom w:val="nil"/>
              <w:right w:val="nil"/>
            </w:tcBorders>
            <w:noWrap/>
            <w:vAlign w:val="center"/>
          </w:tcPr>
          <w:p w14:paraId="5AEDD2AE" w14:textId="77777777" w:rsidR="007D6178" w:rsidRPr="006D355A" w:rsidRDefault="007D6178" w:rsidP="004737FE">
            <w:pPr>
              <w:jc w:val="center"/>
            </w:pPr>
          </w:p>
        </w:tc>
        <w:tc>
          <w:tcPr>
            <w:tcW w:w="325" w:type="pct"/>
            <w:tcBorders>
              <w:top w:val="nil"/>
              <w:left w:val="nil"/>
              <w:bottom w:val="nil"/>
              <w:right w:val="nil"/>
            </w:tcBorders>
            <w:noWrap/>
            <w:vAlign w:val="center"/>
          </w:tcPr>
          <w:p w14:paraId="70B84A14" w14:textId="77777777" w:rsidR="007D6178" w:rsidRPr="006D355A" w:rsidRDefault="007D6178" w:rsidP="004737FE">
            <w:pPr>
              <w:jc w:val="center"/>
            </w:pPr>
          </w:p>
        </w:tc>
        <w:tc>
          <w:tcPr>
            <w:tcW w:w="320" w:type="pct"/>
            <w:tcBorders>
              <w:top w:val="nil"/>
              <w:left w:val="nil"/>
              <w:bottom w:val="nil"/>
              <w:right w:val="nil"/>
            </w:tcBorders>
            <w:noWrap/>
            <w:vAlign w:val="center"/>
          </w:tcPr>
          <w:p w14:paraId="68FEDE8B" w14:textId="77777777" w:rsidR="007D6178" w:rsidRPr="006D355A" w:rsidRDefault="007D6178" w:rsidP="004737FE">
            <w:pPr>
              <w:jc w:val="center"/>
            </w:pPr>
          </w:p>
        </w:tc>
        <w:tc>
          <w:tcPr>
            <w:tcW w:w="320" w:type="pct"/>
            <w:tcBorders>
              <w:top w:val="nil"/>
              <w:left w:val="nil"/>
              <w:bottom w:val="nil"/>
              <w:right w:val="nil"/>
            </w:tcBorders>
            <w:noWrap/>
            <w:vAlign w:val="center"/>
          </w:tcPr>
          <w:p w14:paraId="14AC6F50" w14:textId="77777777" w:rsidR="007D6178" w:rsidRPr="006D355A" w:rsidRDefault="007D6178" w:rsidP="004737FE">
            <w:pPr>
              <w:jc w:val="center"/>
            </w:pPr>
          </w:p>
        </w:tc>
        <w:tc>
          <w:tcPr>
            <w:tcW w:w="320" w:type="pct"/>
            <w:tcBorders>
              <w:top w:val="nil"/>
              <w:left w:val="nil"/>
              <w:bottom w:val="nil"/>
              <w:right w:val="nil"/>
            </w:tcBorders>
            <w:noWrap/>
            <w:vAlign w:val="center"/>
          </w:tcPr>
          <w:p w14:paraId="36370A5C" w14:textId="77777777" w:rsidR="007D6178" w:rsidRPr="006D355A" w:rsidRDefault="007D6178" w:rsidP="004737FE">
            <w:pPr>
              <w:jc w:val="center"/>
            </w:pPr>
          </w:p>
        </w:tc>
        <w:tc>
          <w:tcPr>
            <w:tcW w:w="320" w:type="pct"/>
            <w:tcBorders>
              <w:top w:val="nil"/>
              <w:left w:val="nil"/>
              <w:bottom w:val="nil"/>
              <w:right w:val="nil"/>
            </w:tcBorders>
            <w:noWrap/>
            <w:vAlign w:val="center"/>
          </w:tcPr>
          <w:p w14:paraId="78952B08" w14:textId="77777777" w:rsidR="007D6178" w:rsidRPr="006D355A" w:rsidRDefault="007D6178" w:rsidP="004737FE">
            <w:pPr>
              <w:jc w:val="center"/>
            </w:pPr>
          </w:p>
        </w:tc>
        <w:tc>
          <w:tcPr>
            <w:tcW w:w="309" w:type="pct"/>
            <w:tcBorders>
              <w:top w:val="nil"/>
              <w:left w:val="nil"/>
              <w:bottom w:val="nil"/>
              <w:right w:val="nil"/>
            </w:tcBorders>
            <w:noWrap/>
            <w:vAlign w:val="center"/>
          </w:tcPr>
          <w:p w14:paraId="0DA0DA47" w14:textId="77777777" w:rsidR="007D6178" w:rsidRPr="006D355A" w:rsidRDefault="007D6178" w:rsidP="004737FE">
            <w:pPr>
              <w:jc w:val="center"/>
            </w:pPr>
          </w:p>
        </w:tc>
      </w:tr>
      <w:tr w:rsidR="007D6178" w:rsidRPr="006D355A" w14:paraId="0B3452DE" w14:textId="77777777" w:rsidTr="007D6178">
        <w:trPr>
          <w:trHeight w:val="375"/>
        </w:trPr>
        <w:tc>
          <w:tcPr>
            <w:tcW w:w="1157" w:type="pct"/>
            <w:tcBorders>
              <w:top w:val="nil"/>
              <w:left w:val="nil"/>
              <w:bottom w:val="nil"/>
              <w:right w:val="nil"/>
            </w:tcBorders>
            <w:vAlign w:val="center"/>
            <w:hideMark/>
          </w:tcPr>
          <w:p w14:paraId="071746F2" w14:textId="77777777" w:rsidR="007D6178" w:rsidRPr="006D355A" w:rsidRDefault="007D6178" w:rsidP="00FC3380">
            <w:r w:rsidRPr="006D355A">
              <w:t>4. Adequate Compensation</w:t>
            </w:r>
          </w:p>
        </w:tc>
        <w:tc>
          <w:tcPr>
            <w:tcW w:w="320" w:type="pct"/>
            <w:tcBorders>
              <w:top w:val="nil"/>
              <w:left w:val="nil"/>
              <w:bottom w:val="nil"/>
              <w:right w:val="nil"/>
            </w:tcBorders>
            <w:noWrap/>
            <w:vAlign w:val="center"/>
            <w:hideMark/>
          </w:tcPr>
          <w:p w14:paraId="23095C67" w14:textId="77777777" w:rsidR="007D6178" w:rsidRPr="006D355A" w:rsidRDefault="007D6178" w:rsidP="004737FE">
            <w:pPr>
              <w:jc w:val="center"/>
            </w:pPr>
            <w:r w:rsidRPr="006D355A">
              <w:t>.70</w:t>
            </w:r>
          </w:p>
        </w:tc>
        <w:tc>
          <w:tcPr>
            <w:tcW w:w="320" w:type="pct"/>
            <w:tcBorders>
              <w:top w:val="nil"/>
              <w:left w:val="nil"/>
              <w:bottom w:val="nil"/>
              <w:right w:val="nil"/>
            </w:tcBorders>
            <w:noWrap/>
            <w:vAlign w:val="center"/>
            <w:hideMark/>
          </w:tcPr>
          <w:p w14:paraId="392A8E85" w14:textId="77777777" w:rsidR="007D6178" w:rsidRPr="006D355A" w:rsidRDefault="007D6178" w:rsidP="004737FE">
            <w:pPr>
              <w:jc w:val="center"/>
            </w:pPr>
            <w:r w:rsidRPr="006D355A">
              <w:t>.32</w:t>
            </w:r>
          </w:p>
        </w:tc>
        <w:tc>
          <w:tcPr>
            <w:tcW w:w="320" w:type="pct"/>
            <w:tcBorders>
              <w:top w:val="nil"/>
              <w:left w:val="nil"/>
              <w:bottom w:val="nil"/>
              <w:right w:val="nil"/>
            </w:tcBorders>
            <w:noWrap/>
            <w:vAlign w:val="center"/>
            <w:hideMark/>
          </w:tcPr>
          <w:p w14:paraId="30AA5983" w14:textId="77777777" w:rsidR="007D6178" w:rsidRPr="006D355A" w:rsidRDefault="007D6178" w:rsidP="004737FE">
            <w:pPr>
              <w:jc w:val="center"/>
            </w:pPr>
            <w:r w:rsidRPr="006D355A">
              <w:t>.36</w:t>
            </w:r>
          </w:p>
        </w:tc>
        <w:tc>
          <w:tcPr>
            <w:tcW w:w="320" w:type="pct"/>
            <w:tcBorders>
              <w:top w:val="nil"/>
              <w:left w:val="nil"/>
              <w:bottom w:val="nil"/>
              <w:right w:val="nil"/>
            </w:tcBorders>
            <w:noWrap/>
            <w:vAlign w:val="center"/>
            <w:hideMark/>
          </w:tcPr>
          <w:p w14:paraId="1238BE39" w14:textId="77777777" w:rsidR="007D6178" w:rsidRPr="006D355A" w:rsidRDefault="007D6178" w:rsidP="004737FE">
            <w:pPr>
              <w:jc w:val="center"/>
            </w:pPr>
            <w:r w:rsidRPr="006D355A">
              <w:t>(.85)</w:t>
            </w:r>
          </w:p>
        </w:tc>
        <w:tc>
          <w:tcPr>
            <w:tcW w:w="325" w:type="pct"/>
            <w:tcBorders>
              <w:top w:val="nil"/>
              <w:left w:val="nil"/>
              <w:bottom w:val="nil"/>
              <w:right w:val="nil"/>
            </w:tcBorders>
            <w:noWrap/>
            <w:vAlign w:val="center"/>
          </w:tcPr>
          <w:p w14:paraId="25E65D10" w14:textId="77777777" w:rsidR="007D6178" w:rsidRPr="006D355A" w:rsidRDefault="007D6178" w:rsidP="004737FE">
            <w:pPr>
              <w:jc w:val="center"/>
            </w:pPr>
          </w:p>
        </w:tc>
        <w:tc>
          <w:tcPr>
            <w:tcW w:w="320" w:type="pct"/>
            <w:tcBorders>
              <w:top w:val="nil"/>
              <w:left w:val="nil"/>
              <w:bottom w:val="nil"/>
              <w:right w:val="nil"/>
            </w:tcBorders>
            <w:noWrap/>
            <w:vAlign w:val="center"/>
          </w:tcPr>
          <w:p w14:paraId="118CE5D0" w14:textId="77777777" w:rsidR="007D6178" w:rsidRPr="006D355A" w:rsidRDefault="007D6178" w:rsidP="004737FE">
            <w:pPr>
              <w:jc w:val="center"/>
            </w:pPr>
          </w:p>
        </w:tc>
        <w:tc>
          <w:tcPr>
            <w:tcW w:w="325" w:type="pct"/>
            <w:tcBorders>
              <w:top w:val="nil"/>
              <w:left w:val="nil"/>
              <w:bottom w:val="nil"/>
              <w:right w:val="nil"/>
            </w:tcBorders>
            <w:noWrap/>
            <w:vAlign w:val="center"/>
          </w:tcPr>
          <w:p w14:paraId="65591C79" w14:textId="77777777" w:rsidR="007D6178" w:rsidRPr="006D355A" w:rsidRDefault="007D6178" w:rsidP="004737FE">
            <w:pPr>
              <w:jc w:val="center"/>
            </w:pPr>
          </w:p>
        </w:tc>
        <w:tc>
          <w:tcPr>
            <w:tcW w:w="320" w:type="pct"/>
            <w:tcBorders>
              <w:top w:val="nil"/>
              <w:left w:val="nil"/>
              <w:bottom w:val="nil"/>
              <w:right w:val="nil"/>
            </w:tcBorders>
            <w:noWrap/>
            <w:vAlign w:val="center"/>
          </w:tcPr>
          <w:p w14:paraId="26A64BD7" w14:textId="77777777" w:rsidR="007D6178" w:rsidRPr="006D355A" w:rsidRDefault="007D6178" w:rsidP="004737FE">
            <w:pPr>
              <w:jc w:val="center"/>
            </w:pPr>
          </w:p>
        </w:tc>
        <w:tc>
          <w:tcPr>
            <w:tcW w:w="320" w:type="pct"/>
            <w:tcBorders>
              <w:top w:val="nil"/>
              <w:left w:val="nil"/>
              <w:bottom w:val="nil"/>
              <w:right w:val="nil"/>
            </w:tcBorders>
            <w:noWrap/>
            <w:vAlign w:val="center"/>
          </w:tcPr>
          <w:p w14:paraId="54B83093" w14:textId="77777777" w:rsidR="007D6178" w:rsidRPr="006D355A" w:rsidRDefault="007D6178" w:rsidP="004737FE">
            <w:pPr>
              <w:jc w:val="center"/>
            </w:pPr>
          </w:p>
        </w:tc>
        <w:tc>
          <w:tcPr>
            <w:tcW w:w="320" w:type="pct"/>
            <w:tcBorders>
              <w:top w:val="nil"/>
              <w:left w:val="nil"/>
              <w:bottom w:val="nil"/>
              <w:right w:val="nil"/>
            </w:tcBorders>
            <w:noWrap/>
            <w:vAlign w:val="center"/>
          </w:tcPr>
          <w:p w14:paraId="392C5D75" w14:textId="77777777" w:rsidR="007D6178" w:rsidRPr="006D355A" w:rsidRDefault="007D6178" w:rsidP="004737FE">
            <w:pPr>
              <w:jc w:val="center"/>
            </w:pPr>
          </w:p>
        </w:tc>
        <w:tc>
          <w:tcPr>
            <w:tcW w:w="320" w:type="pct"/>
            <w:tcBorders>
              <w:top w:val="nil"/>
              <w:left w:val="nil"/>
              <w:bottom w:val="nil"/>
              <w:right w:val="nil"/>
            </w:tcBorders>
            <w:noWrap/>
            <w:vAlign w:val="center"/>
          </w:tcPr>
          <w:p w14:paraId="760A141D" w14:textId="77777777" w:rsidR="007D6178" w:rsidRPr="006D355A" w:rsidRDefault="007D6178" w:rsidP="004737FE">
            <w:pPr>
              <w:jc w:val="center"/>
            </w:pPr>
          </w:p>
        </w:tc>
        <w:tc>
          <w:tcPr>
            <w:tcW w:w="309" w:type="pct"/>
            <w:tcBorders>
              <w:top w:val="nil"/>
              <w:left w:val="nil"/>
              <w:bottom w:val="nil"/>
              <w:right w:val="nil"/>
            </w:tcBorders>
            <w:noWrap/>
            <w:vAlign w:val="center"/>
          </w:tcPr>
          <w:p w14:paraId="7BB288BA" w14:textId="77777777" w:rsidR="007D6178" w:rsidRPr="006D355A" w:rsidRDefault="007D6178" w:rsidP="004737FE">
            <w:pPr>
              <w:jc w:val="center"/>
            </w:pPr>
          </w:p>
        </w:tc>
      </w:tr>
      <w:tr w:rsidR="007D6178" w:rsidRPr="006D355A" w14:paraId="4F1E479E" w14:textId="77777777" w:rsidTr="007D6178">
        <w:trPr>
          <w:trHeight w:val="375"/>
        </w:trPr>
        <w:tc>
          <w:tcPr>
            <w:tcW w:w="1157" w:type="pct"/>
            <w:tcBorders>
              <w:top w:val="nil"/>
              <w:left w:val="nil"/>
              <w:bottom w:val="nil"/>
              <w:right w:val="nil"/>
            </w:tcBorders>
            <w:vAlign w:val="center"/>
            <w:hideMark/>
          </w:tcPr>
          <w:p w14:paraId="715BB589" w14:textId="77777777" w:rsidR="007D6178" w:rsidRPr="006D355A" w:rsidRDefault="007D6178" w:rsidP="00FC3380">
            <w:r w:rsidRPr="006D355A">
              <w:t>5. Time and Rest</w:t>
            </w:r>
          </w:p>
        </w:tc>
        <w:tc>
          <w:tcPr>
            <w:tcW w:w="320" w:type="pct"/>
            <w:tcBorders>
              <w:top w:val="nil"/>
              <w:left w:val="nil"/>
              <w:bottom w:val="nil"/>
              <w:right w:val="nil"/>
            </w:tcBorders>
            <w:noWrap/>
            <w:vAlign w:val="center"/>
            <w:hideMark/>
          </w:tcPr>
          <w:p w14:paraId="66502D06" w14:textId="77777777" w:rsidR="007D6178" w:rsidRPr="006D355A" w:rsidRDefault="007D6178" w:rsidP="004737FE">
            <w:pPr>
              <w:jc w:val="center"/>
            </w:pPr>
            <w:r w:rsidRPr="006D355A">
              <w:t>.63</w:t>
            </w:r>
          </w:p>
        </w:tc>
        <w:tc>
          <w:tcPr>
            <w:tcW w:w="320" w:type="pct"/>
            <w:tcBorders>
              <w:top w:val="nil"/>
              <w:left w:val="nil"/>
              <w:bottom w:val="nil"/>
              <w:right w:val="nil"/>
            </w:tcBorders>
            <w:noWrap/>
            <w:vAlign w:val="center"/>
            <w:hideMark/>
          </w:tcPr>
          <w:p w14:paraId="2CDC1A85" w14:textId="77777777" w:rsidR="007D6178" w:rsidRPr="006D355A" w:rsidRDefault="007D6178" w:rsidP="004737FE">
            <w:pPr>
              <w:jc w:val="center"/>
            </w:pPr>
            <w:r w:rsidRPr="006D355A">
              <w:t>.19</w:t>
            </w:r>
          </w:p>
        </w:tc>
        <w:tc>
          <w:tcPr>
            <w:tcW w:w="320" w:type="pct"/>
            <w:tcBorders>
              <w:top w:val="nil"/>
              <w:left w:val="nil"/>
              <w:bottom w:val="nil"/>
              <w:right w:val="nil"/>
            </w:tcBorders>
            <w:noWrap/>
            <w:vAlign w:val="center"/>
            <w:hideMark/>
          </w:tcPr>
          <w:p w14:paraId="12F223E8" w14:textId="77777777" w:rsidR="007D6178" w:rsidRPr="006D355A" w:rsidRDefault="007D6178" w:rsidP="004737FE">
            <w:pPr>
              <w:jc w:val="center"/>
            </w:pPr>
            <w:r w:rsidRPr="006D355A">
              <w:t>.21</w:t>
            </w:r>
          </w:p>
        </w:tc>
        <w:tc>
          <w:tcPr>
            <w:tcW w:w="320" w:type="pct"/>
            <w:tcBorders>
              <w:top w:val="nil"/>
              <w:left w:val="nil"/>
              <w:bottom w:val="nil"/>
              <w:right w:val="nil"/>
            </w:tcBorders>
            <w:noWrap/>
            <w:vAlign w:val="center"/>
            <w:hideMark/>
          </w:tcPr>
          <w:p w14:paraId="6E58289C" w14:textId="77777777" w:rsidR="007D6178" w:rsidRPr="006D355A" w:rsidRDefault="007D6178" w:rsidP="004737FE">
            <w:pPr>
              <w:jc w:val="center"/>
            </w:pPr>
            <w:r w:rsidRPr="006D355A">
              <w:t>.30</w:t>
            </w:r>
          </w:p>
        </w:tc>
        <w:tc>
          <w:tcPr>
            <w:tcW w:w="325" w:type="pct"/>
            <w:tcBorders>
              <w:top w:val="nil"/>
              <w:left w:val="nil"/>
              <w:bottom w:val="nil"/>
              <w:right w:val="nil"/>
            </w:tcBorders>
            <w:noWrap/>
            <w:vAlign w:val="center"/>
            <w:hideMark/>
          </w:tcPr>
          <w:p w14:paraId="471AE4C1" w14:textId="77777777" w:rsidR="007D6178" w:rsidRPr="006D355A" w:rsidRDefault="007D6178" w:rsidP="004737FE">
            <w:pPr>
              <w:jc w:val="center"/>
            </w:pPr>
            <w:r w:rsidRPr="006D355A">
              <w:t>(.88)</w:t>
            </w:r>
          </w:p>
        </w:tc>
        <w:tc>
          <w:tcPr>
            <w:tcW w:w="320" w:type="pct"/>
            <w:tcBorders>
              <w:top w:val="nil"/>
              <w:left w:val="nil"/>
              <w:bottom w:val="nil"/>
              <w:right w:val="nil"/>
            </w:tcBorders>
            <w:noWrap/>
            <w:vAlign w:val="center"/>
          </w:tcPr>
          <w:p w14:paraId="6DC69228" w14:textId="77777777" w:rsidR="007D6178" w:rsidRPr="006D355A" w:rsidRDefault="007D6178" w:rsidP="004737FE">
            <w:pPr>
              <w:jc w:val="center"/>
            </w:pPr>
          </w:p>
        </w:tc>
        <w:tc>
          <w:tcPr>
            <w:tcW w:w="325" w:type="pct"/>
            <w:tcBorders>
              <w:top w:val="nil"/>
              <w:left w:val="nil"/>
              <w:bottom w:val="nil"/>
              <w:right w:val="nil"/>
            </w:tcBorders>
            <w:noWrap/>
            <w:vAlign w:val="center"/>
          </w:tcPr>
          <w:p w14:paraId="75E204C2" w14:textId="77777777" w:rsidR="007D6178" w:rsidRPr="006D355A" w:rsidRDefault="007D6178" w:rsidP="004737FE">
            <w:pPr>
              <w:jc w:val="center"/>
            </w:pPr>
          </w:p>
        </w:tc>
        <w:tc>
          <w:tcPr>
            <w:tcW w:w="320" w:type="pct"/>
            <w:tcBorders>
              <w:top w:val="nil"/>
              <w:left w:val="nil"/>
              <w:bottom w:val="nil"/>
              <w:right w:val="nil"/>
            </w:tcBorders>
            <w:noWrap/>
            <w:vAlign w:val="center"/>
          </w:tcPr>
          <w:p w14:paraId="7ADD8CF8" w14:textId="77777777" w:rsidR="007D6178" w:rsidRPr="006D355A" w:rsidRDefault="007D6178" w:rsidP="004737FE">
            <w:pPr>
              <w:jc w:val="center"/>
            </w:pPr>
          </w:p>
        </w:tc>
        <w:tc>
          <w:tcPr>
            <w:tcW w:w="320" w:type="pct"/>
            <w:tcBorders>
              <w:top w:val="nil"/>
              <w:left w:val="nil"/>
              <w:bottom w:val="nil"/>
              <w:right w:val="nil"/>
            </w:tcBorders>
            <w:noWrap/>
            <w:vAlign w:val="center"/>
          </w:tcPr>
          <w:p w14:paraId="20760819" w14:textId="77777777" w:rsidR="007D6178" w:rsidRPr="006D355A" w:rsidRDefault="007D6178" w:rsidP="004737FE">
            <w:pPr>
              <w:jc w:val="center"/>
            </w:pPr>
          </w:p>
        </w:tc>
        <w:tc>
          <w:tcPr>
            <w:tcW w:w="320" w:type="pct"/>
            <w:tcBorders>
              <w:top w:val="nil"/>
              <w:left w:val="nil"/>
              <w:bottom w:val="nil"/>
              <w:right w:val="nil"/>
            </w:tcBorders>
            <w:noWrap/>
            <w:vAlign w:val="center"/>
          </w:tcPr>
          <w:p w14:paraId="6B216040" w14:textId="77777777" w:rsidR="007D6178" w:rsidRPr="006D355A" w:rsidRDefault="007D6178" w:rsidP="004737FE">
            <w:pPr>
              <w:jc w:val="center"/>
            </w:pPr>
          </w:p>
        </w:tc>
        <w:tc>
          <w:tcPr>
            <w:tcW w:w="320" w:type="pct"/>
            <w:tcBorders>
              <w:top w:val="nil"/>
              <w:left w:val="nil"/>
              <w:bottom w:val="nil"/>
              <w:right w:val="nil"/>
            </w:tcBorders>
            <w:noWrap/>
            <w:vAlign w:val="center"/>
          </w:tcPr>
          <w:p w14:paraId="7A7667CA" w14:textId="77777777" w:rsidR="007D6178" w:rsidRPr="006D355A" w:rsidRDefault="007D6178" w:rsidP="004737FE">
            <w:pPr>
              <w:jc w:val="center"/>
            </w:pPr>
          </w:p>
        </w:tc>
        <w:tc>
          <w:tcPr>
            <w:tcW w:w="309" w:type="pct"/>
            <w:tcBorders>
              <w:top w:val="nil"/>
              <w:left w:val="nil"/>
              <w:bottom w:val="nil"/>
              <w:right w:val="nil"/>
            </w:tcBorders>
            <w:noWrap/>
            <w:vAlign w:val="center"/>
          </w:tcPr>
          <w:p w14:paraId="2B78A9FE" w14:textId="77777777" w:rsidR="007D6178" w:rsidRPr="006D355A" w:rsidRDefault="007D6178" w:rsidP="004737FE">
            <w:pPr>
              <w:jc w:val="center"/>
            </w:pPr>
          </w:p>
        </w:tc>
      </w:tr>
      <w:tr w:rsidR="007D6178" w:rsidRPr="006D355A" w14:paraId="4063B2FB" w14:textId="77777777" w:rsidTr="007D6178">
        <w:trPr>
          <w:trHeight w:val="375"/>
        </w:trPr>
        <w:tc>
          <w:tcPr>
            <w:tcW w:w="1157" w:type="pct"/>
            <w:tcBorders>
              <w:top w:val="nil"/>
              <w:left w:val="nil"/>
              <w:bottom w:val="nil"/>
              <w:right w:val="nil"/>
            </w:tcBorders>
            <w:vAlign w:val="center"/>
            <w:hideMark/>
          </w:tcPr>
          <w:p w14:paraId="57AE6A23" w14:textId="77777777" w:rsidR="007D6178" w:rsidRPr="006D355A" w:rsidRDefault="007D6178" w:rsidP="00FC3380">
            <w:r w:rsidRPr="006D355A">
              <w:t>6. Values Congruence</w:t>
            </w:r>
          </w:p>
        </w:tc>
        <w:tc>
          <w:tcPr>
            <w:tcW w:w="320" w:type="pct"/>
            <w:tcBorders>
              <w:top w:val="nil"/>
              <w:left w:val="nil"/>
              <w:bottom w:val="nil"/>
              <w:right w:val="nil"/>
            </w:tcBorders>
            <w:noWrap/>
            <w:vAlign w:val="center"/>
            <w:hideMark/>
          </w:tcPr>
          <w:p w14:paraId="592AB693" w14:textId="77777777" w:rsidR="007D6178" w:rsidRPr="006D355A" w:rsidRDefault="007D6178" w:rsidP="004737FE">
            <w:pPr>
              <w:jc w:val="center"/>
            </w:pPr>
            <w:r w:rsidRPr="006D355A">
              <w:t>.64</w:t>
            </w:r>
          </w:p>
        </w:tc>
        <w:tc>
          <w:tcPr>
            <w:tcW w:w="320" w:type="pct"/>
            <w:tcBorders>
              <w:top w:val="nil"/>
              <w:left w:val="nil"/>
              <w:bottom w:val="nil"/>
              <w:right w:val="nil"/>
            </w:tcBorders>
            <w:noWrap/>
            <w:vAlign w:val="center"/>
            <w:hideMark/>
          </w:tcPr>
          <w:p w14:paraId="56AB1AE4" w14:textId="77777777" w:rsidR="007D6178" w:rsidRPr="006D355A" w:rsidRDefault="007D6178" w:rsidP="004737FE">
            <w:pPr>
              <w:jc w:val="center"/>
            </w:pPr>
            <w:r w:rsidRPr="006D355A">
              <w:t>.42</w:t>
            </w:r>
          </w:p>
        </w:tc>
        <w:tc>
          <w:tcPr>
            <w:tcW w:w="320" w:type="pct"/>
            <w:tcBorders>
              <w:top w:val="nil"/>
              <w:left w:val="nil"/>
              <w:bottom w:val="nil"/>
              <w:right w:val="nil"/>
            </w:tcBorders>
            <w:noWrap/>
            <w:vAlign w:val="center"/>
            <w:hideMark/>
          </w:tcPr>
          <w:p w14:paraId="7D336F78" w14:textId="77777777" w:rsidR="007D6178" w:rsidRPr="006D355A" w:rsidRDefault="007D6178" w:rsidP="004737FE">
            <w:pPr>
              <w:jc w:val="center"/>
            </w:pPr>
            <w:r w:rsidRPr="006D355A">
              <w:t>.23</w:t>
            </w:r>
          </w:p>
        </w:tc>
        <w:tc>
          <w:tcPr>
            <w:tcW w:w="320" w:type="pct"/>
            <w:tcBorders>
              <w:top w:val="nil"/>
              <w:left w:val="nil"/>
              <w:bottom w:val="nil"/>
              <w:right w:val="nil"/>
            </w:tcBorders>
            <w:noWrap/>
            <w:vAlign w:val="center"/>
            <w:hideMark/>
          </w:tcPr>
          <w:p w14:paraId="39485C35" w14:textId="77777777" w:rsidR="007D6178" w:rsidRPr="006D355A" w:rsidRDefault="007D6178" w:rsidP="004737FE">
            <w:pPr>
              <w:jc w:val="center"/>
            </w:pPr>
            <w:r w:rsidRPr="006D355A">
              <w:t>.20</w:t>
            </w:r>
          </w:p>
        </w:tc>
        <w:tc>
          <w:tcPr>
            <w:tcW w:w="325" w:type="pct"/>
            <w:tcBorders>
              <w:top w:val="nil"/>
              <w:left w:val="nil"/>
              <w:bottom w:val="nil"/>
              <w:right w:val="nil"/>
            </w:tcBorders>
            <w:noWrap/>
            <w:vAlign w:val="center"/>
            <w:hideMark/>
          </w:tcPr>
          <w:p w14:paraId="280642C9" w14:textId="77777777" w:rsidR="007D6178" w:rsidRPr="006D355A" w:rsidRDefault="007D6178" w:rsidP="004737FE">
            <w:pPr>
              <w:jc w:val="center"/>
            </w:pPr>
            <w:r w:rsidRPr="006D355A">
              <w:t>.26</w:t>
            </w:r>
          </w:p>
        </w:tc>
        <w:tc>
          <w:tcPr>
            <w:tcW w:w="320" w:type="pct"/>
            <w:tcBorders>
              <w:top w:val="nil"/>
              <w:left w:val="nil"/>
              <w:bottom w:val="nil"/>
              <w:right w:val="nil"/>
            </w:tcBorders>
            <w:noWrap/>
            <w:vAlign w:val="center"/>
            <w:hideMark/>
          </w:tcPr>
          <w:p w14:paraId="133CD138" w14:textId="77777777" w:rsidR="007D6178" w:rsidRPr="006D355A" w:rsidRDefault="007D6178" w:rsidP="004737FE">
            <w:pPr>
              <w:jc w:val="center"/>
            </w:pPr>
            <w:r w:rsidRPr="006D355A">
              <w:t>(.93)</w:t>
            </w:r>
          </w:p>
        </w:tc>
        <w:tc>
          <w:tcPr>
            <w:tcW w:w="325" w:type="pct"/>
            <w:tcBorders>
              <w:top w:val="nil"/>
              <w:left w:val="nil"/>
              <w:bottom w:val="nil"/>
              <w:right w:val="nil"/>
            </w:tcBorders>
            <w:noWrap/>
            <w:vAlign w:val="center"/>
          </w:tcPr>
          <w:p w14:paraId="1F330DAA" w14:textId="77777777" w:rsidR="007D6178" w:rsidRPr="006D355A" w:rsidRDefault="007D6178" w:rsidP="004737FE">
            <w:pPr>
              <w:jc w:val="center"/>
            </w:pPr>
          </w:p>
        </w:tc>
        <w:tc>
          <w:tcPr>
            <w:tcW w:w="320" w:type="pct"/>
            <w:tcBorders>
              <w:top w:val="nil"/>
              <w:left w:val="nil"/>
              <w:bottom w:val="nil"/>
              <w:right w:val="nil"/>
            </w:tcBorders>
            <w:noWrap/>
            <w:vAlign w:val="center"/>
          </w:tcPr>
          <w:p w14:paraId="049FEEB4" w14:textId="77777777" w:rsidR="007D6178" w:rsidRPr="006D355A" w:rsidRDefault="007D6178" w:rsidP="004737FE">
            <w:pPr>
              <w:jc w:val="center"/>
            </w:pPr>
          </w:p>
        </w:tc>
        <w:tc>
          <w:tcPr>
            <w:tcW w:w="320" w:type="pct"/>
            <w:tcBorders>
              <w:top w:val="nil"/>
              <w:left w:val="nil"/>
              <w:bottom w:val="nil"/>
              <w:right w:val="nil"/>
            </w:tcBorders>
            <w:noWrap/>
            <w:vAlign w:val="center"/>
          </w:tcPr>
          <w:p w14:paraId="06952EDC" w14:textId="77777777" w:rsidR="007D6178" w:rsidRPr="006D355A" w:rsidRDefault="007D6178" w:rsidP="004737FE">
            <w:pPr>
              <w:jc w:val="center"/>
            </w:pPr>
          </w:p>
        </w:tc>
        <w:tc>
          <w:tcPr>
            <w:tcW w:w="320" w:type="pct"/>
            <w:tcBorders>
              <w:top w:val="nil"/>
              <w:left w:val="nil"/>
              <w:bottom w:val="nil"/>
              <w:right w:val="nil"/>
            </w:tcBorders>
            <w:noWrap/>
            <w:vAlign w:val="center"/>
          </w:tcPr>
          <w:p w14:paraId="24335BA1" w14:textId="77777777" w:rsidR="007D6178" w:rsidRPr="006D355A" w:rsidRDefault="007D6178" w:rsidP="004737FE">
            <w:pPr>
              <w:jc w:val="center"/>
            </w:pPr>
          </w:p>
        </w:tc>
        <w:tc>
          <w:tcPr>
            <w:tcW w:w="320" w:type="pct"/>
            <w:tcBorders>
              <w:top w:val="nil"/>
              <w:left w:val="nil"/>
              <w:bottom w:val="nil"/>
              <w:right w:val="nil"/>
            </w:tcBorders>
            <w:noWrap/>
            <w:vAlign w:val="center"/>
          </w:tcPr>
          <w:p w14:paraId="614F01AF" w14:textId="77777777" w:rsidR="007D6178" w:rsidRPr="006D355A" w:rsidRDefault="007D6178" w:rsidP="004737FE">
            <w:pPr>
              <w:jc w:val="center"/>
            </w:pPr>
          </w:p>
        </w:tc>
        <w:tc>
          <w:tcPr>
            <w:tcW w:w="309" w:type="pct"/>
            <w:tcBorders>
              <w:top w:val="nil"/>
              <w:left w:val="nil"/>
              <w:bottom w:val="nil"/>
              <w:right w:val="nil"/>
            </w:tcBorders>
            <w:noWrap/>
            <w:vAlign w:val="center"/>
          </w:tcPr>
          <w:p w14:paraId="2F007A61" w14:textId="77777777" w:rsidR="007D6178" w:rsidRPr="006D355A" w:rsidRDefault="007D6178" w:rsidP="004737FE">
            <w:pPr>
              <w:jc w:val="center"/>
            </w:pPr>
          </w:p>
        </w:tc>
      </w:tr>
      <w:tr w:rsidR="007D6178" w:rsidRPr="006D355A" w14:paraId="5700EF09" w14:textId="77777777" w:rsidTr="007D6178">
        <w:trPr>
          <w:trHeight w:val="375"/>
        </w:trPr>
        <w:tc>
          <w:tcPr>
            <w:tcW w:w="1157" w:type="pct"/>
            <w:tcBorders>
              <w:top w:val="nil"/>
              <w:left w:val="nil"/>
              <w:bottom w:val="nil"/>
              <w:right w:val="nil"/>
            </w:tcBorders>
            <w:vAlign w:val="center"/>
            <w:hideMark/>
          </w:tcPr>
          <w:p w14:paraId="4BD6158F" w14:textId="77777777" w:rsidR="007D6178" w:rsidRPr="006D355A" w:rsidRDefault="007D6178" w:rsidP="00FC3380">
            <w:r w:rsidRPr="006D355A">
              <w:t>7. Job Satisfaction</w:t>
            </w:r>
          </w:p>
        </w:tc>
        <w:tc>
          <w:tcPr>
            <w:tcW w:w="320" w:type="pct"/>
            <w:tcBorders>
              <w:top w:val="nil"/>
              <w:left w:val="nil"/>
              <w:bottom w:val="nil"/>
              <w:right w:val="nil"/>
            </w:tcBorders>
            <w:noWrap/>
            <w:vAlign w:val="center"/>
            <w:hideMark/>
          </w:tcPr>
          <w:p w14:paraId="6F05E8A3" w14:textId="77777777" w:rsidR="007D6178" w:rsidRPr="006D355A" w:rsidRDefault="007D6178" w:rsidP="004737FE">
            <w:pPr>
              <w:jc w:val="center"/>
            </w:pPr>
            <w:r w:rsidRPr="006D355A">
              <w:t>.39</w:t>
            </w:r>
          </w:p>
        </w:tc>
        <w:tc>
          <w:tcPr>
            <w:tcW w:w="320" w:type="pct"/>
            <w:tcBorders>
              <w:top w:val="nil"/>
              <w:left w:val="nil"/>
              <w:bottom w:val="nil"/>
              <w:right w:val="nil"/>
            </w:tcBorders>
            <w:noWrap/>
            <w:vAlign w:val="center"/>
            <w:hideMark/>
          </w:tcPr>
          <w:p w14:paraId="50BA9F50" w14:textId="77777777" w:rsidR="007D6178" w:rsidRPr="006D355A" w:rsidRDefault="007D6178" w:rsidP="004737FE">
            <w:pPr>
              <w:jc w:val="center"/>
            </w:pPr>
            <w:r w:rsidRPr="006D355A">
              <w:t>.31</w:t>
            </w:r>
          </w:p>
        </w:tc>
        <w:tc>
          <w:tcPr>
            <w:tcW w:w="320" w:type="pct"/>
            <w:tcBorders>
              <w:top w:val="nil"/>
              <w:left w:val="nil"/>
              <w:bottom w:val="nil"/>
              <w:right w:val="nil"/>
            </w:tcBorders>
            <w:noWrap/>
            <w:vAlign w:val="center"/>
            <w:hideMark/>
          </w:tcPr>
          <w:p w14:paraId="227EA1B2" w14:textId="77777777" w:rsidR="007D6178" w:rsidRPr="006D355A" w:rsidRDefault="007D6178" w:rsidP="004737FE">
            <w:pPr>
              <w:jc w:val="center"/>
            </w:pPr>
            <w:r w:rsidRPr="006D355A">
              <w:t>.29</w:t>
            </w:r>
          </w:p>
        </w:tc>
        <w:tc>
          <w:tcPr>
            <w:tcW w:w="320" w:type="pct"/>
            <w:tcBorders>
              <w:top w:val="nil"/>
              <w:left w:val="nil"/>
              <w:bottom w:val="nil"/>
              <w:right w:val="nil"/>
            </w:tcBorders>
            <w:noWrap/>
            <w:vAlign w:val="center"/>
            <w:hideMark/>
          </w:tcPr>
          <w:p w14:paraId="6F0DF723" w14:textId="77777777" w:rsidR="007D6178" w:rsidRPr="006D355A" w:rsidRDefault="007D6178" w:rsidP="004737FE">
            <w:pPr>
              <w:jc w:val="center"/>
            </w:pPr>
            <w:r w:rsidRPr="006D355A">
              <w:t>.27</w:t>
            </w:r>
          </w:p>
        </w:tc>
        <w:tc>
          <w:tcPr>
            <w:tcW w:w="325" w:type="pct"/>
            <w:tcBorders>
              <w:top w:val="nil"/>
              <w:left w:val="nil"/>
              <w:bottom w:val="nil"/>
              <w:right w:val="nil"/>
            </w:tcBorders>
            <w:noWrap/>
            <w:vAlign w:val="center"/>
            <w:hideMark/>
          </w:tcPr>
          <w:p w14:paraId="05CEF2E1" w14:textId="77777777" w:rsidR="007D6178" w:rsidRPr="006D355A" w:rsidRDefault="007D6178" w:rsidP="004737FE">
            <w:pPr>
              <w:jc w:val="center"/>
            </w:pPr>
            <w:r w:rsidRPr="006D355A">
              <w:t>.11*</w:t>
            </w:r>
          </w:p>
        </w:tc>
        <w:tc>
          <w:tcPr>
            <w:tcW w:w="320" w:type="pct"/>
            <w:tcBorders>
              <w:top w:val="nil"/>
              <w:left w:val="nil"/>
              <w:bottom w:val="nil"/>
              <w:right w:val="nil"/>
            </w:tcBorders>
            <w:noWrap/>
            <w:vAlign w:val="center"/>
            <w:hideMark/>
          </w:tcPr>
          <w:p w14:paraId="6F484A46" w14:textId="77777777" w:rsidR="007D6178" w:rsidRPr="006D355A" w:rsidRDefault="007D6178" w:rsidP="004737FE">
            <w:pPr>
              <w:jc w:val="center"/>
            </w:pPr>
            <w:r w:rsidRPr="006D355A">
              <w:t>.33</w:t>
            </w:r>
          </w:p>
        </w:tc>
        <w:tc>
          <w:tcPr>
            <w:tcW w:w="325" w:type="pct"/>
            <w:tcBorders>
              <w:top w:val="nil"/>
              <w:left w:val="nil"/>
              <w:bottom w:val="nil"/>
              <w:right w:val="nil"/>
            </w:tcBorders>
            <w:noWrap/>
            <w:vAlign w:val="center"/>
            <w:hideMark/>
          </w:tcPr>
          <w:p w14:paraId="43564389" w14:textId="77777777" w:rsidR="007D6178" w:rsidRPr="006D355A" w:rsidRDefault="007D6178" w:rsidP="004737FE">
            <w:pPr>
              <w:jc w:val="center"/>
            </w:pPr>
            <w:r w:rsidRPr="006D355A">
              <w:t>(.88)</w:t>
            </w:r>
          </w:p>
        </w:tc>
        <w:tc>
          <w:tcPr>
            <w:tcW w:w="320" w:type="pct"/>
            <w:tcBorders>
              <w:top w:val="nil"/>
              <w:left w:val="nil"/>
              <w:bottom w:val="nil"/>
              <w:right w:val="nil"/>
            </w:tcBorders>
            <w:noWrap/>
            <w:vAlign w:val="center"/>
          </w:tcPr>
          <w:p w14:paraId="5F69AC05" w14:textId="77777777" w:rsidR="007D6178" w:rsidRPr="006D355A" w:rsidRDefault="007D6178" w:rsidP="004737FE">
            <w:pPr>
              <w:jc w:val="center"/>
            </w:pPr>
          </w:p>
        </w:tc>
        <w:tc>
          <w:tcPr>
            <w:tcW w:w="320" w:type="pct"/>
            <w:tcBorders>
              <w:top w:val="nil"/>
              <w:left w:val="nil"/>
              <w:bottom w:val="nil"/>
              <w:right w:val="nil"/>
            </w:tcBorders>
            <w:noWrap/>
            <w:vAlign w:val="center"/>
          </w:tcPr>
          <w:p w14:paraId="73F92011" w14:textId="77777777" w:rsidR="007D6178" w:rsidRPr="006D355A" w:rsidRDefault="007D6178" w:rsidP="004737FE">
            <w:pPr>
              <w:jc w:val="center"/>
            </w:pPr>
          </w:p>
        </w:tc>
        <w:tc>
          <w:tcPr>
            <w:tcW w:w="320" w:type="pct"/>
            <w:tcBorders>
              <w:top w:val="nil"/>
              <w:left w:val="nil"/>
              <w:bottom w:val="nil"/>
              <w:right w:val="nil"/>
            </w:tcBorders>
            <w:noWrap/>
            <w:vAlign w:val="center"/>
          </w:tcPr>
          <w:p w14:paraId="37502DBA" w14:textId="77777777" w:rsidR="007D6178" w:rsidRPr="006D355A" w:rsidRDefault="007D6178" w:rsidP="004737FE">
            <w:pPr>
              <w:jc w:val="center"/>
            </w:pPr>
          </w:p>
        </w:tc>
        <w:tc>
          <w:tcPr>
            <w:tcW w:w="320" w:type="pct"/>
            <w:tcBorders>
              <w:top w:val="nil"/>
              <w:left w:val="nil"/>
              <w:bottom w:val="nil"/>
              <w:right w:val="nil"/>
            </w:tcBorders>
            <w:noWrap/>
            <w:vAlign w:val="center"/>
          </w:tcPr>
          <w:p w14:paraId="19F714A9" w14:textId="77777777" w:rsidR="007D6178" w:rsidRPr="006D355A" w:rsidRDefault="007D6178" w:rsidP="004737FE">
            <w:pPr>
              <w:jc w:val="center"/>
            </w:pPr>
          </w:p>
        </w:tc>
        <w:tc>
          <w:tcPr>
            <w:tcW w:w="309" w:type="pct"/>
            <w:tcBorders>
              <w:top w:val="nil"/>
              <w:left w:val="nil"/>
              <w:bottom w:val="nil"/>
              <w:right w:val="nil"/>
            </w:tcBorders>
            <w:noWrap/>
            <w:vAlign w:val="center"/>
          </w:tcPr>
          <w:p w14:paraId="36E053F0" w14:textId="77777777" w:rsidR="007D6178" w:rsidRPr="006D355A" w:rsidRDefault="007D6178" w:rsidP="004737FE">
            <w:pPr>
              <w:jc w:val="center"/>
            </w:pPr>
          </w:p>
        </w:tc>
      </w:tr>
      <w:tr w:rsidR="007D6178" w:rsidRPr="006D355A" w14:paraId="1702553D" w14:textId="77777777" w:rsidTr="007D6178">
        <w:trPr>
          <w:trHeight w:val="375"/>
        </w:trPr>
        <w:tc>
          <w:tcPr>
            <w:tcW w:w="1157" w:type="pct"/>
            <w:tcBorders>
              <w:top w:val="nil"/>
              <w:left w:val="nil"/>
              <w:bottom w:val="nil"/>
              <w:right w:val="nil"/>
            </w:tcBorders>
            <w:vAlign w:val="center"/>
            <w:hideMark/>
          </w:tcPr>
          <w:p w14:paraId="59DF05BC" w14:textId="77777777" w:rsidR="007D6178" w:rsidRPr="006D355A" w:rsidRDefault="007D6178" w:rsidP="00FC3380">
            <w:r w:rsidRPr="006D355A">
              <w:t>8. Vigour</w:t>
            </w:r>
          </w:p>
        </w:tc>
        <w:tc>
          <w:tcPr>
            <w:tcW w:w="320" w:type="pct"/>
            <w:tcBorders>
              <w:top w:val="nil"/>
              <w:left w:val="nil"/>
              <w:bottom w:val="nil"/>
              <w:right w:val="nil"/>
            </w:tcBorders>
            <w:noWrap/>
            <w:vAlign w:val="center"/>
            <w:hideMark/>
          </w:tcPr>
          <w:p w14:paraId="5BEBD27D" w14:textId="77777777" w:rsidR="007D6178" w:rsidRPr="006D355A" w:rsidRDefault="007D6178" w:rsidP="004737FE">
            <w:pPr>
              <w:jc w:val="center"/>
            </w:pPr>
            <w:r w:rsidRPr="006D355A">
              <w:t>.36</w:t>
            </w:r>
          </w:p>
        </w:tc>
        <w:tc>
          <w:tcPr>
            <w:tcW w:w="320" w:type="pct"/>
            <w:tcBorders>
              <w:top w:val="nil"/>
              <w:left w:val="nil"/>
              <w:bottom w:val="nil"/>
              <w:right w:val="nil"/>
            </w:tcBorders>
            <w:noWrap/>
            <w:vAlign w:val="center"/>
            <w:hideMark/>
          </w:tcPr>
          <w:p w14:paraId="00F6F369" w14:textId="77777777" w:rsidR="007D6178" w:rsidRPr="006D355A" w:rsidRDefault="007D6178" w:rsidP="004737FE">
            <w:pPr>
              <w:jc w:val="center"/>
            </w:pPr>
            <w:r w:rsidRPr="006D355A">
              <w:t>.32</w:t>
            </w:r>
          </w:p>
        </w:tc>
        <w:tc>
          <w:tcPr>
            <w:tcW w:w="320" w:type="pct"/>
            <w:tcBorders>
              <w:top w:val="nil"/>
              <w:left w:val="nil"/>
              <w:bottom w:val="nil"/>
              <w:right w:val="nil"/>
            </w:tcBorders>
            <w:noWrap/>
            <w:vAlign w:val="center"/>
            <w:hideMark/>
          </w:tcPr>
          <w:p w14:paraId="1CE4A923" w14:textId="77777777" w:rsidR="007D6178" w:rsidRPr="006D355A" w:rsidRDefault="007D6178" w:rsidP="004737FE">
            <w:pPr>
              <w:jc w:val="center"/>
            </w:pPr>
            <w:r w:rsidRPr="006D355A">
              <w:t>.21</w:t>
            </w:r>
          </w:p>
        </w:tc>
        <w:tc>
          <w:tcPr>
            <w:tcW w:w="320" w:type="pct"/>
            <w:tcBorders>
              <w:top w:val="nil"/>
              <w:left w:val="nil"/>
              <w:bottom w:val="nil"/>
              <w:right w:val="nil"/>
            </w:tcBorders>
            <w:noWrap/>
            <w:vAlign w:val="center"/>
            <w:hideMark/>
          </w:tcPr>
          <w:p w14:paraId="0B395AB8" w14:textId="77777777" w:rsidR="007D6178" w:rsidRPr="006D355A" w:rsidRDefault="007D6178" w:rsidP="004737FE">
            <w:pPr>
              <w:jc w:val="center"/>
            </w:pPr>
            <w:r w:rsidRPr="006D355A">
              <w:t>.22</w:t>
            </w:r>
          </w:p>
        </w:tc>
        <w:tc>
          <w:tcPr>
            <w:tcW w:w="325" w:type="pct"/>
            <w:tcBorders>
              <w:top w:val="nil"/>
              <w:left w:val="nil"/>
              <w:bottom w:val="nil"/>
              <w:right w:val="nil"/>
            </w:tcBorders>
            <w:noWrap/>
            <w:vAlign w:val="center"/>
            <w:hideMark/>
          </w:tcPr>
          <w:p w14:paraId="3259E9E6" w14:textId="77777777" w:rsidR="007D6178" w:rsidRPr="006D355A" w:rsidRDefault="007D6178" w:rsidP="004737FE">
            <w:pPr>
              <w:jc w:val="center"/>
            </w:pPr>
            <w:r w:rsidRPr="006D355A">
              <w:t>.13*</w:t>
            </w:r>
          </w:p>
        </w:tc>
        <w:tc>
          <w:tcPr>
            <w:tcW w:w="320" w:type="pct"/>
            <w:tcBorders>
              <w:top w:val="nil"/>
              <w:left w:val="nil"/>
              <w:bottom w:val="nil"/>
              <w:right w:val="nil"/>
            </w:tcBorders>
            <w:noWrap/>
            <w:vAlign w:val="center"/>
            <w:hideMark/>
          </w:tcPr>
          <w:p w14:paraId="3E6EDC5B" w14:textId="77777777" w:rsidR="007D6178" w:rsidRPr="006D355A" w:rsidRDefault="007D6178" w:rsidP="004737FE">
            <w:pPr>
              <w:jc w:val="center"/>
            </w:pPr>
            <w:r w:rsidRPr="006D355A">
              <w:t>.33</w:t>
            </w:r>
          </w:p>
        </w:tc>
        <w:tc>
          <w:tcPr>
            <w:tcW w:w="325" w:type="pct"/>
            <w:tcBorders>
              <w:top w:val="nil"/>
              <w:left w:val="nil"/>
              <w:bottom w:val="nil"/>
              <w:right w:val="nil"/>
            </w:tcBorders>
            <w:noWrap/>
            <w:vAlign w:val="center"/>
            <w:hideMark/>
          </w:tcPr>
          <w:p w14:paraId="3E086F4E" w14:textId="77777777" w:rsidR="007D6178" w:rsidRPr="006D355A" w:rsidRDefault="007D6178" w:rsidP="004737FE">
            <w:pPr>
              <w:jc w:val="center"/>
            </w:pPr>
            <w:r w:rsidRPr="006D355A">
              <w:t>.65</w:t>
            </w:r>
          </w:p>
        </w:tc>
        <w:tc>
          <w:tcPr>
            <w:tcW w:w="320" w:type="pct"/>
            <w:tcBorders>
              <w:top w:val="nil"/>
              <w:left w:val="nil"/>
              <w:bottom w:val="nil"/>
              <w:right w:val="nil"/>
            </w:tcBorders>
            <w:noWrap/>
            <w:vAlign w:val="center"/>
            <w:hideMark/>
          </w:tcPr>
          <w:p w14:paraId="64A2D634" w14:textId="77777777" w:rsidR="007D6178" w:rsidRPr="006D355A" w:rsidRDefault="007D6178" w:rsidP="004737FE">
            <w:pPr>
              <w:jc w:val="center"/>
            </w:pPr>
            <w:r w:rsidRPr="006D355A">
              <w:t>(.83)</w:t>
            </w:r>
          </w:p>
        </w:tc>
        <w:tc>
          <w:tcPr>
            <w:tcW w:w="320" w:type="pct"/>
            <w:tcBorders>
              <w:top w:val="nil"/>
              <w:left w:val="nil"/>
              <w:bottom w:val="nil"/>
              <w:right w:val="nil"/>
            </w:tcBorders>
            <w:noWrap/>
            <w:vAlign w:val="center"/>
          </w:tcPr>
          <w:p w14:paraId="5600850C" w14:textId="77777777" w:rsidR="007D6178" w:rsidRPr="006D355A" w:rsidRDefault="007D6178" w:rsidP="004737FE">
            <w:pPr>
              <w:jc w:val="center"/>
            </w:pPr>
          </w:p>
        </w:tc>
        <w:tc>
          <w:tcPr>
            <w:tcW w:w="320" w:type="pct"/>
            <w:tcBorders>
              <w:top w:val="nil"/>
              <w:left w:val="nil"/>
              <w:bottom w:val="nil"/>
              <w:right w:val="nil"/>
            </w:tcBorders>
            <w:noWrap/>
            <w:vAlign w:val="center"/>
          </w:tcPr>
          <w:p w14:paraId="6CFCF65F" w14:textId="77777777" w:rsidR="007D6178" w:rsidRPr="006D355A" w:rsidRDefault="007D6178" w:rsidP="004737FE">
            <w:pPr>
              <w:jc w:val="center"/>
            </w:pPr>
          </w:p>
        </w:tc>
        <w:tc>
          <w:tcPr>
            <w:tcW w:w="320" w:type="pct"/>
            <w:tcBorders>
              <w:top w:val="nil"/>
              <w:left w:val="nil"/>
              <w:bottom w:val="nil"/>
              <w:right w:val="nil"/>
            </w:tcBorders>
            <w:noWrap/>
            <w:vAlign w:val="center"/>
          </w:tcPr>
          <w:p w14:paraId="3F84929F" w14:textId="77777777" w:rsidR="007D6178" w:rsidRPr="006D355A" w:rsidRDefault="007D6178" w:rsidP="004737FE">
            <w:pPr>
              <w:jc w:val="center"/>
            </w:pPr>
          </w:p>
        </w:tc>
        <w:tc>
          <w:tcPr>
            <w:tcW w:w="309" w:type="pct"/>
            <w:tcBorders>
              <w:top w:val="nil"/>
              <w:left w:val="nil"/>
              <w:bottom w:val="nil"/>
              <w:right w:val="nil"/>
            </w:tcBorders>
            <w:noWrap/>
            <w:vAlign w:val="center"/>
          </w:tcPr>
          <w:p w14:paraId="5BF9BE31" w14:textId="77777777" w:rsidR="007D6178" w:rsidRPr="006D355A" w:rsidRDefault="007D6178" w:rsidP="004737FE">
            <w:pPr>
              <w:jc w:val="center"/>
            </w:pPr>
          </w:p>
        </w:tc>
      </w:tr>
      <w:tr w:rsidR="007D6178" w:rsidRPr="006D355A" w14:paraId="6D0A064A" w14:textId="77777777" w:rsidTr="007D6178">
        <w:trPr>
          <w:trHeight w:val="375"/>
        </w:trPr>
        <w:tc>
          <w:tcPr>
            <w:tcW w:w="1157" w:type="pct"/>
            <w:tcBorders>
              <w:top w:val="nil"/>
              <w:left w:val="nil"/>
              <w:bottom w:val="nil"/>
              <w:right w:val="nil"/>
            </w:tcBorders>
            <w:vAlign w:val="center"/>
            <w:hideMark/>
          </w:tcPr>
          <w:p w14:paraId="4F8CCD2A" w14:textId="77777777" w:rsidR="007D6178" w:rsidRPr="006D355A" w:rsidRDefault="007D6178" w:rsidP="00FC3380">
            <w:r w:rsidRPr="006D355A">
              <w:t>9. Dedication</w:t>
            </w:r>
          </w:p>
        </w:tc>
        <w:tc>
          <w:tcPr>
            <w:tcW w:w="320" w:type="pct"/>
            <w:tcBorders>
              <w:top w:val="nil"/>
              <w:left w:val="nil"/>
              <w:bottom w:val="nil"/>
              <w:right w:val="nil"/>
            </w:tcBorders>
            <w:noWrap/>
            <w:vAlign w:val="center"/>
            <w:hideMark/>
          </w:tcPr>
          <w:p w14:paraId="67A7B373" w14:textId="77777777" w:rsidR="007D6178" w:rsidRPr="006D355A" w:rsidRDefault="007D6178" w:rsidP="004737FE">
            <w:pPr>
              <w:jc w:val="center"/>
            </w:pPr>
            <w:r w:rsidRPr="006D355A">
              <w:t>.26</w:t>
            </w:r>
          </w:p>
        </w:tc>
        <w:tc>
          <w:tcPr>
            <w:tcW w:w="320" w:type="pct"/>
            <w:tcBorders>
              <w:top w:val="nil"/>
              <w:left w:val="nil"/>
              <w:bottom w:val="nil"/>
              <w:right w:val="nil"/>
            </w:tcBorders>
            <w:noWrap/>
            <w:vAlign w:val="center"/>
            <w:hideMark/>
          </w:tcPr>
          <w:p w14:paraId="279C31E6" w14:textId="77777777" w:rsidR="007D6178" w:rsidRPr="006D355A" w:rsidRDefault="007D6178" w:rsidP="004737FE">
            <w:pPr>
              <w:jc w:val="center"/>
            </w:pPr>
            <w:r w:rsidRPr="006D355A">
              <w:t>.25</w:t>
            </w:r>
          </w:p>
        </w:tc>
        <w:tc>
          <w:tcPr>
            <w:tcW w:w="320" w:type="pct"/>
            <w:tcBorders>
              <w:top w:val="nil"/>
              <w:left w:val="nil"/>
              <w:bottom w:val="nil"/>
              <w:right w:val="nil"/>
            </w:tcBorders>
            <w:noWrap/>
            <w:vAlign w:val="center"/>
            <w:hideMark/>
          </w:tcPr>
          <w:p w14:paraId="2E330658" w14:textId="77777777" w:rsidR="007D6178" w:rsidRPr="006D355A" w:rsidRDefault="007D6178" w:rsidP="004737FE">
            <w:pPr>
              <w:jc w:val="center"/>
            </w:pPr>
            <w:r w:rsidRPr="006D355A">
              <w:t>.18</w:t>
            </w:r>
          </w:p>
        </w:tc>
        <w:tc>
          <w:tcPr>
            <w:tcW w:w="320" w:type="pct"/>
            <w:tcBorders>
              <w:top w:val="nil"/>
              <w:left w:val="nil"/>
              <w:bottom w:val="nil"/>
              <w:right w:val="nil"/>
            </w:tcBorders>
            <w:noWrap/>
            <w:vAlign w:val="center"/>
            <w:hideMark/>
          </w:tcPr>
          <w:p w14:paraId="768723E0" w14:textId="77777777" w:rsidR="007D6178" w:rsidRPr="006D355A" w:rsidRDefault="007D6178" w:rsidP="004737FE">
            <w:pPr>
              <w:jc w:val="center"/>
            </w:pPr>
            <w:r w:rsidRPr="006D355A">
              <w:t>.12*</w:t>
            </w:r>
          </w:p>
        </w:tc>
        <w:tc>
          <w:tcPr>
            <w:tcW w:w="325" w:type="pct"/>
            <w:tcBorders>
              <w:top w:val="nil"/>
              <w:left w:val="nil"/>
              <w:bottom w:val="nil"/>
              <w:right w:val="nil"/>
            </w:tcBorders>
            <w:noWrap/>
            <w:vAlign w:val="center"/>
            <w:hideMark/>
          </w:tcPr>
          <w:p w14:paraId="39783446" w14:textId="77777777" w:rsidR="007D6178" w:rsidRPr="006D355A" w:rsidRDefault="007D6178" w:rsidP="004737FE">
            <w:pPr>
              <w:jc w:val="center"/>
            </w:pPr>
            <w:r w:rsidRPr="006D355A">
              <w:t>-.02*</w:t>
            </w:r>
          </w:p>
        </w:tc>
        <w:tc>
          <w:tcPr>
            <w:tcW w:w="320" w:type="pct"/>
            <w:tcBorders>
              <w:top w:val="nil"/>
              <w:left w:val="nil"/>
              <w:bottom w:val="nil"/>
              <w:right w:val="nil"/>
            </w:tcBorders>
            <w:noWrap/>
            <w:vAlign w:val="center"/>
            <w:hideMark/>
          </w:tcPr>
          <w:p w14:paraId="537A2A7C" w14:textId="77777777" w:rsidR="007D6178" w:rsidRPr="006D355A" w:rsidRDefault="007D6178" w:rsidP="004737FE">
            <w:pPr>
              <w:jc w:val="center"/>
            </w:pPr>
            <w:r w:rsidRPr="006D355A">
              <w:t>.36</w:t>
            </w:r>
          </w:p>
        </w:tc>
        <w:tc>
          <w:tcPr>
            <w:tcW w:w="325" w:type="pct"/>
            <w:tcBorders>
              <w:top w:val="nil"/>
              <w:left w:val="nil"/>
              <w:bottom w:val="nil"/>
              <w:right w:val="nil"/>
            </w:tcBorders>
            <w:noWrap/>
            <w:vAlign w:val="center"/>
            <w:hideMark/>
          </w:tcPr>
          <w:p w14:paraId="10BCB4B6" w14:textId="77777777" w:rsidR="007D6178" w:rsidRPr="006D355A" w:rsidRDefault="007D6178" w:rsidP="004737FE">
            <w:pPr>
              <w:jc w:val="center"/>
            </w:pPr>
            <w:r w:rsidRPr="006D355A">
              <w:t>.69</w:t>
            </w:r>
          </w:p>
        </w:tc>
        <w:tc>
          <w:tcPr>
            <w:tcW w:w="320" w:type="pct"/>
            <w:tcBorders>
              <w:top w:val="nil"/>
              <w:left w:val="nil"/>
              <w:bottom w:val="nil"/>
              <w:right w:val="nil"/>
            </w:tcBorders>
            <w:noWrap/>
            <w:vAlign w:val="center"/>
            <w:hideMark/>
          </w:tcPr>
          <w:p w14:paraId="326D5F8B" w14:textId="77777777" w:rsidR="007D6178" w:rsidRPr="006D355A" w:rsidRDefault="007D6178" w:rsidP="004737FE">
            <w:pPr>
              <w:jc w:val="center"/>
            </w:pPr>
            <w:r w:rsidRPr="006D355A">
              <w:t>.70</w:t>
            </w:r>
          </w:p>
        </w:tc>
        <w:tc>
          <w:tcPr>
            <w:tcW w:w="320" w:type="pct"/>
            <w:tcBorders>
              <w:top w:val="nil"/>
              <w:left w:val="nil"/>
              <w:bottom w:val="nil"/>
              <w:right w:val="nil"/>
            </w:tcBorders>
            <w:noWrap/>
            <w:vAlign w:val="center"/>
            <w:hideMark/>
          </w:tcPr>
          <w:p w14:paraId="28F71E88" w14:textId="77777777" w:rsidR="007D6178" w:rsidRPr="006D355A" w:rsidRDefault="007D6178" w:rsidP="004737FE">
            <w:pPr>
              <w:jc w:val="center"/>
            </w:pPr>
            <w:r w:rsidRPr="006D355A">
              <w:t>(.87)</w:t>
            </w:r>
          </w:p>
        </w:tc>
        <w:tc>
          <w:tcPr>
            <w:tcW w:w="320" w:type="pct"/>
            <w:tcBorders>
              <w:top w:val="nil"/>
              <w:left w:val="nil"/>
              <w:bottom w:val="nil"/>
              <w:right w:val="nil"/>
            </w:tcBorders>
            <w:noWrap/>
            <w:vAlign w:val="center"/>
          </w:tcPr>
          <w:p w14:paraId="2B5B0260" w14:textId="77777777" w:rsidR="007D6178" w:rsidRPr="006D355A" w:rsidRDefault="007D6178" w:rsidP="004737FE">
            <w:pPr>
              <w:jc w:val="center"/>
            </w:pPr>
          </w:p>
        </w:tc>
        <w:tc>
          <w:tcPr>
            <w:tcW w:w="320" w:type="pct"/>
            <w:tcBorders>
              <w:top w:val="nil"/>
              <w:left w:val="nil"/>
              <w:bottom w:val="nil"/>
              <w:right w:val="nil"/>
            </w:tcBorders>
            <w:noWrap/>
            <w:vAlign w:val="center"/>
          </w:tcPr>
          <w:p w14:paraId="5D76F4D7" w14:textId="77777777" w:rsidR="007D6178" w:rsidRPr="006D355A" w:rsidRDefault="007D6178" w:rsidP="004737FE">
            <w:pPr>
              <w:jc w:val="center"/>
            </w:pPr>
          </w:p>
        </w:tc>
        <w:tc>
          <w:tcPr>
            <w:tcW w:w="309" w:type="pct"/>
            <w:tcBorders>
              <w:top w:val="nil"/>
              <w:left w:val="nil"/>
              <w:bottom w:val="nil"/>
              <w:right w:val="nil"/>
            </w:tcBorders>
            <w:noWrap/>
            <w:vAlign w:val="center"/>
          </w:tcPr>
          <w:p w14:paraId="379BBF63" w14:textId="77777777" w:rsidR="007D6178" w:rsidRPr="006D355A" w:rsidRDefault="007D6178" w:rsidP="004737FE">
            <w:pPr>
              <w:jc w:val="center"/>
            </w:pPr>
          </w:p>
        </w:tc>
      </w:tr>
      <w:tr w:rsidR="007D6178" w:rsidRPr="006D355A" w14:paraId="1050AA43" w14:textId="77777777" w:rsidTr="007D6178">
        <w:trPr>
          <w:trHeight w:val="375"/>
        </w:trPr>
        <w:tc>
          <w:tcPr>
            <w:tcW w:w="1157" w:type="pct"/>
            <w:tcBorders>
              <w:top w:val="nil"/>
              <w:left w:val="nil"/>
              <w:bottom w:val="nil"/>
              <w:right w:val="nil"/>
            </w:tcBorders>
            <w:vAlign w:val="center"/>
            <w:hideMark/>
          </w:tcPr>
          <w:p w14:paraId="34A0301B" w14:textId="77777777" w:rsidR="007D6178" w:rsidRPr="006D355A" w:rsidRDefault="007D6178" w:rsidP="00FC3380">
            <w:r w:rsidRPr="006D355A">
              <w:t>10. Absorption</w:t>
            </w:r>
          </w:p>
        </w:tc>
        <w:tc>
          <w:tcPr>
            <w:tcW w:w="320" w:type="pct"/>
            <w:tcBorders>
              <w:top w:val="nil"/>
              <w:left w:val="nil"/>
              <w:bottom w:val="nil"/>
              <w:right w:val="nil"/>
            </w:tcBorders>
            <w:noWrap/>
            <w:vAlign w:val="center"/>
            <w:hideMark/>
          </w:tcPr>
          <w:p w14:paraId="006252F4" w14:textId="77777777" w:rsidR="007D6178" w:rsidRPr="006D355A" w:rsidRDefault="007D6178" w:rsidP="004737FE">
            <w:pPr>
              <w:jc w:val="center"/>
            </w:pPr>
            <w:r w:rsidRPr="006D355A">
              <w:t>.19</w:t>
            </w:r>
          </w:p>
        </w:tc>
        <w:tc>
          <w:tcPr>
            <w:tcW w:w="320" w:type="pct"/>
            <w:tcBorders>
              <w:top w:val="nil"/>
              <w:left w:val="nil"/>
              <w:bottom w:val="nil"/>
              <w:right w:val="nil"/>
            </w:tcBorders>
            <w:noWrap/>
            <w:vAlign w:val="center"/>
            <w:hideMark/>
          </w:tcPr>
          <w:p w14:paraId="571517A2" w14:textId="77777777" w:rsidR="007D6178" w:rsidRPr="006D355A" w:rsidRDefault="007D6178" w:rsidP="004737FE">
            <w:pPr>
              <w:jc w:val="center"/>
            </w:pPr>
            <w:r w:rsidRPr="006D355A">
              <w:t>.22</w:t>
            </w:r>
          </w:p>
        </w:tc>
        <w:tc>
          <w:tcPr>
            <w:tcW w:w="320" w:type="pct"/>
            <w:tcBorders>
              <w:top w:val="nil"/>
              <w:left w:val="nil"/>
              <w:bottom w:val="nil"/>
              <w:right w:val="nil"/>
            </w:tcBorders>
            <w:noWrap/>
            <w:vAlign w:val="center"/>
            <w:hideMark/>
          </w:tcPr>
          <w:p w14:paraId="5F387625" w14:textId="77777777" w:rsidR="007D6178" w:rsidRPr="006D355A" w:rsidRDefault="007D6178" w:rsidP="004737FE">
            <w:pPr>
              <w:jc w:val="center"/>
            </w:pPr>
            <w:r w:rsidRPr="006D355A">
              <w:t>.16</w:t>
            </w:r>
          </w:p>
        </w:tc>
        <w:tc>
          <w:tcPr>
            <w:tcW w:w="320" w:type="pct"/>
            <w:tcBorders>
              <w:top w:val="nil"/>
              <w:left w:val="nil"/>
              <w:bottom w:val="nil"/>
              <w:right w:val="nil"/>
            </w:tcBorders>
            <w:noWrap/>
            <w:vAlign w:val="center"/>
            <w:hideMark/>
          </w:tcPr>
          <w:p w14:paraId="14195EEF" w14:textId="77777777" w:rsidR="007D6178" w:rsidRPr="006D355A" w:rsidRDefault="007D6178" w:rsidP="004737FE">
            <w:pPr>
              <w:jc w:val="center"/>
            </w:pPr>
            <w:r w:rsidRPr="006D355A">
              <w:t>.09*</w:t>
            </w:r>
          </w:p>
        </w:tc>
        <w:tc>
          <w:tcPr>
            <w:tcW w:w="325" w:type="pct"/>
            <w:tcBorders>
              <w:top w:val="nil"/>
              <w:left w:val="nil"/>
              <w:bottom w:val="nil"/>
              <w:right w:val="nil"/>
            </w:tcBorders>
            <w:noWrap/>
            <w:vAlign w:val="center"/>
            <w:hideMark/>
          </w:tcPr>
          <w:p w14:paraId="2C5BA31C" w14:textId="77777777" w:rsidR="007D6178" w:rsidRPr="006D355A" w:rsidRDefault="007D6178" w:rsidP="004737FE">
            <w:pPr>
              <w:jc w:val="center"/>
            </w:pPr>
            <w:r w:rsidRPr="006D355A">
              <w:t>-.10*</w:t>
            </w:r>
          </w:p>
        </w:tc>
        <w:tc>
          <w:tcPr>
            <w:tcW w:w="320" w:type="pct"/>
            <w:tcBorders>
              <w:top w:val="nil"/>
              <w:left w:val="nil"/>
              <w:bottom w:val="nil"/>
              <w:right w:val="nil"/>
            </w:tcBorders>
            <w:noWrap/>
            <w:vAlign w:val="center"/>
            <w:hideMark/>
          </w:tcPr>
          <w:p w14:paraId="528D2A0F" w14:textId="77777777" w:rsidR="007D6178" w:rsidRPr="006D355A" w:rsidRDefault="007D6178" w:rsidP="004737FE">
            <w:pPr>
              <w:jc w:val="center"/>
            </w:pPr>
            <w:r w:rsidRPr="006D355A">
              <w:t>.30</w:t>
            </w:r>
          </w:p>
        </w:tc>
        <w:tc>
          <w:tcPr>
            <w:tcW w:w="325" w:type="pct"/>
            <w:tcBorders>
              <w:top w:val="nil"/>
              <w:left w:val="nil"/>
              <w:bottom w:val="nil"/>
              <w:right w:val="nil"/>
            </w:tcBorders>
            <w:noWrap/>
            <w:vAlign w:val="center"/>
            <w:hideMark/>
          </w:tcPr>
          <w:p w14:paraId="0C9366D5" w14:textId="77777777" w:rsidR="007D6178" w:rsidRPr="006D355A" w:rsidRDefault="007D6178" w:rsidP="004737FE">
            <w:pPr>
              <w:jc w:val="center"/>
            </w:pPr>
            <w:r w:rsidRPr="006D355A">
              <w:t>.48</w:t>
            </w:r>
          </w:p>
        </w:tc>
        <w:tc>
          <w:tcPr>
            <w:tcW w:w="320" w:type="pct"/>
            <w:tcBorders>
              <w:top w:val="nil"/>
              <w:left w:val="nil"/>
              <w:bottom w:val="nil"/>
              <w:right w:val="nil"/>
            </w:tcBorders>
            <w:noWrap/>
            <w:vAlign w:val="center"/>
            <w:hideMark/>
          </w:tcPr>
          <w:p w14:paraId="0DDCA3A4" w14:textId="77777777" w:rsidR="007D6178" w:rsidRPr="006D355A" w:rsidRDefault="007D6178" w:rsidP="004737FE">
            <w:pPr>
              <w:jc w:val="center"/>
            </w:pPr>
            <w:r w:rsidRPr="006D355A">
              <w:t>.65</w:t>
            </w:r>
          </w:p>
        </w:tc>
        <w:tc>
          <w:tcPr>
            <w:tcW w:w="320" w:type="pct"/>
            <w:tcBorders>
              <w:top w:val="nil"/>
              <w:left w:val="nil"/>
              <w:bottom w:val="nil"/>
              <w:right w:val="nil"/>
            </w:tcBorders>
            <w:noWrap/>
            <w:vAlign w:val="center"/>
            <w:hideMark/>
          </w:tcPr>
          <w:p w14:paraId="647E8F23" w14:textId="77777777" w:rsidR="007D6178" w:rsidRPr="006D355A" w:rsidRDefault="007D6178" w:rsidP="004737FE">
            <w:pPr>
              <w:jc w:val="center"/>
            </w:pPr>
            <w:r w:rsidRPr="006D355A">
              <w:t>.74</w:t>
            </w:r>
          </w:p>
        </w:tc>
        <w:tc>
          <w:tcPr>
            <w:tcW w:w="320" w:type="pct"/>
            <w:tcBorders>
              <w:top w:val="nil"/>
              <w:left w:val="nil"/>
              <w:bottom w:val="nil"/>
              <w:right w:val="nil"/>
            </w:tcBorders>
            <w:noWrap/>
            <w:vAlign w:val="center"/>
            <w:hideMark/>
          </w:tcPr>
          <w:p w14:paraId="66461345" w14:textId="77777777" w:rsidR="007D6178" w:rsidRPr="006D355A" w:rsidRDefault="007D6178" w:rsidP="004737FE">
            <w:pPr>
              <w:jc w:val="center"/>
            </w:pPr>
            <w:r w:rsidRPr="006D355A">
              <w:t>(.80)</w:t>
            </w:r>
          </w:p>
        </w:tc>
        <w:tc>
          <w:tcPr>
            <w:tcW w:w="320" w:type="pct"/>
            <w:tcBorders>
              <w:top w:val="nil"/>
              <w:left w:val="nil"/>
              <w:bottom w:val="nil"/>
              <w:right w:val="nil"/>
            </w:tcBorders>
            <w:noWrap/>
            <w:vAlign w:val="center"/>
          </w:tcPr>
          <w:p w14:paraId="295E2AF0" w14:textId="77777777" w:rsidR="007D6178" w:rsidRPr="006D355A" w:rsidRDefault="007D6178" w:rsidP="004737FE">
            <w:pPr>
              <w:jc w:val="center"/>
            </w:pPr>
          </w:p>
        </w:tc>
        <w:tc>
          <w:tcPr>
            <w:tcW w:w="309" w:type="pct"/>
            <w:tcBorders>
              <w:top w:val="nil"/>
              <w:left w:val="nil"/>
              <w:bottom w:val="nil"/>
              <w:right w:val="nil"/>
            </w:tcBorders>
            <w:noWrap/>
            <w:vAlign w:val="center"/>
          </w:tcPr>
          <w:p w14:paraId="1CA2101B" w14:textId="77777777" w:rsidR="007D6178" w:rsidRPr="006D355A" w:rsidRDefault="007D6178" w:rsidP="004737FE">
            <w:pPr>
              <w:jc w:val="center"/>
            </w:pPr>
          </w:p>
        </w:tc>
      </w:tr>
      <w:tr w:rsidR="007D6178" w:rsidRPr="006D355A" w14:paraId="75B208A3" w14:textId="77777777" w:rsidTr="007D6178">
        <w:trPr>
          <w:trHeight w:val="375"/>
        </w:trPr>
        <w:tc>
          <w:tcPr>
            <w:tcW w:w="1157" w:type="pct"/>
            <w:tcBorders>
              <w:top w:val="nil"/>
              <w:left w:val="nil"/>
              <w:bottom w:val="nil"/>
              <w:right w:val="nil"/>
            </w:tcBorders>
            <w:vAlign w:val="center"/>
            <w:hideMark/>
          </w:tcPr>
          <w:p w14:paraId="01A086A3" w14:textId="77777777" w:rsidR="007D6178" w:rsidRPr="006D355A" w:rsidRDefault="007D6178" w:rsidP="00FC3380">
            <w:r w:rsidRPr="006D355A">
              <w:t>11. Work Self-Efficacy</w:t>
            </w:r>
          </w:p>
        </w:tc>
        <w:tc>
          <w:tcPr>
            <w:tcW w:w="320" w:type="pct"/>
            <w:tcBorders>
              <w:top w:val="nil"/>
              <w:left w:val="nil"/>
              <w:bottom w:val="nil"/>
              <w:right w:val="nil"/>
            </w:tcBorders>
            <w:noWrap/>
            <w:vAlign w:val="center"/>
            <w:hideMark/>
          </w:tcPr>
          <w:p w14:paraId="0659DAD5" w14:textId="77777777" w:rsidR="007D6178" w:rsidRPr="006D355A" w:rsidRDefault="007D6178" w:rsidP="004737FE">
            <w:pPr>
              <w:jc w:val="center"/>
            </w:pPr>
            <w:r w:rsidRPr="006D355A">
              <w:t>.18</w:t>
            </w:r>
          </w:p>
        </w:tc>
        <w:tc>
          <w:tcPr>
            <w:tcW w:w="320" w:type="pct"/>
            <w:tcBorders>
              <w:top w:val="nil"/>
              <w:left w:val="nil"/>
              <w:bottom w:val="nil"/>
              <w:right w:val="nil"/>
            </w:tcBorders>
            <w:noWrap/>
            <w:vAlign w:val="center"/>
            <w:hideMark/>
          </w:tcPr>
          <w:p w14:paraId="402CD906" w14:textId="77777777" w:rsidR="007D6178" w:rsidRPr="006D355A" w:rsidRDefault="007D6178" w:rsidP="004737FE">
            <w:pPr>
              <w:jc w:val="center"/>
            </w:pPr>
            <w:r w:rsidRPr="006D355A">
              <w:t>.29</w:t>
            </w:r>
          </w:p>
        </w:tc>
        <w:tc>
          <w:tcPr>
            <w:tcW w:w="320" w:type="pct"/>
            <w:tcBorders>
              <w:top w:val="nil"/>
              <w:left w:val="nil"/>
              <w:bottom w:val="nil"/>
              <w:right w:val="nil"/>
            </w:tcBorders>
            <w:noWrap/>
            <w:vAlign w:val="center"/>
            <w:hideMark/>
          </w:tcPr>
          <w:p w14:paraId="138E90A2" w14:textId="77777777" w:rsidR="007D6178" w:rsidRPr="006D355A" w:rsidRDefault="007D6178" w:rsidP="004737FE">
            <w:pPr>
              <w:jc w:val="center"/>
            </w:pPr>
            <w:r w:rsidRPr="006D355A">
              <w:t>.07*</w:t>
            </w:r>
          </w:p>
        </w:tc>
        <w:tc>
          <w:tcPr>
            <w:tcW w:w="320" w:type="pct"/>
            <w:tcBorders>
              <w:top w:val="nil"/>
              <w:left w:val="nil"/>
              <w:bottom w:val="nil"/>
              <w:right w:val="nil"/>
            </w:tcBorders>
            <w:noWrap/>
            <w:vAlign w:val="center"/>
            <w:hideMark/>
          </w:tcPr>
          <w:p w14:paraId="5F4F5C15" w14:textId="77777777" w:rsidR="007D6178" w:rsidRPr="006D355A" w:rsidRDefault="007D6178" w:rsidP="004737FE">
            <w:pPr>
              <w:jc w:val="center"/>
            </w:pPr>
            <w:r w:rsidRPr="006D355A">
              <w:t>.11*</w:t>
            </w:r>
          </w:p>
        </w:tc>
        <w:tc>
          <w:tcPr>
            <w:tcW w:w="325" w:type="pct"/>
            <w:tcBorders>
              <w:top w:val="nil"/>
              <w:left w:val="nil"/>
              <w:bottom w:val="nil"/>
              <w:right w:val="nil"/>
            </w:tcBorders>
            <w:noWrap/>
            <w:vAlign w:val="center"/>
            <w:hideMark/>
          </w:tcPr>
          <w:p w14:paraId="028C8B8B" w14:textId="77777777" w:rsidR="007D6178" w:rsidRPr="006D355A" w:rsidRDefault="007D6178" w:rsidP="004737FE">
            <w:pPr>
              <w:jc w:val="center"/>
            </w:pPr>
            <w:r w:rsidRPr="006D355A">
              <w:t>.01*</w:t>
            </w:r>
          </w:p>
        </w:tc>
        <w:tc>
          <w:tcPr>
            <w:tcW w:w="320" w:type="pct"/>
            <w:tcBorders>
              <w:top w:val="nil"/>
              <w:left w:val="nil"/>
              <w:bottom w:val="nil"/>
              <w:right w:val="nil"/>
            </w:tcBorders>
            <w:noWrap/>
            <w:vAlign w:val="center"/>
            <w:hideMark/>
          </w:tcPr>
          <w:p w14:paraId="64D1F4EA" w14:textId="77777777" w:rsidR="007D6178" w:rsidRPr="006D355A" w:rsidRDefault="007D6178" w:rsidP="004737FE">
            <w:pPr>
              <w:jc w:val="center"/>
            </w:pPr>
            <w:r w:rsidRPr="006D355A">
              <w:t>.16</w:t>
            </w:r>
          </w:p>
        </w:tc>
        <w:tc>
          <w:tcPr>
            <w:tcW w:w="325" w:type="pct"/>
            <w:tcBorders>
              <w:top w:val="nil"/>
              <w:left w:val="nil"/>
              <w:bottom w:val="nil"/>
              <w:right w:val="nil"/>
            </w:tcBorders>
            <w:noWrap/>
            <w:vAlign w:val="center"/>
            <w:hideMark/>
          </w:tcPr>
          <w:p w14:paraId="65AD8F4C" w14:textId="77777777" w:rsidR="007D6178" w:rsidRPr="006D355A" w:rsidRDefault="007D6178" w:rsidP="004737FE">
            <w:pPr>
              <w:jc w:val="center"/>
            </w:pPr>
            <w:r w:rsidRPr="006D355A">
              <w:t>.39</w:t>
            </w:r>
          </w:p>
        </w:tc>
        <w:tc>
          <w:tcPr>
            <w:tcW w:w="320" w:type="pct"/>
            <w:tcBorders>
              <w:top w:val="nil"/>
              <w:left w:val="nil"/>
              <w:bottom w:val="nil"/>
              <w:right w:val="nil"/>
            </w:tcBorders>
            <w:noWrap/>
            <w:vAlign w:val="center"/>
            <w:hideMark/>
          </w:tcPr>
          <w:p w14:paraId="4E5F42BB" w14:textId="77777777" w:rsidR="007D6178" w:rsidRPr="006D355A" w:rsidRDefault="007D6178" w:rsidP="004737FE">
            <w:pPr>
              <w:jc w:val="center"/>
            </w:pPr>
            <w:r w:rsidRPr="006D355A">
              <w:t>.41</w:t>
            </w:r>
          </w:p>
        </w:tc>
        <w:tc>
          <w:tcPr>
            <w:tcW w:w="320" w:type="pct"/>
            <w:tcBorders>
              <w:top w:val="nil"/>
              <w:left w:val="nil"/>
              <w:bottom w:val="nil"/>
              <w:right w:val="nil"/>
            </w:tcBorders>
            <w:noWrap/>
            <w:vAlign w:val="center"/>
            <w:hideMark/>
          </w:tcPr>
          <w:p w14:paraId="378FDDE5" w14:textId="77777777" w:rsidR="007D6178" w:rsidRPr="006D355A" w:rsidRDefault="007D6178" w:rsidP="004737FE">
            <w:pPr>
              <w:jc w:val="center"/>
            </w:pPr>
            <w:r w:rsidRPr="006D355A">
              <w:t>.41</w:t>
            </w:r>
          </w:p>
        </w:tc>
        <w:tc>
          <w:tcPr>
            <w:tcW w:w="320" w:type="pct"/>
            <w:tcBorders>
              <w:top w:val="nil"/>
              <w:left w:val="nil"/>
              <w:bottom w:val="nil"/>
              <w:right w:val="nil"/>
            </w:tcBorders>
            <w:noWrap/>
            <w:vAlign w:val="center"/>
            <w:hideMark/>
          </w:tcPr>
          <w:p w14:paraId="25406B7E" w14:textId="77777777" w:rsidR="007D6178" w:rsidRPr="006D355A" w:rsidRDefault="007D6178" w:rsidP="004737FE">
            <w:pPr>
              <w:jc w:val="center"/>
            </w:pPr>
            <w:r w:rsidRPr="006D355A">
              <w:t>.40</w:t>
            </w:r>
          </w:p>
        </w:tc>
        <w:tc>
          <w:tcPr>
            <w:tcW w:w="320" w:type="pct"/>
            <w:tcBorders>
              <w:top w:val="nil"/>
              <w:left w:val="nil"/>
              <w:bottom w:val="nil"/>
              <w:right w:val="nil"/>
            </w:tcBorders>
            <w:noWrap/>
            <w:vAlign w:val="center"/>
            <w:hideMark/>
          </w:tcPr>
          <w:p w14:paraId="33687753" w14:textId="77777777" w:rsidR="007D6178" w:rsidRPr="006D355A" w:rsidRDefault="007D6178" w:rsidP="004737FE">
            <w:pPr>
              <w:jc w:val="center"/>
            </w:pPr>
            <w:r w:rsidRPr="006D355A">
              <w:t>(.86)</w:t>
            </w:r>
          </w:p>
        </w:tc>
        <w:tc>
          <w:tcPr>
            <w:tcW w:w="309" w:type="pct"/>
            <w:tcBorders>
              <w:top w:val="nil"/>
              <w:left w:val="nil"/>
              <w:bottom w:val="nil"/>
              <w:right w:val="nil"/>
            </w:tcBorders>
            <w:noWrap/>
            <w:vAlign w:val="center"/>
            <w:hideMark/>
          </w:tcPr>
          <w:p w14:paraId="49B6679F" w14:textId="77777777" w:rsidR="007D6178" w:rsidRPr="006D355A" w:rsidRDefault="007D6178" w:rsidP="004737FE">
            <w:pPr>
              <w:jc w:val="center"/>
            </w:pPr>
          </w:p>
        </w:tc>
      </w:tr>
      <w:tr w:rsidR="007D6178" w:rsidRPr="006D355A" w14:paraId="4636A0D5" w14:textId="77777777" w:rsidTr="007D6178">
        <w:trPr>
          <w:trHeight w:val="375"/>
        </w:trPr>
        <w:tc>
          <w:tcPr>
            <w:tcW w:w="1157" w:type="pct"/>
            <w:tcBorders>
              <w:top w:val="nil"/>
              <w:left w:val="nil"/>
              <w:bottom w:val="nil"/>
              <w:right w:val="nil"/>
            </w:tcBorders>
            <w:vAlign w:val="center"/>
            <w:hideMark/>
          </w:tcPr>
          <w:p w14:paraId="4A02592A" w14:textId="77777777" w:rsidR="007D6178" w:rsidRPr="006D355A" w:rsidRDefault="007D6178" w:rsidP="00FC3380">
            <w:r w:rsidRPr="006D355A">
              <w:t>12. Withdrawal Intentions</w:t>
            </w:r>
          </w:p>
        </w:tc>
        <w:tc>
          <w:tcPr>
            <w:tcW w:w="320" w:type="pct"/>
            <w:tcBorders>
              <w:top w:val="nil"/>
              <w:left w:val="nil"/>
              <w:bottom w:val="nil"/>
              <w:right w:val="nil"/>
            </w:tcBorders>
            <w:noWrap/>
            <w:vAlign w:val="center"/>
            <w:hideMark/>
          </w:tcPr>
          <w:p w14:paraId="57237527" w14:textId="77777777" w:rsidR="007D6178" w:rsidRPr="006D355A" w:rsidRDefault="007D6178" w:rsidP="004737FE">
            <w:pPr>
              <w:jc w:val="center"/>
            </w:pPr>
            <w:r w:rsidRPr="006D355A">
              <w:t>-.33</w:t>
            </w:r>
          </w:p>
        </w:tc>
        <w:tc>
          <w:tcPr>
            <w:tcW w:w="320" w:type="pct"/>
            <w:tcBorders>
              <w:top w:val="nil"/>
              <w:left w:val="nil"/>
              <w:bottom w:val="nil"/>
              <w:right w:val="nil"/>
            </w:tcBorders>
            <w:noWrap/>
            <w:vAlign w:val="center"/>
            <w:hideMark/>
          </w:tcPr>
          <w:p w14:paraId="06522B4B" w14:textId="77777777" w:rsidR="007D6178" w:rsidRPr="006D355A" w:rsidRDefault="007D6178" w:rsidP="004737FE">
            <w:pPr>
              <w:jc w:val="center"/>
            </w:pPr>
            <w:r w:rsidRPr="006D355A">
              <w:t>-.34</w:t>
            </w:r>
          </w:p>
        </w:tc>
        <w:tc>
          <w:tcPr>
            <w:tcW w:w="320" w:type="pct"/>
            <w:tcBorders>
              <w:top w:val="nil"/>
              <w:left w:val="nil"/>
              <w:bottom w:val="nil"/>
              <w:right w:val="nil"/>
            </w:tcBorders>
            <w:noWrap/>
            <w:vAlign w:val="center"/>
            <w:hideMark/>
          </w:tcPr>
          <w:p w14:paraId="195392B9" w14:textId="77777777" w:rsidR="007D6178" w:rsidRPr="006D355A" w:rsidRDefault="007D6178" w:rsidP="004737FE">
            <w:pPr>
              <w:jc w:val="center"/>
            </w:pPr>
            <w:r w:rsidRPr="006D355A">
              <w:t>-.22</w:t>
            </w:r>
          </w:p>
        </w:tc>
        <w:tc>
          <w:tcPr>
            <w:tcW w:w="320" w:type="pct"/>
            <w:tcBorders>
              <w:top w:val="nil"/>
              <w:left w:val="nil"/>
              <w:bottom w:val="nil"/>
              <w:right w:val="nil"/>
            </w:tcBorders>
            <w:noWrap/>
            <w:vAlign w:val="center"/>
            <w:hideMark/>
          </w:tcPr>
          <w:p w14:paraId="363078B5" w14:textId="77777777" w:rsidR="007D6178" w:rsidRPr="006D355A" w:rsidRDefault="007D6178" w:rsidP="004737FE">
            <w:pPr>
              <w:jc w:val="center"/>
            </w:pPr>
            <w:r w:rsidRPr="006D355A">
              <w:t>-.17</w:t>
            </w:r>
          </w:p>
        </w:tc>
        <w:tc>
          <w:tcPr>
            <w:tcW w:w="325" w:type="pct"/>
            <w:tcBorders>
              <w:top w:val="nil"/>
              <w:left w:val="nil"/>
              <w:bottom w:val="nil"/>
              <w:right w:val="nil"/>
            </w:tcBorders>
            <w:noWrap/>
            <w:vAlign w:val="center"/>
            <w:hideMark/>
          </w:tcPr>
          <w:p w14:paraId="7C9385C0" w14:textId="77777777" w:rsidR="007D6178" w:rsidRPr="006D355A" w:rsidRDefault="007D6178" w:rsidP="004737FE">
            <w:pPr>
              <w:jc w:val="center"/>
            </w:pPr>
            <w:r w:rsidRPr="006D355A">
              <w:t>-.09*</w:t>
            </w:r>
          </w:p>
        </w:tc>
        <w:tc>
          <w:tcPr>
            <w:tcW w:w="320" w:type="pct"/>
            <w:tcBorders>
              <w:top w:val="nil"/>
              <w:left w:val="nil"/>
              <w:bottom w:val="nil"/>
              <w:right w:val="nil"/>
            </w:tcBorders>
            <w:noWrap/>
            <w:vAlign w:val="center"/>
            <w:hideMark/>
          </w:tcPr>
          <w:p w14:paraId="427F1A53" w14:textId="77777777" w:rsidR="007D6178" w:rsidRPr="006D355A" w:rsidRDefault="007D6178" w:rsidP="004737FE">
            <w:pPr>
              <w:jc w:val="center"/>
            </w:pPr>
            <w:r w:rsidRPr="006D355A">
              <w:t>-.32</w:t>
            </w:r>
          </w:p>
        </w:tc>
        <w:tc>
          <w:tcPr>
            <w:tcW w:w="325" w:type="pct"/>
            <w:tcBorders>
              <w:top w:val="nil"/>
              <w:left w:val="nil"/>
              <w:bottom w:val="nil"/>
              <w:right w:val="nil"/>
            </w:tcBorders>
            <w:noWrap/>
            <w:vAlign w:val="center"/>
            <w:hideMark/>
          </w:tcPr>
          <w:p w14:paraId="2121BA7F" w14:textId="77777777" w:rsidR="007D6178" w:rsidRPr="006D355A" w:rsidRDefault="007D6178" w:rsidP="004737FE">
            <w:pPr>
              <w:jc w:val="center"/>
            </w:pPr>
            <w:r w:rsidRPr="006D355A">
              <w:t>-.58</w:t>
            </w:r>
          </w:p>
        </w:tc>
        <w:tc>
          <w:tcPr>
            <w:tcW w:w="320" w:type="pct"/>
            <w:tcBorders>
              <w:top w:val="nil"/>
              <w:left w:val="nil"/>
              <w:bottom w:val="nil"/>
              <w:right w:val="nil"/>
            </w:tcBorders>
            <w:noWrap/>
            <w:vAlign w:val="center"/>
            <w:hideMark/>
          </w:tcPr>
          <w:p w14:paraId="25FC5389" w14:textId="77777777" w:rsidR="007D6178" w:rsidRPr="006D355A" w:rsidRDefault="007D6178" w:rsidP="004737FE">
            <w:pPr>
              <w:jc w:val="center"/>
            </w:pPr>
            <w:r w:rsidRPr="006D355A">
              <w:t>-.49</w:t>
            </w:r>
          </w:p>
        </w:tc>
        <w:tc>
          <w:tcPr>
            <w:tcW w:w="320" w:type="pct"/>
            <w:tcBorders>
              <w:top w:val="nil"/>
              <w:left w:val="nil"/>
              <w:bottom w:val="nil"/>
              <w:right w:val="nil"/>
            </w:tcBorders>
            <w:noWrap/>
            <w:vAlign w:val="center"/>
            <w:hideMark/>
          </w:tcPr>
          <w:p w14:paraId="5C1D677D" w14:textId="77777777" w:rsidR="007D6178" w:rsidRPr="006D355A" w:rsidRDefault="007D6178" w:rsidP="004737FE">
            <w:pPr>
              <w:jc w:val="center"/>
            </w:pPr>
            <w:r w:rsidRPr="006D355A">
              <w:t>-.50</w:t>
            </w:r>
          </w:p>
        </w:tc>
        <w:tc>
          <w:tcPr>
            <w:tcW w:w="320" w:type="pct"/>
            <w:tcBorders>
              <w:top w:val="nil"/>
              <w:left w:val="nil"/>
              <w:bottom w:val="nil"/>
              <w:right w:val="nil"/>
            </w:tcBorders>
            <w:noWrap/>
            <w:vAlign w:val="center"/>
            <w:hideMark/>
          </w:tcPr>
          <w:p w14:paraId="6F181381" w14:textId="77777777" w:rsidR="007D6178" w:rsidRPr="006D355A" w:rsidRDefault="007D6178" w:rsidP="004737FE">
            <w:pPr>
              <w:jc w:val="center"/>
            </w:pPr>
            <w:r w:rsidRPr="006D355A">
              <w:t>-.30</w:t>
            </w:r>
          </w:p>
        </w:tc>
        <w:tc>
          <w:tcPr>
            <w:tcW w:w="320" w:type="pct"/>
            <w:tcBorders>
              <w:top w:val="nil"/>
              <w:left w:val="nil"/>
              <w:bottom w:val="nil"/>
              <w:right w:val="nil"/>
            </w:tcBorders>
            <w:noWrap/>
            <w:vAlign w:val="center"/>
            <w:hideMark/>
          </w:tcPr>
          <w:p w14:paraId="09B127B0" w14:textId="77777777" w:rsidR="007D6178" w:rsidRPr="006D355A" w:rsidRDefault="007D6178" w:rsidP="004737FE">
            <w:pPr>
              <w:jc w:val="center"/>
            </w:pPr>
            <w:r w:rsidRPr="006D355A">
              <w:t>-.22</w:t>
            </w:r>
          </w:p>
        </w:tc>
        <w:tc>
          <w:tcPr>
            <w:tcW w:w="309" w:type="pct"/>
            <w:tcBorders>
              <w:top w:val="nil"/>
              <w:left w:val="nil"/>
              <w:bottom w:val="nil"/>
              <w:right w:val="nil"/>
            </w:tcBorders>
            <w:noWrap/>
            <w:vAlign w:val="center"/>
            <w:hideMark/>
          </w:tcPr>
          <w:p w14:paraId="6C4C4D19" w14:textId="77777777" w:rsidR="007D6178" w:rsidRPr="006D355A" w:rsidRDefault="007D6178" w:rsidP="004737FE">
            <w:pPr>
              <w:jc w:val="center"/>
            </w:pPr>
            <w:r w:rsidRPr="006D355A">
              <w:t>(.86)</w:t>
            </w:r>
          </w:p>
        </w:tc>
      </w:tr>
      <w:tr w:rsidR="007D6178" w:rsidRPr="006D355A" w14:paraId="77193703" w14:textId="77777777" w:rsidTr="007D6178">
        <w:trPr>
          <w:trHeight w:val="375"/>
        </w:trPr>
        <w:tc>
          <w:tcPr>
            <w:tcW w:w="1157" w:type="pct"/>
            <w:tcBorders>
              <w:top w:val="nil"/>
              <w:left w:val="nil"/>
              <w:bottom w:val="nil"/>
              <w:right w:val="nil"/>
            </w:tcBorders>
            <w:vAlign w:val="center"/>
          </w:tcPr>
          <w:p w14:paraId="38C4E2D2" w14:textId="77777777" w:rsidR="007D6178" w:rsidRPr="006D355A" w:rsidRDefault="007D6178" w:rsidP="00FC3380">
            <w:pPr>
              <w:rPr>
                <w:i/>
              </w:rPr>
            </w:pPr>
            <w:r w:rsidRPr="006D355A">
              <w:rPr>
                <w:i/>
              </w:rPr>
              <w:t>M</w:t>
            </w:r>
          </w:p>
        </w:tc>
        <w:tc>
          <w:tcPr>
            <w:tcW w:w="320" w:type="pct"/>
            <w:tcBorders>
              <w:top w:val="nil"/>
              <w:left w:val="nil"/>
              <w:bottom w:val="nil"/>
              <w:right w:val="nil"/>
            </w:tcBorders>
            <w:noWrap/>
            <w:vAlign w:val="center"/>
          </w:tcPr>
          <w:p w14:paraId="743E6B27" w14:textId="77777777" w:rsidR="007D6178" w:rsidRPr="006D355A" w:rsidRDefault="007D6178" w:rsidP="00FC3380">
            <w:pPr>
              <w:jc w:val="center"/>
            </w:pPr>
            <w:r w:rsidRPr="006D355A">
              <w:t>70.52</w:t>
            </w:r>
          </w:p>
        </w:tc>
        <w:tc>
          <w:tcPr>
            <w:tcW w:w="320" w:type="pct"/>
            <w:tcBorders>
              <w:top w:val="nil"/>
              <w:left w:val="nil"/>
              <w:bottom w:val="nil"/>
              <w:right w:val="nil"/>
            </w:tcBorders>
            <w:noWrap/>
            <w:vAlign w:val="center"/>
          </w:tcPr>
          <w:p w14:paraId="19A1A158" w14:textId="77777777" w:rsidR="007D6178" w:rsidRPr="006D355A" w:rsidRDefault="007D6178" w:rsidP="00FC3380">
            <w:pPr>
              <w:jc w:val="center"/>
            </w:pPr>
            <w:r w:rsidRPr="006D355A">
              <w:t>16.74</w:t>
            </w:r>
          </w:p>
        </w:tc>
        <w:tc>
          <w:tcPr>
            <w:tcW w:w="320" w:type="pct"/>
            <w:tcBorders>
              <w:top w:val="nil"/>
              <w:left w:val="nil"/>
              <w:bottom w:val="nil"/>
              <w:right w:val="nil"/>
            </w:tcBorders>
            <w:noWrap/>
            <w:vAlign w:val="center"/>
          </w:tcPr>
          <w:p w14:paraId="68B76F47" w14:textId="77777777" w:rsidR="007D6178" w:rsidRPr="006D355A" w:rsidRDefault="007D6178" w:rsidP="00FC3380">
            <w:pPr>
              <w:jc w:val="center"/>
            </w:pPr>
            <w:r w:rsidRPr="006D355A">
              <w:t>14.71</w:t>
            </w:r>
          </w:p>
        </w:tc>
        <w:tc>
          <w:tcPr>
            <w:tcW w:w="320" w:type="pct"/>
            <w:tcBorders>
              <w:top w:val="nil"/>
              <w:left w:val="nil"/>
              <w:bottom w:val="nil"/>
              <w:right w:val="nil"/>
            </w:tcBorders>
            <w:noWrap/>
            <w:vAlign w:val="center"/>
          </w:tcPr>
          <w:p w14:paraId="6034ED7A" w14:textId="77777777" w:rsidR="007D6178" w:rsidRPr="006D355A" w:rsidRDefault="007D6178" w:rsidP="00FC3380">
            <w:pPr>
              <w:jc w:val="center"/>
            </w:pPr>
            <w:r w:rsidRPr="006D355A">
              <w:t>12.13</w:t>
            </w:r>
          </w:p>
        </w:tc>
        <w:tc>
          <w:tcPr>
            <w:tcW w:w="325" w:type="pct"/>
            <w:tcBorders>
              <w:top w:val="nil"/>
              <w:left w:val="nil"/>
              <w:bottom w:val="nil"/>
              <w:right w:val="nil"/>
            </w:tcBorders>
            <w:noWrap/>
            <w:vAlign w:val="center"/>
          </w:tcPr>
          <w:p w14:paraId="698756BB" w14:textId="77777777" w:rsidR="007D6178" w:rsidRPr="006D355A" w:rsidRDefault="007D6178" w:rsidP="00FC3380">
            <w:pPr>
              <w:jc w:val="center"/>
            </w:pPr>
            <w:r w:rsidRPr="006D355A">
              <w:t>12.30</w:t>
            </w:r>
          </w:p>
        </w:tc>
        <w:tc>
          <w:tcPr>
            <w:tcW w:w="320" w:type="pct"/>
            <w:tcBorders>
              <w:top w:val="nil"/>
              <w:left w:val="nil"/>
              <w:bottom w:val="nil"/>
              <w:right w:val="nil"/>
            </w:tcBorders>
            <w:noWrap/>
            <w:vAlign w:val="center"/>
          </w:tcPr>
          <w:p w14:paraId="081735FA" w14:textId="77777777" w:rsidR="007D6178" w:rsidRPr="006D355A" w:rsidRDefault="007D6178" w:rsidP="00FC3380">
            <w:pPr>
              <w:jc w:val="center"/>
            </w:pPr>
            <w:r w:rsidRPr="006D355A">
              <w:t>14.64</w:t>
            </w:r>
          </w:p>
        </w:tc>
        <w:tc>
          <w:tcPr>
            <w:tcW w:w="325" w:type="pct"/>
            <w:tcBorders>
              <w:top w:val="nil"/>
              <w:left w:val="nil"/>
              <w:bottom w:val="nil"/>
              <w:right w:val="nil"/>
            </w:tcBorders>
            <w:noWrap/>
            <w:vAlign w:val="center"/>
          </w:tcPr>
          <w:p w14:paraId="7D7E7CD3" w14:textId="77777777" w:rsidR="007D6178" w:rsidRPr="006D355A" w:rsidRDefault="007D6178" w:rsidP="00FC3380">
            <w:pPr>
              <w:jc w:val="center"/>
            </w:pPr>
            <w:r w:rsidRPr="006D355A">
              <w:t>27.13</w:t>
            </w:r>
          </w:p>
        </w:tc>
        <w:tc>
          <w:tcPr>
            <w:tcW w:w="320" w:type="pct"/>
            <w:tcBorders>
              <w:top w:val="nil"/>
              <w:left w:val="nil"/>
              <w:bottom w:val="nil"/>
              <w:right w:val="nil"/>
            </w:tcBorders>
            <w:noWrap/>
            <w:vAlign w:val="center"/>
          </w:tcPr>
          <w:p w14:paraId="7887B604" w14:textId="77777777" w:rsidR="007D6178" w:rsidRPr="006D355A" w:rsidRDefault="007D6178" w:rsidP="00FC3380">
            <w:pPr>
              <w:jc w:val="center"/>
            </w:pPr>
            <w:r w:rsidRPr="006D355A">
              <w:t>4.54</w:t>
            </w:r>
          </w:p>
        </w:tc>
        <w:tc>
          <w:tcPr>
            <w:tcW w:w="320" w:type="pct"/>
            <w:tcBorders>
              <w:top w:val="nil"/>
              <w:left w:val="nil"/>
              <w:bottom w:val="nil"/>
              <w:right w:val="nil"/>
            </w:tcBorders>
            <w:noWrap/>
            <w:vAlign w:val="center"/>
          </w:tcPr>
          <w:p w14:paraId="095EB1F7" w14:textId="77777777" w:rsidR="007D6178" w:rsidRPr="006D355A" w:rsidRDefault="007D6178" w:rsidP="00FC3380">
            <w:pPr>
              <w:jc w:val="center"/>
            </w:pPr>
            <w:r w:rsidRPr="006D355A">
              <w:t>5.20</w:t>
            </w:r>
          </w:p>
        </w:tc>
        <w:tc>
          <w:tcPr>
            <w:tcW w:w="320" w:type="pct"/>
            <w:tcBorders>
              <w:top w:val="nil"/>
              <w:left w:val="nil"/>
              <w:bottom w:val="nil"/>
              <w:right w:val="nil"/>
            </w:tcBorders>
            <w:noWrap/>
            <w:vAlign w:val="center"/>
          </w:tcPr>
          <w:p w14:paraId="10DE039C" w14:textId="77777777" w:rsidR="007D6178" w:rsidRPr="006D355A" w:rsidRDefault="007D6178" w:rsidP="00FC3380">
            <w:pPr>
              <w:jc w:val="center"/>
            </w:pPr>
            <w:r w:rsidRPr="006D355A">
              <w:t>4.94</w:t>
            </w:r>
          </w:p>
        </w:tc>
        <w:tc>
          <w:tcPr>
            <w:tcW w:w="320" w:type="pct"/>
            <w:tcBorders>
              <w:top w:val="nil"/>
              <w:left w:val="nil"/>
              <w:bottom w:val="nil"/>
              <w:right w:val="nil"/>
            </w:tcBorders>
            <w:noWrap/>
            <w:vAlign w:val="center"/>
          </w:tcPr>
          <w:p w14:paraId="303D37F6" w14:textId="77777777" w:rsidR="007D6178" w:rsidRPr="006D355A" w:rsidRDefault="007D6178" w:rsidP="00FC3380">
            <w:pPr>
              <w:jc w:val="center"/>
            </w:pPr>
            <w:r w:rsidRPr="006D355A">
              <w:t>30.48</w:t>
            </w:r>
          </w:p>
        </w:tc>
        <w:tc>
          <w:tcPr>
            <w:tcW w:w="309" w:type="pct"/>
            <w:tcBorders>
              <w:top w:val="nil"/>
              <w:left w:val="nil"/>
              <w:bottom w:val="nil"/>
              <w:right w:val="nil"/>
            </w:tcBorders>
            <w:noWrap/>
            <w:vAlign w:val="center"/>
          </w:tcPr>
          <w:p w14:paraId="3798AC5D" w14:textId="77777777" w:rsidR="007D6178" w:rsidRPr="006D355A" w:rsidRDefault="007D6178" w:rsidP="00FC3380">
            <w:pPr>
              <w:jc w:val="center"/>
            </w:pPr>
            <w:r w:rsidRPr="006D355A">
              <w:t>2.34</w:t>
            </w:r>
          </w:p>
        </w:tc>
      </w:tr>
      <w:tr w:rsidR="007D6178" w:rsidRPr="006D355A" w14:paraId="2431C31F" w14:textId="77777777" w:rsidTr="007D6178">
        <w:trPr>
          <w:trHeight w:val="375"/>
        </w:trPr>
        <w:tc>
          <w:tcPr>
            <w:tcW w:w="1157" w:type="pct"/>
            <w:tcBorders>
              <w:top w:val="nil"/>
              <w:left w:val="nil"/>
              <w:bottom w:val="nil"/>
              <w:right w:val="nil"/>
            </w:tcBorders>
            <w:vAlign w:val="center"/>
          </w:tcPr>
          <w:p w14:paraId="1D605605" w14:textId="77777777" w:rsidR="007D6178" w:rsidRPr="006D355A" w:rsidRDefault="007D6178" w:rsidP="00FC3380">
            <w:pPr>
              <w:rPr>
                <w:i/>
              </w:rPr>
            </w:pPr>
            <w:r w:rsidRPr="006D355A">
              <w:rPr>
                <w:i/>
              </w:rPr>
              <w:t>SD</w:t>
            </w:r>
          </w:p>
        </w:tc>
        <w:tc>
          <w:tcPr>
            <w:tcW w:w="320" w:type="pct"/>
            <w:tcBorders>
              <w:top w:val="nil"/>
              <w:left w:val="nil"/>
              <w:bottom w:val="nil"/>
              <w:right w:val="nil"/>
            </w:tcBorders>
            <w:noWrap/>
            <w:vAlign w:val="center"/>
          </w:tcPr>
          <w:p w14:paraId="13D0AEE6" w14:textId="77777777" w:rsidR="007D6178" w:rsidRPr="006D355A" w:rsidRDefault="007D6178" w:rsidP="00FC3380">
            <w:pPr>
              <w:jc w:val="center"/>
            </w:pPr>
            <w:r w:rsidRPr="006D355A">
              <w:t>15.03</w:t>
            </w:r>
          </w:p>
        </w:tc>
        <w:tc>
          <w:tcPr>
            <w:tcW w:w="320" w:type="pct"/>
            <w:tcBorders>
              <w:top w:val="nil"/>
              <w:left w:val="nil"/>
              <w:bottom w:val="nil"/>
              <w:right w:val="nil"/>
            </w:tcBorders>
            <w:noWrap/>
            <w:vAlign w:val="center"/>
          </w:tcPr>
          <w:p w14:paraId="47D2600E" w14:textId="77777777" w:rsidR="007D6178" w:rsidRPr="006D355A" w:rsidRDefault="007D6178" w:rsidP="00FC3380">
            <w:pPr>
              <w:jc w:val="center"/>
            </w:pPr>
            <w:r w:rsidRPr="006D355A">
              <w:t>3.80</w:t>
            </w:r>
          </w:p>
        </w:tc>
        <w:tc>
          <w:tcPr>
            <w:tcW w:w="320" w:type="pct"/>
            <w:tcBorders>
              <w:top w:val="nil"/>
              <w:left w:val="nil"/>
              <w:bottom w:val="nil"/>
              <w:right w:val="nil"/>
            </w:tcBorders>
            <w:noWrap/>
            <w:vAlign w:val="center"/>
          </w:tcPr>
          <w:p w14:paraId="6CBBE342" w14:textId="77777777" w:rsidR="007D6178" w:rsidRPr="006D355A" w:rsidRDefault="007D6178" w:rsidP="00FC3380">
            <w:pPr>
              <w:jc w:val="center"/>
            </w:pPr>
            <w:r w:rsidRPr="006D355A">
              <w:t>4.26</w:t>
            </w:r>
          </w:p>
        </w:tc>
        <w:tc>
          <w:tcPr>
            <w:tcW w:w="320" w:type="pct"/>
            <w:tcBorders>
              <w:top w:val="nil"/>
              <w:left w:val="nil"/>
              <w:bottom w:val="nil"/>
              <w:right w:val="nil"/>
            </w:tcBorders>
            <w:noWrap/>
            <w:vAlign w:val="center"/>
          </w:tcPr>
          <w:p w14:paraId="7F0A4393" w14:textId="77777777" w:rsidR="007D6178" w:rsidRPr="006D355A" w:rsidRDefault="007D6178" w:rsidP="00FC3380">
            <w:pPr>
              <w:jc w:val="center"/>
            </w:pPr>
            <w:r w:rsidRPr="006D355A">
              <w:t>5.28</w:t>
            </w:r>
          </w:p>
        </w:tc>
        <w:tc>
          <w:tcPr>
            <w:tcW w:w="325" w:type="pct"/>
            <w:tcBorders>
              <w:top w:val="nil"/>
              <w:left w:val="nil"/>
              <w:bottom w:val="nil"/>
              <w:right w:val="nil"/>
            </w:tcBorders>
            <w:noWrap/>
            <w:vAlign w:val="center"/>
          </w:tcPr>
          <w:p w14:paraId="47CF4E1F" w14:textId="77777777" w:rsidR="007D6178" w:rsidRPr="006D355A" w:rsidRDefault="007D6178" w:rsidP="00FC3380">
            <w:pPr>
              <w:jc w:val="center"/>
            </w:pPr>
            <w:r w:rsidRPr="006D355A">
              <w:t>5.17</w:t>
            </w:r>
          </w:p>
        </w:tc>
        <w:tc>
          <w:tcPr>
            <w:tcW w:w="320" w:type="pct"/>
            <w:tcBorders>
              <w:top w:val="nil"/>
              <w:left w:val="nil"/>
              <w:bottom w:val="nil"/>
              <w:right w:val="nil"/>
            </w:tcBorders>
            <w:noWrap/>
            <w:vAlign w:val="center"/>
          </w:tcPr>
          <w:p w14:paraId="76F4CE81" w14:textId="77777777" w:rsidR="007D6178" w:rsidRPr="006D355A" w:rsidRDefault="007D6178" w:rsidP="00FC3380">
            <w:pPr>
              <w:jc w:val="center"/>
            </w:pPr>
            <w:r w:rsidRPr="006D355A">
              <w:t>4.51</w:t>
            </w:r>
          </w:p>
        </w:tc>
        <w:tc>
          <w:tcPr>
            <w:tcW w:w="325" w:type="pct"/>
            <w:tcBorders>
              <w:top w:val="nil"/>
              <w:left w:val="nil"/>
              <w:bottom w:val="nil"/>
              <w:right w:val="nil"/>
            </w:tcBorders>
            <w:noWrap/>
            <w:vAlign w:val="center"/>
          </w:tcPr>
          <w:p w14:paraId="28A32380" w14:textId="77777777" w:rsidR="007D6178" w:rsidRPr="006D355A" w:rsidRDefault="007D6178" w:rsidP="00FC3380">
            <w:pPr>
              <w:jc w:val="center"/>
            </w:pPr>
            <w:r w:rsidRPr="006D355A">
              <w:t>6.16</w:t>
            </w:r>
          </w:p>
        </w:tc>
        <w:tc>
          <w:tcPr>
            <w:tcW w:w="320" w:type="pct"/>
            <w:tcBorders>
              <w:top w:val="nil"/>
              <w:left w:val="nil"/>
              <w:bottom w:val="nil"/>
              <w:right w:val="nil"/>
            </w:tcBorders>
            <w:noWrap/>
            <w:vAlign w:val="center"/>
          </w:tcPr>
          <w:p w14:paraId="1595AA10" w14:textId="77777777" w:rsidR="007D6178" w:rsidRPr="006D355A" w:rsidRDefault="007D6178" w:rsidP="00FC3380">
            <w:pPr>
              <w:jc w:val="center"/>
            </w:pPr>
            <w:r w:rsidRPr="006D355A">
              <w:t>1.06</w:t>
            </w:r>
          </w:p>
        </w:tc>
        <w:tc>
          <w:tcPr>
            <w:tcW w:w="320" w:type="pct"/>
            <w:tcBorders>
              <w:top w:val="nil"/>
              <w:left w:val="nil"/>
              <w:bottom w:val="nil"/>
              <w:right w:val="nil"/>
            </w:tcBorders>
            <w:noWrap/>
            <w:vAlign w:val="center"/>
          </w:tcPr>
          <w:p w14:paraId="29A9E302" w14:textId="77777777" w:rsidR="007D6178" w:rsidRPr="006D355A" w:rsidRDefault="007D6178" w:rsidP="00FC3380">
            <w:pPr>
              <w:jc w:val="center"/>
            </w:pPr>
            <w:r w:rsidRPr="006D355A">
              <w:t>1.11</w:t>
            </w:r>
          </w:p>
        </w:tc>
        <w:tc>
          <w:tcPr>
            <w:tcW w:w="320" w:type="pct"/>
            <w:tcBorders>
              <w:top w:val="nil"/>
              <w:left w:val="nil"/>
              <w:bottom w:val="nil"/>
              <w:right w:val="nil"/>
            </w:tcBorders>
            <w:noWrap/>
            <w:vAlign w:val="center"/>
          </w:tcPr>
          <w:p w14:paraId="75768A3B" w14:textId="77777777" w:rsidR="007D6178" w:rsidRPr="006D355A" w:rsidRDefault="007D6178" w:rsidP="00FC3380">
            <w:pPr>
              <w:jc w:val="center"/>
            </w:pPr>
            <w:r w:rsidRPr="006D355A">
              <w:t>1.13</w:t>
            </w:r>
          </w:p>
        </w:tc>
        <w:tc>
          <w:tcPr>
            <w:tcW w:w="320" w:type="pct"/>
            <w:tcBorders>
              <w:top w:val="nil"/>
              <w:left w:val="nil"/>
              <w:bottom w:val="nil"/>
              <w:right w:val="nil"/>
            </w:tcBorders>
            <w:noWrap/>
            <w:vAlign w:val="center"/>
          </w:tcPr>
          <w:p w14:paraId="5FA1F6B6" w14:textId="77777777" w:rsidR="007D6178" w:rsidRPr="006D355A" w:rsidRDefault="007D6178" w:rsidP="00FC3380">
            <w:pPr>
              <w:jc w:val="center"/>
            </w:pPr>
            <w:r w:rsidRPr="006D355A">
              <w:t>3.53</w:t>
            </w:r>
          </w:p>
        </w:tc>
        <w:tc>
          <w:tcPr>
            <w:tcW w:w="309" w:type="pct"/>
            <w:tcBorders>
              <w:top w:val="nil"/>
              <w:left w:val="nil"/>
              <w:bottom w:val="nil"/>
              <w:right w:val="nil"/>
            </w:tcBorders>
            <w:noWrap/>
            <w:vAlign w:val="center"/>
          </w:tcPr>
          <w:p w14:paraId="638298EE" w14:textId="77777777" w:rsidR="007D6178" w:rsidRPr="006D355A" w:rsidRDefault="007D6178" w:rsidP="00FC3380">
            <w:pPr>
              <w:jc w:val="center"/>
            </w:pPr>
            <w:r w:rsidRPr="006D355A">
              <w:t>1.25</w:t>
            </w:r>
          </w:p>
        </w:tc>
      </w:tr>
      <w:tr w:rsidR="007D6178" w:rsidRPr="006D355A" w14:paraId="0C4C5439" w14:textId="77777777" w:rsidTr="007D6178">
        <w:trPr>
          <w:trHeight w:val="375"/>
        </w:trPr>
        <w:tc>
          <w:tcPr>
            <w:tcW w:w="1157" w:type="pct"/>
            <w:tcBorders>
              <w:top w:val="nil"/>
              <w:left w:val="nil"/>
              <w:bottom w:val="nil"/>
              <w:right w:val="nil"/>
            </w:tcBorders>
            <w:vAlign w:val="center"/>
          </w:tcPr>
          <w:p w14:paraId="24173BE1" w14:textId="77777777" w:rsidR="007D6178" w:rsidRPr="006D355A" w:rsidRDefault="007D6178" w:rsidP="00DD44BE">
            <w:pPr>
              <w:rPr>
                <w:i/>
              </w:rPr>
            </w:pPr>
            <w:r>
              <w:rPr>
                <w:i/>
              </w:rPr>
              <w:t>Skewness</w:t>
            </w:r>
          </w:p>
        </w:tc>
        <w:tc>
          <w:tcPr>
            <w:tcW w:w="320" w:type="pct"/>
            <w:tcBorders>
              <w:top w:val="nil"/>
              <w:left w:val="nil"/>
              <w:bottom w:val="nil"/>
              <w:right w:val="nil"/>
            </w:tcBorders>
            <w:noWrap/>
          </w:tcPr>
          <w:p w14:paraId="2A60E262" w14:textId="77777777" w:rsidR="007D6178" w:rsidRPr="004A2CD2" w:rsidRDefault="007D6178" w:rsidP="00DD44BE">
            <w:r>
              <w:t>-.27</w:t>
            </w:r>
          </w:p>
        </w:tc>
        <w:tc>
          <w:tcPr>
            <w:tcW w:w="320" w:type="pct"/>
            <w:tcBorders>
              <w:top w:val="nil"/>
              <w:left w:val="nil"/>
              <w:bottom w:val="nil"/>
              <w:right w:val="nil"/>
            </w:tcBorders>
            <w:noWrap/>
          </w:tcPr>
          <w:p w14:paraId="61D9938E" w14:textId="77777777" w:rsidR="007D6178" w:rsidRPr="004A2CD2" w:rsidRDefault="007D6178" w:rsidP="00DD44BE">
            <w:r>
              <w:t>-.88</w:t>
            </w:r>
          </w:p>
        </w:tc>
        <w:tc>
          <w:tcPr>
            <w:tcW w:w="320" w:type="pct"/>
            <w:tcBorders>
              <w:top w:val="nil"/>
              <w:left w:val="nil"/>
              <w:bottom w:val="nil"/>
              <w:right w:val="nil"/>
            </w:tcBorders>
            <w:noWrap/>
          </w:tcPr>
          <w:p w14:paraId="72FE9323" w14:textId="77777777" w:rsidR="007D6178" w:rsidRPr="004A2CD2" w:rsidRDefault="007D6178" w:rsidP="00DD44BE">
            <w:r>
              <w:t>-.66</w:t>
            </w:r>
          </w:p>
        </w:tc>
        <w:tc>
          <w:tcPr>
            <w:tcW w:w="320" w:type="pct"/>
            <w:tcBorders>
              <w:top w:val="nil"/>
              <w:left w:val="nil"/>
              <w:bottom w:val="nil"/>
              <w:right w:val="nil"/>
            </w:tcBorders>
            <w:noWrap/>
          </w:tcPr>
          <w:p w14:paraId="2B5F9CC7" w14:textId="77777777" w:rsidR="007D6178" w:rsidRPr="004A2CD2" w:rsidRDefault="007D6178" w:rsidP="00DD44BE">
            <w:r>
              <w:t>.01</w:t>
            </w:r>
          </w:p>
        </w:tc>
        <w:tc>
          <w:tcPr>
            <w:tcW w:w="325" w:type="pct"/>
            <w:tcBorders>
              <w:top w:val="nil"/>
              <w:left w:val="nil"/>
              <w:bottom w:val="nil"/>
              <w:right w:val="nil"/>
            </w:tcBorders>
            <w:noWrap/>
          </w:tcPr>
          <w:p w14:paraId="0E0E49E6" w14:textId="77777777" w:rsidR="007D6178" w:rsidRPr="004A2CD2" w:rsidRDefault="007D6178" w:rsidP="00DD44BE">
            <w:r>
              <w:t>-.09</w:t>
            </w:r>
          </w:p>
        </w:tc>
        <w:tc>
          <w:tcPr>
            <w:tcW w:w="320" w:type="pct"/>
            <w:tcBorders>
              <w:top w:val="nil"/>
              <w:left w:val="nil"/>
              <w:bottom w:val="nil"/>
              <w:right w:val="nil"/>
            </w:tcBorders>
            <w:noWrap/>
          </w:tcPr>
          <w:p w14:paraId="5535BA98" w14:textId="77777777" w:rsidR="007D6178" w:rsidRPr="004A2CD2" w:rsidRDefault="007D6178" w:rsidP="00DD44BE">
            <w:r>
              <w:t>-.36</w:t>
            </w:r>
          </w:p>
        </w:tc>
        <w:tc>
          <w:tcPr>
            <w:tcW w:w="325" w:type="pct"/>
            <w:tcBorders>
              <w:top w:val="nil"/>
              <w:left w:val="nil"/>
              <w:bottom w:val="nil"/>
              <w:right w:val="nil"/>
            </w:tcBorders>
            <w:noWrap/>
          </w:tcPr>
          <w:p w14:paraId="09444259" w14:textId="77777777" w:rsidR="007D6178" w:rsidRPr="004A2CD2" w:rsidRDefault="007D6178" w:rsidP="00DD44BE">
            <w:r>
              <w:t>-1.29</w:t>
            </w:r>
          </w:p>
        </w:tc>
        <w:tc>
          <w:tcPr>
            <w:tcW w:w="320" w:type="pct"/>
            <w:tcBorders>
              <w:top w:val="nil"/>
              <w:left w:val="nil"/>
              <w:bottom w:val="nil"/>
              <w:right w:val="nil"/>
            </w:tcBorders>
            <w:noWrap/>
          </w:tcPr>
          <w:p w14:paraId="1AB1FDBE" w14:textId="77777777" w:rsidR="007D6178" w:rsidRPr="004A2CD2" w:rsidRDefault="007D6178" w:rsidP="00DD44BE">
            <w:r>
              <w:t>-.20</w:t>
            </w:r>
          </w:p>
        </w:tc>
        <w:tc>
          <w:tcPr>
            <w:tcW w:w="320" w:type="pct"/>
            <w:tcBorders>
              <w:top w:val="nil"/>
              <w:left w:val="nil"/>
              <w:bottom w:val="nil"/>
              <w:right w:val="nil"/>
            </w:tcBorders>
            <w:noWrap/>
          </w:tcPr>
          <w:p w14:paraId="39601859" w14:textId="77777777" w:rsidR="007D6178" w:rsidRPr="004A2CD2" w:rsidRDefault="007D6178" w:rsidP="00DD44BE">
            <w:r>
              <w:t>-.57</w:t>
            </w:r>
          </w:p>
        </w:tc>
        <w:tc>
          <w:tcPr>
            <w:tcW w:w="320" w:type="pct"/>
            <w:tcBorders>
              <w:top w:val="nil"/>
              <w:left w:val="nil"/>
              <w:bottom w:val="nil"/>
              <w:right w:val="nil"/>
            </w:tcBorders>
            <w:noWrap/>
          </w:tcPr>
          <w:p w14:paraId="3692DC42" w14:textId="77777777" w:rsidR="007D6178" w:rsidRPr="004A2CD2" w:rsidRDefault="007D6178" w:rsidP="00DD44BE">
            <w:r>
              <w:t>-.56</w:t>
            </w:r>
          </w:p>
        </w:tc>
        <w:tc>
          <w:tcPr>
            <w:tcW w:w="320" w:type="pct"/>
            <w:tcBorders>
              <w:top w:val="nil"/>
              <w:left w:val="nil"/>
              <w:bottom w:val="nil"/>
              <w:right w:val="nil"/>
            </w:tcBorders>
            <w:noWrap/>
          </w:tcPr>
          <w:p w14:paraId="3B18A638" w14:textId="77777777" w:rsidR="007D6178" w:rsidRPr="004A2CD2" w:rsidRDefault="007D6178" w:rsidP="00DD44BE">
            <w:r>
              <w:t>-.75</w:t>
            </w:r>
          </w:p>
        </w:tc>
        <w:tc>
          <w:tcPr>
            <w:tcW w:w="309" w:type="pct"/>
            <w:tcBorders>
              <w:top w:val="nil"/>
              <w:left w:val="nil"/>
              <w:bottom w:val="nil"/>
              <w:right w:val="nil"/>
            </w:tcBorders>
            <w:noWrap/>
          </w:tcPr>
          <w:p w14:paraId="3BAD8ECE" w14:textId="77777777" w:rsidR="007D6178" w:rsidRDefault="007D6178" w:rsidP="00DD44BE">
            <w:r>
              <w:t>.47</w:t>
            </w:r>
          </w:p>
        </w:tc>
      </w:tr>
      <w:tr w:rsidR="007D6178" w:rsidRPr="006D355A" w14:paraId="115D35F1" w14:textId="77777777" w:rsidTr="007D6178">
        <w:trPr>
          <w:trHeight w:val="375"/>
        </w:trPr>
        <w:tc>
          <w:tcPr>
            <w:tcW w:w="1157" w:type="pct"/>
            <w:tcBorders>
              <w:top w:val="nil"/>
              <w:left w:val="nil"/>
              <w:right w:val="nil"/>
            </w:tcBorders>
            <w:vAlign w:val="center"/>
          </w:tcPr>
          <w:p w14:paraId="6747CAF3" w14:textId="77777777" w:rsidR="007D6178" w:rsidRPr="006D355A" w:rsidRDefault="007D6178" w:rsidP="00DD44BE">
            <w:pPr>
              <w:rPr>
                <w:i/>
              </w:rPr>
            </w:pPr>
            <w:r>
              <w:rPr>
                <w:i/>
              </w:rPr>
              <w:t>Kurtosis</w:t>
            </w:r>
          </w:p>
        </w:tc>
        <w:tc>
          <w:tcPr>
            <w:tcW w:w="320" w:type="pct"/>
            <w:tcBorders>
              <w:top w:val="nil"/>
              <w:left w:val="nil"/>
              <w:right w:val="nil"/>
            </w:tcBorders>
            <w:noWrap/>
          </w:tcPr>
          <w:p w14:paraId="4841A79D" w14:textId="77777777" w:rsidR="007D6178" w:rsidRPr="00FE64AB" w:rsidRDefault="007D6178" w:rsidP="00DD44BE">
            <w:r>
              <w:t>.21</w:t>
            </w:r>
          </w:p>
        </w:tc>
        <w:tc>
          <w:tcPr>
            <w:tcW w:w="320" w:type="pct"/>
            <w:tcBorders>
              <w:top w:val="nil"/>
              <w:left w:val="nil"/>
              <w:right w:val="nil"/>
            </w:tcBorders>
            <w:noWrap/>
          </w:tcPr>
          <w:p w14:paraId="19C81BFD" w14:textId="77777777" w:rsidR="007D6178" w:rsidRPr="00FE64AB" w:rsidRDefault="007D6178" w:rsidP="00DD44BE">
            <w:r>
              <w:t>.14</w:t>
            </w:r>
          </w:p>
        </w:tc>
        <w:tc>
          <w:tcPr>
            <w:tcW w:w="320" w:type="pct"/>
            <w:tcBorders>
              <w:top w:val="nil"/>
              <w:left w:val="nil"/>
              <w:right w:val="nil"/>
            </w:tcBorders>
            <w:noWrap/>
          </w:tcPr>
          <w:p w14:paraId="2CE6663E" w14:textId="77777777" w:rsidR="007D6178" w:rsidRPr="00FE64AB" w:rsidRDefault="007D6178" w:rsidP="00DD44BE">
            <w:r>
              <w:t>-.08</w:t>
            </w:r>
          </w:p>
        </w:tc>
        <w:tc>
          <w:tcPr>
            <w:tcW w:w="320" w:type="pct"/>
            <w:tcBorders>
              <w:top w:val="nil"/>
              <w:left w:val="nil"/>
              <w:right w:val="nil"/>
            </w:tcBorders>
            <w:noWrap/>
          </w:tcPr>
          <w:p w14:paraId="1DED2E3E" w14:textId="77777777" w:rsidR="007D6178" w:rsidRPr="00FE64AB" w:rsidRDefault="007D6178" w:rsidP="00DD44BE">
            <w:r>
              <w:t>-.95</w:t>
            </w:r>
          </w:p>
        </w:tc>
        <w:tc>
          <w:tcPr>
            <w:tcW w:w="325" w:type="pct"/>
            <w:tcBorders>
              <w:top w:val="nil"/>
              <w:left w:val="nil"/>
              <w:right w:val="nil"/>
            </w:tcBorders>
            <w:noWrap/>
          </w:tcPr>
          <w:p w14:paraId="2F13D292" w14:textId="77777777" w:rsidR="007D6178" w:rsidRPr="00FE64AB" w:rsidRDefault="007D6178" w:rsidP="00DD44BE">
            <w:r>
              <w:t>-.93</w:t>
            </w:r>
          </w:p>
        </w:tc>
        <w:tc>
          <w:tcPr>
            <w:tcW w:w="320" w:type="pct"/>
            <w:tcBorders>
              <w:top w:val="nil"/>
              <w:left w:val="nil"/>
              <w:right w:val="nil"/>
            </w:tcBorders>
            <w:noWrap/>
          </w:tcPr>
          <w:p w14:paraId="268200E9" w14:textId="77777777" w:rsidR="007D6178" w:rsidRPr="00FE64AB" w:rsidRDefault="007D6178" w:rsidP="00DD44BE">
            <w:r>
              <w:t>-.54</w:t>
            </w:r>
          </w:p>
        </w:tc>
        <w:tc>
          <w:tcPr>
            <w:tcW w:w="325" w:type="pct"/>
            <w:tcBorders>
              <w:top w:val="nil"/>
              <w:left w:val="nil"/>
              <w:right w:val="nil"/>
            </w:tcBorders>
            <w:noWrap/>
          </w:tcPr>
          <w:p w14:paraId="6469A443" w14:textId="77777777" w:rsidR="007D6178" w:rsidRPr="00FE64AB" w:rsidRDefault="007D6178" w:rsidP="00DD44BE">
            <w:r>
              <w:t>1.49</w:t>
            </w:r>
          </w:p>
        </w:tc>
        <w:tc>
          <w:tcPr>
            <w:tcW w:w="320" w:type="pct"/>
            <w:tcBorders>
              <w:top w:val="nil"/>
              <w:left w:val="nil"/>
              <w:right w:val="nil"/>
            </w:tcBorders>
            <w:noWrap/>
          </w:tcPr>
          <w:p w14:paraId="43CF9254" w14:textId="77777777" w:rsidR="007D6178" w:rsidRPr="00FE64AB" w:rsidRDefault="007D6178" w:rsidP="00DD44BE">
            <w:r>
              <w:t>.49</w:t>
            </w:r>
          </w:p>
        </w:tc>
        <w:tc>
          <w:tcPr>
            <w:tcW w:w="320" w:type="pct"/>
            <w:tcBorders>
              <w:top w:val="nil"/>
              <w:left w:val="nil"/>
              <w:right w:val="nil"/>
            </w:tcBorders>
            <w:noWrap/>
          </w:tcPr>
          <w:p w14:paraId="0D2D8140" w14:textId="77777777" w:rsidR="007D6178" w:rsidRPr="00FE64AB" w:rsidRDefault="007D6178" w:rsidP="00DD44BE">
            <w:r>
              <w:t>.78</w:t>
            </w:r>
          </w:p>
        </w:tc>
        <w:tc>
          <w:tcPr>
            <w:tcW w:w="320" w:type="pct"/>
            <w:tcBorders>
              <w:top w:val="nil"/>
              <w:left w:val="nil"/>
              <w:right w:val="nil"/>
            </w:tcBorders>
            <w:noWrap/>
          </w:tcPr>
          <w:p w14:paraId="25C43AD6" w14:textId="77777777" w:rsidR="007D6178" w:rsidRPr="00FE64AB" w:rsidRDefault="007D6178" w:rsidP="00DD44BE">
            <w:r>
              <w:t>.78</w:t>
            </w:r>
          </w:p>
        </w:tc>
        <w:tc>
          <w:tcPr>
            <w:tcW w:w="320" w:type="pct"/>
            <w:tcBorders>
              <w:top w:val="nil"/>
              <w:left w:val="nil"/>
              <w:right w:val="nil"/>
            </w:tcBorders>
            <w:noWrap/>
          </w:tcPr>
          <w:p w14:paraId="7411DB43" w14:textId="77777777" w:rsidR="007D6178" w:rsidRPr="00FE64AB" w:rsidRDefault="007D6178" w:rsidP="00DD44BE">
            <w:r>
              <w:t>1.64</w:t>
            </w:r>
          </w:p>
        </w:tc>
        <w:tc>
          <w:tcPr>
            <w:tcW w:w="309" w:type="pct"/>
            <w:tcBorders>
              <w:top w:val="nil"/>
              <w:left w:val="nil"/>
              <w:right w:val="nil"/>
            </w:tcBorders>
            <w:noWrap/>
          </w:tcPr>
          <w:p w14:paraId="6C158A08" w14:textId="77777777" w:rsidR="007D6178" w:rsidRDefault="007D6178" w:rsidP="00DD44BE">
            <w:r>
              <w:t>-.98</w:t>
            </w:r>
          </w:p>
        </w:tc>
      </w:tr>
    </w:tbl>
    <w:p w14:paraId="3FEB1AB8" w14:textId="77777777" w:rsidR="00896A4C" w:rsidRPr="006D355A" w:rsidRDefault="00896A4C" w:rsidP="00CB69A2"/>
    <w:p w14:paraId="396CD937" w14:textId="77777777" w:rsidR="00896A4C" w:rsidRDefault="004737FE" w:rsidP="004737FE">
      <w:r w:rsidRPr="006D355A">
        <w:rPr>
          <w:i/>
        </w:rPr>
        <w:t>Note.</w:t>
      </w:r>
      <w:r w:rsidRPr="006D355A">
        <w:t xml:space="preserve"> </w:t>
      </w:r>
      <w:r w:rsidR="00DA79AB">
        <w:t xml:space="preserve">All correlations are significant </w:t>
      </w:r>
      <w:r w:rsidR="00DA79AB" w:rsidRPr="00DA79AB">
        <w:rPr>
          <w:i/>
        </w:rPr>
        <w:t xml:space="preserve">p </w:t>
      </w:r>
      <w:r w:rsidR="00DA79AB">
        <w:t xml:space="preserve">&lt; .05 except for those marked with </w:t>
      </w:r>
      <w:r w:rsidRPr="006D355A">
        <w:t>*</w:t>
      </w:r>
      <w:r w:rsidR="006F4625" w:rsidRPr="006D355A">
        <w:t xml:space="preserve"> </w:t>
      </w:r>
      <w:r w:rsidR="00DA79AB">
        <w:t xml:space="preserve">are </w:t>
      </w:r>
      <w:r w:rsidR="006F4625" w:rsidRPr="006D355A">
        <w:t>not significant</w:t>
      </w:r>
      <w:r w:rsidR="002B23B7">
        <w:t>,</w:t>
      </w:r>
      <w:r w:rsidR="006F4625" w:rsidRPr="006D355A">
        <w:t xml:space="preserve"> </w:t>
      </w:r>
      <w:r w:rsidRPr="006D355A">
        <w:rPr>
          <w:i/>
        </w:rPr>
        <w:t>p</w:t>
      </w:r>
      <w:r w:rsidR="006F4625" w:rsidRPr="006D355A">
        <w:rPr>
          <w:i/>
        </w:rPr>
        <w:t xml:space="preserve"> </w:t>
      </w:r>
      <w:r w:rsidR="006F4625" w:rsidRPr="006D355A">
        <w:t xml:space="preserve">&gt; </w:t>
      </w:r>
      <w:r w:rsidRPr="006D355A">
        <w:t>.05</w:t>
      </w:r>
    </w:p>
    <w:p w14:paraId="1FD5DAB0" w14:textId="77777777" w:rsidR="00414FF4" w:rsidRDefault="00414FF4" w:rsidP="004737FE">
      <w:pPr>
        <w:sectPr w:rsidR="00414FF4" w:rsidSect="001A6610">
          <w:pgSz w:w="16838" w:h="11906" w:orient="landscape"/>
          <w:pgMar w:top="1440" w:right="1440" w:bottom="1440" w:left="1440" w:header="708" w:footer="708" w:gutter="0"/>
          <w:cols w:space="708"/>
          <w:docGrid w:linePitch="360"/>
        </w:sectPr>
      </w:pPr>
    </w:p>
    <w:p w14:paraId="6A336541" w14:textId="77777777" w:rsidR="00414FF4" w:rsidRDefault="00414FF4" w:rsidP="004737FE"/>
    <w:p w14:paraId="50C06E37" w14:textId="77777777" w:rsidR="00B4707D" w:rsidRDefault="0020152E" w:rsidP="004737FE">
      <w:r>
        <w:t>Table 2</w:t>
      </w:r>
    </w:p>
    <w:p w14:paraId="01511AA3" w14:textId="77777777" w:rsidR="00B4707D" w:rsidRPr="00EB5E10" w:rsidRDefault="00516DB3" w:rsidP="004737FE">
      <w:pPr>
        <w:rPr>
          <w:i/>
        </w:rPr>
      </w:pPr>
      <w:r>
        <w:rPr>
          <w:i/>
        </w:rPr>
        <w:t xml:space="preserve">Multiple </w:t>
      </w:r>
      <w:r w:rsidR="00B4707D" w:rsidRPr="00EB5E10">
        <w:rPr>
          <w:i/>
        </w:rPr>
        <w:t xml:space="preserve">Regression </w:t>
      </w:r>
      <w:r>
        <w:rPr>
          <w:i/>
        </w:rPr>
        <w:t>Coefficients for</w:t>
      </w:r>
      <w:r w:rsidR="00B4707D" w:rsidRPr="00EB5E10">
        <w:rPr>
          <w:i/>
        </w:rPr>
        <w:t xml:space="preserve"> Decent Work Subscales Predicting Job Satisfaction, Work Engagement, and Withdrawal Intentions</w:t>
      </w:r>
    </w:p>
    <w:p w14:paraId="1F778CD9" w14:textId="77777777" w:rsidR="00EB5E10" w:rsidRDefault="00EB5E10" w:rsidP="004737FE"/>
    <w:tbl>
      <w:tblPr>
        <w:tblStyle w:val="TableGrid"/>
        <w:tblW w:w="4988" w:type="pct"/>
        <w:tblInd w:w="10" w:type="dxa"/>
        <w:tblBorders>
          <w:insideH w:val="none" w:sz="0" w:space="0" w:color="auto"/>
          <w:insideV w:val="none" w:sz="0" w:space="0" w:color="auto"/>
        </w:tblBorders>
        <w:tblLook w:val="04A0" w:firstRow="1" w:lastRow="0" w:firstColumn="1" w:lastColumn="0" w:noHBand="0" w:noVBand="1"/>
      </w:tblPr>
      <w:tblGrid>
        <w:gridCol w:w="861"/>
        <w:gridCol w:w="3345"/>
        <w:gridCol w:w="693"/>
        <w:gridCol w:w="683"/>
        <w:gridCol w:w="699"/>
        <w:gridCol w:w="789"/>
        <w:gridCol w:w="618"/>
        <w:gridCol w:w="1316"/>
      </w:tblGrid>
      <w:tr w:rsidR="009D0FFB" w:rsidRPr="0010392B" w14:paraId="0F62B2AD" w14:textId="77777777" w:rsidTr="009D0FFB">
        <w:trPr>
          <w:trHeight w:val="458"/>
        </w:trPr>
        <w:tc>
          <w:tcPr>
            <w:tcW w:w="2336" w:type="pct"/>
            <w:gridSpan w:val="2"/>
            <w:tcBorders>
              <w:top w:val="single" w:sz="4" w:space="0" w:color="auto"/>
              <w:left w:val="nil"/>
            </w:tcBorders>
          </w:tcPr>
          <w:p w14:paraId="48632C10" w14:textId="77777777" w:rsidR="00EB5E10" w:rsidRDefault="00EB5E10" w:rsidP="00EB5E10"/>
        </w:tc>
        <w:tc>
          <w:tcPr>
            <w:tcW w:w="385" w:type="pct"/>
            <w:tcBorders>
              <w:top w:val="single" w:sz="4" w:space="0" w:color="auto"/>
              <w:bottom w:val="single" w:sz="4" w:space="0" w:color="auto"/>
            </w:tcBorders>
            <w:vAlign w:val="center"/>
          </w:tcPr>
          <w:p w14:paraId="1F9E2EE1" w14:textId="77777777" w:rsidR="00EB5E10" w:rsidRPr="0010392B" w:rsidRDefault="00EB5E10" w:rsidP="00EB5E10">
            <w:pPr>
              <w:jc w:val="center"/>
            </w:pPr>
            <w:r w:rsidRPr="0010392B">
              <w:t>β</w:t>
            </w:r>
          </w:p>
        </w:tc>
        <w:tc>
          <w:tcPr>
            <w:tcW w:w="379" w:type="pct"/>
            <w:tcBorders>
              <w:top w:val="single" w:sz="4" w:space="0" w:color="auto"/>
              <w:bottom w:val="single" w:sz="4" w:space="0" w:color="auto"/>
            </w:tcBorders>
            <w:vAlign w:val="center"/>
          </w:tcPr>
          <w:p w14:paraId="12792D6E" w14:textId="77777777" w:rsidR="00EB5E10" w:rsidRPr="0010392B" w:rsidRDefault="00EB5E10" w:rsidP="00EB5E10">
            <w:pPr>
              <w:jc w:val="center"/>
              <w:rPr>
                <w:i/>
                <w:iCs/>
              </w:rPr>
            </w:pPr>
            <w:r w:rsidRPr="0010392B">
              <w:rPr>
                <w:i/>
                <w:iCs/>
              </w:rPr>
              <w:t>SE</w:t>
            </w:r>
          </w:p>
        </w:tc>
        <w:tc>
          <w:tcPr>
            <w:tcW w:w="388" w:type="pct"/>
            <w:tcBorders>
              <w:top w:val="single" w:sz="4" w:space="0" w:color="auto"/>
              <w:bottom w:val="single" w:sz="4" w:space="0" w:color="auto"/>
            </w:tcBorders>
            <w:vAlign w:val="center"/>
          </w:tcPr>
          <w:p w14:paraId="4DD09792" w14:textId="77777777" w:rsidR="00EB5E10" w:rsidRPr="0010392B" w:rsidRDefault="00EB5E10" w:rsidP="00EB5E10">
            <w:pPr>
              <w:jc w:val="center"/>
              <w:rPr>
                <w:i/>
                <w:iCs/>
              </w:rPr>
            </w:pPr>
            <w:r w:rsidRPr="0010392B">
              <w:rPr>
                <w:i/>
                <w:iCs/>
              </w:rPr>
              <w:t>B</w:t>
            </w:r>
          </w:p>
        </w:tc>
        <w:tc>
          <w:tcPr>
            <w:tcW w:w="438" w:type="pct"/>
            <w:tcBorders>
              <w:top w:val="single" w:sz="4" w:space="0" w:color="auto"/>
              <w:bottom w:val="single" w:sz="4" w:space="0" w:color="auto"/>
            </w:tcBorders>
            <w:vAlign w:val="center"/>
          </w:tcPr>
          <w:p w14:paraId="5653A83C" w14:textId="77777777" w:rsidR="00EB5E10" w:rsidRPr="0010392B" w:rsidRDefault="00EB5E10" w:rsidP="00EB5E10">
            <w:pPr>
              <w:jc w:val="center"/>
            </w:pPr>
            <w:r w:rsidRPr="0010392B">
              <w:t>t</w:t>
            </w:r>
          </w:p>
        </w:tc>
        <w:tc>
          <w:tcPr>
            <w:tcW w:w="343" w:type="pct"/>
            <w:tcBorders>
              <w:top w:val="single" w:sz="4" w:space="0" w:color="auto"/>
              <w:bottom w:val="single" w:sz="4" w:space="0" w:color="auto"/>
            </w:tcBorders>
            <w:vAlign w:val="center"/>
          </w:tcPr>
          <w:p w14:paraId="6269EAB9" w14:textId="77777777" w:rsidR="00EB5E10" w:rsidRPr="0010392B" w:rsidRDefault="00EB5E10" w:rsidP="00EB5E10">
            <w:pPr>
              <w:jc w:val="center"/>
              <w:rPr>
                <w:i/>
                <w:iCs/>
              </w:rPr>
            </w:pPr>
            <w:r w:rsidRPr="0010392B">
              <w:rPr>
                <w:i/>
                <w:iCs/>
              </w:rPr>
              <w:t>p</w:t>
            </w:r>
          </w:p>
        </w:tc>
        <w:tc>
          <w:tcPr>
            <w:tcW w:w="731" w:type="pct"/>
            <w:tcBorders>
              <w:top w:val="single" w:sz="4" w:space="0" w:color="auto"/>
              <w:bottom w:val="single" w:sz="4" w:space="0" w:color="auto"/>
              <w:right w:val="nil"/>
            </w:tcBorders>
            <w:vAlign w:val="center"/>
          </w:tcPr>
          <w:p w14:paraId="145EAEC0" w14:textId="77777777" w:rsidR="00EB5E10" w:rsidRPr="0010392B" w:rsidRDefault="00EB5E10" w:rsidP="00EB5E10">
            <w:pPr>
              <w:jc w:val="center"/>
            </w:pPr>
            <w:r w:rsidRPr="0010392B">
              <w:t>95% CI</w:t>
            </w:r>
          </w:p>
        </w:tc>
      </w:tr>
      <w:tr w:rsidR="00414FF4" w:rsidRPr="0010392B" w14:paraId="749AFA61" w14:textId="77777777" w:rsidTr="00EB5E10">
        <w:trPr>
          <w:trHeight w:val="319"/>
        </w:trPr>
        <w:tc>
          <w:tcPr>
            <w:tcW w:w="5000" w:type="pct"/>
            <w:gridSpan w:val="8"/>
            <w:tcBorders>
              <w:left w:val="nil"/>
              <w:right w:val="nil"/>
            </w:tcBorders>
            <w:hideMark/>
          </w:tcPr>
          <w:p w14:paraId="586D4FCB" w14:textId="77777777" w:rsidR="00414FF4" w:rsidRPr="0010392B" w:rsidRDefault="00414FF4">
            <w:r>
              <w:t>Job S</w:t>
            </w:r>
            <w:r w:rsidRPr="0010392B">
              <w:t xml:space="preserve">atisfaction </w:t>
            </w:r>
            <w:r>
              <w:t xml:space="preserve">(R = .44, </w:t>
            </w:r>
            <w:r w:rsidRPr="00414FF4">
              <w:rPr>
                <w:i/>
              </w:rPr>
              <w:t>R</w:t>
            </w:r>
            <w:r w:rsidRPr="00414FF4">
              <w:rPr>
                <w:vertAlign w:val="superscript"/>
              </w:rPr>
              <w:t>2</w:t>
            </w:r>
            <w:r w:rsidR="00A15C9B">
              <w:t xml:space="preserve"> = .17</w:t>
            </w:r>
            <w:r>
              <w:t>)</w:t>
            </w:r>
          </w:p>
        </w:tc>
      </w:tr>
      <w:tr w:rsidR="009D0FFB" w:rsidRPr="0010392B" w14:paraId="14240B55" w14:textId="77777777" w:rsidTr="009D0FFB">
        <w:trPr>
          <w:trHeight w:val="342"/>
        </w:trPr>
        <w:tc>
          <w:tcPr>
            <w:tcW w:w="478" w:type="pct"/>
            <w:vMerge w:val="restart"/>
            <w:tcBorders>
              <w:left w:val="nil"/>
            </w:tcBorders>
            <w:hideMark/>
          </w:tcPr>
          <w:p w14:paraId="7884610F" w14:textId="77777777" w:rsidR="00414FF4" w:rsidRPr="0010392B" w:rsidRDefault="00414FF4">
            <w:r w:rsidRPr="0010392B">
              <w:t> </w:t>
            </w:r>
          </w:p>
        </w:tc>
        <w:tc>
          <w:tcPr>
            <w:tcW w:w="1858" w:type="pct"/>
            <w:hideMark/>
          </w:tcPr>
          <w:p w14:paraId="098C662D" w14:textId="77777777" w:rsidR="00414FF4" w:rsidRPr="0010392B" w:rsidRDefault="00414FF4">
            <w:r w:rsidRPr="0010392B">
              <w:t>Safe Conditions</w:t>
            </w:r>
          </w:p>
        </w:tc>
        <w:tc>
          <w:tcPr>
            <w:tcW w:w="385" w:type="pct"/>
            <w:noWrap/>
            <w:vAlign w:val="center"/>
            <w:hideMark/>
          </w:tcPr>
          <w:p w14:paraId="6A388B36" w14:textId="77777777" w:rsidR="00414FF4" w:rsidRPr="0010392B" w:rsidRDefault="00EB5E10" w:rsidP="00EB5E10">
            <w:pPr>
              <w:jc w:val="center"/>
            </w:pPr>
            <w:r>
              <w:t>.</w:t>
            </w:r>
            <w:r w:rsidR="00414FF4" w:rsidRPr="0010392B">
              <w:t>19</w:t>
            </w:r>
          </w:p>
        </w:tc>
        <w:tc>
          <w:tcPr>
            <w:tcW w:w="379" w:type="pct"/>
            <w:noWrap/>
            <w:vAlign w:val="center"/>
            <w:hideMark/>
          </w:tcPr>
          <w:p w14:paraId="16417FAB" w14:textId="77777777" w:rsidR="00414FF4" w:rsidRPr="0010392B" w:rsidRDefault="00EB5E10" w:rsidP="00EB5E10">
            <w:pPr>
              <w:jc w:val="center"/>
            </w:pPr>
            <w:r>
              <w:t>.</w:t>
            </w:r>
            <w:r w:rsidR="00414FF4" w:rsidRPr="0010392B">
              <w:t>12</w:t>
            </w:r>
          </w:p>
        </w:tc>
        <w:tc>
          <w:tcPr>
            <w:tcW w:w="388" w:type="pct"/>
            <w:noWrap/>
            <w:vAlign w:val="center"/>
            <w:hideMark/>
          </w:tcPr>
          <w:p w14:paraId="69CB8FEC" w14:textId="77777777" w:rsidR="00414FF4" w:rsidRPr="0010392B" w:rsidRDefault="00EB5E10" w:rsidP="00EB5E10">
            <w:pPr>
              <w:jc w:val="center"/>
            </w:pPr>
            <w:r>
              <w:t>.</w:t>
            </w:r>
            <w:r w:rsidR="00414FF4" w:rsidRPr="0010392B">
              <w:t>12</w:t>
            </w:r>
          </w:p>
        </w:tc>
        <w:tc>
          <w:tcPr>
            <w:tcW w:w="438" w:type="pct"/>
            <w:noWrap/>
            <w:vAlign w:val="center"/>
            <w:hideMark/>
          </w:tcPr>
          <w:p w14:paraId="415D318B" w14:textId="77777777" w:rsidR="00414FF4" w:rsidRPr="0010392B" w:rsidRDefault="00414FF4" w:rsidP="00EB5E10">
            <w:pPr>
              <w:jc w:val="center"/>
            </w:pPr>
            <w:r w:rsidRPr="0010392B">
              <w:t>1.60</w:t>
            </w:r>
          </w:p>
        </w:tc>
        <w:tc>
          <w:tcPr>
            <w:tcW w:w="343" w:type="pct"/>
            <w:noWrap/>
            <w:vAlign w:val="center"/>
            <w:hideMark/>
          </w:tcPr>
          <w:p w14:paraId="2F426F0C" w14:textId="77777777" w:rsidR="00414FF4" w:rsidRPr="0010392B" w:rsidRDefault="00EB5E10" w:rsidP="00EB5E10">
            <w:pPr>
              <w:jc w:val="center"/>
            </w:pPr>
            <w:r>
              <w:t>.</w:t>
            </w:r>
            <w:r w:rsidR="00414FF4" w:rsidRPr="0010392B">
              <w:t>11</w:t>
            </w:r>
          </w:p>
        </w:tc>
        <w:tc>
          <w:tcPr>
            <w:tcW w:w="731" w:type="pct"/>
            <w:tcBorders>
              <w:right w:val="nil"/>
            </w:tcBorders>
            <w:noWrap/>
            <w:vAlign w:val="center"/>
            <w:hideMark/>
          </w:tcPr>
          <w:p w14:paraId="22AAF920" w14:textId="77777777" w:rsidR="00414FF4" w:rsidRPr="0010392B" w:rsidRDefault="00414FF4" w:rsidP="00EB5E10">
            <w:pPr>
              <w:jc w:val="center"/>
            </w:pPr>
            <w:r w:rsidRPr="0010392B">
              <w:t>-</w:t>
            </w:r>
            <w:r w:rsidR="00EB5E10">
              <w:t>.</w:t>
            </w:r>
            <w:r w:rsidRPr="0010392B">
              <w:t>05</w:t>
            </w:r>
            <w:r>
              <w:t xml:space="preserve">, </w:t>
            </w:r>
            <w:r w:rsidR="00EB5E10">
              <w:t>.</w:t>
            </w:r>
            <w:r w:rsidRPr="0010392B">
              <w:t>43</w:t>
            </w:r>
          </w:p>
        </w:tc>
      </w:tr>
      <w:tr w:rsidR="009D0FFB" w:rsidRPr="0010392B" w14:paraId="2369507E" w14:textId="77777777" w:rsidTr="009D0FFB">
        <w:trPr>
          <w:trHeight w:val="342"/>
        </w:trPr>
        <w:tc>
          <w:tcPr>
            <w:tcW w:w="478" w:type="pct"/>
            <w:vMerge/>
            <w:tcBorders>
              <w:left w:val="nil"/>
            </w:tcBorders>
            <w:hideMark/>
          </w:tcPr>
          <w:p w14:paraId="45D37307" w14:textId="77777777" w:rsidR="00414FF4" w:rsidRPr="0010392B" w:rsidRDefault="00414FF4"/>
        </w:tc>
        <w:tc>
          <w:tcPr>
            <w:tcW w:w="1858" w:type="pct"/>
            <w:hideMark/>
          </w:tcPr>
          <w:p w14:paraId="5BF0A164" w14:textId="77777777" w:rsidR="00414FF4" w:rsidRPr="00671598" w:rsidRDefault="00414FF4">
            <w:r w:rsidRPr="00671598">
              <w:t>Access to Health Care</w:t>
            </w:r>
          </w:p>
        </w:tc>
        <w:tc>
          <w:tcPr>
            <w:tcW w:w="385" w:type="pct"/>
            <w:noWrap/>
            <w:vAlign w:val="center"/>
            <w:hideMark/>
          </w:tcPr>
          <w:p w14:paraId="396C6EF7" w14:textId="77777777" w:rsidR="00414FF4" w:rsidRPr="0010392B" w:rsidRDefault="00EB5E10" w:rsidP="00EB5E10">
            <w:pPr>
              <w:jc w:val="center"/>
            </w:pPr>
            <w:r>
              <w:t>.</w:t>
            </w:r>
            <w:r w:rsidR="00414FF4" w:rsidRPr="0010392B">
              <w:t>22</w:t>
            </w:r>
          </w:p>
        </w:tc>
        <w:tc>
          <w:tcPr>
            <w:tcW w:w="379" w:type="pct"/>
            <w:noWrap/>
            <w:vAlign w:val="center"/>
            <w:hideMark/>
          </w:tcPr>
          <w:p w14:paraId="0FE9DA51" w14:textId="77777777" w:rsidR="00414FF4" w:rsidRPr="0010392B" w:rsidRDefault="00EB5E10" w:rsidP="00EB5E10">
            <w:pPr>
              <w:jc w:val="center"/>
            </w:pPr>
            <w:r>
              <w:t>.</w:t>
            </w:r>
            <w:r w:rsidR="00414FF4" w:rsidRPr="0010392B">
              <w:t>10</w:t>
            </w:r>
          </w:p>
        </w:tc>
        <w:tc>
          <w:tcPr>
            <w:tcW w:w="388" w:type="pct"/>
            <w:noWrap/>
            <w:vAlign w:val="center"/>
            <w:hideMark/>
          </w:tcPr>
          <w:p w14:paraId="19690E13" w14:textId="77777777" w:rsidR="00414FF4" w:rsidRPr="0010392B" w:rsidRDefault="00EB5E10" w:rsidP="00EB5E10">
            <w:pPr>
              <w:jc w:val="center"/>
            </w:pPr>
            <w:r>
              <w:t>.</w:t>
            </w:r>
            <w:r w:rsidR="00414FF4" w:rsidRPr="0010392B">
              <w:t>15</w:t>
            </w:r>
          </w:p>
        </w:tc>
        <w:tc>
          <w:tcPr>
            <w:tcW w:w="438" w:type="pct"/>
            <w:noWrap/>
            <w:vAlign w:val="center"/>
            <w:hideMark/>
          </w:tcPr>
          <w:p w14:paraId="6E4DAEAA" w14:textId="77777777" w:rsidR="00414FF4" w:rsidRPr="0010392B" w:rsidRDefault="00414FF4" w:rsidP="00EB5E10">
            <w:pPr>
              <w:jc w:val="center"/>
            </w:pPr>
            <w:r w:rsidRPr="0010392B">
              <w:t>2.16</w:t>
            </w:r>
          </w:p>
        </w:tc>
        <w:tc>
          <w:tcPr>
            <w:tcW w:w="343" w:type="pct"/>
            <w:noWrap/>
            <w:vAlign w:val="center"/>
            <w:hideMark/>
          </w:tcPr>
          <w:p w14:paraId="35329FB4" w14:textId="77777777" w:rsidR="00414FF4" w:rsidRPr="0010392B" w:rsidRDefault="00EB5E10" w:rsidP="00EB5E10">
            <w:pPr>
              <w:jc w:val="center"/>
            </w:pPr>
            <w:r>
              <w:t>.</w:t>
            </w:r>
            <w:r w:rsidR="00414FF4" w:rsidRPr="0010392B">
              <w:t>03</w:t>
            </w:r>
          </w:p>
        </w:tc>
        <w:tc>
          <w:tcPr>
            <w:tcW w:w="731" w:type="pct"/>
            <w:tcBorders>
              <w:right w:val="nil"/>
            </w:tcBorders>
            <w:noWrap/>
            <w:vAlign w:val="center"/>
            <w:hideMark/>
          </w:tcPr>
          <w:p w14:paraId="72257E40" w14:textId="77777777" w:rsidR="00414FF4" w:rsidRPr="0010392B" w:rsidRDefault="00EB5E10" w:rsidP="00EB5E10">
            <w:pPr>
              <w:jc w:val="center"/>
            </w:pPr>
            <w:r>
              <w:t>.</w:t>
            </w:r>
            <w:r w:rsidR="00414FF4" w:rsidRPr="0010392B">
              <w:t>02</w:t>
            </w:r>
            <w:r w:rsidR="00414FF4">
              <w:t xml:space="preserve">, </w:t>
            </w:r>
            <w:r>
              <w:t>.</w:t>
            </w:r>
            <w:r w:rsidR="00414FF4" w:rsidRPr="0010392B">
              <w:t>43</w:t>
            </w:r>
          </w:p>
        </w:tc>
      </w:tr>
      <w:tr w:rsidR="009D0FFB" w:rsidRPr="0010392B" w14:paraId="6C3A73AA" w14:textId="77777777" w:rsidTr="009D0FFB">
        <w:trPr>
          <w:trHeight w:val="342"/>
        </w:trPr>
        <w:tc>
          <w:tcPr>
            <w:tcW w:w="478" w:type="pct"/>
            <w:vMerge/>
            <w:tcBorders>
              <w:left w:val="nil"/>
            </w:tcBorders>
            <w:hideMark/>
          </w:tcPr>
          <w:p w14:paraId="1A41B357" w14:textId="77777777" w:rsidR="00414FF4" w:rsidRPr="0010392B" w:rsidRDefault="00414FF4"/>
        </w:tc>
        <w:tc>
          <w:tcPr>
            <w:tcW w:w="1858" w:type="pct"/>
            <w:hideMark/>
          </w:tcPr>
          <w:p w14:paraId="6589C19B" w14:textId="77777777" w:rsidR="00414FF4" w:rsidRPr="0010392B" w:rsidRDefault="00414FF4">
            <w:r w:rsidRPr="0010392B">
              <w:t>Adequate Compensation</w:t>
            </w:r>
          </w:p>
        </w:tc>
        <w:tc>
          <w:tcPr>
            <w:tcW w:w="385" w:type="pct"/>
            <w:noWrap/>
            <w:vAlign w:val="center"/>
            <w:hideMark/>
          </w:tcPr>
          <w:p w14:paraId="70D54F91" w14:textId="77777777" w:rsidR="00414FF4" w:rsidRPr="0010392B" w:rsidRDefault="00EB5E10" w:rsidP="00EB5E10">
            <w:pPr>
              <w:jc w:val="center"/>
            </w:pPr>
            <w:r>
              <w:t>.</w:t>
            </w:r>
            <w:r w:rsidR="00414FF4" w:rsidRPr="0010392B">
              <w:t>17</w:t>
            </w:r>
          </w:p>
        </w:tc>
        <w:tc>
          <w:tcPr>
            <w:tcW w:w="379" w:type="pct"/>
            <w:noWrap/>
            <w:vAlign w:val="center"/>
            <w:hideMark/>
          </w:tcPr>
          <w:p w14:paraId="425A5BF8" w14:textId="77777777" w:rsidR="00414FF4" w:rsidRPr="0010392B" w:rsidRDefault="00EB5E10" w:rsidP="00EB5E10">
            <w:pPr>
              <w:jc w:val="center"/>
            </w:pPr>
            <w:r>
              <w:t>.</w:t>
            </w:r>
            <w:r w:rsidR="00414FF4" w:rsidRPr="0010392B">
              <w:t>08</w:t>
            </w:r>
          </w:p>
        </w:tc>
        <w:tc>
          <w:tcPr>
            <w:tcW w:w="388" w:type="pct"/>
            <w:noWrap/>
            <w:vAlign w:val="center"/>
            <w:hideMark/>
          </w:tcPr>
          <w:p w14:paraId="1F872152" w14:textId="77777777" w:rsidR="00414FF4" w:rsidRPr="0010392B" w:rsidRDefault="00EB5E10" w:rsidP="00EB5E10">
            <w:pPr>
              <w:jc w:val="center"/>
            </w:pPr>
            <w:r>
              <w:t>.</w:t>
            </w:r>
            <w:r w:rsidR="00414FF4" w:rsidRPr="0010392B">
              <w:t>14</w:t>
            </w:r>
          </w:p>
        </w:tc>
        <w:tc>
          <w:tcPr>
            <w:tcW w:w="438" w:type="pct"/>
            <w:noWrap/>
            <w:vAlign w:val="center"/>
            <w:hideMark/>
          </w:tcPr>
          <w:p w14:paraId="1E1613AB" w14:textId="77777777" w:rsidR="00414FF4" w:rsidRPr="0010392B" w:rsidRDefault="00414FF4" w:rsidP="00EB5E10">
            <w:pPr>
              <w:jc w:val="center"/>
            </w:pPr>
            <w:r w:rsidRPr="0010392B">
              <w:t>1.97</w:t>
            </w:r>
          </w:p>
        </w:tc>
        <w:tc>
          <w:tcPr>
            <w:tcW w:w="343" w:type="pct"/>
            <w:noWrap/>
            <w:vAlign w:val="center"/>
            <w:hideMark/>
          </w:tcPr>
          <w:p w14:paraId="4FFD4888" w14:textId="77777777" w:rsidR="00414FF4" w:rsidRPr="0010392B" w:rsidRDefault="00EB5E10" w:rsidP="00EB5E10">
            <w:pPr>
              <w:jc w:val="center"/>
            </w:pPr>
            <w:r>
              <w:t>.</w:t>
            </w:r>
            <w:r w:rsidR="00414FF4" w:rsidRPr="0010392B">
              <w:t>05</w:t>
            </w:r>
          </w:p>
        </w:tc>
        <w:tc>
          <w:tcPr>
            <w:tcW w:w="731" w:type="pct"/>
            <w:tcBorders>
              <w:right w:val="nil"/>
            </w:tcBorders>
            <w:noWrap/>
            <w:vAlign w:val="center"/>
            <w:hideMark/>
          </w:tcPr>
          <w:p w14:paraId="42D47933" w14:textId="77777777" w:rsidR="00414FF4" w:rsidRPr="0010392B" w:rsidRDefault="00EB5E10" w:rsidP="00EB5E10">
            <w:pPr>
              <w:jc w:val="center"/>
            </w:pPr>
            <w:r>
              <w:t>.</w:t>
            </w:r>
            <w:r w:rsidR="00414FF4" w:rsidRPr="0010392B">
              <w:t>00</w:t>
            </w:r>
            <w:r w:rsidR="00414FF4">
              <w:t xml:space="preserve">, </w:t>
            </w:r>
            <w:r>
              <w:t>.</w:t>
            </w:r>
            <w:r w:rsidR="00414FF4" w:rsidRPr="0010392B">
              <w:t>33</w:t>
            </w:r>
          </w:p>
        </w:tc>
      </w:tr>
      <w:tr w:rsidR="009D0FFB" w:rsidRPr="0010392B" w14:paraId="38876F37" w14:textId="77777777" w:rsidTr="009D0FFB">
        <w:trPr>
          <w:trHeight w:val="342"/>
        </w:trPr>
        <w:tc>
          <w:tcPr>
            <w:tcW w:w="478" w:type="pct"/>
            <w:vMerge/>
            <w:tcBorders>
              <w:left w:val="nil"/>
            </w:tcBorders>
            <w:hideMark/>
          </w:tcPr>
          <w:p w14:paraId="19742E4E" w14:textId="77777777" w:rsidR="00414FF4" w:rsidRPr="0010392B" w:rsidRDefault="00414FF4"/>
        </w:tc>
        <w:tc>
          <w:tcPr>
            <w:tcW w:w="1858" w:type="pct"/>
            <w:hideMark/>
          </w:tcPr>
          <w:p w14:paraId="19212F65" w14:textId="77777777" w:rsidR="00414FF4" w:rsidRPr="0010392B" w:rsidRDefault="00414FF4">
            <w:r w:rsidRPr="0010392B">
              <w:t>Time and Rest</w:t>
            </w:r>
          </w:p>
        </w:tc>
        <w:tc>
          <w:tcPr>
            <w:tcW w:w="385" w:type="pct"/>
            <w:noWrap/>
            <w:vAlign w:val="center"/>
            <w:hideMark/>
          </w:tcPr>
          <w:p w14:paraId="2923ECFD" w14:textId="77777777" w:rsidR="00414FF4" w:rsidRPr="0010392B" w:rsidRDefault="00414FF4" w:rsidP="00EB5E10">
            <w:pPr>
              <w:jc w:val="center"/>
            </w:pPr>
            <w:r w:rsidRPr="0010392B">
              <w:t>-</w:t>
            </w:r>
            <w:r w:rsidR="00EB5E10">
              <w:t>.</w:t>
            </w:r>
            <w:r w:rsidRPr="0010392B">
              <w:t>06</w:t>
            </w:r>
          </w:p>
        </w:tc>
        <w:tc>
          <w:tcPr>
            <w:tcW w:w="379" w:type="pct"/>
            <w:noWrap/>
            <w:vAlign w:val="center"/>
            <w:hideMark/>
          </w:tcPr>
          <w:p w14:paraId="624781B2" w14:textId="77777777" w:rsidR="00414FF4" w:rsidRPr="0010392B" w:rsidRDefault="00EB5E10" w:rsidP="00EB5E10">
            <w:pPr>
              <w:jc w:val="center"/>
            </w:pPr>
            <w:r>
              <w:t>.</w:t>
            </w:r>
            <w:r w:rsidR="00414FF4" w:rsidRPr="0010392B">
              <w:t>08</w:t>
            </w:r>
          </w:p>
        </w:tc>
        <w:tc>
          <w:tcPr>
            <w:tcW w:w="388" w:type="pct"/>
            <w:noWrap/>
            <w:vAlign w:val="center"/>
            <w:hideMark/>
          </w:tcPr>
          <w:p w14:paraId="6C47770F" w14:textId="77777777" w:rsidR="00414FF4" w:rsidRPr="0010392B" w:rsidRDefault="00414FF4" w:rsidP="00EB5E10">
            <w:pPr>
              <w:jc w:val="center"/>
            </w:pPr>
            <w:r w:rsidRPr="0010392B">
              <w:t>-</w:t>
            </w:r>
            <w:r w:rsidR="00EB5E10">
              <w:t>.</w:t>
            </w:r>
            <w:r w:rsidRPr="0010392B">
              <w:t>05</w:t>
            </w:r>
          </w:p>
        </w:tc>
        <w:tc>
          <w:tcPr>
            <w:tcW w:w="438" w:type="pct"/>
            <w:noWrap/>
            <w:vAlign w:val="center"/>
            <w:hideMark/>
          </w:tcPr>
          <w:p w14:paraId="0CAF5BC9" w14:textId="77777777" w:rsidR="00414FF4" w:rsidRPr="0010392B" w:rsidRDefault="00414FF4" w:rsidP="00EB5E10">
            <w:pPr>
              <w:jc w:val="center"/>
            </w:pPr>
            <w:r w:rsidRPr="0010392B">
              <w:t>-</w:t>
            </w:r>
            <w:r w:rsidR="00EB5E10">
              <w:t>.</w:t>
            </w:r>
            <w:r w:rsidRPr="0010392B">
              <w:t>73</w:t>
            </w:r>
          </w:p>
        </w:tc>
        <w:tc>
          <w:tcPr>
            <w:tcW w:w="343" w:type="pct"/>
            <w:noWrap/>
            <w:vAlign w:val="center"/>
            <w:hideMark/>
          </w:tcPr>
          <w:p w14:paraId="3E60DFB3" w14:textId="77777777" w:rsidR="00414FF4" w:rsidRPr="0010392B" w:rsidRDefault="00EB5E10" w:rsidP="00EB5E10">
            <w:pPr>
              <w:jc w:val="center"/>
            </w:pPr>
            <w:r>
              <w:t>.</w:t>
            </w:r>
            <w:r w:rsidR="00414FF4" w:rsidRPr="0010392B">
              <w:t>46</w:t>
            </w:r>
          </w:p>
        </w:tc>
        <w:tc>
          <w:tcPr>
            <w:tcW w:w="731" w:type="pct"/>
            <w:tcBorders>
              <w:right w:val="nil"/>
            </w:tcBorders>
            <w:noWrap/>
            <w:vAlign w:val="center"/>
            <w:hideMark/>
          </w:tcPr>
          <w:p w14:paraId="257299EA" w14:textId="77777777" w:rsidR="00414FF4" w:rsidRPr="0010392B" w:rsidRDefault="00414FF4" w:rsidP="00EB5E10">
            <w:pPr>
              <w:jc w:val="center"/>
            </w:pPr>
            <w:r w:rsidRPr="0010392B">
              <w:t>-</w:t>
            </w:r>
            <w:r w:rsidR="00EB5E10">
              <w:t>.</w:t>
            </w:r>
            <w:r w:rsidRPr="0010392B">
              <w:t>22</w:t>
            </w:r>
            <w:r>
              <w:t xml:space="preserve">, </w:t>
            </w:r>
            <w:r w:rsidR="00EB5E10">
              <w:t>.</w:t>
            </w:r>
            <w:r w:rsidRPr="0010392B">
              <w:t>10</w:t>
            </w:r>
          </w:p>
        </w:tc>
      </w:tr>
      <w:tr w:rsidR="009D0FFB" w:rsidRPr="0010392B" w14:paraId="5C491F76" w14:textId="77777777" w:rsidTr="009D0FFB">
        <w:trPr>
          <w:trHeight w:val="342"/>
        </w:trPr>
        <w:tc>
          <w:tcPr>
            <w:tcW w:w="478" w:type="pct"/>
            <w:vMerge/>
            <w:tcBorders>
              <w:left w:val="nil"/>
            </w:tcBorders>
            <w:hideMark/>
          </w:tcPr>
          <w:p w14:paraId="3EC25637" w14:textId="77777777" w:rsidR="00414FF4" w:rsidRPr="0010392B" w:rsidRDefault="00414FF4"/>
        </w:tc>
        <w:tc>
          <w:tcPr>
            <w:tcW w:w="1858" w:type="pct"/>
            <w:hideMark/>
          </w:tcPr>
          <w:p w14:paraId="40724F87" w14:textId="77777777" w:rsidR="00414FF4" w:rsidRPr="0010392B" w:rsidRDefault="00414FF4">
            <w:r w:rsidRPr="0010392B">
              <w:t>Values Congruence</w:t>
            </w:r>
          </w:p>
        </w:tc>
        <w:tc>
          <w:tcPr>
            <w:tcW w:w="385" w:type="pct"/>
            <w:noWrap/>
            <w:vAlign w:val="center"/>
            <w:hideMark/>
          </w:tcPr>
          <w:p w14:paraId="7C61B5D2" w14:textId="77777777" w:rsidR="00414FF4" w:rsidRPr="0010392B" w:rsidRDefault="00EB5E10" w:rsidP="00EB5E10">
            <w:pPr>
              <w:jc w:val="center"/>
            </w:pPr>
            <w:r>
              <w:t>.</w:t>
            </w:r>
            <w:r w:rsidR="00414FF4" w:rsidRPr="0010392B">
              <w:t>31</w:t>
            </w:r>
          </w:p>
        </w:tc>
        <w:tc>
          <w:tcPr>
            <w:tcW w:w="379" w:type="pct"/>
            <w:noWrap/>
            <w:vAlign w:val="center"/>
            <w:hideMark/>
          </w:tcPr>
          <w:p w14:paraId="4B8939F1" w14:textId="77777777" w:rsidR="00414FF4" w:rsidRPr="0010392B" w:rsidRDefault="00EB5E10" w:rsidP="00EB5E10">
            <w:pPr>
              <w:jc w:val="center"/>
            </w:pPr>
            <w:r>
              <w:t>.</w:t>
            </w:r>
            <w:r w:rsidR="00414FF4" w:rsidRPr="0010392B">
              <w:t>10</w:t>
            </w:r>
          </w:p>
        </w:tc>
        <w:tc>
          <w:tcPr>
            <w:tcW w:w="388" w:type="pct"/>
            <w:noWrap/>
            <w:vAlign w:val="center"/>
            <w:hideMark/>
          </w:tcPr>
          <w:p w14:paraId="6A80A7BE" w14:textId="77777777" w:rsidR="00414FF4" w:rsidRPr="0010392B" w:rsidRDefault="00EB5E10" w:rsidP="00EB5E10">
            <w:pPr>
              <w:jc w:val="center"/>
            </w:pPr>
            <w:r>
              <w:t>.</w:t>
            </w:r>
            <w:r w:rsidR="00414FF4" w:rsidRPr="0010392B">
              <w:t>23</w:t>
            </w:r>
          </w:p>
        </w:tc>
        <w:tc>
          <w:tcPr>
            <w:tcW w:w="438" w:type="pct"/>
            <w:noWrap/>
            <w:vAlign w:val="center"/>
            <w:hideMark/>
          </w:tcPr>
          <w:p w14:paraId="64B01204" w14:textId="77777777" w:rsidR="00414FF4" w:rsidRPr="0010392B" w:rsidRDefault="00414FF4" w:rsidP="00EB5E10">
            <w:pPr>
              <w:jc w:val="center"/>
            </w:pPr>
            <w:r w:rsidRPr="0010392B">
              <w:t>3.15</w:t>
            </w:r>
          </w:p>
        </w:tc>
        <w:tc>
          <w:tcPr>
            <w:tcW w:w="343" w:type="pct"/>
            <w:noWrap/>
            <w:vAlign w:val="center"/>
            <w:hideMark/>
          </w:tcPr>
          <w:p w14:paraId="51B0162B" w14:textId="77777777" w:rsidR="00414FF4" w:rsidRPr="0010392B" w:rsidRDefault="00EB5E10" w:rsidP="00EB5E10">
            <w:pPr>
              <w:jc w:val="center"/>
            </w:pPr>
            <w:r>
              <w:t>.</w:t>
            </w:r>
            <w:r w:rsidR="00414FF4" w:rsidRPr="0010392B">
              <w:t>00</w:t>
            </w:r>
          </w:p>
        </w:tc>
        <w:tc>
          <w:tcPr>
            <w:tcW w:w="731" w:type="pct"/>
            <w:tcBorders>
              <w:right w:val="nil"/>
            </w:tcBorders>
            <w:noWrap/>
            <w:vAlign w:val="center"/>
            <w:hideMark/>
          </w:tcPr>
          <w:p w14:paraId="6B4F4CFB" w14:textId="77777777" w:rsidR="00414FF4" w:rsidRPr="0010392B" w:rsidRDefault="00EB5E10" w:rsidP="00EB5E10">
            <w:pPr>
              <w:jc w:val="center"/>
            </w:pPr>
            <w:r>
              <w:t>.</w:t>
            </w:r>
            <w:r w:rsidR="00414FF4" w:rsidRPr="0010392B">
              <w:t>12</w:t>
            </w:r>
            <w:r w:rsidR="00414FF4">
              <w:t xml:space="preserve">, </w:t>
            </w:r>
            <w:r>
              <w:t>.</w:t>
            </w:r>
            <w:r w:rsidR="00414FF4" w:rsidRPr="0010392B">
              <w:t>51</w:t>
            </w:r>
          </w:p>
        </w:tc>
      </w:tr>
      <w:tr w:rsidR="00414FF4" w:rsidRPr="0010392B" w14:paraId="0F65744F" w14:textId="77777777" w:rsidTr="00EB5E10">
        <w:trPr>
          <w:trHeight w:val="342"/>
        </w:trPr>
        <w:tc>
          <w:tcPr>
            <w:tcW w:w="5000" w:type="pct"/>
            <w:gridSpan w:val="8"/>
            <w:tcBorders>
              <w:left w:val="nil"/>
              <w:right w:val="nil"/>
            </w:tcBorders>
            <w:hideMark/>
          </w:tcPr>
          <w:p w14:paraId="7C48C974" w14:textId="77777777" w:rsidR="00414FF4" w:rsidRPr="0010392B" w:rsidRDefault="00414FF4">
            <w:r w:rsidRPr="0010392B">
              <w:t>Vigour</w:t>
            </w:r>
            <w:r>
              <w:t xml:space="preserve"> (R = .41, </w:t>
            </w:r>
            <w:r w:rsidRPr="00414FF4">
              <w:rPr>
                <w:i/>
              </w:rPr>
              <w:t>R</w:t>
            </w:r>
            <w:r w:rsidRPr="00414FF4">
              <w:rPr>
                <w:vertAlign w:val="superscript"/>
              </w:rPr>
              <w:t>2</w:t>
            </w:r>
            <w:r w:rsidR="00A15C9B">
              <w:t xml:space="preserve"> = .14</w:t>
            </w:r>
            <w:r>
              <w:t>)</w:t>
            </w:r>
          </w:p>
        </w:tc>
      </w:tr>
      <w:tr w:rsidR="009D0FFB" w:rsidRPr="0010392B" w14:paraId="2E4F38E4" w14:textId="77777777" w:rsidTr="009D0FFB">
        <w:trPr>
          <w:trHeight w:val="300"/>
        </w:trPr>
        <w:tc>
          <w:tcPr>
            <w:tcW w:w="478" w:type="pct"/>
            <w:tcBorders>
              <w:left w:val="nil"/>
            </w:tcBorders>
            <w:noWrap/>
            <w:hideMark/>
          </w:tcPr>
          <w:p w14:paraId="422BB644" w14:textId="77777777" w:rsidR="00414FF4" w:rsidRPr="0010392B" w:rsidRDefault="00414FF4"/>
        </w:tc>
        <w:tc>
          <w:tcPr>
            <w:tcW w:w="1858" w:type="pct"/>
            <w:noWrap/>
            <w:hideMark/>
          </w:tcPr>
          <w:p w14:paraId="21FC380E" w14:textId="77777777" w:rsidR="00414FF4" w:rsidRPr="0010392B" w:rsidRDefault="00414FF4">
            <w:r w:rsidRPr="0010392B">
              <w:t>Safe Conditions</w:t>
            </w:r>
          </w:p>
        </w:tc>
        <w:tc>
          <w:tcPr>
            <w:tcW w:w="385" w:type="pct"/>
            <w:noWrap/>
            <w:vAlign w:val="center"/>
            <w:hideMark/>
          </w:tcPr>
          <w:p w14:paraId="63FF3365" w14:textId="77777777" w:rsidR="00414FF4" w:rsidRPr="0010392B" w:rsidRDefault="00EB5E10" w:rsidP="00EB5E10">
            <w:pPr>
              <w:jc w:val="center"/>
            </w:pPr>
            <w:r>
              <w:t>.</w:t>
            </w:r>
            <w:r w:rsidR="00414FF4" w:rsidRPr="0010392B">
              <w:t>05</w:t>
            </w:r>
          </w:p>
        </w:tc>
        <w:tc>
          <w:tcPr>
            <w:tcW w:w="379" w:type="pct"/>
            <w:noWrap/>
            <w:vAlign w:val="center"/>
            <w:hideMark/>
          </w:tcPr>
          <w:p w14:paraId="5063A061" w14:textId="77777777" w:rsidR="00414FF4" w:rsidRPr="0010392B" w:rsidRDefault="00EB5E10" w:rsidP="00EB5E10">
            <w:pPr>
              <w:jc w:val="center"/>
            </w:pPr>
            <w:r>
              <w:t>.</w:t>
            </w:r>
            <w:r w:rsidR="00414FF4" w:rsidRPr="0010392B">
              <w:t>02</w:t>
            </w:r>
          </w:p>
        </w:tc>
        <w:tc>
          <w:tcPr>
            <w:tcW w:w="388" w:type="pct"/>
            <w:noWrap/>
            <w:vAlign w:val="center"/>
            <w:hideMark/>
          </w:tcPr>
          <w:p w14:paraId="190C784A" w14:textId="77777777" w:rsidR="00414FF4" w:rsidRPr="0010392B" w:rsidRDefault="00EB5E10" w:rsidP="00EB5E10">
            <w:pPr>
              <w:jc w:val="center"/>
            </w:pPr>
            <w:r>
              <w:t>.</w:t>
            </w:r>
            <w:r w:rsidR="00414FF4" w:rsidRPr="0010392B">
              <w:t>18</w:t>
            </w:r>
          </w:p>
        </w:tc>
        <w:tc>
          <w:tcPr>
            <w:tcW w:w="438" w:type="pct"/>
            <w:noWrap/>
            <w:vAlign w:val="center"/>
            <w:hideMark/>
          </w:tcPr>
          <w:p w14:paraId="0E6F7A90" w14:textId="77777777" w:rsidR="00414FF4" w:rsidRPr="0010392B" w:rsidRDefault="00414FF4" w:rsidP="00EB5E10">
            <w:pPr>
              <w:jc w:val="center"/>
            </w:pPr>
            <w:r w:rsidRPr="0010392B">
              <w:t>2.33</w:t>
            </w:r>
          </w:p>
        </w:tc>
        <w:tc>
          <w:tcPr>
            <w:tcW w:w="343" w:type="pct"/>
            <w:noWrap/>
            <w:vAlign w:val="center"/>
            <w:hideMark/>
          </w:tcPr>
          <w:p w14:paraId="65BDAB52" w14:textId="77777777" w:rsidR="00414FF4" w:rsidRPr="0010392B" w:rsidRDefault="00EB5E10" w:rsidP="00EB5E10">
            <w:pPr>
              <w:jc w:val="center"/>
            </w:pPr>
            <w:r>
              <w:t>.</w:t>
            </w:r>
            <w:r w:rsidR="00414FF4" w:rsidRPr="0010392B">
              <w:t>02</w:t>
            </w:r>
          </w:p>
        </w:tc>
        <w:tc>
          <w:tcPr>
            <w:tcW w:w="731" w:type="pct"/>
            <w:tcBorders>
              <w:right w:val="nil"/>
            </w:tcBorders>
            <w:noWrap/>
            <w:vAlign w:val="center"/>
            <w:hideMark/>
          </w:tcPr>
          <w:p w14:paraId="38624DCB" w14:textId="77777777" w:rsidR="00414FF4" w:rsidRPr="0010392B" w:rsidRDefault="00EB5E10" w:rsidP="00EB5E10">
            <w:pPr>
              <w:jc w:val="center"/>
            </w:pPr>
            <w:r>
              <w:t>.</w:t>
            </w:r>
            <w:r w:rsidR="00414FF4" w:rsidRPr="0010392B">
              <w:t>01</w:t>
            </w:r>
            <w:r w:rsidR="00414FF4">
              <w:t xml:space="preserve">, </w:t>
            </w:r>
            <w:r>
              <w:t>.</w:t>
            </w:r>
            <w:r w:rsidR="00414FF4" w:rsidRPr="0010392B">
              <w:t>09</w:t>
            </w:r>
          </w:p>
        </w:tc>
      </w:tr>
      <w:tr w:rsidR="009D0FFB" w:rsidRPr="0010392B" w14:paraId="39AA3FCA" w14:textId="77777777" w:rsidTr="009D0FFB">
        <w:trPr>
          <w:trHeight w:val="300"/>
        </w:trPr>
        <w:tc>
          <w:tcPr>
            <w:tcW w:w="478" w:type="pct"/>
            <w:tcBorders>
              <w:left w:val="nil"/>
            </w:tcBorders>
            <w:noWrap/>
            <w:hideMark/>
          </w:tcPr>
          <w:p w14:paraId="30465BFE" w14:textId="77777777" w:rsidR="00414FF4" w:rsidRPr="0010392B" w:rsidRDefault="00414FF4" w:rsidP="0010392B"/>
        </w:tc>
        <w:tc>
          <w:tcPr>
            <w:tcW w:w="1858" w:type="pct"/>
            <w:noWrap/>
            <w:hideMark/>
          </w:tcPr>
          <w:p w14:paraId="1643FEF6" w14:textId="77777777" w:rsidR="00414FF4" w:rsidRPr="00671598" w:rsidRDefault="00414FF4">
            <w:r w:rsidRPr="00671598">
              <w:t>Access to Health Care</w:t>
            </w:r>
          </w:p>
        </w:tc>
        <w:tc>
          <w:tcPr>
            <w:tcW w:w="385" w:type="pct"/>
            <w:noWrap/>
            <w:vAlign w:val="center"/>
            <w:hideMark/>
          </w:tcPr>
          <w:p w14:paraId="4998D51F" w14:textId="77777777" w:rsidR="00414FF4" w:rsidRPr="0010392B" w:rsidRDefault="00EB5E10" w:rsidP="00EB5E10">
            <w:pPr>
              <w:jc w:val="center"/>
            </w:pPr>
            <w:r>
              <w:t>.</w:t>
            </w:r>
            <w:r w:rsidR="00414FF4" w:rsidRPr="0010392B">
              <w:t>02</w:t>
            </w:r>
          </w:p>
        </w:tc>
        <w:tc>
          <w:tcPr>
            <w:tcW w:w="379" w:type="pct"/>
            <w:noWrap/>
            <w:vAlign w:val="center"/>
            <w:hideMark/>
          </w:tcPr>
          <w:p w14:paraId="0734D11E" w14:textId="77777777" w:rsidR="00414FF4" w:rsidRPr="0010392B" w:rsidRDefault="00EB5E10" w:rsidP="00EB5E10">
            <w:pPr>
              <w:jc w:val="center"/>
            </w:pPr>
            <w:r>
              <w:t>.</w:t>
            </w:r>
            <w:r w:rsidR="00414FF4" w:rsidRPr="0010392B">
              <w:t>02</w:t>
            </w:r>
          </w:p>
        </w:tc>
        <w:tc>
          <w:tcPr>
            <w:tcW w:w="388" w:type="pct"/>
            <w:noWrap/>
            <w:vAlign w:val="center"/>
            <w:hideMark/>
          </w:tcPr>
          <w:p w14:paraId="104730FC" w14:textId="77777777" w:rsidR="00414FF4" w:rsidRPr="0010392B" w:rsidRDefault="00EB5E10" w:rsidP="00EB5E10">
            <w:pPr>
              <w:jc w:val="center"/>
            </w:pPr>
            <w:r>
              <w:t>.</w:t>
            </w:r>
            <w:r w:rsidR="00414FF4" w:rsidRPr="0010392B">
              <w:t>06</w:t>
            </w:r>
          </w:p>
        </w:tc>
        <w:tc>
          <w:tcPr>
            <w:tcW w:w="438" w:type="pct"/>
            <w:noWrap/>
            <w:vAlign w:val="center"/>
            <w:hideMark/>
          </w:tcPr>
          <w:p w14:paraId="162EF928" w14:textId="77777777" w:rsidR="00414FF4" w:rsidRPr="0010392B" w:rsidRDefault="00EB5E10" w:rsidP="00EB5E10">
            <w:pPr>
              <w:jc w:val="center"/>
            </w:pPr>
            <w:r>
              <w:t>.</w:t>
            </w:r>
            <w:r w:rsidR="00414FF4" w:rsidRPr="0010392B">
              <w:t>88</w:t>
            </w:r>
          </w:p>
        </w:tc>
        <w:tc>
          <w:tcPr>
            <w:tcW w:w="343" w:type="pct"/>
            <w:noWrap/>
            <w:vAlign w:val="center"/>
            <w:hideMark/>
          </w:tcPr>
          <w:p w14:paraId="2319438F" w14:textId="77777777" w:rsidR="00414FF4" w:rsidRPr="0010392B" w:rsidRDefault="00EB5E10" w:rsidP="00EB5E10">
            <w:pPr>
              <w:jc w:val="center"/>
            </w:pPr>
            <w:r>
              <w:t>.</w:t>
            </w:r>
            <w:r w:rsidR="00414FF4" w:rsidRPr="0010392B">
              <w:t>38</w:t>
            </w:r>
          </w:p>
        </w:tc>
        <w:tc>
          <w:tcPr>
            <w:tcW w:w="731" w:type="pct"/>
            <w:tcBorders>
              <w:right w:val="nil"/>
            </w:tcBorders>
            <w:noWrap/>
            <w:vAlign w:val="center"/>
            <w:hideMark/>
          </w:tcPr>
          <w:p w14:paraId="1B417821" w14:textId="77777777" w:rsidR="00414FF4" w:rsidRPr="0010392B" w:rsidRDefault="00414FF4" w:rsidP="00EB5E10">
            <w:pPr>
              <w:jc w:val="center"/>
            </w:pPr>
            <w:r w:rsidRPr="0010392B">
              <w:t>-</w:t>
            </w:r>
            <w:r w:rsidR="00EB5E10">
              <w:t>.</w:t>
            </w:r>
            <w:r w:rsidRPr="0010392B">
              <w:t>02</w:t>
            </w:r>
            <w:r>
              <w:t xml:space="preserve">, </w:t>
            </w:r>
            <w:r w:rsidR="00EB5E10">
              <w:t>.</w:t>
            </w:r>
            <w:r w:rsidRPr="0010392B">
              <w:t>05</w:t>
            </w:r>
          </w:p>
        </w:tc>
      </w:tr>
      <w:tr w:rsidR="009D0FFB" w:rsidRPr="0010392B" w14:paraId="7EB7C2AA" w14:textId="77777777" w:rsidTr="009D0FFB">
        <w:trPr>
          <w:trHeight w:val="300"/>
        </w:trPr>
        <w:tc>
          <w:tcPr>
            <w:tcW w:w="478" w:type="pct"/>
            <w:tcBorders>
              <w:left w:val="nil"/>
            </w:tcBorders>
            <w:noWrap/>
            <w:hideMark/>
          </w:tcPr>
          <w:p w14:paraId="535DEBE4" w14:textId="77777777" w:rsidR="00414FF4" w:rsidRPr="0010392B" w:rsidRDefault="00414FF4" w:rsidP="0010392B"/>
        </w:tc>
        <w:tc>
          <w:tcPr>
            <w:tcW w:w="1858" w:type="pct"/>
            <w:noWrap/>
            <w:hideMark/>
          </w:tcPr>
          <w:p w14:paraId="552F7CEB" w14:textId="77777777" w:rsidR="00414FF4" w:rsidRPr="0010392B" w:rsidRDefault="00414FF4">
            <w:r w:rsidRPr="0010392B">
              <w:t>Adequate Compensation</w:t>
            </w:r>
          </w:p>
        </w:tc>
        <w:tc>
          <w:tcPr>
            <w:tcW w:w="385" w:type="pct"/>
            <w:noWrap/>
            <w:vAlign w:val="center"/>
            <w:hideMark/>
          </w:tcPr>
          <w:p w14:paraId="19D81D36" w14:textId="77777777" w:rsidR="00414FF4" w:rsidRPr="0010392B" w:rsidRDefault="00EB5E10" w:rsidP="00EB5E10">
            <w:pPr>
              <w:jc w:val="center"/>
            </w:pPr>
            <w:r>
              <w:t>.</w:t>
            </w:r>
            <w:r w:rsidR="00414FF4" w:rsidRPr="0010392B">
              <w:t>02</w:t>
            </w:r>
          </w:p>
        </w:tc>
        <w:tc>
          <w:tcPr>
            <w:tcW w:w="379" w:type="pct"/>
            <w:noWrap/>
            <w:vAlign w:val="center"/>
            <w:hideMark/>
          </w:tcPr>
          <w:p w14:paraId="12E5724B" w14:textId="77777777" w:rsidR="00414FF4" w:rsidRPr="0010392B" w:rsidRDefault="00EB5E10" w:rsidP="00EB5E10">
            <w:pPr>
              <w:jc w:val="center"/>
            </w:pPr>
            <w:r>
              <w:t>.</w:t>
            </w:r>
            <w:r w:rsidR="00414FF4" w:rsidRPr="0010392B">
              <w:t>02</w:t>
            </w:r>
          </w:p>
        </w:tc>
        <w:tc>
          <w:tcPr>
            <w:tcW w:w="388" w:type="pct"/>
            <w:noWrap/>
            <w:vAlign w:val="center"/>
            <w:hideMark/>
          </w:tcPr>
          <w:p w14:paraId="075E5A47" w14:textId="77777777" w:rsidR="00414FF4" w:rsidRPr="0010392B" w:rsidRDefault="00EB5E10" w:rsidP="00EB5E10">
            <w:pPr>
              <w:jc w:val="center"/>
            </w:pPr>
            <w:r>
              <w:t>.</w:t>
            </w:r>
            <w:r w:rsidR="00414FF4" w:rsidRPr="0010392B">
              <w:t>09</w:t>
            </w:r>
          </w:p>
        </w:tc>
        <w:tc>
          <w:tcPr>
            <w:tcW w:w="438" w:type="pct"/>
            <w:noWrap/>
            <w:vAlign w:val="center"/>
            <w:hideMark/>
          </w:tcPr>
          <w:p w14:paraId="49B9FDA8" w14:textId="77777777" w:rsidR="00414FF4" w:rsidRPr="0010392B" w:rsidRDefault="00414FF4" w:rsidP="00EB5E10">
            <w:pPr>
              <w:jc w:val="center"/>
            </w:pPr>
            <w:r w:rsidRPr="0010392B">
              <w:t>1.26</w:t>
            </w:r>
          </w:p>
        </w:tc>
        <w:tc>
          <w:tcPr>
            <w:tcW w:w="343" w:type="pct"/>
            <w:noWrap/>
            <w:vAlign w:val="center"/>
            <w:hideMark/>
          </w:tcPr>
          <w:p w14:paraId="7F44E1C8" w14:textId="77777777" w:rsidR="00414FF4" w:rsidRPr="0010392B" w:rsidRDefault="00EB5E10" w:rsidP="00EB5E10">
            <w:pPr>
              <w:jc w:val="center"/>
            </w:pPr>
            <w:r>
              <w:t>.</w:t>
            </w:r>
            <w:r w:rsidR="00414FF4" w:rsidRPr="0010392B">
              <w:t>21</w:t>
            </w:r>
          </w:p>
        </w:tc>
        <w:tc>
          <w:tcPr>
            <w:tcW w:w="731" w:type="pct"/>
            <w:tcBorders>
              <w:right w:val="nil"/>
            </w:tcBorders>
            <w:noWrap/>
            <w:vAlign w:val="center"/>
            <w:hideMark/>
          </w:tcPr>
          <w:p w14:paraId="1096A800" w14:textId="77777777" w:rsidR="00414FF4" w:rsidRPr="0010392B" w:rsidRDefault="00414FF4" w:rsidP="00EB5E10">
            <w:pPr>
              <w:jc w:val="center"/>
            </w:pPr>
            <w:r w:rsidRPr="0010392B">
              <w:t>-</w:t>
            </w:r>
            <w:r w:rsidR="00EB5E10">
              <w:t>.</w:t>
            </w:r>
            <w:r w:rsidRPr="0010392B">
              <w:t>01</w:t>
            </w:r>
            <w:r>
              <w:t xml:space="preserve">, </w:t>
            </w:r>
            <w:r w:rsidR="00EB5E10">
              <w:t>.</w:t>
            </w:r>
            <w:r w:rsidRPr="0010392B">
              <w:t>05</w:t>
            </w:r>
          </w:p>
        </w:tc>
      </w:tr>
      <w:tr w:rsidR="009D0FFB" w:rsidRPr="0010392B" w14:paraId="016F56D0" w14:textId="77777777" w:rsidTr="009D0FFB">
        <w:trPr>
          <w:trHeight w:val="300"/>
        </w:trPr>
        <w:tc>
          <w:tcPr>
            <w:tcW w:w="478" w:type="pct"/>
            <w:tcBorders>
              <w:left w:val="nil"/>
            </w:tcBorders>
            <w:noWrap/>
            <w:hideMark/>
          </w:tcPr>
          <w:p w14:paraId="6AB3FC93" w14:textId="77777777" w:rsidR="00414FF4" w:rsidRPr="0010392B" w:rsidRDefault="00414FF4" w:rsidP="0010392B"/>
        </w:tc>
        <w:tc>
          <w:tcPr>
            <w:tcW w:w="1858" w:type="pct"/>
            <w:noWrap/>
            <w:hideMark/>
          </w:tcPr>
          <w:p w14:paraId="15ED8752" w14:textId="77777777" w:rsidR="00414FF4" w:rsidRPr="0010392B" w:rsidRDefault="00414FF4">
            <w:r w:rsidRPr="0010392B">
              <w:t>Time and Rest</w:t>
            </w:r>
          </w:p>
        </w:tc>
        <w:tc>
          <w:tcPr>
            <w:tcW w:w="385" w:type="pct"/>
            <w:noWrap/>
            <w:vAlign w:val="center"/>
            <w:hideMark/>
          </w:tcPr>
          <w:p w14:paraId="546D0830" w14:textId="77777777" w:rsidR="00414FF4" w:rsidRPr="0010392B" w:rsidRDefault="00EB5E10" w:rsidP="00EB5E10">
            <w:pPr>
              <w:jc w:val="center"/>
            </w:pPr>
            <w:r>
              <w:t>.</w:t>
            </w:r>
            <w:r w:rsidR="00414FF4" w:rsidRPr="0010392B">
              <w:t>00</w:t>
            </w:r>
          </w:p>
        </w:tc>
        <w:tc>
          <w:tcPr>
            <w:tcW w:w="379" w:type="pct"/>
            <w:noWrap/>
            <w:vAlign w:val="center"/>
            <w:hideMark/>
          </w:tcPr>
          <w:p w14:paraId="75E00A80" w14:textId="77777777" w:rsidR="00414FF4" w:rsidRPr="0010392B" w:rsidRDefault="00EB5E10" w:rsidP="00EB5E10">
            <w:pPr>
              <w:jc w:val="center"/>
            </w:pPr>
            <w:r>
              <w:t>.</w:t>
            </w:r>
            <w:r w:rsidR="00414FF4" w:rsidRPr="0010392B">
              <w:t>01</w:t>
            </w:r>
          </w:p>
        </w:tc>
        <w:tc>
          <w:tcPr>
            <w:tcW w:w="388" w:type="pct"/>
            <w:noWrap/>
            <w:vAlign w:val="center"/>
            <w:hideMark/>
          </w:tcPr>
          <w:p w14:paraId="2EFFD460" w14:textId="77777777" w:rsidR="00414FF4" w:rsidRPr="0010392B" w:rsidRDefault="00EB5E10" w:rsidP="00EB5E10">
            <w:pPr>
              <w:jc w:val="center"/>
            </w:pPr>
            <w:r>
              <w:t>.</w:t>
            </w:r>
            <w:r w:rsidR="00414FF4" w:rsidRPr="0010392B">
              <w:t>00</w:t>
            </w:r>
          </w:p>
        </w:tc>
        <w:tc>
          <w:tcPr>
            <w:tcW w:w="438" w:type="pct"/>
            <w:noWrap/>
            <w:vAlign w:val="center"/>
            <w:hideMark/>
          </w:tcPr>
          <w:p w14:paraId="278334BA" w14:textId="77777777" w:rsidR="00414FF4" w:rsidRPr="0010392B" w:rsidRDefault="00414FF4" w:rsidP="00EB5E10">
            <w:pPr>
              <w:jc w:val="center"/>
            </w:pPr>
            <w:r w:rsidRPr="0010392B">
              <w:t>-</w:t>
            </w:r>
            <w:r w:rsidR="00EB5E10">
              <w:t>.</w:t>
            </w:r>
            <w:r w:rsidRPr="0010392B">
              <w:t>03</w:t>
            </w:r>
          </w:p>
        </w:tc>
        <w:tc>
          <w:tcPr>
            <w:tcW w:w="343" w:type="pct"/>
            <w:noWrap/>
            <w:vAlign w:val="center"/>
            <w:hideMark/>
          </w:tcPr>
          <w:p w14:paraId="6F8A92D8" w14:textId="77777777" w:rsidR="00414FF4" w:rsidRPr="0010392B" w:rsidRDefault="00EB5E10" w:rsidP="00EB5E10">
            <w:pPr>
              <w:jc w:val="center"/>
            </w:pPr>
            <w:r>
              <w:t>.</w:t>
            </w:r>
            <w:r w:rsidR="00414FF4" w:rsidRPr="0010392B">
              <w:t>98</w:t>
            </w:r>
          </w:p>
        </w:tc>
        <w:tc>
          <w:tcPr>
            <w:tcW w:w="731" w:type="pct"/>
            <w:tcBorders>
              <w:right w:val="nil"/>
            </w:tcBorders>
            <w:noWrap/>
            <w:vAlign w:val="center"/>
            <w:hideMark/>
          </w:tcPr>
          <w:p w14:paraId="3230490D" w14:textId="77777777" w:rsidR="00414FF4" w:rsidRPr="0010392B" w:rsidRDefault="00414FF4" w:rsidP="00EB5E10">
            <w:pPr>
              <w:jc w:val="center"/>
            </w:pPr>
            <w:r w:rsidRPr="0010392B">
              <w:t>-</w:t>
            </w:r>
            <w:r w:rsidR="00EB5E10">
              <w:t>.</w:t>
            </w:r>
            <w:r w:rsidRPr="0010392B">
              <w:t>03</w:t>
            </w:r>
            <w:r>
              <w:t xml:space="preserve">, </w:t>
            </w:r>
            <w:r w:rsidR="00EB5E10">
              <w:t>.</w:t>
            </w:r>
            <w:r w:rsidRPr="0010392B">
              <w:t>03</w:t>
            </w:r>
          </w:p>
        </w:tc>
      </w:tr>
      <w:tr w:rsidR="009D0FFB" w:rsidRPr="0010392B" w14:paraId="765AAA3E" w14:textId="77777777" w:rsidTr="009D0FFB">
        <w:trPr>
          <w:trHeight w:val="300"/>
        </w:trPr>
        <w:tc>
          <w:tcPr>
            <w:tcW w:w="478" w:type="pct"/>
            <w:tcBorders>
              <w:left w:val="nil"/>
            </w:tcBorders>
            <w:noWrap/>
            <w:hideMark/>
          </w:tcPr>
          <w:p w14:paraId="276209EF" w14:textId="77777777" w:rsidR="00414FF4" w:rsidRPr="0010392B" w:rsidRDefault="00414FF4" w:rsidP="0010392B"/>
        </w:tc>
        <w:tc>
          <w:tcPr>
            <w:tcW w:w="1858" w:type="pct"/>
            <w:noWrap/>
            <w:hideMark/>
          </w:tcPr>
          <w:p w14:paraId="7723DB48" w14:textId="77777777" w:rsidR="00414FF4" w:rsidRPr="0010392B" w:rsidRDefault="00414FF4">
            <w:r w:rsidRPr="0010392B">
              <w:t>Values Congruence</w:t>
            </w:r>
          </w:p>
        </w:tc>
        <w:tc>
          <w:tcPr>
            <w:tcW w:w="385" w:type="pct"/>
            <w:noWrap/>
            <w:vAlign w:val="center"/>
            <w:hideMark/>
          </w:tcPr>
          <w:p w14:paraId="35A04D1C" w14:textId="77777777" w:rsidR="00414FF4" w:rsidRPr="0010392B" w:rsidRDefault="00EB5E10" w:rsidP="00EB5E10">
            <w:pPr>
              <w:jc w:val="center"/>
            </w:pPr>
            <w:r>
              <w:t>.</w:t>
            </w:r>
            <w:r w:rsidR="00414FF4" w:rsidRPr="0010392B">
              <w:t>05</w:t>
            </w:r>
          </w:p>
        </w:tc>
        <w:tc>
          <w:tcPr>
            <w:tcW w:w="379" w:type="pct"/>
            <w:noWrap/>
            <w:vAlign w:val="center"/>
            <w:hideMark/>
          </w:tcPr>
          <w:p w14:paraId="61BAF546" w14:textId="77777777" w:rsidR="00414FF4" w:rsidRPr="0010392B" w:rsidRDefault="00EB5E10" w:rsidP="00EB5E10">
            <w:pPr>
              <w:jc w:val="center"/>
            </w:pPr>
            <w:r>
              <w:t>.</w:t>
            </w:r>
            <w:r w:rsidR="00414FF4" w:rsidRPr="0010392B">
              <w:t>02</w:t>
            </w:r>
          </w:p>
        </w:tc>
        <w:tc>
          <w:tcPr>
            <w:tcW w:w="388" w:type="pct"/>
            <w:noWrap/>
            <w:vAlign w:val="center"/>
            <w:hideMark/>
          </w:tcPr>
          <w:p w14:paraId="5C6070EB" w14:textId="77777777" w:rsidR="00414FF4" w:rsidRPr="0010392B" w:rsidRDefault="00EB5E10" w:rsidP="00EB5E10">
            <w:pPr>
              <w:jc w:val="center"/>
            </w:pPr>
            <w:r>
              <w:t>.</w:t>
            </w:r>
            <w:r w:rsidR="00414FF4" w:rsidRPr="0010392B">
              <w:t>22</w:t>
            </w:r>
          </w:p>
        </w:tc>
        <w:tc>
          <w:tcPr>
            <w:tcW w:w="438" w:type="pct"/>
            <w:noWrap/>
            <w:vAlign w:val="center"/>
            <w:hideMark/>
          </w:tcPr>
          <w:p w14:paraId="7AD8D630" w14:textId="77777777" w:rsidR="00414FF4" w:rsidRPr="0010392B" w:rsidRDefault="00414FF4" w:rsidP="00EB5E10">
            <w:pPr>
              <w:jc w:val="center"/>
            </w:pPr>
            <w:r w:rsidRPr="0010392B">
              <w:t>3.02</w:t>
            </w:r>
          </w:p>
        </w:tc>
        <w:tc>
          <w:tcPr>
            <w:tcW w:w="343" w:type="pct"/>
            <w:noWrap/>
            <w:vAlign w:val="center"/>
            <w:hideMark/>
          </w:tcPr>
          <w:p w14:paraId="6B9DE213" w14:textId="77777777" w:rsidR="00414FF4" w:rsidRPr="0010392B" w:rsidRDefault="00EB5E10" w:rsidP="00EB5E10">
            <w:pPr>
              <w:jc w:val="center"/>
            </w:pPr>
            <w:r>
              <w:t>.</w:t>
            </w:r>
            <w:r w:rsidR="00414FF4" w:rsidRPr="0010392B">
              <w:t>00</w:t>
            </w:r>
          </w:p>
        </w:tc>
        <w:tc>
          <w:tcPr>
            <w:tcW w:w="731" w:type="pct"/>
            <w:tcBorders>
              <w:right w:val="nil"/>
            </w:tcBorders>
            <w:noWrap/>
            <w:vAlign w:val="center"/>
            <w:hideMark/>
          </w:tcPr>
          <w:p w14:paraId="22F6EFCF" w14:textId="77777777" w:rsidR="00414FF4" w:rsidRPr="0010392B" w:rsidRDefault="00EB5E10" w:rsidP="00EB5E10">
            <w:pPr>
              <w:jc w:val="center"/>
            </w:pPr>
            <w:r>
              <w:t>.</w:t>
            </w:r>
            <w:r w:rsidR="00414FF4" w:rsidRPr="0010392B">
              <w:t>02</w:t>
            </w:r>
            <w:r w:rsidR="00414FF4">
              <w:t xml:space="preserve">, </w:t>
            </w:r>
            <w:r>
              <w:t>.</w:t>
            </w:r>
            <w:r w:rsidR="00414FF4" w:rsidRPr="0010392B">
              <w:t>09</w:t>
            </w:r>
          </w:p>
        </w:tc>
      </w:tr>
      <w:tr w:rsidR="009D0FFB" w:rsidRPr="0010392B" w14:paraId="1C7500CA" w14:textId="77777777" w:rsidTr="009D0FFB">
        <w:trPr>
          <w:trHeight w:val="300"/>
        </w:trPr>
        <w:tc>
          <w:tcPr>
            <w:tcW w:w="2336" w:type="pct"/>
            <w:gridSpan w:val="2"/>
            <w:tcBorders>
              <w:left w:val="nil"/>
            </w:tcBorders>
            <w:noWrap/>
            <w:hideMark/>
          </w:tcPr>
          <w:p w14:paraId="0F4208C2" w14:textId="77777777" w:rsidR="00414FF4" w:rsidRPr="0010392B" w:rsidRDefault="00414FF4">
            <w:r w:rsidRPr="0010392B">
              <w:t>Dedication</w:t>
            </w:r>
            <w:r>
              <w:t xml:space="preserve"> (R = .41, </w:t>
            </w:r>
            <w:r w:rsidRPr="00414FF4">
              <w:rPr>
                <w:i/>
              </w:rPr>
              <w:t>R</w:t>
            </w:r>
            <w:r w:rsidRPr="00414FF4">
              <w:rPr>
                <w:vertAlign w:val="superscript"/>
              </w:rPr>
              <w:t>2</w:t>
            </w:r>
            <w:r w:rsidR="00A15C9B">
              <w:t xml:space="preserve"> = .15</w:t>
            </w:r>
            <w:r>
              <w:t>)</w:t>
            </w:r>
          </w:p>
        </w:tc>
        <w:tc>
          <w:tcPr>
            <w:tcW w:w="385" w:type="pct"/>
            <w:noWrap/>
            <w:hideMark/>
          </w:tcPr>
          <w:p w14:paraId="7356B43E" w14:textId="77777777" w:rsidR="00414FF4" w:rsidRPr="0010392B" w:rsidRDefault="00414FF4"/>
        </w:tc>
        <w:tc>
          <w:tcPr>
            <w:tcW w:w="379" w:type="pct"/>
            <w:noWrap/>
            <w:hideMark/>
          </w:tcPr>
          <w:p w14:paraId="604DB073" w14:textId="77777777" w:rsidR="00414FF4" w:rsidRPr="0010392B" w:rsidRDefault="00414FF4"/>
        </w:tc>
        <w:tc>
          <w:tcPr>
            <w:tcW w:w="388" w:type="pct"/>
            <w:noWrap/>
            <w:hideMark/>
          </w:tcPr>
          <w:p w14:paraId="1F77046B" w14:textId="77777777" w:rsidR="00414FF4" w:rsidRPr="0010392B" w:rsidRDefault="00414FF4"/>
        </w:tc>
        <w:tc>
          <w:tcPr>
            <w:tcW w:w="438" w:type="pct"/>
            <w:noWrap/>
            <w:hideMark/>
          </w:tcPr>
          <w:p w14:paraId="33F15224" w14:textId="77777777" w:rsidR="00414FF4" w:rsidRPr="0010392B" w:rsidRDefault="00414FF4"/>
        </w:tc>
        <w:tc>
          <w:tcPr>
            <w:tcW w:w="343" w:type="pct"/>
            <w:noWrap/>
            <w:hideMark/>
          </w:tcPr>
          <w:p w14:paraId="4BE8FDAD" w14:textId="77777777" w:rsidR="00414FF4" w:rsidRPr="0010392B" w:rsidRDefault="00414FF4"/>
        </w:tc>
        <w:tc>
          <w:tcPr>
            <w:tcW w:w="731" w:type="pct"/>
            <w:tcBorders>
              <w:right w:val="nil"/>
            </w:tcBorders>
            <w:noWrap/>
            <w:hideMark/>
          </w:tcPr>
          <w:p w14:paraId="4458C471" w14:textId="77777777" w:rsidR="00414FF4" w:rsidRPr="0010392B" w:rsidRDefault="00414FF4"/>
        </w:tc>
      </w:tr>
      <w:tr w:rsidR="009D0FFB" w:rsidRPr="0010392B" w14:paraId="1ED6B8CD" w14:textId="77777777" w:rsidTr="009D0FFB">
        <w:trPr>
          <w:trHeight w:val="300"/>
        </w:trPr>
        <w:tc>
          <w:tcPr>
            <w:tcW w:w="478" w:type="pct"/>
            <w:tcBorders>
              <w:left w:val="nil"/>
            </w:tcBorders>
            <w:noWrap/>
            <w:hideMark/>
          </w:tcPr>
          <w:p w14:paraId="4FAC01C6" w14:textId="77777777" w:rsidR="00414FF4" w:rsidRPr="0010392B" w:rsidRDefault="00414FF4"/>
        </w:tc>
        <w:tc>
          <w:tcPr>
            <w:tcW w:w="1858" w:type="pct"/>
            <w:noWrap/>
            <w:hideMark/>
          </w:tcPr>
          <w:p w14:paraId="14CCF235" w14:textId="77777777" w:rsidR="00414FF4" w:rsidRPr="0010392B" w:rsidRDefault="00414FF4">
            <w:r w:rsidRPr="0010392B">
              <w:t>Safe Conditions</w:t>
            </w:r>
          </w:p>
        </w:tc>
        <w:tc>
          <w:tcPr>
            <w:tcW w:w="385" w:type="pct"/>
            <w:noWrap/>
            <w:vAlign w:val="center"/>
            <w:hideMark/>
          </w:tcPr>
          <w:p w14:paraId="1574969A" w14:textId="77777777" w:rsidR="00414FF4" w:rsidRPr="0010392B" w:rsidRDefault="00EB5E10" w:rsidP="00EB5E10">
            <w:pPr>
              <w:jc w:val="center"/>
            </w:pPr>
            <w:r>
              <w:t>.</w:t>
            </w:r>
            <w:r w:rsidR="00414FF4" w:rsidRPr="0010392B">
              <w:t>03</w:t>
            </w:r>
          </w:p>
        </w:tc>
        <w:tc>
          <w:tcPr>
            <w:tcW w:w="379" w:type="pct"/>
            <w:noWrap/>
            <w:vAlign w:val="center"/>
            <w:hideMark/>
          </w:tcPr>
          <w:p w14:paraId="34C24007" w14:textId="77777777" w:rsidR="00414FF4" w:rsidRPr="0010392B" w:rsidRDefault="00EB5E10" w:rsidP="00EB5E10">
            <w:pPr>
              <w:jc w:val="center"/>
            </w:pPr>
            <w:r>
              <w:t>.</w:t>
            </w:r>
            <w:r w:rsidR="00414FF4" w:rsidRPr="0010392B">
              <w:t>02</w:t>
            </w:r>
          </w:p>
        </w:tc>
        <w:tc>
          <w:tcPr>
            <w:tcW w:w="388" w:type="pct"/>
            <w:noWrap/>
            <w:vAlign w:val="center"/>
            <w:hideMark/>
          </w:tcPr>
          <w:p w14:paraId="1B1F1B38" w14:textId="77777777" w:rsidR="00414FF4" w:rsidRPr="0010392B" w:rsidRDefault="00EB5E10" w:rsidP="00EB5E10">
            <w:pPr>
              <w:jc w:val="center"/>
            </w:pPr>
            <w:r>
              <w:t>.</w:t>
            </w:r>
            <w:r w:rsidR="00414FF4" w:rsidRPr="0010392B">
              <w:t>10</w:t>
            </w:r>
          </w:p>
        </w:tc>
        <w:tc>
          <w:tcPr>
            <w:tcW w:w="438" w:type="pct"/>
            <w:noWrap/>
            <w:vAlign w:val="center"/>
            <w:hideMark/>
          </w:tcPr>
          <w:p w14:paraId="1364028C" w14:textId="77777777" w:rsidR="00414FF4" w:rsidRPr="0010392B" w:rsidRDefault="00414FF4" w:rsidP="00EB5E10">
            <w:pPr>
              <w:jc w:val="center"/>
            </w:pPr>
            <w:r w:rsidRPr="0010392B">
              <w:t>1.30</w:t>
            </w:r>
          </w:p>
        </w:tc>
        <w:tc>
          <w:tcPr>
            <w:tcW w:w="343" w:type="pct"/>
            <w:noWrap/>
            <w:vAlign w:val="center"/>
            <w:hideMark/>
          </w:tcPr>
          <w:p w14:paraId="7EC2681B" w14:textId="77777777" w:rsidR="00414FF4" w:rsidRPr="0010392B" w:rsidRDefault="00EB5E10" w:rsidP="00EB5E10">
            <w:pPr>
              <w:jc w:val="center"/>
            </w:pPr>
            <w:r>
              <w:t>.</w:t>
            </w:r>
            <w:r w:rsidR="00414FF4" w:rsidRPr="0010392B">
              <w:t>20</w:t>
            </w:r>
          </w:p>
        </w:tc>
        <w:tc>
          <w:tcPr>
            <w:tcW w:w="731" w:type="pct"/>
            <w:tcBorders>
              <w:right w:val="nil"/>
            </w:tcBorders>
            <w:noWrap/>
            <w:vAlign w:val="center"/>
            <w:hideMark/>
          </w:tcPr>
          <w:p w14:paraId="0320DD4E" w14:textId="77777777" w:rsidR="00414FF4" w:rsidRPr="0010392B" w:rsidRDefault="00414FF4" w:rsidP="00EB5E10">
            <w:pPr>
              <w:jc w:val="center"/>
            </w:pPr>
            <w:r w:rsidRPr="0010392B">
              <w:t>-</w:t>
            </w:r>
            <w:r w:rsidR="00EB5E10">
              <w:t>.</w:t>
            </w:r>
            <w:r w:rsidRPr="0010392B">
              <w:t>02</w:t>
            </w:r>
            <w:r>
              <w:t xml:space="preserve">, </w:t>
            </w:r>
            <w:r w:rsidR="00EB5E10">
              <w:t>.</w:t>
            </w:r>
            <w:r w:rsidRPr="0010392B">
              <w:t>07</w:t>
            </w:r>
          </w:p>
        </w:tc>
      </w:tr>
      <w:tr w:rsidR="009D0FFB" w:rsidRPr="0010392B" w14:paraId="420EA49A" w14:textId="77777777" w:rsidTr="009D0FFB">
        <w:trPr>
          <w:trHeight w:val="300"/>
        </w:trPr>
        <w:tc>
          <w:tcPr>
            <w:tcW w:w="478" w:type="pct"/>
            <w:tcBorders>
              <w:left w:val="nil"/>
            </w:tcBorders>
            <w:noWrap/>
            <w:hideMark/>
          </w:tcPr>
          <w:p w14:paraId="2E7C648C" w14:textId="77777777" w:rsidR="00414FF4" w:rsidRPr="0010392B" w:rsidRDefault="00414FF4" w:rsidP="0010392B"/>
        </w:tc>
        <w:tc>
          <w:tcPr>
            <w:tcW w:w="1858" w:type="pct"/>
            <w:noWrap/>
            <w:hideMark/>
          </w:tcPr>
          <w:p w14:paraId="752A11B1" w14:textId="77777777" w:rsidR="00414FF4" w:rsidRPr="0010392B" w:rsidRDefault="00414FF4">
            <w:r w:rsidRPr="0010392B">
              <w:t>Access to Health Care</w:t>
            </w:r>
          </w:p>
        </w:tc>
        <w:tc>
          <w:tcPr>
            <w:tcW w:w="385" w:type="pct"/>
            <w:noWrap/>
            <w:vAlign w:val="center"/>
            <w:hideMark/>
          </w:tcPr>
          <w:p w14:paraId="69F5B466" w14:textId="77777777" w:rsidR="00414FF4" w:rsidRPr="0010392B" w:rsidRDefault="00EB5E10" w:rsidP="00EB5E10">
            <w:pPr>
              <w:jc w:val="center"/>
            </w:pPr>
            <w:r>
              <w:t>.</w:t>
            </w:r>
            <w:r w:rsidR="00414FF4" w:rsidRPr="0010392B">
              <w:t>02</w:t>
            </w:r>
          </w:p>
        </w:tc>
        <w:tc>
          <w:tcPr>
            <w:tcW w:w="379" w:type="pct"/>
            <w:noWrap/>
            <w:vAlign w:val="center"/>
            <w:hideMark/>
          </w:tcPr>
          <w:p w14:paraId="1216AC10" w14:textId="77777777" w:rsidR="00414FF4" w:rsidRPr="0010392B" w:rsidRDefault="00EB5E10" w:rsidP="00EB5E10">
            <w:pPr>
              <w:jc w:val="center"/>
            </w:pPr>
            <w:r>
              <w:t>.</w:t>
            </w:r>
            <w:r w:rsidR="00414FF4" w:rsidRPr="0010392B">
              <w:t>02</w:t>
            </w:r>
          </w:p>
        </w:tc>
        <w:tc>
          <w:tcPr>
            <w:tcW w:w="388" w:type="pct"/>
            <w:noWrap/>
            <w:vAlign w:val="center"/>
            <w:hideMark/>
          </w:tcPr>
          <w:p w14:paraId="0AD390B9" w14:textId="77777777" w:rsidR="00414FF4" w:rsidRPr="0010392B" w:rsidRDefault="00EB5E10" w:rsidP="00EB5E10">
            <w:pPr>
              <w:jc w:val="center"/>
            </w:pPr>
            <w:r>
              <w:t>.</w:t>
            </w:r>
            <w:r w:rsidR="00414FF4" w:rsidRPr="0010392B">
              <w:t>09</w:t>
            </w:r>
          </w:p>
        </w:tc>
        <w:tc>
          <w:tcPr>
            <w:tcW w:w="438" w:type="pct"/>
            <w:noWrap/>
            <w:vAlign w:val="center"/>
            <w:hideMark/>
          </w:tcPr>
          <w:p w14:paraId="7163B171" w14:textId="77777777" w:rsidR="00414FF4" w:rsidRPr="0010392B" w:rsidRDefault="00414FF4" w:rsidP="00EB5E10">
            <w:pPr>
              <w:jc w:val="center"/>
            </w:pPr>
            <w:r w:rsidRPr="0010392B">
              <w:t>1.23</w:t>
            </w:r>
          </w:p>
        </w:tc>
        <w:tc>
          <w:tcPr>
            <w:tcW w:w="343" w:type="pct"/>
            <w:noWrap/>
            <w:vAlign w:val="center"/>
            <w:hideMark/>
          </w:tcPr>
          <w:p w14:paraId="189B2AA6" w14:textId="77777777" w:rsidR="00414FF4" w:rsidRPr="0010392B" w:rsidRDefault="00EB5E10" w:rsidP="00EB5E10">
            <w:pPr>
              <w:jc w:val="center"/>
            </w:pPr>
            <w:r>
              <w:t>.</w:t>
            </w:r>
            <w:r w:rsidR="00414FF4" w:rsidRPr="0010392B">
              <w:t>22</w:t>
            </w:r>
          </w:p>
        </w:tc>
        <w:tc>
          <w:tcPr>
            <w:tcW w:w="731" w:type="pct"/>
            <w:tcBorders>
              <w:right w:val="nil"/>
            </w:tcBorders>
            <w:noWrap/>
            <w:vAlign w:val="center"/>
            <w:hideMark/>
          </w:tcPr>
          <w:p w14:paraId="13BFD9AE" w14:textId="77777777" w:rsidR="00414FF4" w:rsidRPr="0010392B" w:rsidRDefault="00414FF4" w:rsidP="00EB5E10">
            <w:pPr>
              <w:jc w:val="center"/>
            </w:pPr>
            <w:r w:rsidRPr="0010392B">
              <w:t>-</w:t>
            </w:r>
            <w:r w:rsidR="00EB5E10">
              <w:t>.</w:t>
            </w:r>
            <w:r w:rsidRPr="0010392B">
              <w:t>01</w:t>
            </w:r>
            <w:r>
              <w:t xml:space="preserve">, </w:t>
            </w:r>
            <w:r w:rsidR="00EB5E10">
              <w:t>.</w:t>
            </w:r>
            <w:r w:rsidRPr="0010392B">
              <w:t>06</w:t>
            </w:r>
          </w:p>
        </w:tc>
      </w:tr>
      <w:tr w:rsidR="009D0FFB" w:rsidRPr="0010392B" w14:paraId="6B6CE62F" w14:textId="77777777" w:rsidTr="009D0FFB">
        <w:trPr>
          <w:trHeight w:val="300"/>
        </w:trPr>
        <w:tc>
          <w:tcPr>
            <w:tcW w:w="478" w:type="pct"/>
            <w:tcBorders>
              <w:left w:val="nil"/>
            </w:tcBorders>
            <w:noWrap/>
            <w:hideMark/>
          </w:tcPr>
          <w:p w14:paraId="46CD9138" w14:textId="77777777" w:rsidR="00414FF4" w:rsidRPr="0010392B" w:rsidRDefault="00414FF4" w:rsidP="0010392B"/>
        </w:tc>
        <w:tc>
          <w:tcPr>
            <w:tcW w:w="1858" w:type="pct"/>
            <w:noWrap/>
            <w:hideMark/>
          </w:tcPr>
          <w:p w14:paraId="5748F30D" w14:textId="77777777" w:rsidR="00414FF4" w:rsidRPr="0010392B" w:rsidRDefault="00414FF4">
            <w:r w:rsidRPr="0010392B">
              <w:t>Adequate Compensation</w:t>
            </w:r>
          </w:p>
        </w:tc>
        <w:tc>
          <w:tcPr>
            <w:tcW w:w="385" w:type="pct"/>
            <w:noWrap/>
            <w:vAlign w:val="center"/>
            <w:hideMark/>
          </w:tcPr>
          <w:p w14:paraId="24A10E2B" w14:textId="77777777" w:rsidR="00414FF4" w:rsidRPr="0010392B" w:rsidRDefault="00EB5E10" w:rsidP="00EB5E10">
            <w:pPr>
              <w:jc w:val="center"/>
            </w:pPr>
            <w:r>
              <w:t>.</w:t>
            </w:r>
            <w:r w:rsidR="00414FF4" w:rsidRPr="0010392B">
              <w:t>01</w:t>
            </w:r>
          </w:p>
        </w:tc>
        <w:tc>
          <w:tcPr>
            <w:tcW w:w="379" w:type="pct"/>
            <w:noWrap/>
            <w:vAlign w:val="center"/>
            <w:hideMark/>
          </w:tcPr>
          <w:p w14:paraId="51A9564C" w14:textId="77777777" w:rsidR="00414FF4" w:rsidRPr="0010392B" w:rsidRDefault="00EB5E10" w:rsidP="00EB5E10">
            <w:pPr>
              <w:jc w:val="center"/>
            </w:pPr>
            <w:r>
              <w:t>.</w:t>
            </w:r>
            <w:r w:rsidR="00414FF4" w:rsidRPr="0010392B">
              <w:t>02</w:t>
            </w:r>
          </w:p>
        </w:tc>
        <w:tc>
          <w:tcPr>
            <w:tcW w:w="388" w:type="pct"/>
            <w:noWrap/>
            <w:vAlign w:val="center"/>
            <w:hideMark/>
          </w:tcPr>
          <w:p w14:paraId="686070CE" w14:textId="77777777" w:rsidR="00414FF4" w:rsidRPr="0010392B" w:rsidRDefault="00EB5E10" w:rsidP="00EB5E10">
            <w:pPr>
              <w:jc w:val="center"/>
            </w:pPr>
            <w:r>
              <w:t>.</w:t>
            </w:r>
            <w:r w:rsidR="00414FF4" w:rsidRPr="0010392B">
              <w:t>04</w:t>
            </w:r>
          </w:p>
        </w:tc>
        <w:tc>
          <w:tcPr>
            <w:tcW w:w="438" w:type="pct"/>
            <w:noWrap/>
            <w:vAlign w:val="center"/>
            <w:hideMark/>
          </w:tcPr>
          <w:p w14:paraId="56D48ED0" w14:textId="77777777" w:rsidR="00414FF4" w:rsidRPr="0010392B" w:rsidRDefault="00EB5E10" w:rsidP="00EB5E10">
            <w:pPr>
              <w:jc w:val="center"/>
            </w:pPr>
            <w:r>
              <w:t>.</w:t>
            </w:r>
            <w:r w:rsidR="00414FF4" w:rsidRPr="0010392B">
              <w:t>52</w:t>
            </w:r>
          </w:p>
        </w:tc>
        <w:tc>
          <w:tcPr>
            <w:tcW w:w="343" w:type="pct"/>
            <w:noWrap/>
            <w:vAlign w:val="center"/>
            <w:hideMark/>
          </w:tcPr>
          <w:p w14:paraId="3377A4B2" w14:textId="77777777" w:rsidR="00414FF4" w:rsidRPr="0010392B" w:rsidRDefault="00EB5E10" w:rsidP="00EB5E10">
            <w:pPr>
              <w:jc w:val="center"/>
            </w:pPr>
            <w:r>
              <w:t>.</w:t>
            </w:r>
            <w:r w:rsidR="00414FF4" w:rsidRPr="0010392B">
              <w:t>61</w:t>
            </w:r>
          </w:p>
        </w:tc>
        <w:tc>
          <w:tcPr>
            <w:tcW w:w="731" w:type="pct"/>
            <w:tcBorders>
              <w:right w:val="nil"/>
            </w:tcBorders>
            <w:noWrap/>
            <w:vAlign w:val="center"/>
            <w:hideMark/>
          </w:tcPr>
          <w:p w14:paraId="0FF6000F" w14:textId="77777777" w:rsidR="00414FF4" w:rsidRPr="0010392B" w:rsidRDefault="00414FF4" w:rsidP="00EB5E10">
            <w:pPr>
              <w:jc w:val="center"/>
            </w:pPr>
            <w:r w:rsidRPr="0010392B">
              <w:t>-</w:t>
            </w:r>
            <w:r w:rsidR="00EB5E10">
              <w:t>.</w:t>
            </w:r>
            <w:r w:rsidRPr="0010392B">
              <w:t>02</w:t>
            </w:r>
            <w:r>
              <w:t xml:space="preserve">, </w:t>
            </w:r>
            <w:r w:rsidR="00EB5E10">
              <w:t>.</w:t>
            </w:r>
            <w:r w:rsidRPr="0010392B">
              <w:t>04</w:t>
            </w:r>
          </w:p>
        </w:tc>
      </w:tr>
      <w:tr w:rsidR="009D0FFB" w:rsidRPr="0010392B" w14:paraId="6986E194" w14:textId="77777777" w:rsidTr="009D0FFB">
        <w:trPr>
          <w:trHeight w:val="300"/>
        </w:trPr>
        <w:tc>
          <w:tcPr>
            <w:tcW w:w="478" w:type="pct"/>
            <w:tcBorders>
              <w:left w:val="nil"/>
            </w:tcBorders>
            <w:noWrap/>
            <w:hideMark/>
          </w:tcPr>
          <w:p w14:paraId="4BC795C1" w14:textId="77777777" w:rsidR="00414FF4" w:rsidRPr="0010392B" w:rsidRDefault="00414FF4" w:rsidP="0010392B"/>
        </w:tc>
        <w:tc>
          <w:tcPr>
            <w:tcW w:w="1858" w:type="pct"/>
            <w:noWrap/>
            <w:hideMark/>
          </w:tcPr>
          <w:p w14:paraId="42C8F08B" w14:textId="77777777" w:rsidR="00414FF4" w:rsidRPr="0010392B" w:rsidRDefault="00414FF4">
            <w:r w:rsidRPr="0010392B">
              <w:t>Time and Rest</w:t>
            </w:r>
          </w:p>
        </w:tc>
        <w:tc>
          <w:tcPr>
            <w:tcW w:w="385" w:type="pct"/>
            <w:noWrap/>
            <w:vAlign w:val="center"/>
            <w:hideMark/>
          </w:tcPr>
          <w:p w14:paraId="31C0DFC3" w14:textId="77777777" w:rsidR="00414FF4" w:rsidRPr="0010392B" w:rsidRDefault="00414FF4" w:rsidP="00EB5E10">
            <w:pPr>
              <w:jc w:val="center"/>
            </w:pPr>
            <w:r w:rsidRPr="0010392B">
              <w:t>-</w:t>
            </w:r>
            <w:r w:rsidR="00EB5E10">
              <w:t>.</w:t>
            </w:r>
            <w:r w:rsidRPr="0010392B">
              <w:t>03</w:t>
            </w:r>
          </w:p>
        </w:tc>
        <w:tc>
          <w:tcPr>
            <w:tcW w:w="379" w:type="pct"/>
            <w:noWrap/>
            <w:vAlign w:val="center"/>
            <w:hideMark/>
          </w:tcPr>
          <w:p w14:paraId="4F54F875" w14:textId="77777777" w:rsidR="00414FF4" w:rsidRPr="0010392B" w:rsidRDefault="00EB5E10" w:rsidP="00EB5E10">
            <w:pPr>
              <w:jc w:val="center"/>
            </w:pPr>
            <w:r>
              <w:t>.</w:t>
            </w:r>
            <w:r w:rsidR="00414FF4" w:rsidRPr="0010392B">
              <w:t>02</w:t>
            </w:r>
          </w:p>
        </w:tc>
        <w:tc>
          <w:tcPr>
            <w:tcW w:w="388" w:type="pct"/>
            <w:noWrap/>
            <w:vAlign w:val="center"/>
            <w:hideMark/>
          </w:tcPr>
          <w:p w14:paraId="09CC7853" w14:textId="77777777" w:rsidR="00414FF4" w:rsidRPr="0010392B" w:rsidRDefault="00414FF4" w:rsidP="00EB5E10">
            <w:pPr>
              <w:jc w:val="center"/>
            </w:pPr>
            <w:r w:rsidRPr="0010392B">
              <w:t>-</w:t>
            </w:r>
            <w:r w:rsidR="00EB5E10">
              <w:t>.</w:t>
            </w:r>
            <w:r w:rsidRPr="0010392B">
              <w:t>16</w:t>
            </w:r>
          </w:p>
        </w:tc>
        <w:tc>
          <w:tcPr>
            <w:tcW w:w="438" w:type="pct"/>
            <w:noWrap/>
            <w:vAlign w:val="center"/>
            <w:hideMark/>
          </w:tcPr>
          <w:p w14:paraId="0430B723" w14:textId="77777777" w:rsidR="00414FF4" w:rsidRPr="0010392B" w:rsidRDefault="00414FF4" w:rsidP="00EB5E10">
            <w:pPr>
              <w:jc w:val="center"/>
            </w:pPr>
            <w:r w:rsidRPr="0010392B">
              <w:t>-2.22</w:t>
            </w:r>
          </w:p>
        </w:tc>
        <w:tc>
          <w:tcPr>
            <w:tcW w:w="343" w:type="pct"/>
            <w:noWrap/>
            <w:vAlign w:val="center"/>
            <w:hideMark/>
          </w:tcPr>
          <w:p w14:paraId="5BEE68EB" w14:textId="77777777" w:rsidR="00414FF4" w:rsidRPr="0010392B" w:rsidRDefault="00EB5E10" w:rsidP="00EB5E10">
            <w:pPr>
              <w:jc w:val="center"/>
            </w:pPr>
            <w:r>
              <w:t>.</w:t>
            </w:r>
            <w:r w:rsidR="00414FF4" w:rsidRPr="0010392B">
              <w:t>03</w:t>
            </w:r>
          </w:p>
        </w:tc>
        <w:tc>
          <w:tcPr>
            <w:tcW w:w="731" w:type="pct"/>
            <w:tcBorders>
              <w:right w:val="nil"/>
            </w:tcBorders>
            <w:noWrap/>
            <w:vAlign w:val="center"/>
            <w:hideMark/>
          </w:tcPr>
          <w:p w14:paraId="643BE9D8" w14:textId="77777777" w:rsidR="00414FF4" w:rsidRPr="0010392B" w:rsidRDefault="00414FF4" w:rsidP="00EB5E10">
            <w:pPr>
              <w:jc w:val="center"/>
            </w:pPr>
            <w:r w:rsidRPr="0010392B">
              <w:t>-</w:t>
            </w:r>
            <w:r w:rsidR="00EB5E10">
              <w:t>.</w:t>
            </w:r>
            <w:r w:rsidRPr="0010392B">
              <w:t>06</w:t>
            </w:r>
            <w:r>
              <w:t xml:space="preserve">, </w:t>
            </w:r>
            <w:r w:rsidR="00EB5E10">
              <w:t>.</w:t>
            </w:r>
            <w:r w:rsidRPr="0010392B">
              <w:t>00</w:t>
            </w:r>
          </w:p>
        </w:tc>
      </w:tr>
      <w:tr w:rsidR="009D0FFB" w:rsidRPr="0010392B" w14:paraId="17849691" w14:textId="77777777" w:rsidTr="009D0FFB">
        <w:trPr>
          <w:trHeight w:val="300"/>
        </w:trPr>
        <w:tc>
          <w:tcPr>
            <w:tcW w:w="478" w:type="pct"/>
            <w:tcBorders>
              <w:left w:val="nil"/>
            </w:tcBorders>
            <w:noWrap/>
            <w:hideMark/>
          </w:tcPr>
          <w:p w14:paraId="7688C9FF" w14:textId="77777777" w:rsidR="00414FF4" w:rsidRPr="0010392B" w:rsidRDefault="00414FF4" w:rsidP="0010392B"/>
        </w:tc>
        <w:tc>
          <w:tcPr>
            <w:tcW w:w="1858" w:type="pct"/>
            <w:noWrap/>
            <w:hideMark/>
          </w:tcPr>
          <w:p w14:paraId="78BA36AA" w14:textId="77777777" w:rsidR="00414FF4" w:rsidRPr="0010392B" w:rsidRDefault="00414FF4">
            <w:r w:rsidRPr="0010392B">
              <w:t>Values Congruence</w:t>
            </w:r>
          </w:p>
        </w:tc>
        <w:tc>
          <w:tcPr>
            <w:tcW w:w="385" w:type="pct"/>
            <w:noWrap/>
            <w:vAlign w:val="center"/>
            <w:hideMark/>
          </w:tcPr>
          <w:p w14:paraId="1AD021DA" w14:textId="77777777" w:rsidR="00414FF4" w:rsidRPr="0010392B" w:rsidRDefault="00EB5E10" w:rsidP="00EB5E10">
            <w:pPr>
              <w:jc w:val="center"/>
            </w:pPr>
            <w:r>
              <w:t>.</w:t>
            </w:r>
            <w:r w:rsidR="00414FF4" w:rsidRPr="0010392B">
              <w:t>08</w:t>
            </w:r>
          </w:p>
        </w:tc>
        <w:tc>
          <w:tcPr>
            <w:tcW w:w="379" w:type="pct"/>
            <w:noWrap/>
            <w:vAlign w:val="center"/>
            <w:hideMark/>
          </w:tcPr>
          <w:p w14:paraId="3DAF790B" w14:textId="77777777" w:rsidR="00414FF4" w:rsidRPr="0010392B" w:rsidRDefault="00EB5E10" w:rsidP="00EB5E10">
            <w:pPr>
              <w:jc w:val="center"/>
            </w:pPr>
            <w:r>
              <w:t>.</w:t>
            </w:r>
            <w:r w:rsidR="00414FF4" w:rsidRPr="0010392B">
              <w:t>02</w:t>
            </w:r>
          </w:p>
        </w:tc>
        <w:tc>
          <w:tcPr>
            <w:tcW w:w="388" w:type="pct"/>
            <w:noWrap/>
            <w:vAlign w:val="center"/>
            <w:hideMark/>
          </w:tcPr>
          <w:p w14:paraId="0FC37477" w14:textId="77777777" w:rsidR="00414FF4" w:rsidRPr="0010392B" w:rsidRDefault="00EB5E10" w:rsidP="00EB5E10">
            <w:pPr>
              <w:jc w:val="center"/>
            </w:pPr>
            <w:r>
              <w:t>.</w:t>
            </w:r>
            <w:r w:rsidR="00414FF4" w:rsidRPr="0010392B">
              <w:t>33</w:t>
            </w:r>
          </w:p>
        </w:tc>
        <w:tc>
          <w:tcPr>
            <w:tcW w:w="438" w:type="pct"/>
            <w:noWrap/>
            <w:vAlign w:val="center"/>
            <w:hideMark/>
          </w:tcPr>
          <w:p w14:paraId="5857A80F" w14:textId="77777777" w:rsidR="00414FF4" w:rsidRPr="0010392B" w:rsidRDefault="00414FF4" w:rsidP="00EB5E10">
            <w:pPr>
              <w:jc w:val="center"/>
            </w:pPr>
            <w:r w:rsidRPr="0010392B">
              <w:t>4.52</w:t>
            </w:r>
          </w:p>
        </w:tc>
        <w:tc>
          <w:tcPr>
            <w:tcW w:w="343" w:type="pct"/>
            <w:noWrap/>
            <w:vAlign w:val="center"/>
            <w:hideMark/>
          </w:tcPr>
          <w:p w14:paraId="35D73572" w14:textId="77777777" w:rsidR="00414FF4" w:rsidRPr="0010392B" w:rsidRDefault="00EB5E10" w:rsidP="00EB5E10">
            <w:pPr>
              <w:jc w:val="center"/>
            </w:pPr>
            <w:r>
              <w:t>.</w:t>
            </w:r>
            <w:r w:rsidR="00414FF4" w:rsidRPr="0010392B">
              <w:t>00</w:t>
            </w:r>
          </w:p>
        </w:tc>
        <w:tc>
          <w:tcPr>
            <w:tcW w:w="731" w:type="pct"/>
            <w:tcBorders>
              <w:right w:val="nil"/>
            </w:tcBorders>
            <w:noWrap/>
            <w:vAlign w:val="center"/>
            <w:hideMark/>
          </w:tcPr>
          <w:p w14:paraId="1C2A22C5" w14:textId="77777777" w:rsidR="00414FF4" w:rsidRPr="0010392B" w:rsidRDefault="00EB5E10" w:rsidP="00EB5E10">
            <w:pPr>
              <w:jc w:val="center"/>
            </w:pPr>
            <w:r>
              <w:t>.</w:t>
            </w:r>
            <w:r w:rsidR="00414FF4" w:rsidRPr="0010392B">
              <w:t>05</w:t>
            </w:r>
            <w:r w:rsidR="00414FF4">
              <w:t xml:space="preserve">, </w:t>
            </w:r>
            <w:r>
              <w:t>.</w:t>
            </w:r>
            <w:r w:rsidR="00414FF4" w:rsidRPr="0010392B">
              <w:t>12</w:t>
            </w:r>
          </w:p>
        </w:tc>
      </w:tr>
      <w:tr w:rsidR="009D0FFB" w:rsidRPr="0010392B" w14:paraId="015DB6EB" w14:textId="77777777" w:rsidTr="009D0FFB">
        <w:trPr>
          <w:trHeight w:val="300"/>
        </w:trPr>
        <w:tc>
          <w:tcPr>
            <w:tcW w:w="2336" w:type="pct"/>
            <w:gridSpan w:val="2"/>
            <w:tcBorders>
              <w:left w:val="nil"/>
            </w:tcBorders>
            <w:noWrap/>
            <w:hideMark/>
          </w:tcPr>
          <w:p w14:paraId="5490F897" w14:textId="77777777" w:rsidR="00414FF4" w:rsidRPr="0010392B" w:rsidRDefault="00414FF4">
            <w:r w:rsidRPr="0010392B">
              <w:t>Absorption</w:t>
            </w:r>
            <w:r>
              <w:t xml:space="preserve"> (R = .39, </w:t>
            </w:r>
            <w:r w:rsidRPr="00414FF4">
              <w:rPr>
                <w:i/>
              </w:rPr>
              <w:t>R</w:t>
            </w:r>
            <w:r w:rsidRPr="00414FF4">
              <w:rPr>
                <w:vertAlign w:val="superscript"/>
              </w:rPr>
              <w:t>2</w:t>
            </w:r>
            <w:r w:rsidR="00E64343">
              <w:t xml:space="preserve"> = .13</w:t>
            </w:r>
            <w:r>
              <w:t>)</w:t>
            </w:r>
          </w:p>
        </w:tc>
        <w:tc>
          <w:tcPr>
            <w:tcW w:w="385" w:type="pct"/>
            <w:noWrap/>
            <w:hideMark/>
          </w:tcPr>
          <w:p w14:paraId="589D905F" w14:textId="77777777" w:rsidR="00414FF4" w:rsidRPr="0010392B" w:rsidRDefault="00414FF4"/>
        </w:tc>
        <w:tc>
          <w:tcPr>
            <w:tcW w:w="379" w:type="pct"/>
            <w:noWrap/>
            <w:hideMark/>
          </w:tcPr>
          <w:p w14:paraId="2FB86C59" w14:textId="77777777" w:rsidR="00414FF4" w:rsidRPr="0010392B" w:rsidRDefault="00414FF4"/>
        </w:tc>
        <w:tc>
          <w:tcPr>
            <w:tcW w:w="388" w:type="pct"/>
            <w:noWrap/>
            <w:hideMark/>
          </w:tcPr>
          <w:p w14:paraId="51215205" w14:textId="77777777" w:rsidR="00414FF4" w:rsidRPr="0010392B" w:rsidRDefault="00414FF4"/>
        </w:tc>
        <w:tc>
          <w:tcPr>
            <w:tcW w:w="438" w:type="pct"/>
            <w:noWrap/>
            <w:hideMark/>
          </w:tcPr>
          <w:p w14:paraId="065472CB" w14:textId="77777777" w:rsidR="00414FF4" w:rsidRPr="0010392B" w:rsidRDefault="00414FF4"/>
        </w:tc>
        <w:tc>
          <w:tcPr>
            <w:tcW w:w="343" w:type="pct"/>
            <w:noWrap/>
            <w:hideMark/>
          </w:tcPr>
          <w:p w14:paraId="70C49B94" w14:textId="77777777" w:rsidR="00414FF4" w:rsidRPr="0010392B" w:rsidRDefault="00414FF4"/>
        </w:tc>
        <w:tc>
          <w:tcPr>
            <w:tcW w:w="731" w:type="pct"/>
            <w:tcBorders>
              <w:right w:val="nil"/>
            </w:tcBorders>
            <w:noWrap/>
            <w:hideMark/>
          </w:tcPr>
          <w:p w14:paraId="419161B2" w14:textId="77777777" w:rsidR="00414FF4" w:rsidRPr="0010392B" w:rsidRDefault="00414FF4"/>
        </w:tc>
      </w:tr>
      <w:tr w:rsidR="009D0FFB" w:rsidRPr="0010392B" w14:paraId="78FD5653" w14:textId="77777777" w:rsidTr="009D0FFB">
        <w:trPr>
          <w:trHeight w:val="300"/>
        </w:trPr>
        <w:tc>
          <w:tcPr>
            <w:tcW w:w="478" w:type="pct"/>
            <w:tcBorders>
              <w:left w:val="nil"/>
            </w:tcBorders>
            <w:noWrap/>
            <w:hideMark/>
          </w:tcPr>
          <w:p w14:paraId="033F1344" w14:textId="77777777" w:rsidR="00414FF4" w:rsidRPr="0010392B" w:rsidRDefault="00414FF4"/>
        </w:tc>
        <w:tc>
          <w:tcPr>
            <w:tcW w:w="1858" w:type="pct"/>
            <w:noWrap/>
            <w:hideMark/>
          </w:tcPr>
          <w:p w14:paraId="25D2CC88" w14:textId="77777777" w:rsidR="00414FF4" w:rsidRPr="0010392B" w:rsidRDefault="00414FF4">
            <w:r w:rsidRPr="0010392B">
              <w:t>Safe Conditions</w:t>
            </w:r>
          </w:p>
        </w:tc>
        <w:tc>
          <w:tcPr>
            <w:tcW w:w="385" w:type="pct"/>
            <w:noWrap/>
            <w:vAlign w:val="center"/>
            <w:hideMark/>
          </w:tcPr>
          <w:p w14:paraId="22FD3E8E" w14:textId="77777777" w:rsidR="00414FF4" w:rsidRPr="0010392B" w:rsidRDefault="00EB5E10" w:rsidP="00EB5E10">
            <w:pPr>
              <w:jc w:val="center"/>
            </w:pPr>
            <w:r>
              <w:t>.</w:t>
            </w:r>
            <w:r w:rsidR="00414FF4" w:rsidRPr="0010392B">
              <w:t>03</w:t>
            </w:r>
          </w:p>
        </w:tc>
        <w:tc>
          <w:tcPr>
            <w:tcW w:w="379" w:type="pct"/>
            <w:noWrap/>
            <w:vAlign w:val="center"/>
            <w:hideMark/>
          </w:tcPr>
          <w:p w14:paraId="6855A12B" w14:textId="77777777" w:rsidR="00414FF4" w:rsidRPr="0010392B" w:rsidRDefault="00EB5E10" w:rsidP="00EB5E10">
            <w:pPr>
              <w:jc w:val="center"/>
            </w:pPr>
            <w:r>
              <w:t>.</w:t>
            </w:r>
            <w:r w:rsidR="00414FF4" w:rsidRPr="0010392B">
              <w:t>02</w:t>
            </w:r>
          </w:p>
        </w:tc>
        <w:tc>
          <w:tcPr>
            <w:tcW w:w="388" w:type="pct"/>
            <w:noWrap/>
            <w:vAlign w:val="center"/>
            <w:hideMark/>
          </w:tcPr>
          <w:p w14:paraId="3814CD12" w14:textId="77777777" w:rsidR="00414FF4" w:rsidRPr="0010392B" w:rsidRDefault="00EB5E10" w:rsidP="00EB5E10">
            <w:pPr>
              <w:jc w:val="center"/>
            </w:pPr>
            <w:r>
              <w:t>.</w:t>
            </w:r>
            <w:r w:rsidR="00414FF4" w:rsidRPr="0010392B">
              <w:t>10</w:t>
            </w:r>
          </w:p>
        </w:tc>
        <w:tc>
          <w:tcPr>
            <w:tcW w:w="438" w:type="pct"/>
            <w:noWrap/>
            <w:vAlign w:val="center"/>
            <w:hideMark/>
          </w:tcPr>
          <w:p w14:paraId="110BF0A0" w14:textId="77777777" w:rsidR="00414FF4" w:rsidRPr="0010392B" w:rsidRDefault="00414FF4" w:rsidP="00EB5E10">
            <w:pPr>
              <w:jc w:val="center"/>
            </w:pPr>
            <w:r w:rsidRPr="0010392B">
              <w:t>1.28</w:t>
            </w:r>
          </w:p>
        </w:tc>
        <w:tc>
          <w:tcPr>
            <w:tcW w:w="343" w:type="pct"/>
            <w:noWrap/>
            <w:vAlign w:val="center"/>
            <w:hideMark/>
          </w:tcPr>
          <w:p w14:paraId="121AEFBD" w14:textId="77777777" w:rsidR="00414FF4" w:rsidRPr="0010392B" w:rsidRDefault="00EB5E10" w:rsidP="00EB5E10">
            <w:pPr>
              <w:jc w:val="center"/>
            </w:pPr>
            <w:r>
              <w:t>.</w:t>
            </w:r>
            <w:r w:rsidR="00414FF4" w:rsidRPr="0010392B">
              <w:t>20</w:t>
            </w:r>
          </w:p>
        </w:tc>
        <w:tc>
          <w:tcPr>
            <w:tcW w:w="731" w:type="pct"/>
            <w:tcBorders>
              <w:right w:val="nil"/>
            </w:tcBorders>
            <w:noWrap/>
            <w:vAlign w:val="center"/>
            <w:hideMark/>
          </w:tcPr>
          <w:p w14:paraId="2E6BCF52" w14:textId="77777777" w:rsidR="00414FF4" w:rsidRPr="0010392B" w:rsidRDefault="00414FF4" w:rsidP="00EB5E10">
            <w:pPr>
              <w:jc w:val="center"/>
            </w:pPr>
            <w:r w:rsidRPr="0010392B">
              <w:t>-</w:t>
            </w:r>
            <w:r w:rsidR="00EB5E10">
              <w:t>.</w:t>
            </w:r>
            <w:r w:rsidRPr="0010392B">
              <w:t>02</w:t>
            </w:r>
            <w:r>
              <w:t xml:space="preserve">, </w:t>
            </w:r>
            <w:r w:rsidR="00EB5E10">
              <w:t>.</w:t>
            </w:r>
            <w:r w:rsidRPr="0010392B">
              <w:t>07</w:t>
            </w:r>
          </w:p>
        </w:tc>
      </w:tr>
      <w:tr w:rsidR="009D0FFB" w:rsidRPr="0010392B" w14:paraId="4F68E71F" w14:textId="77777777" w:rsidTr="009D0FFB">
        <w:trPr>
          <w:trHeight w:val="300"/>
        </w:trPr>
        <w:tc>
          <w:tcPr>
            <w:tcW w:w="478" w:type="pct"/>
            <w:tcBorders>
              <w:left w:val="nil"/>
            </w:tcBorders>
            <w:noWrap/>
            <w:hideMark/>
          </w:tcPr>
          <w:p w14:paraId="29E5B0AE" w14:textId="77777777" w:rsidR="00414FF4" w:rsidRPr="0010392B" w:rsidRDefault="00414FF4" w:rsidP="0010392B"/>
        </w:tc>
        <w:tc>
          <w:tcPr>
            <w:tcW w:w="1858" w:type="pct"/>
            <w:noWrap/>
            <w:hideMark/>
          </w:tcPr>
          <w:p w14:paraId="6BB7C6DE" w14:textId="77777777" w:rsidR="00414FF4" w:rsidRPr="0010392B" w:rsidRDefault="00414FF4">
            <w:r w:rsidRPr="0010392B">
              <w:t>Access to Health Care</w:t>
            </w:r>
          </w:p>
        </w:tc>
        <w:tc>
          <w:tcPr>
            <w:tcW w:w="385" w:type="pct"/>
            <w:noWrap/>
            <w:vAlign w:val="center"/>
            <w:hideMark/>
          </w:tcPr>
          <w:p w14:paraId="045533AE" w14:textId="77777777" w:rsidR="00414FF4" w:rsidRPr="0010392B" w:rsidRDefault="00EB5E10" w:rsidP="00EB5E10">
            <w:pPr>
              <w:jc w:val="center"/>
            </w:pPr>
            <w:r>
              <w:t>.</w:t>
            </w:r>
            <w:r w:rsidR="00414FF4" w:rsidRPr="0010392B">
              <w:t>03</w:t>
            </w:r>
          </w:p>
        </w:tc>
        <w:tc>
          <w:tcPr>
            <w:tcW w:w="379" w:type="pct"/>
            <w:noWrap/>
            <w:vAlign w:val="center"/>
            <w:hideMark/>
          </w:tcPr>
          <w:p w14:paraId="53AC4598" w14:textId="77777777" w:rsidR="00414FF4" w:rsidRPr="0010392B" w:rsidRDefault="00EB5E10" w:rsidP="00EB5E10">
            <w:pPr>
              <w:jc w:val="center"/>
            </w:pPr>
            <w:r>
              <w:t>.</w:t>
            </w:r>
            <w:r w:rsidR="00414FF4" w:rsidRPr="0010392B">
              <w:t>02</w:t>
            </w:r>
          </w:p>
        </w:tc>
        <w:tc>
          <w:tcPr>
            <w:tcW w:w="388" w:type="pct"/>
            <w:noWrap/>
            <w:vAlign w:val="center"/>
            <w:hideMark/>
          </w:tcPr>
          <w:p w14:paraId="12F6B894" w14:textId="77777777" w:rsidR="00414FF4" w:rsidRPr="0010392B" w:rsidRDefault="00EB5E10" w:rsidP="00EB5E10">
            <w:pPr>
              <w:jc w:val="center"/>
            </w:pPr>
            <w:r>
              <w:t>.</w:t>
            </w:r>
            <w:r w:rsidR="00414FF4" w:rsidRPr="0010392B">
              <w:t>10</w:t>
            </w:r>
          </w:p>
        </w:tc>
        <w:tc>
          <w:tcPr>
            <w:tcW w:w="438" w:type="pct"/>
            <w:noWrap/>
            <w:vAlign w:val="center"/>
            <w:hideMark/>
          </w:tcPr>
          <w:p w14:paraId="1E13CFDF" w14:textId="77777777" w:rsidR="00414FF4" w:rsidRPr="0010392B" w:rsidRDefault="00414FF4" w:rsidP="00EB5E10">
            <w:pPr>
              <w:jc w:val="center"/>
            </w:pPr>
            <w:r w:rsidRPr="0010392B">
              <w:t>1.32</w:t>
            </w:r>
          </w:p>
        </w:tc>
        <w:tc>
          <w:tcPr>
            <w:tcW w:w="343" w:type="pct"/>
            <w:noWrap/>
            <w:vAlign w:val="center"/>
            <w:hideMark/>
          </w:tcPr>
          <w:p w14:paraId="791A6A23" w14:textId="77777777" w:rsidR="00414FF4" w:rsidRPr="0010392B" w:rsidRDefault="00EB5E10" w:rsidP="00EB5E10">
            <w:pPr>
              <w:jc w:val="center"/>
            </w:pPr>
            <w:r>
              <w:t>.</w:t>
            </w:r>
            <w:r w:rsidR="00414FF4" w:rsidRPr="0010392B">
              <w:t>19</w:t>
            </w:r>
          </w:p>
        </w:tc>
        <w:tc>
          <w:tcPr>
            <w:tcW w:w="731" w:type="pct"/>
            <w:tcBorders>
              <w:right w:val="nil"/>
            </w:tcBorders>
            <w:noWrap/>
            <w:vAlign w:val="center"/>
            <w:hideMark/>
          </w:tcPr>
          <w:p w14:paraId="0566AF8A" w14:textId="77777777" w:rsidR="00414FF4" w:rsidRPr="0010392B" w:rsidRDefault="00414FF4" w:rsidP="00EB5E10">
            <w:pPr>
              <w:jc w:val="center"/>
            </w:pPr>
            <w:r w:rsidRPr="0010392B">
              <w:t>-</w:t>
            </w:r>
            <w:r w:rsidR="00EB5E10">
              <w:t>.</w:t>
            </w:r>
            <w:r w:rsidRPr="0010392B">
              <w:t>01</w:t>
            </w:r>
            <w:r>
              <w:t xml:space="preserve">, </w:t>
            </w:r>
            <w:r w:rsidR="00EB5E10">
              <w:t>.</w:t>
            </w:r>
            <w:r w:rsidRPr="0010392B">
              <w:t>06</w:t>
            </w:r>
          </w:p>
        </w:tc>
      </w:tr>
      <w:tr w:rsidR="009D0FFB" w:rsidRPr="0010392B" w14:paraId="25F04A6D" w14:textId="77777777" w:rsidTr="009D0FFB">
        <w:trPr>
          <w:trHeight w:val="300"/>
        </w:trPr>
        <w:tc>
          <w:tcPr>
            <w:tcW w:w="478" w:type="pct"/>
            <w:tcBorders>
              <w:left w:val="nil"/>
            </w:tcBorders>
            <w:noWrap/>
            <w:hideMark/>
          </w:tcPr>
          <w:p w14:paraId="06776DA0" w14:textId="77777777" w:rsidR="00414FF4" w:rsidRPr="0010392B" w:rsidRDefault="00414FF4" w:rsidP="0010392B"/>
        </w:tc>
        <w:tc>
          <w:tcPr>
            <w:tcW w:w="1858" w:type="pct"/>
            <w:noWrap/>
            <w:hideMark/>
          </w:tcPr>
          <w:p w14:paraId="2EB5530A" w14:textId="77777777" w:rsidR="00414FF4" w:rsidRPr="0010392B" w:rsidRDefault="00414FF4">
            <w:r w:rsidRPr="0010392B">
              <w:t>Adequate Compensation</w:t>
            </w:r>
          </w:p>
        </w:tc>
        <w:tc>
          <w:tcPr>
            <w:tcW w:w="385" w:type="pct"/>
            <w:noWrap/>
            <w:vAlign w:val="center"/>
            <w:hideMark/>
          </w:tcPr>
          <w:p w14:paraId="7D3F7E25" w14:textId="77777777" w:rsidR="00414FF4" w:rsidRPr="0010392B" w:rsidRDefault="00EB5E10" w:rsidP="00EB5E10">
            <w:pPr>
              <w:jc w:val="center"/>
            </w:pPr>
            <w:r>
              <w:t>.</w:t>
            </w:r>
            <w:r w:rsidR="00414FF4" w:rsidRPr="0010392B">
              <w:t>01</w:t>
            </w:r>
          </w:p>
        </w:tc>
        <w:tc>
          <w:tcPr>
            <w:tcW w:w="379" w:type="pct"/>
            <w:noWrap/>
            <w:vAlign w:val="center"/>
            <w:hideMark/>
          </w:tcPr>
          <w:p w14:paraId="07D757A4" w14:textId="77777777" w:rsidR="00414FF4" w:rsidRPr="0010392B" w:rsidRDefault="00EB5E10" w:rsidP="00EB5E10">
            <w:pPr>
              <w:jc w:val="center"/>
            </w:pPr>
            <w:r>
              <w:t>.</w:t>
            </w:r>
            <w:r w:rsidR="00414FF4" w:rsidRPr="0010392B">
              <w:t>02</w:t>
            </w:r>
          </w:p>
        </w:tc>
        <w:tc>
          <w:tcPr>
            <w:tcW w:w="388" w:type="pct"/>
            <w:noWrap/>
            <w:vAlign w:val="center"/>
            <w:hideMark/>
          </w:tcPr>
          <w:p w14:paraId="6B49EE57" w14:textId="77777777" w:rsidR="00414FF4" w:rsidRPr="0010392B" w:rsidRDefault="00EB5E10" w:rsidP="00EB5E10">
            <w:pPr>
              <w:jc w:val="center"/>
            </w:pPr>
            <w:r>
              <w:t>.</w:t>
            </w:r>
            <w:r w:rsidR="00414FF4" w:rsidRPr="0010392B">
              <w:t>04</w:t>
            </w:r>
          </w:p>
        </w:tc>
        <w:tc>
          <w:tcPr>
            <w:tcW w:w="438" w:type="pct"/>
            <w:noWrap/>
            <w:vAlign w:val="center"/>
            <w:hideMark/>
          </w:tcPr>
          <w:p w14:paraId="0E496F8D" w14:textId="77777777" w:rsidR="00414FF4" w:rsidRPr="0010392B" w:rsidRDefault="00EB5E10" w:rsidP="00EB5E10">
            <w:pPr>
              <w:jc w:val="center"/>
            </w:pPr>
            <w:r>
              <w:t>.</w:t>
            </w:r>
            <w:r w:rsidR="00414FF4" w:rsidRPr="0010392B">
              <w:t>48</w:t>
            </w:r>
          </w:p>
        </w:tc>
        <w:tc>
          <w:tcPr>
            <w:tcW w:w="343" w:type="pct"/>
            <w:noWrap/>
            <w:vAlign w:val="center"/>
            <w:hideMark/>
          </w:tcPr>
          <w:p w14:paraId="32493616" w14:textId="77777777" w:rsidR="00414FF4" w:rsidRPr="0010392B" w:rsidRDefault="00EB5E10" w:rsidP="00EB5E10">
            <w:pPr>
              <w:jc w:val="center"/>
            </w:pPr>
            <w:r>
              <w:t>.</w:t>
            </w:r>
            <w:r w:rsidR="00414FF4" w:rsidRPr="0010392B">
              <w:t>63</w:t>
            </w:r>
          </w:p>
        </w:tc>
        <w:tc>
          <w:tcPr>
            <w:tcW w:w="731" w:type="pct"/>
            <w:tcBorders>
              <w:right w:val="nil"/>
            </w:tcBorders>
            <w:noWrap/>
            <w:vAlign w:val="center"/>
            <w:hideMark/>
          </w:tcPr>
          <w:p w14:paraId="3DACB6DE" w14:textId="77777777" w:rsidR="00414FF4" w:rsidRPr="0010392B" w:rsidRDefault="00414FF4" w:rsidP="00EB5E10">
            <w:pPr>
              <w:jc w:val="center"/>
            </w:pPr>
            <w:r w:rsidRPr="0010392B">
              <w:t>-</w:t>
            </w:r>
            <w:r w:rsidR="00EB5E10">
              <w:t>.</w:t>
            </w:r>
            <w:r w:rsidRPr="0010392B">
              <w:t>02</w:t>
            </w:r>
            <w:r>
              <w:t xml:space="preserve">, </w:t>
            </w:r>
            <w:r w:rsidR="00EB5E10">
              <w:t>.</w:t>
            </w:r>
            <w:r w:rsidRPr="0010392B">
              <w:t>04</w:t>
            </w:r>
          </w:p>
        </w:tc>
      </w:tr>
      <w:tr w:rsidR="009D0FFB" w:rsidRPr="0010392B" w14:paraId="3227A623" w14:textId="77777777" w:rsidTr="009D0FFB">
        <w:trPr>
          <w:trHeight w:val="300"/>
        </w:trPr>
        <w:tc>
          <w:tcPr>
            <w:tcW w:w="478" w:type="pct"/>
            <w:tcBorders>
              <w:left w:val="nil"/>
            </w:tcBorders>
            <w:noWrap/>
            <w:hideMark/>
          </w:tcPr>
          <w:p w14:paraId="0E640108" w14:textId="77777777" w:rsidR="00414FF4" w:rsidRPr="0010392B" w:rsidRDefault="00414FF4" w:rsidP="0010392B"/>
        </w:tc>
        <w:tc>
          <w:tcPr>
            <w:tcW w:w="1858" w:type="pct"/>
            <w:noWrap/>
            <w:hideMark/>
          </w:tcPr>
          <w:p w14:paraId="2D8843AF" w14:textId="77777777" w:rsidR="00414FF4" w:rsidRPr="0010392B" w:rsidRDefault="00414FF4">
            <w:r w:rsidRPr="0010392B">
              <w:t>Time and Rest</w:t>
            </w:r>
          </w:p>
        </w:tc>
        <w:tc>
          <w:tcPr>
            <w:tcW w:w="385" w:type="pct"/>
            <w:noWrap/>
            <w:vAlign w:val="center"/>
            <w:hideMark/>
          </w:tcPr>
          <w:p w14:paraId="5F9957C1" w14:textId="77777777" w:rsidR="00414FF4" w:rsidRPr="0010392B" w:rsidRDefault="00414FF4" w:rsidP="00EB5E10">
            <w:pPr>
              <w:jc w:val="center"/>
            </w:pPr>
            <w:r w:rsidRPr="0010392B">
              <w:t>-</w:t>
            </w:r>
            <w:r w:rsidR="00EB5E10">
              <w:t>.</w:t>
            </w:r>
            <w:r w:rsidRPr="0010392B">
              <w:t>05</w:t>
            </w:r>
          </w:p>
        </w:tc>
        <w:tc>
          <w:tcPr>
            <w:tcW w:w="379" w:type="pct"/>
            <w:noWrap/>
            <w:vAlign w:val="center"/>
            <w:hideMark/>
          </w:tcPr>
          <w:p w14:paraId="18C87662" w14:textId="77777777" w:rsidR="00414FF4" w:rsidRPr="0010392B" w:rsidRDefault="00EB5E10" w:rsidP="00EB5E10">
            <w:pPr>
              <w:jc w:val="center"/>
            </w:pPr>
            <w:r>
              <w:t>.</w:t>
            </w:r>
            <w:r w:rsidR="00414FF4" w:rsidRPr="0010392B">
              <w:t>02</w:t>
            </w:r>
          </w:p>
        </w:tc>
        <w:tc>
          <w:tcPr>
            <w:tcW w:w="388" w:type="pct"/>
            <w:noWrap/>
            <w:vAlign w:val="center"/>
            <w:hideMark/>
          </w:tcPr>
          <w:p w14:paraId="5D725D53" w14:textId="77777777" w:rsidR="00414FF4" w:rsidRPr="0010392B" w:rsidRDefault="00414FF4" w:rsidP="00EB5E10">
            <w:pPr>
              <w:jc w:val="center"/>
            </w:pPr>
            <w:r w:rsidRPr="0010392B">
              <w:t>-</w:t>
            </w:r>
            <w:r w:rsidR="00EB5E10">
              <w:t>.</w:t>
            </w:r>
            <w:r w:rsidRPr="0010392B">
              <w:t>22</w:t>
            </w:r>
          </w:p>
        </w:tc>
        <w:tc>
          <w:tcPr>
            <w:tcW w:w="438" w:type="pct"/>
            <w:noWrap/>
            <w:vAlign w:val="center"/>
            <w:hideMark/>
          </w:tcPr>
          <w:p w14:paraId="07731D2F" w14:textId="77777777" w:rsidR="00414FF4" w:rsidRPr="0010392B" w:rsidRDefault="00414FF4" w:rsidP="00EB5E10">
            <w:pPr>
              <w:jc w:val="center"/>
            </w:pPr>
            <w:r w:rsidRPr="0010392B">
              <w:t>-3.14</w:t>
            </w:r>
          </w:p>
        </w:tc>
        <w:tc>
          <w:tcPr>
            <w:tcW w:w="343" w:type="pct"/>
            <w:noWrap/>
            <w:vAlign w:val="center"/>
            <w:hideMark/>
          </w:tcPr>
          <w:p w14:paraId="66335A5B" w14:textId="77777777" w:rsidR="00414FF4" w:rsidRPr="0010392B" w:rsidRDefault="00EB5E10" w:rsidP="00EB5E10">
            <w:pPr>
              <w:jc w:val="center"/>
            </w:pPr>
            <w:r>
              <w:t>.</w:t>
            </w:r>
            <w:r w:rsidR="00414FF4" w:rsidRPr="0010392B">
              <w:t>00</w:t>
            </w:r>
          </w:p>
        </w:tc>
        <w:tc>
          <w:tcPr>
            <w:tcW w:w="731" w:type="pct"/>
            <w:tcBorders>
              <w:right w:val="nil"/>
            </w:tcBorders>
            <w:noWrap/>
            <w:vAlign w:val="center"/>
            <w:hideMark/>
          </w:tcPr>
          <w:p w14:paraId="5B1E3D6F" w14:textId="77777777" w:rsidR="00414FF4" w:rsidRPr="0010392B" w:rsidRDefault="00414FF4" w:rsidP="00EB5E10">
            <w:pPr>
              <w:jc w:val="center"/>
            </w:pPr>
            <w:r w:rsidRPr="0010392B">
              <w:t>-</w:t>
            </w:r>
            <w:r w:rsidR="00EB5E10">
              <w:t>.</w:t>
            </w:r>
            <w:r w:rsidRPr="0010392B">
              <w:t>08</w:t>
            </w:r>
            <w:r>
              <w:t xml:space="preserve">, </w:t>
            </w:r>
            <w:r w:rsidRPr="0010392B">
              <w:t>-</w:t>
            </w:r>
            <w:r w:rsidR="00EB5E10">
              <w:t>.</w:t>
            </w:r>
            <w:r w:rsidRPr="0010392B">
              <w:t>02</w:t>
            </w:r>
          </w:p>
        </w:tc>
      </w:tr>
      <w:tr w:rsidR="009D0FFB" w:rsidRPr="0010392B" w14:paraId="5D74C4A9" w14:textId="77777777" w:rsidTr="009D0FFB">
        <w:trPr>
          <w:trHeight w:val="300"/>
        </w:trPr>
        <w:tc>
          <w:tcPr>
            <w:tcW w:w="478" w:type="pct"/>
            <w:tcBorders>
              <w:left w:val="nil"/>
            </w:tcBorders>
            <w:noWrap/>
            <w:hideMark/>
          </w:tcPr>
          <w:p w14:paraId="361D6C40" w14:textId="77777777" w:rsidR="00414FF4" w:rsidRPr="0010392B" w:rsidRDefault="00414FF4" w:rsidP="0010392B"/>
        </w:tc>
        <w:tc>
          <w:tcPr>
            <w:tcW w:w="1858" w:type="pct"/>
            <w:noWrap/>
            <w:hideMark/>
          </w:tcPr>
          <w:p w14:paraId="21CE9D6E" w14:textId="77777777" w:rsidR="00414FF4" w:rsidRPr="0010392B" w:rsidRDefault="00414FF4">
            <w:r w:rsidRPr="0010392B">
              <w:t>Values Congruence</w:t>
            </w:r>
          </w:p>
        </w:tc>
        <w:tc>
          <w:tcPr>
            <w:tcW w:w="385" w:type="pct"/>
            <w:noWrap/>
            <w:vAlign w:val="center"/>
            <w:hideMark/>
          </w:tcPr>
          <w:p w14:paraId="0E7A580F" w14:textId="77777777" w:rsidR="00414FF4" w:rsidRPr="0010392B" w:rsidRDefault="00EB5E10" w:rsidP="00EB5E10">
            <w:pPr>
              <w:jc w:val="center"/>
            </w:pPr>
            <w:r>
              <w:t>.</w:t>
            </w:r>
            <w:r w:rsidR="00414FF4" w:rsidRPr="0010392B">
              <w:t>07</w:t>
            </w:r>
          </w:p>
        </w:tc>
        <w:tc>
          <w:tcPr>
            <w:tcW w:w="379" w:type="pct"/>
            <w:noWrap/>
            <w:vAlign w:val="center"/>
            <w:hideMark/>
          </w:tcPr>
          <w:p w14:paraId="0690FBCA" w14:textId="77777777" w:rsidR="00414FF4" w:rsidRPr="0010392B" w:rsidRDefault="00EB5E10" w:rsidP="00EB5E10">
            <w:pPr>
              <w:jc w:val="center"/>
            </w:pPr>
            <w:r>
              <w:t>.</w:t>
            </w:r>
            <w:r w:rsidR="00414FF4" w:rsidRPr="0010392B">
              <w:t>02</w:t>
            </w:r>
          </w:p>
        </w:tc>
        <w:tc>
          <w:tcPr>
            <w:tcW w:w="388" w:type="pct"/>
            <w:noWrap/>
            <w:vAlign w:val="center"/>
            <w:hideMark/>
          </w:tcPr>
          <w:p w14:paraId="03181AAD" w14:textId="77777777" w:rsidR="00414FF4" w:rsidRPr="0010392B" w:rsidRDefault="00EB5E10" w:rsidP="00EB5E10">
            <w:pPr>
              <w:jc w:val="center"/>
            </w:pPr>
            <w:r>
              <w:t>.</w:t>
            </w:r>
            <w:r w:rsidR="00414FF4" w:rsidRPr="0010392B">
              <w:t>29</w:t>
            </w:r>
          </w:p>
        </w:tc>
        <w:tc>
          <w:tcPr>
            <w:tcW w:w="438" w:type="pct"/>
            <w:noWrap/>
            <w:vAlign w:val="center"/>
            <w:hideMark/>
          </w:tcPr>
          <w:p w14:paraId="4EC40B5B" w14:textId="77777777" w:rsidR="00414FF4" w:rsidRPr="0010392B" w:rsidRDefault="00414FF4" w:rsidP="00EB5E10">
            <w:pPr>
              <w:jc w:val="center"/>
            </w:pPr>
            <w:r w:rsidRPr="0010392B">
              <w:t>3.85</w:t>
            </w:r>
          </w:p>
        </w:tc>
        <w:tc>
          <w:tcPr>
            <w:tcW w:w="343" w:type="pct"/>
            <w:noWrap/>
            <w:vAlign w:val="center"/>
            <w:hideMark/>
          </w:tcPr>
          <w:p w14:paraId="51F477DA" w14:textId="77777777" w:rsidR="00414FF4" w:rsidRPr="0010392B" w:rsidRDefault="00EB5E10" w:rsidP="00EB5E10">
            <w:pPr>
              <w:jc w:val="center"/>
            </w:pPr>
            <w:r>
              <w:t>.</w:t>
            </w:r>
            <w:r w:rsidR="00414FF4" w:rsidRPr="0010392B">
              <w:t>00</w:t>
            </w:r>
          </w:p>
        </w:tc>
        <w:tc>
          <w:tcPr>
            <w:tcW w:w="731" w:type="pct"/>
            <w:tcBorders>
              <w:right w:val="nil"/>
            </w:tcBorders>
            <w:noWrap/>
            <w:vAlign w:val="center"/>
            <w:hideMark/>
          </w:tcPr>
          <w:p w14:paraId="2AA6D637" w14:textId="77777777" w:rsidR="00414FF4" w:rsidRPr="0010392B" w:rsidRDefault="00EB5E10" w:rsidP="00EB5E10">
            <w:pPr>
              <w:jc w:val="center"/>
            </w:pPr>
            <w:r>
              <w:t>.</w:t>
            </w:r>
            <w:r w:rsidR="00414FF4" w:rsidRPr="0010392B">
              <w:t>04</w:t>
            </w:r>
            <w:r w:rsidR="00414FF4">
              <w:t xml:space="preserve">, </w:t>
            </w:r>
            <w:r>
              <w:t>.</w:t>
            </w:r>
            <w:r w:rsidR="00414FF4" w:rsidRPr="0010392B">
              <w:t>11</w:t>
            </w:r>
          </w:p>
        </w:tc>
      </w:tr>
      <w:tr w:rsidR="009D0FFB" w:rsidRPr="0010392B" w14:paraId="751DBFCB" w14:textId="77777777" w:rsidTr="009D0FFB">
        <w:trPr>
          <w:trHeight w:val="300"/>
        </w:trPr>
        <w:tc>
          <w:tcPr>
            <w:tcW w:w="5000" w:type="pct"/>
            <w:gridSpan w:val="8"/>
            <w:tcBorders>
              <w:left w:val="nil"/>
            </w:tcBorders>
            <w:noWrap/>
            <w:vAlign w:val="center"/>
          </w:tcPr>
          <w:p w14:paraId="63A96893" w14:textId="77777777" w:rsidR="009D0FFB" w:rsidRDefault="009D0FFB" w:rsidP="009D0FFB">
            <w:r>
              <w:t xml:space="preserve">Self-Efficacy (R = .30, </w:t>
            </w:r>
            <w:r w:rsidRPr="00414FF4">
              <w:rPr>
                <w:i/>
              </w:rPr>
              <w:t>R</w:t>
            </w:r>
            <w:r w:rsidRPr="00414FF4">
              <w:rPr>
                <w:vertAlign w:val="superscript"/>
              </w:rPr>
              <w:t>2</w:t>
            </w:r>
            <w:r>
              <w:t xml:space="preserve"> = .07)</w:t>
            </w:r>
          </w:p>
        </w:tc>
      </w:tr>
      <w:tr w:rsidR="009D0FFB" w:rsidRPr="0010392B" w14:paraId="5F0649DC" w14:textId="77777777" w:rsidTr="009D0FFB">
        <w:trPr>
          <w:trHeight w:val="300"/>
        </w:trPr>
        <w:tc>
          <w:tcPr>
            <w:tcW w:w="478" w:type="pct"/>
            <w:tcBorders>
              <w:left w:val="nil"/>
            </w:tcBorders>
            <w:noWrap/>
          </w:tcPr>
          <w:p w14:paraId="1153BA45" w14:textId="77777777" w:rsidR="009D0FFB" w:rsidRPr="0010392B" w:rsidRDefault="009D0FFB" w:rsidP="009D0FFB"/>
        </w:tc>
        <w:tc>
          <w:tcPr>
            <w:tcW w:w="1858" w:type="pct"/>
            <w:noWrap/>
          </w:tcPr>
          <w:p w14:paraId="541DB5B8" w14:textId="77777777" w:rsidR="009D0FFB" w:rsidRPr="0010392B" w:rsidRDefault="009D0FFB" w:rsidP="009D0FFB">
            <w:r w:rsidRPr="0010392B">
              <w:t>Safe Conditions</w:t>
            </w:r>
          </w:p>
        </w:tc>
        <w:tc>
          <w:tcPr>
            <w:tcW w:w="385" w:type="pct"/>
            <w:noWrap/>
            <w:vAlign w:val="center"/>
          </w:tcPr>
          <w:p w14:paraId="12D126B8" w14:textId="77777777" w:rsidR="009D0FFB" w:rsidRPr="00582628" w:rsidRDefault="009D0FFB" w:rsidP="009D0FFB">
            <w:pPr>
              <w:jc w:val="center"/>
            </w:pPr>
            <w:r>
              <w:t>.25</w:t>
            </w:r>
          </w:p>
        </w:tc>
        <w:tc>
          <w:tcPr>
            <w:tcW w:w="379" w:type="pct"/>
            <w:noWrap/>
            <w:vAlign w:val="center"/>
          </w:tcPr>
          <w:p w14:paraId="7CC71045" w14:textId="77777777" w:rsidR="009D0FFB" w:rsidRPr="00582628" w:rsidRDefault="009D0FFB" w:rsidP="009D0FFB">
            <w:pPr>
              <w:jc w:val="center"/>
            </w:pPr>
            <w:r>
              <w:t>.07</w:t>
            </w:r>
          </w:p>
        </w:tc>
        <w:tc>
          <w:tcPr>
            <w:tcW w:w="388" w:type="pct"/>
            <w:noWrap/>
            <w:vAlign w:val="center"/>
          </w:tcPr>
          <w:p w14:paraId="7BC82671" w14:textId="77777777" w:rsidR="009D0FFB" w:rsidRPr="00582628" w:rsidRDefault="009D0FFB" w:rsidP="009D0FFB">
            <w:pPr>
              <w:jc w:val="center"/>
            </w:pPr>
            <w:r>
              <w:t>.2</w:t>
            </w:r>
            <w:r w:rsidRPr="00582628">
              <w:t>7</w:t>
            </w:r>
          </w:p>
        </w:tc>
        <w:tc>
          <w:tcPr>
            <w:tcW w:w="438" w:type="pct"/>
            <w:noWrap/>
            <w:vAlign w:val="center"/>
          </w:tcPr>
          <w:p w14:paraId="4877B529" w14:textId="77777777" w:rsidR="009D0FFB" w:rsidRPr="00582628" w:rsidRDefault="009D0FFB" w:rsidP="009D0FFB">
            <w:pPr>
              <w:jc w:val="center"/>
            </w:pPr>
            <w:r>
              <w:t>3.3</w:t>
            </w:r>
            <w:r w:rsidRPr="00582628">
              <w:t>6</w:t>
            </w:r>
          </w:p>
        </w:tc>
        <w:tc>
          <w:tcPr>
            <w:tcW w:w="343" w:type="pct"/>
            <w:noWrap/>
            <w:vAlign w:val="center"/>
          </w:tcPr>
          <w:p w14:paraId="336DC654" w14:textId="77777777" w:rsidR="009D0FFB" w:rsidRPr="00582628" w:rsidRDefault="009D0FFB" w:rsidP="009D0FFB">
            <w:pPr>
              <w:jc w:val="center"/>
            </w:pPr>
            <w:r>
              <w:t>.0</w:t>
            </w:r>
            <w:r w:rsidRPr="00582628">
              <w:t>1</w:t>
            </w:r>
          </w:p>
        </w:tc>
        <w:tc>
          <w:tcPr>
            <w:tcW w:w="731" w:type="pct"/>
            <w:tcBorders>
              <w:right w:val="nil"/>
            </w:tcBorders>
            <w:noWrap/>
            <w:vAlign w:val="center"/>
          </w:tcPr>
          <w:p w14:paraId="155E5597" w14:textId="77777777" w:rsidR="009D0FFB" w:rsidRPr="00582628" w:rsidRDefault="009D0FFB" w:rsidP="009D0FFB">
            <w:pPr>
              <w:jc w:val="center"/>
            </w:pPr>
            <w:r>
              <w:t>.10, 39</w:t>
            </w:r>
          </w:p>
        </w:tc>
      </w:tr>
      <w:tr w:rsidR="009D0FFB" w:rsidRPr="0010392B" w14:paraId="76139BC5" w14:textId="77777777" w:rsidTr="009D0FFB">
        <w:trPr>
          <w:trHeight w:val="300"/>
        </w:trPr>
        <w:tc>
          <w:tcPr>
            <w:tcW w:w="478" w:type="pct"/>
            <w:tcBorders>
              <w:left w:val="nil"/>
            </w:tcBorders>
            <w:noWrap/>
          </w:tcPr>
          <w:p w14:paraId="0F4C6C1E" w14:textId="77777777" w:rsidR="009D0FFB" w:rsidRPr="0010392B" w:rsidRDefault="009D0FFB" w:rsidP="009D0FFB"/>
        </w:tc>
        <w:tc>
          <w:tcPr>
            <w:tcW w:w="1858" w:type="pct"/>
            <w:noWrap/>
          </w:tcPr>
          <w:p w14:paraId="01DC83A8" w14:textId="77777777" w:rsidR="009D0FFB" w:rsidRPr="0010392B" w:rsidRDefault="009D0FFB" w:rsidP="009D0FFB">
            <w:r w:rsidRPr="0010392B">
              <w:t>Access to Health Care</w:t>
            </w:r>
          </w:p>
        </w:tc>
        <w:tc>
          <w:tcPr>
            <w:tcW w:w="385" w:type="pct"/>
            <w:noWrap/>
            <w:vAlign w:val="center"/>
          </w:tcPr>
          <w:p w14:paraId="03B385D3" w14:textId="77777777" w:rsidR="009D0FFB" w:rsidRPr="00F118DD" w:rsidRDefault="009D0FFB" w:rsidP="009D0FFB">
            <w:pPr>
              <w:jc w:val="center"/>
            </w:pPr>
            <w:r>
              <w:t>-.04</w:t>
            </w:r>
          </w:p>
        </w:tc>
        <w:tc>
          <w:tcPr>
            <w:tcW w:w="379" w:type="pct"/>
            <w:noWrap/>
            <w:vAlign w:val="center"/>
          </w:tcPr>
          <w:p w14:paraId="19218F34" w14:textId="77777777" w:rsidR="009D0FFB" w:rsidRPr="00F118DD" w:rsidRDefault="009D0FFB" w:rsidP="009D0FFB">
            <w:pPr>
              <w:jc w:val="center"/>
            </w:pPr>
            <w:r>
              <w:t>.06</w:t>
            </w:r>
          </w:p>
        </w:tc>
        <w:tc>
          <w:tcPr>
            <w:tcW w:w="388" w:type="pct"/>
            <w:noWrap/>
            <w:vAlign w:val="center"/>
          </w:tcPr>
          <w:p w14:paraId="377F740E" w14:textId="77777777" w:rsidR="009D0FFB" w:rsidRPr="00F118DD" w:rsidRDefault="009D0FFB" w:rsidP="009D0FFB">
            <w:pPr>
              <w:jc w:val="center"/>
            </w:pPr>
            <w:r>
              <w:t>-.04</w:t>
            </w:r>
          </w:p>
        </w:tc>
        <w:tc>
          <w:tcPr>
            <w:tcW w:w="438" w:type="pct"/>
            <w:noWrap/>
            <w:vAlign w:val="center"/>
          </w:tcPr>
          <w:p w14:paraId="2F941431" w14:textId="77777777" w:rsidR="009D0FFB" w:rsidRPr="00F118DD" w:rsidRDefault="009D0FFB" w:rsidP="009D0FFB">
            <w:pPr>
              <w:jc w:val="center"/>
            </w:pPr>
            <w:r>
              <w:t>-.56</w:t>
            </w:r>
          </w:p>
        </w:tc>
        <w:tc>
          <w:tcPr>
            <w:tcW w:w="343" w:type="pct"/>
            <w:noWrap/>
            <w:vAlign w:val="center"/>
          </w:tcPr>
          <w:p w14:paraId="5ED76887" w14:textId="77777777" w:rsidR="009D0FFB" w:rsidRPr="00F118DD" w:rsidRDefault="009D0FFB" w:rsidP="009D0FFB">
            <w:pPr>
              <w:jc w:val="center"/>
            </w:pPr>
            <w:r>
              <w:t>.57</w:t>
            </w:r>
          </w:p>
        </w:tc>
        <w:tc>
          <w:tcPr>
            <w:tcW w:w="731" w:type="pct"/>
            <w:tcBorders>
              <w:right w:val="nil"/>
            </w:tcBorders>
            <w:noWrap/>
            <w:vAlign w:val="center"/>
          </w:tcPr>
          <w:p w14:paraId="08D1DCE3" w14:textId="77777777" w:rsidR="009D0FFB" w:rsidRPr="00F118DD" w:rsidRDefault="009D0FFB" w:rsidP="009D0FFB">
            <w:pPr>
              <w:jc w:val="center"/>
            </w:pPr>
            <w:r>
              <w:t>-.16, .09</w:t>
            </w:r>
          </w:p>
        </w:tc>
      </w:tr>
      <w:tr w:rsidR="009D0FFB" w:rsidRPr="0010392B" w14:paraId="2006629A" w14:textId="77777777" w:rsidTr="009D0FFB">
        <w:trPr>
          <w:trHeight w:val="300"/>
        </w:trPr>
        <w:tc>
          <w:tcPr>
            <w:tcW w:w="478" w:type="pct"/>
            <w:tcBorders>
              <w:left w:val="nil"/>
            </w:tcBorders>
            <w:noWrap/>
          </w:tcPr>
          <w:p w14:paraId="694BD451" w14:textId="77777777" w:rsidR="009D0FFB" w:rsidRPr="0010392B" w:rsidRDefault="009D0FFB" w:rsidP="009D0FFB"/>
        </w:tc>
        <w:tc>
          <w:tcPr>
            <w:tcW w:w="1858" w:type="pct"/>
            <w:noWrap/>
          </w:tcPr>
          <w:p w14:paraId="1D1D1C17" w14:textId="77777777" w:rsidR="009D0FFB" w:rsidRPr="0010392B" w:rsidRDefault="009D0FFB" w:rsidP="009D0FFB">
            <w:r w:rsidRPr="0010392B">
              <w:t>Adequate Compensation</w:t>
            </w:r>
          </w:p>
        </w:tc>
        <w:tc>
          <w:tcPr>
            <w:tcW w:w="385" w:type="pct"/>
            <w:noWrap/>
            <w:vAlign w:val="center"/>
          </w:tcPr>
          <w:p w14:paraId="00CB7115" w14:textId="77777777" w:rsidR="009D0FFB" w:rsidRPr="00B83C17" w:rsidRDefault="009D0FFB" w:rsidP="009D0FFB">
            <w:pPr>
              <w:jc w:val="center"/>
            </w:pPr>
            <w:r>
              <w:t>.03</w:t>
            </w:r>
          </w:p>
        </w:tc>
        <w:tc>
          <w:tcPr>
            <w:tcW w:w="379" w:type="pct"/>
            <w:noWrap/>
            <w:vAlign w:val="center"/>
          </w:tcPr>
          <w:p w14:paraId="17BDD420" w14:textId="77777777" w:rsidR="009D0FFB" w:rsidRPr="00B83C17" w:rsidRDefault="009D0FFB" w:rsidP="009D0FFB">
            <w:pPr>
              <w:jc w:val="center"/>
            </w:pPr>
            <w:r>
              <w:t>.05</w:t>
            </w:r>
          </w:p>
        </w:tc>
        <w:tc>
          <w:tcPr>
            <w:tcW w:w="388" w:type="pct"/>
            <w:noWrap/>
            <w:vAlign w:val="center"/>
          </w:tcPr>
          <w:p w14:paraId="687F8A85" w14:textId="77777777" w:rsidR="009D0FFB" w:rsidRPr="00B83C17" w:rsidRDefault="009D0FFB" w:rsidP="009D0FFB">
            <w:pPr>
              <w:jc w:val="center"/>
            </w:pPr>
            <w:r>
              <w:t>.05</w:t>
            </w:r>
          </w:p>
        </w:tc>
        <w:tc>
          <w:tcPr>
            <w:tcW w:w="438" w:type="pct"/>
            <w:noWrap/>
            <w:vAlign w:val="center"/>
          </w:tcPr>
          <w:p w14:paraId="7FF1ECD0" w14:textId="77777777" w:rsidR="009D0FFB" w:rsidRPr="00B83C17" w:rsidRDefault="009D0FFB" w:rsidP="009D0FFB">
            <w:pPr>
              <w:jc w:val="center"/>
            </w:pPr>
            <w:r>
              <w:t>.60</w:t>
            </w:r>
          </w:p>
        </w:tc>
        <w:tc>
          <w:tcPr>
            <w:tcW w:w="343" w:type="pct"/>
            <w:noWrap/>
            <w:vAlign w:val="center"/>
          </w:tcPr>
          <w:p w14:paraId="7F16DDA5" w14:textId="77777777" w:rsidR="009D0FFB" w:rsidRPr="00B83C17" w:rsidRDefault="009D0FFB" w:rsidP="009D0FFB">
            <w:pPr>
              <w:jc w:val="center"/>
            </w:pPr>
            <w:r>
              <w:t>.55</w:t>
            </w:r>
          </w:p>
        </w:tc>
        <w:tc>
          <w:tcPr>
            <w:tcW w:w="731" w:type="pct"/>
            <w:tcBorders>
              <w:right w:val="nil"/>
            </w:tcBorders>
            <w:noWrap/>
            <w:vAlign w:val="center"/>
          </w:tcPr>
          <w:p w14:paraId="2B420D56" w14:textId="77777777" w:rsidR="009D0FFB" w:rsidRPr="00B83C17" w:rsidRDefault="009D0FFB" w:rsidP="009D0FFB">
            <w:pPr>
              <w:jc w:val="center"/>
            </w:pPr>
            <w:r>
              <w:t>-.07, 13</w:t>
            </w:r>
          </w:p>
        </w:tc>
      </w:tr>
      <w:tr w:rsidR="009D0FFB" w:rsidRPr="0010392B" w14:paraId="126EA0B2" w14:textId="77777777" w:rsidTr="009D0FFB">
        <w:trPr>
          <w:trHeight w:val="300"/>
        </w:trPr>
        <w:tc>
          <w:tcPr>
            <w:tcW w:w="478" w:type="pct"/>
            <w:tcBorders>
              <w:left w:val="nil"/>
            </w:tcBorders>
            <w:noWrap/>
          </w:tcPr>
          <w:p w14:paraId="300176ED" w14:textId="77777777" w:rsidR="009D0FFB" w:rsidRPr="0010392B" w:rsidRDefault="009D0FFB" w:rsidP="009D0FFB"/>
        </w:tc>
        <w:tc>
          <w:tcPr>
            <w:tcW w:w="1858" w:type="pct"/>
            <w:noWrap/>
          </w:tcPr>
          <w:p w14:paraId="433C38CA" w14:textId="77777777" w:rsidR="009D0FFB" w:rsidRPr="0010392B" w:rsidRDefault="009D0FFB" w:rsidP="009D0FFB">
            <w:r w:rsidRPr="0010392B">
              <w:t>Time and Rest</w:t>
            </w:r>
          </w:p>
        </w:tc>
        <w:tc>
          <w:tcPr>
            <w:tcW w:w="385" w:type="pct"/>
            <w:noWrap/>
            <w:vAlign w:val="center"/>
          </w:tcPr>
          <w:p w14:paraId="785B7D4A" w14:textId="77777777" w:rsidR="009D0FFB" w:rsidRPr="002006EE" w:rsidRDefault="009D0FFB" w:rsidP="009D0FFB">
            <w:pPr>
              <w:jc w:val="center"/>
            </w:pPr>
            <w:r>
              <w:t>-.05</w:t>
            </w:r>
          </w:p>
        </w:tc>
        <w:tc>
          <w:tcPr>
            <w:tcW w:w="379" w:type="pct"/>
            <w:noWrap/>
            <w:vAlign w:val="center"/>
          </w:tcPr>
          <w:p w14:paraId="68E26CE7" w14:textId="77777777" w:rsidR="009D0FFB" w:rsidRPr="002006EE" w:rsidRDefault="009D0FFB" w:rsidP="009D0FFB">
            <w:pPr>
              <w:jc w:val="center"/>
            </w:pPr>
            <w:r>
              <w:t>.05</w:t>
            </w:r>
          </w:p>
        </w:tc>
        <w:tc>
          <w:tcPr>
            <w:tcW w:w="388" w:type="pct"/>
            <w:noWrap/>
            <w:vAlign w:val="center"/>
          </w:tcPr>
          <w:p w14:paraId="5178BED8" w14:textId="77777777" w:rsidR="009D0FFB" w:rsidRPr="002006EE" w:rsidRDefault="009D0FFB" w:rsidP="009D0FFB">
            <w:pPr>
              <w:jc w:val="center"/>
            </w:pPr>
            <w:r>
              <w:t>-.07</w:t>
            </w:r>
          </w:p>
        </w:tc>
        <w:tc>
          <w:tcPr>
            <w:tcW w:w="438" w:type="pct"/>
            <w:noWrap/>
            <w:vAlign w:val="center"/>
          </w:tcPr>
          <w:p w14:paraId="203E5803" w14:textId="77777777" w:rsidR="009D0FFB" w:rsidRPr="002006EE" w:rsidRDefault="009D0FFB" w:rsidP="009D0FFB">
            <w:pPr>
              <w:jc w:val="center"/>
            </w:pPr>
            <w:r>
              <w:t>-.89</w:t>
            </w:r>
          </w:p>
        </w:tc>
        <w:tc>
          <w:tcPr>
            <w:tcW w:w="343" w:type="pct"/>
            <w:noWrap/>
            <w:vAlign w:val="center"/>
          </w:tcPr>
          <w:p w14:paraId="12C32204" w14:textId="77777777" w:rsidR="009D0FFB" w:rsidRPr="002006EE" w:rsidRDefault="009D0FFB" w:rsidP="009D0FFB">
            <w:pPr>
              <w:jc w:val="center"/>
            </w:pPr>
            <w:r>
              <w:t>.37</w:t>
            </w:r>
          </w:p>
        </w:tc>
        <w:tc>
          <w:tcPr>
            <w:tcW w:w="731" w:type="pct"/>
            <w:tcBorders>
              <w:right w:val="nil"/>
            </w:tcBorders>
            <w:noWrap/>
            <w:vAlign w:val="center"/>
          </w:tcPr>
          <w:p w14:paraId="62FCAC66" w14:textId="77777777" w:rsidR="009D0FFB" w:rsidRPr="002006EE" w:rsidRDefault="009D0FFB" w:rsidP="009D0FFB">
            <w:pPr>
              <w:jc w:val="center"/>
            </w:pPr>
            <w:r>
              <w:t>-.14, .05</w:t>
            </w:r>
          </w:p>
        </w:tc>
      </w:tr>
      <w:tr w:rsidR="009D0FFB" w:rsidRPr="0010392B" w14:paraId="35AC0DE7" w14:textId="77777777" w:rsidTr="009D0FFB">
        <w:trPr>
          <w:trHeight w:val="300"/>
        </w:trPr>
        <w:tc>
          <w:tcPr>
            <w:tcW w:w="478" w:type="pct"/>
            <w:tcBorders>
              <w:left w:val="nil"/>
            </w:tcBorders>
            <w:noWrap/>
          </w:tcPr>
          <w:p w14:paraId="391785C3" w14:textId="77777777" w:rsidR="009D0FFB" w:rsidRPr="0010392B" w:rsidRDefault="009D0FFB" w:rsidP="009D0FFB"/>
        </w:tc>
        <w:tc>
          <w:tcPr>
            <w:tcW w:w="1858" w:type="pct"/>
            <w:noWrap/>
          </w:tcPr>
          <w:p w14:paraId="56734D0D" w14:textId="77777777" w:rsidR="009D0FFB" w:rsidRPr="0010392B" w:rsidRDefault="009D0FFB" w:rsidP="009D0FFB">
            <w:r w:rsidRPr="0010392B">
              <w:t>Values Congruence</w:t>
            </w:r>
          </w:p>
        </w:tc>
        <w:tc>
          <w:tcPr>
            <w:tcW w:w="385" w:type="pct"/>
            <w:noWrap/>
            <w:vAlign w:val="center"/>
          </w:tcPr>
          <w:p w14:paraId="205FC2F1" w14:textId="77777777" w:rsidR="009D0FFB" w:rsidRPr="00BC3D3F" w:rsidRDefault="009D0FFB" w:rsidP="009D0FFB">
            <w:pPr>
              <w:jc w:val="center"/>
            </w:pPr>
            <w:r>
              <w:t>.05</w:t>
            </w:r>
          </w:p>
        </w:tc>
        <w:tc>
          <w:tcPr>
            <w:tcW w:w="379" w:type="pct"/>
            <w:noWrap/>
            <w:vAlign w:val="center"/>
          </w:tcPr>
          <w:p w14:paraId="14C65B84" w14:textId="77777777" w:rsidR="009D0FFB" w:rsidRPr="00BC3D3F" w:rsidRDefault="009D0FFB" w:rsidP="009D0FFB">
            <w:pPr>
              <w:jc w:val="center"/>
            </w:pPr>
            <w:r>
              <w:t>.06</w:t>
            </w:r>
          </w:p>
        </w:tc>
        <w:tc>
          <w:tcPr>
            <w:tcW w:w="388" w:type="pct"/>
            <w:noWrap/>
            <w:vAlign w:val="center"/>
          </w:tcPr>
          <w:p w14:paraId="18B180C4" w14:textId="77777777" w:rsidR="009D0FFB" w:rsidRPr="00BC3D3F" w:rsidRDefault="009D0FFB" w:rsidP="009D0FFB">
            <w:pPr>
              <w:jc w:val="center"/>
            </w:pPr>
            <w:r>
              <w:t>.07</w:t>
            </w:r>
          </w:p>
        </w:tc>
        <w:tc>
          <w:tcPr>
            <w:tcW w:w="438" w:type="pct"/>
            <w:noWrap/>
            <w:vAlign w:val="center"/>
          </w:tcPr>
          <w:p w14:paraId="6CA5A050" w14:textId="77777777" w:rsidR="009D0FFB" w:rsidRPr="00BC3D3F" w:rsidRDefault="009D0FFB" w:rsidP="009D0FFB">
            <w:pPr>
              <w:jc w:val="center"/>
            </w:pPr>
            <w:r>
              <w:t>.90</w:t>
            </w:r>
          </w:p>
        </w:tc>
        <w:tc>
          <w:tcPr>
            <w:tcW w:w="343" w:type="pct"/>
            <w:noWrap/>
            <w:vAlign w:val="center"/>
          </w:tcPr>
          <w:p w14:paraId="29041759" w14:textId="77777777" w:rsidR="009D0FFB" w:rsidRPr="00BC3D3F" w:rsidRDefault="009D0FFB" w:rsidP="009D0FFB">
            <w:pPr>
              <w:jc w:val="center"/>
            </w:pPr>
            <w:r>
              <w:t>.37</w:t>
            </w:r>
          </w:p>
        </w:tc>
        <w:tc>
          <w:tcPr>
            <w:tcW w:w="731" w:type="pct"/>
            <w:tcBorders>
              <w:right w:val="nil"/>
            </w:tcBorders>
            <w:noWrap/>
            <w:vAlign w:val="center"/>
          </w:tcPr>
          <w:p w14:paraId="1D007598" w14:textId="77777777" w:rsidR="009D0FFB" w:rsidRPr="00BC3D3F" w:rsidRDefault="009D0FFB" w:rsidP="009D0FFB">
            <w:pPr>
              <w:jc w:val="center"/>
            </w:pPr>
            <w:r>
              <w:t>-.07, .17</w:t>
            </w:r>
          </w:p>
        </w:tc>
      </w:tr>
      <w:tr w:rsidR="009D0FFB" w:rsidRPr="0010392B" w14:paraId="68E8CA21" w14:textId="77777777" w:rsidTr="009D0FFB">
        <w:trPr>
          <w:trHeight w:val="300"/>
        </w:trPr>
        <w:tc>
          <w:tcPr>
            <w:tcW w:w="2336" w:type="pct"/>
            <w:gridSpan w:val="2"/>
            <w:tcBorders>
              <w:left w:val="nil"/>
            </w:tcBorders>
            <w:noWrap/>
            <w:hideMark/>
          </w:tcPr>
          <w:p w14:paraId="249E2DE9" w14:textId="77777777" w:rsidR="00414FF4" w:rsidRPr="0010392B" w:rsidRDefault="00414FF4" w:rsidP="00414FF4">
            <w:pPr>
              <w:tabs>
                <w:tab w:val="left" w:pos="2717"/>
              </w:tabs>
            </w:pPr>
            <w:r w:rsidRPr="0010392B">
              <w:t>Withdrawal Intentions</w:t>
            </w:r>
            <w:r>
              <w:t xml:space="preserve"> (R = .4</w:t>
            </w:r>
            <w:r w:rsidR="00510788">
              <w:t>0</w:t>
            </w:r>
            <w:r>
              <w:t xml:space="preserve">, </w:t>
            </w:r>
            <w:r w:rsidRPr="00414FF4">
              <w:rPr>
                <w:i/>
              </w:rPr>
              <w:t>R</w:t>
            </w:r>
            <w:r w:rsidRPr="00414FF4">
              <w:rPr>
                <w:vertAlign w:val="superscript"/>
              </w:rPr>
              <w:t>2</w:t>
            </w:r>
            <w:r w:rsidR="00E64343">
              <w:t xml:space="preserve"> = .14</w:t>
            </w:r>
            <w:r>
              <w:t>)</w:t>
            </w:r>
          </w:p>
        </w:tc>
        <w:tc>
          <w:tcPr>
            <w:tcW w:w="385" w:type="pct"/>
            <w:noWrap/>
            <w:hideMark/>
          </w:tcPr>
          <w:p w14:paraId="63541910" w14:textId="77777777" w:rsidR="00414FF4" w:rsidRPr="0010392B" w:rsidRDefault="00414FF4"/>
        </w:tc>
        <w:tc>
          <w:tcPr>
            <w:tcW w:w="379" w:type="pct"/>
            <w:noWrap/>
            <w:hideMark/>
          </w:tcPr>
          <w:p w14:paraId="2C52575A" w14:textId="77777777" w:rsidR="00414FF4" w:rsidRPr="0010392B" w:rsidRDefault="00414FF4"/>
        </w:tc>
        <w:tc>
          <w:tcPr>
            <w:tcW w:w="388" w:type="pct"/>
            <w:noWrap/>
            <w:hideMark/>
          </w:tcPr>
          <w:p w14:paraId="6DEDD7AE" w14:textId="77777777" w:rsidR="00414FF4" w:rsidRPr="0010392B" w:rsidRDefault="00414FF4"/>
        </w:tc>
        <w:tc>
          <w:tcPr>
            <w:tcW w:w="438" w:type="pct"/>
            <w:noWrap/>
            <w:hideMark/>
          </w:tcPr>
          <w:p w14:paraId="5878330F" w14:textId="77777777" w:rsidR="00414FF4" w:rsidRPr="0010392B" w:rsidRDefault="00414FF4"/>
        </w:tc>
        <w:tc>
          <w:tcPr>
            <w:tcW w:w="343" w:type="pct"/>
            <w:noWrap/>
            <w:hideMark/>
          </w:tcPr>
          <w:p w14:paraId="164BA23D" w14:textId="77777777" w:rsidR="00414FF4" w:rsidRPr="0010392B" w:rsidRDefault="00414FF4"/>
        </w:tc>
        <w:tc>
          <w:tcPr>
            <w:tcW w:w="731" w:type="pct"/>
            <w:tcBorders>
              <w:right w:val="nil"/>
            </w:tcBorders>
            <w:noWrap/>
            <w:hideMark/>
          </w:tcPr>
          <w:p w14:paraId="6E9BC531" w14:textId="77777777" w:rsidR="00414FF4" w:rsidRPr="0010392B" w:rsidRDefault="00414FF4"/>
        </w:tc>
      </w:tr>
      <w:tr w:rsidR="00E730FA" w:rsidRPr="0010392B" w14:paraId="119B8419" w14:textId="77777777" w:rsidTr="00897928">
        <w:trPr>
          <w:trHeight w:val="300"/>
        </w:trPr>
        <w:tc>
          <w:tcPr>
            <w:tcW w:w="478" w:type="pct"/>
            <w:tcBorders>
              <w:left w:val="nil"/>
            </w:tcBorders>
            <w:noWrap/>
            <w:hideMark/>
          </w:tcPr>
          <w:p w14:paraId="459F5264" w14:textId="77777777" w:rsidR="00E730FA" w:rsidRPr="0010392B" w:rsidRDefault="00E730FA" w:rsidP="00E730FA"/>
        </w:tc>
        <w:tc>
          <w:tcPr>
            <w:tcW w:w="1858" w:type="pct"/>
            <w:noWrap/>
            <w:hideMark/>
          </w:tcPr>
          <w:p w14:paraId="0C28B094" w14:textId="77777777" w:rsidR="00E730FA" w:rsidRPr="0010392B" w:rsidRDefault="00E730FA" w:rsidP="00E730FA">
            <w:r w:rsidRPr="0010392B">
              <w:t>Safe Conditions</w:t>
            </w:r>
          </w:p>
        </w:tc>
        <w:tc>
          <w:tcPr>
            <w:tcW w:w="385" w:type="pct"/>
            <w:noWrap/>
            <w:hideMark/>
          </w:tcPr>
          <w:p w14:paraId="100AE6F9" w14:textId="77777777" w:rsidR="00E730FA" w:rsidRPr="004D34FE" w:rsidRDefault="00E730FA" w:rsidP="00E730FA">
            <w:r>
              <w:t>-.07</w:t>
            </w:r>
          </w:p>
        </w:tc>
        <w:tc>
          <w:tcPr>
            <w:tcW w:w="379" w:type="pct"/>
            <w:noWrap/>
            <w:hideMark/>
          </w:tcPr>
          <w:p w14:paraId="0D4BA3B2" w14:textId="77777777" w:rsidR="00E730FA" w:rsidRPr="00DF0BDD" w:rsidRDefault="00E730FA" w:rsidP="00E730FA">
            <w:r w:rsidRPr="00DF0BDD">
              <w:t>.03</w:t>
            </w:r>
          </w:p>
        </w:tc>
        <w:tc>
          <w:tcPr>
            <w:tcW w:w="388" w:type="pct"/>
            <w:noWrap/>
            <w:hideMark/>
          </w:tcPr>
          <w:p w14:paraId="29D390D9" w14:textId="77777777" w:rsidR="00E730FA" w:rsidRPr="00A238DE" w:rsidRDefault="00E730FA" w:rsidP="00E730FA">
            <w:r w:rsidRPr="00A238DE">
              <w:t>-.21</w:t>
            </w:r>
          </w:p>
        </w:tc>
        <w:tc>
          <w:tcPr>
            <w:tcW w:w="438" w:type="pct"/>
            <w:noWrap/>
            <w:hideMark/>
          </w:tcPr>
          <w:p w14:paraId="34689C9D" w14:textId="77777777" w:rsidR="00E730FA" w:rsidRPr="00BA52F0" w:rsidRDefault="00E730FA" w:rsidP="00E730FA">
            <w:r w:rsidRPr="00BA52F0">
              <w:t>-2.76</w:t>
            </w:r>
          </w:p>
        </w:tc>
        <w:tc>
          <w:tcPr>
            <w:tcW w:w="343" w:type="pct"/>
            <w:noWrap/>
            <w:hideMark/>
          </w:tcPr>
          <w:p w14:paraId="2C4D0D53" w14:textId="77777777" w:rsidR="00E730FA" w:rsidRPr="00DA66EA" w:rsidRDefault="00E730FA" w:rsidP="00E730FA">
            <w:r w:rsidRPr="00DA66EA">
              <w:t>.01</w:t>
            </w:r>
          </w:p>
        </w:tc>
        <w:tc>
          <w:tcPr>
            <w:tcW w:w="731" w:type="pct"/>
            <w:tcBorders>
              <w:right w:val="nil"/>
            </w:tcBorders>
            <w:noWrap/>
            <w:hideMark/>
          </w:tcPr>
          <w:p w14:paraId="2304FE46" w14:textId="77777777" w:rsidR="00E730FA" w:rsidRPr="00DF7945" w:rsidRDefault="00E730FA" w:rsidP="00E730FA">
            <w:r w:rsidRPr="00DF7945">
              <w:t>-.12</w:t>
            </w:r>
            <w:r>
              <w:t>, -.02</w:t>
            </w:r>
          </w:p>
        </w:tc>
      </w:tr>
      <w:tr w:rsidR="00E730FA" w:rsidRPr="0010392B" w14:paraId="2EB5B7B5" w14:textId="77777777" w:rsidTr="00897928">
        <w:trPr>
          <w:trHeight w:val="300"/>
        </w:trPr>
        <w:tc>
          <w:tcPr>
            <w:tcW w:w="478" w:type="pct"/>
            <w:tcBorders>
              <w:left w:val="nil"/>
            </w:tcBorders>
            <w:noWrap/>
            <w:hideMark/>
          </w:tcPr>
          <w:p w14:paraId="16275D32" w14:textId="77777777" w:rsidR="00E730FA" w:rsidRPr="0010392B" w:rsidRDefault="00E730FA" w:rsidP="00E730FA"/>
        </w:tc>
        <w:tc>
          <w:tcPr>
            <w:tcW w:w="1858" w:type="pct"/>
            <w:noWrap/>
            <w:hideMark/>
          </w:tcPr>
          <w:p w14:paraId="7F2EFDC9" w14:textId="77777777" w:rsidR="00E730FA" w:rsidRPr="0010392B" w:rsidRDefault="00E730FA" w:rsidP="00E730FA">
            <w:r w:rsidRPr="0010392B">
              <w:t>Access to Health Care</w:t>
            </w:r>
          </w:p>
        </w:tc>
        <w:tc>
          <w:tcPr>
            <w:tcW w:w="385" w:type="pct"/>
            <w:noWrap/>
            <w:hideMark/>
          </w:tcPr>
          <w:p w14:paraId="48CAF1D1" w14:textId="77777777" w:rsidR="00E730FA" w:rsidRPr="004D34FE" w:rsidRDefault="00E730FA" w:rsidP="00E730FA">
            <w:r>
              <w:t>-.03</w:t>
            </w:r>
          </w:p>
        </w:tc>
        <w:tc>
          <w:tcPr>
            <w:tcW w:w="379" w:type="pct"/>
            <w:noWrap/>
            <w:hideMark/>
          </w:tcPr>
          <w:p w14:paraId="2CABCB0C" w14:textId="77777777" w:rsidR="00E730FA" w:rsidRPr="00DF0BDD" w:rsidRDefault="00E730FA" w:rsidP="00E730FA">
            <w:r w:rsidRPr="00DF0BDD">
              <w:t>.02</w:t>
            </w:r>
          </w:p>
        </w:tc>
        <w:tc>
          <w:tcPr>
            <w:tcW w:w="388" w:type="pct"/>
            <w:noWrap/>
            <w:hideMark/>
          </w:tcPr>
          <w:p w14:paraId="55996952" w14:textId="77777777" w:rsidR="00E730FA" w:rsidRPr="00A238DE" w:rsidRDefault="00E730FA" w:rsidP="00E730FA">
            <w:r w:rsidRPr="00A238DE">
              <w:t>-.10</w:t>
            </w:r>
          </w:p>
        </w:tc>
        <w:tc>
          <w:tcPr>
            <w:tcW w:w="438" w:type="pct"/>
            <w:noWrap/>
            <w:hideMark/>
          </w:tcPr>
          <w:p w14:paraId="796A4015" w14:textId="77777777" w:rsidR="00E730FA" w:rsidRPr="00BA52F0" w:rsidRDefault="00E730FA" w:rsidP="00E730FA">
            <w:r w:rsidRPr="00BA52F0">
              <w:t>-1.30</w:t>
            </w:r>
          </w:p>
        </w:tc>
        <w:tc>
          <w:tcPr>
            <w:tcW w:w="343" w:type="pct"/>
            <w:noWrap/>
            <w:hideMark/>
          </w:tcPr>
          <w:p w14:paraId="7C2968E6" w14:textId="77777777" w:rsidR="00E730FA" w:rsidRPr="00DA66EA" w:rsidRDefault="00E730FA" w:rsidP="00E730FA">
            <w:r w:rsidRPr="00DA66EA">
              <w:t>.20</w:t>
            </w:r>
          </w:p>
        </w:tc>
        <w:tc>
          <w:tcPr>
            <w:tcW w:w="731" w:type="pct"/>
            <w:tcBorders>
              <w:right w:val="nil"/>
            </w:tcBorders>
            <w:noWrap/>
            <w:hideMark/>
          </w:tcPr>
          <w:p w14:paraId="5BAA48BF" w14:textId="77777777" w:rsidR="00E730FA" w:rsidRPr="00DF7945" w:rsidRDefault="00E730FA" w:rsidP="00E730FA">
            <w:r w:rsidRPr="00DF7945">
              <w:t>-.07</w:t>
            </w:r>
            <w:r>
              <w:t>, .01</w:t>
            </w:r>
          </w:p>
        </w:tc>
      </w:tr>
      <w:tr w:rsidR="00E730FA" w:rsidRPr="0010392B" w14:paraId="1D1A1C9F" w14:textId="77777777" w:rsidTr="00897928">
        <w:trPr>
          <w:trHeight w:val="300"/>
        </w:trPr>
        <w:tc>
          <w:tcPr>
            <w:tcW w:w="478" w:type="pct"/>
            <w:tcBorders>
              <w:left w:val="nil"/>
            </w:tcBorders>
            <w:noWrap/>
            <w:hideMark/>
          </w:tcPr>
          <w:p w14:paraId="0C5558F3" w14:textId="77777777" w:rsidR="00E730FA" w:rsidRPr="0010392B" w:rsidRDefault="00E730FA" w:rsidP="00E730FA"/>
        </w:tc>
        <w:tc>
          <w:tcPr>
            <w:tcW w:w="1858" w:type="pct"/>
            <w:noWrap/>
            <w:hideMark/>
          </w:tcPr>
          <w:p w14:paraId="41420C9D" w14:textId="77777777" w:rsidR="00E730FA" w:rsidRPr="0010392B" w:rsidRDefault="00E730FA" w:rsidP="00E730FA">
            <w:r w:rsidRPr="0010392B">
              <w:t>Adequate Compensation</w:t>
            </w:r>
          </w:p>
        </w:tc>
        <w:tc>
          <w:tcPr>
            <w:tcW w:w="385" w:type="pct"/>
            <w:noWrap/>
            <w:hideMark/>
          </w:tcPr>
          <w:p w14:paraId="1DEAAE91" w14:textId="77777777" w:rsidR="00E730FA" w:rsidRPr="004D34FE" w:rsidRDefault="00E730FA" w:rsidP="00E730FA">
            <w:r>
              <w:t>-.01</w:t>
            </w:r>
          </w:p>
        </w:tc>
        <w:tc>
          <w:tcPr>
            <w:tcW w:w="379" w:type="pct"/>
            <w:noWrap/>
            <w:hideMark/>
          </w:tcPr>
          <w:p w14:paraId="4F37A7BF" w14:textId="77777777" w:rsidR="00E730FA" w:rsidRPr="00DF0BDD" w:rsidRDefault="00E730FA" w:rsidP="00E730FA">
            <w:r w:rsidRPr="00DF0BDD">
              <w:t>.02</w:t>
            </w:r>
          </w:p>
        </w:tc>
        <w:tc>
          <w:tcPr>
            <w:tcW w:w="388" w:type="pct"/>
            <w:noWrap/>
            <w:hideMark/>
          </w:tcPr>
          <w:p w14:paraId="252B37A2" w14:textId="77777777" w:rsidR="00E730FA" w:rsidRPr="00A238DE" w:rsidRDefault="00E730FA" w:rsidP="00E730FA">
            <w:r w:rsidRPr="00A238DE">
              <w:t>-.04</w:t>
            </w:r>
          </w:p>
        </w:tc>
        <w:tc>
          <w:tcPr>
            <w:tcW w:w="438" w:type="pct"/>
            <w:noWrap/>
            <w:hideMark/>
          </w:tcPr>
          <w:p w14:paraId="06021540" w14:textId="77777777" w:rsidR="00E730FA" w:rsidRPr="00BA52F0" w:rsidRDefault="00E730FA" w:rsidP="00E730FA">
            <w:r w:rsidRPr="00BA52F0">
              <w:t>-.47</w:t>
            </w:r>
          </w:p>
        </w:tc>
        <w:tc>
          <w:tcPr>
            <w:tcW w:w="343" w:type="pct"/>
            <w:noWrap/>
            <w:hideMark/>
          </w:tcPr>
          <w:p w14:paraId="18F5F219" w14:textId="77777777" w:rsidR="00E730FA" w:rsidRPr="00DA66EA" w:rsidRDefault="00E730FA" w:rsidP="00E730FA">
            <w:r w:rsidRPr="00DA66EA">
              <w:t>.64</w:t>
            </w:r>
          </w:p>
        </w:tc>
        <w:tc>
          <w:tcPr>
            <w:tcW w:w="731" w:type="pct"/>
            <w:tcBorders>
              <w:right w:val="nil"/>
            </w:tcBorders>
            <w:noWrap/>
            <w:hideMark/>
          </w:tcPr>
          <w:p w14:paraId="2E556540" w14:textId="77777777" w:rsidR="00E730FA" w:rsidRPr="00DF7945" w:rsidRDefault="00E730FA" w:rsidP="00E730FA">
            <w:r w:rsidRPr="00DF7945">
              <w:t>-.04</w:t>
            </w:r>
            <w:r>
              <w:t>, .03</w:t>
            </w:r>
          </w:p>
        </w:tc>
      </w:tr>
      <w:tr w:rsidR="00E730FA" w:rsidRPr="0010392B" w14:paraId="58FAA367" w14:textId="77777777" w:rsidTr="00897928">
        <w:trPr>
          <w:trHeight w:val="300"/>
        </w:trPr>
        <w:tc>
          <w:tcPr>
            <w:tcW w:w="478" w:type="pct"/>
            <w:tcBorders>
              <w:left w:val="nil"/>
            </w:tcBorders>
            <w:noWrap/>
            <w:hideMark/>
          </w:tcPr>
          <w:p w14:paraId="0DC8C779" w14:textId="77777777" w:rsidR="00E730FA" w:rsidRPr="0010392B" w:rsidRDefault="00E730FA" w:rsidP="00E730FA"/>
        </w:tc>
        <w:tc>
          <w:tcPr>
            <w:tcW w:w="1858" w:type="pct"/>
            <w:noWrap/>
            <w:hideMark/>
          </w:tcPr>
          <w:p w14:paraId="6A9919E9" w14:textId="77777777" w:rsidR="00E730FA" w:rsidRPr="0010392B" w:rsidRDefault="00E730FA" w:rsidP="00E730FA">
            <w:r w:rsidRPr="0010392B">
              <w:t>Time and Rest</w:t>
            </w:r>
          </w:p>
        </w:tc>
        <w:tc>
          <w:tcPr>
            <w:tcW w:w="385" w:type="pct"/>
            <w:noWrap/>
            <w:hideMark/>
          </w:tcPr>
          <w:p w14:paraId="0E83FF40" w14:textId="77777777" w:rsidR="00E730FA" w:rsidRPr="004D34FE" w:rsidRDefault="00E730FA" w:rsidP="00E730FA">
            <w:r>
              <w:t>.01</w:t>
            </w:r>
          </w:p>
        </w:tc>
        <w:tc>
          <w:tcPr>
            <w:tcW w:w="379" w:type="pct"/>
            <w:noWrap/>
            <w:hideMark/>
          </w:tcPr>
          <w:p w14:paraId="78E3FA89" w14:textId="77777777" w:rsidR="00E730FA" w:rsidRPr="00DF0BDD" w:rsidRDefault="00E730FA" w:rsidP="00E730FA">
            <w:r w:rsidRPr="00DF0BDD">
              <w:t>.02</w:t>
            </w:r>
          </w:p>
        </w:tc>
        <w:tc>
          <w:tcPr>
            <w:tcW w:w="388" w:type="pct"/>
            <w:noWrap/>
            <w:hideMark/>
          </w:tcPr>
          <w:p w14:paraId="5D0F5420" w14:textId="77777777" w:rsidR="00E730FA" w:rsidRPr="00A238DE" w:rsidRDefault="00E730FA" w:rsidP="00E730FA">
            <w:r w:rsidRPr="00A238DE">
              <w:t>.03</w:t>
            </w:r>
          </w:p>
        </w:tc>
        <w:tc>
          <w:tcPr>
            <w:tcW w:w="438" w:type="pct"/>
            <w:noWrap/>
            <w:hideMark/>
          </w:tcPr>
          <w:p w14:paraId="301B414B" w14:textId="77777777" w:rsidR="00E730FA" w:rsidRPr="00BA52F0" w:rsidRDefault="00E730FA" w:rsidP="00E730FA">
            <w:r w:rsidRPr="00BA52F0">
              <w:t>.43</w:t>
            </w:r>
          </w:p>
        </w:tc>
        <w:tc>
          <w:tcPr>
            <w:tcW w:w="343" w:type="pct"/>
            <w:noWrap/>
            <w:hideMark/>
          </w:tcPr>
          <w:p w14:paraId="20A4A2C7" w14:textId="77777777" w:rsidR="00E730FA" w:rsidRPr="00DA66EA" w:rsidRDefault="00E730FA" w:rsidP="00E730FA">
            <w:r w:rsidRPr="00DA66EA">
              <w:t>.67</w:t>
            </w:r>
          </w:p>
        </w:tc>
        <w:tc>
          <w:tcPr>
            <w:tcW w:w="731" w:type="pct"/>
            <w:tcBorders>
              <w:right w:val="nil"/>
            </w:tcBorders>
            <w:noWrap/>
            <w:hideMark/>
          </w:tcPr>
          <w:p w14:paraId="67057F89" w14:textId="77777777" w:rsidR="00E730FA" w:rsidRPr="00DF7945" w:rsidRDefault="00E730FA" w:rsidP="00E730FA">
            <w:r w:rsidRPr="00DF7945">
              <w:t>-.03</w:t>
            </w:r>
            <w:r>
              <w:t>, .04</w:t>
            </w:r>
          </w:p>
        </w:tc>
      </w:tr>
      <w:tr w:rsidR="00E730FA" w:rsidRPr="0010392B" w14:paraId="54C2FC3E" w14:textId="77777777" w:rsidTr="00897928">
        <w:trPr>
          <w:trHeight w:val="300"/>
        </w:trPr>
        <w:tc>
          <w:tcPr>
            <w:tcW w:w="478" w:type="pct"/>
            <w:tcBorders>
              <w:left w:val="nil"/>
              <w:bottom w:val="single" w:sz="4" w:space="0" w:color="auto"/>
            </w:tcBorders>
            <w:noWrap/>
            <w:hideMark/>
          </w:tcPr>
          <w:p w14:paraId="225B9131" w14:textId="77777777" w:rsidR="00E730FA" w:rsidRPr="0010392B" w:rsidRDefault="00E730FA" w:rsidP="00E730FA"/>
        </w:tc>
        <w:tc>
          <w:tcPr>
            <w:tcW w:w="1858" w:type="pct"/>
            <w:tcBorders>
              <w:bottom w:val="single" w:sz="4" w:space="0" w:color="auto"/>
            </w:tcBorders>
            <w:noWrap/>
            <w:hideMark/>
          </w:tcPr>
          <w:p w14:paraId="2DDDD86C" w14:textId="77777777" w:rsidR="00E730FA" w:rsidRPr="0010392B" w:rsidRDefault="00E730FA" w:rsidP="00E730FA">
            <w:r w:rsidRPr="0010392B">
              <w:t>Values Congruence</w:t>
            </w:r>
          </w:p>
        </w:tc>
        <w:tc>
          <w:tcPr>
            <w:tcW w:w="385" w:type="pct"/>
            <w:tcBorders>
              <w:bottom w:val="single" w:sz="4" w:space="0" w:color="auto"/>
            </w:tcBorders>
            <w:noWrap/>
            <w:hideMark/>
          </w:tcPr>
          <w:p w14:paraId="32C475FC" w14:textId="77777777" w:rsidR="00E730FA" w:rsidRDefault="00E730FA" w:rsidP="00E730FA">
            <w:r>
              <w:t>-.06</w:t>
            </w:r>
          </w:p>
        </w:tc>
        <w:tc>
          <w:tcPr>
            <w:tcW w:w="379" w:type="pct"/>
            <w:tcBorders>
              <w:bottom w:val="single" w:sz="4" w:space="0" w:color="auto"/>
            </w:tcBorders>
            <w:noWrap/>
            <w:hideMark/>
          </w:tcPr>
          <w:p w14:paraId="35EF1AB7" w14:textId="77777777" w:rsidR="00E730FA" w:rsidRDefault="00E730FA" w:rsidP="00E730FA">
            <w:r w:rsidRPr="00DF0BDD">
              <w:t>.02</w:t>
            </w:r>
          </w:p>
        </w:tc>
        <w:tc>
          <w:tcPr>
            <w:tcW w:w="388" w:type="pct"/>
            <w:tcBorders>
              <w:bottom w:val="single" w:sz="4" w:space="0" w:color="auto"/>
            </w:tcBorders>
            <w:noWrap/>
            <w:hideMark/>
          </w:tcPr>
          <w:p w14:paraId="30E0B3FA" w14:textId="77777777" w:rsidR="00E730FA" w:rsidRDefault="00E730FA" w:rsidP="00E730FA">
            <w:r w:rsidRPr="00A238DE">
              <w:t>-.20</w:t>
            </w:r>
          </w:p>
        </w:tc>
        <w:tc>
          <w:tcPr>
            <w:tcW w:w="438" w:type="pct"/>
            <w:tcBorders>
              <w:bottom w:val="single" w:sz="4" w:space="0" w:color="auto"/>
            </w:tcBorders>
            <w:noWrap/>
            <w:hideMark/>
          </w:tcPr>
          <w:p w14:paraId="37653AF6" w14:textId="77777777" w:rsidR="00E730FA" w:rsidRDefault="00E730FA" w:rsidP="00E730FA">
            <w:r w:rsidRPr="00BA52F0">
              <w:t>-2.75</w:t>
            </w:r>
          </w:p>
        </w:tc>
        <w:tc>
          <w:tcPr>
            <w:tcW w:w="343" w:type="pct"/>
            <w:tcBorders>
              <w:bottom w:val="single" w:sz="4" w:space="0" w:color="auto"/>
            </w:tcBorders>
            <w:noWrap/>
            <w:hideMark/>
          </w:tcPr>
          <w:p w14:paraId="4193D199" w14:textId="77777777" w:rsidR="00E730FA" w:rsidRDefault="00E730FA" w:rsidP="00E730FA">
            <w:r w:rsidRPr="00DA66EA">
              <w:t>.01</w:t>
            </w:r>
          </w:p>
        </w:tc>
        <w:tc>
          <w:tcPr>
            <w:tcW w:w="731" w:type="pct"/>
            <w:tcBorders>
              <w:bottom w:val="single" w:sz="4" w:space="0" w:color="auto"/>
              <w:right w:val="nil"/>
            </w:tcBorders>
            <w:noWrap/>
            <w:hideMark/>
          </w:tcPr>
          <w:p w14:paraId="5EDCB971" w14:textId="77777777" w:rsidR="00E730FA" w:rsidRDefault="00E730FA" w:rsidP="00E730FA">
            <w:r w:rsidRPr="00DF7945">
              <w:t>-.10</w:t>
            </w:r>
            <w:r>
              <w:t>, -.02</w:t>
            </w:r>
          </w:p>
        </w:tc>
      </w:tr>
    </w:tbl>
    <w:p w14:paraId="5753A858" w14:textId="77777777" w:rsidR="00B4707D" w:rsidRDefault="00B4707D" w:rsidP="004737FE"/>
    <w:p w14:paraId="3F6E1F4C" w14:textId="77777777" w:rsidR="00E11E2F" w:rsidRDefault="00E11E2F">
      <w:pPr>
        <w:spacing w:after="160"/>
      </w:pPr>
      <w:r>
        <w:br w:type="page"/>
      </w:r>
    </w:p>
    <w:p w14:paraId="7EB36C97" w14:textId="77777777" w:rsidR="00B4707D" w:rsidRDefault="002512B1" w:rsidP="004737FE">
      <w:r>
        <w:t>Table 3</w:t>
      </w:r>
    </w:p>
    <w:p w14:paraId="4459CFB8" w14:textId="77777777" w:rsidR="00F161DC" w:rsidRPr="00671CE7" w:rsidRDefault="0012656A" w:rsidP="004737FE">
      <w:pPr>
        <w:rPr>
          <w:i/>
        </w:rPr>
      </w:pPr>
      <w:r>
        <w:rPr>
          <w:i/>
        </w:rPr>
        <w:t xml:space="preserve">Mediation </w:t>
      </w:r>
      <w:r w:rsidR="00DC710E">
        <w:rPr>
          <w:i/>
        </w:rPr>
        <w:t>Model</w:t>
      </w:r>
      <w:r w:rsidR="0060119B" w:rsidRPr="00671CE7">
        <w:rPr>
          <w:i/>
        </w:rPr>
        <w:t xml:space="preserve"> of Safe Conditions on Job Satisfaction </w:t>
      </w:r>
      <w:r w:rsidR="005309EF" w:rsidRPr="00671CE7">
        <w:rPr>
          <w:i/>
        </w:rPr>
        <w:t>via</w:t>
      </w:r>
      <w:r w:rsidR="0060119B" w:rsidRPr="00671CE7">
        <w:rPr>
          <w:i/>
        </w:rPr>
        <w:t xml:space="preserve"> Occupational Self-Efficacy</w:t>
      </w:r>
    </w:p>
    <w:tbl>
      <w:tblPr>
        <w:tblStyle w:val="TableGrid"/>
        <w:tblW w:w="0" w:type="auto"/>
        <w:tblLayout w:type="fixed"/>
        <w:tblLook w:val="04A0" w:firstRow="1" w:lastRow="0" w:firstColumn="1" w:lastColumn="0" w:noHBand="0" w:noVBand="1"/>
      </w:tblPr>
      <w:tblGrid>
        <w:gridCol w:w="426"/>
        <w:gridCol w:w="425"/>
        <w:gridCol w:w="850"/>
        <w:gridCol w:w="709"/>
        <w:gridCol w:w="567"/>
        <w:gridCol w:w="1418"/>
        <w:gridCol w:w="283"/>
        <w:gridCol w:w="567"/>
        <w:gridCol w:w="709"/>
        <w:gridCol w:w="709"/>
        <w:gridCol w:w="567"/>
        <w:gridCol w:w="1796"/>
      </w:tblGrid>
      <w:tr w:rsidR="00DC710E" w14:paraId="45C24842" w14:textId="77777777" w:rsidTr="00DC710E">
        <w:tc>
          <w:tcPr>
            <w:tcW w:w="426" w:type="dxa"/>
            <w:tcBorders>
              <w:top w:val="single" w:sz="4" w:space="0" w:color="auto"/>
              <w:left w:val="nil"/>
              <w:bottom w:val="nil"/>
              <w:right w:val="nil"/>
            </w:tcBorders>
          </w:tcPr>
          <w:p w14:paraId="4482B137" w14:textId="77777777" w:rsidR="00DC710E" w:rsidRDefault="00DC710E" w:rsidP="004737FE"/>
        </w:tc>
        <w:tc>
          <w:tcPr>
            <w:tcW w:w="425" w:type="dxa"/>
            <w:tcBorders>
              <w:top w:val="single" w:sz="4" w:space="0" w:color="auto"/>
              <w:left w:val="nil"/>
              <w:bottom w:val="nil"/>
              <w:right w:val="nil"/>
            </w:tcBorders>
          </w:tcPr>
          <w:p w14:paraId="64D56FFB" w14:textId="77777777" w:rsidR="00DC710E" w:rsidRDefault="00DC710E" w:rsidP="004737FE"/>
        </w:tc>
        <w:tc>
          <w:tcPr>
            <w:tcW w:w="3544" w:type="dxa"/>
            <w:gridSpan w:val="4"/>
            <w:tcBorders>
              <w:top w:val="single" w:sz="4" w:space="0" w:color="auto"/>
              <w:left w:val="nil"/>
              <w:right w:val="nil"/>
            </w:tcBorders>
            <w:vAlign w:val="center"/>
          </w:tcPr>
          <w:p w14:paraId="6B35EAB0" w14:textId="77777777" w:rsidR="00DC710E" w:rsidRDefault="00DC710E" w:rsidP="00F161DC">
            <w:pPr>
              <w:jc w:val="center"/>
            </w:pPr>
            <w:r w:rsidRPr="00F161DC">
              <w:rPr>
                <w:i/>
              </w:rPr>
              <w:t>M</w:t>
            </w:r>
            <w:r>
              <w:t xml:space="preserve"> </w:t>
            </w:r>
          </w:p>
        </w:tc>
        <w:tc>
          <w:tcPr>
            <w:tcW w:w="283" w:type="dxa"/>
            <w:tcBorders>
              <w:top w:val="single" w:sz="4" w:space="0" w:color="auto"/>
              <w:left w:val="nil"/>
              <w:bottom w:val="nil"/>
              <w:right w:val="nil"/>
            </w:tcBorders>
            <w:vAlign w:val="center"/>
          </w:tcPr>
          <w:p w14:paraId="0E796178" w14:textId="77777777" w:rsidR="00DC710E" w:rsidRDefault="00DC710E" w:rsidP="00F161DC">
            <w:pPr>
              <w:jc w:val="center"/>
            </w:pPr>
          </w:p>
        </w:tc>
        <w:tc>
          <w:tcPr>
            <w:tcW w:w="567" w:type="dxa"/>
            <w:tcBorders>
              <w:top w:val="single" w:sz="4" w:space="0" w:color="auto"/>
              <w:left w:val="nil"/>
              <w:right w:val="nil"/>
            </w:tcBorders>
            <w:vAlign w:val="center"/>
          </w:tcPr>
          <w:p w14:paraId="619CF210" w14:textId="77777777" w:rsidR="00DC710E" w:rsidRDefault="00DC710E" w:rsidP="00F161DC">
            <w:pPr>
              <w:jc w:val="center"/>
            </w:pPr>
          </w:p>
        </w:tc>
        <w:tc>
          <w:tcPr>
            <w:tcW w:w="3781" w:type="dxa"/>
            <w:gridSpan w:val="4"/>
            <w:tcBorders>
              <w:top w:val="single" w:sz="4" w:space="0" w:color="auto"/>
              <w:left w:val="nil"/>
              <w:right w:val="nil"/>
            </w:tcBorders>
            <w:vAlign w:val="center"/>
          </w:tcPr>
          <w:p w14:paraId="5CFF35DD" w14:textId="77777777" w:rsidR="00DC710E" w:rsidRDefault="00DC710E" w:rsidP="0060119B">
            <w:pPr>
              <w:jc w:val="center"/>
              <w:rPr>
                <w:rFonts w:cs="Times New Roman"/>
              </w:rPr>
            </w:pPr>
            <w:r>
              <w:rPr>
                <w:rFonts w:cs="Times New Roman"/>
              </w:rPr>
              <w:t xml:space="preserve">γ </w:t>
            </w:r>
          </w:p>
        </w:tc>
      </w:tr>
      <w:tr w:rsidR="00DC710E" w14:paraId="7326122B" w14:textId="77777777" w:rsidTr="00DC710E">
        <w:tc>
          <w:tcPr>
            <w:tcW w:w="426" w:type="dxa"/>
            <w:tcBorders>
              <w:top w:val="nil"/>
              <w:left w:val="nil"/>
              <w:bottom w:val="single" w:sz="4" w:space="0" w:color="auto"/>
              <w:right w:val="nil"/>
            </w:tcBorders>
          </w:tcPr>
          <w:p w14:paraId="495AF82C" w14:textId="77777777" w:rsidR="009122B7" w:rsidRDefault="009122B7" w:rsidP="00F27BE8"/>
        </w:tc>
        <w:tc>
          <w:tcPr>
            <w:tcW w:w="425" w:type="dxa"/>
            <w:tcBorders>
              <w:top w:val="nil"/>
              <w:left w:val="nil"/>
              <w:bottom w:val="single" w:sz="4" w:space="0" w:color="auto"/>
              <w:right w:val="nil"/>
            </w:tcBorders>
          </w:tcPr>
          <w:p w14:paraId="41EF94EA" w14:textId="77777777" w:rsidR="009122B7" w:rsidRDefault="009122B7" w:rsidP="00F27BE8"/>
        </w:tc>
        <w:tc>
          <w:tcPr>
            <w:tcW w:w="850" w:type="dxa"/>
            <w:tcBorders>
              <w:left w:val="nil"/>
              <w:bottom w:val="single" w:sz="4" w:space="0" w:color="auto"/>
              <w:right w:val="nil"/>
            </w:tcBorders>
            <w:vAlign w:val="center"/>
          </w:tcPr>
          <w:p w14:paraId="1F30A230" w14:textId="77777777" w:rsidR="009122B7" w:rsidRPr="00DC710E" w:rsidRDefault="00DC710E" w:rsidP="0060119B">
            <w:pPr>
              <w:jc w:val="center"/>
              <w:rPr>
                <w:i/>
              </w:rPr>
            </w:pPr>
            <w:r w:rsidRPr="00DC710E">
              <w:rPr>
                <w:i/>
              </w:rPr>
              <w:t>B</w:t>
            </w:r>
          </w:p>
        </w:tc>
        <w:tc>
          <w:tcPr>
            <w:tcW w:w="709" w:type="dxa"/>
            <w:tcBorders>
              <w:left w:val="nil"/>
              <w:bottom w:val="single" w:sz="4" w:space="0" w:color="auto"/>
              <w:right w:val="nil"/>
            </w:tcBorders>
            <w:vAlign w:val="center"/>
          </w:tcPr>
          <w:p w14:paraId="27CAC25D" w14:textId="77777777" w:rsidR="009122B7" w:rsidRPr="0060119B" w:rsidRDefault="009122B7" w:rsidP="00F161DC">
            <w:pPr>
              <w:jc w:val="center"/>
              <w:rPr>
                <w:i/>
              </w:rPr>
            </w:pPr>
            <w:r w:rsidRPr="0060119B">
              <w:rPr>
                <w:i/>
              </w:rPr>
              <w:t>SE</w:t>
            </w:r>
          </w:p>
        </w:tc>
        <w:tc>
          <w:tcPr>
            <w:tcW w:w="567" w:type="dxa"/>
            <w:tcBorders>
              <w:left w:val="nil"/>
              <w:bottom w:val="single" w:sz="4" w:space="0" w:color="auto"/>
              <w:right w:val="nil"/>
            </w:tcBorders>
            <w:vAlign w:val="center"/>
          </w:tcPr>
          <w:p w14:paraId="288F22BB" w14:textId="77777777" w:rsidR="009122B7" w:rsidRPr="0060119B" w:rsidRDefault="009122B7" w:rsidP="00F161DC">
            <w:pPr>
              <w:jc w:val="center"/>
              <w:rPr>
                <w:i/>
              </w:rPr>
            </w:pPr>
            <w:r w:rsidRPr="0060119B">
              <w:rPr>
                <w:i/>
              </w:rPr>
              <w:t>p</w:t>
            </w:r>
          </w:p>
        </w:tc>
        <w:tc>
          <w:tcPr>
            <w:tcW w:w="1418" w:type="dxa"/>
            <w:tcBorders>
              <w:left w:val="nil"/>
              <w:bottom w:val="nil"/>
              <w:right w:val="nil"/>
            </w:tcBorders>
          </w:tcPr>
          <w:p w14:paraId="16343B93" w14:textId="77777777" w:rsidR="009122B7" w:rsidRDefault="009122B7" w:rsidP="00F161DC">
            <w:pPr>
              <w:jc w:val="center"/>
            </w:pPr>
            <w:r>
              <w:t>CI95%</w:t>
            </w:r>
          </w:p>
        </w:tc>
        <w:tc>
          <w:tcPr>
            <w:tcW w:w="283" w:type="dxa"/>
            <w:tcBorders>
              <w:top w:val="nil"/>
              <w:left w:val="nil"/>
              <w:bottom w:val="nil"/>
              <w:right w:val="nil"/>
            </w:tcBorders>
            <w:vAlign w:val="center"/>
          </w:tcPr>
          <w:p w14:paraId="6CDE2F7F" w14:textId="77777777" w:rsidR="009122B7" w:rsidRDefault="009122B7" w:rsidP="00F161DC">
            <w:pPr>
              <w:jc w:val="center"/>
            </w:pPr>
          </w:p>
        </w:tc>
        <w:tc>
          <w:tcPr>
            <w:tcW w:w="567" w:type="dxa"/>
            <w:tcBorders>
              <w:left w:val="nil"/>
              <w:bottom w:val="single" w:sz="4" w:space="0" w:color="auto"/>
              <w:right w:val="nil"/>
            </w:tcBorders>
            <w:vAlign w:val="center"/>
          </w:tcPr>
          <w:p w14:paraId="22D104B6" w14:textId="77777777" w:rsidR="009122B7" w:rsidRDefault="009122B7" w:rsidP="00F161DC">
            <w:pPr>
              <w:jc w:val="center"/>
            </w:pPr>
          </w:p>
        </w:tc>
        <w:tc>
          <w:tcPr>
            <w:tcW w:w="709" w:type="dxa"/>
            <w:tcBorders>
              <w:left w:val="nil"/>
              <w:bottom w:val="single" w:sz="4" w:space="0" w:color="auto"/>
              <w:right w:val="nil"/>
            </w:tcBorders>
            <w:vAlign w:val="center"/>
          </w:tcPr>
          <w:p w14:paraId="47AE9169" w14:textId="77777777" w:rsidR="009122B7" w:rsidRPr="00DC710E" w:rsidRDefault="00DC710E" w:rsidP="00F161DC">
            <w:pPr>
              <w:jc w:val="center"/>
              <w:rPr>
                <w:i/>
              </w:rPr>
            </w:pPr>
            <w:r w:rsidRPr="00DC710E">
              <w:rPr>
                <w:i/>
              </w:rPr>
              <w:t>B</w:t>
            </w:r>
          </w:p>
        </w:tc>
        <w:tc>
          <w:tcPr>
            <w:tcW w:w="709" w:type="dxa"/>
            <w:tcBorders>
              <w:left w:val="nil"/>
              <w:bottom w:val="single" w:sz="4" w:space="0" w:color="auto"/>
              <w:right w:val="nil"/>
            </w:tcBorders>
            <w:vAlign w:val="center"/>
          </w:tcPr>
          <w:p w14:paraId="0F0D3413" w14:textId="77777777" w:rsidR="009122B7" w:rsidRPr="0060119B" w:rsidRDefault="009122B7" w:rsidP="00F161DC">
            <w:pPr>
              <w:jc w:val="center"/>
              <w:rPr>
                <w:i/>
              </w:rPr>
            </w:pPr>
            <w:r w:rsidRPr="0060119B">
              <w:rPr>
                <w:i/>
              </w:rPr>
              <w:t>SE</w:t>
            </w:r>
          </w:p>
        </w:tc>
        <w:tc>
          <w:tcPr>
            <w:tcW w:w="567" w:type="dxa"/>
            <w:tcBorders>
              <w:left w:val="nil"/>
              <w:bottom w:val="single" w:sz="4" w:space="0" w:color="auto"/>
              <w:right w:val="nil"/>
            </w:tcBorders>
            <w:vAlign w:val="center"/>
          </w:tcPr>
          <w:p w14:paraId="089388F5" w14:textId="77777777" w:rsidR="009122B7" w:rsidRPr="0060119B" w:rsidRDefault="009122B7" w:rsidP="00F161DC">
            <w:pPr>
              <w:jc w:val="center"/>
              <w:rPr>
                <w:i/>
              </w:rPr>
            </w:pPr>
            <w:r w:rsidRPr="0060119B">
              <w:rPr>
                <w:i/>
              </w:rPr>
              <w:t>p</w:t>
            </w:r>
          </w:p>
        </w:tc>
        <w:tc>
          <w:tcPr>
            <w:tcW w:w="1796" w:type="dxa"/>
            <w:tcBorders>
              <w:left w:val="nil"/>
              <w:bottom w:val="single" w:sz="4" w:space="0" w:color="auto"/>
              <w:right w:val="nil"/>
            </w:tcBorders>
          </w:tcPr>
          <w:p w14:paraId="1EF9E07E" w14:textId="77777777" w:rsidR="009122B7" w:rsidRPr="009122B7" w:rsidRDefault="009122B7" w:rsidP="00F161DC">
            <w:pPr>
              <w:jc w:val="center"/>
            </w:pPr>
            <w:r>
              <w:t>CI95%</w:t>
            </w:r>
          </w:p>
        </w:tc>
      </w:tr>
      <w:tr w:rsidR="00DC710E" w14:paraId="6DAB2D9B" w14:textId="77777777" w:rsidTr="00DC710E">
        <w:tc>
          <w:tcPr>
            <w:tcW w:w="426" w:type="dxa"/>
            <w:tcBorders>
              <w:left w:val="nil"/>
              <w:bottom w:val="nil"/>
              <w:right w:val="nil"/>
            </w:tcBorders>
          </w:tcPr>
          <w:p w14:paraId="1693F801" w14:textId="77777777" w:rsidR="009122B7" w:rsidRDefault="009122B7" w:rsidP="00DC710E">
            <w:r>
              <w:t>C</w:t>
            </w:r>
          </w:p>
        </w:tc>
        <w:tc>
          <w:tcPr>
            <w:tcW w:w="425" w:type="dxa"/>
            <w:tcBorders>
              <w:left w:val="nil"/>
              <w:bottom w:val="nil"/>
              <w:right w:val="nil"/>
            </w:tcBorders>
            <w:vAlign w:val="center"/>
          </w:tcPr>
          <w:p w14:paraId="459E05EB" w14:textId="77777777" w:rsidR="009122B7" w:rsidRDefault="009122B7" w:rsidP="0012656A">
            <w:pPr>
              <w:jc w:val="center"/>
            </w:pPr>
            <w:r w:rsidRPr="00F161DC">
              <w:rPr>
                <w:i/>
              </w:rPr>
              <w:t>i</w:t>
            </w:r>
            <w:r w:rsidRPr="00F161DC">
              <w:rPr>
                <w:i/>
                <w:vertAlign w:val="subscript"/>
              </w:rPr>
              <w:t>M</w:t>
            </w:r>
          </w:p>
        </w:tc>
        <w:tc>
          <w:tcPr>
            <w:tcW w:w="850" w:type="dxa"/>
            <w:tcBorders>
              <w:left w:val="nil"/>
              <w:bottom w:val="nil"/>
              <w:right w:val="nil"/>
            </w:tcBorders>
            <w:vAlign w:val="center"/>
          </w:tcPr>
          <w:p w14:paraId="5A55F41E" w14:textId="77777777" w:rsidR="009122B7" w:rsidRDefault="009122B7" w:rsidP="0012656A">
            <w:pPr>
              <w:jc w:val="center"/>
            </w:pPr>
            <w:r>
              <w:t>26.05</w:t>
            </w:r>
          </w:p>
        </w:tc>
        <w:tc>
          <w:tcPr>
            <w:tcW w:w="709" w:type="dxa"/>
            <w:tcBorders>
              <w:left w:val="nil"/>
              <w:bottom w:val="nil"/>
              <w:right w:val="nil"/>
            </w:tcBorders>
            <w:vAlign w:val="center"/>
          </w:tcPr>
          <w:p w14:paraId="2E830462" w14:textId="77777777" w:rsidR="009122B7" w:rsidRDefault="009122B7" w:rsidP="0012656A">
            <w:pPr>
              <w:jc w:val="center"/>
            </w:pPr>
            <w:r>
              <w:t>1.08</w:t>
            </w:r>
          </w:p>
        </w:tc>
        <w:tc>
          <w:tcPr>
            <w:tcW w:w="567" w:type="dxa"/>
            <w:tcBorders>
              <w:left w:val="nil"/>
              <w:bottom w:val="nil"/>
              <w:right w:val="nil"/>
            </w:tcBorders>
            <w:vAlign w:val="center"/>
          </w:tcPr>
          <w:p w14:paraId="734BE323" w14:textId="77777777" w:rsidR="009122B7" w:rsidRDefault="009122B7" w:rsidP="0012656A">
            <w:pPr>
              <w:jc w:val="center"/>
            </w:pPr>
            <w:r>
              <w:t>.00</w:t>
            </w:r>
          </w:p>
        </w:tc>
        <w:tc>
          <w:tcPr>
            <w:tcW w:w="1418" w:type="dxa"/>
            <w:tcBorders>
              <w:left w:val="nil"/>
              <w:bottom w:val="nil"/>
              <w:right w:val="nil"/>
            </w:tcBorders>
            <w:vAlign w:val="center"/>
          </w:tcPr>
          <w:p w14:paraId="4155B71E" w14:textId="77777777" w:rsidR="009122B7" w:rsidRDefault="009122B7" w:rsidP="00DC710E">
            <w:pPr>
              <w:jc w:val="center"/>
            </w:pPr>
            <w:r>
              <w:t>23.92, 28.19</w:t>
            </w:r>
          </w:p>
        </w:tc>
        <w:tc>
          <w:tcPr>
            <w:tcW w:w="283" w:type="dxa"/>
            <w:tcBorders>
              <w:top w:val="nil"/>
              <w:left w:val="nil"/>
              <w:bottom w:val="nil"/>
              <w:right w:val="nil"/>
            </w:tcBorders>
            <w:vAlign w:val="center"/>
          </w:tcPr>
          <w:p w14:paraId="105EC80D" w14:textId="77777777" w:rsidR="009122B7" w:rsidRDefault="009122B7" w:rsidP="0012656A">
            <w:pPr>
              <w:jc w:val="center"/>
            </w:pPr>
          </w:p>
        </w:tc>
        <w:tc>
          <w:tcPr>
            <w:tcW w:w="567" w:type="dxa"/>
            <w:tcBorders>
              <w:left w:val="nil"/>
              <w:bottom w:val="nil"/>
              <w:right w:val="nil"/>
            </w:tcBorders>
            <w:vAlign w:val="center"/>
          </w:tcPr>
          <w:p w14:paraId="1F2D5F82" w14:textId="77777777" w:rsidR="009122B7" w:rsidRDefault="009122B7" w:rsidP="0012656A">
            <w:pPr>
              <w:jc w:val="center"/>
            </w:pPr>
            <w:r w:rsidRPr="00F161DC">
              <w:rPr>
                <w:i/>
              </w:rPr>
              <w:t>i</w:t>
            </w:r>
            <w:r w:rsidRPr="00F27BE8">
              <w:rPr>
                <w:rFonts w:cs="Times New Roman"/>
                <w:vertAlign w:val="subscript"/>
              </w:rPr>
              <w:t>γ</w:t>
            </w:r>
          </w:p>
        </w:tc>
        <w:tc>
          <w:tcPr>
            <w:tcW w:w="709" w:type="dxa"/>
            <w:tcBorders>
              <w:left w:val="nil"/>
              <w:bottom w:val="nil"/>
              <w:right w:val="nil"/>
            </w:tcBorders>
            <w:vAlign w:val="center"/>
          </w:tcPr>
          <w:p w14:paraId="2AB5CE54" w14:textId="77777777" w:rsidR="009122B7" w:rsidRDefault="009122B7" w:rsidP="0012656A">
            <w:pPr>
              <w:jc w:val="center"/>
            </w:pPr>
            <w:r>
              <w:t>3.94</w:t>
            </w:r>
          </w:p>
        </w:tc>
        <w:tc>
          <w:tcPr>
            <w:tcW w:w="709" w:type="dxa"/>
            <w:tcBorders>
              <w:left w:val="nil"/>
              <w:bottom w:val="nil"/>
              <w:right w:val="nil"/>
            </w:tcBorders>
            <w:vAlign w:val="center"/>
          </w:tcPr>
          <w:p w14:paraId="1BB926AA" w14:textId="77777777" w:rsidR="009122B7" w:rsidRDefault="009122B7" w:rsidP="0012656A">
            <w:pPr>
              <w:jc w:val="center"/>
            </w:pPr>
            <w:r>
              <w:t>3.51</w:t>
            </w:r>
          </w:p>
        </w:tc>
        <w:tc>
          <w:tcPr>
            <w:tcW w:w="567" w:type="dxa"/>
            <w:tcBorders>
              <w:left w:val="nil"/>
              <w:bottom w:val="nil"/>
              <w:right w:val="nil"/>
            </w:tcBorders>
            <w:vAlign w:val="center"/>
          </w:tcPr>
          <w:p w14:paraId="290CF970" w14:textId="77777777" w:rsidR="009122B7" w:rsidRDefault="009122B7" w:rsidP="0012656A">
            <w:pPr>
              <w:jc w:val="center"/>
            </w:pPr>
            <w:r>
              <w:t>.26</w:t>
            </w:r>
          </w:p>
        </w:tc>
        <w:tc>
          <w:tcPr>
            <w:tcW w:w="1796" w:type="dxa"/>
            <w:tcBorders>
              <w:left w:val="nil"/>
              <w:bottom w:val="nil"/>
              <w:right w:val="nil"/>
            </w:tcBorders>
            <w:vAlign w:val="center"/>
          </w:tcPr>
          <w:p w14:paraId="71CA0192" w14:textId="77777777" w:rsidR="009122B7" w:rsidRDefault="009122B7" w:rsidP="00DC710E">
            <w:pPr>
              <w:jc w:val="center"/>
            </w:pPr>
            <w:r>
              <w:t>-2.98, 10.87</w:t>
            </w:r>
          </w:p>
        </w:tc>
      </w:tr>
      <w:tr w:rsidR="00DC710E" w14:paraId="369A5E43" w14:textId="77777777" w:rsidTr="00DC710E">
        <w:tc>
          <w:tcPr>
            <w:tcW w:w="426" w:type="dxa"/>
            <w:tcBorders>
              <w:top w:val="nil"/>
              <w:left w:val="nil"/>
              <w:bottom w:val="nil"/>
              <w:right w:val="nil"/>
            </w:tcBorders>
          </w:tcPr>
          <w:p w14:paraId="5B017EFB" w14:textId="77777777" w:rsidR="009122B7" w:rsidRDefault="009122B7" w:rsidP="0012656A">
            <w:r w:rsidRPr="00F161DC">
              <w:rPr>
                <w:i/>
              </w:rPr>
              <w:t xml:space="preserve">X </w:t>
            </w:r>
          </w:p>
        </w:tc>
        <w:tc>
          <w:tcPr>
            <w:tcW w:w="425" w:type="dxa"/>
            <w:tcBorders>
              <w:top w:val="nil"/>
              <w:left w:val="nil"/>
              <w:bottom w:val="nil"/>
              <w:right w:val="nil"/>
            </w:tcBorders>
            <w:vAlign w:val="center"/>
          </w:tcPr>
          <w:p w14:paraId="63713DC5" w14:textId="77777777" w:rsidR="009122B7" w:rsidRPr="00F161DC" w:rsidRDefault="009122B7" w:rsidP="0012656A">
            <w:pPr>
              <w:jc w:val="center"/>
              <w:rPr>
                <w:i/>
              </w:rPr>
            </w:pPr>
            <w:r w:rsidRPr="00F161DC">
              <w:rPr>
                <w:i/>
              </w:rPr>
              <w:t>a</w:t>
            </w:r>
          </w:p>
        </w:tc>
        <w:tc>
          <w:tcPr>
            <w:tcW w:w="850" w:type="dxa"/>
            <w:tcBorders>
              <w:top w:val="nil"/>
              <w:left w:val="nil"/>
              <w:bottom w:val="nil"/>
              <w:right w:val="nil"/>
            </w:tcBorders>
            <w:vAlign w:val="center"/>
          </w:tcPr>
          <w:p w14:paraId="0A5B9F90" w14:textId="77777777" w:rsidR="009122B7" w:rsidRDefault="009122B7" w:rsidP="0012656A">
            <w:pPr>
              <w:jc w:val="center"/>
            </w:pPr>
            <w:r>
              <w:t>.26</w:t>
            </w:r>
          </w:p>
        </w:tc>
        <w:tc>
          <w:tcPr>
            <w:tcW w:w="709" w:type="dxa"/>
            <w:tcBorders>
              <w:top w:val="nil"/>
              <w:left w:val="nil"/>
              <w:bottom w:val="nil"/>
              <w:right w:val="nil"/>
            </w:tcBorders>
            <w:vAlign w:val="center"/>
          </w:tcPr>
          <w:p w14:paraId="7805077D" w14:textId="77777777" w:rsidR="009122B7" w:rsidRDefault="009122B7" w:rsidP="0012656A">
            <w:pPr>
              <w:jc w:val="center"/>
            </w:pPr>
            <w:r>
              <w:t>.06</w:t>
            </w:r>
          </w:p>
        </w:tc>
        <w:tc>
          <w:tcPr>
            <w:tcW w:w="567" w:type="dxa"/>
            <w:tcBorders>
              <w:top w:val="nil"/>
              <w:left w:val="nil"/>
              <w:bottom w:val="nil"/>
              <w:right w:val="nil"/>
            </w:tcBorders>
            <w:vAlign w:val="center"/>
          </w:tcPr>
          <w:p w14:paraId="73FD3EBE" w14:textId="77777777" w:rsidR="009122B7" w:rsidRDefault="009122B7" w:rsidP="0012656A">
            <w:pPr>
              <w:jc w:val="center"/>
            </w:pPr>
            <w:r>
              <w:t>.00</w:t>
            </w:r>
          </w:p>
        </w:tc>
        <w:tc>
          <w:tcPr>
            <w:tcW w:w="1418" w:type="dxa"/>
            <w:tcBorders>
              <w:top w:val="nil"/>
              <w:left w:val="nil"/>
              <w:bottom w:val="nil"/>
              <w:right w:val="nil"/>
            </w:tcBorders>
          </w:tcPr>
          <w:p w14:paraId="555CF46F" w14:textId="77777777" w:rsidR="009122B7" w:rsidRDefault="009122B7" w:rsidP="0012656A">
            <w:pPr>
              <w:jc w:val="center"/>
            </w:pPr>
            <w:r>
              <w:t>.14, .39</w:t>
            </w:r>
          </w:p>
        </w:tc>
        <w:tc>
          <w:tcPr>
            <w:tcW w:w="283" w:type="dxa"/>
            <w:tcBorders>
              <w:top w:val="nil"/>
              <w:left w:val="nil"/>
              <w:bottom w:val="nil"/>
              <w:right w:val="nil"/>
            </w:tcBorders>
            <w:vAlign w:val="center"/>
          </w:tcPr>
          <w:p w14:paraId="6A1A3870" w14:textId="77777777" w:rsidR="009122B7" w:rsidRDefault="009122B7" w:rsidP="0012656A">
            <w:pPr>
              <w:jc w:val="center"/>
            </w:pPr>
          </w:p>
        </w:tc>
        <w:tc>
          <w:tcPr>
            <w:tcW w:w="567" w:type="dxa"/>
            <w:tcBorders>
              <w:top w:val="nil"/>
              <w:left w:val="nil"/>
              <w:bottom w:val="nil"/>
              <w:right w:val="nil"/>
            </w:tcBorders>
            <w:vAlign w:val="center"/>
          </w:tcPr>
          <w:p w14:paraId="0AF41308" w14:textId="77777777" w:rsidR="009122B7" w:rsidRPr="00F161DC" w:rsidRDefault="009122B7" w:rsidP="0012656A">
            <w:pPr>
              <w:jc w:val="center"/>
              <w:rPr>
                <w:i/>
              </w:rPr>
            </w:pPr>
            <w:r w:rsidRPr="00F161DC">
              <w:rPr>
                <w:i/>
              </w:rPr>
              <w:t>c’</w:t>
            </w:r>
          </w:p>
        </w:tc>
        <w:tc>
          <w:tcPr>
            <w:tcW w:w="709" w:type="dxa"/>
            <w:tcBorders>
              <w:top w:val="nil"/>
              <w:left w:val="nil"/>
              <w:bottom w:val="nil"/>
              <w:right w:val="nil"/>
            </w:tcBorders>
            <w:vAlign w:val="center"/>
          </w:tcPr>
          <w:p w14:paraId="508AD46D" w14:textId="77777777" w:rsidR="009122B7" w:rsidRDefault="009122B7" w:rsidP="0012656A">
            <w:pPr>
              <w:jc w:val="center"/>
            </w:pPr>
            <w:r>
              <w:t>.34</w:t>
            </w:r>
          </w:p>
        </w:tc>
        <w:tc>
          <w:tcPr>
            <w:tcW w:w="709" w:type="dxa"/>
            <w:tcBorders>
              <w:top w:val="nil"/>
              <w:left w:val="nil"/>
              <w:bottom w:val="nil"/>
              <w:right w:val="nil"/>
            </w:tcBorders>
            <w:vAlign w:val="center"/>
          </w:tcPr>
          <w:p w14:paraId="79042E1D" w14:textId="77777777" w:rsidR="009122B7" w:rsidRDefault="009122B7" w:rsidP="0012656A">
            <w:pPr>
              <w:jc w:val="center"/>
            </w:pPr>
            <w:r>
              <w:t>.11</w:t>
            </w:r>
          </w:p>
        </w:tc>
        <w:tc>
          <w:tcPr>
            <w:tcW w:w="567" w:type="dxa"/>
            <w:tcBorders>
              <w:top w:val="nil"/>
              <w:left w:val="nil"/>
              <w:bottom w:val="nil"/>
              <w:right w:val="nil"/>
            </w:tcBorders>
            <w:vAlign w:val="center"/>
          </w:tcPr>
          <w:p w14:paraId="306A0A8B" w14:textId="77777777" w:rsidR="009122B7" w:rsidRDefault="009122B7" w:rsidP="0012656A">
            <w:pPr>
              <w:jc w:val="center"/>
            </w:pPr>
            <w:r>
              <w:t>.00</w:t>
            </w:r>
          </w:p>
        </w:tc>
        <w:tc>
          <w:tcPr>
            <w:tcW w:w="1796" w:type="dxa"/>
            <w:tcBorders>
              <w:top w:val="nil"/>
              <w:left w:val="nil"/>
              <w:bottom w:val="nil"/>
              <w:right w:val="nil"/>
            </w:tcBorders>
          </w:tcPr>
          <w:p w14:paraId="6F2341A6" w14:textId="77777777" w:rsidR="009122B7" w:rsidRDefault="00DC710E" w:rsidP="0012656A">
            <w:pPr>
              <w:jc w:val="center"/>
            </w:pPr>
            <w:r>
              <w:t>.13, .56</w:t>
            </w:r>
          </w:p>
        </w:tc>
      </w:tr>
      <w:tr w:rsidR="00DC710E" w14:paraId="78C7E492" w14:textId="77777777" w:rsidTr="00DC710E">
        <w:tc>
          <w:tcPr>
            <w:tcW w:w="426" w:type="dxa"/>
            <w:tcBorders>
              <w:top w:val="nil"/>
              <w:left w:val="nil"/>
              <w:bottom w:val="nil"/>
              <w:right w:val="nil"/>
            </w:tcBorders>
          </w:tcPr>
          <w:p w14:paraId="5B1F0BFA" w14:textId="77777777" w:rsidR="009122B7" w:rsidRDefault="009122B7" w:rsidP="0012656A">
            <w:r w:rsidRPr="00F161DC">
              <w:rPr>
                <w:i/>
              </w:rPr>
              <w:t>M</w:t>
            </w:r>
            <w:r>
              <w:t xml:space="preserve"> </w:t>
            </w:r>
          </w:p>
        </w:tc>
        <w:tc>
          <w:tcPr>
            <w:tcW w:w="425" w:type="dxa"/>
            <w:tcBorders>
              <w:top w:val="nil"/>
              <w:left w:val="nil"/>
              <w:bottom w:val="nil"/>
              <w:right w:val="nil"/>
            </w:tcBorders>
            <w:vAlign w:val="center"/>
          </w:tcPr>
          <w:p w14:paraId="511B5547" w14:textId="77777777" w:rsidR="009122B7" w:rsidRPr="00F161DC" w:rsidRDefault="009122B7" w:rsidP="0012656A">
            <w:pPr>
              <w:jc w:val="center"/>
              <w:rPr>
                <w:i/>
              </w:rPr>
            </w:pPr>
          </w:p>
        </w:tc>
        <w:tc>
          <w:tcPr>
            <w:tcW w:w="850" w:type="dxa"/>
            <w:tcBorders>
              <w:top w:val="nil"/>
              <w:left w:val="nil"/>
              <w:bottom w:val="nil"/>
              <w:right w:val="nil"/>
            </w:tcBorders>
            <w:vAlign w:val="center"/>
          </w:tcPr>
          <w:p w14:paraId="20A36E5F" w14:textId="77777777" w:rsidR="009122B7" w:rsidRDefault="009122B7" w:rsidP="0012656A">
            <w:pPr>
              <w:jc w:val="center"/>
            </w:pPr>
            <w:r>
              <w:t>—</w:t>
            </w:r>
          </w:p>
        </w:tc>
        <w:tc>
          <w:tcPr>
            <w:tcW w:w="709" w:type="dxa"/>
            <w:tcBorders>
              <w:top w:val="nil"/>
              <w:left w:val="nil"/>
              <w:bottom w:val="nil"/>
              <w:right w:val="nil"/>
            </w:tcBorders>
            <w:vAlign w:val="center"/>
          </w:tcPr>
          <w:p w14:paraId="38CDE35E" w14:textId="77777777" w:rsidR="009122B7" w:rsidRDefault="009122B7" w:rsidP="0012656A">
            <w:pPr>
              <w:jc w:val="center"/>
            </w:pPr>
            <w:r>
              <w:t>—</w:t>
            </w:r>
          </w:p>
        </w:tc>
        <w:tc>
          <w:tcPr>
            <w:tcW w:w="567" w:type="dxa"/>
            <w:tcBorders>
              <w:top w:val="nil"/>
              <w:left w:val="nil"/>
              <w:bottom w:val="nil"/>
              <w:right w:val="nil"/>
            </w:tcBorders>
            <w:vAlign w:val="center"/>
          </w:tcPr>
          <w:p w14:paraId="4D98511C" w14:textId="77777777" w:rsidR="009122B7" w:rsidRDefault="009122B7" w:rsidP="0012656A">
            <w:pPr>
              <w:jc w:val="center"/>
            </w:pPr>
            <w:r>
              <w:t>—</w:t>
            </w:r>
          </w:p>
        </w:tc>
        <w:tc>
          <w:tcPr>
            <w:tcW w:w="1418" w:type="dxa"/>
            <w:tcBorders>
              <w:top w:val="nil"/>
              <w:left w:val="nil"/>
              <w:bottom w:val="nil"/>
              <w:right w:val="nil"/>
            </w:tcBorders>
          </w:tcPr>
          <w:p w14:paraId="676C6F58" w14:textId="77777777" w:rsidR="009122B7" w:rsidRDefault="00DC710E" w:rsidP="0012656A">
            <w:pPr>
              <w:jc w:val="center"/>
            </w:pPr>
            <w:r>
              <w:t>—</w:t>
            </w:r>
          </w:p>
        </w:tc>
        <w:tc>
          <w:tcPr>
            <w:tcW w:w="283" w:type="dxa"/>
            <w:tcBorders>
              <w:top w:val="nil"/>
              <w:left w:val="nil"/>
              <w:bottom w:val="nil"/>
              <w:right w:val="nil"/>
            </w:tcBorders>
            <w:vAlign w:val="center"/>
          </w:tcPr>
          <w:p w14:paraId="45F86A72" w14:textId="77777777" w:rsidR="009122B7" w:rsidRDefault="009122B7" w:rsidP="0012656A">
            <w:pPr>
              <w:jc w:val="center"/>
            </w:pPr>
          </w:p>
        </w:tc>
        <w:tc>
          <w:tcPr>
            <w:tcW w:w="567" w:type="dxa"/>
            <w:tcBorders>
              <w:top w:val="nil"/>
              <w:left w:val="nil"/>
              <w:bottom w:val="nil"/>
              <w:right w:val="nil"/>
            </w:tcBorders>
            <w:vAlign w:val="center"/>
          </w:tcPr>
          <w:p w14:paraId="66186B55" w14:textId="77777777" w:rsidR="009122B7" w:rsidRPr="00F161DC" w:rsidRDefault="009122B7" w:rsidP="0012656A">
            <w:pPr>
              <w:jc w:val="center"/>
              <w:rPr>
                <w:i/>
              </w:rPr>
            </w:pPr>
            <w:r w:rsidRPr="00F161DC">
              <w:rPr>
                <w:i/>
              </w:rPr>
              <w:t>b</w:t>
            </w:r>
          </w:p>
        </w:tc>
        <w:tc>
          <w:tcPr>
            <w:tcW w:w="709" w:type="dxa"/>
            <w:tcBorders>
              <w:top w:val="nil"/>
              <w:left w:val="nil"/>
              <w:bottom w:val="nil"/>
              <w:right w:val="nil"/>
            </w:tcBorders>
            <w:vAlign w:val="center"/>
          </w:tcPr>
          <w:p w14:paraId="51DA8680" w14:textId="77777777" w:rsidR="009122B7" w:rsidRDefault="009122B7" w:rsidP="0012656A">
            <w:pPr>
              <w:jc w:val="center"/>
            </w:pPr>
            <w:r>
              <w:t>.57</w:t>
            </w:r>
          </w:p>
        </w:tc>
        <w:tc>
          <w:tcPr>
            <w:tcW w:w="709" w:type="dxa"/>
            <w:tcBorders>
              <w:top w:val="nil"/>
              <w:left w:val="nil"/>
              <w:bottom w:val="nil"/>
              <w:right w:val="nil"/>
            </w:tcBorders>
            <w:vAlign w:val="center"/>
          </w:tcPr>
          <w:p w14:paraId="4766C88C" w14:textId="77777777" w:rsidR="009122B7" w:rsidRDefault="009122B7" w:rsidP="0012656A">
            <w:pPr>
              <w:jc w:val="center"/>
            </w:pPr>
            <w:r>
              <w:t>.12</w:t>
            </w:r>
          </w:p>
        </w:tc>
        <w:tc>
          <w:tcPr>
            <w:tcW w:w="567" w:type="dxa"/>
            <w:tcBorders>
              <w:top w:val="nil"/>
              <w:left w:val="nil"/>
              <w:bottom w:val="nil"/>
              <w:right w:val="nil"/>
            </w:tcBorders>
            <w:vAlign w:val="center"/>
          </w:tcPr>
          <w:p w14:paraId="4D2879DA" w14:textId="77777777" w:rsidR="009122B7" w:rsidRDefault="009122B7" w:rsidP="0012656A">
            <w:pPr>
              <w:jc w:val="center"/>
            </w:pPr>
            <w:r>
              <w:t>.00</w:t>
            </w:r>
          </w:p>
        </w:tc>
        <w:tc>
          <w:tcPr>
            <w:tcW w:w="1796" w:type="dxa"/>
            <w:tcBorders>
              <w:top w:val="nil"/>
              <w:left w:val="nil"/>
              <w:bottom w:val="nil"/>
              <w:right w:val="nil"/>
            </w:tcBorders>
          </w:tcPr>
          <w:p w14:paraId="24D7759E" w14:textId="77777777" w:rsidR="009122B7" w:rsidRDefault="00DC710E" w:rsidP="0012656A">
            <w:pPr>
              <w:jc w:val="center"/>
            </w:pPr>
            <w:r>
              <w:t>.34, .80</w:t>
            </w:r>
          </w:p>
        </w:tc>
      </w:tr>
      <w:tr w:rsidR="00DC710E" w14:paraId="3C1CEDD2" w14:textId="77777777" w:rsidTr="00D727DB">
        <w:tc>
          <w:tcPr>
            <w:tcW w:w="426" w:type="dxa"/>
            <w:tcBorders>
              <w:top w:val="nil"/>
              <w:left w:val="nil"/>
              <w:bottom w:val="nil"/>
              <w:right w:val="nil"/>
            </w:tcBorders>
          </w:tcPr>
          <w:p w14:paraId="27989B65" w14:textId="77777777" w:rsidR="009122B7" w:rsidRDefault="009122B7" w:rsidP="0012656A"/>
        </w:tc>
        <w:tc>
          <w:tcPr>
            <w:tcW w:w="425" w:type="dxa"/>
            <w:tcBorders>
              <w:top w:val="nil"/>
              <w:left w:val="nil"/>
              <w:bottom w:val="nil"/>
              <w:right w:val="nil"/>
            </w:tcBorders>
            <w:vAlign w:val="center"/>
          </w:tcPr>
          <w:p w14:paraId="248E29F7" w14:textId="77777777" w:rsidR="009122B7" w:rsidRDefault="009122B7" w:rsidP="0012656A">
            <w:pPr>
              <w:jc w:val="center"/>
            </w:pPr>
          </w:p>
        </w:tc>
        <w:tc>
          <w:tcPr>
            <w:tcW w:w="850" w:type="dxa"/>
            <w:tcBorders>
              <w:top w:val="nil"/>
              <w:left w:val="nil"/>
              <w:bottom w:val="nil"/>
              <w:right w:val="nil"/>
            </w:tcBorders>
            <w:vAlign w:val="center"/>
          </w:tcPr>
          <w:p w14:paraId="7CECAC03" w14:textId="77777777" w:rsidR="009122B7" w:rsidRDefault="009122B7" w:rsidP="0012656A">
            <w:pPr>
              <w:jc w:val="center"/>
            </w:pPr>
          </w:p>
        </w:tc>
        <w:tc>
          <w:tcPr>
            <w:tcW w:w="709" w:type="dxa"/>
            <w:tcBorders>
              <w:top w:val="nil"/>
              <w:left w:val="nil"/>
              <w:bottom w:val="nil"/>
              <w:right w:val="nil"/>
            </w:tcBorders>
            <w:vAlign w:val="center"/>
          </w:tcPr>
          <w:p w14:paraId="1E8FF3A4" w14:textId="77777777" w:rsidR="009122B7" w:rsidRDefault="009122B7" w:rsidP="0012656A">
            <w:pPr>
              <w:jc w:val="center"/>
            </w:pPr>
          </w:p>
        </w:tc>
        <w:tc>
          <w:tcPr>
            <w:tcW w:w="567" w:type="dxa"/>
            <w:tcBorders>
              <w:top w:val="nil"/>
              <w:left w:val="nil"/>
              <w:bottom w:val="nil"/>
              <w:right w:val="nil"/>
            </w:tcBorders>
            <w:vAlign w:val="center"/>
          </w:tcPr>
          <w:p w14:paraId="13829A7F" w14:textId="77777777" w:rsidR="009122B7" w:rsidRDefault="009122B7" w:rsidP="0012656A">
            <w:pPr>
              <w:jc w:val="center"/>
            </w:pPr>
          </w:p>
        </w:tc>
        <w:tc>
          <w:tcPr>
            <w:tcW w:w="1418" w:type="dxa"/>
            <w:tcBorders>
              <w:top w:val="nil"/>
              <w:left w:val="nil"/>
              <w:bottom w:val="nil"/>
              <w:right w:val="nil"/>
            </w:tcBorders>
          </w:tcPr>
          <w:p w14:paraId="146DAB4B" w14:textId="77777777" w:rsidR="009122B7" w:rsidRDefault="009122B7" w:rsidP="0012656A">
            <w:pPr>
              <w:jc w:val="center"/>
            </w:pPr>
          </w:p>
        </w:tc>
        <w:tc>
          <w:tcPr>
            <w:tcW w:w="283" w:type="dxa"/>
            <w:tcBorders>
              <w:top w:val="nil"/>
              <w:left w:val="nil"/>
              <w:bottom w:val="nil"/>
              <w:right w:val="nil"/>
            </w:tcBorders>
            <w:vAlign w:val="center"/>
          </w:tcPr>
          <w:p w14:paraId="4E5115B7" w14:textId="77777777" w:rsidR="009122B7" w:rsidRDefault="009122B7" w:rsidP="0012656A">
            <w:pPr>
              <w:jc w:val="center"/>
            </w:pPr>
          </w:p>
        </w:tc>
        <w:tc>
          <w:tcPr>
            <w:tcW w:w="567" w:type="dxa"/>
            <w:tcBorders>
              <w:top w:val="nil"/>
              <w:left w:val="nil"/>
              <w:bottom w:val="nil"/>
              <w:right w:val="nil"/>
            </w:tcBorders>
            <w:vAlign w:val="center"/>
          </w:tcPr>
          <w:p w14:paraId="17BAF389" w14:textId="77777777" w:rsidR="009122B7" w:rsidRPr="0012656A" w:rsidRDefault="009122B7" w:rsidP="0012656A">
            <w:pPr>
              <w:jc w:val="center"/>
              <w:rPr>
                <w:i/>
              </w:rPr>
            </w:pPr>
            <w:r w:rsidRPr="0012656A">
              <w:rPr>
                <w:i/>
              </w:rPr>
              <w:t>ab</w:t>
            </w:r>
          </w:p>
        </w:tc>
        <w:tc>
          <w:tcPr>
            <w:tcW w:w="709" w:type="dxa"/>
            <w:tcBorders>
              <w:top w:val="nil"/>
              <w:left w:val="nil"/>
              <w:bottom w:val="nil"/>
              <w:right w:val="nil"/>
            </w:tcBorders>
            <w:vAlign w:val="center"/>
          </w:tcPr>
          <w:p w14:paraId="7A1D9161" w14:textId="77777777" w:rsidR="009122B7" w:rsidRDefault="009122B7" w:rsidP="0012656A">
            <w:pPr>
              <w:jc w:val="center"/>
            </w:pPr>
            <w:r>
              <w:t>.15</w:t>
            </w:r>
          </w:p>
        </w:tc>
        <w:tc>
          <w:tcPr>
            <w:tcW w:w="709" w:type="dxa"/>
            <w:tcBorders>
              <w:top w:val="nil"/>
              <w:left w:val="nil"/>
              <w:bottom w:val="nil"/>
              <w:right w:val="nil"/>
            </w:tcBorders>
            <w:vAlign w:val="center"/>
          </w:tcPr>
          <w:p w14:paraId="5B5F226F" w14:textId="77777777" w:rsidR="009122B7" w:rsidRDefault="009122B7" w:rsidP="0012656A">
            <w:pPr>
              <w:jc w:val="center"/>
            </w:pPr>
            <w:r>
              <w:t>.06</w:t>
            </w:r>
          </w:p>
        </w:tc>
        <w:tc>
          <w:tcPr>
            <w:tcW w:w="567" w:type="dxa"/>
            <w:tcBorders>
              <w:top w:val="nil"/>
              <w:left w:val="nil"/>
              <w:bottom w:val="nil"/>
              <w:right w:val="nil"/>
            </w:tcBorders>
            <w:vAlign w:val="center"/>
          </w:tcPr>
          <w:p w14:paraId="6BB8E140" w14:textId="77777777" w:rsidR="009122B7" w:rsidRDefault="009122B7" w:rsidP="0012656A">
            <w:pPr>
              <w:jc w:val="center"/>
            </w:pPr>
            <w:r>
              <w:t>.00</w:t>
            </w:r>
          </w:p>
        </w:tc>
        <w:tc>
          <w:tcPr>
            <w:tcW w:w="1796" w:type="dxa"/>
            <w:tcBorders>
              <w:top w:val="nil"/>
              <w:left w:val="nil"/>
              <w:bottom w:val="nil"/>
              <w:right w:val="nil"/>
            </w:tcBorders>
          </w:tcPr>
          <w:p w14:paraId="2EA647CA" w14:textId="77777777" w:rsidR="009122B7" w:rsidRDefault="00DC710E" w:rsidP="0012656A">
            <w:pPr>
              <w:jc w:val="center"/>
            </w:pPr>
            <w:r>
              <w:t>.06, .28</w:t>
            </w:r>
          </w:p>
        </w:tc>
      </w:tr>
      <w:tr w:rsidR="00D727DB" w14:paraId="7F0D335B" w14:textId="77777777" w:rsidTr="00D727DB">
        <w:tc>
          <w:tcPr>
            <w:tcW w:w="426" w:type="dxa"/>
            <w:tcBorders>
              <w:top w:val="nil"/>
              <w:left w:val="nil"/>
              <w:bottom w:val="nil"/>
              <w:right w:val="nil"/>
            </w:tcBorders>
          </w:tcPr>
          <w:p w14:paraId="3CDC582C" w14:textId="77777777" w:rsidR="00D727DB" w:rsidRDefault="00D727DB" w:rsidP="0012656A"/>
        </w:tc>
        <w:tc>
          <w:tcPr>
            <w:tcW w:w="3969" w:type="dxa"/>
            <w:gridSpan w:val="5"/>
            <w:tcBorders>
              <w:top w:val="nil"/>
              <w:left w:val="nil"/>
              <w:bottom w:val="nil"/>
              <w:right w:val="nil"/>
            </w:tcBorders>
            <w:vAlign w:val="center"/>
          </w:tcPr>
          <w:p w14:paraId="6C2F6361" w14:textId="77777777" w:rsidR="00D727DB" w:rsidRDefault="00D727DB" w:rsidP="00D727DB">
            <w:pPr>
              <w:jc w:val="center"/>
            </w:pPr>
            <w:r w:rsidRPr="00E11E2F">
              <w:rPr>
                <w:i/>
              </w:rPr>
              <w:t>R</w:t>
            </w:r>
            <w:r>
              <w:t xml:space="preserve"> = .29</w:t>
            </w:r>
            <w:r w:rsidRPr="00E11E2F">
              <w:t xml:space="preserve">, </w:t>
            </w:r>
            <w:r w:rsidRPr="00E11E2F">
              <w:rPr>
                <w:i/>
              </w:rPr>
              <w:t>R</w:t>
            </w:r>
            <w:r w:rsidRPr="00E11E2F">
              <w:rPr>
                <w:vertAlign w:val="superscript"/>
              </w:rPr>
              <w:t>2</w:t>
            </w:r>
            <w:r>
              <w:t xml:space="preserve"> = .08</w:t>
            </w:r>
          </w:p>
        </w:tc>
        <w:tc>
          <w:tcPr>
            <w:tcW w:w="283" w:type="dxa"/>
            <w:tcBorders>
              <w:top w:val="nil"/>
              <w:left w:val="nil"/>
              <w:bottom w:val="nil"/>
              <w:right w:val="nil"/>
            </w:tcBorders>
            <w:vAlign w:val="center"/>
          </w:tcPr>
          <w:p w14:paraId="71046072" w14:textId="77777777" w:rsidR="00D727DB" w:rsidRDefault="00D727DB" w:rsidP="0012656A">
            <w:pPr>
              <w:jc w:val="center"/>
            </w:pPr>
          </w:p>
        </w:tc>
        <w:tc>
          <w:tcPr>
            <w:tcW w:w="4348" w:type="dxa"/>
            <w:gridSpan w:val="5"/>
            <w:tcBorders>
              <w:top w:val="nil"/>
              <w:left w:val="nil"/>
              <w:bottom w:val="nil"/>
              <w:right w:val="nil"/>
            </w:tcBorders>
            <w:vAlign w:val="center"/>
          </w:tcPr>
          <w:p w14:paraId="4FF4D7F2" w14:textId="77777777" w:rsidR="00D727DB" w:rsidRDefault="00D727DB" w:rsidP="00D727DB">
            <w:pPr>
              <w:jc w:val="center"/>
            </w:pPr>
            <w:r w:rsidRPr="00E11E2F">
              <w:rPr>
                <w:i/>
              </w:rPr>
              <w:t>R</w:t>
            </w:r>
            <w:r>
              <w:t xml:space="preserve"> = .44</w:t>
            </w:r>
            <w:r w:rsidRPr="00E11E2F">
              <w:t xml:space="preserve">, </w:t>
            </w:r>
            <w:r w:rsidRPr="00E11E2F">
              <w:rPr>
                <w:i/>
              </w:rPr>
              <w:t>R</w:t>
            </w:r>
            <w:r w:rsidRPr="00E11E2F">
              <w:rPr>
                <w:vertAlign w:val="superscript"/>
              </w:rPr>
              <w:t>2</w:t>
            </w:r>
            <w:r>
              <w:t xml:space="preserve"> = .19</w:t>
            </w:r>
          </w:p>
        </w:tc>
      </w:tr>
      <w:tr w:rsidR="00D727DB" w14:paraId="7050CA90" w14:textId="77777777" w:rsidTr="00D727DB">
        <w:tc>
          <w:tcPr>
            <w:tcW w:w="426" w:type="dxa"/>
            <w:tcBorders>
              <w:top w:val="nil"/>
              <w:left w:val="nil"/>
              <w:bottom w:val="single" w:sz="4" w:space="0" w:color="auto"/>
              <w:right w:val="nil"/>
            </w:tcBorders>
          </w:tcPr>
          <w:p w14:paraId="38781F19" w14:textId="77777777" w:rsidR="00D727DB" w:rsidRDefault="00D727DB" w:rsidP="0012656A"/>
        </w:tc>
        <w:tc>
          <w:tcPr>
            <w:tcW w:w="3969" w:type="dxa"/>
            <w:gridSpan w:val="5"/>
            <w:tcBorders>
              <w:top w:val="nil"/>
              <w:left w:val="nil"/>
              <w:bottom w:val="single" w:sz="4" w:space="0" w:color="auto"/>
              <w:right w:val="nil"/>
            </w:tcBorders>
            <w:vAlign w:val="center"/>
          </w:tcPr>
          <w:p w14:paraId="734DD16E" w14:textId="77777777" w:rsidR="00D727DB" w:rsidRPr="00E11E2F" w:rsidRDefault="00D727DB" w:rsidP="00D727DB">
            <w:pPr>
              <w:jc w:val="center"/>
              <w:rPr>
                <w:i/>
              </w:rPr>
            </w:pPr>
            <w:r w:rsidRPr="00E11E2F">
              <w:rPr>
                <w:i/>
              </w:rPr>
              <w:t>F</w:t>
            </w:r>
            <w:r>
              <w:t>(1,199) = 17.59</w:t>
            </w:r>
            <w:r w:rsidRPr="00E11E2F">
              <w:t xml:space="preserve">, </w:t>
            </w:r>
            <w:r w:rsidRPr="00E11E2F">
              <w:rPr>
                <w:i/>
              </w:rPr>
              <w:t xml:space="preserve">p </w:t>
            </w:r>
            <w:r>
              <w:t>= .00</w:t>
            </w:r>
          </w:p>
        </w:tc>
        <w:tc>
          <w:tcPr>
            <w:tcW w:w="283" w:type="dxa"/>
            <w:tcBorders>
              <w:top w:val="nil"/>
              <w:left w:val="nil"/>
              <w:bottom w:val="single" w:sz="4" w:space="0" w:color="auto"/>
              <w:right w:val="nil"/>
            </w:tcBorders>
            <w:vAlign w:val="center"/>
          </w:tcPr>
          <w:p w14:paraId="0B685084" w14:textId="77777777" w:rsidR="00D727DB" w:rsidRDefault="00D727DB" w:rsidP="0012656A">
            <w:pPr>
              <w:jc w:val="center"/>
            </w:pPr>
          </w:p>
        </w:tc>
        <w:tc>
          <w:tcPr>
            <w:tcW w:w="4348" w:type="dxa"/>
            <w:gridSpan w:val="5"/>
            <w:tcBorders>
              <w:top w:val="nil"/>
              <w:left w:val="nil"/>
              <w:bottom w:val="single" w:sz="4" w:space="0" w:color="auto"/>
              <w:right w:val="nil"/>
            </w:tcBorders>
            <w:vAlign w:val="center"/>
          </w:tcPr>
          <w:p w14:paraId="3BE58CA1" w14:textId="77777777" w:rsidR="00D727DB" w:rsidRPr="00E11E2F" w:rsidRDefault="00D727DB" w:rsidP="00D727DB">
            <w:pPr>
              <w:jc w:val="center"/>
              <w:rPr>
                <w:i/>
              </w:rPr>
            </w:pPr>
            <w:r w:rsidRPr="00E11E2F">
              <w:rPr>
                <w:i/>
              </w:rPr>
              <w:t>F</w:t>
            </w:r>
            <w:r>
              <w:t>(2,198) = 30.97</w:t>
            </w:r>
            <w:r w:rsidRPr="00E11E2F">
              <w:t xml:space="preserve">, </w:t>
            </w:r>
            <w:r w:rsidRPr="00E11E2F">
              <w:rPr>
                <w:i/>
              </w:rPr>
              <w:t xml:space="preserve">p </w:t>
            </w:r>
            <w:r>
              <w:t>= .00</w:t>
            </w:r>
          </w:p>
        </w:tc>
      </w:tr>
    </w:tbl>
    <w:p w14:paraId="6677DA7D" w14:textId="77777777" w:rsidR="00B4707D" w:rsidRPr="00F17512" w:rsidRDefault="00F161DC" w:rsidP="004737FE">
      <w:r w:rsidRPr="00F17512">
        <w:rPr>
          <w:i/>
        </w:rPr>
        <w:t>Note</w:t>
      </w:r>
      <w:r>
        <w:t>.</w:t>
      </w:r>
      <w:r w:rsidR="00DC710E">
        <w:t xml:space="preserve"> C = constant;</w:t>
      </w:r>
      <w:r>
        <w:t xml:space="preserve"> </w:t>
      </w:r>
      <w:r w:rsidR="0060119B" w:rsidRPr="00066849">
        <w:rPr>
          <w:i/>
        </w:rPr>
        <w:t>X</w:t>
      </w:r>
      <w:r w:rsidR="0060119B">
        <w:t xml:space="preserve"> = Safe Conditions; </w:t>
      </w:r>
      <w:r w:rsidR="0060119B" w:rsidRPr="00066849">
        <w:rPr>
          <w:i/>
        </w:rPr>
        <w:t>M</w:t>
      </w:r>
      <w:r w:rsidR="0060119B">
        <w:t xml:space="preserve"> = Occupational Self-Efficacy; </w:t>
      </w:r>
      <w:r w:rsidR="0060119B">
        <w:rPr>
          <w:rFonts w:cs="Times New Roman"/>
        </w:rPr>
        <w:t>γ = Job Satisfaction</w:t>
      </w:r>
      <w:r w:rsidR="00F17512">
        <w:rPr>
          <w:rFonts w:cs="Times New Roman"/>
        </w:rPr>
        <w:t xml:space="preserve">; </w:t>
      </w:r>
      <w:r w:rsidR="00F17512" w:rsidRPr="00F17512">
        <w:rPr>
          <w:rFonts w:cs="Times New Roman"/>
          <w:i/>
        </w:rPr>
        <w:t>a</w:t>
      </w:r>
      <w:r w:rsidR="00F17512">
        <w:rPr>
          <w:rFonts w:cs="Times New Roman"/>
        </w:rPr>
        <w:t xml:space="preserve"> = effect of </w:t>
      </w:r>
      <w:r w:rsidR="0012656A" w:rsidRPr="0012656A">
        <w:rPr>
          <w:rFonts w:cs="Times New Roman"/>
          <w:i/>
        </w:rPr>
        <w:t>X</w:t>
      </w:r>
      <w:r w:rsidR="0012656A">
        <w:rPr>
          <w:rFonts w:cs="Times New Roman"/>
        </w:rPr>
        <w:t xml:space="preserve"> on </w:t>
      </w:r>
      <w:r w:rsidR="0012656A" w:rsidRPr="0012656A">
        <w:rPr>
          <w:rFonts w:cs="Times New Roman"/>
          <w:i/>
        </w:rPr>
        <w:t>M</w:t>
      </w:r>
      <w:r w:rsidR="00F17512">
        <w:rPr>
          <w:rFonts w:cs="Times New Roman"/>
        </w:rPr>
        <w:t xml:space="preserve">; </w:t>
      </w:r>
      <w:r w:rsidR="00F17512" w:rsidRPr="00F17512">
        <w:rPr>
          <w:rFonts w:cs="Times New Roman"/>
          <w:i/>
        </w:rPr>
        <w:t>b</w:t>
      </w:r>
      <w:r w:rsidR="00F17512">
        <w:rPr>
          <w:rFonts w:cs="Times New Roman"/>
        </w:rPr>
        <w:t xml:space="preserve"> = effect of </w:t>
      </w:r>
      <w:r w:rsidR="0012656A" w:rsidRPr="0012656A">
        <w:rPr>
          <w:rFonts w:cs="Times New Roman"/>
          <w:i/>
        </w:rPr>
        <w:t>M</w:t>
      </w:r>
      <w:r w:rsidR="0012656A">
        <w:rPr>
          <w:rFonts w:cs="Times New Roman"/>
        </w:rPr>
        <w:t xml:space="preserve"> on γ;</w:t>
      </w:r>
      <w:r w:rsidR="00F17512">
        <w:rPr>
          <w:rFonts w:cs="Times New Roman"/>
        </w:rPr>
        <w:t xml:space="preserve"> </w:t>
      </w:r>
      <w:r w:rsidR="00F17512" w:rsidRPr="00F161DC">
        <w:rPr>
          <w:i/>
        </w:rPr>
        <w:t>c’</w:t>
      </w:r>
      <w:r w:rsidR="00F17512">
        <w:t xml:space="preserve"> = direct effect of </w:t>
      </w:r>
      <w:r w:rsidR="0012656A" w:rsidRPr="0012656A">
        <w:rPr>
          <w:i/>
        </w:rPr>
        <w:t>X</w:t>
      </w:r>
      <w:r w:rsidR="0012656A">
        <w:t xml:space="preserve"> on </w:t>
      </w:r>
      <w:r w:rsidR="0012656A">
        <w:rPr>
          <w:rFonts w:cs="Times New Roman"/>
        </w:rPr>
        <w:t>γ</w:t>
      </w:r>
      <w:r w:rsidR="009122B7">
        <w:rPr>
          <w:rFonts w:cs="Times New Roman"/>
        </w:rPr>
        <w:t xml:space="preserve">; </w:t>
      </w:r>
      <w:r w:rsidR="009122B7" w:rsidRPr="009122B7">
        <w:rPr>
          <w:rFonts w:cs="Times New Roman"/>
          <w:i/>
        </w:rPr>
        <w:t>ab</w:t>
      </w:r>
      <w:r w:rsidR="009122B7">
        <w:rPr>
          <w:rFonts w:cs="Times New Roman"/>
        </w:rPr>
        <w:t xml:space="preserve"> = indirect effect</w:t>
      </w:r>
      <w:r w:rsidR="00F17512">
        <w:t>.</w:t>
      </w:r>
    </w:p>
    <w:p w14:paraId="1F05E812" w14:textId="77777777" w:rsidR="00F161DC" w:rsidRDefault="00F161DC" w:rsidP="004737FE"/>
    <w:bookmarkEnd w:id="1"/>
    <w:p w14:paraId="40A4BB47" w14:textId="77777777" w:rsidR="00F161DC" w:rsidRDefault="00F161DC" w:rsidP="004737FE">
      <w:pPr>
        <w:sectPr w:rsidR="00F161DC" w:rsidSect="00EB5E10">
          <w:pgSz w:w="11906" w:h="16838"/>
          <w:pgMar w:top="1440" w:right="1440" w:bottom="1440" w:left="1440" w:header="708" w:footer="708" w:gutter="0"/>
          <w:cols w:space="708"/>
          <w:docGrid w:linePitch="360"/>
        </w:sectPr>
      </w:pPr>
    </w:p>
    <w:p w14:paraId="0AB16A3D" w14:textId="77777777" w:rsidR="001B2C60" w:rsidRDefault="001B2C60" w:rsidP="00CB69A2"/>
    <w:p w14:paraId="534558A9" w14:textId="77777777" w:rsidR="001A27B1" w:rsidRDefault="000C58F8" w:rsidP="000C58F8">
      <w:pPr>
        <w:pStyle w:val="Heading1"/>
      </w:pPr>
      <w:r>
        <w:t>References</w:t>
      </w:r>
    </w:p>
    <w:p w14:paraId="26673592" w14:textId="77777777" w:rsidR="0009753A" w:rsidRPr="0009753A" w:rsidRDefault="001A27B1" w:rsidP="0009753A">
      <w:pPr>
        <w:pStyle w:val="EndNoteBibliography"/>
        <w:ind w:left="720" w:hanging="720"/>
      </w:pPr>
      <w:r>
        <w:fldChar w:fldCharType="begin"/>
      </w:r>
      <w:r>
        <w:instrText xml:space="preserve"> ADDIN EN.REFLIST </w:instrText>
      </w:r>
      <w:r>
        <w:fldChar w:fldCharType="separate"/>
      </w:r>
      <w:r w:rsidR="0009753A" w:rsidRPr="0009753A">
        <w:t xml:space="preserve">Athanasou, J. A. (2010). Decent work and its implications for careers. </w:t>
      </w:r>
      <w:r w:rsidR="0009753A" w:rsidRPr="0009753A">
        <w:rPr>
          <w:i/>
        </w:rPr>
        <w:t>Australian Journal of Career Development, 19</w:t>
      </w:r>
      <w:r w:rsidR="0009753A" w:rsidRPr="0009753A">
        <w:t xml:space="preserve">(1), 36-44. </w:t>
      </w:r>
    </w:p>
    <w:p w14:paraId="607EE446" w14:textId="77777777" w:rsidR="0009753A" w:rsidRPr="0009753A" w:rsidRDefault="0009753A" w:rsidP="0009753A">
      <w:pPr>
        <w:pStyle w:val="EndNoteBibliography"/>
        <w:ind w:left="720" w:hanging="720"/>
      </w:pPr>
      <w:r w:rsidRPr="0009753A">
        <w:t xml:space="preserve">Australian Government. (2009). </w:t>
      </w:r>
      <w:r w:rsidRPr="0009753A">
        <w:rPr>
          <w:i/>
        </w:rPr>
        <w:t>Fair Work Act 2009</w:t>
      </w:r>
      <w:r w:rsidRPr="0009753A">
        <w:t>. Canberra, Australia: Australian Gpvernment.</w:t>
      </w:r>
    </w:p>
    <w:p w14:paraId="7F084125" w14:textId="77777777" w:rsidR="0009753A" w:rsidRPr="0009753A" w:rsidRDefault="0009753A" w:rsidP="0009753A">
      <w:pPr>
        <w:pStyle w:val="EndNoteBibliography"/>
        <w:ind w:left="720" w:hanging="720"/>
      </w:pPr>
      <w:r w:rsidRPr="0009753A">
        <w:t xml:space="preserve">Bakker, A. B. (2011). An evidence-based model of work engagement. </w:t>
      </w:r>
      <w:r w:rsidRPr="0009753A">
        <w:rPr>
          <w:i/>
        </w:rPr>
        <w:t>Current Directions in Psychological Science, 20</w:t>
      </w:r>
      <w:r w:rsidRPr="0009753A">
        <w:t>(4), 265-269. doi:10.1177/0963721411414534</w:t>
      </w:r>
    </w:p>
    <w:p w14:paraId="7AB821F9" w14:textId="77777777" w:rsidR="0009753A" w:rsidRPr="0009753A" w:rsidRDefault="0009753A" w:rsidP="0009753A">
      <w:pPr>
        <w:pStyle w:val="EndNoteBibliography"/>
        <w:ind w:left="720" w:hanging="720"/>
      </w:pPr>
      <w:r w:rsidRPr="0009753A">
        <w:t xml:space="preserve">Bakker, A. B., &amp; Demerouti, E. (2008). Towards a model of work engagement. </w:t>
      </w:r>
      <w:r w:rsidRPr="0009753A">
        <w:rPr>
          <w:i/>
        </w:rPr>
        <w:t>Career Development International, 13</w:t>
      </w:r>
      <w:r w:rsidRPr="0009753A">
        <w:t xml:space="preserve">(3), 209-223. </w:t>
      </w:r>
    </w:p>
    <w:p w14:paraId="04FC3F47" w14:textId="77777777" w:rsidR="0009753A" w:rsidRPr="0009753A" w:rsidRDefault="0009753A" w:rsidP="0009753A">
      <w:pPr>
        <w:pStyle w:val="EndNoteBibliography"/>
        <w:ind w:left="720" w:hanging="720"/>
      </w:pPr>
      <w:r w:rsidRPr="0009753A">
        <w:t xml:space="preserve">Bakker, A. B., &amp; Demerouti, E. (2017). Job demands–resources theory: Taking stock and looking forward. </w:t>
      </w:r>
      <w:r w:rsidRPr="0009753A">
        <w:rPr>
          <w:i/>
        </w:rPr>
        <w:t>Journal of Occupational Health Psychology, 22</w:t>
      </w:r>
      <w:r w:rsidRPr="0009753A">
        <w:t>(3), 273-285. doi:10.1037/ocp0000056</w:t>
      </w:r>
    </w:p>
    <w:p w14:paraId="5C1436F8" w14:textId="77777777" w:rsidR="0009753A" w:rsidRPr="0009753A" w:rsidRDefault="0009753A" w:rsidP="0009753A">
      <w:pPr>
        <w:pStyle w:val="EndNoteBibliography"/>
        <w:ind w:left="720" w:hanging="720"/>
      </w:pPr>
      <w:r w:rsidRPr="0009753A">
        <w:t xml:space="preserve">Blau, G. J. (1985). The measurement and prediction of career commitment. </w:t>
      </w:r>
      <w:r w:rsidRPr="0009753A">
        <w:rPr>
          <w:i/>
        </w:rPr>
        <w:t>Journal of Occupational Psychology, 58</w:t>
      </w:r>
      <w:r w:rsidRPr="0009753A">
        <w:t>(4), 277-288. doi:10.1111/j.2044-8325.1985.tb00201.x</w:t>
      </w:r>
    </w:p>
    <w:p w14:paraId="0E8DC06F" w14:textId="77777777" w:rsidR="0009753A" w:rsidRPr="0009753A" w:rsidRDefault="0009753A" w:rsidP="0009753A">
      <w:pPr>
        <w:pStyle w:val="EndNoteBibliography"/>
        <w:ind w:left="720" w:hanging="720"/>
      </w:pPr>
      <w:r w:rsidRPr="0009753A">
        <w:t xml:space="preserve">Blustein, D. L., Olle, C., Connors-Kellgren, A., &amp; Diamonti, A. J. (2016). Decent work: A psychological perspective. </w:t>
      </w:r>
      <w:r w:rsidRPr="0009753A">
        <w:rPr>
          <w:i/>
        </w:rPr>
        <w:t>Frontiers in Psychology, 7</w:t>
      </w:r>
      <w:r w:rsidRPr="0009753A">
        <w:t>. doi:10.3389/fpsyg.2016.00407</w:t>
      </w:r>
    </w:p>
    <w:p w14:paraId="6F1C0ADC" w14:textId="77777777" w:rsidR="0009753A" w:rsidRPr="0009753A" w:rsidRDefault="0009753A" w:rsidP="0009753A">
      <w:pPr>
        <w:pStyle w:val="EndNoteBibliography"/>
        <w:ind w:left="720" w:hanging="720"/>
      </w:pPr>
      <w:r w:rsidRPr="0009753A">
        <w:t xml:space="preserve">Boyce, C. J., Wood, A. M., Daly, M., &amp; Sedikides, C. (2015). Personality change following unemployment. </w:t>
      </w:r>
      <w:r w:rsidRPr="0009753A">
        <w:rPr>
          <w:i/>
        </w:rPr>
        <w:t>Journal of Applied Psychology</w:t>
      </w:r>
      <w:r w:rsidRPr="0009753A">
        <w:t>. doi:10.1037/a0038647</w:t>
      </w:r>
    </w:p>
    <w:p w14:paraId="21D97E07" w14:textId="77777777" w:rsidR="0009753A" w:rsidRPr="0009753A" w:rsidRDefault="0009753A" w:rsidP="0009753A">
      <w:pPr>
        <w:pStyle w:val="EndNoteBibliography"/>
        <w:ind w:left="720" w:hanging="720"/>
      </w:pPr>
      <w:r w:rsidRPr="0009753A">
        <w:t xml:space="preserve">Brown, S. D., &amp; Lent, R. W. (2019). Social Cognitive Career Theory at 25: Progress in studying the domain satisfaction and career self-management models. </w:t>
      </w:r>
      <w:r w:rsidRPr="0009753A">
        <w:rPr>
          <w:i/>
        </w:rPr>
        <w:t>Journal of Career Assessment, 27</w:t>
      </w:r>
      <w:r w:rsidRPr="0009753A">
        <w:t>(4), 563-578. doi:10.1177/1069072719852736</w:t>
      </w:r>
    </w:p>
    <w:p w14:paraId="2FC49FCC" w14:textId="77777777" w:rsidR="0009753A" w:rsidRPr="0009753A" w:rsidRDefault="0009753A" w:rsidP="0009753A">
      <w:pPr>
        <w:pStyle w:val="EndNoteBibliography"/>
        <w:ind w:left="720" w:hanging="720"/>
      </w:pPr>
      <w:r w:rsidRPr="0009753A">
        <w:t xml:space="preserve">Burchell, B., Sehnbruch, K., Piasna, A., &amp; Agloni, N. (2014). The quality of employment and decent work: definitions, methodologies, and ongoing debates. </w:t>
      </w:r>
      <w:r w:rsidRPr="0009753A">
        <w:rPr>
          <w:i/>
        </w:rPr>
        <w:t>Cambridge Journal of Economics, 38</w:t>
      </w:r>
      <w:r w:rsidRPr="0009753A">
        <w:t>(2), 459-477. doi:10.1093/cje/bet067</w:t>
      </w:r>
    </w:p>
    <w:p w14:paraId="25331301" w14:textId="77777777" w:rsidR="0009753A" w:rsidRPr="0009753A" w:rsidRDefault="0009753A" w:rsidP="0009753A">
      <w:pPr>
        <w:pStyle w:val="EndNoteBibliography"/>
        <w:ind w:left="720" w:hanging="720"/>
      </w:pPr>
      <w:r w:rsidRPr="0009753A">
        <w:t xml:space="preserve">Butterworth, P., Leach, L. S., McManus, S., &amp; Stansfeld, S. A. (2013). Common mental disorders, unemployment and psychosocial job quality: Is a poor job better than no job at all? </w:t>
      </w:r>
      <w:r w:rsidRPr="0009753A">
        <w:rPr>
          <w:i/>
        </w:rPr>
        <w:t>Psychological Medicine, 43</w:t>
      </w:r>
      <w:r w:rsidRPr="0009753A">
        <w:t>(08), 1763-1772. doi:10.1017/S0033291712002577</w:t>
      </w:r>
    </w:p>
    <w:p w14:paraId="336CC230" w14:textId="77777777" w:rsidR="0009753A" w:rsidRPr="0009753A" w:rsidRDefault="0009753A" w:rsidP="0009753A">
      <w:pPr>
        <w:pStyle w:val="EndNoteBibliography"/>
        <w:ind w:left="720" w:hanging="720"/>
      </w:pPr>
      <w:r w:rsidRPr="0009753A">
        <w:t xml:space="preserve">Butterworth, P., Leach, L. S., Strazdins, L., Olesen, S. C., Rodgers, B., &amp; Broom, D. H. (2011). The psychosocial quality of work determines whether employment has benefits for mental health: results from a longitudinal national household panel survey. </w:t>
      </w:r>
      <w:r w:rsidRPr="0009753A">
        <w:rPr>
          <w:i/>
        </w:rPr>
        <w:t>Occupational and Environmental Medicine</w:t>
      </w:r>
      <w:r w:rsidRPr="0009753A">
        <w:t>. doi:10.1136/oem.2010.059030</w:t>
      </w:r>
    </w:p>
    <w:p w14:paraId="6E628772" w14:textId="77777777" w:rsidR="0009753A" w:rsidRPr="0009753A" w:rsidRDefault="0009753A" w:rsidP="0009753A">
      <w:pPr>
        <w:pStyle w:val="EndNoteBibliography"/>
        <w:ind w:left="720" w:hanging="720"/>
      </w:pPr>
      <w:r w:rsidRPr="0009753A">
        <w:t xml:space="preserve">Buyukgoze-Kavas, A., &amp; Autin, K. L. (2019). Decent work in Turkey: Context, conceptualization, and assessment. </w:t>
      </w:r>
      <w:r w:rsidRPr="0009753A">
        <w:rPr>
          <w:i/>
        </w:rPr>
        <w:t>Journal of Vocational Behavior, 112</w:t>
      </w:r>
      <w:r w:rsidRPr="0009753A">
        <w:t>, 64-76. doi:</w:t>
      </w:r>
      <w:hyperlink r:id="rId12" w:history="1">
        <w:r w:rsidRPr="0009753A">
          <w:rPr>
            <w:rStyle w:val="Hyperlink"/>
          </w:rPr>
          <w:t>https://doi.org/10.1016/j.jvb.2019.01.006</w:t>
        </w:r>
      </w:hyperlink>
    </w:p>
    <w:p w14:paraId="54F322B7" w14:textId="77777777" w:rsidR="0009753A" w:rsidRPr="0009753A" w:rsidRDefault="0009753A" w:rsidP="0009753A">
      <w:pPr>
        <w:pStyle w:val="EndNoteBibliography"/>
        <w:ind w:left="720" w:hanging="720"/>
      </w:pPr>
      <w:r w:rsidRPr="0009753A">
        <w:t xml:space="preserve">Crawford, E. R., LePine, J. A., &amp; Rich, B. L. (2010). Linking job demands and resources to employee engagement and burnout: A theoretical extension and meta-analytic test. </w:t>
      </w:r>
      <w:r w:rsidRPr="0009753A">
        <w:rPr>
          <w:i/>
        </w:rPr>
        <w:t>Journal of Applied Psychology, 95</w:t>
      </w:r>
      <w:r w:rsidRPr="0009753A">
        <w:t>(5), 834-848. doi:10.1037/a0019364</w:t>
      </w:r>
    </w:p>
    <w:p w14:paraId="0E879B87" w14:textId="77777777" w:rsidR="0009753A" w:rsidRPr="0009753A" w:rsidRDefault="0009753A" w:rsidP="0009753A">
      <w:pPr>
        <w:pStyle w:val="EndNoteBibliography"/>
        <w:ind w:left="720" w:hanging="720"/>
      </w:pPr>
      <w:r w:rsidRPr="0009753A">
        <w:t xml:space="preserve">Demerouti, E., Bakker, A. B., Nachreiner, F., &amp; Schaufeli, W. B. (2001). The job demands-resources model of burnout. </w:t>
      </w:r>
      <w:r w:rsidRPr="0009753A">
        <w:rPr>
          <w:i/>
        </w:rPr>
        <w:t>Journal of Applied Psychology, 86</w:t>
      </w:r>
      <w:r w:rsidRPr="0009753A">
        <w:t>(3), 499-512. doi:10.1037/0021-9010.86.3.499</w:t>
      </w:r>
    </w:p>
    <w:p w14:paraId="036643BE" w14:textId="77777777" w:rsidR="0009753A" w:rsidRPr="0009753A" w:rsidRDefault="0009753A" w:rsidP="0009753A">
      <w:pPr>
        <w:pStyle w:val="EndNoteBibliography"/>
        <w:ind w:left="720" w:hanging="720"/>
      </w:pPr>
      <w:r w:rsidRPr="0009753A">
        <w:t xml:space="preserve">Di Fabio, A., &amp; Kenny, M. E. (2019). Decent work in Italy: Context, conceptualization, and assessment. </w:t>
      </w:r>
      <w:r w:rsidRPr="0009753A">
        <w:rPr>
          <w:i/>
        </w:rPr>
        <w:t>Journal of Vocational Behavior, 110</w:t>
      </w:r>
      <w:r w:rsidRPr="0009753A">
        <w:t>, 131-143. doi:</w:t>
      </w:r>
      <w:hyperlink r:id="rId13" w:history="1">
        <w:r w:rsidRPr="0009753A">
          <w:rPr>
            <w:rStyle w:val="Hyperlink"/>
          </w:rPr>
          <w:t>https://doi.org/10.1016/j.jvb.2018.10.014</w:t>
        </w:r>
      </w:hyperlink>
    </w:p>
    <w:p w14:paraId="05417E42" w14:textId="77777777" w:rsidR="0009753A" w:rsidRPr="0009753A" w:rsidRDefault="0009753A" w:rsidP="0009753A">
      <w:pPr>
        <w:pStyle w:val="EndNoteBibliography"/>
        <w:ind w:left="720" w:hanging="720"/>
      </w:pPr>
      <w:r w:rsidRPr="0009753A">
        <w:t xml:space="preserve">Dodd, V., Hooley, T., &amp; Burke, C. (2019). Decent work in the UK: Context, conceptualization, and assessment. </w:t>
      </w:r>
      <w:r w:rsidRPr="0009753A">
        <w:rPr>
          <w:i/>
        </w:rPr>
        <w:t>Journal of Vocational Behavior, 112</w:t>
      </w:r>
      <w:r w:rsidRPr="0009753A">
        <w:t>, 270-281. doi:</w:t>
      </w:r>
      <w:hyperlink r:id="rId14" w:history="1">
        <w:r w:rsidRPr="0009753A">
          <w:rPr>
            <w:rStyle w:val="Hyperlink"/>
          </w:rPr>
          <w:t>https://doi.org/10.1016/j.jvb.2019.04.002</w:t>
        </w:r>
      </w:hyperlink>
    </w:p>
    <w:p w14:paraId="3C95603A" w14:textId="77777777" w:rsidR="0009753A" w:rsidRPr="0009753A" w:rsidRDefault="0009753A" w:rsidP="0009753A">
      <w:pPr>
        <w:pStyle w:val="EndNoteBibliography"/>
        <w:ind w:left="720" w:hanging="720"/>
      </w:pPr>
      <w:r w:rsidRPr="0009753A">
        <w:t xml:space="preserve">Duffy, R. D., Allan, B. A., England, J. W., Blustein, D. L., Autin, K. L., Douglass, R. P., . . . Santos, E. J. R. (2017). The development and initial validation of the Decent Work Scale. </w:t>
      </w:r>
      <w:r w:rsidRPr="0009753A">
        <w:rPr>
          <w:i/>
        </w:rPr>
        <w:t>Journal of Counseling Psychology</w:t>
      </w:r>
      <w:r w:rsidRPr="0009753A">
        <w:t>. doi:10.1037/cou0000191</w:t>
      </w:r>
    </w:p>
    <w:p w14:paraId="49995807" w14:textId="77777777" w:rsidR="0009753A" w:rsidRPr="0009753A" w:rsidRDefault="0009753A" w:rsidP="0009753A">
      <w:pPr>
        <w:pStyle w:val="EndNoteBibliography"/>
        <w:ind w:left="720" w:hanging="720"/>
      </w:pPr>
      <w:r w:rsidRPr="0009753A">
        <w:t xml:space="preserve">Duffy, R. D., Blustein, D. L., Diemer, M. A., &amp; Autin, K. L. (2016). The psychology of working theory. </w:t>
      </w:r>
      <w:r w:rsidRPr="0009753A">
        <w:rPr>
          <w:i/>
        </w:rPr>
        <w:t>Journal of Counseling Psychology, 63</w:t>
      </w:r>
      <w:r w:rsidRPr="0009753A">
        <w:t>(2), 127-148. doi:10.1037/cou0000140</w:t>
      </w:r>
    </w:p>
    <w:p w14:paraId="1AD2DEE9" w14:textId="77777777" w:rsidR="0009753A" w:rsidRPr="0009753A" w:rsidRDefault="0009753A" w:rsidP="0009753A">
      <w:pPr>
        <w:pStyle w:val="EndNoteBibliography"/>
        <w:ind w:left="720" w:hanging="720"/>
      </w:pPr>
      <w:r w:rsidRPr="0009753A">
        <w:t xml:space="preserve">Ferreira, J. A., Haase, R. F., Santos, E. R., Rabaça, J. A., Figueiredo, L., Hemami, H. G., &amp; Almeida, L. M. (2019). Decent work in Portugal: Context, conceptualization, and assessment. </w:t>
      </w:r>
      <w:r w:rsidRPr="0009753A">
        <w:rPr>
          <w:i/>
        </w:rPr>
        <w:t>Journal of Vocational Behavior, 112</w:t>
      </w:r>
      <w:r w:rsidRPr="0009753A">
        <w:t>, 77-91. doi:</w:t>
      </w:r>
      <w:hyperlink r:id="rId15" w:history="1">
        <w:r w:rsidRPr="0009753A">
          <w:rPr>
            <w:rStyle w:val="Hyperlink"/>
          </w:rPr>
          <w:t>https://doi.org/10.1016/j.jvb.2019.01.009</w:t>
        </w:r>
      </w:hyperlink>
    </w:p>
    <w:p w14:paraId="26BE465F" w14:textId="77777777" w:rsidR="0009753A" w:rsidRPr="0009753A" w:rsidRDefault="0009753A" w:rsidP="0009753A">
      <w:pPr>
        <w:pStyle w:val="EndNoteBibliography"/>
        <w:ind w:left="720" w:hanging="720"/>
      </w:pPr>
      <w:r w:rsidRPr="0009753A">
        <w:t xml:space="preserve">Fiori, M., Bollmann, G., &amp; Rossier, J. (2015). Exploring the path through which career adaptability increases job satisfaction and lowers job stress: The role of affect. </w:t>
      </w:r>
      <w:r w:rsidRPr="0009753A">
        <w:rPr>
          <w:i/>
        </w:rPr>
        <w:t>Journal of Vocational Behavior, 91</w:t>
      </w:r>
      <w:r w:rsidRPr="0009753A">
        <w:t>, 113-121. doi:</w:t>
      </w:r>
      <w:hyperlink r:id="rId16" w:history="1">
        <w:r w:rsidRPr="0009753A">
          <w:rPr>
            <w:rStyle w:val="Hyperlink"/>
          </w:rPr>
          <w:t>http://dx.doi.org/10.1016/j.jvb.2015.08.010</w:t>
        </w:r>
      </w:hyperlink>
    </w:p>
    <w:p w14:paraId="6C9E670D" w14:textId="77777777" w:rsidR="0009753A" w:rsidRPr="0009753A" w:rsidRDefault="0009753A" w:rsidP="0009753A">
      <w:pPr>
        <w:pStyle w:val="EndNoteBibliography"/>
        <w:ind w:left="720" w:hanging="720"/>
      </w:pPr>
      <w:r w:rsidRPr="0009753A">
        <w:t xml:space="preserve">Frijters, P., Johnston, D. W., &amp; Shields, M. A. (2014). The effect of mental health on employment: Evidence from Australian panel data. </w:t>
      </w:r>
      <w:r w:rsidRPr="0009753A">
        <w:rPr>
          <w:i/>
        </w:rPr>
        <w:t>Health Economics, 23</w:t>
      </w:r>
      <w:r w:rsidRPr="0009753A">
        <w:t>(9), 1058-1071. doi:10.1002/hec.3083</w:t>
      </w:r>
    </w:p>
    <w:p w14:paraId="13E454F0" w14:textId="77777777" w:rsidR="0009753A" w:rsidRPr="0009753A" w:rsidRDefault="0009753A" w:rsidP="0009753A">
      <w:pPr>
        <w:pStyle w:val="EndNoteBibliography"/>
        <w:ind w:left="720" w:hanging="720"/>
      </w:pPr>
      <w:r w:rsidRPr="0009753A">
        <w:t xml:space="preserve">Gilfillan, G. (2019). The extent and causes of the wage growth slowdown in Australia. Retrieved from </w:t>
      </w:r>
      <w:hyperlink r:id="rId17" w:anchor="_Toc5694028" w:history="1">
        <w:r w:rsidRPr="0009753A">
          <w:rPr>
            <w:rStyle w:val="Hyperlink"/>
          </w:rPr>
          <w:t>https://www.aph.gov.au/About_Parliament/Parliamentary_Departments/Parliamentary_Library/pubs/rp/rp1819/WageSlowdown#_Toc5694028</w:t>
        </w:r>
      </w:hyperlink>
    </w:p>
    <w:p w14:paraId="399B2E5D" w14:textId="77777777" w:rsidR="0009753A" w:rsidRPr="0009753A" w:rsidRDefault="0009753A" w:rsidP="0009753A">
      <w:pPr>
        <w:pStyle w:val="EndNoteBibliography"/>
        <w:ind w:left="720" w:hanging="720"/>
      </w:pPr>
      <w:r w:rsidRPr="0009753A">
        <w:t xml:space="preserve">Haar, J. M., Russo, M., Suñe, A., &amp; Ollier-Malaterre, A. (2014). Outcomes of work–life balance on job satisfaction, life satisfaction and mental health: A study across seven cultures. </w:t>
      </w:r>
      <w:r w:rsidRPr="0009753A">
        <w:rPr>
          <w:i/>
        </w:rPr>
        <w:t>Journal of Vocational Behavior, 85</w:t>
      </w:r>
      <w:r w:rsidRPr="0009753A">
        <w:t>(3), 361-373. doi:</w:t>
      </w:r>
      <w:hyperlink r:id="rId18" w:history="1">
        <w:r w:rsidRPr="0009753A">
          <w:rPr>
            <w:rStyle w:val="Hyperlink"/>
          </w:rPr>
          <w:t>http://dx.doi.org/10.1016/j.jvb.2014.08.010</w:t>
        </w:r>
      </w:hyperlink>
    </w:p>
    <w:p w14:paraId="114E81F3" w14:textId="77777777" w:rsidR="0009753A" w:rsidRPr="0009753A" w:rsidRDefault="0009753A" w:rsidP="0009753A">
      <w:pPr>
        <w:pStyle w:val="EndNoteBibliography"/>
        <w:ind w:left="720" w:hanging="720"/>
      </w:pPr>
      <w:r w:rsidRPr="0009753A">
        <w:t xml:space="preserve">Hayes, A. F. (2018). </w:t>
      </w:r>
      <w:r w:rsidRPr="0009753A">
        <w:rPr>
          <w:i/>
        </w:rPr>
        <w:t>Introduction to mediation, moderation, and conditional process analysis. A regression-based approach</w:t>
      </w:r>
      <w:r w:rsidRPr="0009753A">
        <w:t>. New York, NY: The Guildford Press.</w:t>
      </w:r>
    </w:p>
    <w:p w14:paraId="0BDC0ACB" w14:textId="77777777" w:rsidR="0009753A" w:rsidRPr="0009753A" w:rsidRDefault="0009753A" w:rsidP="0009753A">
      <w:pPr>
        <w:pStyle w:val="EndNoteBibliography"/>
        <w:ind w:left="720" w:hanging="720"/>
      </w:pPr>
      <w:r w:rsidRPr="0009753A">
        <w:t xml:space="preserve">Hofmans, J., De Gieter, S., &amp; Pepermans, R. (2013). Individual differences in the relationship between satisfaction with job rewards and job satisfaction. </w:t>
      </w:r>
      <w:r w:rsidRPr="0009753A">
        <w:rPr>
          <w:i/>
        </w:rPr>
        <w:t>Journal of Vocational Behavior, 82</w:t>
      </w:r>
      <w:r w:rsidRPr="0009753A">
        <w:t>(1), 1-9. doi:</w:t>
      </w:r>
      <w:hyperlink r:id="rId19" w:history="1">
        <w:r w:rsidRPr="0009753A">
          <w:rPr>
            <w:rStyle w:val="Hyperlink"/>
          </w:rPr>
          <w:t>https://doi.org/10.1016/j.jvb.2012.06.007</w:t>
        </w:r>
      </w:hyperlink>
    </w:p>
    <w:p w14:paraId="1396B41D" w14:textId="77777777" w:rsidR="0009753A" w:rsidRPr="0009753A" w:rsidRDefault="0009753A" w:rsidP="0009753A">
      <w:pPr>
        <w:pStyle w:val="EndNoteBibliography"/>
        <w:ind w:left="720" w:hanging="720"/>
      </w:pPr>
      <w:r w:rsidRPr="0009753A">
        <w:t xml:space="preserve">International Labour Office. (2015). Decent work. Retrieved from </w:t>
      </w:r>
      <w:hyperlink r:id="rId20" w:history="1">
        <w:r w:rsidRPr="0009753A">
          <w:rPr>
            <w:rStyle w:val="Hyperlink"/>
          </w:rPr>
          <w:t>http://www.ilo.org/global/topics/decent-work/lang--en/index.htm</w:t>
        </w:r>
      </w:hyperlink>
    </w:p>
    <w:p w14:paraId="17887004" w14:textId="77777777" w:rsidR="0009753A" w:rsidRPr="0009753A" w:rsidRDefault="0009753A" w:rsidP="0009753A">
      <w:pPr>
        <w:pStyle w:val="EndNoteBibliography"/>
        <w:ind w:left="720" w:hanging="720"/>
      </w:pPr>
      <w:r w:rsidRPr="0009753A">
        <w:t xml:space="preserve">International Labour Office. (2017). </w:t>
      </w:r>
      <w:r w:rsidRPr="0009753A">
        <w:rPr>
          <w:i/>
        </w:rPr>
        <w:t>Decent work and the 2030 agenda for sustainable development</w:t>
      </w:r>
      <w:r w:rsidRPr="0009753A">
        <w:t>. Geneva, Switzerland: ILO.</w:t>
      </w:r>
    </w:p>
    <w:p w14:paraId="683DF4C2" w14:textId="77777777" w:rsidR="0009753A" w:rsidRPr="0009753A" w:rsidRDefault="0009753A" w:rsidP="0009753A">
      <w:pPr>
        <w:pStyle w:val="EndNoteBibliography"/>
        <w:ind w:left="720" w:hanging="720"/>
      </w:pPr>
      <w:r w:rsidRPr="0009753A">
        <w:t xml:space="preserve">Judge, T. A., &amp; Bono, J. E. (2001). Relationship of core self-evaluations traits—self-esteem, generalized self-efficacy, locus of control, and emotional stability—with job satisfaction and job performance: A meta-analysis. </w:t>
      </w:r>
      <w:r w:rsidRPr="0009753A">
        <w:rPr>
          <w:i/>
        </w:rPr>
        <w:t>Journal of Applied Psychology, 86</w:t>
      </w:r>
      <w:r w:rsidRPr="0009753A">
        <w:t>(1), 80-92. doi:10.1037/0021-9010.86.1.80</w:t>
      </w:r>
    </w:p>
    <w:p w14:paraId="2BE3B63B" w14:textId="77777777" w:rsidR="0009753A" w:rsidRPr="0009753A" w:rsidRDefault="0009753A" w:rsidP="0009753A">
      <w:pPr>
        <w:pStyle w:val="EndNoteBibliography"/>
        <w:ind w:left="720" w:hanging="720"/>
      </w:pPr>
      <w:r w:rsidRPr="0009753A">
        <w:t xml:space="preserve">Judge, T. A., Locke, E. A., Durham, C. C., &amp; Kluger, A. N. (1998). Dispositional effects on job and life satisfaction: The role of core evaluations. </w:t>
      </w:r>
      <w:r w:rsidRPr="0009753A">
        <w:rPr>
          <w:i/>
        </w:rPr>
        <w:t>Journal of Applied Psychology, 83</w:t>
      </w:r>
      <w:r w:rsidRPr="0009753A">
        <w:t>(1), 17-34. doi:10.1037/0021-9010.83.1.17</w:t>
      </w:r>
    </w:p>
    <w:p w14:paraId="59D2C3A8" w14:textId="77777777" w:rsidR="0009753A" w:rsidRPr="0009753A" w:rsidRDefault="0009753A" w:rsidP="0009753A">
      <w:pPr>
        <w:pStyle w:val="EndNoteBibliography"/>
        <w:ind w:left="720" w:hanging="720"/>
      </w:pPr>
      <w:r w:rsidRPr="0009753A">
        <w:t xml:space="preserve">Judge, T. A., Piccolo, R. F., Podsakoff, N. P., Shaw, J. C., &amp; Rich, B. L. (2010). The relationship between pay and job satisfaction: A meta-analysis of the literature. </w:t>
      </w:r>
      <w:r w:rsidRPr="0009753A">
        <w:rPr>
          <w:i/>
        </w:rPr>
        <w:t>Journal of Vocational Behavior, 77</w:t>
      </w:r>
      <w:r w:rsidRPr="0009753A">
        <w:t>(2), 157-167. doi:</w:t>
      </w:r>
      <w:hyperlink r:id="rId21" w:history="1">
        <w:r w:rsidRPr="0009753A">
          <w:rPr>
            <w:rStyle w:val="Hyperlink"/>
          </w:rPr>
          <w:t>http://dx.doi.org/10.1016/j.jvb.2010.04.002</w:t>
        </w:r>
      </w:hyperlink>
    </w:p>
    <w:p w14:paraId="05A8F627" w14:textId="77777777" w:rsidR="0009753A" w:rsidRPr="0009753A" w:rsidRDefault="0009753A" w:rsidP="0009753A">
      <w:pPr>
        <w:pStyle w:val="EndNoteBibliography"/>
        <w:ind w:left="720" w:hanging="720"/>
      </w:pPr>
      <w:r w:rsidRPr="0009753A">
        <w:t xml:space="preserve">Judge, T. A., Weiss, H. M., Kammeyer-Mueller, J. D., &amp; Hulin, C. L. (2017). Job attitudes, job satisfaction, and job affect: A century of continuity and of change. </w:t>
      </w:r>
      <w:r w:rsidRPr="0009753A">
        <w:rPr>
          <w:i/>
        </w:rPr>
        <w:t>Journal of Applied Psychology, 102</w:t>
      </w:r>
      <w:r w:rsidRPr="0009753A">
        <w:t>(3), 356-374. doi:10.1037/apl0000181</w:t>
      </w:r>
    </w:p>
    <w:p w14:paraId="3DF7DBC8" w14:textId="77777777" w:rsidR="0009753A" w:rsidRPr="0009753A" w:rsidRDefault="0009753A" w:rsidP="0009753A">
      <w:pPr>
        <w:pStyle w:val="EndNoteBibliography"/>
        <w:ind w:left="720" w:hanging="720"/>
      </w:pPr>
      <w:r w:rsidRPr="0009753A">
        <w:t>10.1037/apl0000181.supp (Supplemental)</w:t>
      </w:r>
    </w:p>
    <w:p w14:paraId="68B76889" w14:textId="77777777" w:rsidR="0009753A" w:rsidRPr="0009753A" w:rsidRDefault="0009753A" w:rsidP="0009753A">
      <w:pPr>
        <w:pStyle w:val="EndNoteBibliography"/>
        <w:ind w:left="720" w:hanging="720"/>
      </w:pPr>
      <w:r w:rsidRPr="0009753A">
        <w:t xml:space="preserve">Keller, A. C., &amp; Semmer, N. K. (2013). Changes in situational and dispositional factors as predictors of job satisfaction. </w:t>
      </w:r>
      <w:r w:rsidRPr="0009753A">
        <w:rPr>
          <w:i/>
        </w:rPr>
        <w:t>Journal of Vocational Behavior, 83</w:t>
      </w:r>
      <w:r w:rsidRPr="0009753A">
        <w:t>(1), 88-98. doi:</w:t>
      </w:r>
      <w:hyperlink r:id="rId22" w:history="1">
        <w:r w:rsidRPr="0009753A">
          <w:rPr>
            <w:rStyle w:val="Hyperlink"/>
          </w:rPr>
          <w:t>https://doi.org/10.1016/j.jvb.2013.03.004</w:t>
        </w:r>
      </w:hyperlink>
    </w:p>
    <w:p w14:paraId="5F324AA6" w14:textId="77777777" w:rsidR="0009753A" w:rsidRPr="0009753A" w:rsidRDefault="0009753A" w:rsidP="0009753A">
      <w:pPr>
        <w:pStyle w:val="EndNoteBibliography"/>
        <w:ind w:left="720" w:hanging="720"/>
      </w:pPr>
      <w:r w:rsidRPr="0009753A">
        <w:t xml:space="preserve">Lent, R. W., &amp; Brown, S. D. (2006). Integrating person and situation perspectives on work satisfaction: A social-cognitive view. </w:t>
      </w:r>
      <w:r w:rsidRPr="0009753A">
        <w:rPr>
          <w:i/>
        </w:rPr>
        <w:t>Journal of Vocational Behavior, 69</w:t>
      </w:r>
      <w:r w:rsidRPr="0009753A">
        <w:t>(2), 236-247. doi:</w:t>
      </w:r>
      <w:hyperlink r:id="rId23" w:history="1">
        <w:r w:rsidRPr="0009753A">
          <w:rPr>
            <w:rStyle w:val="Hyperlink"/>
          </w:rPr>
          <w:t>http://dx.doi.org/10.1016/j.jvb.2006.02.006</w:t>
        </w:r>
      </w:hyperlink>
    </w:p>
    <w:p w14:paraId="2766BE50" w14:textId="77777777" w:rsidR="0009753A" w:rsidRPr="0009753A" w:rsidRDefault="0009753A" w:rsidP="0009753A">
      <w:pPr>
        <w:pStyle w:val="EndNoteBibliography"/>
        <w:ind w:left="720" w:hanging="720"/>
      </w:pPr>
      <w:r w:rsidRPr="0009753A">
        <w:t xml:space="preserve">Lent, R. W., &amp; Brown, S. D. (2008). Social Cognitive Career Theory and subjective well-being in the context of work. </w:t>
      </w:r>
      <w:r w:rsidRPr="0009753A">
        <w:rPr>
          <w:i/>
        </w:rPr>
        <w:t>Journal of Career Assessment, 16</w:t>
      </w:r>
      <w:r w:rsidRPr="0009753A">
        <w:t>(1), 6-21. doi:10.1177/1069072707305769</w:t>
      </w:r>
    </w:p>
    <w:p w14:paraId="2B9FCE24" w14:textId="77777777" w:rsidR="0009753A" w:rsidRPr="0009753A" w:rsidRDefault="0009753A" w:rsidP="0009753A">
      <w:pPr>
        <w:pStyle w:val="EndNoteBibliography"/>
        <w:ind w:left="720" w:hanging="720"/>
      </w:pPr>
      <w:r w:rsidRPr="0009753A">
        <w:t xml:space="preserve">Maggiori, C., Johnston, C. S., &amp; Rossier, J. (2016). Contribution of personality, job strain, and occupational self-efficacy to job satisfaction in different occupational contexts. </w:t>
      </w:r>
      <w:r w:rsidRPr="0009753A">
        <w:rPr>
          <w:i/>
        </w:rPr>
        <w:t>Journal of Career Development, 43</w:t>
      </w:r>
      <w:r w:rsidRPr="0009753A">
        <w:t>(3), 244-259. doi:10.1177/0894845315597474</w:t>
      </w:r>
    </w:p>
    <w:p w14:paraId="2CB41512" w14:textId="77777777" w:rsidR="0009753A" w:rsidRPr="0009753A" w:rsidRDefault="0009753A" w:rsidP="0009753A">
      <w:pPr>
        <w:pStyle w:val="EndNoteBibliography"/>
        <w:ind w:left="720" w:hanging="720"/>
      </w:pPr>
      <w:r w:rsidRPr="0009753A">
        <w:t xml:space="preserve">Masdonati, J., Schreiber, M., Marcionetti, J., &amp; Rossier, J. (2019). Decent work in Switzerland: Context, conceptualization, and assessment. </w:t>
      </w:r>
      <w:r w:rsidRPr="0009753A">
        <w:rPr>
          <w:i/>
        </w:rPr>
        <w:t>Journal of Vocational Behavior, 110</w:t>
      </w:r>
      <w:r w:rsidRPr="0009753A">
        <w:t>, 12-27. doi:</w:t>
      </w:r>
      <w:hyperlink r:id="rId24" w:history="1">
        <w:r w:rsidRPr="0009753A">
          <w:rPr>
            <w:rStyle w:val="Hyperlink"/>
          </w:rPr>
          <w:t>https://doi.org/10.1016/j.jvb.2018.11.004</w:t>
        </w:r>
      </w:hyperlink>
    </w:p>
    <w:p w14:paraId="13990CCA" w14:textId="77777777" w:rsidR="0009753A" w:rsidRPr="0009753A" w:rsidRDefault="0009753A" w:rsidP="0009753A">
      <w:pPr>
        <w:pStyle w:val="EndNoteBibliography"/>
        <w:ind w:left="720" w:hanging="720"/>
      </w:pPr>
      <w:r w:rsidRPr="0009753A">
        <w:t xml:space="preserve">Meyers, L. S., Gamst, G., &amp; Guarine, A. J. (2013). </w:t>
      </w:r>
      <w:r w:rsidRPr="0009753A">
        <w:rPr>
          <w:i/>
        </w:rPr>
        <w:t>Applied multivariate research: Design and interpretation</w:t>
      </w:r>
      <w:r w:rsidRPr="0009753A">
        <w:t xml:space="preserve"> (2nd ed.). Thousand Oaks, CA: SAGE Publications.</w:t>
      </w:r>
    </w:p>
    <w:p w14:paraId="718C4C2A" w14:textId="77777777" w:rsidR="0009753A" w:rsidRPr="0009753A" w:rsidRDefault="0009753A" w:rsidP="0009753A">
      <w:pPr>
        <w:pStyle w:val="EndNoteBibliography"/>
        <w:ind w:left="720" w:hanging="720"/>
      </w:pPr>
      <w:r w:rsidRPr="0009753A">
        <w:t xml:space="preserve">Olesen, S. C., Butterworth, P., Leach, L. S., Kelaher, M., &amp; Pirkis, J. (2013). Mental health affects future employment as job loss affects mental health: findings from a longitudinal population study. </w:t>
      </w:r>
      <w:r w:rsidRPr="0009753A">
        <w:rPr>
          <w:i/>
        </w:rPr>
        <w:t>BMC psychiatry, 13</w:t>
      </w:r>
      <w:r w:rsidRPr="0009753A">
        <w:t>(1), 144. doi:10.1186/1471-244X-13-144</w:t>
      </w:r>
    </w:p>
    <w:p w14:paraId="2E52DC99" w14:textId="77777777" w:rsidR="0009753A" w:rsidRPr="0009753A" w:rsidRDefault="0009753A" w:rsidP="0009753A">
      <w:pPr>
        <w:pStyle w:val="EndNoteBibliography"/>
        <w:ind w:left="720" w:hanging="720"/>
      </w:pPr>
      <w:r w:rsidRPr="0009753A">
        <w:t xml:space="preserve">Rigotti, T., Schyns, B., &amp; Mohr, G. (2008). A short version of the Occupational Self-Efficacy Scale: Structural and construct validity across five countries. </w:t>
      </w:r>
      <w:r w:rsidRPr="0009753A">
        <w:rPr>
          <w:i/>
        </w:rPr>
        <w:t>Journal of Career Assessment, 16</w:t>
      </w:r>
      <w:r w:rsidRPr="0009753A">
        <w:t>(2), 238-255. doi:10.1177/1069072707305763</w:t>
      </w:r>
    </w:p>
    <w:p w14:paraId="3BE59E71" w14:textId="77777777" w:rsidR="0009753A" w:rsidRPr="0009753A" w:rsidRDefault="0009753A" w:rsidP="0009753A">
      <w:pPr>
        <w:pStyle w:val="EndNoteBibliography"/>
        <w:ind w:left="720" w:hanging="720"/>
      </w:pPr>
      <w:r w:rsidRPr="0009753A">
        <w:t xml:space="preserve">Schaufeli, W. B. (2017). Applying the Job Demands-Resources model: A ‘how to’ guide to measuring and tackling work engagement and burnout. </w:t>
      </w:r>
      <w:r w:rsidRPr="0009753A">
        <w:rPr>
          <w:i/>
        </w:rPr>
        <w:t>Organizational Dynamics, 46</w:t>
      </w:r>
      <w:r w:rsidRPr="0009753A">
        <w:t>(2), 120-132. doi:</w:t>
      </w:r>
      <w:hyperlink r:id="rId25" w:history="1">
        <w:r w:rsidRPr="0009753A">
          <w:rPr>
            <w:rStyle w:val="Hyperlink"/>
          </w:rPr>
          <w:t>https://doi.org/10.1016/j.orgdyn.2017.04.008</w:t>
        </w:r>
      </w:hyperlink>
    </w:p>
    <w:p w14:paraId="72FC2C1D" w14:textId="77777777" w:rsidR="0009753A" w:rsidRPr="0009753A" w:rsidRDefault="0009753A" w:rsidP="0009753A">
      <w:pPr>
        <w:pStyle w:val="EndNoteBibliography"/>
        <w:ind w:left="720" w:hanging="720"/>
      </w:pPr>
      <w:r w:rsidRPr="0009753A">
        <w:t xml:space="preserve">Schaufeli, W. B., Bakker, A. B., &amp; Salanova, M. (2006). The measurement of work engagement with a short questionnaire: A cross-national study. </w:t>
      </w:r>
      <w:r w:rsidRPr="0009753A">
        <w:rPr>
          <w:i/>
        </w:rPr>
        <w:t>Educational and Psychological Measurement, 66</w:t>
      </w:r>
      <w:r w:rsidRPr="0009753A">
        <w:t>(4), 701-716. doi:10.1177/0013164405282471</w:t>
      </w:r>
    </w:p>
    <w:p w14:paraId="4F355749" w14:textId="77777777" w:rsidR="002B2EB8" w:rsidRDefault="001A27B1" w:rsidP="008E534D">
      <w:pPr>
        <w:pStyle w:val="NoSpacing"/>
      </w:pPr>
      <w:r>
        <w:fldChar w:fldCharType="end"/>
      </w:r>
    </w:p>
    <w:sectPr w:rsidR="002B2EB8" w:rsidSect="005A34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110C0" w14:textId="77777777" w:rsidR="001926F8" w:rsidRDefault="001926F8" w:rsidP="002B2503">
      <w:pPr>
        <w:spacing w:line="240" w:lineRule="auto"/>
      </w:pPr>
      <w:r>
        <w:separator/>
      </w:r>
    </w:p>
  </w:endnote>
  <w:endnote w:type="continuationSeparator" w:id="0">
    <w:p w14:paraId="24D090B5" w14:textId="77777777" w:rsidR="001926F8" w:rsidRDefault="001926F8" w:rsidP="002B25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38E6B" w14:textId="77777777" w:rsidR="001926F8" w:rsidRDefault="001926F8" w:rsidP="002B2503">
      <w:pPr>
        <w:spacing w:line="240" w:lineRule="auto"/>
      </w:pPr>
      <w:r>
        <w:separator/>
      </w:r>
    </w:p>
  </w:footnote>
  <w:footnote w:type="continuationSeparator" w:id="0">
    <w:p w14:paraId="52BF72D2" w14:textId="77777777" w:rsidR="001926F8" w:rsidRDefault="001926F8" w:rsidP="002B25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CD232" w14:textId="77777777" w:rsidR="005A31E1" w:rsidRDefault="00534ED8">
    <w:pPr>
      <w:pStyle w:val="Header"/>
    </w:pPr>
    <w:sdt>
      <w:sdtPr>
        <w:id w:val="-862968032"/>
        <w:docPartObj>
          <w:docPartGallery w:val="Page Numbers (Top of Page)"/>
          <w:docPartUnique/>
        </w:docPartObj>
      </w:sdtPr>
      <w:sdtEndPr>
        <w:rPr>
          <w:noProof/>
        </w:rPr>
      </w:sdtEndPr>
      <w:sdtContent>
        <w:r w:rsidR="005A31E1">
          <w:t>DECENT WORK SCALE AUSTRALIA</w:t>
        </w:r>
        <w:r w:rsidR="005A31E1">
          <w:tab/>
        </w:r>
        <w:r w:rsidR="005A31E1">
          <w:tab/>
        </w:r>
        <w:r w:rsidR="005A31E1">
          <w:fldChar w:fldCharType="begin"/>
        </w:r>
        <w:r w:rsidR="005A31E1">
          <w:instrText xml:space="preserve"> PAGE   \* MERGEFORMAT </w:instrText>
        </w:r>
        <w:r w:rsidR="005A31E1">
          <w:fldChar w:fldCharType="separate"/>
        </w:r>
        <w:r w:rsidR="0009753A">
          <w:rPr>
            <w:noProof/>
          </w:rPr>
          <w:t>4</w:t>
        </w:r>
        <w:r w:rsidR="005A31E1">
          <w:rPr>
            <w:noProof/>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71B9A" w14:textId="77777777" w:rsidR="005A31E1" w:rsidRDefault="005A31E1" w:rsidP="005A343E">
    <w:pPr>
      <w:pStyle w:val="Header"/>
      <w:tabs>
        <w:tab w:val="left" w:pos="6331"/>
      </w:tabs>
    </w:pPr>
    <w:r>
      <w:t xml:space="preserve">Running head: DECENT WORK SCALE AUSTRALIA </w:t>
    </w:r>
    <w:sdt>
      <w:sdtPr>
        <w:id w:val="570393098"/>
        <w:docPartObj>
          <w:docPartGallery w:val="Page Numbers (Top of Page)"/>
          <w:docPartUnique/>
        </w:docPartObj>
      </w:sdtPr>
      <w:sdtEndPr>
        <w:rPr>
          <w:noProof/>
        </w:rPr>
      </w:sdtEndPr>
      <w:sdtContent>
        <w:r>
          <w:tab/>
        </w:r>
        <w:r>
          <w:tab/>
        </w:r>
        <w:r>
          <w:fldChar w:fldCharType="begin"/>
        </w:r>
        <w:r>
          <w:instrText xml:space="preserve"> PAGE   \* MERGEFORMAT </w:instrText>
        </w:r>
        <w:r>
          <w:fldChar w:fldCharType="separate"/>
        </w:r>
        <w:r>
          <w:rPr>
            <w:noProof/>
          </w:rPr>
          <w:t>1</w:t>
        </w:r>
        <w:r>
          <w:rPr>
            <w:noProof/>
          </w:rPr>
          <w:fldChar w:fldCharType="end"/>
        </w:r>
      </w:sdtContent>
    </w:sdt>
  </w:p>
  <w:p w14:paraId="1CDAE0C1" w14:textId="77777777" w:rsidR="005A31E1" w:rsidRDefault="005A31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vxpvvt2dgwwdswesxzmv2e93pzeavwwz52v5&quot;&gt;Article Library&lt;record-ids&gt;&lt;item&gt;1432&lt;/item&gt;&lt;item&gt;2443&lt;/item&gt;&lt;item&gt;2467&lt;/item&gt;&lt;item&gt;2568&lt;/item&gt;&lt;item&gt;2760&lt;/item&gt;&lt;item&gt;2766&lt;/item&gt;&lt;item&gt;2804&lt;/item&gt;&lt;item&gt;2961&lt;/item&gt;&lt;item&gt;3033&lt;/item&gt;&lt;item&gt;3053&lt;/item&gt;&lt;item&gt;3059&lt;/item&gt;&lt;item&gt;3060&lt;/item&gt;&lt;item&gt;3152&lt;/item&gt;&lt;item&gt;3221&lt;/item&gt;&lt;item&gt;3402&lt;/item&gt;&lt;item&gt;3429&lt;/item&gt;&lt;item&gt;3430&lt;/item&gt;&lt;item&gt;3543&lt;/item&gt;&lt;item&gt;3668&lt;/item&gt;&lt;item&gt;3877&lt;/item&gt;&lt;item&gt;4001&lt;/item&gt;&lt;item&gt;4003&lt;/item&gt;&lt;item&gt;4116&lt;/item&gt;&lt;item&gt;4117&lt;/item&gt;&lt;item&gt;4118&lt;/item&gt;&lt;item&gt;4136&lt;/item&gt;&lt;item&gt;4335&lt;/item&gt;&lt;item&gt;4373&lt;/item&gt;&lt;item&gt;4425&lt;/item&gt;&lt;item&gt;4429&lt;/item&gt;&lt;item&gt;4430&lt;/item&gt;&lt;item&gt;4431&lt;/item&gt;&lt;item&gt;4432&lt;/item&gt;&lt;item&gt;4433&lt;/item&gt;&lt;item&gt;4447&lt;/item&gt;&lt;item&gt;4448&lt;/item&gt;&lt;item&gt;4462&lt;/item&gt;&lt;item&gt;8647&lt;/item&gt;&lt;item&gt;8658&lt;/item&gt;&lt;item&gt;8677&lt;/item&gt;&lt;item&gt;8689&lt;/item&gt;&lt;/record-ids&gt;&lt;/item&gt;&lt;/Libraries&gt;"/>
  </w:docVars>
  <w:rsids>
    <w:rsidRoot w:val="002B2503"/>
    <w:rsid w:val="000006E3"/>
    <w:rsid w:val="0000318B"/>
    <w:rsid w:val="00005BC4"/>
    <w:rsid w:val="00006B9B"/>
    <w:rsid w:val="0000714C"/>
    <w:rsid w:val="00017221"/>
    <w:rsid w:val="0002783B"/>
    <w:rsid w:val="00040149"/>
    <w:rsid w:val="00041FD2"/>
    <w:rsid w:val="000606D9"/>
    <w:rsid w:val="00066849"/>
    <w:rsid w:val="00067320"/>
    <w:rsid w:val="000843D5"/>
    <w:rsid w:val="000929C4"/>
    <w:rsid w:val="0009753A"/>
    <w:rsid w:val="000B20EE"/>
    <w:rsid w:val="000B47BB"/>
    <w:rsid w:val="000C023F"/>
    <w:rsid w:val="000C348C"/>
    <w:rsid w:val="000C3932"/>
    <w:rsid w:val="000C405C"/>
    <w:rsid w:val="000C58F8"/>
    <w:rsid w:val="000F3073"/>
    <w:rsid w:val="000F5346"/>
    <w:rsid w:val="000F67E5"/>
    <w:rsid w:val="00103872"/>
    <w:rsid w:val="0010392B"/>
    <w:rsid w:val="001046DD"/>
    <w:rsid w:val="0010721F"/>
    <w:rsid w:val="00110A85"/>
    <w:rsid w:val="0011445A"/>
    <w:rsid w:val="001206AC"/>
    <w:rsid w:val="0012656A"/>
    <w:rsid w:val="00130217"/>
    <w:rsid w:val="001306AF"/>
    <w:rsid w:val="0013762D"/>
    <w:rsid w:val="00141B9E"/>
    <w:rsid w:val="00146932"/>
    <w:rsid w:val="00150396"/>
    <w:rsid w:val="001528F1"/>
    <w:rsid w:val="00162511"/>
    <w:rsid w:val="0017171D"/>
    <w:rsid w:val="001809A6"/>
    <w:rsid w:val="0018709E"/>
    <w:rsid w:val="001926F8"/>
    <w:rsid w:val="0019488A"/>
    <w:rsid w:val="001A27B1"/>
    <w:rsid w:val="001A47FD"/>
    <w:rsid w:val="001A6610"/>
    <w:rsid w:val="001A707C"/>
    <w:rsid w:val="001B1964"/>
    <w:rsid w:val="001B2C60"/>
    <w:rsid w:val="001B5026"/>
    <w:rsid w:val="001C024D"/>
    <w:rsid w:val="001C1F76"/>
    <w:rsid w:val="001C3AA6"/>
    <w:rsid w:val="001C7420"/>
    <w:rsid w:val="001D280C"/>
    <w:rsid w:val="001D2AF3"/>
    <w:rsid w:val="001D393B"/>
    <w:rsid w:val="001D7FD5"/>
    <w:rsid w:val="001E4641"/>
    <w:rsid w:val="001F336F"/>
    <w:rsid w:val="001F51F6"/>
    <w:rsid w:val="001F5E60"/>
    <w:rsid w:val="001F7C0F"/>
    <w:rsid w:val="0020152E"/>
    <w:rsid w:val="0020303C"/>
    <w:rsid w:val="002052F4"/>
    <w:rsid w:val="00220B69"/>
    <w:rsid w:val="00225610"/>
    <w:rsid w:val="00226F10"/>
    <w:rsid w:val="00237762"/>
    <w:rsid w:val="00237A3B"/>
    <w:rsid w:val="002414C0"/>
    <w:rsid w:val="00242853"/>
    <w:rsid w:val="00246816"/>
    <w:rsid w:val="002512B1"/>
    <w:rsid w:val="002563D3"/>
    <w:rsid w:val="0026157B"/>
    <w:rsid w:val="0028055B"/>
    <w:rsid w:val="00281462"/>
    <w:rsid w:val="00282A3D"/>
    <w:rsid w:val="00283357"/>
    <w:rsid w:val="002853E8"/>
    <w:rsid w:val="00295091"/>
    <w:rsid w:val="002B23B7"/>
    <w:rsid w:val="002B2503"/>
    <w:rsid w:val="002B2EB8"/>
    <w:rsid w:val="002B5046"/>
    <w:rsid w:val="002B6CF4"/>
    <w:rsid w:val="002B6D6D"/>
    <w:rsid w:val="002C54B8"/>
    <w:rsid w:val="002D021F"/>
    <w:rsid w:val="002F62E7"/>
    <w:rsid w:val="00304AB6"/>
    <w:rsid w:val="003200D9"/>
    <w:rsid w:val="00330D58"/>
    <w:rsid w:val="00344F13"/>
    <w:rsid w:val="003479B9"/>
    <w:rsid w:val="00356D76"/>
    <w:rsid w:val="00357B2C"/>
    <w:rsid w:val="00360B6E"/>
    <w:rsid w:val="00361C58"/>
    <w:rsid w:val="003749A2"/>
    <w:rsid w:val="0038097B"/>
    <w:rsid w:val="003852A5"/>
    <w:rsid w:val="003854C4"/>
    <w:rsid w:val="00391146"/>
    <w:rsid w:val="003A3514"/>
    <w:rsid w:val="003B6B9A"/>
    <w:rsid w:val="003D60F5"/>
    <w:rsid w:val="003D7B77"/>
    <w:rsid w:val="003E6388"/>
    <w:rsid w:val="003F45FB"/>
    <w:rsid w:val="003F5C11"/>
    <w:rsid w:val="003F6D6B"/>
    <w:rsid w:val="003F763C"/>
    <w:rsid w:val="00412657"/>
    <w:rsid w:val="00414FF4"/>
    <w:rsid w:val="00416AE1"/>
    <w:rsid w:val="00421CC3"/>
    <w:rsid w:val="004240FD"/>
    <w:rsid w:val="004348E5"/>
    <w:rsid w:val="004425D0"/>
    <w:rsid w:val="004737FE"/>
    <w:rsid w:val="00485931"/>
    <w:rsid w:val="00485C78"/>
    <w:rsid w:val="00490999"/>
    <w:rsid w:val="00497891"/>
    <w:rsid w:val="004A22D7"/>
    <w:rsid w:val="004A6340"/>
    <w:rsid w:val="004B6D24"/>
    <w:rsid w:val="004D1E54"/>
    <w:rsid w:val="004E1C46"/>
    <w:rsid w:val="004E47BB"/>
    <w:rsid w:val="004E64CD"/>
    <w:rsid w:val="00502915"/>
    <w:rsid w:val="005061ED"/>
    <w:rsid w:val="00510788"/>
    <w:rsid w:val="00511641"/>
    <w:rsid w:val="00516DB3"/>
    <w:rsid w:val="0052730E"/>
    <w:rsid w:val="00527C66"/>
    <w:rsid w:val="005309EF"/>
    <w:rsid w:val="00534ED8"/>
    <w:rsid w:val="00536216"/>
    <w:rsid w:val="00552DED"/>
    <w:rsid w:val="005548D3"/>
    <w:rsid w:val="00574F53"/>
    <w:rsid w:val="00575188"/>
    <w:rsid w:val="005834A2"/>
    <w:rsid w:val="00583D40"/>
    <w:rsid w:val="005868EF"/>
    <w:rsid w:val="005953D4"/>
    <w:rsid w:val="005A31E1"/>
    <w:rsid w:val="005A343E"/>
    <w:rsid w:val="005A691F"/>
    <w:rsid w:val="005B5E22"/>
    <w:rsid w:val="005C1040"/>
    <w:rsid w:val="005C3ED6"/>
    <w:rsid w:val="005C51B7"/>
    <w:rsid w:val="005D6CF5"/>
    <w:rsid w:val="005E063A"/>
    <w:rsid w:val="00600B46"/>
    <w:rsid w:val="00600FA8"/>
    <w:rsid w:val="0060119B"/>
    <w:rsid w:val="00604344"/>
    <w:rsid w:val="00620FAC"/>
    <w:rsid w:val="00635D9E"/>
    <w:rsid w:val="00636ABB"/>
    <w:rsid w:val="00641970"/>
    <w:rsid w:val="00653292"/>
    <w:rsid w:val="006575E7"/>
    <w:rsid w:val="006637B8"/>
    <w:rsid w:val="00663B6C"/>
    <w:rsid w:val="00671598"/>
    <w:rsid w:val="00671CE7"/>
    <w:rsid w:val="0067281A"/>
    <w:rsid w:val="00672E0D"/>
    <w:rsid w:val="0067715E"/>
    <w:rsid w:val="00685A8B"/>
    <w:rsid w:val="006A26D5"/>
    <w:rsid w:val="006A3C24"/>
    <w:rsid w:val="006A43D4"/>
    <w:rsid w:val="006B1BBF"/>
    <w:rsid w:val="006B2296"/>
    <w:rsid w:val="006D355A"/>
    <w:rsid w:val="006D676E"/>
    <w:rsid w:val="006E03C7"/>
    <w:rsid w:val="006E41A7"/>
    <w:rsid w:val="006E4C8E"/>
    <w:rsid w:val="006E6260"/>
    <w:rsid w:val="006F3737"/>
    <w:rsid w:val="006F4625"/>
    <w:rsid w:val="00703139"/>
    <w:rsid w:val="00711FA6"/>
    <w:rsid w:val="007123E6"/>
    <w:rsid w:val="007159A4"/>
    <w:rsid w:val="00726363"/>
    <w:rsid w:val="007269A2"/>
    <w:rsid w:val="00734D04"/>
    <w:rsid w:val="007518F1"/>
    <w:rsid w:val="00763134"/>
    <w:rsid w:val="00772D5D"/>
    <w:rsid w:val="007908B1"/>
    <w:rsid w:val="0079708A"/>
    <w:rsid w:val="007974EA"/>
    <w:rsid w:val="007A7149"/>
    <w:rsid w:val="007B6BC0"/>
    <w:rsid w:val="007B7B00"/>
    <w:rsid w:val="007C17C0"/>
    <w:rsid w:val="007C4209"/>
    <w:rsid w:val="007D6169"/>
    <w:rsid w:val="007D6178"/>
    <w:rsid w:val="007E34CE"/>
    <w:rsid w:val="007E486D"/>
    <w:rsid w:val="007F4D7F"/>
    <w:rsid w:val="00806825"/>
    <w:rsid w:val="00814058"/>
    <w:rsid w:val="0081568C"/>
    <w:rsid w:val="008166BC"/>
    <w:rsid w:val="00827DAD"/>
    <w:rsid w:val="00831D80"/>
    <w:rsid w:val="00834C66"/>
    <w:rsid w:val="00851211"/>
    <w:rsid w:val="008520E7"/>
    <w:rsid w:val="00854D9F"/>
    <w:rsid w:val="00856398"/>
    <w:rsid w:val="00866A00"/>
    <w:rsid w:val="00867919"/>
    <w:rsid w:val="00873B9D"/>
    <w:rsid w:val="008844B9"/>
    <w:rsid w:val="00885EF0"/>
    <w:rsid w:val="00891A6C"/>
    <w:rsid w:val="0089331C"/>
    <w:rsid w:val="00896A4C"/>
    <w:rsid w:val="00897928"/>
    <w:rsid w:val="008A3DD3"/>
    <w:rsid w:val="008B09C3"/>
    <w:rsid w:val="008B13C6"/>
    <w:rsid w:val="008B546A"/>
    <w:rsid w:val="008B7E07"/>
    <w:rsid w:val="008C1C27"/>
    <w:rsid w:val="008C228B"/>
    <w:rsid w:val="008C5F18"/>
    <w:rsid w:val="008D7456"/>
    <w:rsid w:val="008E534D"/>
    <w:rsid w:val="008F3F24"/>
    <w:rsid w:val="008F59B0"/>
    <w:rsid w:val="00904B4D"/>
    <w:rsid w:val="0091090A"/>
    <w:rsid w:val="009122B7"/>
    <w:rsid w:val="00916A54"/>
    <w:rsid w:val="009171B2"/>
    <w:rsid w:val="00921C06"/>
    <w:rsid w:val="00924E50"/>
    <w:rsid w:val="00927553"/>
    <w:rsid w:val="00933DFA"/>
    <w:rsid w:val="00944ED2"/>
    <w:rsid w:val="00945ED6"/>
    <w:rsid w:val="00961457"/>
    <w:rsid w:val="00981F42"/>
    <w:rsid w:val="009B50C6"/>
    <w:rsid w:val="009B5817"/>
    <w:rsid w:val="009C1B15"/>
    <w:rsid w:val="009D0FFB"/>
    <w:rsid w:val="009D28D8"/>
    <w:rsid w:val="009E269B"/>
    <w:rsid w:val="009F2BF2"/>
    <w:rsid w:val="009F36B6"/>
    <w:rsid w:val="00A05CEF"/>
    <w:rsid w:val="00A104B6"/>
    <w:rsid w:val="00A15C9B"/>
    <w:rsid w:val="00A17118"/>
    <w:rsid w:val="00A23CB4"/>
    <w:rsid w:val="00A2512C"/>
    <w:rsid w:val="00A4247C"/>
    <w:rsid w:val="00A513D6"/>
    <w:rsid w:val="00A5437F"/>
    <w:rsid w:val="00A57231"/>
    <w:rsid w:val="00A628BD"/>
    <w:rsid w:val="00A66D1E"/>
    <w:rsid w:val="00A80DEE"/>
    <w:rsid w:val="00A831C9"/>
    <w:rsid w:val="00A84057"/>
    <w:rsid w:val="00A84142"/>
    <w:rsid w:val="00AA531B"/>
    <w:rsid w:val="00AC57E8"/>
    <w:rsid w:val="00AD522A"/>
    <w:rsid w:val="00AD6251"/>
    <w:rsid w:val="00AE0FEE"/>
    <w:rsid w:val="00AE365C"/>
    <w:rsid w:val="00AE3B4E"/>
    <w:rsid w:val="00AF0C66"/>
    <w:rsid w:val="00B02663"/>
    <w:rsid w:val="00B047F3"/>
    <w:rsid w:val="00B0583A"/>
    <w:rsid w:val="00B10C42"/>
    <w:rsid w:val="00B10F78"/>
    <w:rsid w:val="00B11F94"/>
    <w:rsid w:val="00B2482D"/>
    <w:rsid w:val="00B25946"/>
    <w:rsid w:val="00B34623"/>
    <w:rsid w:val="00B44552"/>
    <w:rsid w:val="00B4707D"/>
    <w:rsid w:val="00B47D33"/>
    <w:rsid w:val="00B5137D"/>
    <w:rsid w:val="00B54873"/>
    <w:rsid w:val="00B655FB"/>
    <w:rsid w:val="00B67362"/>
    <w:rsid w:val="00B849DA"/>
    <w:rsid w:val="00B84F7D"/>
    <w:rsid w:val="00BA26A1"/>
    <w:rsid w:val="00BA66DD"/>
    <w:rsid w:val="00BB723E"/>
    <w:rsid w:val="00BC3DCF"/>
    <w:rsid w:val="00BD1C3E"/>
    <w:rsid w:val="00BD393F"/>
    <w:rsid w:val="00BD6E91"/>
    <w:rsid w:val="00BD7FC8"/>
    <w:rsid w:val="00BE004F"/>
    <w:rsid w:val="00BE046A"/>
    <w:rsid w:val="00BF433F"/>
    <w:rsid w:val="00C12794"/>
    <w:rsid w:val="00C20CE8"/>
    <w:rsid w:val="00C22471"/>
    <w:rsid w:val="00C32148"/>
    <w:rsid w:val="00C3251B"/>
    <w:rsid w:val="00C37266"/>
    <w:rsid w:val="00C40C24"/>
    <w:rsid w:val="00C50C95"/>
    <w:rsid w:val="00C6292C"/>
    <w:rsid w:val="00C643B1"/>
    <w:rsid w:val="00C70DF4"/>
    <w:rsid w:val="00C744FA"/>
    <w:rsid w:val="00C80544"/>
    <w:rsid w:val="00C826AD"/>
    <w:rsid w:val="00C847E2"/>
    <w:rsid w:val="00C86090"/>
    <w:rsid w:val="00CB36CF"/>
    <w:rsid w:val="00CB69A2"/>
    <w:rsid w:val="00CC11BC"/>
    <w:rsid w:val="00CC2737"/>
    <w:rsid w:val="00CC5FD1"/>
    <w:rsid w:val="00CC6140"/>
    <w:rsid w:val="00CC667A"/>
    <w:rsid w:val="00CC7CFD"/>
    <w:rsid w:val="00CE1744"/>
    <w:rsid w:val="00CE43EA"/>
    <w:rsid w:val="00D02764"/>
    <w:rsid w:val="00D07E6F"/>
    <w:rsid w:val="00D129B8"/>
    <w:rsid w:val="00D143AB"/>
    <w:rsid w:val="00D20838"/>
    <w:rsid w:val="00D22F3E"/>
    <w:rsid w:val="00D319D1"/>
    <w:rsid w:val="00D33765"/>
    <w:rsid w:val="00D4444C"/>
    <w:rsid w:val="00D47DB9"/>
    <w:rsid w:val="00D539E6"/>
    <w:rsid w:val="00D53BC1"/>
    <w:rsid w:val="00D54FF1"/>
    <w:rsid w:val="00D579C6"/>
    <w:rsid w:val="00D60DEB"/>
    <w:rsid w:val="00D656A4"/>
    <w:rsid w:val="00D727DB"/>
    <w:rsid w:val="00D759C2"/>
    <w:rsid w:val="00D83D73"/>
    <w:rsid w:val="00D96E43"/>
    <w:rsid w:val="00DA0CD2"/>
    <w:rsid w:val="00DA7065"/>
    <w:rsid w:val="00DA79AB"/>
    <w:rsid w:val="00DB3C53"/>
    <w:rsid w:val="00DC4436"/>
    <w:rsid w:val="00DC710E"/>
    <w:rsid w:val="00DD21D5"/>
    <w:rsid w:val="00DD44BE"/>
    <w:rsid w:val="00DE5A3D"/>
    <w:rsid w:val="00DE7B6B"/>
    <w:rsid w:val="00DF27A0"/>
    <w:rsid w:val="00DF3CB2"/>
    <w:rsid w:val="00E02830"/>
    <w:rsid w:val="00E11E2F"/>
    <w:rsid w:val="00E310B3"/>
    <w:rsid w:val="00E32E27"/>
    <w:rsid w:val="00E364AC"/>
    <w:rsid w:val="00E44AC4"/>
    <w:rsid w:val="00E50F23"/>
    <w:rsid w:val="00E60EF3"/>
    <w:rsid w:val="00E64343"/>
    <w:rsid w:val="00E64701"/>
    <w:rsid w:val="00E64FB1"/>
    <w:rsid w:val="00E712DE"/>
    <w:rsid w:val="00E722B9"/>
    <w:rsid w:val="00E730FA"/>
    <w:rsid w:val="00E81127"/>
    <w:rsid w:val="00E81F86"/>
    <w:rsid w:val="00E938E9"/>
    <w:rsid w:val="00EB32E8"/>
    <w:rsid w:val="00EB5E10"/>
    <w:rsid w:val="00EC609C"/>
    <w:rsid w:val="00EC6B83"/>
    <w:rsid w:val="00ED1F90"/>
    <w:rsid w:val="00EE1B6D"/>
    <w:rsid w:val="00EE4FDD"/>
    <w:rsid w:val="00EE7134"/>
    <w:rsid w:val="00EF24EA"/>
    <w:rsid w:val="00EF7884"/>
    <w:rsid w:val="00F014C2"/>
    <w:rsid w:val="00F13BBA"/>
    <w:rsid w:val="00F13E95"/>
    <w:rsid w:val="00F1437F"/>
    <w:rsid w:val="00F161DC"/>
    <w:rsid w:val="00F17512"/>
    <w:rsid w:val="00F214BE"/>
    <w:rsid w:val="00F23543"/>
    <w:rsid w:val="00F24341"/>
    <w:rsid w:val="00F25914"/>
    <w:rsid w:val="00F27BE8"/>
    <w:rsid w:val="00F33D34"/>
    <w:rsid w:val="00F50F77"/>
    <w:rsid w:val="00F5474A"/>
    <w:rsid w:val="00F561EC"/>
    <w:rsid w:val="00F564F0"/>
    <w:rsid w:val="00F56795"/>
    <w:rsid w:val="00F56FB3"/>
    <w:rsid w:val="00F77EF9"/>
    <w:rsid w:val="00F9015E"/>
    <w:rsid w:val="00F97D42"/>
    <w:rsid w:val="00FB1EAC"/>
    <w:rsid w:val="00FB2413"/>
    <w:rsid w:val="00FB2D80"/>
    <w:rsid w:val="00FC3380"/>
    <w:rsid w:val="00FD7797"/>
    <w:rsid w:val="00FE2A98"/>
    <w:rsid w:val="00FE784B"/>
    <w:rsid w:val="00FF0D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1EE9"/>
  <w15:chartTrackingRefBased/>
  <w15:docId w15:val="{C6445D19-1D99-4EBE-968C-00F0B17CB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F3F24"/>
    <w:pPr>
      <w:spacing w:after="0"/>
    </w:pPr>
    <w:rPr>
      <w:rFonts w:ascii="Times New Roman" w:hAnsi="Times New Roman"/>
      <w:sz w:val="24"/>
    </w:rPr>
  </w:style>
  <w:style w:type="paragraph" w:styleId="Heading1">
    <w:name w:val="heading 1"/>
    <w:basedOn w:val="Normal"/>
    <w:next w:val="Normal"/>
    <w:link w:val="Heading1Char"/>
    <w:autoRedefine/>
    <w:uiPriority w:val="9"/>
    <w:qFormat/>
    <w:rsid w:val="002B2EB8"/>
    <w:pPr>
      <w:keepNext/>
      <w:keepLines/>
      <w:spacing w:line="360" w:lineRule="auto"/>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2853E8"/>
    <w:pPr>
      <w:keepNext/>
      <w:keepLines/>
      <w:spacing w:line="360" w:lineRule="auto"/>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EB8"/>
    <w:rPr>
      <w:rFonts w:ascii="Times New Roman" w:eastAsiaTheme="majorEastAsia" w:hAnsi="Times New Roman" w:cstheme="majorBidi"/>
      <w:b/>
      <w:sz w:val="24"/>
      <w:szCs w:val="32"/>
    </w:rPr>
  </w:style>
  <w:style w:type="paragraph" w:styleId="NoSpacing">
    <w:name w:val="No Spacing"/>
    <w:aliases w:val="APA Body"/>
    <w:basedOn w:val="Normal"/>
    <w:link w:val="NoSpacingChar"/>
    <w:autoRedefine/>
    <w:uiPriority w:val="1"/>
    <w:qFormat/>
    <w:rsid w:val="008E534D"/>
    <w:pPr>
      <w:spacing w:line="240" w:lineRule="auto"/>
      <w:ind w:firstLine="720"/>
    </w:pPr>
    <w:rPr>
      <w:rFonts w:eastAsiaTheme="majorEastAsia" w:cstheme="majorBidi"/>
      <w:szCs w:val="32"/>
    </w:rPr>
  </w:style>
  <w:style w:type="character" w:customStyle="1" w:styleId="Heading2Char">
    <w:name w:val="Heading 2 Char"/>
    <w:basedOn w:val="DefaultParagraphFont"/>
    <w:link w:val="Heading2"/>
    <w:uiPriority w:val="9"/>
    <w:rsid w:val="002853E8"/>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2B2503"/>
    <w:pPr>
      <w:tabs>
        <w:tab w:val="center" w:pos="4513"/>
        <w:tab w:val="right" w:pos="9026"/>
      </w:tabs>
      <w:spacing w:line="240" w:lineRule="auto"/>
    </w:pPr>
  </w:style>
  <w:style w:type="character" w:customStyle="1" w:styleId="HeaderChar">
    <w:name w:val="Header Char"/>
    <w:basedOn w:val="DefaultParagraphFont"/>
    <w:link w:val="Header"/>
    <w:uiPriority w:val="99"/>
    <w:rsid w:val="002B2503"/>
    <w:rPr>
      <w:rFonts w:ascii="Times New Roman" w:hAnsi="Times New Roman"/>
      <w:sz w:val="24"/>
    </w:rPr>
  </w:style>
  <w:style w:type="paragraph" w:styleId="Footer">
    <w:name w:val="footer"/>
    <w:basedOn w:val="Normal"/>
    <w:link w:val="FooterChar"/>
    <w:uiPriority w:val="99"/>
    <w:unhideWhenUsed/>
    <w:rsid w:val="002B2503"/>
    <w:pPr>
      <w:tabs>
        <w:tab w:val="center" w:pos="4513"/>
        <w:tab w:val="right" w:pos="9026"/>
      </w:tabs>
      <w:spacing w:line="240" w:lineRule="auto"/>
    </w:pPr>
  </w:style>
  <w:style w:type="character" w:customStyle="1" w:styleId="FooterChar">
    <w:name w:val="Footer Char"/>
    <w:basedOn w:val="DefaultParagraphFont"/>
    <w:link w:val="Footer"/>
    <w:uiPriority w:val="99"/>
    <w:rsid w:val="002B2503"/>
    <w:rPr>
      <w:rFonts w:ascii="Times New Roman" w:hAnsi="Times New Roman"/>
      <w:sz w:val="24"/>
    </w:rPr>
  </w:style>
  <w:style w:type="character" w:styleId="Hyperlink">
    <w:name w:val="Hyperlink"/>
    <w:basedOn w:val="DefaultParagraphFont"/>
    <w:uiPriority w:val="99"/>
    <w:unhideWhenUsed/>
    <w:rsid w:val="00AE365C"/>
    <w:rPr>
      <w:color w:val="0563C1" w:themeColor="hyperlink"/>
      <w:u w:val="single"/>
    </w:rPr>
  </w:style>
  <w:style w:type="paragraph" w:customStyle="1" w:styleId="EndNoteBibliographyTitle">
    <w:name w:val="EndNote Bibliography Title"/>
    <w:basedOn w:val="Normal"/>
    <w:link w:val="EndNoteBibliographyTitleChar"/>
    <w:rsid w:val="001A27B1"/>
    <w:pPr>
      <w:jc w:val="center"/>
    </w:pPr>
    <w:rPr>
      <w:rFonts w:cs="Times New Roman"/>
      <w:noProof/>
      <w:lang w:val="en-US"/>
    </w:rPr>
  </w:style>
  <w:style w:type="character" w:customStyle="1" w:styleId="NoSpacingChar">
    <w:name w:val="No Spacing Char"/>
    <w:aliases w:val="APA Body Char"/>
    <w:basedOn w:val="DefaultParagraphFont"/>
    <w:link w:val="NoSpacing"/>
    <w:uiPriority w:val="1"/>
    <w:rsid w:val="008E534D"/>
    <w:rPr>
      <w:rFonts w:ascii="Times New Roman" w:eastAsiaTheme="majorEastAsia" w:hAnsi="Times New Roman" w:cstheme="majorBidi"/>
      <w:sz w:val="24"/>
      <w:szCs w:val="32"/>
    </w:rPr>
  </w:style>
  <w:style w:type="character" w:customStyle="1" w:styleId="EndNoteBibliographyTitleChar">
    <w:name w:val="EndNote Bibliography Title Char"/>
    <w:basedOn w:val="NoSpacingChar"/>
    <w:link w:val="EndNoteBibliographyTitle"/>
    <w:rsid w:val="001A27B1"/>
    <w:rPr>
      <w:rFonts w:ascii="Times New Roman" w:eastAsiaTheme="majorEastAsia" w:hAnsi="Times New Roman" w:cs="Times New Roman"/>
      <w:noProof/>
      <w:sz w:val="24"/>
      <w:szCs w:val="32"/>
      <w:lang w:val="en-US"/>
    </w:rPr>
  </w:style>
  <w:style w:type="paragraph" w:customStyle="1" w:styleId="EndNoteBibliography">
    <w:name w:val="EndNote Bibliography"/>
    <w:basedOn w:val="Normal"/>
    <w:link w:val="EndNoteBibliographyChar"/>
    <w:rsid w:val="001A27B1"/>
    <w:pPr>
      <w:spacing w:line="480" w:lineRule="auto"/>
    </w:pPr>
    <w:rPr>
      <w:rFonts w:cs="Times New Roman"/>
      <w:noProof/>
      <w:lang w:val="en-US"/>
    </w:rPr>
  </w:style>
  <w:style w:type="character" w:customStyle="1" w:styleId="EndNoteBibliographyChar">
    <w:name w:val="EndNote Bibliography Char"/>
    <w:basedOn w:val="NoSpacingChar"/>
    <w:link w:val="EndNoteBibliography"/>
    <w:rsid w:val="001A27B1"/>
    <w:rPr>
      <w:rFonts w:ascii="Times New Roman" w:eastAsiaTheme="majorEastAsia" w:hAnsi="Times New Roman" w:cs="Times New Roman"/>
      <w:noProof/>
      <w:sz w:val="24"/>
      <w:szCs w:val="32"/>
      <w:lang w:val="en-US"/>
    </w:rPr>
  </w:style>
  <w:style w:type="paragraph" w:styleId="BalloonText">
    <w:name w:val="Balloon Text"/>
    <w:basedOn w:val="Normal"/>
    <w:link w:val="BalloonTextChar"/>
    <w:uiPriority w:val="99"/>
    <w:semiHidden/>
    <w:unhideWhenUsed/>
    <w:rsid w:val="00772D5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D5D"/>
    <w:rPr>
      <w:rFonts w:ascii="Segoe UI" w:hAnsi="Segoe UI" w:cs="Segoe UI"/>
      <w:sz w:val="18"/>
      <w:szCs w:val="18"/>
    </w:rPr>
  </w:style>
  <w:style w:type="table" w:styleId="TableGrid">
    <w:name w:val="Table Grid"/>
    <w:basedOn w:val="TableNormal"/>
    <w:uiPriority w:val="39"/>
    <w:rsid w:val="00896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D21D5"/>
    <w:rPr>
      <w:sz w:val="16"/>
      <w:szCs w:val="16"/>
    </w:rPr>
  </w:style>
  <w:style w:type="paragraph" w:styleId="CommentText">
    <w:name w:val="annotation text"/>
    <w:basedOn w:val="Normal"/>
    <w:link w:val="CommentTextChar"/>
    <w:uiPriority w:val="99"/>
    <w:semiHidden/>
    <w:unhideWhenUsed/>
    <w:rsid w:val="00DD21D5"/>
    <w:pPr>
      <w:spacing w:line="240" w:lineRule="auto"/>
    </w:pPr>
    <w:rPr>
      <w:sz w:val="20"/>
      <w:szCs w:val="20"/>
    </w:rPr>
  </w:style>
  <w:style w:type="character" w:customStyle="1" w:styleId="CommentTextChar">
    <w:name w:val="Comment Text Char"/>
    <w:basedOn w:val="DefaultParagraphFont"/>
    <w:link w:val="CommentText"/>
    <w:uiPriority w:val="99"/>
    <w:semiHidden/>
    <w:rsid w:val="00DD21D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D21D5"/>
    <w:rPr>
      <w:b/>
      <w:bCs/>
    </w:rPr>
  </w:style>
  <w:style w:type="character" w:customStyle="1" w:styleId="CommentSubjectChar">
    <w:name w:val="Comment Subject Char"/>
    <w:basedOn w:val="CommentTextChar"/>
    <w:link w:val="CommentSubject"/>
    <w:uiPriority w:val="99"/>
    <w:semiHidden/>
    <w:rsid w:val="00DD21D5"/>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592697">
      <w:bodyDiv w:val="1"/>
      <w:marLeft w:val="0"/>
      <w:marRight w:val="0"/>
      <w:marTop w:val="0"/>
      <w:marBottom w:val="0"/>
      <w:divBdr>
        <w:top w:val="none" w:sz="0" w:space="0" w:color="auto"/>
        <w:left w:val="none" w:sz="0" w:space="0" w:color="auto"/>
        <w:bottom w:val="none" w:sz="0" w:space="0" w:color="auto"/>
        <w:right w:val="none" w:sz="0" w:space="0" w:color="auto"/>
      </w:divBdr>
    </w:div>
    <w:div w:id="1069377618">
      <w:bodyDiv w:val="1"/>
      <w:marLeft w:val="0"/>
      <w:marRight w:val="0"/>
      <w:marTop w:val="0"/>
      <w:marBottom w:val="0"/>
      <w:divBdr>
        <w:top w:val="none" w:sz="0" w:space="0" w:color="auto"/>
        <w:left w:val="none" w:sz="0" w:space="0" w:color="auto"/>
        <w:bottom w:val="none" w:sz="0" w:space="0" w:color="auto"/>
        <w:right w:val="none" w:sz="0" w:space="0" w:color="auto"/>
      </w:divBdr>
    </w:div>
    <w:div w:id="154108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16/j.jvb.2018.10.014" TargetMode="External"/><Relationship Id="rId18" Type="http://schemas.openxmlformats.org/officeDocument/2006/relationships/hyperlink" Target="http://dx.doi.org/10.1016/j.jvb.2014.08.01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dx.doi.org/10.1016/j.jvb.2010.04.002" TargetMode="External"/><Relationship Id="rId7" Type="http://schemas.openxmlformats.org/officeDocument/2006/relationships/webSettings" Target="webSettings.xml"/><Relationship Id="rId12" Type="http://schemas.openxmlformats.org/officeDocument/2006/relationships/hyperlink" Target="https://doi.org/10.1016/j.jvb.2019.01.006" TargetMode="External"/><Relationship Id="rId17" Type="http://schemas.openxmlformats.org/officeDocument/2006/relationships/hyperlink" Target="https://www.aph.gov.au/About_Parliament/Parliamentary_Departments/Parliamentary_Library/pubs/rp/rp1819/WageSlowdown" TargetMode="External"/><Relationship Id="rId25" Type="http://schemas.openxmlformats.org/officeDocument/2006/relationships/hyperlink" Target="https://doi.org/10.1016/j.orgdyn.2017.04.008" TargetMode="External"/><Relationship Id="rId2" Type="http://schemas.openxmlformats.org/officeDocument/2006/relationships/customXml" Target="../customXml/item2.xml"/><Relationship Id="rId16" Type="http://schemas.openxmlformats.org/officeDocument/2006/relationships/hyperlink" Target="http://dx.doi.org/10.1016/j.jvb.2015.08.010" TargetMode="External"/><Relationship Id="rId20" Type="http://schemas.openxmlformats.org/officeDocument/2006/relationships/hyperlink" Target="http://www.ilo.org/global/topics/decent-work/lang--en/index.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i.org/10.1016/j.jvb.2018.11.004" TargetMode="External"/><Relationship Id="rId5" Type="http://schemas.openxmlformats.org/officeDocument/2006/relationships/styles" Target="styles.xml"/><Relationship Id="rId15" Type="http://schemas.openxmlformats.org/officeDocument/2006/relationships/hyperlink" Target="https://doi.org/10.1016/j.jvb.2019.01.009" TargetMode="External"/><Relationship Id="rId23" Type="http://schemas.openxmlformats.org/officeDocument/2006/relationships/hyperlink" Target="http://dx.doi.org/10.1016/j.jvb.2006.02.006" TargetMode="External"/><Relationship Id="rId10" Type="http://schemas.openxmlformats.org/officeDocument/2006/relationships/header" Target="header1.xml"/><Relationship Id="rId19" Type="http://schemas.openxmlformats.org/officeDocument/2006/relationships/hyperlink" Target="https://doi.org/10.1016/j.jvb.2012.06.007"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1016/j.jvb.2019.04.002" TargetMode="External"/><Relationship Id="rId22" Type="http://schemas.openxmlformats.org/officeDocument/2006/relationships/hyperlink" Target="https://doi.org/10.1016/j.jvb.2013.03.00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E9F6E196535247BB386EB5856033B6" ma:contentTypeVersion="11" ma:contentTypeDescription="Create a new document." ma:contentTypeScope="" ma:versionID="d77c046d52d7ef912fdb5c12fac209e6">
  <xsd:schema xmlns:xsd="http://www.w3.org/2001/XMLSchema" xmlns:xs="http://www.w3.org/2001/XMLSchema" xmlns:p="http://schemas.microsoft.com/office/2006/metadata/properties" xmlns:ns3="3589d629-1546-4816-b5f4-7de488b96af3" xmlns:ns4="d9a7b8c1-1231-4227-8d9d-a58e79a46939" targetNamespace="http://schemas.microsoft.com/office/2006/metadata/properties" ma:root="true" ma:fieldsID="466e7fc6c23095c377e53d9bb1a72a11" ns3:_="" ns4:_="">
    <xsd:import namespace="3589d629-1546-4816-b5f4-7de488b96af3"/>
    <xsd:import namespace="d9a7b8c1-1231-4227-8d9d-a58e79a469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9d629-1546-4816-b5f4-7de488b96a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a7b8c1-1231-4227-8d9d-a58e79a4693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D8953-64D9-42B5-929C-F32DD8788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9d629-1546-4816-b5f4-7de488b96af3"/>
    <ds:schemaRef ds:uri="d9a7b8c1-1231-4227-8d9d-a58e79a469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A6EB23-6B26-4865-B85D-DB26F240EF80}">
  <ds:schemaRefs>
    <ds:schemaRef ds:uri="http://schemas.microsoft.com/sharepoint/v3/contenttype/forms"/>
  </ds:schemaRefs>
</ds:datastoreItem>
</file>

<file path=customXml/itemProps3.xml><?xml version="1.0" encoding="utf-8"?>
<ds:datastoreItem xmlns:ds="http://schemas.openxmlformats.org/officeDocument/2006/customXml" ds:itemID="{E11D0FC1-996E-40D3-9124-3BC533E58F7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206213-6EF8-4180-B160-B250D1FCD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15130</Words>
  <Characters>86247</Characters>
  <Application>Microsoft Office Word</Application>
  <DocSecurity>4</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University of Southern Queensland</Company>
  <LinksUpToDate>false</LinksUpToDate>
  <CharactersWithSpaces>101175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McIlveen</dc:creator>
  <cp:keywords/>
  <dc:description/>
  <cp:lastModifiedBy>AC</cp:lastModifiedBy>
  <cp:revision>2</cp:revision>
  <cp:lastPrinted>2019-10-04T01:10:00Z</cp:lastPrinted>
  <dcterms:created xsi:type="dcterms:W3CDTF">2019-10-23T06:52:00Z</dcterms:created>
  <dcterms:modified xsi:type="dcterms:W3CDTF">2019-10-23T06:52:00Z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0x0101003AE9F6E196535247BB386EB5856033B6</vt:lpwstr>
  </property>
</Properties>
</file>