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F5538" w:rsidRDefault="00BF5538" w:rsidP="00BF5538">
      <w:pPr>
        <w:jc w:val="both"/>
        <w:rPr>
          <w:rFonts w:ascii="Times New Roman" w:hAnsi="Times New Roman" w:cs="Times New Roman"/>
          <w:sz w:val="24"/>
          <w:szCs w:val="24"/>
        </w:rPr>
      </w:pPr>
      <w:r>
        <w:rPr>
          <w:rFonts w:ascii="Times New Roman" w:hAnsi="Times New Roman" w:cs="Times New Roman"/>
          <w:sz w:val="24"/>
          <w:szCs w:val="24"/>
        </w:rPr>
        <w:t xml:space="preserve">Errol Morris, </w:t>
      </w:r>
      <w:r w:rsidRPr="00BF5538">
        <w:rPr>
          <w:rFonts w:ascii="Times New Roman" w:hAnsi="Times New Roman" w:cs="Times New Roman"/>
          <w:i/>
          <w:sz w:val="24"/>
          <w:szCs w:val="24"/>
        </w:rPr>
        <w:t>The Ashtray (Or the Man Who Denied Reality)</w:t>
      </w:r>
      <w:r w:rsidR="00317F65">
        <w:rPr>
          <w:rFonts w:ascii="Times New Roman" w:hAnsi="Times New Roman" w:cs="Times New Roman"/>
          <w:sz w:val="24"/>
          <w:szCs w:val="24"/>
        </w:rPr>
        <w:t xml:space="preserve">. Chicago and London: </w:t>
      </w:r>
      <w:r>
        <w:rPr>
          <w:rFonts w:ascii="Times New Roman" w:hAnsi="Times New Roman" w:cs="Times New Roman"/>
          <w:sz w:val="24"/>
          <w:szCs w:val="24"/>
        </w:rPr>
        <w:t>University of Chicago Press, 2018</w:t>
      </w:r>
      <w:r w:rsidR="00317F65">
        <w:rPr>
          <w:rFonts w:ascii="Times New Roman" w:hAnsi="Times New Roman" w:cs="Times New Roman"/>
          <w:sz w:val="24"/>
          <w:szCs w:val="24"/>
        </w:rPr>
        <w:t>.  Pp.</w:t>
      </w:r>
      <w:r>
        <w:rPr>
          <w:rFonts w:ascii="Times New Roman" w:hAnsi="Times New Roman" w:cs="Times New Roman"/>
          <w:sz w:val="24"/>
          <w:szCs w:val="24"/>
        </w:rPr>
        <w:t xml:space="preserve"> xv + 207</w:t>
      </w:r>
      <w:r w:rsidR="00317F65">
        <w:rPr>
          <w:rFonts w:ascii="Times New Roman" w:hAnsi="Times New Roman" w:cs="Times New Roman"/>
          <w:sz w:val="24"/>
          <w:szCs w:val="24"/>
        </w:rPr>
        <w:t>.</w:t>
      </w:r>
      <w:r w:rsidR="0028420F">
        <w:rPr>
          <w:rFonts w:ascii="Times New Roman" w:hAnsi="Times New Roman" w:cs="Times New Roman"/>
          <w:sz w:val="24"/>
          <w:szCs w:val="24"/>
        </w:rPr>
        <w:t xml:space="preserve"> US$30 (cloth)</w:t>
      </w:r>
      <w:r w:rsidR="00317F65">
        <w:rPr>
          <w:rFonts w:ascii="Times New Roman" w:hAnsi="Times New Roman" w:cs="Times New Roman"/>
          <w:sz w:val="24"/>
          <w:szCs w:val="24"/>
        </w:rPr>
        <w:t>.</w:t>
      </w:r>
    </w:p>
    <w:p w:rsidR="00BF5538" w:rsidRDefault="00BF5538" w:rsidP="00BF5538">
      <w:pPr>
        <w:jc w:val="both"/>
        <w:rPr>
          <w:rFonts w:ascii="Times New Roman" w:hAnsi="Times New Roman" w:cs="Times New Roman"/>
          <w:sz w:val="24"/>
          <w:szCs w:val="24"/>
        </w:rPr>
      </w:pPr>
    </w:p>
    <w:p w:rsidR="006D0235" w:rsidRDefault="00BF5538" w:rsidP="00BF5538">
      <w:pPr>
        <w:jc w:val="both"/>
        <w:rPr>
          <w:rFonts w:ascii="Times New Roman" w:hAnsi="Times New Roman" w:cs="Times New Roman"/>
          <w:sz w:val="24"/>
          <w:szCs w:val="24"/>
        </w:rPr>
      </w:pPr>
      <w:r>
        <w:rPr>
          <w:rFonts w:ascii="Times New Roman" w:hAnsi="Times New Roman" w:cs="Times New Roman"/>
          <w:sz w:val="24"/>
          <w:szCs w:val="24"/>
        </w:rPr>
        <w:t xml:space="preserve">Errol Morris is a well-known documentary film-maker and writer.  In the early 1970s, Morris was </w:t>
      </w:r>
      <w:r w:rsidR="001F53B7">
        <w:rPr>
          <w:rFonts w:ascii="Times New Roman" w:hAnsi="Times New Roman" w:cs="Times New Roman"/>
          <w:sz w:val="24"/>
          <w:szCs w:val="24"/>
        </w:rPr>
        <w:t xml:space="preserve">for a time </w:t>
      </w:r>
      <w:r>
        <w:rPr>
          <w:rFonts w:ascii="Times New Roman" w:hAnsi="Times New Roman" w:cs="Times New Roman"/>
          <w:sz w:val="24"/>
          <w:szCs w:val="24"/>
        </w:rPr>
        <w:t>a graduate student in the history of science at Princeton, and later in the philosophy of science at Berkeley.  While at Princeton, Morris was a student of T.S. Kuhn.  During his time as a student at Princeton, the event which gives the book its name took place.</w:t>
      </w:r>
      <w:r w:rsidR="00A24E2A">
        <w:rPr>
          <w:rFonts w:ascii="Times New Roman" w:hAnsi="Times New Roman" w:cs="Times New Roman"/>
          <w:sz w:val="24"/>
          <w:szCs w:val="24"/>
        </w:rPr>
        <w:t xml:space="preserve">  </w:t>
      </w:r>
      <w:r w:rsidR="006D0235">
        <w:rPr>
          <w:rFonts w:ascii="Times New Roman" w:hAnsi="Times New Roman" w:cs="Times New Roman"/>
          <w:sz w:val="24"/>
          <w:szCs w:val="24"/>
        </w:rPr>
        <w:t xml:space="preserve">As Morris tells it, he attended a meeting with Kuhn in his office </w:t>
      </w:r>
      <w:r w:rsidR="001F53B7">
        <w:rPr>
          <w:rFonts w:ascii="Times New Roman" w:hAnsi="Times New Roman" w:cs="Times New Roman"/>
          <w:sz w:val="24"/>
          <w:szCs w:val="24"/>
        </w:rPr>
        <w:t xml:space="preserve">while Kuhn was on leave at </w:t>
      </w:r>
      <w:r w:rsidR="006D0235">
        <w:rPr>
          <w:rFonts w:ascii="Times New Roman" w:hAnsi="Times New Roman" w:cs="Times New Roman"/>
          <w:sz w:val="24"/>
          <w:szCs w:val="24"/>
        </w:rPr>
        <w:t>the Institute for Advanced Studies.  Morris had written a paper on Maxwell’s displacement current</w:t>
      </w:r>
      <w:r w:rsidR="00365DC4" w:rsidRPr="00365DC4">
        <w:rPr>
          <w:rFonts w:ascii="Times New Roman" w:hAnsi="Times New Roman" w:cs="Times New Roman"/>
          <w:sz w:val="24"/>
          <w:szCs w:val="24"/>
        </w:rPr>
        <w:t xml:space="preserve"> </w:t>
      </w:r>
      <w:r w:rsidR="00365DC4">
        <w:rPr>
          <w:rFonts w:ascii="Times New Roman" w:hAnsi="Times New Roman" w:cs="Times New Roman"/>
          <w:sz w:val="24"/>
          <w:szCs w:val="24"/>
        </w:rPr>
        <w:t>for Kuhn’s seminar</w:t>
      </w:r>
      <w:r w:rsidR="006D0235">
        <w:rPr>
          <w:rFonts w:ascii="Times New Roman" w:hAnsi="Times New Roman" w:cs="Times New Roman"/>
          <w:sz w:val="24"/>
          <w:szCs w:val="24"/>
        </w:rPr>
        <w:t xml:space="preserve">.  Kuhn was critical of </w:t>
      </w:r>
      <w:r w:rsidR="00DA5870">
        <w:rPr>
          <w:rFonts w:ascii="Times New Roman" w:hAnsi="Times New Roman" w:cs="Times New Roman"/>
          <w:sz w:val="24"/>
          <w:szCs w:val="24"/>
        </w:rPr>
        <w:t>the paper</w:t>
      </w:r>
      <w:r w:rsidR="00202B02">
        <w:rPr>
          <w:rFonts w:ascii="Times New Roman" w:hAnsi="Times New Roman" w:cs="Times New Roman"/>
          <w:sz w:val="24"/>
          <w:szCs w:val="24"/>
        </w:rPr>
        <w:t xml:space="preserve">.  </w:t>
      </w:r>
      <w:r w:rsidR="0016045B">
        <w:rPr>
          <w:rFonts w:ascii="Times New Roman" w:hAnsi="Times New Roman" w:cs="Times New Roman"/>
          <w:sz w:val="24"/>
          <w:szCs w:val="24"/>
        </w:rPr>
        <w:t xml:space="preserve">He found </w:t>
      </w:r>
      <w:r w:rsidR="006D0235">
        <w:rPr>
          <w:rFonts w:ascii="Times New Roman" w:hAnsi="Times New Roman" w:cs="Times New Roman"/>
          <w:sz w:val="24"/>
          <w:szCs w:val="24"/>
        </w:rPr>
        <w:t>Morris’s interpretation of Maxwell</w:t>
      </w:r>
      <w:r w:rsidR="0016045B">
        <w:rPr>
          <w:rFonts w:ascii="Times New Roman" w:hAnsi="Times New Roman" w:cs="Times New Roman"/>
          <w:sz w:val="24"/>
          <w:szCs w:val="24"/>
        </w:rPr>
        <w:t xml:space="preserve"> to be</w:t>
      </w:r>
      <w:r w:rsidR="006D0235">
        <w:rPr>
          <w:rFonts w:ascii="Times New Roman" w:hAnsi="Times New Roman" w:cs="Times New Roman"/>
          <w:sz w:val="24"/>
          <w:szCs w:val="24"/>
        </w:rPr>
        <w:t xml:space="preserve"> Whiggish.  The discussion turned into an argument.</w:t>
      </w:r>
      <w:r w:rsidR="001F53B7">
        <w:rPr>
          <w:rFonts w:ascii="Times New Roman" w:hAnsi="Times New Roman" w:cs="Times New Roman"/>
          <w:sz w:val="24"/>
          <w:szCs w:val="24"/>
        </w:rPr>
        <w:t xml:space="preserve">  Morris wondered how it was possible </w:t>
      </w:r>
      <w:r w:rsidR="00202B02">
        <w:rPr>
          <w:rFonts w:ascii="Times New Roman" w:hAnsi="Times New Roman" w:cs="Times New Roman"/>
          <w:sz w:val="24"/>
          <w:szCs w:val="24"/>
        </w:rPr>
        <w:t xml:space="preserve">even </w:t>
      </w:r>
      <w:r w:rsidR="001F53B7">
        <w:rPr>
          <w:rFonts w:ascii="Times New Roman" w:hAnsi="Times New Roman" w:cs="Times New Roman"/>
          <w:sz w:val="24"/>
          <w:szCs w:val="24"/>
        </w:rPr>
        <w:t xml:space="preserve">to do the history of science, </w:t>
      </w:r>
      <w:r w:rsidR="00202B02">
        <w:rPr>
          <w:rFonts w:ascii="Times New Roman" w:hAnsi="Times New Roman" w:cs="Times New Roman"/>
          <w:sz w:val="24"/>
          <w:szCs w:val="24"/>
        </w:rPr>
        <w:t xml:space="preserve">if </w:t>
      </w:r>
      <w:r w:rsidR="001F53B7">
        <w:rPr>
          <w:rFonts w:ascii="Times New Roman" w:hAnsi="Times New Roman" w:cs="Times New Roman"/>
          <w:sz w:val="24"/>
          <w:szCs w:val="24"/>
        </w:rPr>
        <w:t>present</w:t>
      </w:r>
      <w:r w:rsidR="00202B02">
        <w:rPr>
          <w:rFonts w:ascii="Times New Roman" w:hAnsi="Times New Roman" w:cs="Times New Roman"/>
          <w:sz w:val="24"/>
          <w:szCs w:val="24"/>
        </w:rPr>
        <w:t xml:space="preserve"> science is incommensurable</w:t>
      </w:r>
      <w:r w:rsidR="001F53B7">
        <w:rPr>
          <w:rFonts w:ascii="Times New Roman" w:hAnsi="Times New Roman" w:cs="Times New Roman"/>
          <w:sz w:val="24"/>
          <w:szCs w:val="24"/>
        </w:rPr>
        <w:t xml:space="preserve"> with past science.</w:t>
      </w:r>
      <w:r w:rsidR="006D0235">
        <w:rPr>
          <w:rFonts w:ascii="Times New Roman" w:hAnsi="Times New Roman" w:cs="Times New Roman"/>
          <w:sz w:val="24"/>
          <w:szCs w:val="24"/>
        </w:rPr>
        <w:t xml:space="preserve">  At one point, Morris writes</w:t>
      </w:r>
      <w:r w:rsidR="001F53B7">
        <w:rPr>
          <w:rFonts w:ascii="Times New Roman" w:hAnsi="Times New Roman" w:cs="Times New Roman"/>
          <w:sz w:val="24"/>
          <w:szCs w:val="24"/>
        </w:rPr>
        <w:t>,</w:t>
      </w:r>
      <w:r w:rsidR="006D0235">
        <w:rPr>
          <w:rFonts w:ascii="Times New Roman" w:hAnsi="Times New Roman" w:cs="Times New Roman"/>
          <w:sz w:val="24"/>
          <w:szCs w:val="24"/>
        </w:rPr>
        <w:t xml:space="preserve"> Kuhn </w:t>
      </w:r>
      <w:r w:rsidR="00754E3F">
        <w:rPr>
          <w:rFonts w:ascii="Times New Roman" w:hAnsi="Times New Roman" w:cs="Times New Roman"/>
          <w:sz w:val="24"/>
          <w:szCs w:val="24"/>
        </w:rPr>
        <w:t>‘</w:t>
      </w:r>
      <w:r w:rsidR="006D0235">
        <w:rPr>
          <w:rFonts w:ascii="Times New Roman" w:hAnsi="Times New Roman" w:cs="Times New Roman"/>
          <w:sz w:val="24"/>
          <w:szCs w:val="24"/>
        </w:rPr>
        <w:t>put his head in his hands and muttered, “He’s trying to kill me.  He’s trying to kill me.”  Then he looked up and threw the ashtray at me.  And missed</w:t>
      </w:r>
      <w:r w:rsidR="00754E3F">
        <w:rPr>
          <w:rFonts w:ascii="Times New Roman" w:hAnsi="Times New Roman" w:cs="Times New Roman"/>
          <w:sz w:val="24"/>
          <w:szCs w:val="24"/>
        </w:rPr>
        <w:t>’</w:t>
      </w:r>
      <w:r w:rsidR="006D0235">
        <w:rPr>
          <w:rFonts w:ascii="Times New Roman" w:hAnsi="Times New Roman" w:cs="Times New Roman"/>
          <w:sz w:val="24"/>
          <w:szCs w:val="24"/>
        </w:rPr>
        <w:t xml:space="preserve"> (p. 13).</w:t>
      </w:r>
    </w:p>
    <w:p w:rsidR="00042D1E" w:rsidRDefault="00042D1E" w:rsidP="00BF5538">
      <w:pPr>
        <w:jc w:val="both"/>
        <w:rPr>
          <w:rFonts w:ascii="Times New Roman" w:hAnsi="Times New Roman" w:cs="Times New Roman"/>
          <w:sz w:val="24"/>
          <w:szCs w:val="24"/>
        </w:rPr>
      </w:pPr>
      <w:r>
        <w:rPr>
          <w:rFonts w:ascii="Times New Roman" w:hAnsi="Times New Roman" w:cs="Times New Roman"/>
          <w:sz w:val="24"/>
          <w:szCs w:val="24"/>
        </w:rPr>
        <w:tab/>
        <w:t xml:space="preserve">That episode explains the main title of the book.  What about the </w:t>
      </w:r>
      <w:r w:rsidR="00811465">
        <w:rPr>
          <w:rFonts w:ascii="Times New Roman" w:hAnsi="Times New Roman" w:cs="Times New Roman"/>
          <w:sz w:val="24"/>
          <w:szCs w:val="24"/>
        </w:rPr>
        <w:t xml:space="preserve">parenthesized </w:t>
      </w:r>
      <w:r>
        <w:rPr>
          <w:rFonts w:ascii="Times New Roman" w:hAnsi="Times New Roman" w:cs="Times New Roman"/>
          <w:sz w:val="24"/>
          <w:szCs w:val="24"/>
        </w:rPr>
        <w:t xml:space="preserve">sub-title?  The </w:t>
      </w:r>
      <w:r w:rsidR="00202B02">
        <w:rPr>
          <w:rFonts w:ascii="Times New Roman" w:hAnsi="Times New Roman" w:cs="Times New Roman"/>
          <w:sz w:val="24"/>
          <w:szCs w:val="24"/>
        </w:rPr>
        <w:t xml:space="preserve">description </w:t>
      </w:r>
      <w:r>
        <w:rPr>
          <w:rFonts w:ascii="Times New Roman" w:hAnsi="Times New Roman" w:cs="Times New Roman"/>
          <w:sz w:val="24"/>
          <w:szCs w:val="24"/>
        </w:rPr>
        <w:t>“</w:t>
      </w:r>
      <w:r w:rsidR="00202B02">
        <w:rPr>
          <w:rFonts w:ascii="Times New Roman" w:hAnsi="Times New Roman" w:cs="Times New Roman"/>
          <w:sz w:val="24"/>
          <w:szCs w:val="24"/>
        </w:rPr>
        <w:t xml:space="preserve">the </w:t>
      </w:r>
      <w:r>
        <w:rPr>
          <w:rFonts w:ascii="Times New Roman" w:hAnsi="Times New Roman" w:cs="Times New Roman"/>
          <w:sz w:val="24"/>
          <w:szCs w:val="24"/>
        </w:rPr>
        <w:t xml:space="preserve">Man Who Denied Reality” is clearly </w:t>
      </w:r>
      <w:r w:rsidR="00A529F3">
        <w:rPr>
          <w:rFonts w:ascii="Times New Roman" w:hAnsi="Times New Roman" w:cs="Times New Roman"/>
          <w:sz w:val="24"/>
          <w:szCs w:val="24"/>
        </w:rPr>
        <w:t>intended</w:t>
      </w:r>
      <w:r w:rsidR="00202B02">
        <w:rPr>
          <w:rFonts w:ascii="Times New Roman" w:hAnsi="Times New Roman" w:cs="Times New Roman"/>
          <w:sz w:val="24"/>
          <w:szCs w:val="24"/>
        </w:rPr>
        <w:t xml:space="preserve"> to apply to </w:t>
      </w:r>
      <w:r>
        <w:rPr>
          <w:rFonts w:ascii="Times New Roman" w:hAnsi="Times New Roman" w:cs="Times New Roman"/>
          <w:sz w:val="24"/>
          <w:szCs w:val="24"/>
        </w:rPr>
        <w:t xml:space="preserve">Kuhn.  It </w:t>
      </w:r>
      <w:r w:rsidR="00202B02">
        <w:rPr>
          <w:rFonts w:ascii="Times New Roman" w:hAnsi="Times New Roman" w:cs="Times New Roman"/>
          <w:sz w:val="24"/>
          <w:szCs w:val="24"/>
        </w:rPr>
        <w:t>reflects</w:t>
      </w:r>
      <w:r>
        <w:rPr>
          <w:rFonts w:ascii="Times New Roman" w:hAnsi="Times New Roman" w:cs="Times New Roman"/>
          <w:sz w:val="24"/>
          <w:szCs w:val="24"/>
        </w:rPr>
        <w:t xml:space="preserve"> Morris’</w:t>
      </w:r>
      <w:r w:rsidR="00202B02">
        <w:rPr>
          <w:rFonts w:ascii="Times New Roman" w:hAnsi="Times New Roman" w:cs="Times New Roman"/>
          <w:sz w:val="24"/>
          <w:szCs w:val="24"/>
        </w:rPr>
        <w:t xml:space="preserve">s understanding of Kuhn as </w:t>
      </w:r>
      <w:r w:rsidR="00A529F3">
        <w:rPr>
          <w:rFonts w:ascii="Times New Roman" w:hAnsi="Times New Roman" w:cs="Times New Roman"/>
          <w:sz w:val="24"/>
          <w:szCs w:val="24"/>
        </w:rPr>
        <w:t>propounding</w:t>
      </w:r>
      <w:r w:rsidR="00202B02">
        <w:rPr>
          <w:rFonts w:ascii="Times New Roman" w:hAnsi="Times New Roman" w:cs="Times New Roman"/>
          <w:sz w:val="24"/>
          <w:szCs w:val="24"/>
        </w:rPr>
        <w:t xml:space="preserve"> </w:t>
      </w:r>
      <w:r w:rsidR="00E76CE7">
        <w:rPr>
          <w:rFonts w:ascii="Times New Roman" w:hAnsi="Times New Roman" w:cs="Times New Roman"/>
          <w:sz w:val="24"/>
          <w:szCs w:val="24"/>
        </w:rPr>
        <w:t xml:space="preserve">an anti-realist view on which reality depends </w:t>
      </w:r>
      <w:r w:rsidR="00A529F3">
        <w:rPr>
          <w:rFonts w:ascii="Times New Roman" w:hAnsi="Times New Roman" w:cs="Times New Roman"/>
          <w:sz w:val="24"/>
          <w:szCs w:val="24"/>
        </w:rPr>
        <w:t xml:space="preserve">in some way </w:t>
      </w:r>
      <w:r w:rsidR="00E76CE7">
        <w:rPr>
          <w:rFonts w:ascii="Times New Roman" w:hAnsi="Times New Roman" w:cs="Times New Roman"/>
          <w:sz w:val="24"/>
          <w:szCs w:val="24"/>
        </w:rPr>
        <w:t>on what scientists think about it</w:t>
      </w:r>
      <w:r w:rsidR="00202B02">
        <w:rPr>
          <w:rFonts w:ascii="Times New Roman" w:hAnsi="Times New Roman" w:cs="Times New Roman"/>
          <w:sz w:val="24"/>
          <w:szCs w:val="24"/>
        </w:rPr>
        <w:t xml:space="preserve">.  Some of Morris’s evidence for </w:t>
      </w:r>
      <w:r w:rsidR="00A529F3">
        <w:rPr>
          <w:rFonts w:ascii="Times New Roman" w:hAnsi="Times New Roman" w:cs="Times New Roman"/>
          <w:sz w:val="24"/>
          <w:szCs w:val="24"/>
        </w:rPr>
        <w:t>such</w:t>
      </w:r>
      <w:r w:rsidR="00202B02">
        <w:rPr>
          <w:rFonts w:ascii="Times New Roman" w:hAnsi="Times New Roman" w:cs="Times New Roman"/>
          <w:sz w:val="24"/>
          <w:szCs w:val="24"/>
        </w:rPr>
        <w:t xml:space="preserve"> anti-realism </w:t>
      </w:r>
      <w:r w:rsidR="0003523C">
        <w:rPr>
          <w:rFonts w:ascii="Times New Roman" w:hAnsi="Times New Roman" w:cs="Times New Roman"/>
          <w:sz w:val="24"/>
          <w:szCs w:val="24"/>
        </w:rPr>
        <w:t xml:space="preserve">derives </w:t>
      </w:r>
      <w:r w:rsidR="00202B02">
        <w:rPr>
          <w:rFonts w:ascii="Times New Roman" w:hAnsi="Times New Roman" w:cs="Times New Roman"/>
          <w:sz w:val="24"/>
          <w:szCs w:val="24"/>
        </w:rPr>
        <w:t>from well-known Kuhnian claims</w:t>
      </w:r>
      <w:r w:rsidR="00EA7A1D">
        <w:rPr>
          <w:rFonts w:ascii="Times New Roman" w:hAnsi="Times New Roman" w:cs="Times New Roman"/>
          <w:sz w:val="24"/>
          <w:szCs w:val="24"/>
        </w:rPr>
        <w:t>,</w:t>
      </w:r>
      <w:r w:rsidR="00202B02">
        <w:rPr>
          <w:rFonts w:ascii="Times New Roman" w:hAnsi="Times New Roman" w:cs="Times New Roman"/>
          <w:sz w:val="24"/>
          <w:szCs w:val="24"/>
        </w:rPr>
        <w:t xml:space="preserve"> </w:t>
      </w:r>
      <w:r w:rsidR="0028420F">
        <w:rPr>
          <w:rFonts w:ascii="Times New Roman" w:hAnsi="Times New Roman" w:cs="Times New Roman"/>
          <w:sz w:val="24"/>
          <w:szCs w:val="24"/>
        </w:rPr>
        <w:t>such as “w</w:t>
      </w:r>
      <w:r w:rsidR="00E76CE7">
        <w:rPr>
          <w:rFonts w:ascii="Times New Roman" w:hAnsi="Times New Roman" w:cs="Times New Roman"/>
          <w:sz w:val="24"/>
          <w:szCs w:val="24"/>
        </w:rPr>
        <w:t xml:space="preserve">e may want to say that after a revolution scientists are responding to a different world” </w:t>
      </w:r>
      <w:r w:rsidR="00A529F3">
        <w:rPr>
          <w:rFonts w:ascii="Times New Roman" w:hAnsi="Times New Roman" w:cs="Times New Roman"/>
          <w:sz w:val="24"/>
          <w:szCs w:val="24"/>
        </w:rPr>
        <w:t>(</w:t>
      </w:r>
      <w:r w:rsidR="0028420F">
        <w:rPr>
          <w:rFonts w:ascii="Times New Roman" w:hAnsi="Times New Roman" w:cs="Times New Roman"/>
          <w:sz w:val="24"/>
          <w:szCs w:val="24"/>
        </w:rPr>
        <w:t xml:space="preserve">Kuhn </w:t>
      </w:r>
      <w:r w:rsidR="00E76CE7">
        <w:rPr>
          <w:rFonts w:ascii="Times New Roman" w:hAnsi="Times New Roman" w:cs="Times New Roman"/>
          <w:sz w:val="24"/>
          <w:szCs w:val="24"/>
        </w:rPr>
        <w:t>1962</w:t>
      </w:r>
      <w:r w:rsidR="0028420F">
        <w:rPr>
          <w:rFonts w:ascii="Times New Roman" w:hAnsi="Times New Roman" w:cs="Times New Roman"/>
          <w:sz w:val="24"/>
          <w:szCs w:val="24"/>
        </w:rPr>
        <w:t>, p.</w:t>
      </w:r>
      <w:r w:rsidR="00E76CE7">
        <w:rPr>
          <w:rFonts w:ascii="Times New Roman" w:hAnsi="Times New Roman" w:cs="Times New Roman"/>
          <w:sz w:val="24"/>
          <w:szCs w:val="24"/>
        </w:rPr>
        <w:t xml:space="preserve"> 110)</w:t>
      </w:r>
      <w:r w:rsidR="0003523C">
        <w:rPr>
          <w:rFonts w:ascii="Times New Roman" w:hAnsi="Times New Roman" w:cs="Times New Roman"/>
          <w:sz w:val="24"/>
          <w:szCs w:val="24"/>
        </w:rPr>
        <w:t xml:space="preserve">.  Or, </w:t>
      </w:r>
      <w:r w:rsidR="00EA7A1D">
        <w:rPr>
          <w:rFonts w:ascii="Times New Roman" w:hAnsi="Times New Roman" w:cs="Times New Roman"/>
          <w:sz w:val="24"/>
          <w:szCs w:val="24"/>
        </w:rPr>
        <w:t xml:space="preserve">as Kuhn writes </w:t>
      </w:r>
      <w:r w:rsidR="0003523C">
        <w:rPr>
          <w:rFonts w:ascii="Times New Roman" w:hAnsi="Times New Roman" w:cs="Times New Roman"/>
          <w:sz w:val="24"/>
          <w:szCs w:val="24"/>
        </w:rPr>
        <w:t xml:space="preserve">in summing up the effects of the incommensurability of paradigms, </w:t>
      </w:r>
      <w:r w:rsidR="0028420F">
        <w:rPr>
          <w:rFonts w:ascii="Times New Roman" w:hAnsi="Times New Roman" w:cs="Times New Roman"/>
          <w:sz w:val="24"/>
          <w:szCs w:val="24"/>
        </w:rPr>
        <w:t>“t</w:t>
      </w:r>
      <w:r w:rsidR="00E76CE7">
        <w:rPr>
          <w:rFonts w:ascii="Times New Roman" w:hAnsi="Times New Roman" w:cs="Times New Roman"/>
          <w:sz w:val="24"/>
          <w:szCs w:val="24"/>
        </w:rPr>
        <w:t>he proponents of competing paradigms practice their trades in different worlds” (</w:t>
      </w:r>
      <w:r w:rsidR="0028420F">
        <w:rPr>
          <w:rFonts w:ascii="Times New Roman" w:hAnsi="Times New Roman" w:cs="Times New Roman"/>
          <w:sz w:val="24"/>
          <w:szCs w:val="24"/>
        </w:rPr>
        <w:t xml:space="preserve">Kuhn </w:t>
      </w:r>
      <w:r w:rsidR="00A529F3">
        <w:rPr>
          <w:rFonts w:ascii="Times New Roman" w:hAnsi="Times New Roman" w:cs="Times New Roman"/>
          <w:sz w:val="24"/>
          <w:szCs w:val="24"/>
        </w:rPr>
        <w:t>1962</w:t>
      </w:r>
      <w:r w:rsidR="0028420F">
        <w:rPr>
          <w:rFonts w:ascii="Times New Roman" w:hAnsi="Times New Roman" w:cs="Times New Roman"/>
          <w:sz w:val="24"/>
          <w:szCs w:val="24"/>
        </w:rPr>
        <w:t>, p. 14</w:t>
      </w:r>
      <w:r w:rsidR="00E76CE7">
        <w:rPr>
          <w:rFonts w:ascii="Times New Roman" w:hAnsi="Times New Roman" w:cs="Times New Roman"/>
          <w:sz w:val="24"/>
          <w:szCs w:val="24"/>
        </w:rPr>
        <w:t>9).  When Kuhn writes in th</w:t>
      </w:r>
      <w:r w:rsidR="00EA7A1D">
        <w:rPr>
          <w:rFonts w:ascii="Times New Roman" w:hAnsi="Times New Roman" w:cs="Times New Roman"/>
          <w:sz w:val="24"/>
          <w:szCs w:val="24"/>
        </w:rPr>
        <w:t>ese</w:t>
      </w:r>
      <w:r w:rsidR="0003523C">
        <w:rPr>
          <w:rFonts w:ascii="Times New Roman" w:hAnsi="Times New Roman" w:cs="Times New Roman"/>
          <w:sz w:val="24"/>
          <w:szCs w:val="24"/>
        </w:rPr>
        <w:t xml:space="preserve"> way</w:t>
      </w:r>
      <w:r w:rsidR="00EA7A1D">
        <w:rPr>
          <w:rFonts w:ascii="Times New Roman" w:hAnsi="Times New Roman" w:cs="Times New Roman"/>
          <w:sz w:val="24"/>
          <w:szCs w:val="24"/>
        </w:rPr>
        <w:t>s</w:t>
      </w:r>
      <w:r w:rsidR="0003523C">
        <w:rPr>
          <w:rFonts w:ascii="Times New Roman" w:hAnsi="Times New Roman" w:cs="Times New Roman"/>
          <w:sz w:val="24"/>
          <w:szCs w:val="24"/>
        </w:rPr>
        <w:t xml:space="preserve"> of world-change</w:t>
      </w:r>
      <w:r w:rsidR="00E76CE7">
        <w:rPr>
          <w:rFonts w:ascii="Times New Roman" w:hAnsi="Times New Roman" w:cs="Times New Roman"/>
          <w:sz w:val="24"/>
          <w:szCs w:val="24"/>
        </w:rPr>
        <w:t xml:space="preserve">, </w:t>
      </w:r>
      <w:r w:rsidR="0003523C">
        <w:rPr>
          <w:rFonts w:ascii="Times New Roman" w:hAnsi="Times New Roman" w:cs="Times New Roman"/>
          <w:sz w:val="24"/>
          <w:szCs w:val="24"/>
        </w:rPr>
        <w:t>he does not</w:t>
      </w:r>
      <w:r w:rsidR="00E76CE7">
        <w:rPr>
          <w:rFonts w:ascii="Times New Roman" w:hAnsi="Times New Roman" w:cs="Times New Roman"/>
          <w:sz w:val="24"/>
          <w:szCs w:val="24"/>
        </w:rPr>
        <w:t xml:space="preserve"> den</w:t>
      </w:r>
      <w:r w:rsidR="0003523C">
        <w:rPr>
          <w:rFonts w:ascii="Times New Roman" w:hAnsi="Times New Roman" w:cs="Times New Roman"/>
          <w:sz w:val="24"/>
          <w:szCs w:val="24"/>
        </w:rPr>
        <w:t>y</w:t>
      </w:r>
      <w:r w:rsidR="00E76CE7">
        <w:rPr>
          <w:rFonts w:ascii="Times New Roman" w:hAnsi="Times New Roman" w:cs="Times New Roman"/>
          <w:sz w:val="24"/>
          <w:szCs w:val="24"/>
        </w:rPr>
        <w:t xml:space="preserve"> reality</w:t>
      </w:r>
      <w:r w:rsidR="0003523C">
        <w:rPr>
          <w:rFonts w:ascii="Times New Roman" w:hAnsi="Times New Roman" w:cs="Times New Roman"/>
          <w:sz w:val="24"/>
          <w:szCs w:val="24"/>
        </w:rPr>
        <w:t>.  But he does seem</w:t>
      </w:r>
      <w:r w:rsidR="00E76CE7">
        <w:rPr>
          <w:rFonts w:ascii="Times New Roman" w:hAnsi="Times New Roman" w:cs="Times New Roman"/>
          <w:sz w:val="24"/>
          <w:szCs w:val="24"/>
        </w:rPr>
        <w:t xml:space="preserve"> to deny that scientists </w:t>
      </w:r>
      <w:r w:rsidR="0003523C">
        <w:rPr>
          <w:rFonts w:ascii="Times New Roman" w:hAnsi="Times New Roman" w:cs="Times New Roman"/>
          <w:sz w:val="24"/>
          <w:szCs w:val="24"/>
        </w:rPr>
        <w:t>work in one</w:t>
      </w:r>
      <w:r w:rsidR="00E76CE7">
        <w:rPr>
          <w:rFonts w:ascii="Times New Roman" w:hAnsi="Times New Roman" w:cs="Times New Roman"/>
          <w:sz w:val="24"/>
          <w:szCs w:val="24"/>
        </w:rPr>
        <w:t xml:space="preserve"> and the same reality before and after a revolution.</w:t>
      </w:r>
      <w:r w:rsidR="00EA7A1D">
        <w:rPr>
          <w:rFonts w:ascii="Times New Roman" w:hAnsi="Times New Roman" w:cs="Times New Roman"/>
          <w:sz w:val="24"/>
          <w:szCs w:val="24"/>
        </w:rPr>
        <w:t xml:space="preserve">  It seems closer to the mark to say that Kuhn took there to be a genuine sense in which reality depends in some way on us rather than to say that he denied reality altogether.</w:t>
      </w:r>
    </w:p>
    <w:p w:rsidR="00D20ADA" w:rsidRDefault="00D20ADA" w:rsidP="00BF5538">
      <w:pPr>
        <w:jc w:val="both"/>
        <w:rPr>
          <w:rFonts w:ascii="Times New Roman" w:hAnsi="Times New Roman" w:cs="Times New Roman"/>
          <w:sz w:val="24"/>
          <w:szCs w:val="24"/>
        </w:rPr>
      </w:pPr>
      <w:r>
        <w:rPr>
          <w:rFonts w:ascii="Times New Roman" w:hAnsi="Times New Roman" w:cs="Times New Roman"/>
          <w:sz w:val="24"/>
          <w:szCs w:val="24"/>
        </w:rPr>
        <w:tab/>
        <w:t xml:space="preserve">Like N.R. Hanson, Kuhn </w:t>
      </w:r>
      <w:r w:rsidR="00CD3E0C">
        <w:rPr>
          <w:rFonts w:ascii="Times New Roman" w:hAnsi="Times New Roman" w:cs="Times New Roman"/>
          <w:sz w:val="24"/>
          <w:szCs w:val="24"/>
        </w:rPr>
        <w:t>took</w:t>
      </w:r>
      <w:r>
        <w:rPr>
          <w:rFonts w:ascii="Times New Roman" w:hAnsi="Times New Roman" w:cs="Times New Roman"/>
          <w:sz w:val="24"/>
          <w:szCs w:val="24"/>
        </w:rPr>
        <w:t xml:space="preserve"> observation to be theory-laden. </w:t>
      </w:r>
      <w:r w:rsidR="00C94DC6">
        <w:rPr>
          <w:rFonts w:ascii="Times New Roman" w:hAnsi="Times New Roman" w:cs="Times New Roman"/>
          <w:sz w:val="24"/>
          <w:szCs w:val="24"/>
        </w:rPr>
        <w:t>U</w:t>
      </w:r>
      <w:r w:rsidR="00105CA8">
        <w:rPr>
          <w:rFonts w:ascii="Times New Roman" w:hAnsi="Times New Roman" w:cs="Times New Roman"/>
          <w:sz w:val="24"/>
          <w:szCs w:val="24"/>
        </w:rPr>
        <w:t xml:space="preserve">nlike Hanson, </w:t>
      </w:r>
      <w:r w:rsidR="00CC7CB5">
        <w:rPr>
          <w:rFonts w:ascii="Times New Roman" w:hAnsi="Times New Roman" w:cs="Times New Roman"/>
          <w:sz w:val="24"/>
          <w:szCs w:val="24"/>
        </w:rPr>
        <w:t>Kuhn</w:t>
      </w:r>
      <w:r w:rsidR="00105CA8">
        <w:rPr>
          <w:rFonts w:ascii="Times New Roman" w:hAnsi="Times New Roman" w:cs="Times New Roman"/>
          <w:sz w:val="24"/>
          <w:szCs w:val="24"/>
        </w:rPr>
        <w:t xml:space="preserve"> </w:t>
      </w:r>
      <w:r w:rsidR="000A0354">
        <w:rPr>
          <w:rFonts w:ascii="Times New Roman" w:hAnsi="Times New Roman" w:cs="Times New Roman"/>
          <w:sz w:val="24"/>
          <w:szCs w:val="24"/>
        </w:rPr>
        <w:t>seemed to move</w:t>
      </w:r>
      <w:r w:rsidR="00105CA8">
        <w:rPr>
          <w:rFonts w:ascii="Times New Roman" w:hAnsi="Times New Roman" w:cs="Times New Roman"/>
          <w:sz w:val="24"/>
          <w:szCs w:val="24"/>
        </w:rPr>
        <w:t xml:space="preserve"> from </w:t>
      </w:r>
      <w:r w:rsidR="00CC7CB5">
        <w:rPr>
          <w:rFonts w:ascii="Times New Roman" w:hAnsi="Times New Roman" w:cs="Times New Roman"/>
          <w:sz w:val="24"/>
          <w:szCs w:val="24"/>
        </w:rPr>
        <w:t xml:space="preserve">perception to reference.  Indeed, Morris takes </w:t>
      </w:r>
      <w:r>
        <w:rPr>
          <w:rFonts w:ascii="Times New Roman" w:hAnsi="Times New Roman" w:cs="Times New Roman"/>
          <w:sz w:val="24"/>
          <w:szCs w:val="24"/>
        </w:rPr>
        <w:t xml:space="preserve">one of Kuhn’s “central errors” </w:t>
      </w:r>
      <w:r w:rsidR="00105CA8">
        <w:rPr>
          <w:rFonts w:ascii="Times New Roman" w:hAnsi="Times New Roman" w:cs="Times New Roman"/>
          <w:sz w:val="24"/>
          <w:szCs w:val="24"/>
        </w:rPr>
        <w:t xml:space="preserve">to be the </w:t>
      </w:r>
      <w:r>
        <w:rPr>
          <w:rFonts w:ascii="Times New Roman" w:hAnsi="Times New Roman" w:cs="Times New Roman"/>
          <w:sz w:val="24"/>
          <w:szCs w:val="24"/>
        </w:rPr>
        <w:t>conflat</w:t>
      </w:r>
      <w:r w:rsidR="00105CA8">
        <w:rPr>
          <w:rFonts w:ascii="Times New Roman" w:hAnsi="Times New Roman" w:cs="Times New Roman"/>
          <w:sz w:val="24"/>
          <w:szCs w:val="24"/>
        </w:rPr>
        <w:t>ion of</w:t>
      </w:r>
      <w:r>
        <w:rPr>
          <w:rFonts w:ascii="Times New Roman" w:hAnsi="Times New Roman" w:cs="Times New Roman"/>
          <w:sz w:val="24"/>
          <w:szCs w:val="24"/>
        </w:rPr>
        <w:t xml:space="preserve"> “perception with reference” (p. 24).  </w:t>
      </w:r>
      <w:r w:rsidR="00735A15">
        <w:rPr>
          <w:rFonts w:ascii="Times New Roman" w:hAnsi="Times New Roman" w:cs="Times New Roman"/>
          <w:sz w:val="24"/>
          <w:szCs w:val="24"/>
        </w:rPr>
        <w:t xml:space="preserve">Do Brahe and Kepler see the same thing when they observe the sun in the east at dawn?  </w:t>
      </w:r>
      <w:r>
        <w:rPr>
          <w:rFonts w:ascii="Times New Roman" w:hAnsi="Times New Roman" w:cs="Times New Roman"/>
          <w:sz w:val="24"/>
          <w:szCs w:val="24"/>
        </w:rPr>
        <w:t xml:space="preserve">For Hanson, </w:t>
      </w:r>
      <w:r w:rsidR="00F93525">
        <w:rPr>
          <w:rFonts w:ascii="Times New Roman" w:hAnsi="Times New Roman" w:cs="Times New Roman"/>
          <w:sz w:val="24"/>
          <w:szCs w:val="24"/>
        </w:rPr>
        <w:t xml:space="preserve">there is a sense in which </w:t>
      </w:r>
      <w:r>
        <w:rPr>
          <w:rFonts w:ascii="Times New Roman" w:hAnsi="Times New Roman" w:cs="Times New Roman"/>
          <w:sz w:val="24"/>
          <w:szCs w:val="24"/>
        </w:rPr>
        <w:t xml:space="preserve">Brahe and Kepler have </w:t>
      </w:r>
      <w:r w:rsidR="00F93525">
        <w:rPr>
          <w:rFonts w:ascii="Times New Roman" w:hAnsi="Times New Roman" w:cs="Times New Roman"/>
          <w:sz w:val="24"/>
          <w:szCs w:val="24"/>
        </w:rPr>
        <w:t>the same or similar</w:t>
      </w:r>
      <w:r>
        <w:rPr>
          <w:rFonts w:ascii="Times New Roman" w:hAnsi="Times New Roman" w:cs="Times New Roman"/>
          <w:sz w:val="24"/>
          <w:szCs w:val="24"/>
        </w:rPr>
        <w:t xml:space="preserve"> visual experiences when they </w:t>
      </w:r>
      <w:r w:rsidR="00735A15">
        <w:rPr>
          <w:rFonts w:ascii="Times New Roman" w:hAnsi="Times New Roman" w:cs="Times New Roman"/>
          <w:sz w:val="24"/>
          <w:szCs w:val="24"/>
        </w:rPr>
        <w:t>look at</w:t>
      </w:r>
      <w:r>
        <w:rPr>
          <w:rFonts w:ascii="Times New Roman" w:hAnsi="Times New Roman" w:cs="Times New Roman"/>
          <w:sz w:val="24"/>
          <w:szCs w:val="24"/>
        </w:rPr>
        <w:t xml:space="preserve"> the sun</w:t>
      </w:r>
      <w:r w:rsidR="00F93525">
        <w:rPr>
          <w:rFonts w:ascii="Times New Roman" w:hAnsi="Times New Roman" w:cs="Times New Roman"/>
          <w:sz w:val="24"/>
          <w:szCs w:val="24"/>
        </w:rPr>
        <w:t xml:space="preserve"> (Hanson 1958, p. 7)</w:t>
      </w:r>
      <w:r>
        <w:rPr>
          <w:rFonts w:ascii="Times New Roman" w:hAnsi="Times New Roman" w:cs="Times New Roman"/>
          <w:sz w:val="24"/>
          <w:szCs w:val="24"/>
        </w:rPr>
        <w:t xml:space="preserve">.  </w:t>
      </w:r>
      <w:r w:rsidR="00F93525">
        <w:rPr>
          <w:rFonts w:ascii="Times New Roman" w:hAnsi="Times New Roman" w:cs="Times New Roman"/>
          <w:sz w:val="24"/>
          <w:szCs w:val="24"/>
        </w:rPr>
        <w:t>At the same time, there is a sense in which they do not observe the same thing because of the theor</w:t>
      </w:r>
      <w:r w:rsidR="00735A15">
        <w:rPr>
          <w:rFonts w:ascii="Times New Roman" w:hAnsi="Times New Roman" w:cs="Times New Roman"/>
          <w:sz w:val="24"/>
          <w:szCs w:val="24"/>
        </w:rPr>
        <w:t>ies</w:t>
      </w:r>
      <w:r w:rsidR="00F93525">
        <w:rPr>
          <w:rFonts w:ascii="Times New Roman" w:hAnsi="Times New Roman" w:cs="Times New Roman"/>
          <w:sz w:val="24"/>
          <w:szCs w:val="24"/>
        </w:rPr>
        <w:t xml:space="preserve"> and concepts </w:t>
      </w:r>
      <w:r w:rsidR="00BF0731">
        <w:rPr>
          <w:rFonts w:ascii="Times New Roman" w:hAnsi="Times New Roman" w:cs="Times New Roman"/>
          <w:sz w:val="24"/>
          <w:szCs w:val="24"/>
        </w:rPr>
        <w:t xml:space="preserve">that </w:t>
      </w:r>
      <w:r w:rsidR="00F93525">
        <w:rPr>
          <w:rFonts w:ascii="Times New Roman" w:hAnsi="Times New Roman" w:cs="Times New Roman"/>
          <w:sz w:val="24"/>
          <w:szCs w:val="24"/>
        </w:rPr>
        <w:t>they bring to bear on the experience</w:t>
      </w:r>
      <w:r w:rsidR="001C49F0">
        <w:rPr>
          <w:rFonts w:ascii="Times New Roman" w:hAnsi="Times New Roman" w:cs="Times New Roman"/>
          <w:sz w:val="24"/>
          <w:szCs w:val="24"/>
        </w:rPr>
        <w:t xml:space="preserve"> (Hanson 1958, pp. 18-9)</w:t>
      </w:r>
      <w:r w:rsidR="00F93525">
        <w:rPr>
          <w:rFonts w:ascii="Times New Roman" w:hAnsi="Times New Roman" w:cs="Times New Roman"/>
          <w:sz w:val="24"/>
          <w:szCs w:val="24"/>
        </w:rPr>
        <w:t>.  Still,</w:t>
      </w:r>
      <w:r>
        <w:rPr>
          <w:rFonts w:ascii="Times New Roman" w:hAnsi="Times New Roman" w:cs="Times New Roman"/>
          <w:sz w:val="24"/>
          <w:szCs w:val="24"/>
        </w:rPr>
        <w:t xml:space="preserve"> though </w:t>
      </w:r>
      <w:r w:rsidR="00F93525">
        <w:rPr>
          <w:rFonts w:ascii="Times New Roman" w:hAnsi="Times New Roman" w:cs="Times New Roman"/>
          <w:sz w:val="24"/>
          <w:szCs w:val="24"/>
        </w:rPr>
        <w:t>observation</w:t>
      </w:r>
      <w:r>
        <w:rPr>
          <w:rFonts w:ascii="Times New Roman" w:hAnsi="Times New Roman" w:cs="Times New Roman"/>
          <w:sz w:val="24"/>
          <w:szCs w:val="24"/>
        </w:rPr>
        <w:t xml:space="preserve"> is theory-laden, what they observe is not.  They refer to the same </w:t>
      </w:r>
      <w:r w:rsidR="00CD3E0C">
        <w:rPr>
          <w:rFonts w:ascii="Times New Roman" w:hAnsi="Times New Roman" w:cs="Times New Roman"/>
          <w:sz w:val="24"/>
          <w:szCs w:val="24"/>
        </w:rPr>
        <w:t>object (i.e. the sun)</w:t>
      </w:r>
      <w:r>
        <w:rPr>
          <w:rFonts w:ascii="Times New Roman" w:hAnsi="Times New Roman" w:cs="Times New Roman"/>
          <w:sz w:val="24"/>
          <w:szCs w:val="24"/>
        </w:rPr>
        <w:t xml:space="preserve"> even though their </w:t>
      </w:r>
      <w:r w:rsidR="00BF0731">
        <w:rPr>
          <w:rFonts w:ascii="Times New Roman" w:hAnsi="Times New Roman" w:cs="Times New Roman"/>
          <w:sz w:val="24"/>
          <w:szCs w:val="24"/>
        </w:rPr>
        <w:t>observation</w:t>
      </w:r>
      <w:r>
        <w:rPr>
          <w:rFonts w:ascii="Times New Roman" w:hAnsi="Times New Roman" w:cs="Times New Roman"/>
          <w:sz w:val="24"/>
          <w:szCs w:val="24"/>
        </w:rPr>
        <w:t xml:space="preserve"> </w:t>
      </w:r>
      <w:r w:rsidR="0022379D">
        <w:rPr>
          <w:rFonts w:ascii="Times New Roman" w:hAnsi="Times New Roman" w:cs="Times New Roman"/>
          <w:sz w:val="24"/>
          <w:szCs w:val="24"/>
        </w:rPr>
        <w:t xml:space="preserve">of that object </w:t>
      </w:r>
      <w:r w:rsidR="00BF0731">
        <w:rPr>
          <w:rFonts w:ascii="Times New Roman" w:hAnsi="Times New Roman" w:cs="Times New Roman"/>
          <w:sz w:val="24"/>
          <w:szCs w:val="24"/>
        </w:rPr>
        <w:t xml:space="preserve">is influenced by </w:t>
      </w:r>
      <w:r>
        <w:rPr>
          <w:rFonts w:ascii="Times New Roman" w:hAnsi="Times New Roman" w:cs="Times New Roman"/>
          <w:sz w:val="24"/>
          <w:szCs w:val="24"/>
        </w:rPr>
        <w:t>different</w:t>
      </w:r>
      <w:r w:rsidR="00BF0731">
        <w:rPr>
          <w:rFonts w:ascii="Times New Roman" w:hAnsi="Times New Roman" w:cs="Times New Roman"/>
          <w:sz w:val="24"/>
          <w:szCs w:val="24"/>
        </w:rPr>
        <w:t xml:space="preserve"> beliefs about</w:t>
      </w:r>
      <w:r w:rsidR="00204CAE">
        <w:rPr>
          <w:rFonts w:ascii="Times New Roman" w:hAnsi="Times New Roman" w:cs="Times New Roman"/>
          <w:sz w:val="24"/>
          <w:szCs w:val="24"/>
        </w:rPr>
        <w:t xml:space="preserve"> it</w:t>
      </w:r>
      <w:r>
        <w:rPr>
          <w:rFonts w:ascii="Times New Roman" w:hAnsi="Times New Roman" w:cs="Times New Roman"/>
          <w:sz w:val="24"/>
          <w:szCs w:val="24"/>
        </w:rPr>
        <w:t xml:space="preserve">.  Here, Morris suggests, </w:t>
      </w:r>
      <w:r w:rsidR="00CD3E0C">
        <w:rPr>
          <w:rFonts w:ascii="Times New Roman" w:hAnsi="Times New Roman" w:cs="Times New Roman"/>
          <w:sz w:val="24"/>
          <w:szCs w:val="24"/>
        </w:rPr>
        <w:t xml:space="preserve">is where </w:t>
      </w:r>
      <w:r>
        <w:rPr>
          <w:rFonts w:ascii="Times New Roman" w:hAnsi="Times New Roman" w:cs="Times New Roman"/>
          <w:sz w:val="24"/>
          <w:szCs w:val="24"/>
        </w:rPr>
        <w:t>Kuhn departs from Hanson.  For Kuhn, Morris</w:t>
      </w:r>
      <w:r w:rsidR="00CD3E0C">
        <w:rPr>
          <w:rFonts w:ascii="Times New Roman" w:hAnsi="Times New Roman" w:cs="Times New Roman"/>
          <w:sz w:val="24"/>
          <w:szCs w:val="24"/>
        </w:rPr>
        <w:t xml:space="preserve"> writes</w:t>
      </w:r>
      <w:r>
        <w:rPr>
          <w:rFonts w:ascii="Times New Roman" w:hAnsi="Times New Roman" w:cs="Times New Roman"/>
          <w:sz w:val="24"/>
          <w:szCs w:val="24"/>
        </w:rPr>
        <w:t xml:space="preserve">, </w:t>
      </w:r>
      <w:r w:rsidR="007E78D0">
        <w:rPr>
          <w:rFonts w:ascii="Times New Roman" w:hAnsi="Times New Roman" w:cs="Times New Roman"/>
          <w:sz w:val="24"/>
          <w:szCs w:val="24"/>
        </w:rPr>
        <w:t>‘</w:t>
      </w:r>
      <w:r w:rsidR="00C50D86">
        <w:rPr>
          <w:rFonts w:ascii="Times New Roman" w:hAnsi="Times New Roman" w:cs="Times New Roman"/>
          <w:sz w:val="24"/>
          <w:szCs w:val="24"/>
        </w:rPr>
        <w:t>People use the same name (e.g.</w:t>
      </w:r>
      <w:r w:rsidR="00852501">
        <w:rPr>
          <w:rFonts w:ascii="Times New Roman" w:hAnsi="Times New Roman" w:cs="Times New Roman"/>
          <w:sz w:val="24"/>
          <w:szCs w:val="24"/>
        </w:rPr>
        <w:t>,</w:t>
      </w:r>
      <w:r w:rsidR="00C50D86">
        <w:rPr>
          <w:rFonts w:ascii="Times New Roman" w:hAnsi="Times New Roman" w:cs="Times New Roman"/>
          <w:sz w:val="24"/>
          <w:szCs w:val="24"/>
        </w:rPr>
        <w:t xml:space="preserve"> “Earth”) but are talking about different things (e.g.</w:t>
      </w:r>
      <w:r w:rsidR="00852501">
        <w:rPr>
          <w:rFonts w:ascii="Times New Roman" w:hAnsi="Times New Roman" w:cs="Times New Roman"/>
          <w:sz w:val="24"/>
          <w:szCs w:val="24"/>
        </w:rPr>
        <w:t>,</w:t>
      </w:r>
      <w:r w:rsidR="00C50D86">
        <w:rPr>
          <w:rFonts w:ascii="Times New Roman" w:hAnsi="Times New Roman" w:cs="Times New Roman"/>
          <w:sz w:val="24"/>
          <w:szCs w:val="24"/>
        </w:rPr>
        <w:t xml:space="preserve"> Copernican-earth versus Ptolemaic-earth).  Same words, different worlds</w:t>
      </w:r>
      <w:r w:rsidR="007E78D0">
        <w:rPr>
          <w:rFonts w:ascii="Times New Roman" w:hAnsi="Times New Roman" w:cs="Times New Roman"/>
          <w:sz w:val="24"/>
          <w:szCs w:val="24"/>
        </w:rPr>
        <w:t>’</w:t>
      </w:r>
      <w:r w:rsidR="000A0354">
        <w:rPr>
          <w:rFonts w:ascii="Times New Roman" w:hAnsi="Times New Roman" w:cs="Times New Roman"/>
          <w:sz w:val="24"/>
          <w:szCs w:val="24"/>
        </w:rPr>
        <w:t xml:space="preserve"> (p. 24)</w:t>
      </w:r>
      <w:r w:rsidR="00C50D86">
        <w:rPr>
          <w:rFonts w:ascii="Times New Roman" w:hAnsi="Times New Roman" w:cs="Times New Roman"/>
          <w:sz w:val="24"/>
          <w:szCs w:val="24"/>
        </w:rPr>
        <w:t>.</w:t>
      </w:r>
      <w:r w:rsidR="00CD3E0C">
        <w:rPr>
          <w:rFonts w:ascii="Times New Roman" w:hAnsi="Times New Roman" w:cs="Times New Roman"/>
          <w:sz w:val="24"/>
          <w:szCs w:val="24"/>
        </w:rPr>
        <w:t xml:space="preserve">  </w:t>
      </w:r>
      <w:r w:rsidR="00105CA8">
        <w:rPr>
          <w:rFonts w:ascii="Times New Roman" w:hAnsi="Times New Roman" w:cs="Times New Roman"/>
          <w:sz w:val="24"/>
          <w:szCs w:val="24"/>
        </w:rPr>
        <w:t xml:space="preserve">According to Morris, </w:t>
      </w:r>
      <w:r w:rsidR="00CD3E0C">
        <w:rPr>
          <w:rFonts w:ascii="Times New Roman" w:hAnsi="Times New Roman" w:cs="Times New Roman"/>
          <w:sz w:val="24"/>
          <w:szCs w:val="24"/>
        </w:rPr>
        <w:t xml:space="preserve">Kuhn’s conflation of perception with reference leads ultimately to </w:t>
      </w:r>
      <w:r w:rsidR="00EA7A1D">
        <w:rPr>
          <w:rFonts w:ascii="Times New Roman" w:hAnsi="Times New Roman" w:cs="Times New Roman"/>
          <w:sz w:val="24"/>
          <w:szCs w:val="24"/>
        </w:rPr>
        <w:t xml:space="preserve">a </w:t>
      </w:r>
      <w:r w:rsidR="00CD3E0C">
        <w:rPr>
          <w:rFonts w:ascii="Times New Roman" w:hAnsi="Times New Roman" w:cs="Times New Roman"/>
          <w:sz w:val="24"/>
          <w:szCs w:val="24"/>
        </w:rPr>
        <w:t>relativis</w:t>
      </w:r>
      <w:r w:rsidR="00EA7A1D">
        <w:rPr>
          <w:rFonts w:ascii="Times New Roman" w:hAnsi="Times New Roman" w:cs="Times New Roman"/>
          <w:sz w:val="24"/>
          <w:szCs w:val="24"/>
        </w:rPr>
        <w:t xml:space="preserve">tic denial of scientific progress toward </w:t>
      </w:r>
      <w:r w:rsidR="00105CA8">
        <w:rPr>
          <w:rFonts w:ascii="Times New Roman" w:hAnsi="Times New Roman" w:cs="Times New Roman"/>
          <w:sz w:val="24"/>
          <w:szCs w:val="24"/>
        </w:rPr>
        <w:t xml:space="preserve">the </w:t>
      </w:r>
      <w:r w:rsidR="00EA7A1D">
        <w:rPr>
          <w:rFonts w:ascii="Times New Roman" w:hAnsi="Times New Roman" w:cs="Times New Roman"/>
          <w:sz w:val="24"/>
          <w:szCs w:val="24"/>
        </w:rPr>
        <w:t>truth about reality</w:t>
      </w:r>
      <w:r w:rsidR="00CD3E0C">
        <w:rPr>
          <w:rFonts w:ascii="Times New Roman" w:hAnsi="Times New Roman" w:cs="Times New Roman"/>
          <w:sz w:val="24"/>
          <w:szCs w:val="24"/>
        </w:rPr>
        <w:t xml:space="preserve">.  “No progress. No </w:t>
      </w:r>
      <w:r w:rsidR="00A02FDC">
        <w:rPr>
          <w:rFonts w:ascii="Times New Roman" w:hAnsi="Times New Roman" w:cs="Times New Roman"/>
          <w:sz w:val="24"/>
          <w:szCs w:val="24"/>
        </w:rPr>
        <w:t>objective truth.  No real world</w:t>
      </w:r>
      <w:r w:rsidR="007E78D0">
        <w:rPr>
          <w:rFonts w:ascii="Times New Roman" w:hAnsi="Times New Roman" w:cs="Times New Roman"/>
          <w:sz w:val="24"/>
          <w:szCs w:val="24"/>
        </w:rPr>
        <w:t>”</w:t>
      </w:r>
      <w:r w:rsidR="00CD3E0C">
        <w:rPr>
          <w:rFonts w:ascii="Times New Roman" w:hAnsi="Times New Roman" w:cs="Times New Roman"/>
          <w:sz w:val="24"/>
          <w:szCs w:val="24"/>
        </w:rPr>
        <w:t xml:space="preserve"> (p. 28).</w:t>
      </w:r>
    </w:p>
    <w:p w:rsidR="005A1B41" w:rsidRDefault="00E76CE7" w:rsidP="00BF5538">
      <w:pPr>
        <w:jc w:val="both"/>
        <w:rPr>
          <w:rFonts w:ascii="Times New Roman" w:hAnsi="Times New Roman" w:cs="Times New Roman"/>
          <w:sz w:val="24"/>
          <w:szCs w:val="24"/>
        </w:rPr>
      </w:pPr>
      <w:r>
        <w:rPr>
          <w:rFonts w:ascii="Times New Roman" w:hAnsi="Times New Roman" w:cs="Times New Roman"/>
          <w:sz w:val="24"/>
          <w:szCs w:val="24"/>
        </w:rPr>
        <w:tab/>
      </w:r>
      <w:r w:rsidR="00F67A2B">
        <w:rPr>
          <w:rFonts w:ascii="Times New Roman" w:hAnsi="Times New Roman" w:cs="Times New Roman"/>
          <w:sz w:val="24"/>
          <w:szCs w:val="24"/>
        </w:rPr>
        <w:t xml:space="preserve">Saul Kripke presented a lecture </w:t>
      </w:r>
      <w:r w:rsidR="00467DE3">
        <w:rPr>
          <w:rFonts w:ascii="Times New Roman" w:hAnsi="Times New Roman" w:cs="Times New Roman"/>
          <w:sz w:val="24"/>
          <w:szCs w:val="24"/>
        </w:rPr>
        <w:t xml:space="preserve">at Princeton </w:t>
      </w:r>
      <w:r w:rsidR="00F67A2B">
        <w:rPr>
          <w:rFonts w:ascii="Times New Roman" w:hAnsi="Times New Roman" w:cs="Times New Roman"/>
          <w:sz w:val="24"/>
          <w:szCs w:val="24"/>
        </w:rPr>
        <w:t>w</w:t>
      </w:r>
      <w:r w:rsidR="00B55160">
        <w:rPr>
          <w:rFonts w:ascii="Times New Roman" w:hAnsi="Times New Roman" w:cs="Times New Roman"/>
          <w:sz w:val="24"/>
          <w:szCs w:val="24"/>
        </w:rPr>
        <w:t>hile</w:t>
      </w:r>
      <w:r w:rsidR="00CD3E0C">
        <w:rPr>
          <w:rFonts w:ascii="Times New Roman" w:hAnsi="Times New Roman" w:cs="Times New Roman"/>
          <w:sz w:val="24"/>
          <w:szCs w:val="24"/>
        </w:rPr>
        <w:t xml:space="preserve"> Morris was a student </w:t>
      </w:r>
      <w:r w:rsidR="00467DE3">
        <w:rPr>
          <w:rFonts w:ascii="Times New Roman" w:hAnsi="Times New Roman" w:cs="Times New Roman"/>
          <w:sz w:val="24"/>
          <w:szCs w:val="24"/>
        </w:rPr>
        <w:t>there</w:t>
      </w:r>
      <w:r w:rsidR="00CD3E0C">
        <w:rPr>
          <w:rFonts w:ascii="Times New Roman" w:hAnsi="Times New Roman" w:cs="Times New Roman"/>
          <w:sz w:val="24"/>
          <w:szCs w:val="24"/>
        </w:rPr>
        <w:t xml:space="preserve">.  Kuhn </w:t>
      </w:r>
      <w:r w:rsidR="00467DE3">
        <w:rPr>
          <w:rFonts w:ascii="Times New Roman" w:hAnsi="Times New Roman" w:cs="Times New Roman"/>
          <w:sz w:val="24"/>
          <w:szCs w:val="24"/>
        </w:rPr>
        <w:t>told</w:t>
      </w:r>
      <w:r w:rsidR="00CD3E0C">
        <w:rPr>
          <w:rFonts w:ascii="Times New Roman" w:hAnsi="Times New Roman" w:cs="Times New Roman"/>
          <w:sz w:val="24"/>
          <w:szCs w:val="24"/>
        </w:rPr>
        <w:t xml:space="preserve"> </w:t>
      </w:r>
      <w:r w:rsidR="00F67A2B">
        <w:rPr>
          <w:rFonts w:ascii="Times New Roman" w:hAnsi="Times New Roman" w:cs="Times New Roman"/>
          <w:sz w:val="24"/>
          <w:szCs w:val="24"/>
        </w:rPr>
        <w:t>Morris</w:t>
      </w:r>
      <w:r w:rsidR="00CD3E0C">
        <w:rPr>
          <w:rFonts w:ascii="Times New Roman" w:hAnsi="Times New Roman" w:cs="Times New Roman"/>
          <w:sz w:val="24"/>
          <w:szCs w:val="24"/>
        </w:rPr>
        <w:t xml:space="preserve"> </w:t>
      </w:r>
      <w:r w:rsidR="00467DE3">
        <w:rPr>
          <w:rFonts w:ascii="Times New Roman" w:hAnsi="Times New Roman" w:cs="Times New Roman"/>
          <w:sz w:val="24"/>
          <w:szCs w:val="24"/>
        </w:rPr>
        <w:t xml:space="preserve">not </w:t>
      </w:r>
      <w:r w:rsidR="00CD3E0C">
        <w:rPr>
          <w:rFonts w:ascii="Times New Roman" w:hAnsi="Times New Roman" w:cs="Times New Roman"/>
          <w:sz w:val="24"/>
          <w:szCs w:val="24"/>
        </w:rPr>
        <w:t>to attend</w:t>
      </w:r>
      <w:r w:rsidR="006A2908">
        <w:rPr>
          <w:rFonts w:ascii="Times New Roman" w:hAnsi="Times New Roman" w:cs="Times New Roman"/>
          <w:sz w:val="24"/>
          <w:szCs w:val="24"/>
        </w:rPr>
        <w:t>, b</w:t>
      </w:r>
      <w:r w:rsidR="00F67A2B">
        <w:rPr>
          <w:rFonts w:ascii="Times New Roman" w:hAnsi="Times New Roman" w:cs="Times New Roman"/>
          <w:sz w:val="24"/>
          <w:szCs w:val="24"/>
        </w:rPr>
        <w:t>ut he</w:t>
      </w:r>
      <w:r w:rsidR="00CD3E0C">
        <w:rPr>
          <w:rFonts w:ascii="Times New Roman" w:hAnsi="Times New Roman" w:cs="Times New Roman"/>
          <w:sz w:val="24"/>
          <w:szCs w:val="24"/>
        </w:rPr>
        <w:t xml:space="preserve"> attended anyway (pp. 7-8).  Morris is an enthusiast for Kripke’s </w:t>
      </w:r>
      <w:r w:rsidR="00CD3E0C">
        <w:rPr>
          <w:rFonts w:ascii="Times New Roman" w:hAnsi="Times New Roman" w:cs="Times New Roman"/>
          <w:sz w:val="24"/>
          <w:szCs w:val="24"/>
        </w:rPr>
        <w:lastRenderedPageBreak/>
        <w:t>theory of reference</w:t>
      </w:r>
      <w:r w:rsidR="00FB73AA">
        <w:rPr>
          <w:rFonts w:ascii="Times New Roman" w:hAnsi="Times New Roman" w:cs="Times New Roman"/>
          <w:sz w:val="24"/>
          <w:szCs w:val="24"/>
        </w:rPr>
        <w:t xml:space="preserve"> (which he distinguishes from Putnam’s related view</w:t>
      </w:r>
      <w:r w:rsidR="005A51F8">
        <w:rPr>
          <w:rFonts w:ascii="Times New Roman" w:hAnsi="Times New Roman" w:cs="Times New Roman"/>
          <w:sz w:val="24"/>
          <w:szCs w:val="24"/>
        </w:rPr>
        <w:t>, p. 56</w:t>
      </w:r>
      <w:r w:rsidR="00FB73AA">
        <w:rPr>
          <w:rFonts w:ascii="Times New Roman" w:hAnsi="Times New Roman" w:cs="Times New Roman"/>
          <w:sz w:val="24"/>
          <w:szCs w:val="24"/>
        </w:rPr>
        <w:t>)</w:t>
      </w:r>
      <w:r w:rsidR="005A1B41">
        <w:rPr>
          <w:rFonts w:ascii="Times New Roman" w:hAnsi="Times New Roman" w:cs="Times New Roman"/>
          <w:sz w:val="24"/>
          <w:szCs w:val="24"/>
        </w:rPr>
        <w:t>.  He thinks</w:t>
      </w:r>
      <w:r w:rsidR="00CD3E0C">
        <w:rPr>
          <w:rFonts w:ascii="Times New Roman" w:hAnsi="Times New Roman" w:cs="Times New Roman"/>
          <w:sz w:val="24"/>
          <w:szCs w:val="24"/>
        </w:rPr>
        <w:t xml:space="preserve"> it </w:t>
      </w:r>
      <w:r w:rsidR="005A1B41">
        <w:rPr>
          <w:rFonts w:ascii="Times New Roman" w:hAnsi="Times New Roman" w:cs="Times New Roman"/>
          <w:sz w:val="24"/>
          <w:szCs w:val="24"/>
        </w:rPr>
        <w:t>offers</w:t>
      </w:r>
      <w:r w:rsidR="00CD3E0C">
        <w:rPr>
          <w:rFonts w:ascii="Times New Roman" w:hAnsi="Times New Roman" w:cs="Times New Roman"/>
          <w:sz w:val="24"/>
          <w:szCs w:val="24"/>
        </w:rPr>
        <w:t xml:space="preserve"> a way out of</w:t>
      </w:r>
      <w:r w:rsidR="00FB73AA">
        <w:rPr>
          <w:rFonts w:ascii="Times New Roman" w:hAnsi="Times New Roman" w:cs="Times New Roman"/>
          <w:sz w:val="24"/>
          <w:szCs w:val="24"/>
        </w:rPr>
        <w:t xml:space="preserve"> Kuhn’s</w:t>
      </w:r>
      <w:r w:rsidR="00CD3E0C">
        <w:rPr>
          <w:rFonts w:ascii="Times New Roman" w:hAnsi="Times New Roman" w:cs="Times New Roman"/>
          <w:sz w:val="24"/>
          <w:szCs w:val="24"/>
        </w:rPr>
        <w:t xml:space="preserve"> relativistic mire.</w:t>
      </w:r>
      <w:r w:rsidR="005A1B41">
        <w:rPr>
          <w:rFonts w:ascii="Times New Roman" w:hAnsi="Times New Roman" w:cs="Times New Roman"/>
          <w:sz w:val="24"/>
          <w:szCs w:val="24"/>
        </w:rPr>
        <w:t xml:space="preserve">  Morris interprets Kuhn as working with a descript</w:t>
      </w:r>
      <w:r w:rsidR="00BE266F">
        <w:rPr>
          <w:rFonts w:ascii="Times New Roman" w:hAnsi="Times New Roman" w:cs="Times New Roman"/>
          <w:sz w:val="24"/>
          <w:szCs w:val="24"/>
        </w:rPr>
        <w:t>ion</w:t>
      </w:r>
      <w:r w:rsidR="005A1B41">
        <w:rPr>
          <w:rFonts w:ascii="Times New Roman" w:hAnsi="Times New Roman" w:cs="Times New Roman"/>
          <w:sz w:val="24"/>
          <w:szCs w:val="24"/>
        </w:rPr>
        <w:t xml:space="preserve"> theory of reference, on which the meaning of </w:t>
      </w:r>
      <w:r w:rsidR="00C6344A">
        <w:rPr>
          <w:rFonts w:ascii="Times New Roman" w:hAnsi="Times New Roman" w:cs="Times New Roman"/>
          <w:sz w:val="24"/>
          <w:szCs w:val="24"/>
        </w:rPr>
        <w:t xml:space="preserve">a </w:t>
      </w:r>
      <w:r w:rsidR="005A1B41">
        <w:rPr>
          <w:rFonts w:ascii="Times New Roman" w:hAnsi="Times New Roman" w:cs="Times New Roman"/>
          <w:sz w:val="24"/>
          <w:szCs w:val="24"/>
        </w:rPr>
        <w:t>term is given by a description which picks out the reference of the term.  “In Kuhn’s theory, descriptions and clusters of descriptions multiply without end – one set of descriptions in one paradigm, another set in another paradigm” (p. 27).  The result is that the meaning and reference of scientific terms vary with paradigm.  By contrast, Morris takes Kripke to deny that terms have a meaning.  They only have a reference</w:t>
      </w:r>
      <w:r w:rsidR="006903DE">
        <w:rPr>
          <w:rFonts w:ascii="Times New Roman" w:hAnsi="Times New Roman" w:cs="Times New Roman"/>
          <w:sz w:val="24"/>
          <w:szCs w:val="24"/>
        </w:rPr>
        <w:t xml:space="preserve"> (p. 27)</w:t>
      </w:r>
      <w:r w:rsidR="005A1B41">
        <w:rPr>
          <w:rFonts w:ascii="Times New Roman" w:hAnsi="Times New Roman" w:cs="Times New Roman"/>
          <w:sz w:val="24"/>
          <w:szCs w:val="24"/>
        </w:rPr>
        <w:t>.  The role of description is at most to fix the reference of a term rather than to express its meaning.</w:t>
      </w:r>
      <w:r w:rsidR="006903DE">
        <w:rPr>
          <w:rFonts w:ascii="Times New Roman" w:hAnsi="Times New Roman" w:cs="Times New Roman"/>
          <w:sz w:val="24"/>
          <w:szCs w:val="24"/>
        </w:rPr>
        <w:t xml:space="preserve">  </w:t>
      </w:r>
      <w:r w:rsidR="00F167F0">
        <w:rPr>
          <w:rFonts w:ascii="Times New Roman" w:hAnsi="Times New Roman" w:cs="Times New Roman"/>
          <w:sz w:val="24"/>
          <w:szCs w:val="24"/>
        </w:rPr>
        <w:t xml:space="preserve">A causal chain links </w:t>
      </w:r>
      <w:r w:rsidR="00F56940">
        <w:rPr>
          <w:rFonts w:ascii="Times New Roman" w:hAnsi="Times New Roman" w:cs="Times New Roman"/>
          <w:sz w:val="24"/>
          <w:szCs w:val="24"/>
        </w:rPr>
        <w:t xml:space="preserve">terms to their original introduction at an initial baptism.  </w:t>
      </w:r>
      <w:r w:rsidR="006903DE">
        <w:rPr>
          <w:rFonts w:ascii="Times New Roman" w:hAnsi="Times New Roman" w:cs="Times New Roman"/>
          <w:sz w:val="24"/>
          <w:szCs w:val="24"/>
        </w:rPr>
        <w:t xml:space="preserve">Morris is </w:t>
      </w:r>
      <w:r w:rsidR="001C24F9">
        <w:rPr>
          <w:rFonts w:ascii="Times New Roman" w:hAnsi="Times New Roman" w:cs="Times New Roman"/>
          <w:sz w:val="24"/>
          <w:szCs w:val="24"/>
        </w:rPr>
        <w:t>right that these ideas about</w:t>
      </w:r>
      <w:r w:rsidR="006903DE">
        <w:rPr>
          <w:rFonts w:ascii="Times New Roman" w:hAnsi="Times New Roman" w:cs="Times New Roman"/>
          <w:sz w:val="24"/>
          <w:szCs w:val="24"/>
        </w:rPr>
        <w:t xml:space="preserve"> reference</w:t>
      </w:r>
      <w:r w:rsidR="00F56940">
        <w:rPr>
          <w:rFonts w:ascii="Times New Roman" w:hAnsi="Times New Roman" w:cs="Times New Roman"/>
          <w:sz w:val="24"/>
          <w:szCs w:val="24"/>
        </w:rPr>
        <w:t xml:space="preserve"> </w:t>
      </w:r>
      <w:r w:rsidR="005E04C1">
        <w:rPr>
          <w:rFonts w:ascii="Times New Roman" w:hAnsi="Times New Roman" w:cs="Times New Roman"/>
          <w:sz w:val="24"/>
          <w:szCs w:val="24"/>
        </w:rPr>
        <w:t xml:space="preserve">once </w:t>
      </w:r>
      <w:r w:rsidR="00F56940">
        <w:rPr>
          <w:rFonts w:ascii="Times New Roman" w:hAnsi="Times New Roman" w:cs="Times New Roman"/>
          <w:sz w:val="24"/>
          <w:szCs w:val="24"/>
        </w:rPr>
        <w:t xml:space="preserve">held </w:t>
      </w:r>
      <w:r w:rsidR="006F0CB4">
        <w:rPr>
          <w:rFonts w:ascii="Times New Roman" w:hAnsi="Times New Roman" w:cs="Times New Roman"/>
          <w:sz w:val="24"/>
          <w:szCs w:val="24"/>
        </w:rPr>
        <w:t>significant</w:t>
      </w:r>
      <w:r w:rsidR="00F56940">
        <w:rPr>
          <w:rFonts w:ascii="Times New Roman" w:hAnsi="Times New Roman" w:cs="Times New Roman"/>
          <w:sz w:val="24"/>
          <w:szCs w:val="24"/>
        </w:rPr>
        <w:t xml:space="preserve"> promise as the basis for a res</w:t>
      </w:r>
      <w:r w:rsidR="006903DE">
        <w:rPr>
          <w:rFonts w:ascii="Times New Roman" w:hAnsi="Times New Roman" w:cs="Times New Roman"/>
          <w:sz w:val="24"/>
          <w:szCs w:val="24"/>
        </w:rPr>
        <w:t xml:space="preserve">ponse to </w:t>
      </w:r>
      <w:r w:rsidR="00F56940">
        <w:rPr>
          <w:rFonts w:ascii="Times New Roman" w:hAnsi="Times New Roman" w:cs="Times New Roman"/>
          <w:sz w:val="24"/>
          <w:szCs w:val="24"/>
        </w:rPr>
        <w:t>Kuhn’s claims of the variation of meaning and reference</w:t>
      </w:r>
      <w:r w:rsidR="006903DE">
        <w:rPr>
          <w:rFonts w:ascii="Times New Roman" w:hAnsi="Times New Roman" w:cs="Times New Roman"/>
          <w:sz w:val="24"/>
          <w:szCs w:val="24"/>
        </w:rPr>
        <w:t xml:space="preserve">.  </w:t>
      </w:r>
      <w:r w:rsidR="00F56940">
        <w:rPr>
          <w:rFonts w:ascii="Times New Roman" w:hAnsi="Times New Roman" w:cs="Times New Roman"/>
          <w:sz w:val="24"/>
          <w:szCs w:val="24"/>
        </w:rPr>
        <w:t>But</w:t>
      </w:r>
      <w:r w:rsidR="006903DE">
        <w:rPr>
          <w:rFonts w:ascii="Times New Roman" w:hAnsi="Times New Roman" w:cs="Times New Roman"/>
          <w:sz w:val="24"/>
          <w:szCs w:val="24"/>
        </w:rPr>
        <w:t xml:space="preserve"> philosophers of science who </w:t>
      </w:r>
      <w:r w:rsidR="00F56940">
        <w:rPr>
          <w:rFonts w:ascii="Times New Roman" w:hAnsi="Times New Roman" w:cs="Times New Roman"/>
          <w:sz w:val="24"/>
          <w:szCs w:val="24"/>
        </w:rPr>
        <w:t xml:space="preserve">have </w:t>
      </w:r>
      <w:r w:rsidR="005E04C1">
        <w:rPr>
          <w:rFonts w:ascii="Times New Roman" w:hAnsi="Times New Roman" w:cs="Times New Roman"/>
          <w:sz w:val="24"/>
          <w:szCs w:val="24"/>
        </w:rPr>
        <w:t xml:space="preserve">since </w:t>
      </w:r>
      <w:r w:rsidR="006903DE">
        <w:rPr>
          <w:rFonts w:ascii="Times New Roman" w:hAnsi="Times New Roman" w:cs="Times New Roman"/>
          <w:sz w:val="24"/>
          <w:szCs w:val="24"/>
        </w:rPr>
        <w:t>work</w:t>
      </w:r>
      <w:r w:rsidR="00F56940">
        <w:rPr>
          <w:rFonts w:ascii="Times New Roman" w:hAnsi="Times New Roman" w:cs="Times New Roman"/>
          <w:sz w:val="24"/>
          <w:szCs w:val="24"/>
        </w:rPr>
        <w:t>ed</w:t>
      </w:r>
      <w:r w:rsidR="006903DE">
        <w:rPr>
          <w:rFonts w:ascii="Times New Roman" w:hAnsi="Times New Roman" w:cs="Times New Roman"/>
          <w:sz w:val="24"/>
          <w:szCs w:val="24"/>
        </w:rPr>
        <w:t xml:space="preserve"> on this problem have tended to </w:t>
      </w:r>
      <w:r w:rsidR="00F56940">
        <w:rPr>
          <w:rFonts w:ascii="Times New Roman" w:hAnsi="Times New Roman" w:cs="Times New Roman"/>
          <w:sz w:val="24"/>
          <w:szCs w:val="24"/>
        </w:rPr>
        <w:t>think t</w:t>
      </w:r>
      <w:r w:rsidR="006903DE">
        <w:rPr>
          <w:rFonts w:ascii="Times New Roman" w:hAnsi="Times New Roman" w:cs="Times New Roman"/>
          <w:sz w:val="24"/>
          <w:szCs w:val="24"/>
        </w:rPr>
        <w:t xml:space="preserve">hat the </w:t>
      </w:r>
      <w:r w:rsidR="00F56940">
        <w:rPr>
          <w:rFonts w:ascii="Times New Roman" w:hAnsi="Times New Roman" w:cs="Times New Roman"/>
          <w:sz w:val="24"/>
          <w:szCs w:val="24"/>
        </w:rPr>
        <w:t>causal</w:t>
      </w:r>
      <w:r w:rsidR="006903DE">
        <w:rPr>
          <w:rFonts w:ascii="Times New Roman" w:hAnsi="Times New Roman" w:cs="Times New Roman"/>
          <w:sz w:val="24"/>
          <w:szCs w:val="24"/>
        </w:rPr>
        <w:t xml:space="preserve"> view of reference </w:t>
      </w:r>
      <w:r w:rsidR="00F56940">
        <w:rPr>
          <w:rFonts w:ascii="Times New Roman" w:hAnsi="Times New Roman" w:cs="Times New Roman"/>
          <w:sz w:val="24"/>
          <w:szCs w:val="24"/>
        </w:rPr>
        <w:t>is unable to appl</w:t>
      </w:r>
      <w:r w:rsidR="006F0CB4">
        <w:rPr>
          <w:rFonts w:ascii="Times New Roman" w:hAnsi="Times New Roman" w:cs="Times New Roman"/>
          <w:sz w:val="24"/>
          <w:szCs w:val="24"/>
        </w:rPr>
        <w:t>y</w:t>
      </w:r>
      <w:r w:rsidR="00F56940">
        <w:rPr>
          <w:rFonts w:ascii="Times New Roman" w:hAnsi="Times New Roman" w:cs="Times New Roman"/>
          <w:sz w:val="24"/>
          <w:szCs w:val="24"/>
        </w:rPr>
        <w:t xml:space="preserve"> in </w:t>
      </w:r>
      <w:r w:rsidR="006F0CB4">
        <w:rPr>
          <w:rFonts w:ascii="Times New Roman" w:hAnsi="Times New Roman" w:cs="Times New Roman"/>
          <w:sz w:val="24"/>
          <w:szCs w:val="24"/>
        </w:rPr>
        <w:t>pure</w:t>
      </w:r>
      <w:r w:rsidR="00F56940">
        <w:rPr>
          <w:rFonts w:ascii="Times New Roman" w:hAnsi="Times New Roman" w:cs="Times New Roman"/>
          <w:sz w:val="24"/>
          <w:szCs w:val="24"/>
        </w:rPr>
        <w:t xml:space="preserve"> form to </w:t>
      </w:r>
      <w:r w:rsidR="006F0CB4">
        <w:rPr>
          <w:rFonts w:ascii="Times New Roman" w:hAnsi="Times New Roman" w:cs="Times New Roman"/>
          <w:sz w:val="24"/>
          <w:szCs w:val="24"/>
        </w:rPr>
        <w:t>the</w:t>
      </w:r>
      <w:r w:rsidR="00F56940">
        <w:rPr>
          <w:rFonts w:ascii="Times New Roman" w:hAnsi="Times New Roman" w:cs="Times New Roman"/>
          <w:sz w:val="24"/>
          <w:szCs w:val="24"/>
        </w:rPr>
        <w:t xml:space="preserve"> terms</w:t>
      </w:r>
      <w:r w:rsidR="006F0CB4">
        <w:rPr>
          <w:rFonts w:ascii="Times New Roman" w:hAnsi="Times New Roman" w:cs="Times New Roman"/>
          <w:sz w:val="24"/>
          <w:szCs w:val="24"/>
        </w:rPr>
        <w:t xml:space="preserve"> of theoretical science</w:t>
      </w:r>
      <w:r w:rsidR="00F56940">
        <w:rPr>
          <w:rFonts w:ascii="Times New Roman" w:hAnsi="Times New Roman" w:cs="Times New Roman"/>
          <w:sz w:val="24"/>
          <w:szCs w:val="24"/>
        </w:rPr>
        <w:t>.</w:t>
      </w:r>
      <w:r w:rsidR="006903DE">
        <w:rPr>
          <w:rFonts w:ascii="Times New Roman" w:hAnsi="Times New Roman" w:cs="Times New Roman"/>
          <w:sz w:val="24"/>
          <w:szCs w:val="24"/>
        </w:rPr>
        <w:t xml:space="preserve">  It has </w:t>
      </w:r>
      <w:r w:rsidR="00406E09">
        <w:rPr>
          <w:rFonts w:ascii="Times New Roman" w:hAnsi="Times New Roman" w:cs="Times New Roman"/>
          <w:sz w:val="24"/>
          <w:szCs w:val="24"/>
        </w:rPr>
        <w:t>usually</w:t>
      </w:r>
      <w:r w:rsidR="006903DE">
        <w:rPr>
          <w:rFonts w:ascii="Times New Roman" w:hAnsi="Times New Roman" w:cs="Times New Roman"/>
          <w:sz w:val="24"/>
          <w:szCs w:val="24"/>
        </w:rPr>
        <w:t xml:space="preserve"> been thoug</w:t>
      </w:r>
      <w:r w:rsidR="00F56940">
        <w:rPr>
          <w:rFonts w:ascii="Times New Roman" w:hAnsi="Times New Roman" w:cs="Times New Roman"/>
          <w:sz w:val="24"/>
          <w:szCs w:val="24"/>
        </w:rPr>
        <w:t>ht that descripti</w:t>
      </w:r>
      <w:r w:rsidR="00C21702">
        <w:rPr>
          <w:rFonts w:ascii="Times New Roman" w:hAnsi="Times New Roman" w:cs="Times New Roman"/>
          <w:sz w:val="24"/>
          <w:szCs w:val="24"/>
        </w:rPr>
        <w:t>ve content that</w:t>
      </w:r>
      <w:r w:rsidR="00F56940">
        <w:rPr>
          <w:rFonts w:ascii="Times New Roman" w:hAnsi="Times New Roman" w:cs="Times New Roman"/>
          <w:sz w:val="24"/>
          <w:szCs w:val="24"/>
        </w:rPr>
        <w:t xml:space="preserve"> deriv</w:t>
      </w:r>
      <w:r w:rsidR="00C21702">
        <w:rPr>
          <w:rFonts w:ascii="Times New Roman" w:hAnsi="Times New Roman" w:cs="Times New Roman"/>
          <w:sz w:val="24"/>
          <w:szCs w:val="24"/>
        </w:rPr>
        <w:t>es</w:t>
      </w:r>
      <w:r w:rsidR="00F56940">
        <w:rPr>
          <w:rFonts w:ascii="Times New Roman" w:hAnsi="Times New Roman" w:cs="Times New Roman"/>
          <w:sz w:val="24"/>
          <w:szCs w:val="24"/>
        </w:rPr>
        <w:t xml:space="preserve"> </w:t>
      </w:r>
      <w:r w:rsidR="00406E09">
        <w:rPr>
          <w:rFonts w:ascii="Times New Roman" w:hAnsi="Times New Roman" w:cs="Times New Roman"/>
          <w:sz w:val="24"/>
          <w:szCs w:val="24"/>
        </w:rPr>
        <w:t xml:space="preserve">at least </w:t>
      </w:r>
      <w:r w:rsidR="00F56940">
        <w:rPr>
          <w:rFonts w:ascii="Times New Roman" w:hAnsi="Times New Roman" w:cs="Times New Roman"/>
          <w:sz w:val="24"/>
          <w:szCs w:val="24"/>
        </w:rPr>
        <w:t xml:space="preserve">in part from theory </w:t>
      </w:r>
      <w:r w:rsidR="00406E09">
        <w:rPr>
          <w:rFonts w:ascii="Times New Roman" w:hAnsi="Times New Roman" w:cs="Times New Roman"/>
          <w:sz w:val="24"/>
          <w:szCs w:val="24"/>
        </w:rPr>
        <w:t xml:space="preserve">must </w:t>
      </w:r>
      <w:r w:rsidR="00F56940">
        <w:rPr>
          <w:rFonts w:ascii="Times New Roman" w:hAnsi="Times New Roman" w:cs="Times New Roman"/>
          <w:sz w:val="24"/>
          <w:szCs w:val="24"/>
        </w:rPr>
        <w:t>play a no</w:t>
      </w:r>
      <w:r w:rsidR="00C21702">
        <w:rPr>
          <w:rFonts w:ascii="Times New Roman" w:hAnsi="Times New Roman" w:cs="Times New Roman"/>
          <w:sz w:val="24"/>
          <w:szCs w:val="24"/>
        </w:rPr>
        <w:t xml:space="preserve">n-trivial role in securing the </w:t>
      </w:r>
      <w:r w:rsidR="00F56940">
        <w:rPr>
          <w:rFonts w:ascii="Times New Roman" w:hAnsi="Times New Roman" w:cs="Times New Roman"/>
          <w:sz w:val="24"/>
          <w:szCs w:val="24"/>
        </w:rPr>
        <w:t>reference</w:t>
      </w:r>
      <w:r w:rsidR="00C21702">
        <w:rPr>
          <w:rFonts w:ascii="Times New Roman" w:hAnsi="Times New Roman" w:cs="Times New Roman"/>
          <w:sz w:val="24"/>
          <w:szCs w:val="24"/>
        </w:rPr>
        <w:t xml:space="preserve"> of theoretical terms</w:t>
      </w:r>
      <w:r w:rsidR="00F56940">
        <w:rPr>
          <w:rFonts w:ascii="Times New Roman" w:hAnsi="Times New Roman" w:cs="Times New Roman"/>
          <w:sz w:val="24"/>
          <w:szCs w:val="24"/>
        </w:rPr>
        <w:t>.</w:t>
      </w:r>
    </w:p>
    <w:p w:rsidR="005A1B41" w:rsidRDefault="006D01DB" w:rsidP="00BF5538">
      <w:pPr>
        <w:jc w:val="both"/>
        <w:rPr>
          <w:rFonts w:ascii="Times New Roman" w:hAnsi="Times New Roman" w:cs="Times New Roman"/>
          <w:sz w:val="24"/>
          <w:szCs w:val="24"/>
        </w:rPr>
      </w:pPr>
      <w:r>
        <w:rPr>
          <w:rFonts w:ascii="Times New Roman" w:hAnsi="Times New Roman" w:cs="Times New Roman"/>
          <w:sz w:val="24"/>
          <w:szCs w:val="24"/>
        </w:rPr>
        <w:tab/>
      </w:r>
      <w:r w:rsidR="00D81E11">
        <w:rPr>
          <w:rFonts w:ascii="Times New Roman" w:hAnsi="Times New Roman" w:cs="Times New Roman"/>
          <w:sz w:val="24"/>
          <w:szCs w:val="24"/>
        </w:rPr>
        <w:t xml:space="preserve">As Morris recounts the story, the ashtray </w:t>
      </w:r>
      <w:r w:rsidR="00B57AD0">
        <w:rPr>
          <w:rFonts w:ascii="Times New Roman" w:hAnsi="Times New Roman" w:cs="Times New Roman"/>
          <w:sz w:val="24"/>
          <w:szCs w:val="24"/>
        </w:rPr>
        <w:t xml:space="preserve">incident </w:t>
      </w:r>
      <w:r w:rsidR="00D81E11">
        <w:rPr>
          <w:rFonts w:ascii="Times New Roman" w:hAnsi="Times New Roman" w:cs="Times New Roman"/>
          <w:sz w:val="24"/>
          <w:szCs w:val="24"/>
        </w:rPr>
        <w:t>involved Kuhn criticizing</w:t>
      </w:r>
      <w:r>
        <w:rPr>
          <w:rFonts w:ascii="Times New Roman" w:hAnsi="Times New Roman" w:cs="Times New Roman"/>
          <w:sz w:val="24"/>
          <w:szCs w:val="24"/>
        </w:rPr>
        <w:t xml:space="preserve"> Morris</w:t>
      </w:r>
      <w:r w:rsidR="00D81E11">
        <w:rPr>
          <w:rFonts w:ascii="Times New Roman" w:hAnsi="Times New Roman" w:cs="Times New Roman"/>
          <w:sz w:val="24"/>
          <w:szCs w:val="24"/>
        </w:rPr>
        <w:t>’s essay o</w:t>
      </w:r>
      <w:r>
        <w:rPr>
          <w:rFonts w:ascii="Times New Roman" w:hAnsi="Times New Roman" w:cs="Times New Roman"/>
          <w:sz w:val="24"/>
          <w:szCs w:val="24"/>
        </w:rPr>
        <w:t>n Maxwell for being Whiggish.</w:t>
      </w:r>
      <w:r w:rsidR="0016045B">
        <w:rPr>
          <w:rFonts w:ascii="Times New Roman" w:hAnsi="Times New Roman" w:cs="Times New Roman"/>
          <w:sz w:val="24"/>
          <w:szCs w:val="24"/>
        </w:rPr>
        <w:t xml:space="preserve">  </w:t>
      </w:r>
      <w:r w:rsidR="00D81E11">
        <w:rPr>
          <w:rFonts w:ascii="Times New Roman" w:hAnsi="Times New Roman" w:cs="Times New Roman"/>
          <w:sz w:val="24"/>
          <w:szCs w:val="24"/>
        </w:rPr>
        <w:t>According to Morris, t</w:t>
      </w:r>
      <w:r w:rsidR="0016045B">
        <w:rPr>
          <w:rFonts w:ascii="Times New Roman" w:hAnsi="Times New Roman" w:cs="Times New Roman"/>
          <w:sz w:val="24"/>
          <w:szCs w:val="24"/>
        </w:rPr>
        <w:t>o approach history of science in a Whiggish fashion was something regularly derided by Kuhn in his seminar: “This is Whiggish; that is Whiggish; everything is Whiggish” (p. 10).  Morris explains how the idea of a Whig interpretation traces back to the historian, Herbert Butterfield.  For Kuhn and similar</w:t>
      </w:r>
      <w:r w:rsidR="0017267D">
        <w:rPr>
          <w:rFonts w:ascii="Times New Roman" w:hAnsi="Times New Roman" w:cs="Times New Roman"/>
          <w:sz w:val="24"/>
          <w:szCs w:val="24"/>
        </w:rPr>
        <w:t>ly minded</w:t>
      </w:r>
      <w:r w:rsidR="0016045B">
        <w:rPr>
          <w:rFonts w:ascii="Times New Roman" w:hAnsi="Times New Roman" w:cs="Times New Roman"/>
          <w:sz w:val="24"/>
          <w:szCs w:val="24"/>
        </w:rPr>
        <w:t xml:space="preserve"> historians of science, the message of Butterfield is that the study of a scientist from an earlier period in the history of science is to be approached in terms of the ideas available to the scientist at that time.  It is a mistake to understand the work of past scien</w:t>
      </w:r>
      <w:r w:rsidR="007E78D0">
        <w:rPr>
          <w:rFonts w:ascii="Times New Roman" w:hAnsi="Times New Roman" w:cs="Times New Roman"/>
          <w:sz w:val="24"/>
          <w:szCs w:val="24"/>
        </w:rPr>
        <w:t>tists</w:t>
      </w:r>
      <w:bookmarkStart w:id="0" w:name="_GoBack"/>
      <w:bookmarkEnd w:id="0"/>
      <w:r w:rsidR="0016045B">
        <w:rPr>
          <w:rFonts w:ascii="Times New Roman" w:hAnsi="Times New Roman" w:cs="Times New Roman"/>
          <w:sz w:val="24"/>
          <w:szCs w:val="24"/>
        </w:rPr>
        <w:t xml:space="preserve"> in terms of our own contemporary scientific knowledge.  Morris contrasts Kuhn’s aversion to Whiggishness with the approach favoured by the physicist Steven Weinberg who argues that the historian should understand past science in terms of contemporary science.</w:t>
      </w:r>
      <w:r w:rsidR="00897BCA">
        <w:rPr>
          <w:rFonts w:ascii="Times New Roman" w:hAnsi="Times New Roman" w:cs="Times New Roman"/>
          <w:sz w:val="24"/>
          <w:szCs w:val="24"/>
        </w:rPr>
        <w:t xml:space="preserve">  Here Morris raises an interesting possibility: “Why can’t the history of science be both Whiggish and something else – presentis</w:t>
      </w:r>
      <w:r w:rsidR="00A86EE2">
        <w:rPr>
          <w:rFonts w:ascii="Times New Roman" w:hAnsi="Times New Roman" w:cs="Times New Roman"/>
          <w:sz w:val="24"/>
          <w:szCs w:val="24"/>
        </w:rPr>
        <w:t>t and otherwise?</w:t>
      </w:r>
      <w:r w:rsidR="00A16FB6">
        <w:rPr>
          <w:rFonts w:ascii="Times New Roman" w:hAnsi="Times New Roman" w:cs="Times New Roman"/>
          <w:sz w:val="24"/>
          <w:szCs w:val="24"/>
        </w:rPr>
        <w:t xml:space="preserve">” </w:t>
      </w:r>
      <w:r w:rsidR="00A86EE2">
        <w:rPr>
          <w:rFonts w:ascii="Times New Roman" w:hAnsi="Times New Roman" w:cs="Times New Roman"/>
          <w:sz w:val="24"/>
          <w:szCs w:val="24"/>
        </w:rPr>
        <w:t>(p. 156)</w:t>
      </w:r>
      <w:r w:rsidR="00A16FB6">
        <w:rPr>
          <w:rFonts w:ascii="Times New Roman" w:hAnsi="Times New Roman" w:cs="Times New Roman"/>
          <w:sz w:val="24"/>
          <w:szCs w:val="24"/>
        </w:rPr>
        <w:t xml:space="preserve">.  </w:t>
      </w:r>
      <w:r w:rsidR="00A86EE2">
        <w:rPr>
          <w:rFonts w:ascii="Times New Roman" w:hAnsi="Times New Roman" w:cs="Times New Roman"/>
          <w:sz w:val="24"/>
          <w:szCs w:val="24"/>
        </w:rPr>
        <w:t xml:space="preserve">A </w:t>
      </w:r>
      <w:r w:rsidR="00897BCA">
        <w:rPr>
          <w:rFonts w:ascii="Times New Roman" w:hAnsi="Times New Roman" w:cs="Times New Roman"/>
          <w:sz w:val="24"/>
          <w:szCs w:val="24"/>
        </w:rPr>
        <w:t xml:space="preserve">case could be made that productive investigation of the history of science might approach past science both in its own terms and from the perspective of modern science.  While this </w:t>
      </w:r>
      <w:r w:rsidR="00A16FB6">
        <w:rPr>
          <w:rFonts w:ascii="Times New Roman" w:hAnsi="Times New Roman" w:cs="Times New Roman"/>
          <w:sz w:val="24"/>
          <w:szCs w:val="24"/>
        </w:rPr>
        <w:t>is</w:t>
      </w:r>
      <w:r w:rsidR="00897BCA">
        <w:rPr>
          <w:rFonts w:ascii="Times New Roman" w:hAnsi="Times New Roman" w:cs="Times New Roman"/>
          <w:sz w:val="24"/>
          <w:szCs w:val="24"/>
        </w:rPr>
        <w:t xml:space="preserve"> an interesting suggestion, at this point Morris seems to run Kuhn’s rejection of the Whig </w:t>
      </w:r>
      <w:r w:rsidR="00A16FB6">
        <w:rPr>
          <w:rFonts w:ascii="Times New Roman" w:hAnsi="Times New Roman" w:cs="Times New Roman"/>
          <w:sz w:val="24"/>
          <w:szCs w:val="24"/>
        </w:rPr>
        <w:t>approach to th</w:t>
      </w:r>
      <w:r w:rsidR="00897BCA">
        <w:rPr>
          <w:rFonts w:ascii="Times New Roman" w:hAnsi="Times New Roman" w:cs="Times New Roman"/>
          <w:sz w:val="24"/>
          <w:szCs w:val="24"/>
        </w:rPr>
        <w:t>e history of science together with an endorsement of externalis</w:t>
      </w:r>
      <w:r w:rsidR="00C6344A">
        <w:rPr>
          <w:rFonts w:ascii="Times New Roman" w:hAnsi="Times New Roman" w:cs="Times New Roman"/>
          <w:sz w:val="24"/>
          <w:szCs w:val="24"/>
        </w:rPr>
        <w:t>t historiography</w:t>
      </w:r>
      <w:r w:rsidR="00897BCA">
        <w:rPr>
          <w:rFonts w:ascii="Times New Roman" w:hAnsi="Times New Roman" w:cs="Times New Roman"/>
          <w:sz w:val="24"/>
          <w:szCs w:val="24"/>
        </w:rPr>
        <w:t xml:space="preserve">: </w:t>
      </w:r>
      <w:r w:rsidR="005B5717">
        <w:rPr>
          <w:rFonts w:ascii="Times New Roman" w:hAnsi="Times New Roman" w:cs="Times New Roman"/>
          <w:sz w:val="24"/>
          <w:szCs w:val="24"/>
        </w:rPr>
        <w:t>“</w:t>
      </w:r>
      <w:r w:rsidR="00897BCA">
        <w:rPr>
          <w:rFonts w:ascii="Times New Roman" w:hAnsi="Times New Roman" w:cs="Times New Roman"/>
          <w:sz w:val="24"/>
          <w:szCs w:val="24"/>
        </w:rPr>
        <w:t>If scienc</w:t>
      </w:r>
      <w:r w:rsidR="00A86EE2">
        <w:rPr>
          <w:rFonts w:ascii="Times New Roman" w:hAnsi="Times New Roman" w:cs="Times New Roman"/>
          <w:sz w:val="24"/>
          <w:szCs w:val="24"/>
        </w:rPr>
        <w:t>e</w:t>
      </w:r>
      <w:r w:rsidR="00897BCA">
        <w:rPr>
          <w:rFonts w:ascii="Times New Roman" w:hAnsi="Times New Roman" w:cs="Times New Roman"/>
          <w:sz w:val="24"/>
          <w:szCs w:val="24"/>
        </w:rPr>
        <w:t xml:space="preserve"> can only be understood sociologically, the</w:t>
      </w:r>
      <w:r w:rsidR="00A86EE2">
        <w:rPr>
          <w:rFonts w:ascii="Times New Roman" w:hAnsi="Times New Roman" w:cs="Times New Roman"/>
          <w:sz w:val="24"/>
          <w:szCs w:val="24"/>
        </w:rPr>
        <w:t>n</w:t>
      </w:r>
      <w:r w:rsidR="00897BCA">
        <w:rPr>
          <w:rFonts w:ascii="Times New Roman" w:hAnsi="Times New Roman" w:cs="Times New Roman"/>
          <w:sz w:val="24"/>
          <w:szCs w:val="24"/>
        </w:rPr>
        <w:t xml:space="preserve"> the first order of business, perhaps the only order of business, is to examine the social milieu of science</w:t>
      </w:r>
      <w:r w:rsidR="00C6344A">
        <w:rPr>
          <w:rFonts w:ascii="Times New Roman" w:hAnsi="Times New Roman" w:cs="Times New Roman"/>
          <w:sz w:val="24"/>
          <w:szCs w:val="24"/>
        </w:rPr>
        <w:t>.  If it’s Lavoisier, look to the milieu of the French Revolution.  If it’s Einstein, the patent office in Bern.  But don’t look to the empirical content of science</w:t>
      </w:r>
      <w:r w:rsidR="00A86EE2">
        <w:rPr>
          <w:rFonts w:ascii="Times New Roman" w:hAnsi="Times New Roman" w:cs="Times New Roman"/>
          <w:sz w:val="24"/>
          <w:szCs w:val="24"/>
        </w:rPr>
        <w:t>”</w:t>
      </w:r>
      <w:r w:rsidR="00897BCA">
        <w:rPr>
          <w:rFonts w:ascii="Times New Roman" w:hAnsi="Times New Roman" w:cs="Times New Roman"/>
          <w:sz w:val="24"/>
          <w:szCs w:val="24"/>
        </w:rPr>
        <w:t xml:space="preserve"> (p. 156).  </w:t>
      </w:r>
      <w:r w:rsidR="001B749F">
        <w:rPr>
          <w:rFonts w:ascii="Times New Roman" w:hAnsi="Times New Roman" w:cs="Times New Roman"/>
          <w:sz w:val="24"/>
          <w:szCs w:val="24"/>
        </w:rPr>
        <w:t>But to</w:t>
      </w:r>
      <w:r w:rsidR="00015C6B">
        <w:rPr>
          <w:rFonts w:ascii="Times New Roman" w:hAnsi="Times New Roman" w:cs="Times New Roman"/>
          <w:sz w:val="24"/>
          <w:szCs w:val="24"/>
        </w:rPr>
        <w:t xml:space="preserve"> say that the history of science should not be written from the perspective of our contemporary scientific knowledge does not entail that it</w:t>
      </w:r>
      <w:r w:rsidR="0008722E">
        <w:rPr>
          <w:rFonts w:ascii="Times New Roman" w:hAnsi="Times New Roman" w:cs="Times New Roman"/>
          <w:sz w:val="24"/>
          <w:szCs w:val="24"/>
        </w:rPr>
        <w:t xml:space="preserve"> </w:t>
      </w:r>
      <w:r w:rsidR="00015C6B">
        <w:rPr>
          <w:rFonts w:ascii="Times New Roman" w:hAnsi="Times New Roman" w:cs="Times New Roman"/>
          <w:sz w:val="24"/>
          <w:szCs w:val="24"/>
        </w:rPr>
        <w:t xml:space="preserve">must be written from the perspective of the </w:t>
      </w:r>
      <w:r w:rsidR="00897BCA">
        <w:rPr>
          <w:rFonts w:ascii="Times New Roman" w:hAnsi="Times New Roman" w:cs="Times New Roman"/>
          <w:sz w:val="24"/>
          <w:szCs w:val="24"/>
        </w:rPr>
        <w:t xml:space="preserve">externalist who </w:t>
      </w:r>
      <w:r w:rsidR="00015C6B">
        <w:rPr>
          <w:rFonts w:ascii="Times New Roman" w:hAnsi="Times New Roman" w:cs="Times New Roman"/>
          <w:sz w:val="24"/>
          <w:szCs w:val="24"/>
        </w:rPr>
        <w:t>explains the inner workings of science by appeal to</w:t>
      </w:r>
      <w:r w:rsidR="00897BCA">
        <w:rPr>
          <w:rFonts w:ascii="Times New Roman" w:hAnsi="Times New Roman" w:cs="Times New Roman"/>
          <w:sz w:val="24"/>
          <w:szCs w:val="24"/>
        </w:rPr>
        <w:t xml:space="preserve"> non-scientific aspects of the cultural milieu of the scientist.</w:t>
      </w:r>
      <w:r w:rsidR="0008722E">
        <w:rPr>
          <w:rFonts w:ascii="Times New Roman" w:hAnsi="Times New Roman" w:cs="Times New Roman"/>
          <w:sz w:val="24"/>
          <w:szCs w:val="24"/>
        </w:rPr>
        <w:t xml:space="preserve">  Here, and elsewhere (e.g. p. 3 fn. 5), Morris sees a closer connection between Kuhn and </w:t>
      </w:r>
      <w:r w:rsidR="0090293E">
        <w:rPr>
          <w:rFonts w:ascii="Times New Roman" w:hAnsi="Times New Roman" w:cs="Times New Roman"/>
          <w:sz w:val="24"/>
          <w:szCs w:val="24"/>
        </w:rPr>
        <w:t xml:space="preserve">externalist </w:t>
      </w:r>
      <w:r w:rsidR="001B749F">
        <w:rPr>
          <w:rFonts w:ascii="Times New Roman" w:hAnsi="Times New Roman" w:cs="Times New Roman"/>
          <w:sz w:val="24"/>
          <w:szCs w:val="24"/>
        </w:rPr>
        <w:t>history and</w:t>
      </w:r>
      <w:r w:rsidR="008770EF">
        <w:rPr>
          <w:rFonts w:ascii="Times New Roman" w:hAnsi="Times New Roman" w:cs="Times New Roman"/>
          <w:sz w:val="24"/>
          <w:szCs w:val="24"/>
        </w:rPr>
        <w:t xml:space="preserve"> </w:t>
      </w:r>
      <w:r w:rsidR="0090293E">
        <w:rPr>
          <w:rFonts w:ascii="Times New Roman" w:hAnsi="Times New Roman" w:cs="Times New Roman"/>
          <w:sz w:val="24"/>
          <w:szCs w:val="24"/>
        </w:rPr>
        <w:t>sociology of science</w:t>
      </w:r>
      <w:r w:rsidR="0008722E">
        <w:rPr>
          <w:rFonts w:ascii="Times New Roman" w:hAnsi="Times New Roman" w:cs="Times New Roman"/>
          <w:sz w:val="24"/>
          <w:szCs w:val="24"/>
        </w:rPr>
        <w:t xml:space="preserve"> than is perhaps warranted.</w:t>
      </w:r>
    </w:p>
    <w:p w:rsidR="001E6C00" w:rsidRDefault="00042D1E" w:rsidP="00BF5538">
      <w:pPr>
        <w:jc w:val="both"/>
        <w:rPr>
          <w:rFonts w:ascii="Times New Roman" w:hAnsi="Times New Roman" w:cs="Times New Roman"/>
          <w:sz w:val="24"/>
          <w:szCs w:val="24"/>
        </w:rPr>
      </w:pPr>
      <w:r>
        <w:rPr>
          <w:rFonts w:ascii="Times New Roman" w:hAnsi="Times New Roman" w:cs="Times New Roman"/>
          <w:sz w:val="24"/>
          <w:szCs w:val="24"/>
        </w:rPr>
        <w:tab/>
      </w:r>
      <w:r w:rsidR="003D57C3">
        <w:rPr>
          <w:rFonts w:ascii="Times New Roman" w:hAnsi="Times New Roman" w:cs="Times New Roman"/>
          <w:sz w:val="24"/>
          <w:szCs w:val="24"/>
        </w:rPr>
        <w:t>This is a remarkably rich text.  There are interviews with such luminaries as Hilary P</w:t>
      </w:r>
      <w:r w:rsidR="006D01DB">
        <w:rPr>
          <w:rFonts w:ascii="Times New Roman" w:hAnsi="Times New Roman" w:cs="Times New Roman"/>
          <w:sz w:val="24"/>
          <w:szCs w:val="24"/>
        </w:rPr>
        <w:t xml:space="preserve">utnam, Noam Chomsky and Steven Weinberg, among others.  There are jokes and anecdotes.  </w:t>
      </w:r>
      <w:r w:rsidR="0021303C">
        <w:rPr>
          <w:rFonts w:ascii="Times New Roman" w:hAnsi="Times New Roman" w:cs="Times New Roman"/>
          <w:sz w:val="24"/>
          <w:szCs w:val="24"/>
        </w:rPr>
        <w:t>Points are illustrated with material drawn from films and literature</w:t>
      </w:r>
      <w:r w:rsidR="006D01DB">
        <w:rPr>
          <w:rFonts w:ascii="Times New Roman" w:hAnsi="Times New Roman" w:cs="Times New Roman"/>
          <w:sz w:val="24"/>
          <w:szCs w:val="24"/>
        </w:rPr>
        <w:t xml:space="preserve">.  </w:t>
      </w:r>
      <w:r w:rsidR="00FB73AA">
        <w:rPr>
          <w:rFonts w:ascii="Times New Roman" w:hAnsi="Times New Roman" w:cs="Times New Roman"/>
          <w:sz w:val="24"/>
          <w:szCs w:val="24"/>
        </w:rPr>
        <w:t xml:space="preserve">The discussion is broad-ranging.  </w:t>
      </w:r>
      <w:r w:rsidR="00071C6E">
        <w:rPr>
          <w:rFonts w:ascii="Times New Roman" w:hAnsi="Times New Roman" w:cs="Times New Roman"/>
          <w:sz w:val="24"/>
          <w:szCs w:val="24"/>
        </w:rPr>
        <w:t>Morris</w:t>
      </w:r>
      <w:r w:rsidR="006D01DB">
        <w:rPr>
          <w:rFonts w:ascii="Times New Roman" w:hAnsi="Times New Roman" w:cs="Times New Roman"/>
          <w:sz w:val="24"/>
          <w:szCs w:val="24"/>
        </w:rPr>
        <w:t xml:space="preserve"> chases down historical questions about the discovery of incommensurability </w:t>
      </w:r>
      <w:r w:rsidR="006D01DB">
        <w:rPr>
          <w:rFonts w:ascii="Times New Roman" w:hAnsi="Times New Roman" w:cs="Times New Roman"/>
          <w:sz w:val="24"/>
          <w:szCs w:val="24"/>
        </w:rPr>
        <w:lastRenderedPageBreak/>
        <w:t xml:space="preserve">among the Pythagoreans. </w:t>
      </w:r>
      <w:r w:rsidR="00071C6E">
        <w:rPr>
          <w:rFonts w:ascii="Times New Roman" w:hAnsi="Times New Roman" w:cs="Times New Roman"/>
          <w:sz w:val="24"/>
          <w:szCs w:val="24"/>
        </w:rPr>
        <w:t xml:space="preserve"> We are reminded about the Vietnam war protests </w:t>
      </w:r>
      <w:r w:rsidR="00B57AD0">
        <w:rPr>
          <w:rFonts w:ascii="Times New Roman" w:hAnsi="Times New Roman" w:cs="Times New Roman"/>
          <w:sz w:val="24"/>
          <w:szCs w:val="24"/>
        </w:rPr>
        <w:t>of</w:t>
      </w:r>
      <w:r w:rsidR="00071C6E">
        <w:rPr>
          <w:rFonts w:ascii="Times New Roman" w:hAnsi="Times New Roman" w:cs="Times New Roman"/>
          <w:sz w:val="24"/>
          <w:szCs w:val="24"/>
        </w:rPr>
        <w:t xml:space="preserve"> the </w:t>
      </w:r>
      <w:r w:rsidR="00B57AD0">
        <w:rPr>
          <w:rFonts w:ascii="Times New Roman" w:hAnsi="Times New Roman" w:cs="Times New Roman"/>
          <w:sz w:val="24"/>
          <w:szCs w:val="24"/>
        </w:rPr>
        <w:t xml:space="preserve">late </w:t>
      </w:r>
      <w:r w:rsidR="00071C6E">
        <w:rPr>
          <w:rFonts w:ascii="Times New Roman" w:hAnsi="Times New Roman" w:cs="Times New Roman"/>
          <w:sz w:val="24"/>
          <w:szCs w:val="24"/>
        </w:rPr>
        <w:t xml:space="preserve">1960s and early 1970s.  </w:t>
      </w:r>
      <w:r w:rsidR="00FB73AA">
        <w:rPr>
          <w:rFonts w:ascii="Times New Roman" w:hAnsi="Times New Roman" w:cs="Times New Roman"/>
          <w:sz w:val="24"/>
          <w:szCs w:val="24"/>
        </w:rPr>
        <w:t>There is detailed discussion of the glyptodont.  Jorge Luis Borges, Don Quixote, and e</w:t>
      </w:r>
      <w:r w:rsidR="00071C6E">
        <w:rPr>
          <w:rFonts w:ascii="Times New Roman" w:hAnsi="Times New Roman" w:cs="Times New Roman"/>
          <w:sz w:val="24"/>
          <w:szCs w:val="24"/>
        </w:rPr>
        <w:t xml:space="preserve">ven Humpty Dumpty make an appearance. </w:t>
      </w:r>
      <w:r w:rsidR="006D01DB">
        <w:rPr>
          <w:rFonts w:ascii="Times New Roman" w:hAnsi="Times New Roman" w:cs="Times New Roman"/>
          <w:sz w:val="24"/>
          <w:szCs w:val="24"/>
        </w:rPr>
        <w:t>The book is larger format than most academic books on philosophy.  The pages are glossy.  It is full of photographs and illustrations.  It is beautifully bound.</w:t>
      </w:r>
      <w:r w:rsidR="00FB73AA">
        <w:rPr>
          <w:rFonts w:ascii="Times New Roman" w:hAnsi="Times New Roman" w:cs="Times New Roman"/>
          <w:sz w:val="24"/>
          <w:szCs w:val="24"/>
        </w:rPr>
        <w:t xml:space="preserve">  </w:t>
      </w:r>
      <w:r w:rsidR="000D1CB2">
        <w:rPr>
          <w:rFonts w:ascii="Times New Roman" w:hAnsi="Times New Roman" w:cs="Times New Roman"/>
          <w:sz w:val="24"/>
          <w:szCs w:val="24"/>
        </w:rPr>
        <w:t>Judged</w:t>
      </w:r>
      <w:r w:rsidR="00267555">
        <w:rPr>
          <w:rFonts w:ascii="Times New Roman" w:hAnsi="Times New Roman" w:cs="Times New Roman"/>
          <w:sz w:val="24"/>
          <w:szCs w:val="24"/>
        </w:rPr>
        <w:t xml:space="preserve"> by the standards of academic philosophy, </w:t>
      </w:r>
      <w:r w:rsidR="000D1CB2">
        <w:rPr>
          <w:rFonts w:ascii="Times New Roman" w:hAnsi="Times New Roman" w:cs="Times New Roman"/>
          <w:sz w:val="24"/>
          <w:szCs w:val="24"/>
        </w:rPr>
        <w:t>there are points on which one</w:t>
      </w:r>
      <w:r w:rsidR="00267555">
        <w:rPr>
          <w:rFonts w:ascii="Times New Roman" w:hAnsi="Times New Roman" w:cs="Times New Roman"/>
          <w:sz w:val="24"/>
          <w:szCs w:val="24"/>
        </w:rPr>
        <w:t xml:space="preserve"> might quibble.  </w:t>
      </w:r>
      <w:r w:rsidR="000D1CB2">
        <w:rPr>
          <w:rFonts w:ascii="Times New Roman" w:hAnsi="Times New Roman" w:cs="Times New Roman"/>
          <w:sz w:val="24"/>
          <w:szCs w:val="24"/>
        </w:rPr>
        <w:t>At one point ‘i</w:t>
      </w:r>
      <w:r w:rsidR="00267555">
        <w:rPr>
          <w:rFonts w:ascii="Times New Roman" w:hAnsi="Times New Roman" w:cs="Times New Roman"/>
          <w:sz w:val="24"/>
          <w:szCs w:val="24"/>
        </w:rPr>
        <w:t>ntension</w:t>
      </w:r>
      <w:r w:rsidR="000D1CB2">
        <w:rPr>
          <w:rFonts w:ascii="Times New Roman" w:hAnsi="Times New Roman" w:cs="Times New Roman"/>
          <w:sz w:val="24"/>
          <w:szCs w:val="24"/>
        </w:rPr>
        <w:t>’</w:t>
      </w:r>
      <w:r w:rsidR="00267555">
        <w:rPr>
          <w:rFonts w:ascii="Times New Roman" w:hAnsi="Times New Roman" w:cs="Times New Roman"/>
          <w:sz w:val="24"/>
          <w:szCs w:val="24"/>
        </w:rPr>
        <w:t xml:space="preserve"> and </w:t>
      </w:r>
      <w:r w:rsidR="000D1CB2">
        <w:rPr>
          <w:rFonts w:ascii="Times New Roman" w:hAnsi="Times New Roman" w:cs="Times New Roman"/>
          <w:sz w:val="24"/>
          <w:szCs w:val="24"/>
        </w:rPr>
        <w:t>‘</w:t>
      </w:r>
      <w:r w:rsidR="00267555">
        <w:rPr>
          <w:rFonts w:ascii="Times New Roman" w:hAnsi="Times New Roman" w:cs="Times New Roman"/>
          <w:sz w:val="24"/>
          <w:szCs w:val="24"/>
        </w:rPr>
        <w:t>extension</w:t>
      </w:r>
      <w:r w:rsidR="000D1CB2">
        <w:rPr>
          <w:rFonts w:ascii="Times New Roman" w:hAnsi="Times New Roman" w:cs="Times New Roman"/>
          <w:sz w:val="24"/>
          <w:szCs w:val="24"/>
        </w:rPr>
        <w:t>’</w:t>
      </w:r>
      <w:r w:rsidR="00267555">
        <w:rPr>
          <w:rFonts w:ascii="Times New Roman" w:hAnsi="Times New Roman" w:cs="Times New Roman"/>
          <w:sz w:val="24"/>
          <w:szCs w:val="24"/>
        </w:rPr>
        <w:t xml:space="preserve"> are </w:t>
      </w:r>
      <w:r w:rsidR="0090674E">
        <w:rPr>
          <w:rFonts w:ascii="Times New Roman" w:hAnsi="Times New Roman" w:cs="Times New Roman"/>
          <w:sz w:val="24"/>
          <w:szCs w:val="24"/>
        </w:rPr>
        <w:t xml:space="preserve">mistakenly </w:t>
      </w:r>
      <w:r w:rsidR="00267555">
        <w:rPr>
          <w:rFonts w:ascii="Times New Roman" w:hAnsi="Times New Roman" w:cs="Times New Roman"/>
          <w:sz w:val="24"/>
          <w:szCs w:val="24"/>
        </w:rPr>
        <w:t>reversed</w:t>
      </w:r>
      <w:r w:rsidR="0090674E">
        <w:rPr>
          <w:rFonts w:ascii="Times New Roman" w:hAnsi="Times New Roman" w:cs="Times New Roman"/>
          <w:sz w:val="24"/>
          <w:szCs w:val="24"/>
        </w:rPr>
        <w:t xml:space="preserve"> (p. 56</w:t>
      </w:r>
      <w:r w:rsidR="000D1CB2">
        <w:rPr>
          <w:rFonts w:ascii="Times New Roman" w:hAnsi="Times New Roman" w:cs="Times New Roman"/>
          <w:sz w:val="24"/>
          <w:szCs w:val="24"/>
        </w:rPr>
        <w:t>)</w:t>
      </w:r>
      <w:r w:rsidR="00267555">
        <w:rPr>
          <w:rFonts w:ascii="Times New Roman" w:hAnsi="Times New Roman" w:cs="Times New Roman"/>
          <w:sz w:val="24"/>
          <w:szCs w:val="24"/>
        </w:rPr>
        <w:t>.  At</w:t>
      </w:r>
      <w:r w:rsidR="000D1CB2">
        <w:rPr>
          <w:rFonts w:ascii="Times New Roman" w:hAnsi="Times New Roman" w:cs="Times New Roman"/>
          <w:sz w:val="24"/>
          <w:szCs w:val="24"/>
        </w:rPr>
        <w:t xml:space="preserve"> </w:t>
      </w:r>
      <w:r w:rsidR="003530FA">
        <w:rPr>
          <w:rFonts w:ascii="Times New Roman" w:hAnsi="Times New Roman" w:cs="Times New Roman"/>
          <w:sz w:val="24"/>
          <w:szCs w:val="24"/>
        </w:rPr>
        <w:t>another</w:t>
      </w:r>
      <w:r w:rsidR="0090674E">
        <w:rPr>
          <w:rFonts w:ascii="Times New Roman" w:hAnsi="Times New Roman" w:cs="Times New Roman"/>
          <w:sz w:val="24"/>
          <w:szCs w:val="24"/>
        </w:rPr>
        <w:t xml:space="preserve"> </w:t>
      </w:r>
      <w:r w:rsidR="000D1CB2">
        <w:rPr>
          <w:rFonts w:ascii="Times New Roman" w:hAnsi="Times New Roman" w:cs="Times New Roman"/>
          <w:sz w:val="24"/>
          <w:szCs w:val="24"/>
        </w:rPr>
        <w:t>point</w:t>
      </w:r>
      <w:r w:rsidR="00267555">
        <w:rPr>
          <w:rFonts w:ascii="Times New Roman" w:hAnsi="Times New Roman" w:cs="Times New Roman"/>
          <w:sz w:val="24"/>
          <w:szCs w:val="24"/>
        </w:rPr>
        <w:t xml:space="preserve"> a word refers to a name rather than an object</w:t>
      </w:r>
      <w:r w:rsidR="000D1CB2">
        <w:rPr>
          <w:rFonts w:ascii="Times New Roman" w:hAnsi="Times New Roman" w:cs="Times New Roman"/>
          <w:sz w:val="24"/>
          <w:szCs w:val="24"/>
        </w:rPr>
        <w:t xml:space="preserve"> (</w:t>
      </w:r>
      <w:r w:rsidR="0090674E">
        <w:rPr>
          <w:rFonts w:ascii="Times New Roman" w:hAnsi="Times New Roman" w:cs="Times New Roman"/>
          <w:sz w:val="24"/>
          <w:szCs w:val="24"/>
        </w:rPr>
        <w:t>p. 26</w:t>
      </w:r>
      <w:r w:rsidR="000D1CB2">
        <w:rPr>
          <w:rFonts w:ascii="Times New Roman" w:hAnsi="Times New Roman" w:cs="Times New Roman"/>
          <w:sz w:val="24"/>
          <w:szCs w:val="24"/>
        </w:rPr>
        <w:t xml:space="preserve">).  </w:t>
      </w:r>
      <w:r w:rsidR="0090674E">
        <w:rPr>
          <w:rFonts w:ascii="Times New Roman" w:hAnsi="Times New Roman" w:cs="Times New Roman"/>
          <w:sz w:val="24"/>
          <w:szCs w:val="24"/>
        </w:rPr>
        <w:t xml:space="preserve">Some </w:t>
      </w:r>
      <w:r w:rsidR="000D1CB2">
        <w:rPr>
          <w:rFonts w:ascii="Times New Roman" w:hAnsi="Times New Roman" w:cs="Times New Roman"/>
          <w:sz w:val="24"/>
          <w:szCs w:val="24"/>
        </w:rPr>
        <w:t xml:space="preserve">quick points </w:t>
      </w:r>
      <w:r w:rsidR="003530FA">
        <w:rPr>
          <w:rFonts w:ascii="Times New Roman" w:hAnsi="Times New Roman" w:cs="Times New Roman"/>
          <w:sz w:val="24"/>
          <w:szCs w:val="24"/>
        </w:rPr>
        <w:t xml:space="preserve">are </w:t>
      </w:r>
      <w:r w:rsidR="000D1CB2">
        <w:rPr>
          <w:rFonts w:ascii="Times New Roman" w:hAnsi="Times New Roman" w:cs="Times New Roman"/>
          <w:sz w:val="24"/>
          <w:szCs w:val="24"/>
        </w:rPr>
        <w:t>too quick</w:t>
      </w:r>
      <w:r w:rsidR="0090674E">
        <w:rPr>
          <w:rFonts w:ascii="Times New Roman" w:hAnsi="Times New Roman" w:cs="Times New Roman"/>
          <w:sz w:val="24"/>
          <w:szCs w:val="24"/>
        </w:rPr>
        <w:t>.  The book fails</w:t>
      </w:r>
      <w:r w:rsidR="00267555">
        <w:rPr>
          <w:rFonts w:ascii="Times New Roman" w:hAnsi="Times New Roman" w:cs="Times New Roman"/>
          <w:sz w:val="24"/>
          <w:szCs w:val="24"/>
        </w:rPr>
        <w:t xml:space="preserve"> to</w:t>
      </w:r>
      <w:r w:rsidR="000D1CB2">
        <w:rPr>
          <w:rFonts w:ascii="Times New Roman" w:hAnsi="Times New Roman" w:cs="Times New Roman"/>
          <w:sz w:val="24"/>
          <w:szCs w:val="24"/>
        </w:rPr>
        <w:t xml:space="preserve"> engage with </w:t>
      </w:r>
      <w:r w:rsidR="003530FA">
        <w:rPr>
          <w:rFonts w:ascii="Times New Roman" w:hAnsi="Times New Roman" w:cs="Times New Roman"/>
          <w:sz w:val="24"/>
          <w:szCs w:val="24"/>
        </w:rPr>
        <w:t>important aspects</w:t>
      </w:r>
      <w:r w:rsidR="000D1CB2">
        <w:rPr>
          <w:rFonts w:ascii="Times New Roman" w:hAnsi="Times New Roman" w:cs="Times New Roman"/>
          <w:sz w:val="24"/>
          <w:szCs w:val="24"/>
        </w:rPr>
        <w:t xml:space="preserve"> of the </w:t>
      </w:r>
      <w:r w:rsidR="00267555">
        <w:rPr>
          <w:rFonts w:ascii="Times New Roman" w:hAnsi="Times New Roman" w:cs="Times New Roman"/>
          <w:sz w:val="24"/>
          <w:szCs w:val="24"/>
        </w:rPr>
        <w:t>literature.  But</w:t>
      </w:r>
      <w:r w:rsidR="000D1CB2">
        <w:rPr>
          <w:rFonts w:ascii="Times New Roman" w:hAnsi="Times New Roman" w:cs="Times New Roman"/>
          <w:sz w:val="24"/>
          <w:szCs w:val="24"/>
        </w:rPr>
        <w:t xml:space="preserve"> these are </w:t>
      </w:r>
      <w:r w:rsidR="00AC129B">
        <w:rPr>
          <w:rFonts w:ascii="Times New Roman" w:hAnsi="Times New Roman" w:cs="Times New Roman"/>
          <w:sz w:val="24"/>
          <w:szCs w:val="24"/>
        </w:rPr>
        <w:t xml:space="preserve">just </w:t>
      </w:r>
      <w:r w:rsidR="000D1CB2">
        <w:rPr>
          <w:rFonts w:ascii="Times New Roman" w:hAnsi="Times New Roman" w:cs="Times New Roman"/>
          <w:sz w:val="24"/>
          <w:szCs w:val="24"/>
        </w:rPr>
        <w:t xml:space="preserve">quibbles.  </w:t>
      </w:r>
      <w:r w:rsidR="003530FA">
        <w:rPr>
          <w:rFonts w:ascii="Times New Roman" w:hAnsi="Times New Roman" w:cs="Times New Roman"/>
          <w:sz w:val="24"/>
          <w:szCs w:val="24"/>
        </w:rPr>
        <w:t>T</w:t>
      </w:r>
      <w:r w:rsidR="00267555">
        <w:rPr>
          <w:rFonts w:ascii="Times New Roman" w:hAnsi="Times New Roman" w:cs="Times New Roman"/>
          <w:sz w:val="24"/>
          <w:szCs w:val="24"/>
        </w:rPr>
        <w:t xml:space="preserve">he book </w:t>
      </w:r>
      <w:r w:rsidR="003530FA">
        <w:rPr>
          <w:rFonts w:ascii="Times New Roman" w:hAnsi="Times New Roman" w:cs="Times New Roman"/>
          <w:sz w:val="24"/>
          <w:szCs w:val="24"/>
        </w:rPr>
        <w:t>is not to be</w:t>
      </w:r>
      <w:r w:rsidR="00267555">
        <w:rPr>
          <w:rFonts w:ascii="Times New Roman" w:hAnsi="Times New Roman" w:cs="Times New Roman"/>
          <w:sz w:val="24"/>
          <w:szCs w:val="24"/>
        </w:rPr>
        <w:t xml:space="preserve"> judged by these stan</w:t>
      </w:r>
      <w:r w:rsidR="000D1CB2">
        <w:rPr>
          <w:rFonts w:ascii="Times New Roman" w:hAnsi="Times New Roman" w:cs="Times New Roman"/>
          <w:sz w:val="24"/>
          <w:szCs w:val="24"/>
        </w:rPr>
        <w:t xml:space="preserve">dards.  The appropriate standards </w:t>
      </w:r>
      <w:r w:rsidR="00AC129B">
        <w:rPr>
          <w:rFonts w:ascii="Times New Roman" w:hAnsi="Times New Roman" w:cs="Times New Roman"/>
          <w:sz w:val="24"/>
          <w:szCs w:val="24"/>
        </w:rPr>
        <w:t xml:space="preserve">are </w:t>
      </w:r>
      <w:r w:rsidR="000D1CB2">
        <w:rPr>
          <w:rFonts w:ascii="Times New Roman" w:hAnsi="Times New Roman" w:cs="Times New Roman"/>
          <w:sz w:val="24"/>
          <w:szCs w:val="24"/>
        </w:rPr>
        <w:t>those that appl</w:t>
      </w:r>
      <w:r w:rsidR="00AC129B">
        <w:rPr>
          <w:rFonts w:ascii="Times New Roman" w:hAnsi="Times New Roman" w:cs="Times New Roman"/>
          <w:sz w:val="24"/>
          <w:szCs w:val="24"/>
        </w:rPr>
        <w:t xml:space="preserve">y to a book directed at an interested </w:t>
      </w:r>
      <w:r w:rsidR="000D1CB2">
        <w:rPr>
          <w:rFonts w:ascii="Times New Roman" w:hAnsi="Times New Roman" w:cs="Times New Roman"/>
          <w:sz w:val="24"/>
          <w:szCs w:val="24"/>
        </w:rPr>
        <w:t>general audience.  And, yet, for all that, both the professional and novice reader will gain something from the book.</w:t>
      </w:r>
    </w:p>
    <w:p w:rsidR="003D57C3" w:rsidRDefault="003D57C3" w:rsidP="00BF5538">
      <w:pPr>
        <w:jc w:val="both"/>
        <w:rPr>
          <w:rFonts w:ascii="Times New Roman" w:hAnsi="Times New Roman" w:cs="Times New Roman"/>
          <w:sz w:val="24"/>
          <w:szCs w:val="24"/>
        </w:rPr>
      </w:pPr>
    </w:p>
    <w:p w:rsidR="003D57C3" w:rsidRDefault="00AC129B" w:rsidP="00BF5538">
      <w:pPr>
        <w:jc w:val="both"/>
        <w:rPr>
          <w:rFonts w:ascii="Times New Roman" w:hAnsi="Times New Roman" w:cs="Times New Roman"/>
          <w:sz w:val="24"/>
          <w:szCs w:val="24"/>
        </w:rPr>
      </w:pPr>
      <w:r>
        <w:rPr>
          <w:rFonts w:ascii="Times New Roman" w:hAnsi="Times New Roman" w:cs="Times New Roman"/>
          <w:sz w:val="24"/>
          <w:szCs w:val="24"/>
        </w:rPr>
        <w:t>Reference</w:t>
      </w:r>
      <w:r w:rsidR="001B749F">
        <w:rPr>
          <w:rFonts w:ascii="Times New Roman" w:hAnsi="Times New Roman" w:cs="Times New Roman"/>
          <w:sz w:val="24"/>
          <w:szCs w:val="24"/>
        </w:rPr>
        <w:t>s</w:t>
      </w:r>
    </w:p>
    <w:p w:rsidR="00BF0731" w:rsidRDefault="00BF0731" w:rsidP="00BF0731">
      <w:pPr>
        <w:ind w:left="720" w:hanging="720"/>
        <w:jc w:val="both"/>
        <w:rPr>
          <w:rFonts w:ascii="Times New Roman" w:hAnsi="Times New Roman" w:cs="Times New Roman"/>
          <w:sz w:val="24"/>
          <w:szCs w:val="24"/>
        </w:rPr>
      </w:pPr>
      <w:r>
        <w:rPr>
          <w:rFonts w:ascii="Times New Roman" w:hAnsi="Times New Roman" w:cs="Times New Roman"/>
          <w:sz w:val="24"/>
          <w:szCs w:val="24"/>
        </w:rPr>
        <w:t xml:space="preserve">Hanson, Norwood Russell (1958), </w:t>
      </w:r>
      <w:r w:rsidRPr="00BF0731">
        <w:rPr>
          <w:rFonts w:ascii="Times New Roman" w:hAnsi="Times New Roman" w:cs="Times New Roman"/>
          <w:i/>
          <w:sz w:val="24"/>
          <w:szCs w:val="24"/>
        </w:rPr>
        <w:t>Patterns of Discovery</w:t>
      </w:r>
      <w:r>
        <w:rPr>
          <w:rFonts w:ascii="Times New Roman" w:hAnsi="Times New Roman" w:cs="Times New Roman"/>
          <w:sz w:val="24"/>
          <w:szCs w:val="24"/>
        </w:rPr>
        <w:t>, Cambridge: Cambridge University Press</w:t>
      </w:r>
    </w:p>
    <w:p w:rsidR="00AC129B" w:rsidRPr="00BF5538" w:rsidRDefault="00AC129B" w:rsidP="00BF0731">
      <w:pPr>
        <w:ind w:left="720" w:hanging="720"/>
        <w:jc w:val="both"/>
        <w:rPr>
          <w:rFonts w:ascii="Times New Roman" w:hAnsi="Times New Roman" w:cs="Times New Roman"/>
          <w:sz w:val="24"/>
          <w:szCs w:val="24"/>
        </w:rPr>
      </w:pPr>
      <w:r>
        <w:rPr>
          <w:rFonts w:ascii="Times New Roman" w:hAnsi="Times New Roman" w:cs="Times New Roman"/>
          <w:sz w:val="24"/>
          <w:szCs w:val="24"/>
        </w:rPr>
        <w:t>Kuhn, Thomas S</w:t>
      </w:r>
      <w:r w:rsidR="00BF0731">
        <w:rPr>
          <w:rFonts w:ascii="Times New Roman" w:hAnsi="Times New Roman" w:cs="Times New Roman"/>
          <w:sz w:val="24"/>
          <w:szCs w:val="24"/>
        </w:rPr>
        <w:t>amuel</w:t>
      </w:r>
      <w:r>
        <w:rPr>
          <w:rFonts w:ascii="Times New Roman" w:hAnsi="Times New Roman" w:cs="Times New Roman"/>
          <w:sz w:val="24"/>
          <w:szCs w:val="24"/>
        </w:rPr>
        <w:t xml:space="preserve"> (1962), </w:t>
      </w:r>
      <w:r w:rsidRPr="00AC129B">
        <w:rPr>
          <w:rFonts w:ascii="Times New Roman" w:hAnsi="Times New Roman" w:cs="Times New Roman"/>
          <w:i/>
          <w:sz w:val="24"/>
          <w:szCs w:val="24"/>
        </w:rPr>
        <w:t>The Structure of Scientific Revolutions</w:t>
      </w:r>
      <w:r>
        <w:rPr>
          <w:rFonts w:ascii="Times New Roman" w:hAnsi="Times New Roman" w:cs="Times New Roman"/>
          <w:sz w:val="24"/>
          <w:szCs w:val="24"/>
        </w:rPr>
        <w:t>, Chicago: University of Chicago Press</w:t>
      </w:r>
    </w:p>
    <w:sectPr w:rsidR="00AC129B" w:rsidRPr="00BF5538" w:rsidSect="0008638C">
      <w:pgSz w:w="11906" w:h="16838"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538"/>
    <w:rsid w:val="00015C6B"/>
    <w:rsid w:val="0003523C"/>
    <w:rsid w:val="00042D1E"/>
    <w:rsid w:val="00054923"/>
    <w:rsid w:val="00071C6E"/>
    <w:rsid w:val="0008638C"/>
    <w:rsid w:val="0008722E"/>
    <w:rsid w:val="000A0354"/>
    <w:rsid w:val="000B6D73"/>
    <w:rsid w:val="000D1CB2"/>
    <w:rsid w:val="00105CA8"/>
    <w:rsid w:val="00140DC6"/>
    <w:rsid w:val="0016045B"/>
    <w:rsid w:val="0017267D"/>
    <w:rsid w:val="001B749F"/>
    <w:rsid w:val="001C24F9"/>
    <w:rsid w:val="001C49F0"/>
    <w:rsid w:val="001E6C00"/>
    <w:rsid w:val="001F53B7"/>
    <w:rsid w:val="00202B02"/>
    <w:rsid w:val="00204CAE"/>
    <w:rsid w:val="0021303C"/>
    <w:rsid w:val="0022379D"/>
    <w:rsid w:val="0022487F"/>
    <w:rsid w:val="00255BCB"/>
    <w:rsid w:val="00267555"/>
    <w:rsid w:val="0028420F"/>
    <w:rsid w:val="002B05C6"/>
    <w:rsid w:val="002F5667"/>
    <w:rsid w:val="00311706"/>
    <w:rsid w:val="00317F65"/>
    <w:rsid w:val="003417DE"/>
    <w:rsid w:val="003530FA"/>
    <w:rsid w:val="00365DC4"/>
    <w:rsid w:val="003D57C3"/>
    <w:rsid w:val="003E78EA"/>
    <w:rsid w:val="00406E09"/>
    <w:rsid w:val="00434868"/>
    <w:rsid w:val="004670FB"/>
    <w:rsid w:val="00467DE3"/>
    <w:rsid w:val="004D0595"/>
    <w:rsid w:val="005A1B41"/>
    <w:rsid w:val="005A51F8"/>
    <w:rsid w:val="005B5717"/>
    <w:rsid w:val="005E04C1"/>
    <w:rsid w:val="006903DE"/>
    <w:rsid w:val="006A2908"/>
    <w:rsid w:val="006D01DB"/>
    <w:rsid w:val="006D0235"/>
    <w:rsid w:val="006F0CB4"/>
    <w:rsid w:val="006F44FB"/>
    <w:rsid w:val="006F4617"/>
    <w:rsid w:val="00735A15"/>
    <w:rsid w:val="00754E3F"/>
    <w:rsid w:val="007612A5"/>
    <w:rsid w:val="007E78D0"/>
    <w:rsid w:val="00811465"/>
    <w:rsid w:val="00817913"/>
    <w:rsid w:val="00852501"/>
    <w:rsid w:val="008770EF"/>
    <w:rsid w:val="00897BCA"/>
    <w:rsid w:val="0090293E"/>
    <w:rsid w:val="0090674E"/>
    <w:rsid w:val="00924FD7"/>
    <w:rsid w:val="00A02FDC"/>
    <w:rsid w:val="00A07A74"/>
    <w:rsid w:val="00A16FB6"/>
    <w:rsid w:val="00A24E2A"/>
    <w:rsid w:val="00A45055"/>
    <w:rsid w:val="00A462F4"/>
    <w:rsid w:val="00A529F3"/>
    <w:rsid w:val="00A65EFB"/>
    <w:rsid w:val="00A86EE2"/>
    <w:rsid w:val="00AC129B"/>
    <w:rsid w:val="00B44FE3"/>
    <w:rsid w:val="00B55160"/>
    <w:rsid w:val="00B57AD0"/>
    <w:rsid w:val="00B66F18"/>
    <w:rsid w:val="00BE022C"/>
    <w:rsid w:val="00BE266F"/>
    <w:rsid w:val="00BF0731"/>
    <w:rsid w:val="00BF5538"/>
    <w:rsid w:val="00C20CCE"/>
    <w:rsid w:val="00C21702"/>
    <w:rsid w:val="00C50D86"/>
    <w:rsid w:val="00C6344A"/>
    <w:rsid w:val="00C94DC6"/>
    <w:rsid w:val="00CC7CB5"/>
    <w:rsid w:val="00CD3E0C"/>
    <w:rsid w:val="00D1151C"/>
    <w:rsid w:val="00D20ADA"/>
    <w:rsid w:val="00D314F7"/>
    <w:rsid w:val="00D81E11"/>
    <w:rsid w:val="00DA5870"/>
    <w:rsid w:val="00DD382F"/>
    <w:rsid w:val="00E43E2C"/>
    <w:rsid w:val="00E76CE7"/>
    <w:rsid w:val="00EA7A1D"/>
    <w:rsid w:val="00F167F0"/>
    <w:rsid w:val="00F56940"/>
    <w:rsid w:val="00F67A2B"/>
    <w:rsid w:val="00F93525"/>
    <w:rsid w:val="00FB73AA"/>
    <w:rsid w:val="00FF48A7"/>
    <w:rsid w:val="00FF48B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4CC645"/>
  <w15:chartTrackingRefBased/>
  <w15:docId w15:val="{E6FD55F1-3E2D-41A6-B13B-FC6DFEFD2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25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250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218</TotalTime>
  <Pages>3</Pages>
  <Words>1363</Words>
  <Characters>7772</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Howard Sankey</dc:creator>
  <cp:keywords/>
  <dc:description/>
  <cp:lastModifiedBy>Howard Sankey</cp:lastModifiedBy>
  <cp:revision>47</cp:revision>
  <cp:lastPrinted>2018-08-19T21:26:00Z</cp:lastPrinted>
  <dcterms:created xsi:type="dcterms:W3CDTF">2018-08-16T04:24:00Z</dcterms:created>
  <dcterms:modified xsi:type="dcterms:W3CDTF">2018-08-20T23:15:00Z</dcterms:modified>
</cp:coreProperties>
</file>